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0" w:type="dxa"/>
        <w:jc w:val="center"/>
        <w:tblLook w:val="04A0" w:firstRow="1" w:lastRow="0" w:firstColumn="1" w:lastColumn="0" w:noHBand="0" w:noVBand="1"/>
      </w:tblPr>
      <w:tblGrid>
        <w:gridCol w:w="712"/>
        <w:gridCol w:w="708"/>
        <w:gridCol w:w="736"/>
        <w:gridCol w:w="791"/>
        <w:gridCol w:w="995"/>
        <w:gridCol w:w="1100"/>
        <w:gridCol w:w="3969"/>
        <w:gridCol w:w="1409"/>
      </w:tblGrid>
      <w:tr w:rsidR="000F48B0" w:rsidRPr="002F61E4" w:rsidTr="007A7B97">
        <w:trPr>
          <w:trHeight w:val="630"/>
          <w:tblHeader/>
          <w:jc w:val="center"/>
        </w:trPr>
        <w:tc>
          <w:tcPr>
            <w:tcW w:w="712" w:type="dxa"/>
            <w:tcBorders>
              <w:top w:val="single" w:sz="4" w:space="0" w:color="000000"/>
              <w:left w:val="nil"/>
              <w:bottom w:val="single" w:sz="4" w:space="0" w:color="000000"/>
              <w:right w:val="nil"/>
            </w:tcBorders>
            <w:shd w:val="clear" w:color="auto" w:fill="auto"/>
            <w:vAlign w:val="center"/>
            <w:hideMark/>
          </w:tcPr>
          <w:p w:rsidR="000F48B0" w:rsidRPr="002F61E4" w:rsidRDefault="000F48B0" w:rsidP="007A7B97">
            <w:pPr>
              <w:jc w:val="center"/>
              <w:rPr>
                <w:color w:val="000000"/>
                <w:sz w:val="14"/>
                <w:szCs w:val="14"/>
                <w:lang w:val="sr-Cyrl-RS"/>
              </w:rPr>
            </w:pPr>
            <w:r w:rsidRPr="002F61E4">
              <w:rPr>
                <w:color w:val="000000"/>
                <w:sz w:val="14"/>
                <w:szCs w:val="14"/>
                <w:lang w:val="sr-Cyrl-RS"/>
              </w:rPr>
              <w:t>Раздео</w:t>
            </w:r>
          </w:p>
        </w:tc>
        <w:tc>
          <w:tcPr>
            <w:tcW w:w="708" w:type="dxa"/>
            <w:tcBorders>
              <w:top w:val="single" w:sz="4" w:space="0" w:color="000000"/>
              <w:left w:val="nil"/>
              <w:bottom w:val="single" w:sz="4" w:space="0" w:color="000000"/>
              <w:right w:val="nil"/>
            </w:tcBorders>
            <w:shd w:val="clear" w:color="auto" w:fill="auto"/>
            <w:vAlign w:val="center"/>
            <w:hideMark/>
          </w:tcPr>
          <w:p w:rsidR="000F48B0" w:rsidRPr="002F61E4" w:rsidRDefault="000F48B0" w:rsidP="007A7B97">
            <w:pPr>
              <w:jc w:val="center"/>
              <w:rPr>
                <w:color w:val="000000"/>
                <w:sz w:val="14"/>
                <w:szCs w:val="14"/>
                <w:lang w:val="sr-Cyrl-RS"/>
              </w:rPr>
            </w:pPr>
            <w:r w:rsidRPr="002F61E4">
              <w:rPr>
                <w:color w:val="000000"/>
                <w:sz w:val="14"/>
                <w:szCs w:val="14"/>
                <w:lang w:val="sr-Cyrl-RS"/>
              </w:rPr>
              <w:t>Глава</w:t>
            </w:r>
          </w:p>
        </w:tc>
        <w:tc>
          <w:tcPr>
            <w:tcW w:w="736" w:type="dxa"/>
            <w:tcBorders>
              <w:top w:val="single" w:sz="4" w:space="0" w:color="000000"/>
              <w:left w:val="nil"/>
              <w:bottom w:val="single" w:sz="4" w:space="0" w:color="000000"/>
              <w:right w:val="nil"/>
            </w:tcBorders>
            <w:shd w:val="clear" w:color="auto" w:fill="auto"/>
            <w:vAlign w:val="center"/>
            <w:hideMark/>
          </w:tcPr>
          <w:p w:rsidR="000F48B0" w:rsidRPr="002F61E4" w:rsidRDefault="000F48B0" w:rsidP="007A7B97">
            <w:pPr>
              <w:jc w:val="center"/>
              <w:rPr>
                <w:color w:val="000000"/>
                <w:sz w:val="14"/>
                <w:szCs w:val="14"/>
                <w:lang w:val="sr-Cyrl-RS"/>
              </w:rPr>
            </w:pPr>
            <w:r w:rsidRPr="002F61E4">
              <w:rPr>
                <w:color w:val="000000"/>
                <w:sz w:val="14"/>
                <w:szCs w:val="14"/>
                <w:lang w:val="sr-Cyrl-RS"/>
              </w:rPr>
              <w:t>Програм</w:t>
            </w:r>
          </w:p>
        </w:tc>
        <w:tc>
          <w:tcPr>
            <w:tcW w:w="791" w:type="dxa"/>
            <w:tcBorders>
              <w:top w:val="single" w:sz="4" w:space="0" w:color="000000"/>
              <w:left w:val="nil"/>
              <w:bottom w:val="single" w:sz="4" w:space="0" w:color="000000"/>
              <w:right w:val="nil"/>
            </w:tcBorders>
            <w:shd w:val="clear" w:color="auto" w:fill="auto"/>
            <w:vAlign w:val="center"/>
            <w:hideMark/>
          </w:tcPr>
          <w:p w:rsidR="000F48B0" w:rsidRPr="002F61E4" w:rsidRDefault="000F48B0" w:rsidP="007A7B97">
            <w:pPr>
              <w:jc w:val="center"/>
              <w:rPr>
                <w:color w:val="000000"/>
                <w:sz w:val="14"/>
                <w:szCs w:val="14"/>
                <w:lang w:val="sr-Cyrl-RS"/>
              </w:rPr>
            </w:pPr>
            <w:r w:rsidRPr="002F61E4">
              <w:rPr>
                <w:color w:val="000000"/>
                <w:sz w:val="14"/>
                <w:szCs w:val="14"/>
                <w:lang w:val="sr-Cyrl-RS"/>
              </w:rPr>
              <w:t>Функција</w:t>
            </w:r>
          </w:p>
        </w:tc>
        <w:tc>
          <w:tcPr>
            <w:tcW w:w="995" w:type="dxa"/>
            <w:tcBorders>
              <w:top w:val="single" w:sz="4" w:space="0" w:color="000000"/>
              <w:left w:val="nil"/>
              <w:bottom w:val="single" w:sz="4" w:space="0" w:color="000000"/>
              <w:right w:val="nil"/>
            </w:tcBorders>
            <w:shd w:val="clear" w:color="auto" w:fill="auto"/>
            <w:vAlign w:val="center"/>
            <w:hideMark/>
          </w:tcPr>
          <w:p w:rsidR="000F48B0" w:rsidRPr="002F61E4" w:rsidRDefault="000F48B0" w:rsidP="007A7B97">
            <w:pPr>
              <w:jc w:val="center"/>
              <w:rPr>
                <w:color w:val="000000"/>
                <w:sz w:val="14"/>
                <w:szCs w:val="14"/>
                <w:lang w:val="sr-Cyrl-RS"/>
              </w:rPr>
            </w:pPr>
            <w:r w:rsidRPr="002F61E4">
              <w:rPr>
                <w:color w:val="000000"/>
                <w:sz w:val="14"/>
                <w:szCs w:val="14"/>
                <w:lang w:val="sr-Cyrl-RS"/>
              </w:rPr>
              <w:t>Програмска активност/ Пројекат</w:t>
            </w:r>
          </w:p>
        </w:tc>
        <w:tc>
          <w:tcPr>
            <w:tcW w:w="1100" w:type="dxa"/>
            <w:tcBorders>
              <w:top w:val="single" w:sz="4" w:space="0" w:color="000000"/>
              <w:left w:val="nil"/>
              <w:bottom w:val="single" w:sz="4" w:space="0" w:color="000000"/>
              <w:right w:val="nil"/>
            </w:tcBorders>
            <w:shd w:val="clear" w:color="auto" w:fill="auto"/>
            <w:vAlign w:val="center"/>
            <w:hideMark/>
          </w:tcPr>
          <w:p w:rsidR="000F48B0" w:rsidRPr="002F61E4" w:rsidRDefault="000F48B0" w:rsidP="007A7B97">
            <w:pPr>
              <w:jc w:val="center"/>
              <w:rPr>
                <w:color w:val="000000"/>
                <w:sz w:val="14"/>
                <w:szCs w:val="14"/>
                <w:lang w:val="sr-Cyrl-RS"/>
              </w:rPr>
            </w:pPr>
            <w:r w:rsidRPr="002F61E4">
              <w:rPr>
                <w:color w:val="000000"/>
                <w:sz w:val="14"/>
                <w:szCs w:val="14"/>
                <w:lang w:val="sr-Cyrl-RS"/>
              </w:rPr>
              <w:t>Економска класификација</w:t>
            </w:r>
          </w:p>
        </w:tc>
        <w:tc>
          <w:tcPr>
            <w:tcW w:w="3969" w:type="dxa"/>
            <w:tcBorders>
              <w:top w:val="single" w:sz="4" w:space="0" w:color="000000"/>
              <w:left w:val="nil"/>
              <w:bottom w:val="single" w:sz="4" w:space="0" w:color="000000"/>
              <w:right w:val="nil"/>
            </w:tcBorders>
            <w:shd w:val="clear" w:color="auto" w:fill="auto"/>
            <w:vAlign w:val="center"/>
            <w:hideMark/>
          </w:tcPr>
          <w:p w:rsidR="000F48B0" w:rsidRPr="002F61E4" w:rsidRDefault="000F48B0" w:rsidP="007A7B97">
            <w:pPr>
              <w:jc w:val="center"/>
              <w:rPr>
                <w:color w:val="000000"/>
                <w:sz w:val="14"/>
                <w:szCs w:val="14"/>
                <w:lang w:val="sr-Cyrl-RS"/>
              </w:rPr>
            </w:pPr>
            <w:r w:rsidRPr="002F61E4">
              <w:rPr>
                <w:color w:val="000000"/>
                <w:sz w:val="14"/>
                <w:szCs w:val="14"/>
                <w:lang w:val="sr-Cyrl-RS"/>
              </w:rPr>
              <w:t>ОПИС</w:t>
            </w:r>
          </w:p>
        </w:tc>
        <w:tc>
          <w:tcPr>
            <w:tcW w:w="1409" w:type="dxa"/>
            <w:tcBorders>
              <w:top w:val="single" w:sz="4" w:space="0" w:color="000000"/>
              <w:left w:val="nil"/>
              <w:bottom w:val="single" w:sz="4" w:space="0" w:color="000000"/>
              <w:right w:val="nil"/>
            </w:tcBorders>
            <w:shd w:val="clear" w:color="auto" w:fill="auto"/>
            <w:vAlign w:val="center"/>
            <w:hideMark/>
          </w:tcPr>
          <w:p w:rsidR="000F48B0" w:rsidRPr="002F61E4" w:rsidRDefault="000F48B0" w:rsidP="007A7B97">
            <w:pPr>
              <w:jc w:val="center"/>
              <w:rPr>
                <w:color w:val="000000"/>
                <w:sz w:val="14"/>
                <w:szCs w:val="14"/>
                <w:lang w:val="sr-Cyrl-RS"/>
              </w:rPr>
            </w:pPr>
            <w:r w:rsidRPr="002F61E4">
              <w:rPr>
                <w:color w:val="000000"/>
                <w:sz w:val="14"/>
                <w:szCs w:val="14"/>
                <w:lang w:val="sr-Cyrl-RS"/>
              </w:rPr>
              <w:t>Укупна средства</w:t>
            </w:r>
          </w:p>
        </w:tc>
      </w:tr>
      <w:tr w:rsidR="000F48B0" w:rsidRPr="002F61E4" w:rsidTr="007A7B97">
        <w:trPr>
          <w:trHeight w:val="255"/>
          <w:tblHeader/>
          <w:jc w:val="center"/>
        </w:trPr>
        <w:tc>
          <w:tcPr>
            <w:tcW w:w="712" w:type="dxa"/>
            <w:tcBorders>
              <w:top w:val="nil"/>
              <w:left w:val="nil"/>
              <w:bottom w:val="single" w:sz="12" w:space="0" w:color="000000"/>
              <w:right w:val="nil"/>
            </w:tcBorders>
            <w:shd w:val="clear" w:color="auto" w:fill="auto"/>
            <w:vAlign w:val="center"/>
            <w:hideMark/>
          </w:tcPr>
          <w:p w:rsidR="000F48B0" w:rsidRPr="002F61E4" w:rsidRDefault="000F48B0" w:rsidP="007A7B97">
            <w:pPr>
              <w:jc w:val="center"/>
              <w:rPr>
                <w:color w:val="000000"/>
                <w:sz w:val="14"/>
                <w:szCs w:val="14"/>
                <w:lang w:val="sr-Cyrl-RS"/>
              </w:rPr>
            </w:pPr>
            <w:r w:rsidRPr="002F61E4">
              <w:rPr>
                <w:color w:val="000000"/>
                <w:sz w:val="14"/>
                <w:szCs w:val="14"/>
                <w:lang w:val="sr-Cyrl-RS"/>
              </w:rPr>
              <w:t>1</w:t>
            </w:r>
          </w:p>
        </w:tc>
        <w:tc>
          <w:tcPr>
            <w:tcW w:w="708" w:type="dxa"/>
            <w:tcBorders>
              <w:top w:val="nil"/>
              <w:left w:val="nil"/>
              <w:bottom w:val="single" w:sz="12" w:space="0" w:color="000000"/>
              <w:right w:val="nil"/>
            </w:tcBorders>
            <w:shd w:val="clear" w:color="auto" w:fill="auto"/>
            <w:vAlign w:val="center"/>
            <w:hideMark/>
          </w:tcPr>
          <w:p w:rsidR="000F48B0" w:rsidRPr="002F61E4" w:rsidRDefault="000F48B0" w:rsidP="007A7B97">
            <w:pPr>
              <w:jc w:val="center"/>
              <w:rPr>
                <w:color w:val="000000"/>
                <w:sz w:val="14"/>
                <w:szCs w:val="14"/>
                <w:lang w:val="sr-Cyrl-RS"/>
              </w:rPr>
            </w:pPr>
            <w:r w:rsidRPr="002F61E4">
              <w:rPr>
                <w:color w:val="000000"/>
                <w:sz w:val="14"/>
                <w:szCs w:val="14"/>
                <w:lang w:val="sr-Cyrl-RS"/>
              </w:rPr>
              <w:t>2</w:t>
            </w:r>
          </w:p>
        </w:tc>
        <w:tc>
          <w:tcPr>
            <w:tcW w:w="736" w:type="dxa"/>
            <w:tcBorders>
              <w:top w:val="nil"/>
              <w:left w:val="nil"/>
              <w:bottom w:val="single" w:sz="12" w:space="0" w:color="000000"/>
              <w:right w:val="nil"/>
            </w:tcBorders>
            <w:shd w:val="clear" w:color="auto" w:fill="auto"/>
            <w:vAlign w:val="center"/>
            <w:hideMark/>
          </w:tcPr>
          <w:p w:rsidR="000F48B0" w:rsidRPr="002F61E4" w:rsidRDefault="000F48B0" w:rsidP="007A7B97">
            <w:pPr>
              <w:jc w:val="center"/>
              <w:rPr>
                <w:color w:val="000000"/>
                <w:sz w:val="14"/>
                <w:szCs w:val="14"/>
                <w:lang w:val="sr-Cyrl-RS"/>
              </w:rPr>
            </w:pPr>
            <w:r w:rsidRPr="002F61E4">
              <w:rPr>
                <w:color w:val="000000"/>
                <w:sz w:val="14"/>
                <w:szCs w:val="14"/>
                <w:lang w:val="sr-Cyrl-RS"/>
              </w:rPr>
              <w:t>3</w:t>
            </w:r>
          </w:p>
        </w:tc>
        <w:tc>
          <w:tcPr>
            <w:tcW w:w="791" w:type="dxa"/>
            <w:tcBorders>
              <w:top w:val="nil"/>
              <w:left w:val="nil"/>
              <w:bottom w:val="single" w:sz="12" w:space="0" w:color="000000"/>
              <w:right w:val="nil"/>
            </w:tcBorders>
            <w:shd w:val="clear" w:color="auto" w:fill="auto"/>
            <w:vAlign w:val="center"/>
            <w:hideMark/>
          </w:tcPr>
          <w:p w:rsidR="000F48B0" w:rsidRPr="002F61E4" w:rsidRDefault="000F48B0" w:rsidP="007A7B97">
            <w:pPr>
              <w:jc w:val="center"/>
              <w:rPr>
                <w:color w:val="000000"/>
                <w:sz w:val="14"/>
                <w:szCs w:val="14"/>
                <w:lang w:val="sr-Cyrl-RS"/>
              </w:rPr>
            </w:pPr>
            <w:r w:rsidRPr="002F61E4">
              <w:rPr>
                <w:color w:val="000000"/>
                <w:sz w:val="14"/>
                <w:szCs w:val="14"/>
                <w:lang w:val="sr-Cyrl-RS"/>
              </w:rPr>
              <w:t>4</w:t>
            </w:r>
          </w:p>
        </w:tc>
        <w:tc>
          <w:tcPr>
            <w:tcW w:w="995" w:type="dxa"/>
            <w:tcBorders>
              <w:top w:val="nil"/>
              <w:left w:val="nil"/>
              <w:bottom w:val="single" w:sz="12" w:space="0" w:color="000000"/>
              <w:right w:val="nil"/>
            </w:tcBorders>
            <w:shd w:val="clear" w:color="auto" w:fill="auto"/>
            <w:vAlign w:val="center"/>
            <w:hideMark/>
          </w:tcPr>
          <w:p w:rsidR="000F48B0" w:rsidRPr="002F61E4" w:rsidRDefault="000F48B0" w:rsidP="007A7B97">
            <w:pPr>
              <w:jc w:val="center"/>
              <w:rPr>
                <w:color w:val="000000"/>
                <w:sz w:val="14"/>
                <w:szCs w:val="14"/>
                <w:lang w:val="sr-Cyrl-RS"/>
              </w:rPr>
            </w:pPr>
            <w:r w:rsidRPr="002F61E4">
              <w:rPr>
                <w:color w:val="000000"/>
                <w:sz w:val="14"/>
                <w:szCs w:val="14"/>
                <w:lang w:val="sr-Cyrl-RS"/>
              </w:rPr>
              <w:t>5</w:t>
            </w:r>
          </w:p>
        </w:tc>
        <w:tc>
          <w:tcPr>
            <w:tcW w:w="1100" w:type="dxa"/>
            <w:tcBorders>
              <w:top w:val="nil"/>
              <w:left w:val="nil"/>
              <w:bottom w:val="single" w:sz="12" w:space="0" w:color="000000"/>
              <w:right w:val="nil"/>
            </w:tcBorders>
            <w:shd w:val="clear" w:color="auto" w:fill="auto"/>
            <w:vAlign w:val="center"/>
            <w:hideMark/>
          </w:tcPr>
          <w:p w:rsidR="000F48B0" w:rsidRPr="002F61E4" w:rsidRDefault="000F48B0" w:rsidP="007A7B97">
            <w:pPr>
              <w:jc w:val="center"/>
              <w:rPr>
                <w:color w:val="000000"/>
                <w:sz w:val="14"/>
                <w:szCs w:val="14"/>
                <w:lang w:val="sr-Cyrl-RS"/>
              </w:rPr>
            </w:pPr>
            <w:r w:rsidRPr="002F61E4">
              <w:rPr>
                <w:color w:val="000000"/>
                <w:sz w:val="14"/>
                <w:szCs w:val="14"/>
                <w:lang w:val="sr-Cyrl-RS"/>
              </w:rPr>
              <w:t>6</w:t>
            </w:r>
          </w:p>
        </w:tc>
        <w:tc>
          <w:tcPr>
            <w:tcW w:w="3969" w:type="dxa"/>
            <w:tcBorders>
              <w:top w:val="nil"/>
              <w:left w:val="nil"/>
              <w:bottom w:val="single" w:sz="12" w:space="0" w:color="000000"/>
              <w:right w:val="nil"/>
            </w:tcBorders>
            <w:shd w:val="clear" w:color="auto" w:fill="auto"/>
            <w:vAlign w:val="center"/>
            <w:hideMark/>
          </w:tcPr>
          <w:p w:rsidR="000F48B0" w:rsidRPr="002F61E4" w:rsidRDefault="000F48B0" w:rsidP="007A7B97">
            <w:pPr>
              <w:jc w:val="center"/>
              <w:rPr>
                <w:color w:val="000000"/>
                <w:sz w:val="14"/>
                <w:szCs w:val="14"/>
                <w:lang w:val="sr-Cyrl-RS"/>
              </w:rPr>
            </w:pPr>
            <w:r w:rsidRPr="002F61E4">
              <w:rPr>
                <w:color w:val="000000"/>
                <w:sz w:val="14"/>
                <w:szCs w:val="14"/>
                <w:lang w:val="sr-Cyrl-RS"/>
              </w:rPr>
              <w:t>7</w:t>
            </w:r>
          </w:p>
        </w:tc>
        <w:tc>
          <w:tcPr>
            <w:tcW w:w="1409" w:type="dxa"/>
            <w:tcBorders>
              <w:top w:val="nil"/>
              <w:left w:val="nil"/>
              <w:bottom w:val="single" w:sz="12" w:space="0" w:color="000000"/>
              <w:right w:val="nil"/>
            </w:tcBorders>
            <w:shd w:val="clear" w:color="auto" w:fill="auto"/>
            <w:vAlign w:val="center"/>
            <w:hideMark/>
          </w:tcPr>
          <w:p w:rsidR="000F48B0" w:rsidRPr="002F61E4" w:rsidRDefault="000F48B0" w:rsidP="007A7B97">
            <w:pPr>
              <w:jc w:val="center"/>
              <w:rPr>
                <w:color w:val="000000"/>
                <w:sz w:val="14"/>
                <w:szCs w:val="14"/>
                <w:lang w:val="sr-Cyrl-RS"/>
              </w:rPr>
            </w:pPr>
            <w:r w:rsidRPr="002F61E4">
              <w:rPr>
                <w:color w:val="000000"/>
                <w:sz w:val="14"/>
                <w:szCs w:val="14"/>
                <w:lang w:val="sr-Cyrl-RS"/>
              </w:rPr>
              <w:t>8</w:t>
            </w:r>
          </w:p>
        </w:tc>
      </w:tr>
      <w:tr w:rsidR="000F48B0" w:rsidRPr="002F61E4" w:rsidTr="007A7B97">
        <w:trPr>
          <w:trHeight w:val="255"/>
          <w:jc w:val="center"/>
        </w:trPr>
        <w:tc>
          <w:tcPr>
            <w:tcW w:w="712" w:type="dxa"/>
            <w:tcBorders>
              <w:top w:val="nil"/>
              <w:left w:val="nil"/>
              <w:bottom w:val="nil"/>
              <w:right w:val="nil"/>
            </w:tcBorders>
            <w:shd w:val="clear" w:color="auto" w:fill="auto"/>
            <w:vAlign w:val="bottom"/>
            <w:hideMark/>
          </w:tcPr>
          <w:p w:rsidR="000F48B0" w:rsidRPr="002F61E4" w:rsidRDefault="000F48B0" w:rsidP="007A7B97">
            <w:pPr>
              <w:jc w:val="center"/>
              <w:rPr>
                <w:b/>
                <w:bCs/>
                <w:color w:val="000000"/>
                <w:sz w:val="14"/>
                <w:szCs w:val="14"/>
                <w:lang w:val="sr-Cyrl-RS"/>
              </w:rPr>
            </w:pPr>
            <w:r w:rsidRPr="002F61E4">
              <w:rPr>
                <w:b/>
                <w:bCs/>
                <w:color w:val="000000"/>
                <w:sz w:val="14"/>
                <w:szCs w:val="14"/>
                <w:lang w:val="sr-Cyrl-RS"/>
              </w:rPr>
              <w:t>16</w:t>
            </w:r>
          </w:p>
        </w:tc>
        <w:tc>
          <w:tcPr>
            <w:tcW w:w="708" w:type="dxa"/>
            <w:tcBorders>
              <w:top w:val="nil"/>
              <w:left w:val="nil"/>
              <w:bottom w:val="nil"/>
              <w:right w:val="nil"/>
            </w:tcBorders>
            <w:shd w:val="clear" w:color="auto" w:fill="auto"/>
            <w:hideMark/>
          </w:tcPr>
          <w:p w:rsidR="000F48B0" w:rsidRPr="002F61E4" w:rsidRDefault="000F48B0" w:rsidP="007A7B97">
            <w:pPr>
              <w:jc w:val="center"/>
              <w:rPr>
                <w:b/>
                <w:bCs/>
                <w:color w:val="000000"/>
                <w:sz w:val="14"/>
                <w:szCs w:val="14"/>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3969" w:type="dxa"/>
            <w:tcBorders>
              <w:top w:val="nil"/>
              <w:left w:val="nil"/>
              <w:bottom w:val="single" w:sz="8" w:space="0" w:color="000000"/>
              <w:right w:val="nil"/>
            </w:tcBorders>
            <w:shd w:val="clear" w:color="auto" w:fill="auto"/>
            <w:vAlign w:val="bottom"/>
            <w:hideMark/>
          </w:tcPr>
          <w:p w:rsidR="000F48B0" w:rsidRPr="002F61E4" w:rsidRDefault="000F48B0" w:rsidP="007A7B97">
            <w:pPr>
              <w:rPr>
                <w:b/>
                <w:bCs/>
                <w:color w:val="000000"/>
                <w:sz w:val="14"/>
                <w:szCs w:val="14"/>
                <w:lang w:val="sr-Cyrl-RS"/>
              </w:rPr>
            </w:pPr>
            <w:r w:rsidRPr="002F61E4">
              <w:rPr>
                <w:b/>
                <w:bCs/>
                <w:color w:val="000000"/>
                <w:sz w:val="14"/>
                <w:szCs w:val="14"/>
                <w:lang w:val="sr-Cyrl-RS"/>
              </w:rPr>
              <w:t>МИНИСТАРСТВО ФИНАНСИЈА</w:t>
            </w:r>
          </w:p>
        </w:tc>
        <w:tc>
          <w:tcPr>
            <w:tcW w:w="1409" w:type="dxa"/>
            <w:tcBorders>
              <w:top w:val="nil"/>
              <w:left w:val="nil"/>
              <w:bottom w:val="single" w:sz="8" w:space="0" w:color="000000"/>
              <w:right w:val="nil"/>
            </w:tcBorders>
            <w:shd w:val="clear" w:color="auto" w:fill="auto"/>
            <w:vAlign w:val="bottom"/>
            <w:hideMark/>
          </w:tcPr>
          <w:p w:rsidR="000F48B0" w:rsidRPr="002F61E4" w:rsidRDefault="000F48B0" w:rsidP="007A7B97">
            <w:pPr>
              <w:jc w:val="right"/>
              <w:rPr>
                <w:b/>
                <w:bCs/>
                <w:color w:val="000000"/>
                <w:sz w:val="14"/>
                <w:szCs w:val="14"/>
                <w:lang w:val="sr-Cyrl-RS"/>
              </w:rPr>
            </w:pPr>
            <w:r w:rsidRPr="002F61E4">
              <w:rPr>
                <w:b/>
                <w:bCs/>
                <w:color w:val="000000"/>
                <w:sz w:val="14"/>
                <w:szCs w:val="14"/>
                <w:lang w:val="sr-Cyrl-RS"/>
              </w:rPr>
              <w:t>1.019.186.564.000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b/>
                <w:bCs/>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3969" w:type="dxa"/>
            <w:tcBorders>
              <w:top w:val="nil"/>
              <w:left w:val="nil"/>
              <w:bottom w:val="nil"/>
              <w:right w:val="nil"/>
            </w:tcBorders>
            <w:shd w:val="clear" w:color="auto" w:fill="auto"/>
            <w:vAlign w:val="center"/>
            <w:hideMark/>
          </w:tcPr>
          <w:p w:rsidR="000F48B0" w:rsidRPr="002F61E4" w:rsidRDefault="000F48B0" w:rsidP="007A7B97">
            <w:pPr>
              <w:rPr>
                <w:b/>
                <w:bCs/>
                <w:color w:val="000000"/>
                <w:sz w:val="14"/>
                <w:szCs w:val="14"/>
                <w:lang w:val="sr-Cyrl-RS"/>
              </w:rPr>
            </w:pPr>
            <w:r w:rsidRPr="002F61E4">
              <w:rPr>
                <w:b/>
                <w:bCs/>
                <w:color w:val="000000"/>
                <w:sz w:val="14"/>
                <w:szCs w:val="14"/>
                <w:lang w:val="sr-Cyrl-RS"/>
              </w:rPr>
              <w:t>Извори финансирања за раздео 16</w:t>
            </w:r>
          </w:p>
        </w:tc>
        <w:tc>
          <w:tcPr>
            <w:tcW w:w="1409" w:type="dxa"/>
            <w:tcBorders>
              <w:top w:val="nil"/>
              <w:left w:val="nil"/>
              <w:bottom w:val="nil"/>
              <w:right w:val="nil"/>
            </w:tcBorders>
            <w:shd w:val="clear" w:color="auto" w:fill="auto"/>
            <w:hideMark/>
          </w:tcPr>
          <w:p w:rsidR="000F48B0" w:rsidRPr="002F61E4" w:rsidRDefault="000F48B0" w:rsidP="007A7B97">
            <w:pPr>
              <w:rPr>
                <w:b/>
                <w:bCs/>
                <w:color w:val="000000"/>
                <w:sz w:val="14"/>
                <w:szCs w:val="14"/>
                <w:lang w:val="sr-Cyrl-RS"/>
              </w:rPr>
            </w:pP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sz w:val="20"/>
                <w:szCs w:val="20"/>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vAlign w:val="center"/>
            <w:hideMark/>
          </w:tcPr>
          <w:p w:rsidR="000F48B0" w:rsidRPr="002F61E4" w:rsidRDefault="000F48B0" w:rsidP="007A7B97">
            <w:pPr>
              <w:jc w:val="center"/>
              <w:rPr>
                <w:color w:val="000000"/>
                <w:sz w:val="14"/>
                <w:szCs w:val="14"/>
                <w:lang w:val="sr-Cyrl-RS"/>
              </w:rPr>
            </w:pPr>
            <w:r w:rsidRPr="002F61E4">
              <w:rPr>
                <w:color w:val="000000"/>
                <w:sz w:val="14"/>
                <w:szCs w:val="14"/>
                <w:lang w:val="sr-Cyrl-RS"/>
              </w:rPr>
              <w:t>01</w:t>
            </w:r>
          </w:p>
        </w:tc>
        <w:tc>
          <w:tcPr>
            <w:tcW w:w="3969" w:type="dxa"/>
            <w:tcBorders>
              <w:top w:val="nil"/>
              <w:left w:val="nil"/>
              <w:bottom w:val="nil"/>
              <w:right w:val="nil"/>
            </w:tcBorders>
            <w:shd w:val="clear" w:color="auto" w:fill="auto"/>
            <w:vAlign w:val="center"/>
            <w:hideMark/>
          </w:tcPr>
          <w:p w:rsidR="000F48B0" w:rsidRPr="002F61E4" w:rsidRDefault="000F48B0" w:rsidP="007A7B97">
            <w:pPr>
              <w:rPr>
                <w:color w:val="000000"/>
                <w:sz w:val="14"/>
                <w:szCs w:val="14"/>
                <w:lang w:val="sr-Cyrl-RS"/>
              </w:rPr>
            </w:pPr>
            <w:r w:rsidRPr="002F61E4">
              <w:rPr>
                <w:color w:val="000000"/>
                <w:sz w:val="14"/>
                <w:szCs w:val="14"/>
                <w:lang w:val="sr-Cyrl-RS"/>
              </w:rPr>
              <w:t>Општи приходи и примања буџета</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990.367.416.000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vAlign w:val="center"/>
            <w:hideMark/>
          </w:tcPr>
          <w:p w:rsidR="000F48B0" w:rsidRPr="002F61E4" w:rsidRDefault="000F48B0" w:rsidP="007A7B97">
            <w:pPr>
              <w:jc w:val="center"/>
              <w:rPr>
                <w:color w:val="000000"/>
                <w:sz w:val="14"/>
                <w:szCs w:val="14"/>
                <w:lang w:val="sr-Cyrl-RS"/>
              </w:rPr>
            </w:pPr>
            <w:r w:rsidRPr="002F61E4">
              <w:rPr>
                <w:color w:val="000000"/>
                <w:sz w:val="14"/>
                <w:szCs w:val="14"/>
                <w:lang w:val="sr-Cyrl-RS"/>
              </w:rPr>
              <w:t>06</w:t>
            </w:r>
          </w:p>
        </w:tc>
        <w:tc>
          <w:tcPr>
            <w:tcW w:w="3969" w:type="dxa"/>
            <w:tcBorders>
              <w:top w:val="nil"/>
              <w:left w:val="nil"/>
              <w:bottom w:val="nil"/>
              <w:right w:val="nil"/>
            </w:tcBorders>
            <w:shd w:val="clear" w:color="auto" w:fill="auto"/>
            <w:vAlign w:val="center"/>
            <w:hideMark/>
          </w:tcPr>
          <w:p w:rsidR="000F48B0" w:rsidRPr="002F61E4" w:rsidRDefault="000F48B0" w:rsidP="007A7B97">
            <w:pPr>
              <w:rPr>
                <w:color w:val="000000"/>
                <w:sz w:val="14"/>
                <w:szCs w:val="14"/>
                <w:lang w:val="sr-Cyrl-RS"/>
              </w:rPr>
            </w:pPr>
            <w:r w:rsidRPr="002F61E4">
              <w:rPr>
                <w:color w:val="000000"/>
                <w:sz w:val="14"/>
                <w:szCs w:val="14"/>
                <w:lang w:val="sr-Cyrl-RS"/>
              </w:rPr>
              <w:t>Донације од међународних организација</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67.734.000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vAlign w:val="center"/>
            <w:hideMark/>
          </w:tcPr>
          <w:p w:rsidR="000F48B0" w:rsidRPr="002F61E4" w:rsidRDefault="000F48B0" w:rsidP="007A7B97">
            <w:pPr>
              <w:jc w:val="center"/>
              <w:rPr>
                <w:color w:val="000000"/>
                <w:sz w:val="14"/>
                <w:szCs w:val="14"/>
                <w:lang w:val="sr-Cyrl-RS"/>
              </w:rPr>
            </w:pPr>
            <w:r w:rsidRPr="002F61E4">
              <w:rPr>
                <w:color w:val="000000"/>
                <w:sz w:val="14"/>
                <w:szCs w:val="14"/>
                <w:lang w:val="sr-Cyrl-RS"/>
              </w:rPr>
              <w:t>10</w:t>
            </w:r>
          </w:p>
        </w:tc>
        <w:tc>
          <w:tcPr>
            <w:tcW w:w="3969" w:type="dxa"/>
            <w:tcBorders>
              <w:top w:val="nil"/>
              <w:left w:val="nil"/>
              <w:bottom w:val="nil"/>
              <w:right w:val="nil"/>
            </w:tcBorders>
            <w:shd w:val="clear" w:color="auto" w:fill="auto"/>
            <w:vAlign w:val="center"/>
            <w:hideMark/>
          </w:tcPr>
          <w:p w:rsidR="000F48B0" w:rsidRPr="002F61E4" w:rsidRDefault="000F48B0" w:rsidP="007A7B97">
            <w:pPr>
              <w:rPr>
                <w:color w:val="000000"/>
                <w:sz w:val="14"/>
                <w:szCs w:val="14"/>
                <w:lang w:val="sr-Cyrl-RS"/>
              </w:rPr>
            </w:pPr>
            <w:r w:rsidRPr="002F61E4">
              <w:rPr>
                <w:color w:val="000000"/>
                <w:sz w:val="14"/>
                <w:szCs w:val="14"/>
                <w:lang w:val="sr-Cyrl-RS"/>
              </w:rPr>
              <w:t>Примања од домаћих задуживања</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16.241.572.000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vAlign w:val="center"/>
            <w:hideMark/>
          </w:tcPr>
          <w:p w:rsidR="000F48B0" w:rsidRPr="002F61E4" w:rsidRDefault="000F48B0" w:rsidP="007A7B97">
            <w:pPr>
              <w:jc w:val="center"/>
              <w:rPr>
                <w:color w:val="000000"/>
                <w:sz w:val="14"/>
                <w:szCs w:val="14"/>
                <w:lang w:val="sr-Cyrl-RS"/>
              </w:rPr>
            </w:pPr>
            <w:r w:rsidRPr="002F61E4">
              <w:rPr>
                <w:color w:val="000000"/>
                <w:sz w:val="14"/>
                <w:szCs w:val="14"/>
                <w:lang w:val="sr-Cyrl-RS"/>
              </w:rPr>
              <w:t>11</w:t>
            </w:r>
          </w:p>
        </w:tc>
        <w:tc>
          <w:tcPr>
            <w:tcW w:w="3969" w:type="dxa"/>
            <w:tcBorders>
              <w:top w:val="nil"/>
              <w:left w:val="nil"/>
              <w:bottom w:val="nil"/>
              <w:right w:val="nil"/>
            </w:tcBorders>
            <w:shd w:val="clear" w:color="auto" w:fill="auto"/>
            <w:vAlign w:val="center"/>
            <w:hideMark/>
          </w:tcPr>
          <w:p w:rsidR="000F48B0" w:rsidRPr="002F61E4" w:rsidRDefault="000F48B0" w:rsidP="007A7B97">
            <w:pPr>
              <w:rPr>
                <w:color w:val="000000"/>
                <w:sz w:val="14"/>
                <w:szCs w:val="14"/>
                <w:lang w:val="sr-Cyrl-RS"/>
              </w:rPr>
            </w:pPr>
            <w:r w:rsidRPr="002F61E4">
              <w:rPr>
                <w:color w:val="000000"/>
                <w:sz w:val="14"/>
                <w:szCs w:val="14"/>
                <w:lang w:val="sr-Cyrl-RS"/>
              </w:rPr>
              <w:t>Примања од иностраних задуживања</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460.864.000</w:t>
            </w:r>
          </w:p>
        </w:tc>
      </w:tr>
      <w:tr w:rsidR="000F48B0" w:rsidRPr="002F61E4" w:rsidTr="007A7B97">
        <w:trPr>
          <w:trHeight w:val="420"/>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vAlign w:val="center"/>
            <w:hideMark/>
          </w:tcPr>
          <w:p w:rsidR="000F48B0" w:rsidRPr="002F61E4" w:rsidRDefault="000F48B0" w:rsidP="007A7B97">
            <w:pPr>
              <w:jc w:val="center"/>
              <w:rPr>
                <w:color w:val="000000"/>
                <w:sz w:val="14"/>
                <w:szCs w:val="14"/>
                <w:lang w:val="sr-Cyrl-RS"/>
              </w:rPr>
            </w:pPr>
            <w:r w:rsidRPr="002F61E4">
              <w:rPr>
                <w:color w:val="000000"/>
                <w:sz w:val="14"/>
                <w:szCs w:val="14"/>
                <w:lang w:val="sr-Cyrl-RS"/>
              </w:rPr>
              <w:t>12</w:t>
            </w:r>
          </w:p>
        </w:tc>
        <w:tc>
          <w:tcPr>
            <w:tcW w:w="3969" w:type="dxa"/>
            <w:tcBorders>
              <w:top w:val="nil"/>
              <w:left w:val="nil"/>
              <w:bottom w:val="nil"/>
              <w:right w:val="nil"/>
            </w:tcBorders>
            <w:shd w:val="clear" w:color="auto" w:fill="auto"/>
            <w:vAlign w:val="center"/>
            <w:hideMark/>
          </w:tcPr>
          <w:p w:rsidR="000F48B0" w:rsidRPr="002F61E4" w:rsidRDefault="000F48B0" w:rsidP="007A7B97">
            <w:pPr>
              <w:rPr>
                <w:color w:val="000000"/>
                <w:sz w:val="14"/>
                <w:szCs w:val="14"/>
                <w:lang w:val="sr-Cyrl-RS"/>
              </w:rPr>
            </w:pPr>
            <w:r w:rsidRPr="002F61E4">
              <w:rPr>
                <w:color w:val="000000"/>
                <w:sz w:val="14"/>
                <w:szCs w:val="14"/>
                <w:lang w:val="sr-Cyrl-RS"/>
              </w:rPr>
              <w:t>Примања од отплате датих кредита и продаје финансијске имовине</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7.900.000.000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vAlign w:val="center"/>
            <w:hideMark/>
          </w:tcPr>
          <w:p w:rsidR="000F48B0" w:rsidRPr="002F61E4" w:rsidRDefault="000F48B0" w:rsidP="007A7B97">
            <w:pPr>
              <w:jc w:val="center"/>
              <w:rPr>
                <w:color w:val="000000"/>
                <w:sz w:val="14"/>
                <w:szCs w:val="14"/>
                <w:lang w:val="sr-Cyrl-RS"/>
              </w:rPr>
            </w:pPr>
            <w:r w:rsidRPr="002F61E4">
              <w:rPr>
                <w:color w:val="000000"/>
                <w:sz w:val="14"/>
                <w:szCs w:val="14"/>
                <w:lang w:val="sr-Cyrl-RS"/>
              </w:rPr>
              <w:t>14</w:t>
            </w:r>
          </w:p>
        </w:tc>
        <w:tc>
          <w:tcPr>
            <w:tcW w:w="3969" w:type="dxa"/>
            <w:tcBorders>
              <w:top w:val="nil"/>
              <w:left w:val="nil"/>
              <w:bottom w:val="nil"/>
              <w:right w:val="nil"/>
            </w:tcBorders>
            <w:shd w:val="clear" w:color="auto" w:fill="auto"/>
            <w:vAlign w:val="center"/>
            <w:hideMark/>
          </w:tcPr>
          <w:p w:rsidR="000F48B0" w:rsidRPr="002F61E4" w:rsidRDefault="000F48B0" w:rsidP="007A7B97">
            <w:pPr>
              <w:rPr>
                <w:color w:val="000000"/>
                <w:sz w:val="14"/>
                <w:szCs w:val="14"/>
                <w:lang w:val="sr-Cyrl-RS"/>
              </w:rPr>
            </w:pPr>
            <w:r w:rsidRPr="002F61E4">
              <w:rPr>
                <w:color w:val="000000"/>
                <w:sz w:val="14"/>
                <w:szCs w:val="14"/>
                <w:lang w:val="sr-Cyrl-RS"/>
              </w:rPr>
              <w:t>Неутрошена средства од приватизације из претходних година</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3.778.000.000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vAlign w:val="center"/>
            <w:hideMark/>
          </w:tcPr>
          <w:p w:rsidR="000F48B0" w:rsidRPr="002F61E4" w:rsidRDefault="000F48B0" w:rsidP="007A7B97">
            <w:pPr>
              <w:jc w:val="center"/>
              <w:rPr>
                <w:color w:val="000000"/>
                <w:sz w:val="14"/>
                <w:szCs w:val="14"/>
                <w:lang w:val="sr-Cyrl-RS"/>
              </w:rPr>
            </w:pPr>
            <w:r w:rsidRPr="002F61E4">
              <w:rPr>
                <w:color w:val="000000"/>
                <w:sz w:val="14"/>
                <w:szCs w:val="14"/>
                <w:lang w:val="sr-Cyrl-RS"/>
              </w:rPr>
              <w:t>15</w:t>
            </w:r>
          </w:p>
        </w:tc>
        <w:tc>
          <w:tcPr>
            <w:tcW w:w="3969" w:type="dxa"/>
            <w:tcBorders>
              <w:top w:val="nil"/>
              <w:left w:val="nil"/>
              <w:bottom w:val="nil"/>
              <w:right w:val="nil"/>
            </w:tcBorders>
            <w:shd w:val="clear" w:color="auto" w:fill="auto"/>
            <w:vAlign w:val="center"/>
            <w:hideMark/>
          </w:tcPr>
          <w:p w:rsidR="000F48B0" w:rsidRPr="002F61E4" w:rsidRDefault="000F48B0" w:rsidP="007A7B97">
            <w:pPr>
              <w:rPr>
                <w:color w:val="000000"/>
                <w:sz w:val="14"/>
                <w:szCs w:val="14"/>
                <w:lang w:val="sr-Cyrl-RS"/>
              </w:rPr>
            </w:pPr>
            <w:r w:rsidRPr="002F61E4">
              <w:rPr>
                <w:color w:val="000000"/>
                <w:sz w:val="14"/>
                <w:szCs w:val="14"/>
                <w:lang w:val="sr-Cyrl-RS"/>
              </w:rPr>
              <w:t>Неутрошена средства донација из претходних година</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10.000.000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vAlign w:val="center"/>
            <w:hideMark/>
          </w:tcPr>
          <w:p w:rsidR="000F48B0" w:rsidRPr="002F61E4" w:rsidRDefault="000F48B0" w:rsidP="007A7B97">
            <w:pPr>
              <w:jc w:val="center"/>
              <w:rPr>
                <w:color w:val="000000"/>
                <w:sz w:val="14"/>
                <w:szCs w:val="14"/>
                <w:lang w:val="sr-Cyrl-RS"/>
              </w:rPr>
            </w:pPr>
            <w:r w:rsidRPr="002F61E4">
              <w:rPr>
                <w:color w:val="000000"/>
                <w:sz w:val="14"/>
                <w:szCs w:val="14"/>
                <w:lang w:val="sr-Cyrl-RS"/>
              </w:rPr>
              <w:t>56</w:t>
            </w:r>
          </w:p>
        </w:tc>
        <w:tc>
          <w:tcPr>
            <w:tcW w:w="3969" w:type="dxa"/>
            <w:tcBorders>
              <w:top w:val="nil"/>
              <w:left w:val="nil"/>
              <w:bottom w:val="nil"/>
              <w:right w:val="nil"/>
            </w:tcBorders>
            <w:shd w:val="clear" w:color="auto" w:fill="auto"/>
            <w:vAlign w:val="center"/>
            <w:hideMark/>
          </w:tcPr>
          <w:p w:rsidR="000F48B0" w:rsidRPr="002F61E4" w:rsidRDefault="000F48B0" w:rsidP="007A7B97">
            <w:pPr>
              <w:rPr>
                <w:color w:val="000000"/>
                <w:sz w:val="14"/>
                <w:szCs w:val="14"/>
                <w:lang w:val="sr-Cyrl-RS"/>
              </w:rPr>
            </w:pPr>
            <w:r w:rsidRPr="002F61E4">
              <w:rPr>
                <w:color w:val="000000"/>
                <w:sz w:val="14"/>
                <w:szCs w:val="14"/>
                <w:lang w:val="sr-Cyrl-RS"/>
              </w:rPr>
              <w:t>Финансијска помоћ ЕУ</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360.978.000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vAlign w:val="bottom"/>
            <w:hideMark/>
          </w:tcPr>
          <w:p w:rsidR="000F48B0" w:rsidRPr="002F61E4" w:rsidRDefault="000F48B0" w:rsidP="007A7B97">
            <w:pPr>
              <w:jc w:val="center"/>
              <w:rPr>
                <w:b/>
                <w:bCs/>
                <w:color w:val="000000"/>
                <w:sz w:val="14"/>
                <w:szCs w:val="14"/>
                <w:lang w:val="sr-Cyrl-RS"/>
              </w:rPr>
            </w:pPr>
            <w:r w:rsidRPr="002F61E4">
              <w:rPr>
                <w:b/>
                <w:bCs/>
                <w:color w:val="000000"/>
                <w:sz w:val="14"/>
                <w:szCs w:val="14"/>
                <w:lang w:val="sr-Cyrl-RS"/>
              </w:rPr>
              <w:t>16.0</w:t>
            </w:r>
          </w:p>
        </w:tc>
        <w:tc>
          <w:tcPr>
            <w:tcW w:w="736" w:type="dxa"/>
            <w:tcBorders>
              <w:top w:val="nil"/>
              <w:left w:val="nil"/>
              <w:bottom w:val="nil"/>
              <w:right w:val="nil"/>
            </w:tcBorders>
            <w:shd w:val="clear" w:color="auto" w:fill="auto"/>
            <w:hideMark/>
          </w:tcPr>
          <w:p w:rsidR="000F48B0" w:rsidRPr="002F61E4" w:rsidRDefault="000F48B0" w:rsidP="007A7B97">
            <w:pPr>
              <w:jc w:val="center"/>
              <w:rPr>
                <w:b/>
                <w:bCs/>
                <w:color w:val="000000"/>
                <w:sz w:val="14"/>
                <w:szCs w:val="14"/>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3969" w:type="dxa"/>
            <w:tcBorders>
              <w:top w:val="nil"/>
              <w:left w:val="nil"/>
              <w:bottom w:val="single" w:sz="8" w:space="0" w:color="000000"/>
              <w:right w:val="nil"/>
            </w:tcBorders>
            <w:shd w:val="clear" w:color="auto" w:fill="auto"/>
            <w:vAlign w:val="bottom"/>
            <w:hideMark/>
          </w:tcPr>
          <w:p w:rsidR="000F48B0" w:rsidRPr="002F61E4" w:rsidRDefault="000F48B0" w:rsidP="007A7B97">
            <w:pPr>
              <w:rPr>
                <w:b/>
                <w:bCs/>
                <w:color w:val="000000"/>
                <w:sz w:val="14"/>
                <w:szCs w:val="14"/>
                <w:lang w:val="sr-Cyrl-RS"/>
              </w:rPr>
            </w:pPr>
            <w:r w:rsidRPr="002F61E4">
              <w:rPr>
                <w:b/>
                <w:bCs/>
                <w:color w:val="000000"/>
                <w:sz w:val="14"/>
                <w:szCs w:val="14"/>
                <w:lang w:val="sr-Cyrl-RS"/>
              </w:rPr>
              <w:t>МИНИСТАРСТВО ФИНАНСИЈА</w:t>
            </w:r>
          </w:p>
        </w:tc>
        <w:tc>
          <w:tcPr>
            <w:tcW w:w="1409" w:type="dxa"/>
            <w:tcBorders>
              <w:top w:val="nil"/>
              <w:left w:val="nil"/>
              <w:bottom w:val="single" w:sz="8" w:space="0" w:color="000000"/>
              <w:right w:val="nil"/>
            </w:tcBorders>
            <w:shd w:val="clear" w:color="auto" w:fill="auto"/>
            <w:vAlign w:val="bottom"/>
            <w:hideMark/>
          </w:tcPr>
          <w:p w:rsidR="000F48B0" w:rsidRPr="002F61E4" w:rsidRDefault="000F48B0" w:rsidP="007A7B97">
            <w:pPr>
              <w:jc w:val="right"/>
              <w:rPr>
                <w:b/>
                <w:bCs/>
                <w:color w:val="000000"/>
                <w:sz w:val="14"/>
                <w:szCs w:val="14"/>
                <w:lang w:val="sr-Cyrl-RS"/>
              </w:rPr>
            </w:pPr>
            <w:r w:rsidRPr="002F61E4">
              <w:rPr>
                <w:b/>
                <w:bCs/>
                <w:color w:val="000000"/>
                <w:sz w:val="14"/>
                <w:szCs w:val="14"/>
                <w:lang w:val="sr-Cyrl-RS"/>
              </w:rPr>
              <w:t>468.359.332.000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b/>
                <w:bCs/>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3969" w:type="dxa"/>
            <w:tcBorders>
              <w:top w:val="nil"/>
              <w:left w:val="nil"/>
              <w:bottom w:val="nil"/>
              <w:right w:val="nil"/>
            </w:tcBorders>
            <w:shd w:val="clear" w:color="auto" w:fill="auto"/>
            <w:vAlign w:val="center"/>
            <w:hideMark/>
          </w:tcPr>
          <w:p w:rsidR="000F48B0" w:rsidRPr="002F61E4" w:rsidRDefault="000F48B0" w:rsidP="007A7B97">
            <w:pPr>
              <w:rPr>
                <w:b/>
                <w:bCs/>
                <w:color w:val="000000"/>
                <w:sz w:val="14"/>
                <w:szCs w:val="14"/>
                <w:lang w:val="sr-Cyrl-RS"/>
              </w:rPr>
            </w:pPr>
            <w:r w:rsidRPr="002F61E4">
              <w:rPr>
                <w:b/>
                <w:bCs/>
                <w:color w:val="000000"/>
                <w:sz w:val="14"/>
                <w:szCs w:val="14"/>
                <w:lang w:val="sr-Cyrl-RS"/>
              </w:rPr>
              <w:t>Извори финансирања за главу 16.0</w:t>
            </w:r>
          </w:p>
        </w:tc>
        <w:tc>
          <w:tcPr>
            <w:tcW w:w="1409" w:type="dxa"/>
            <w:tcBorders>
              <w:top w:val="nil"/>
              <w:left w:val="nil"/>
              <w:bottom w:val="nil"/>
              <w:right w:val="nil"/>
            </w:tcBorders>
            <w:shd w:val="clear" w:color="auto" w:fill="auto"/>
            <w:hideMark/>
          </w:tcPr>
          <w:p w:rsidR="000F48B0" w:rsidRPr="002F61E4" w:rsidRDefault="000F48B0" w:rsidP="007A7B97">
            <w:pPr>
              <w:rPr>
                <w:b/>
                <w:bCs/>
                <w:color w:val="000000"/>
                <w:sz w:val="14"/>
                <w:szCs w:val="14"/>
                <w:lang w:val="sr-Cyrl-RS"/>
              </w:rPr>
            </w:pP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sz w:val="20"/>
                <w:szCs w:val="20"/>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vAlign w:val="center"/>
            <w:hideMark/>
          </w:tcPr>
          <w:p w:rsidR="000F48B0" w:rsidRPr="002F61E4" w:rsidRDefault="000F48B0" w:rsidP="007A7B97">
            <w:pPr>
              <w:jc w:val="center"/>
              <w:rPr>
                <w:color w:val="000000"/>
                <w:sz w:val="14"/>
                <w:szCs w:val="14"/>
                <w:lang w:val="sr-Cyrl-RS"/>
              </w:rPr>
            </w:pPr>
            <w:r w:rsidRPr="002F61E4">
              <w:rPr>
                <w:color w:val="000000"/>
                <w:sz w:val="14"/>
                <w:szCs w:val="14"/>
                <w:lang w:val="sr-Cyrl-RS"/>
              </w:rPr>
              <w:t>01</w:t>
            </w:r>
          </w:p>
        </w:tc>
        <w:tc>
          <w:tcPr>
            <w:tcW w:w="3969" w:type="dxa"/>
            <w:tcBorders>
              <w:top w:val="nil"/>
              <w:left w:val="nil"/>
              <w:bottom w:val="nil"/>
              <w:right w:val="nil"/>
            </w:tcBorders>
            <w:shd w:val="clear" w:color="auto" w:fill="auto"/>
            <w:vAlign w:val="center"/>
            <w:hideMark/>
          </w:tcPr>
          <w:p w:rsidR="000F48B0" w:rsidRPr="002F61E4" w:rsidRDefault="000F48B0" w:rsidP="007A7B97">
            <w:pPr>
              <w:rPr>
                <w:color w:val="000000"/>
                <w:sz w:val="14"/>
                <w:szCs w:val="14"/>
                <w:lang w:val="sr-Cyrl-RS"/>
              </w:rPr>
            </w:pPr>
            <w:r w:rsidRPr="002F61E4">
              <w:rPr>
                <w:color w:val="000000"/>
                <w:sz w:val="14"/>
                <w:szCs w:val="14"/>
                <w:lang w:val="sr-Cyrl-RS"/>
              </w:rPr>
              <w:t>Општи приходи и примања буџета</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458.109.736.000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vAlign w:val="center"/>
            <w:hideMark/>
          </w:tcPr>
          <w:p w:rsidR="000F48B0" w:rsidRPr="002F61E4" w:rsidRDefault="000F48B0" w:rsidP="007A7B97">
            <w:pPr>
              <w:jc w:val="center"/>
              <w:rPr>
                <w:color w:val="000000"/>
                <w:sz w:val="14"/>
                <w:szCs w:val="14"/>
                <w:lang w:val="sr-Cyrl-RS"/>
              </w:rPr>
            </w:pPr>
            <w:r w:rsidRPr="002F61E4">
              <w:rPr>
                <w:color w:val="000000"/>
                <w:sz w:val="14"/>
                <w:szCs w:val="14"/>
                <w:lang w:val="sr-Cyrl-RS"/>
              </w:rPr>
              <w:t>06</w:t>
            </w:r>
          </w:p>
        </w:tc>
        <w:tc>
          <w:tcPr>
            <w:tcW w:w="3969" w:type="dxa"/>
            <w:tcBorders>
              <w:top w:val="nil"/>
              <w:left w:val="nil"/>
              <w:bottom w:val="nil"/>
              <w:right w:val="nil"/>
            </w:tcBorders>
            <w:shd w:val="clear" w:color="auto" w:fill="auto"/>
            <w:vAlign w:val="center"/>
            <w:hideMark/>
          </w:tcPr>
          <w:p w:rsidR="000F48B0" w:rsidRPr="002F61E4" w:rsidRDefault="000F48B0" w:rsidP="007A7B97">
            <w:pPr>
              <w:rPr>
                <w:color w:val="000000"/>
                <w:sz w:val="14"/>
                <w:szCs w:val="14"/>
                <w:lang w:val="sr-Cyrl-RS"/>
              </w:rPr>
            </w:pPr>
            <w:r w:rsidRPr="002F61E4">
              <w:rPr>
                <w:color w:val="000000"/>
                <w:sz w:val="14"/>
                <w:szCs w:val="14"/>
                <w:lang w:val="sr-Cyrl-RS"/>
              </w:rPr>
              <w:t>Донације од међународних организација</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67.734.000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vAlign w:val="center"/>
            <w:hideMark/>
          </w:tcPr>
          <w:p w:rsidR="000F48B0" w:rsidRPr="002F61E4" w:rsidRDefault="000F48B0" w:rsidP="007A7B97">
            <w:pPr>
              <w:jc w:val="center"/>
              <w:rPr>
                <w:color w:val="000000"/>
                <w:sz w:val="14"/>
                <w:szCs w:val="14"/>
                <w:lang w:val="sr-Cyrl-RS"/>
              </w:rPr>
            </w:pPr>
            <w:r w:rsidRPr="002F61E4">
              <w:rPr>
                <w:color w:val="000000"/>
                <w:sz w:val="14"/>
                <w:szCs w:val="14"/>
                <w:lang w:val="sr-Cyrl-RS"/>
              </w:rPr>
              <w:t>10</w:t>
            </w:r>
          </w:p>
        </w:tc>
        <w:tc>
          <w:tcPr>
            <w:tcW w:w="3969" w:type="dxa"/>
            <w:tcBorders>
              <w:top w:val="nil"/>
              <w:left w:val="nil"/>
              <w:bottom w:val="nil"/>
              <w:right w:val="nil"/>
            </w:tcBorders>
            <w:shd w:val="clear" w:color="auto" w:fill="auto"/>
            <w:vAlign w:val="center"/>
            <w:hideMark/>
          </w:tcPr>
          <w:p w:rsidR="000F48B0" w:rsidRPr="002F61E4" w:rsidRDefault="000F48B0" w:rsidP="007A7B97">
            <w:pPr>
              <w:rPr>
                <w:color w:val="000000"/>
                <w:sz w:val="14"/>
                <w:szCs w:val="14"/>
                <w:lang w:val="sr-Cyrl-RS"/>
              </w:rPr>
            </w:pPr>
            <w:r w:rsidRPr="002F61E4">
              <w:rPr>
                <w:color w:val="000000"/>
                <w:sz w:val="14"/>
                <w:szCs w:val="14"/>
                <w:lang w:val="sr-Cyrl-RS"/>
              </w:rPr>
              <w:t>Примања од домаћих задуживања</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6.000.000.000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vAlign w:val="center"/>
            <w:hideMark/>
          </w:tcPr>
          <w:p w:rsidR="000F48B0" w:rsidRPr="002F61E4" w:rsidRDefault="000F48B0" w:rsidP="007A7B97">
            <w:pPr>
              <w:jc w:val="center"/>
              <w:rPr>
                <w:color w:val="000000"/>
                <w:sz w:val="14"/>
                <w:szCs w:val="14"/>
                <w:lang w:val="sr-Cyrl-RS"/>
              </w:rPr>
            </w:pPr>
            <w:r w:rsidRPr="002F61E4">
              <w:rPr>
                <w:color w:val="000000"/>
                <w:sz w:val="14"/>
                <w:szCs w:val="14"/>
                <w:lang w:val="sr-Cyrl-RS"/>
              </w:rPr>
              <w:t>11</w:t>
            </w:r>
          </w:p>
        </w:tc>
        <w:tc>
          <w:tcPr>
            <w:tcW w:w="3969" w:type="dxa"/>
            <w:tcBorders>
              <w:top w:val="nil"/>
              <w:left w:val="nil"/>
              <w:bottom w:val="nil"/>
              <w:right w:val="nil"/>
            </w:tcBorders>
            <w:shd w:val="clear" w:color="auto" w:fill="auto"/>
            <w:vAlign w:val="center"/>
            <w:hideMark/>
          </w:tcPr>
          <w:p w:rsidR="000F48B0" w:rsidRPr="002F61E4" w:rsidRDefault="000F48B0" w:rsidP="007A7B97">
            <w:pPr>
              <w:rPr>
                <w:color w:val="000000"/>
                <w:sz w:val="14"/>
                <w:szCs w:val="14"/>
                <w:lang w:val="sr-Cyrl-RS"/>
              </w:rPr>
            </w:pPr>
            <w:r w:rsidRPr="002F61E4">
              <w:rPr>
                <w:color w:val="000000"/>
                <w:sz w:val="14"/>
                <w:szCs w:val="14"/>
                <w:lang w:val="sr-Cyrl-RS"/>
              </w:rPr>
              <w:t>Примања од иностраних задуживања</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324.682.000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vAlign w:val="center"/>
            <w:hideMark/>
          </w:tcPr>
          <w:p w:rsidR="000F48B0" w:rsidRPr="002F61E4" w:rsidRDefault="000F48B0" w:rsidP="007A7B97">
            <w:pPr>
              <w:jc w:val="center"/>
              <w:rPr>
                <w:color w:val="000000"/>
                <w:sz w:val="14"/>
                <w:szCs w:val="14"/>
                <w:lang w:val="sr-Cyrl-RS"/>
              </w:rPr>
            </w:pPr>
            <w:r w:rsidRPr="002F61E4">
              <w:rPr>
                <w:color w:val="000000"/>
                <w:sz w:val="14"/>
                <w:szCs w:val="14"/>
                <w:lang w:val="sr-Cyrl-RS"/>
              </w:rPr>
              <w:t>14</w:t>
            </w:r>
          </w:p>
        </w:tc>
        <w:tc>
          <w:tcPr>
            <w:tcW w:w="3969" w:type="dxa"/>
            <w:tcBorders>
              <w:top w:val="nil"/>
              <w:left w:val="nil"/>
              <w:bottom w:val="nil"/>
              <w:right w:val="nil"/>
            </w:tcBorders>
            <w:shd w:val="clear" w:color="auto" w:fill="auto"/>
            <w:vAlign w:val="center"/>
            <w:hideMark/>
          </w:tcPr>
          <w:p w:rsidR="000F48B0" w:rsidRPr="002F61E4" w:rsidRDefault="000F48B0" w:rsidP="007A7B97">
            <w:pPr>
              <w:rPr>
                <w:color w:val="000000"/>
                <w:sz w:val="14"/>
                <w:szCs w:val="14"/>
                <w:lang w:val="sr-Cyrl-RS"/>
              </w:rPr>
            </w:pPr>
            <w:r w:rsidRPr="002F61E4">
              <w:rPr>
                <w:color w:val="000000"/>
                <w:sz w:val="14"/>
                <w:szCs w:val="14"/>
                <w:lang w:val="sr-Cyrl-RS"/>
              </w:rPr>
              <w:t>Неутрошена средства од приватизације из претходних година</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3.678.000.000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vAlign w:val="center"/>
            <w:hideMark/>
          </w:tcPr>
          <w:p w:rsidR="000F48B0" w:rsidRPr="002F61E4" w:rsidRDefault="000F48B0" w:rsidP="007A7B97">
            <w:pPr>
              <w:jc w:val="center"/>
              <w:rPr>
                <w:color w:val="000000"/>
                <w:sz w:val="14"/>
                <w:szCs w:val="14"/>
                <w:lang w:val="sr-Cyrl-RS"/>
              </w:rPr>
            </w:pPr>
            <w:r w:rsidRPr="002F61E4">
              <w:rPr>
                <w:color w:val="000000"/>
                <w:sz w:val="14"/>
                <w:szCs w:val="14"/>
                <w:lang w:val="sr-Cyrl-RS"/>
              </w:rPr>
              <w:t>56</w:t>
            </w:r>
          </w:p>
        </w:tc>
        <w:tc>
          <w:tcPr>
            <w:tcW w:w="3969" w:type="dxa"/>
            <w:tcBorders>
              <w:top w:val="nil"/>
              <w:left w:val="nil"/>
              <w:bottom w:val="nil"/>
              <w:right w:val="nil"/>
            </w:tcBorders>
            <w:shd w:val="clear" w:color="auto" w:fill="auto"/>
            <w:vAlign w:val="center"/>
            <w:hideMark/>
          </w:tcPr>
          <w:p w:rsidR="000F48B0" w:rsidRPr="002F61E4" w:rsidRDefault="000F48B0" w:rsidP="007A7B97">
            <w:pPr>
              <w:rPr>
                <w:color w:val="000000"/>
                <w:sz w:val="14"/>
                <w:szCs w:val="14"/>
                <w:lang w:val="sr-Cyrl-RS"/>
              </w:rPr>
            </w:pPr>
            <w:r w:rsidRPr="002F61E4">
              <w:rPr>
                <w:color w:val="000000"/>
                <w:sz w:val="14"/>
                <w:szCs w:val="14"/>
                <w:lang w:val="sr-Cyrl-RS"/>
              </w:rPr>
              <w:t>Финансијска помоћ ЕУ</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179.180.000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vAlign w:val="bottom"/>
            <w:hideMark/>
          </w:tcPr>
          <w:p w:rsidR="000F48B0" w:rsidRPr="002F61E4" w:rsidRDefault="000F48B0" w:rsidP="007A7B97">
            <w:pPr>
              <w:jc w:val="center"/>
              <w:rPr>
                <w:b/>
                <w:bCs/>
                <w:color w:val="000000"/>
                <w:sz w:val="14"/>
                <w:szCs w:val="14"/>
                <w:lang w:val="sr-Cyrl-RS"/>
              </w:rPr>
            </w:pPr>
            <w:r w:rsidRPr="002F61E4">
              <w:rPr>
                <w:b/>
                <w:bCs/>
                <w:color w:val="000000"/>
                <w:sz w:val="14"/>
                <w:szCs w:val="14"/>
                <w:lang w:val="sr-Cyrl-RS"/>
              </w:rPr>
              <w:t>0606</w:t>
            </w:r>
          </w:p>
        </w:tc>
        <w:tc>
          <w:tcPr>
            <w:tcW w:w="791" w:type="dxa"/>
            <w:tcBorders>
              <w:top w:val="nil"/>
              <w:left w:val="nil"/>
              <w:bottom w:val="nil"/>
              <w:right w:val="nil"/>
            </w:tcBorders>
            <w:shd w:val="clear" w:color="auto" w:fill="auto"/>
            <w:hideMark/>
          </w:tcPr>
          <w:p w:rsidR="000F48B0" w:rsidRPr="002F61E4" w:rsidRDefault="000F48B0" w:rsidP="007A7B97">
            <w:pPr>
              <w:jc w:val="center"/>
              <w:rPr>
                <w:b/>
                <w:bCs/>
                <w:color w:val="000000"/>
                <w:sz w:val="14"/>
                <w:szCs w:val="14"/>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3969" w:type="dxa"/>
            <w:tcBorders>
              <w:top w:val="nil"/>
              <w:left w:val="nil"/>
              <w:bottom w:val="single" w:sz="8" w:space="0" w:color="000000"/>
              <w:right w:val="nil"/>
            </w:tcBorders>
            <w:shd w:val="clear" w:color="auto" w:fill="auto"/>
            <w:vAlign w:val="bottom"/>
            <w:hideMark/>
          </w:tcPr>
          <w:p w:rsidR="000F48B0" w:rsidRPr="002F61E4" w:rsidRDefault="000F48B0" w:rsidP="007A7B97">
            <w:pPr>
              <w:rPr>
                <w:b/>
                <w:bCs/>
                <w:color w:val="000000"/>
                <w:sz w:val="14"/>
                <w:szCs w:val="14"/>
                <w:lang w:val="sr-Cyrl-RS"/>
              </w:rPr>
            </w:pPr>
            <w:r w:rsidRPr="002F61E4">
              <w:rPr>
                <w:b/>
                <w:bCs/>
                <w:color w:val="000000"/>
                <w:sz w:val="14"/>
                <w:szCs w:val="14"/>
                <w:lang w:val="sr-Cyrl-RS"/>
              </w:rPr>
              <w:t>Подршка раду органа јавне управе</w:t>
            </w:r>
          </w:p>
        </w:tc>
        <w:tc>
          <w:tcPr>
            <w:tcW w:w="1409" w:type="dxa"/>
            <w:tcBorders>
              <w:top w:val="nil"/>
              <w:left w:val="nil"/>
              <w:bottom w:val="single" w:sz="8" w:space="0" w:color="000000"/>
              <w:right w:val="nil"/>
            </w:tcBorders>
            <w:shd w:val="clear" w:color="auto" w:fill="auto"/>
            <w:vAlign w:val="bottom"/>
            <w:hideMark/>
          </w:tcPr>
          <w:p w:rsidR="000F48B0" w:rsidRPr="002F61E4" w:rsidRDefault="000F48B0" w:rsidP="007A7B97">
            <w:pPr>
              <w:jc w:val="right"/>
              <w:rPr>
                <w:b/>
                <w:bCs/>
                <w:color w:val="000000"/>
                <w:sz w:val="14"/>
                <w:szCs w:val="14"/>
                <w:lang w:val="sr-Cyrl-RS"/>
              </w:rPr>
            </w:pPr>
            <w:r w:rsidRPr="002F61E4">
              <w:rPr>
                <w:b/>
                <w:bCs/>
                <w:color w:val="000000"/>
                <w:sz w:val="14"/>
                <w:szCs w:val="14"/>
                <w:lang w:val="sr-Cyrl-RS"/>
              </w:rPr>
              <w:t>3.833.399.000</w:t>
            </w:r>
          </w:p>
        </w:tc>
      </w:tr>
      <w:tr w:rsidR="000F48B0" w:rsidRPr="002F61E4" w:rsidTr="007A7B97">
        <w:trPr>
          <w:trHeight w:val="420"/>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b/>
                <w:bCs/>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vAlign w:val="center"/>
            <w:hideMark/>
          </w:tcPr>
          <w:p w:rsidR="000F48B0" w:rsidRPr="002F61E4" w:rsidRDefault="000F48B0" w:rsidP="007A7B97">
            <w:pPr>
              <w:jc w:val="center"/>
              <w:rPr>
                <w:b/>
                <w:bCs/>
                <w:color w:val="000000"/>
                <w:sz w:val="14"/>
                <w:szCs w:val="14"/>
                <w:lang w:val="sr-Cyrl-RS"/>
              </w:rPr>
            </w:pPr>
            <w:r w:rsidRPr="002F61E4">
              <w:rPr>
                <w:b/>
                <w:bCs/>
                <w:color w:val="000000"/>
                <w:sz w:val="14"/>
                <w:szCs w:val="14"/>
                <w:lang w:val="sr-Cyrl-RS"/>
              </w:rPr>
              <w:t>110</w:t>
            </w:r>
          </w:p>
        </w:tc>
        <w:tc>
          <w:tcPr>
            <w:tcW w:w="995" w:type="dxa"/>
            <w:tcBorders>
              <w:top w:val="nil"/>
              <w:left w:val="nil"/>
              <w:bottom w:val="nil"/>
              <w:right w:val="nil"/>
            </w:tcBorders>
            <w:shd w:val="clear" w:color="auto" w:fill="auto"/>
            <w:hideMark/>
          </w:tcPr>
          <w:p w:rsidR="000F48B0" w:rsidRPr="002F61E4" w:rsidRDefault="000F48B0" w:rsidP="007A7B97">
            <w:pPr>
              <w:jc w:val="center"/>
              <w:rPr>
                <w:b/>
                <w:bCs/>
                <w:color w:val="000000"/>
                <w:sz w:val="14"/>
                <w:szCs w:val="14"/>
                <w:lang w:val="sr-Cyrl-RS"/>
              </w:rPr>
            </w:pPr>
          </w:p>
        </w:tc>
        <w:tc>
          <w:tcPr>
            <w:tcW w:w="1100"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3969" w:type="dxa"/>
            <w:tcBorders>
              <w:top w:val="nil"/>
              <w:left w:val="nil"/>
              <w:bottom w:val="nil"/>
              <w:right w:val="nil"/>
            </w:tcBorders>
            <w:shd w:val="clear" w:color="auto" w:fill="auto"/>
            <w:vAlign w:val="center"/>
            <w:hideMark/>
          </w:tcPr>
          <w:p w:rsidR="000F48B0" w:rsidRPr="002F61E4" w:rsidRDefault="000F48B0" w:rsidP="007A7B97">
            <w:pPr>
              <w:rPr>
                <w:b/>
                <w:bCs/>
                <w:color w:val="000000"/>
                <w:sz w:val="14"/>
                <w:szCs w:val="14"/>
                <w:lang w:val="sr-Cyrl-RS"/>
              </w:rPr>
            </w:pPr>
            <w:r w:rsidRPr="002F61E4">
              <w:rPr>
                <w:b/>
                <w:bCs/>
                <w:color w:val="000000"/>
                <w:sz w:val="14"/>
                <w:szCs w:val="14"/>
                <w:lang w:val="sr-Cyrl-RS"/>
              </w:rPr>
              <w:t>Извршни и законодавни органи, финансијски и фискални послови и спољни послови</w:t>
            </w:r>
          </w:p>
        </w:tc>
        <w:tc>
          <w:tcPr>
            <w:tcW w:w="1409" w:type="dxa"/>
            <w:tcBorders>
              <w:top w:val="nil"/>
              <w:left w:val="nil"/>
              <w:bottom w:val="nil"/>
              <w:right w:val="nil"/>
            </w:tcBorders>
            <w:shd w:val="clear" w:color="auto" w:fill="auto"/>
            <w:hideMark/>
          </w:tcPr>
          <w:p w:rsidR="000F48B0" w:rsidRPr="002F61E4" w:rsidRDefault="000F48B0" w:rsidP="007A7B97">
            <w:pPr>
              <w:jc w:val="right"/>
              <w:rPr>
                <w:b/>
                <w:bCs/>
                <w:color w:val="000000"/>
                <w:sz w:val="14"/>
                <w:szCs w:val="14"/>
                <w:lang w:val="sr-Cyrl-RS"/>
              </w:rPr>
            </w:pPr>
            <w:r w:rsidRPr="002F61E4">
              <w:rPr>
                <w:b/>
                <w:bCs/>
                <w:color w:val="000000"/>
                <w:sz w:val="14"/>
                <w:szCs w:val="14"/>
                <w:lang w:val="sr-Cyrl-RS"/>
              </w:rPr>
              <w:t>3.833.399.000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b/>
                <w:bCs/>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vAlign w:val="center"/>
            <w:hideMark/>
          </w:tcPr>
          <w:p w:rsidR="000F48B0" w:rsidRPr="002F61E4" w:rsidRDefault="000F48B0" w:rsidP="007A7B97">
            <w:pPr>
              <w:jc w:val="center"/>
              <w:rPr>
                <w:color w:val="000000"/>
                <w:sz w:val="14"/>
                <w:szCs w:val="14"/>
                <w:lang w:val="sr-Cyrl-RS"/>
              </w:rPr>
            </w:pPr>
            <w:r w:rsidRPr="002F61E4">
              <w:rPr>
                <w:color w:val="000000"/>
                <w:sz w:val="14"/>
                <w:szCs w:val="14"/>
                <w:lang w:val="sr-Cyrl-RS"/>
              </w:rPr>
              <w:t>0039</w:t>
            </w: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p>
        </w:tc>
        <w:tc>
          <w:tcPr>
            <w:tcW w:w="3969" w:type="dxa"/>
            <w:tcBorders>
              <w:top w:val="nil"/>
              <w:left w:val="nil"/>
              <w:bottom w:val="single" w:sz="4" w:space="0" w:color="000000"/>
              <w:right w:val="nil"/>
            </w:tcBorders>
            <w:shd w:val="clear" w:color="auto" w:fill="auto"/>
            <w:vAlign w:val="center"/>
            <w:hideMark/>
          </w:tcPr>
          <w:p w:rsidR="000F48B0" w:rsidRPr="002F61E4" w:rsidRDefault="000F48B0" w:rsidP="007A7B97">
            <w:pPr>
              <w:rPr>
                <w:b/>
                <w:bCs/>
                <w:color w:val="000000"/>
                <w:sz w:val="14"/>
                <w:szCs w:val="14"/>
                <w:lang w:val="sr-Cyrl-RS"/>
              </w:rPr>
            </w:pPr>
            <w:r w:rsidRPr="002F61E4">
              <w:rPr>
                <w:b/>
                <w:bCs/>
                <w:color w:val="000000"/>
                <w:sz w:val="14"/>
                <w:szCs w:val="14"/>
                <w:lang w:val="sr-Cyrl-RS"/>
              </w:rPr>
              <w:t>Извршење судских поступака</w:t>
            </w:r>
          </w:p>
        </w:tc>
        <w:tc>
          <w:tcPr>
            <w:tcW w:w="1409" w:type="dxa"/>
            <w:tcBorders>
              <w:top w:val="nil"/>
              <w:left w:val="nil"/>
              <w:bottom w:val="single" w:sz="4" w:space="0" w:color="000000"/>
              <w:right w:val="nil"/>
            </w:tcBorders>
            <w:shd w:val="clear" w:color="auto" w:fill="auto"/>
            <w:hideMark/>
          </w:tcPr>
          <w:p w:rsidR="000F48B0" w:rsidRPr="002F61E4" w:rsidRDefault="000F48B0" w:rsidP="007A7B97">
            <w:pPr>
              <w:jc w:val="right"/>
              <w:rPr>
                <w:b/>
                <w:bCs/>
                <w:color w:val="000000"/>
                <w:sz w:val="14"/>
                <w:szCs w:val="14"/>
                <w:lang w:val="sr-Cyrl-RS"/>
              </w:rPr>
            </w:pPr>
            <w:r w:rsidRPr="002F61E4">
              <w:rPr>
                <w:b/>
                <w:bCs/>
                <w:color w:val="000000"/>
                <w:sz w:val="14"/>
                <w:szCs w:val="14"/>
                <w:lang w:val="sr-Cyrl-RS"/>
              </w:rPr>
              <w:t>3.833.399.000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b/>
                <w:bCs/>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483</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Новчане казне и пенали по решењу судова</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3.833.399.000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vAlign w:val="bottom"/>
            <w:hideMark/>
          </w:tcPr>
          <w:p w:rsidR="000F48B0" w:rsidRPr="002F61E4" w:rsidRDefault="000F48B0" w:rsidP="007A7B97">
            <w:pPr>
              <w:jc w:val="center"/>
              <w:rPr>
                <w:b/>
                <w:bCs/>
                <w:color w:val="000000"/>
                <w:sz w:val="14"/>
                <w:szCs w:val="14"/>
                <w:lang w:val="sr-Cyrl-RS"/>
              </w:rPr>
            </w:pPr>
            <w:r w:rsidRPr="002F61E4">
              <w:rPr>
                <w:b/>
                <w:bCs/>
                <w:color w:val="000000"/>
                <w:sz w:val="14"/>
                <w:szCs w:val="14"/>
                <w:lang w:val="sr-Cyrl-RS"/>
              </w:rPr>
              <w:t>0608</w:t>
            </w:r>
          </w:p>
        </w:tc>
        <w:tc>
          <w:tcPr>
            <w:tcW w:w="791" w:type="dxa"/>
            <w:tcBorders>
              <w:top w:val="nil"/>
              <w:left w:val="nil"/>
              <w:bottom w:val="nil"/>
              <w:right w:val="nil"/>
            </w:tcBorders>
            <w:shd w:val="clear" w:color="auto" w:fill="auto"/>
            <w:hideMark/>
          </w:tcPr>
          <w:p w:rsidR="000F48B0" w:rsidRPr="002F61E4" w:rsidRDefault="000F48B0" w:rsidP="007A7B97">
            <w:pPr>
              <w:jc w:val="center"/>
              <w:rPr>
                <w:b/>
                <w:bCs/>
                <w:color w:val="000000"/>
                <w:sz w:val="14"/>
                <w:szCs w:val="14"/>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3969" w:type="dxa"/>
            <w:tcBorders>
              <w:top w:val="nil"/>
              <w:left w:val="nil"/>
              <w:bottom w:val="single" w:sz="8" w:space="0" w:color="000000"/>
              <w:right w:val="nil"/>
            </w:tcBorders>
            <w:shd w:val="clear" w:color="auto" w:fill="auto"/>
            <w:vAlign w:val="bottom"/>
            <w:hideMark/>
          </w:tcPr>
          <w:p w:rsidR="000F48B0" w:rsidRPr="002F61E4" w:rsidRDefault="000F48B0" w:rsidP="007A7B97">
            <w:pPr>
              <w:rPr>
                <w:b/>
                <w:bCs/>
                <w:color w:val="000000"/>
                <w:sz w:val="14"/>
                <w:szCs w:val="14"/>
                <w:lang w:val="sr-Cyrl-RS"/>
              </w:rPr>
            </w:pPr>
            <w:r w:rsidRPr="002F61E4">
              <w:rPr>
                <w:b/>
                <w:bCs/>
                <w:color w:val="000000"/>
                <w:sz w:val="14"/>
                <w:szCs w:val="14"/>
                <w:lang w:val="sr-Cyrl-RS"/>
              </w:rPr>
              <w:t>Систем локалне самоуправе</w:t>
            </w:r>
          </w:p>
        </w:tc>
        <w:tc>
          <w:tcPr>
            <w:tcW w:w="1409" w:type="dxa"/>
            <w:tcBorders>
              <w:top w:val="nil"/>
              <w:left w:val="nil"/>
              <w:bottom w:val="single" w:sz="8" w:space="0" w:color="000000"/>
              <w:right w:val="nil"/>
            </w:tcBorders>
            <w:shd w:val="clear" w:color="auto" w:fill="auto"/>
            <w:vAlign w:val="bottom"/>
            <w:hideMark/>
          </w:tcPr>
          <w:p w:rsidR="000F48B0" w:rsidRPr="002F61E4" w:rsidRDefault="000F48B0" w:rsidP="007A7B97">
            <w:pPr>
              <w:jc w:val="right"/>
              <w:rPr>
                <w:b/>
                <w:bCs/>
                <w:color w:val="000000"/>
                <w:sz w:val="14"/>
                <w:szCs w:val="14"/>
                <w:lang w:val="sr-Cyrl-RS"/>
              </w:rPr>
            </w:pPr>
            <w:r w:rsidRPr="002F61E4">
              <w:rPr>
                <w:b/>
                <w:bCs/>
                <w:color w:val="000000"/>
                <w:sz w:val="14"/>
                <w:szCs w:val="14"/>
                <w:lang w:val="sr-Cyrl-RS"/>
              </w:rPr>
              <w:t>34.243.466.000</w:t>
            </w:r>
          </w:p>
        </w:tc>
      </w:tr>
      <w:tr w:rsidR="000F48B0" w:rsidRPr="002F61E4" w:rsidTr="007A7B97">
        <w:trPr>
          <w:trHeight w:val="420"/>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b/>
                <w:bCs/>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vAlign w:val="center"/>
            <w:hideMark/>
          </w:tcPr>
          <w:p w:rsidR="000F48B0" w:rsidRPr="002F61E4" w:rsidRDefault="000F48B0" w:rsidP="007A7B97">
            <w:pPr>
              <w:jc w:val="center"/>
              <w:rPr>
                <w:b/>
                <w:bCs/>
                <w:color w:val="000000"/>
                <w:sz w:val="14"/>
                <w:szCs w:val="14"/>
                <w:lang w:val="sr-Cyrl-RS"/>
              </w:rPr>
            </w:pPr>
            <w:r w:rsidRPr="002F61E4">
              <w:rPr>
                <w:b/>
                <w:bCs/>
                <w:color w:val="000000"/>
                <w:sz w:val="14"/>
                <w:szCs w:val="14"/>
                <w:lang w:val="sr-Cyrl-RS"/>
              </w:rPr>
              <w:t>180</w:t>
            </w:r>
          </w:p>
        </w:tc>
        <w:tc>
          <w:tcPr>
            <w:tcW w:w="995" w:type="dxa"/>
            <w:tcBorders>
              <w:top w:val="nil"/>
              <w:left w:val="nil"/>
              <w:bottom w:val="nil"/>
              <w:right w:val="nil"/>
            </w:tcBorders>
            <w:shd w:val="clear" w:color="auto" w:fill="auto"/>
            <w:hideMark/>
          </w:tcPr>
          <w:p w:rsidR="000F48B0" w:rsidRPr="002F61E4" w:rsidRDefault="000F48B0" w:rsidP="007A7B97">
            <w:pPr>
              <w:jc w:val="center"/>
              <w:rPr>
                <w:b/>
                <w:bCs/>
                <w:color w:val="000000"/>
                <w:sz w:val="14"/>
                <w:szCs w:val="14"/>
                <w:lang w:val="sr-Cyrl-RS"/>
              </w:rPr>
            </w:pPr>
          </w:p>
        </w:tc>
        <w:tc>
          <w:tcPr>
            <w:tcW w:w="1100"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3969" w:type="dxa"/>
            <w:tcBorders>
              <w:top w:val="nil"/>
              <w:left w:val="nil"/>
              <w:bottom w:val="nil"/>
              <w:right w:val="nil"/>
            </w:tcBorders>
            <w:shd w:val="clear" w:color="auto" w:fill="auto"/>
            <w:vAlign w:val="center"/>
            <w:hideMark/>
          </w:tcPr>
          <w:p w:rsidR="000F48B0" w:rsidRPr="002F61E4" w:rsidRDefault="000F48B0" w:rsidP="007A7B97">
            <w:pPr>
              <w:rPr>
                <w:b/>
                <w:bCs/>
                <w:color w:val="000000"/>
                <w:sz w:val="14"/>
                <w:szCs w:val="14"/>
                <w:lang w:val="sr-Cyrl-RS"/>
              </w:rPr>
            </w:pPr>
            <w:r w:rsidRPr="002F61E4">
              <w:rPr>
                <w:b/>
                <w:bCs/>
                <w:color w:val="000000"/>
                <w:sz w:val="14"/>
                <w:szCs w:val="14"/>
                <w:lang w:val="sr-Cyrl-RS"/>
              </w:rPr>
              <w:t>Трансакције општег карактера између различитих нивоа власти</w:t>
            </w:r>
          </w:p>
        </w:tc>
        <w:tc>
          <w:tcPr>
            <w:tcW w:w="1409" w:type="dxa"/>
            <w:tcBorders>
              <w:top w:val="nil"/>
              <w:left w:val="nil"/>
              <w:bottom w:val="nil"/>
              <w:right w:val="nil"/>
            </w:tcBorders>
            <w:shd w:val="clear" w:color="auto" w:fill="auto"/>
            <w:hideMark/>
          </w:tcPr>
          <w:p w:rsidR="000F48B0" w:rsidRPr="002F61E4" w:rsidRDefault="000F48B0" w:rsidP="007A7B97">
            <w:pPr>
              <w:jc w:val="right"/>
              <w:rPr>
                <w:b/>
                <w:bCs/>
                <w:color w:val="000000"/>
                <w:sz w:val="14"/>
                <w:szCs w:val="14"/>
                <w:lang w:val="sr-Cyrl-RS"/>
              </w:rPr>
            </w:pPr>
            <w:r w:rsidRPr="002F61E4">
              <w:rPr>
                <w:b/>
                <w:bCs/>
                <w:color w:val="000000"/>
                <w:sz w:val="14"/>
                <w:szCs w:val="14"/>
                <w:lang w:val="sr-Cyrl-RS"/>
              </w:rPr>
              <w:t>34.243.466.000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b/>
                <w:bCs/>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vAlign w:val="center"/>
            <w:hideMark/>
          </w:tcPr>
          <w:p w:rsidR="000F48B0" w:rsidRPr="002F61E4" w:rsidRDefault="000F48B0" w:rsidP="007A7B97">
            <w:pPr>
              <w:jc w:val="center"/>
              <w:rPr>
                <w:color w:val="000000"/>
                <w:sz w:val="14"/>
                <w:szCs w:val="14"/>
                <w:lang w:val="sr-Cyrl-RS"/>
              </w:rPr>
            </w:pPr>
            <w:r w:rsidRPr="002F61E4">
              <w:rPr>
                <w:color w:val="000000"/>
                <w:sz w:val="14"/>
                <w:szCs w:val="14"/>
                <w:lang w:val="sr-Cyrl-RS"/>
              </w:rPr>
              <w:t>0001</w:t>
            </w: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p>
        </w:tc>
        <w:tc>
          <w:tcPr>
            <w:tcW w:w="3969" w:type="dxa"/>
            <w:tcBorders>
              <w:top w:val="nil"/>
              <w:left w:val="nil"/>
              <w:bottom w:val="single" w:sz="4" w:space="0" w:color="000000"/>
              <w:right w:val="nil"/>
            </w:tcBorders>
            <w:shd w:val="clear" w:color="auto" w:fill="auto"/>
            <w:vAlign w:val="center"/>
            <w:hideMark/>
          </w:tcPr>
          <w:p w:rsidR="000F48B0" w:rsidRPr="002F61E4" w:rsidRDefault="000F48B0" w:rsidP="007A7B97">
            <w:pPr>
              <w:rPr>
                <w:b/>
                <w:bCs/>
                <w:color w:val="000000"/>
                <w:sz w:val="14"/>
                <w:szCs w:val="14"/>
                <w:lang w:val="sr-Cyrl-RS"/>
              </w:rPr>
            </w:pPr>
            <w:r w:rsidRPr="002F61E4">
              <w:rPr>
                <w:b/>
                <w:bCs/>
                <w:color w:val="000000"/>
                <w:sz w:val="14"/>
                <w:szCs w:val="14"/>
                <w:lang w:val="sr-Cyrl-RS"/>
              </w:rPr>
              <w:t>Подршка локалној самоуправи</w:t>
            </w:r>
          </w:p>
        </w:tc>
        <w:tc>
          <w:tcPr>
            <w:tcW w:w="1409" w:type="dxa"/>
            <w:tcBorders>
              <w:top w:val="nil"/>
              <w:left w:val="nil"/>
              <w:bottom w:val="single" w:sz="4" w:space="0" w:color="000000"/>
              <w:right w:val="nil"/>
            </w:tcBorders>
            <w:shd w:val="clear" w:color="auto" w:fill="auto"/>
            <w:hideMark/>
          </w:tcPr>
          <w:p w:rsidR="000F48B0" w:rsidRPr="002F61E4" w:rsidRDefault="000F48B0" w:rsidP="007A7B97">
            <w:pPr>
              <w:jc w:val="right"/>
              <w:rPr>
                <w:b/>
                <w:bCs/>
                <w:color w:val="000000"/>
                <w:sz w:val="14"/>
                <w:szCs w:val="14"/>
                <w:lang w:val="sr-Cyrl-RS"/>
              </w:rPr>
            </w:pPr>
            <w:r w:rsidRPr="002F61E4">
              <w:rPr>
                <w:b/>
                <w:bCs/>
                <w:color w:val="000000"/>
                <w:sz w:val="14"/>
                <w:szCs w:val="14"/>
                <w:lang w:val="sr-Cyrl-RS"/>
              </w:rPr>
              <w:t>34.243.466.000</w:t>
            </w:r>
          </w:p>
        </w:tc>
      </w:tr>
      <w:tr w:rsidR="000F48B0" w:rsidRPr="002F61E4" w:rsidTr="007A7B97">
        <w:trPr>
          <w:trHeight w:val="1890"/>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b/>
                <w:bCs/>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463</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Трансфери осталим нивоима власти</w:t>
            </w:r>
            <w:r w:rsidRPr="002F61E4">
              <w:rPr>
                <w:color w:val="000000"/>
                <w:sz w:val="14"/>
                <w:szCs w:val="14"/>
                <w:lang w:val="sr-Cyrl-RS"/>
              </w:rPr>
              <w:br/>
              <w:t xml:space="preserve">Део средстава  ове </w:t>
            </w:r>
            <w:proofErr w:type="spellStart"/>
            <w:r w:rsidRPr="002F61E4">
              <w:rPr>
                <w:color w:val="000000"/>
                <w:sz w:val="14"/>
                <w:szCs w:val="14"/>
                <w:lang w:val="sr-Cyrl-RS"/>
              </w:rPr>
              <w:t>апропријације</w:t>
            </w:r>
            <w:proofErr w:type="spellEnd"/>
            <w:r w:rsidRPr="002F61E4">
              <w:rPr>
                <w:color w:val="000000"/>
                <w:sz w:val="14"/>
                <w:szCs w:val="14"/>
                <w:lang w:val="sr-Cyrl-RS"/>
              </w:rPr>
              <w:t xml:space="preserve"> у износу од 33.307.366.000 динара намењен је за ненаменски трансфер општинама и градовима по основу Закона о финансирању локалне самоуправе („Службени гласник </w:t>
            </w:r>
            <w:proofErr w:type="spellStart"/>
            <w:r w:rsidRPr="002F61E4">
              <w:rPr>
                <w:color w:val="000000"/>
                <w:sz w:val="14"/>
                <w:szCs w:val="14"/>
                <w:lang w:val="sr-Cyrl-RS"/>
              </w:rPr>
              <w:t>РСˮ</w:t>
            </w:r>
            <w:proofErr w:type="spellEnd"/>
            <w:r w:rsidRPr="002F61E4">
              <w:rPr>
                <w:color w:val="000000"/>
                <w:sz w:val="14"/>
                <w:szCs w:val="14"/>
                <w:lang w:val="sr-Cyrl-RS"/>
              </w:rPr>
              <w:t>, бр. 62/06, 47/11, 93/12, 99/13, 125/14, 95/15, 83/16, 91/16, 104/16, 96/17, 89/18, 95/18 и 86/19); део средстава у износу од 20.000.000 динара намењен је за накнаду члановима општинских комисија за враћање земљишта</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34.243.466.000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vAlign w:val="bottom"/>
            <w:hideMark/>
          </w:tcPr>
          <w:p w:rsidR="000F48B0" w:rsidRPr="002F61E4" w:rsidRDefault="000F48B0" w:rsidP="007A7B97">
            <w:pPr>
              <w:jc w:val="center"/>
              <w:rPr>
                <w:b/>
                <w:bCs/>
                <w:color w:val="000000"/>
                <w:sz w:val="14"/>
                <w:szCs w:val="14"/>
                <w:lang w:val="sr-Cyrl-RS"/>
              </w:rPr>
            </w:pPr>
            <w:r w:rsidRPr="002F61E4">
              <w:rPr>
                <w:b/>
                <w:bCs/>
                <w:color w:val="000000"/>
                <w:sz w:val="14"/>
                <w:szCs w:val="14"/>
                <w:lang w:val="sr-Cyrl-RS"/>
              </w:rPr>
              <w:t>0613</w:t>
            </w:r>
          </w:p>
        </w:tc>
        <w:tc>
          <w:tcPr>
            <w:tcW w:w="791" w:type="dxa"/>
            <w:tcBorders>
              <w:top w:val="nil"/>
              <w:left w:val="nil"/>
              <w:bottom w:val="nil"/>
              <w:right w:val="nil"/>
            </w:tcBorders>
            <w:shd w:val="clear" w:color="auto" w:fill="auto"/>
            <w:hideMark/>
          </w:tcPr>
          <w:p w:rsidR="000F48B0" w:rsidRPr="002F61E4" w:rsidRDefault="000F48B0" w:rsidP="007A7B97">
            <w:pPr>
              <w:jc w:val="center"/>
              <w:rPr>
                <w:b/>
                <w:bCs/>
                <w:color w:val="000000"/>
                <w:sz w:val="14"/>
                <w:szCs w:val="14"/>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3969" w:type="dxa"/>
            <w:tcBorders>
              <w:top w:val="nil"/>
              <w:left w:val="nil"/>
              <w:bottom w:val="single" w:sz="8" w:space="0" w:color="000000"/>
              <w:right w:val="nil"/>
            </w:tcBorders>
            <w:shd w:val="clear" w:color="auto" w:fill="auto"/>
            <w:vAlign w:val="bottom"/>
            <w:hideMark/>
          </w:tcPr>
          <w:p w:rsidR="000F48B0" w:rsidRPr="002F61E4" w:rsidRDefault="000F48B0" w:rsidP="007A7B97">
            <w:pPr>
              <w:rPr>
                <w:b/>
                <w:bCs/>
                <w:color w:val="000000"/>
                <w:sz w:val="14"/>
                <w:szCs w:val="14"/>
                <w:lang w:val="sr-Cyrl-RS"/>
              </w:rPr>
            </w:pPr>
            <w:r w:rsidRPr="002F61E4">
              <w:rPr>
                <w:b/>
                <w:bCs/>
                <w:color w:val="000000"/>
                <w:sz w:val="14"/>
                <w:szCs w:val="14"/>
                <w:lang w:val="sr-Cyrl-RS"/>
              </w:rPr>
              <w:t>Реформа јавне управе</w:t>
            </w:r>
          </w:p>
        </w:tc>
        <w:tc>
          <w:tcPr>
            <w:tcW w:w="1409" w:type="dxa"/>
            <w:tcBorders>
              <w:top w:val="nil"/>
              <w:left w:val="nil"/>
              <w:bottom w:val="single" w:sz="8" w:space="0" w:color="000000"/>
              <w:right w:val="nil"/>
            </w:tcBorders>
            <w:shd w:val="clear" w:color="auto" w:fill="auto"/>
            <w:vAlign w:val="bottom"/>
            <w:hideMark/>
          </w:tcPr>
          <w:p w:rsidR="000F48B0" w:rsidRPr="002F61E4" w:rsidRDefault="000F48B0" w:rsidP="007A7B97">
            <w:pPr>
              <w:jc w:val="right"/>
              <w:rPr>
                <w:b/>
                <w:bCs/>
                <w:color w:val="000000"/>
                <w:sz w:val="14"/>
                <w:szCs w:val="14"/>
                <w:lang w:val="sr-Cyrl-RS"/>
              </w:rPr>
            </w:pPr>
            <w:r w:rsidRPr="002F61E4">
              <w:rPr>
                <w:b/>
                <w:bCs/>
                <w:color w:val="000000"/>
                <w:sz w:val="14"/>
                <w:szCs w:val="14"/>
                <w:lang w:val="sr-Cyrl-RS"/>
              </w:rPr>
              <w:t>50.000.000</w:t>
            </w:r>
          </w:p>
        </w:tc>
      </w:tr>
      <w:tr w:rsidR="000F48B0" w:rsidRPr="002F61E4" w:rsidTr="007A7B97">
        <w:trPr>
          <w:trHeight w:val="420"/>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b/>
                <w:bCs/>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vAlign w:val="center"/>
            <w:hideMark/>
          </w:tcPr>
          <w:p w:rsidR="000F48B0" w:rsidRPr="002F61E4" w:rsidRDefault="000F48B0" w:rsidP="007A7B97">
            <w:pPr>
              <w:jc w:val="center"/>
              <w:rPr>
                <w:b/>
                <w:bCs/>
                <w:color w:val="000000"/>
                <w:sz w:val="14"/>
                <w:szCs w:val="14"/>
                <w:lang w:val="sr-Cyrl-RS"/>
              </w:rPr>
            </w:pPr>
            <w:r w:rsidRPr="002F61E4">
              <w:rPr>
                <w:b/>
                <w:bCs/>
                <w:color w:val="000000"/>
                <w:sz w:val="14"/>
                <w:szCs w:val="14"/>
                <w:lang w:val="sr-Cyrl-RS"/>
              </w:rPr>
              <w:t>110</w:t>
            </w:r>
          </w:p>
        </w:tc>
        <w:tc>
          <w:tcPr>
            <w:tcW w:w="995" w:type="dxa"/>
            <w:tcBorders>
              <w:top w:val="nil"/>
              <w:left w:val="nil"/>
              <w:bottom w:val="nil"/>
              <w:right w:val="nil"/>
            </w:tcBorders>
            <w:shd w:val="clear" w:color="auto" w:fill="auto"/>
            <w:hideMark/>
          </w:tcPr>
          <w:p w:rsidR="000F48B0" w:rsidRPr="002F61E4" w:rsidRDefault="000F48B0" w:rsidP="007A7B97">
            <w:pPr>
              <w:jc w:val="center"/>
              <w:rPr>
                <w:b/>
                <w:bCs/>
                <w:color w:val="000000"/>
                <w:sz w:val="14"/>
                <w:szCs w:val="14"/>
                <w:lang w:val="sr-Cyrl-RS"/>
              </w:rPr>
            </w:pPr>
          </w:p>
        </w:tc>
        <w:tc>
          <w:tcPr>
            <w:tcW w:w="1100"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3969" w:type="dxa"/>
            <w:tcBorders>
              <w:top w:val="nil"/>
              <w:left w:val="nil"/>
              <w:bottom w:val="nil"/>
              <w:right w:val="nil"/>
            </w:tcBorders>
            <w:shd w:val="clear" w:color="auto" w:fill="auto"/>
            <w:vAlign w:val="center"/>
            <w:hideMark/>
          </w:tcPr>
          <w:p w:rsidR="000F48B0" w:rsidRPr="002F61E4" w:rsidRDefault="000F48B0" w:rsidP="007A7B97">
            <w:pPr>
              <w:rPr>
                <w:b/>
                <w:bCs/>
                <w:color w:val="000000"/>
                <w:sz w:val="14"/>
                <w:szCs w:val="14"/>
                <w:lang w:val="sr-Cyrl-RS"/>
              </w:rPr>
            </w:pPr>
            <w:r w:rsidRPr="002F61E4">
              <w:rPr>
                <w:b/>
                <w:bCs/>
                <w:color w:val="000000"/>
                <w:sz w:val="14"/>
                <w:szCs w:val="14"/>
                <w:lang w:val="sr-Cyrl-RS"/>
              </w:rPr>
              <w:t>Извршни и законодавни органи, финансијски и фискални послови и спољни послови</w:t>
            </w:r>
          </w:p>
        </w:tc>
        <w:tc>
          <w:tcPr>
            <w:tcW w:w="1409" w:type="dxa"/>
            <w:tcBorders>
              <w:top w:val="nil"/>
              <w:left w:val="nil"/>
              <w:bottom w:val="nil"/>
              <w:right w:val="nil"/>
            </w:tcBorders>
            <w:shd w:val="clear" w:color="auto" w:fill="auto"/>
            <w:hideMark/>
          </w:tcPr>
          <w:p w:rsidR="000F48B0" w:rsidRPr="002F61E4" w:rsidRDefault="000F48B0" w:rsidP="007A7B97">
            <w:pPr>
              <w:jc w:val="right"/>
              <w:rPr>
                <w:b/>
                <w:bCs/>
                <w:color w:val="000000"/>
                <w:sz w:val="14"/>
                <w:szCs w:val="14"/>
                <w:lang w:val="sr-Cyrl-RS"/>
              </w:rPr>
            </w:pPr>
            <w:r w:rsidRPr="002F61E4">
              <w:rPr>
                <w:b/>
                <w:bCs/>
                <w:color w:val="000000"/>
                <w:sz w:val="14"/>
                <w:szCs w:val="14"/>
                <w:lang w:val="sr-Cyrl-RS"/>
              </w:rPr>
              <w:t>50.000.000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b/>
                <w:bCs/>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vAlign w:val="center"/>
            <w:hideMark/>
          </w:tcPr>
          <w:p w:rsidR="000F48B0" w:rsidRPr="002F61E4" w:rsidRDefault="000F48B0" w:rsidP="007A7B97">
            <w:pPr>
              <w:jc w:val="center"/>
              <w:rPr>
                <w:color w:val="000000"/>
                <w:sz w:val="14"/>
                <w:szCs w:val="14"/>
                <w:lang w:val="sr-Cyrl-RS"/>
              </w:rPr>
            </w:pPr>
            <w:r w:rsidRPr="002F61E4">
              <w:rPr>
                <w:color w:val="000000"/>
                <w:sz w:val="14"/>
                <w:szCs w:val="14"/>
                <w:lang w:val="sr-Cyrl-RS"/>
              </w:rPr>
              <w:t>7036</w:t>
            </w: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p>
        </w:tc>
        <w:tc>
          <w:tcPr>
            <w:tcW w:w="3969" w:type="dxa"/>
            <w:tcBorders>
              <w:top w:val="nil"/>
              <w:left w:val="nil"/>
              <w:bottom w:val="single" w:sz="4" w:space="0" w:color="000000"/>
              <w:right w:val="nil"/>
            </w:tcBorders>
            <w:shd w:val="clear" w:color="auto" w:fill="auto"/>
            <w:vAlign w:val="center"/>
            <w:hideMark/>
          </w:tcPr>
          <w:p w:rsidR="000F48B0" w:rsidRPr="002F61E4" w:rsidRDefault="000F48B0" w:rsidP="007A7B97">
            <w:pPr>
              <w:rPr>
                <w:b/>
                <w:bCs/>
                <w:color w:val="000000"/>
                <w:sz w:val="14"/>
                <w:szCs w:val="14"/>
                <w:lang w:val="sr-Cyrl-RS"/>
              </w:rPr>
            </w:pPr>
            <w:r w:rsidRPr="002F61E4">
              <w:rPr>
                <w:b/>
                <w:bCs/>
                <w:color w:val="000000"/>
                <w:sz w:val="14"/>
                <w:szCs w:val="14"/>
                <w:lang w:val="sr-Cyrl-RS"/>
              </w:rPr>
              <w:t>Секторска буџетска подршка реформи јавне управе</w:t>
            </w:r>
          </w:p>
        </w:tc>
        <w:tc>
          <w:tcPr>
            <w:tcW w:w="1409" w:type="dxa"/>
            <w:tcBorders>
              <w:top w:val="nil"/>
              <w:left w:val="nil"/>
              <w:bottom w:val="single" w:sz="4" w:space="0" w:color="000000"/>
              <w:right w:val="nil"/>
            </w:tcBorders>
            <w:shd w:val="clear" w:color="auto" w:fill="auto"/>
            <w:hideMark/>
          </w:tcPr>
          <w:p w:rsidR="000F48B0" w:rsidRPr="002F61E4" w:rsidRDefault="000F48B0" w:rsidP="007A7B97">
            <w:pPr>
              <w:jc w:val="right"/>
              <w:rPr>
                <w:b/>
                <w:bCs/>
                <w:color w:val="000000"/>
                <w:sz w:val="14"/>
                <w:szCs w:val="14"/>
                <w:lang w:val="sr-Cyrl-RS"/>
              </w:rPr>
            </w:pPr>
            <w:r w:rsidRPr="002F61E4">
              <w:rPr>
                <w:b/>
                <w:bCs/>
                <w:color w:val="000000"/>
                <w:sz w:val="14"/>
                <w:szCs w:val="14"/>
                <w:lang w:val="sr-Cyrl-RS"/>
              </w:rPr>
              <w:t>50.000.000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b/>
                <w:bCs/>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515</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Нематеријална имовина</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50.000.000</w:t>
            </w:r>
          </w:p>
        </w:tc>
      </w:tr>
      <w:tr w:rsidR="000F48B0" w:rsidRPr="002F61E4" w:rsidTr="007A7B97">
        <w:trPr>
          <w:trHeight w:val="420"/>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vAlign w:val="bottom"/>
            <w:hideMark/>
          </w:tcPr>
          <w:p w:rsidR="000F48B0" w:rsidRPr="002F61E4" w:rsidRDefault="000F48B0" w:rsidP="007A7B97">
            <w:pPr>
              <w:jc w:val="center"/>
              <w:rPr>
                <w:b/>
                <w:bCs/>
                <w:color w:val="000000"/>
                <w:sz w:val="14"/>
                <w:szCs w:val="14"/>
                <w:lang w:val="sr-Cyrl-RS"/>
              </w:rPr>
            </w:pPr>
            <w:r w:rsidRPr="002F61E4">
              <w:rPr>
                <w:b/>
                <w:bCs/>
                <w:color w:val="000000"/>
                <w:sz w:val="14"/>
                <w:szCs w:val="14"/>
                <w:lang w:val="sr-Cyrl-RS"/>
              </w:rPr>
              <w:t>0702</w:t>
            </w:r>
          </w:p>
        </w:tc>
        <w:tc>
          <w:tcPr>
            <w:tcW w:w="791" w:type="dxa"/>
            <w:tcBorders>
              <w:top w:val="nil"/>
              <w:left w:val="nil"/>
              <w:bottom w:val="nil"/>
              <w:right w:val="nil"/>
            </w:tcBorders>
            <w:shd w:val="clear" w:color="auto" w:fill="auto"/>
            <w:hideMark/>
          </w:tcPr>
          <w:p w:rsidR="000F48B0" w:rsidRPr="002F61E4" w:rsidRDefault="000F48B0" w:rsidP="007A7B97">
            <w:pPr>
              <w:jc w:val="center"/>
              <w:rPr>
                <w:b/>
                <w:bCs/>
                <w:color w:val="000000"/>
                <w:sz w:val="14"/>
                <w:szCs w:val="14"/>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3969" w:type="dxa"/>
            <w:tcBorders>
              <w:top w:val="nil"/>
              <w:left w:val="nil"/>
              <w:bottom w:val="single" w:sz="8" w:space="0" w:color="000000"/>
              <w:right w:val="nil"/>
            </w:tcBorders>
            <w:shd w:val="clear" w:color="auto" w:fill="auto"/>
            <w:vAlign w:val="bottom"/>
            <w:hideMark/>
          </w:tcPr>
          <w:p w:rsidR="000F48B0" w:rsidRPr="002F61E4" w:rsidRDefault="000F48B0" w:rsidP="007A7B97">
            <w:pPr>
              <w:rPr>
                <w:b/>
                <w:bCs/>
                <w:color w:val="000000"/>
                <w:sz w:val="14"/>
                <w:szCs w:val="14"/>
                <w:lang w:val="sr-Cyrl-RS"/>
              </w:rPr>
            </w:pPr>
            <w:r w:rsidRPr="002F61E4">
              <w:rPr>
                <w:b/>
                <w:bCs/>
                <w:color w:val="000000"/>
                <w:sz w:val="14"/>
                <w:szCs w:val="14"/>
                <w:lang w:val="sr-Cyrl-RS"/>
              </w:rPr>
              <w:t>Реализација инфраструктурних пројеката од значаја за Републику Србију</w:t>
            </w:r>
          </w:p>
        </w:tc>
        <w:tc>
          <w:tcPr>
            <w:tcW w:w="1409" w:type="dxa"/>
            <w:tcBorders>
              <w:top w:val="nil"/>
              <w:left w:val="nil"/>
              <w:bottom w:val="single" w:sz="8" w:space="0" w:color="000000"/>
              <w:right w:val="nil"/>
            </w:tcBorders>
            <w:shd w:val="clear" w:color="auto" w:fill="auto"/>
            <w:vAlign w:val="bottom"/>
            <w:hideMark/>
          </w:tcPr>
          <w:p w:rsidR="000F48B0" w:rsidRPr="002F61E4" w:rsidRDefault="000F48B0" w:rsidP="007A7B97">
            <w:pPr>
              <w:jc w:val="right"/>
              <w:rPr>
                <w:b/>
                <w:bCs/>
                <w:color w:val="000000"/>
                <w:sz w:val="14"/>
                <w:szCs w:val="14"/>
                <w:lang w:val="sr-Cyrl-RS"/>
              </w:rPr>
            </w:pPr>
            <w:r w:rsidRPr="002F61E4">
              <w:rPr>
                <w:b/>
                <w:bCs/>
                <w:color w:val="000000"/>
                <w:sz w:val="14"/>
                <w:szCs w:val="14"/>
                <w:lang w:val="sr-Cyrl-RS"/>
              </w:rPr>
              <w:t>5.791.405.000</w:t>
            </w:r>
          </w:p>
        </w:tc>
      </w:tr>
      <w:tr w:rsidR="000F48B0" w:rsidRPr="002F61E4" w:rsidTr="007A7B97">
        <w:trPr>
          <w:trHeight w:val="420"/>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b/>
                <w:bCs/>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vAlign w:val="center"/>
            <w:hideMark/>
          </w:tcPr>
          <w:p w:rsidR="000F48B0" w:rsidRPr="002F61E4" w:rsidRDefault="000F48B0" w:rsidP="007A7B97">
            <w:pPr>
              <w:jc w:val="center"/>
              <w:rPr>
                <w:b/>
                <w:bCs/>
                <w:color w:val="000000"/>
                <w:sz w:val="14"/>
                <w:szCs w:val="14"/>
                <w:lang w:val="sr-Cyrl-RS"/>
              </w:rPr>
            </w:pPr>
            <w:r w:rsidRPr="002F61E4">
              <w:rPr>
                <w:b/>
                <w:bCs/>
                <w:color w:val="000000"/>
                <w:sz w:val="14"/>
                <w:szCs w:val="14"/>
                <w:lang w:val="sr-Cyrl-RS"/>
              </w:rPr>
              <w:t>110</w:t>
            </w:r>
          </w:p>
        </w:tc>
        <w:tc>
          <w:tcPr>
            <w:tcW w:w="995" w:type="dxa"/>
            <w:tcBorders>
              <w:top w:val="nil"/>
              <w:left w:val="nil"/>
              <w:bottom w:val="nil"/>
              <w:right w:val="nil"/>
            </w:tcBorders>
            <w:shd w:val="clear" w:color="auto" w:fill="auto"/>
            <w:hideMark/>
          </w:tcPr>
          <w:p w:rsidR="000F48B0" w:rsidRPr="002F61E4" w:rsidRDefault="000F48B0" w:rsidP="007A7B97">
            <w:pPr>
              <w:jc w:val="center"/>
              <w:rPr>
                <w:b/>
                <w:bCs/>
                <w:color w:val="000000"/>
                <w:sz w:val="14"/>
                <w:szCs w:val="14"/>
                <w:lang w:val="sr-Cyrl-RS"/>
              </w:rPr>
            </w:pPr>
          </w:p>
        </w:tc>
        <w:tc>
          <w:tcPr>
            <w:tcW w:w="1100"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3969" w:type="dxa"/>
            <w:tcBorders>
              <w:top w:val="nil"/>
              <w:left w:val="nil"/>
              <w:bottom w:val="nil"/>
              <w:right w:val="nil"/>
            </w:tcBorders>
            <w:shd w:val="clear" w:color="auto" w:fill="auto"/>
            <w:vAlign w:val="center"/>
            <w:hideMark/>
          </w:tcPr>
          <w:p w:rsidR="000F48B0" w:rsidRPr="002F61E4" w:rsidRDefault="000F48B0" w:rsidP="007A7B97">
            <w:pPr>
              <w:rPr>
                <w:b/>
                <w:bCs/>
                <w:color w:val="000000"/>
                <w:sz w:val="14"/>
                <w:szCs w:val="14"/>
                <w:lang w:val="sr-Cyrl-RS"/>
              </w:rPr>
            </w:pPr>
            <w:r w:rsidRPr="002F61E4">
              <w:rPr>
                <w:b/>
                <w:bCs/>
                <w:color w:val="000000"/>
                <w:sz w:val="14"/>
                <w:szCs w:val="14"/>
                <w:lang w:val="sr-Cyrl-RS"/>
              </w:rPr>
              <w:t>Извршни и законодавни органи, финансијски и фискални послови и спољни послови</w:t>
            </w:r>
          </w:p>
        </w:tc>
        <w:tc>
          <w:tcPr>
            <w:tcW w:w="1409" w:type="dxa"/>
            <w:tcBorders>
              <w:top w:val="nil"/>
              <w:left w:val="nil"/>
              <w:bottom w:val="nil"/>
              <w:right w:val="nil"/>
            </w:tcBorders>
            <w:shd w:val="clear" w:color="auto" w:fill="auto"/>
            <w:hideMark/>
          </w:tcPr>
          <w:p w:rsidR="000F48B0" w:rsidRPr="002F61E4" w:rsidRDefault="000F48B0" w:rsidP="007A7B97">
            <w:pPr>
              <w:jc w:val="right"/>
              <w:rPr>
                <w:b/>
                <w:bCs/>
                <w:color w:val="000000"/>
                <w:sz w:val="14"/>
                <w:szCs w:val="14"/>
                <w:lang w:val="sr-Cyrl-RS"/>
              </w:rPr>
            </w:pPr>
            <w:r w:rsidRPr="002F61E4">
              <w:rPr>
                <w:b/>
                <w:bCs/>
                <w:color w:val="000000"/>
                <w:sz w:val="14"/>
                <w:szCs w:val="14"/>
                <w:lang w:val="sr-Cyrl-RS"/>
              </w:rPr>
              <w:t>5.791.405.000</w:t>
            </w:r>
          </w:p>
        </w:tc>
      </w:tr>
      <w:tr w:rsidR="000F48B0" w:rsidRPr="002F61E4" w:rsidTr="007A7B97">
        <w:trPr>
          <w:trHeight w:val="420"/>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b/>
                <w:bCs/>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vAlign w:val="center"/>
            <w:hideMark/>
          </w:tcPr>
          <w:p w:rsidR="000F48B0" w:rsidRPr="002F61E4" w:rsidRDefault="000F48B0" w:rsidP="007A7B97">
            <w:pPr>
              <w:jc w:val="center"/>
              <w:rPr>
                <w:color w:val="000000"/>
                <w:sz w:val="14"/>
                <w:szCs w:val="14"/>
                <w:lang w:val="sr-Cyrl-RS"/>
              </w:rPr>
            </w:pPr>
            <w:r w:rsidRPr="002F61E4">
              <w:rPr>
                <w:color w:val="000000"/>
                <w:sz w:val="14"/>
                <w:szCs w:val="14"/>
                <w:lang w:val="sr-Cyrl-RS"/>
              </w:rPr>
              <w:t>5001</w:t>
            </w: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p>
        </w:tc>
        <w:tc>
          <w:tcPr>
            <w:tcW w:w="3969" w:type="dxa"/>
            <w:tcBorders>
              <w:top w:val="nil"/>
              <w:left w:val="nil"/>
              <w:bottom w:val="single" w:sz="4" w:space="0" w:color="000000"/>
              <w:right w:val="nil"/>
            </w:tcBorders>
            <w:shd w:val="clear" w:color="auto" w:fill="auto"/>
            <w:vAlign w:val="center"/>
            <w:hideMark/>
          </w:tcPr>
          <w:p w:rsidR="000F48B0" w:rsidRPr="002F61E4" w:rsidRDefault="000F48B0" w:rsidP="007A7B97">
            <w:pPr>
              <w:rPr>
                <w:b/>
                <w:bCs/>
                <w:color w:val="000000"/>
                <w:sz w:val="14"/>
                <w:szCs w:val="14"/>
                <w:lang w:val="sr-Cyrl-RS"/>
              </w:rPr>
            </w:pPr>
            <w:r w:rsidRPr="002F61E4">
              <w:rPr>
                <w:b/>
                <w:bCs/>
                <w:color w:val="000000"/>
                <w:sz w:val="14"/>
                <w:szCs w:val="14"/>
                <w:lang w:val="sr-Cyrl-RS"/>
              </w:rPr>
              <w:t>Експропријација земљишта у циљу изградње капиталних пројеката</w:t>
            </w:r>
          </w:p>
        </w:tc>
        <w:tc>
          <w:tcPr>
            <w:tcW w:w="1409" w:type="dxa"/>
            <w:tcBorders>
              <w:top w:val="nil"/>
              <w:left w:val="nil"/>
              <w:bottom w:val="single" w:sz="4" w:space="0" w:color="000000"/>
              <w:right w:val="nil"/>
            </w:tcBorders>
            <w:shd w:val="clear" w:color="auto" w:fill="auto"/>
            <w:hideMark/>
          </w:tcPr>
          <w:p w:rsidR="000F48B0" w:rsidRPr="002F61E4" w:rsidRDefault="000F48B0" w:rsidP="007A7B97">
            <w:pPr>
              <w:jc w:val="right"/>
              <w:rPr>
                <w:b/>
                <w:bCs/>
                <w:color w:val="000000"/>
                <w:sz w:val="14"/>
                <w:szCs w:val="14"/>
                <w:lang w:val="sr-Cyrl-RS"/>
              </w:rPr>
            </w:pPr>
            <w:r w:rsidRPr="002F61E4">
              <w:rPr>
                <w:b/>
                <w:bCs/>
                <w:color w:val="000000"/>
                <w:sz w:val="14"/>
                <w:szCs w:val="14"/>
                <w:lang w:val="sr-Cyrl-RS"/>
              </w:rPr>
              <w:t>5.791.405.000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b/>
                <w:bCs/>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541</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Земљиште</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5.791.405.000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vAlign w:val="bottom"/>
            <w:hideMark/>
          </w:tcPr>
          <w:p w:rsidR="000F48B0" w:rsidRPr="002F61E4" w:rsidRDefault="000F48B0" w:rsidP="007A7B97">
            <w:pPr>
              <w:jc w:val="center"/>
              <w:rPr>
                <w:b/>
                <w:bCs/>
                <w:color w:val="000000"/>
                <w:sz w:val="14"/>
                <w:szCs w:val="14"/>
                <w:lang w:val="sr-Cyrl-RS"/>
              </w:rPr>
            </w:pPr>
            <w:r w:rsidRPr="002F61E4">
              <w:rPr>
                <w:b/>
                <w:bCs/>
                <w:color w:val="000000"/>
                <w:sz w:val="14"/>
                <w:szCs w:val="14"/>
                <w:lang w:val="sr-Cyrl-RS"/>
              </w:rPr>
              <w:t>0802</w:t>
            </w:r>
          </w:p>
        </w:tc>
        <w:tc>
          <w:tcPr>
            <w:tcW w:w="791" w:type="dxa"/>
            <w:tcBorders>
              <w:top w:val="nil"/>
              <w:left w:val="nil"/>
              <w:bottom w:val="nil"/>
              <w:right w:val="nil"/>
            </w:tcBorders>
            <w:shd w:val="clear" w:color="auto" w:fill="auto"/>
            <w:hideMark/>
          </w:tcPr>
          <w:p w:rsidR="000F48B0" w:rsidRPr="002F61E4" w:rsidRDefault="000F48B0" w:rsidP="007A7B97">
            <w:pPr>
              <w:jc w:val="center"/>
              <w:rPr>
                <w:b/>
                <w:bCs/>
                <w:color w:val="000000"/>
                <w:sz w:val="14"/>
                <w:szCs w:val="14"/>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3969" w:type="dxa"/>
            <w:tcBorders>
              <w:top w:val="nil"/>
              <w:left w:val="nil"/>
              <w:bottom w:val="single" w:sz="8" w:space="0" w:color="000000"/>
              <w:right w:val="nil"/>
            </w:tcBorders>
            <w:shd w:val="clear" w:color="auto" w:fill="auto"/>
            <w:vAlign w:val="bottom"/>
            <w:hideMark/>
          </w:tcPr>
          <w:p w:rsidR="000F48B0" w:rsidRPr="002F61E4" w:rsidRDefault="000F48B0" w:rsidP="007A7B97">
            <w:pPr>
              <w:rPr>
                <w:b/>
                <w:bCs/>
                <w:color w:val="000000"/>
                <w:sz w:val="14"/>
                <w:szCs w:val="14"/>
                <w:lang w:val="sr-Cyrl-RS"/>
              </w:rPr>
            </w:pPr>
            <w:r w:rsidRPr="002F61E4">
              <w:rPr>
                <w:b/>
                <w:bCs/>
                <w:color w:val="000000"/>
                <w:sz w:val="14"/>
                <w:szCs w:val="14"/>
                <w:lang w:val="sr-Cyrl-RS"/>
              </w:rPr>
              <w:t>Уређење система рада и радно-правних односа</w:t>
            </w:r>
          </w:p>
        </w:tc>
        <w:tc>
          <w:tcPr>
            <w:tcW w:w="1409" w:type="dxa"/>
            <w:tcBorders>
              <w:top w:val="nil"/>
              <w:left w:val="nil"/>
              <w:bottom w:val="single" w:sz="8" w:space="0" w:color="000000"/>
              <w:right w:val="nil"/>
            </w:tcBorders>
            <w:shd w:val="clear" w:color="auto" w:fill="auto"/>
            <w:vAlign w:val="bottom"/>
            <w:hideMark/>
          </w:tcPr>
          <w:p w:rsidR="000F48B0" w:rsidRPr="002F61E4" w:rsidRDefault="000F48B0" w:rsidP="007A7B97">
            <w:pPr>
              <w:jc w:val="right"/>
              <w:rPr>
                <w:b/>
                <w:bCs/>
                <w:color w:val="000000"/>
                <w:sz w:val="14"/>
                <w:szCs w:val="14"/>
                <w:lang w:val="sr-Cyrl-RS"/>
              </w:rPr>
            </w:pPr>
            <w:r w:rsidRPr="002F61E4">
              <w:rPr>
                <w:b/>
                <w:bCs/>
                <w:color w:val="000000"/>
                <w:sz w:val="14"/>
                <w:szCs w:val="14"/>
                <w:lang w:val="sr-Cyrl-RS"/>
              </w:rPr>
              <w:t>2.201.280.000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b/>
                <w:bCs/>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vAlign w:val="center"/>
            <w:hideMark/>
          </w:tcPr>
          <w:p w:rsidR="000F48B0" w:rsidRPr="002F61E4" w:rsidRDefault="000F48B0" w:rsidP="007A7B97">
            <w:pPr>
              <w:jc w:val="center"/>
              <w:rPr>
                <w:b/>
                <w:bCs/>
                <w:color w:val="000000"/>
                <w:sz w:val="14"/>
                <w:szCs w:val="14"/>
                <w:lang w:val="sr-Cyrl-RS"/>
              </w:rPr>
            </w:pPr>
            <w:r w:rsidRPr="002F61E4">
              <w:rPr>
                <w:b/>
                <w:bCs/>
                <w:color w:val="000000"/>
                <w:sz w:val="14"/>
                <w:szCs w:val="14"/>
                <w:lang w:val="sr-Cyrl-RS"/>
              </w:rPr>
              <w:t>090</w:t>
            </w:r>
          </w:p>
        </w:tc>
        <w:tc>
          <w:tcPr>
            <w:tcW w:w="995" w:type="dxa"/>
            <w:tcBorders>
              <w:top w:val="nil"/>
              <w:left w:val="nil"/>
              <w:bottom w:val="nil"/>
              <w:right w:val="nil"/>
            </w:tcBorders>
            <w:shd w:val="clear" w:color="auto" w:fill="auto"/>
            <w:hideMark/>
          </w:tcPr>
          <w:p w:rsidR="000F48B0" w:rsidRPr="002F61E4" w:rsidRDefault="000F48B0" w:rsidP="007A7B97">
            <w:pPr>
              <w:jc w:val="center"/>
              <w:rPr>
                <w:b/>
                <w:bCs/>
                <w:color w:val="000000"/>
                <w:sz w:val="14"/>
                <w:szCs w:val="14"/>
                <w:lang w:val="sr-Cyrl-RS"/>
              </w:rPr>
            </w:pPr>
          </w:p>
        </w:tc>
        <w:tc>
          <w:tcPr>
            <w:tcW w:w="1100"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3969" w:type="dxa"/>
            <w:tcBorders>
              <w:top w:val="nil"/>
              <w:left w:val="nil"/>
              <w:bottom w:val="nil"/>
              <w:right w:val="nil"/>
            </w:tcBorders>
            <w:shd w:val="clear" w:color="auto" w:fill="auto"/>
            <w:vAlign w:val="center"/>
            <w:hideMark/>
          </w:tcPr>
          <w:p w:rsidR="000F48B0" w:rsidRPr="002F61E4" w:rsidRDefault="000F48B0" w:rsidP="007A7B97">
            <w:pPr>
              <w:rPr>
                <w:b/>
                <w:bCs/>
                <w:color w:val="000000"/>
                <w:sz w:val="14"/>
                <w:szCs w:val="14"/>
                <w:lang w:val="sr-Cyrl-RS"/>
              </w:rPr>
            </w:pPr>
            <w:r w:rsidRPr="002F61E4">
              <w:rPr>
                <w:b/>
                <w:bCs/>
                <w:color w:val="000000"/>
                <w:sz w:val="14"/>
                <w:szCs w:val="14"/>
                <w:lang w:val="sr-Cyrl-RS"/>
              </w:rPr>
              <w:t xml:space="preserve">Социјална заштита </w:t>
            </w:r>
            <w:proofErr w:type="spellStart"/>
            <w:r w:rsidRPr="002F61E4">
              <w:rPr>
                <w:b/>
                <w:bCs/>
                <w:color w:val="000000"/>
                <w:sz w:val="14"/>
                <w:szCs w:val="14"/>
                <w:lang w:val="sr-Cyrl-RS"/>
              </w:rPr>
              <w:t>некласификована</w:t>
            </w:r>
            <w:proofErr w:type="spellEnd"/>
            <w:r w:rsidRPr="002F61E4">
              <w:rPr>
                <w:b/>
                <w:bCs/>
                <w:color w:val="000000"/>
                <w:sz w:val="14"/>
                <w:szCs w:val="14"/>
                <w:lang w:val="sr-Cyrl-RS"/>
              </w:rPr>
              <w:t xml:space="preserve"> на другом месту</w:t>
            </w:r>
          </w:p>
        </w:tc>
        <w:tc>
          <w:tcPr>
            <w:tcW w:w="1409" w:type="dxa"/>
            <w:tcBorders>
              <w:top w:val="nil"/>
              <w:left w:val="nil"/>
              <w:bottom w:val="nil"/>
              <w:right w:val="nil"/>
            </w:tcBorders>
            <w:shd w:val="clear" w:color="auto" w:fill="auto"/>
            <w:hideMark/>
          </w:tcPr>
          <w:p w:rsidR="000F48B0" w:rsidRPr="002F61E4" w:rsidRDefault="000F48B0" w:rsidP="007A7B97">
            <w:pPr>
              <w:jc w:val="right"/>
              <w:rPr>
                <w:b/>
                <w:bCs/>
                <w:color w:val="000000"/>
                <w:sz w:val="14"/>
                <w:szCs w:val="14"/>
                <w:lang w:val="sr-Cyrl-RS"/>
              </w:rPr>
            </w:pPr>
            <w:r w:rsidRPr="002F61E4">
              <w:rPr>
                <w:b/>
                <w:bCs/>
                <w:color w:val="000000"/>
                <w:sz w:val="14"/>
                <w:szCs w:val="14"/>
                <w:lang w:val="sr-Cyrl-RS"/>
              </w:rPr>
              <w:t>2.201.280.000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b/>
                <w:bCs/>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vAlign w:val="center"/>
            <w:hideMark/>
          </w:tcPr>
          <w:p w:rsidR="000F48B0" w:rsidRPr="002F61E4" w:rsidRDefault="000F48B0" w:rsidP="007A7B97">
            <w:pPr>
              <w:jc w:val="center"/>
              <w:rPr>
                <w:color w:val="000000"/>
                <w:sz w:val="14"/>
                <w:szCs w:val="14"/>
                <w:lang w:val="sr-Cyrl-RS"/>
              </w:rPr>
            </w:pPr>
            <w:r w:rsidRPr="002F61E4">
              <w:rPr>
                <w:color w:val="000000"/>
                <w:sz w:val="14"/>
                <w:szCs w:val="14"/>
                <w:lang w:val="sr-Cyrl-RS"/>
              </w:rPr>
              <w:t>0010</w:t>
            </w: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p>
        </w:tc>
        <w:tc>
          <w:tcPr>
            <w:tcW w:w="3969" w:type="dxa"/>
            <w:tcBorders>
              <w:top w:val="nil"/>
              <w:left w:val="nil"/>
              <w:bottom w:val="single" w:sz="4" w:space="0" w:color="000000"/>
              <w:right w:val="nil"/>
            </w:tcBorders>
            <w:shd w:val="clear" w:color="auto" w:fill="auto"/>
            <w:vAlign w:val="center"/>
            <w:hideMark/>
          </w:tcPr>
          <w:p w:rsidR="000F48B0" w:rsidRPr="002F61E4" w:rsidRDefault="000F48B0" w:rsidP="007A7B97">
            <w:pPr>
              <w:rPr>
                <w:b/>
                <w:bCs/>
                <w:color w:val="000000"/>
                <w:sz w:val="14"/>
                <w:szCs w:val="14"/>
                <w:lang w:val="sr-Cyrl-RS"/>
              </w:rPr>
            </w:pPr>
            <w:r w:rsidRPr="002F61E4">
              <w:rPr>
                <w:b/>
                <w:bCs/>
                <w:color w:val="000000"/>
                <w:sz w:val="14"/>
                <w:szCs w:val="14"/>
                <w:lang w:val="sr-Cyrl-RS"/>
              </w:rPr>
              <w:t>Подршка Националној служби за запошљавање</w:t>
            </w:r>
          </w:p>
        </w:tc>
        <w:tc>
          <w:tcPr>
            <w:tcW w:w="1409" w:type="dxa"/>
            <w:tcBorders>
              <w:top w:val="nil"/>
              <w:left w:val="nil"/>
              <w:bottom w:val="single" w:sz="4" w:space="0" w:color="000000"/>
              <w:right w:val="nil"/>
            </w:tcBorders>
            <w:shd w:val="clear" w:color="auto" w:fill="auto"/>
            <w:hideMark/>
          </w:tcPr>
          <w:p w:rsidR="000F48B0" w:rsidRPr="002F61E4" w:rsidRDefault="000F48B0" w:rsidP="007A7B97">
            <w:pPr>
              <w:jc w:val="right"/>
              <w:rPr>
                <w:b/>
                <w:bCs/>
                <w:color w:val="000000"/>
                <w:sz w:val="14"/>
                <w:szCs w:val="14"/>
                <w:lang w:val="sr-Cyrl-RS"/>
              </w:rPr>
            </w:pPr>
            <w:r w:rsidRPr="002F61E4">
              <w:rPr>
                <w:b/>
                <w:bCs/>
                <w:color w:val="000000"/>
                <w:sz w:val="14"/>
                <w:szCs w:val="14"/>
                <w:lang w:val="sr-Cyrl-RS"/>
              </w:rPr>
              <w:t>2.139.280.000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b/>
                <w:bCs/>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464</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Дотације организацијама за обавезно социјално осигурање</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2.139.280.000</w:t>
            </w:r>
          </w:p>
        </w:tc>
      </w:tr>
      <w:tr w:rsidR="000F48B0" w:rsidRPr="002F61E4" w:rsidTr="007A7B97">
        <w:trPr>
          <w:trHeight w:val="420"/>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vAlign w:val="center"/>
            <w:hideMark/>
          </w:tcPr>
          <w:p w:rsidR="000F48B0" w:rsidRPr="002F61E4" w:rsidRDefault="000F48B0" w:rsidP="007A7B97">
            <w:pPr>
              <w:jc w:val="center"/>
              <w:rPr>
                <w:color w:val="000000"/>
                <w:sz w:val="14"/>
                <w:szCs w:val="14"/>
                <w:lang w:val="sr-Cyrl-RS"/>
              </w:rPr>
            </w:pPr>
            <w:r w:rsidRPr="002F61E4">
              <w:rPr>
                <w:color w:val="000000"/>
                <w:sz w:val="14"/>
                <w:szCs w:val="14"/>
                <w:lang w:val="sr-Cyrl-RS"/>
              </w:rPr>
              <w:t>0014</w:t>
            </w: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p>
        </w:tc>
        <w:tc>
          <w:tcPr>
            <w:tcW w:w="3969" w:type="dxa"/>
            <w:tcBorders>
              <w:top w:val="nil"/>
              <w:left w:val="nil"/>
              <w:bottom w:val="single" w:sz="4" w:space="0" w:color="000000"/>
              <w:right w:val="nil"/>
            </w:tcBorders>
            <w:shd w:val="clear" w:color="auto" w:fill="auto"/>
            <w:vAlign w:val="center"/>
            <w:hideMark/>
          </w:tcPr>
          <w:p w:rsidR="000F48B0" w:rsidRPr="002F61E4" w:rsidRDefault="000F48B0" w:rsidP="007A7B97">
            <w:pPr>
              <w:rPr>
                <w:b/>
                <w:bCs/>
                <w:color w:val="000000"/>
                <w:sz w:val="14"/>
                <w:szCs w:val="14"/>
                <w:lang w:val="sr-Cyrl-RS"/>
              </w:rPr>
            </w:pPr>
            <w:r w:rsidRPr="002F61E4">
              <w:rPr>
                <w:b/>
                <w:bCs/>
                <w:color w:val="000000"/>
                <w:sz w:val="14"/>
                <w:szCs w:val="14"/>
                <w:lang w:val="sr-Cyrl-RS"/>
              </w:rPr>
              <w:t>Трансфер организацијама обавезног социјалног осигурања за пореске олакшице</w:t>
            </w:r>
          </w:p>
        </w:tc>
        <w:tc>
          <w:tcPr>
            <w:tcW w:w="1409" w:type="dxa"/>
            <w:tcBorders>
              <w:top w:val="nil"/>
              <w:left w:val="nil"/>
              <w:bottom w:val="single" w:sz="4" w:space="0" w:color="000000"/>
              <w:right w:val="nil"/>
            </w:tcBorders>
            <w:shd w:val="clear" w:color="auto" w:fill="auto"/>
            <w:hideMark/>
          </w:tcPr>
          <w:p w:rsidR="000F48B0" w:rsidRPr="002F61E4" w:rsidRDefault="000F48B0" w:rsidP="007A7B97">
            <w:pPr>
              <w:jc w:val="right"/>
              <w:rPr>
                <w:b/>
                <w:bCs/>
                <w:color w:val="000000"/>
                <w:sz w:val="14"/>
                <w:szCs w:val="14"/>
                <w:lang w:val="sr-Cyrl-RS"/>
              </w:rPr>
            </w:pPr>
            <w:r w:rsidRPr="002F61E4">
              <w:rPr>
                <w:b/>
                <w:bCs/>
                <w:color w:val="000000"/>
                <w:sz w:val="14"/>
                <w:szCs w:val="14"/>
                <w:lang w:val="sr-Cyrl-RS"/>
              </w:rPr>
              <w:t>62.000.000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b/>
                <w:bCs/>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464</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Дотације организацијама за обавезно социјално осигурање</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62.000.000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vAlign w:val="bottom"/>
            <w:hideMark/>
          </w:tcPr>
          <w:p w:rsidR="000F48B0" w:rsidRPr="002F61E4" w:rsidRDefault="000F48B0" w:rsidP="007A7B97">
            <w:pPr>
              <w:jc w:val="center"/>
              <w:rPr>
                <w:b/>
                <w:bCs/>
                <w:color w:val="000000"/>
                <w:sz w:val="14"/>
                <w:szCs w:val="14"/>
                <w:lang w:val="sr-Cyrl-RS"/>
              </w:rPr>
            </w:pPr>
            <w:r w:rsidRPr="002F61E4">
              <w:rPr>
                <w:b/>
                <w:bCs/>
                <w:color w:val="000000"/>
                <w:sz w:val="14"/>
                <w:szCs w:val="14"/>
                <w:lang w:val="sr-Cyrl-RS"/>
              </w:rPr>
              <w:t>0901</w:t>
            </w:r>
          </w:p>
        </w:tc>
        <w:tc>
          <w:tcPr>
            <w:tcW w:w="791" w:type="dxa"/>
            <w:tcBorders>
              <w:top w:val="nil"/>
              <w:left w:val="nil"/>
              <w:bottom w:val="nil"/>
              <w:right w:val="nil"/>
            </w:tcBorders>
            <w:shd w:val="clear" w:color="auto" w:fill="auto"/>
            <w:hideMark/>
          </w:tcPr>
          <w:p w:rsidR="000F48B0" w:rsidRPr="002F61E4" w:rsidRDefault="000F48B0" w:rsidP="007A7B97">
            <w:pPr>
              <w:jc w:val="center"/>
              <w:rPr>
                <w:b/>
                <w:bCs/>
                <w:color w:val="000000"/>
                <w:sz w:val="14"/>
                <w:szCs w:val="14"/>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3969" w:type="dxa"/>
            <w:tcBorders>
              <w:top w:val="nil"/>
              <w:left w:val="nil"/>
              <w:bottom w:val="single" w:sz="8" w:space="0" w:color="000000"/>
              <w:right w:val="nil"/>
            </w:tcBorders>
            <w:shd w:val="clear" w:color="auto" w:fill="auto"/>
            <w:vAlign w:val="bottom"/>
            <w:hideMark/>
          </w:tcPr>
          <w:p w:rsidR="000F48B0" w:rsidRPr="002F61E4" w:rsidRDefault="000F48B0" w:rsidP="007A7B97">
            <w:pPr>
              <w:rPr>
                <w:b/>
                <w:bCs/>
                <w:color w:val="000000"/>
                <w:sz w:val="14"/>
                <w:szCs w:val="14"/>
                <w:lang w:val="sr-Cyrl-RS"/>
              </w:rPr>
            </w:pPr>
            <w:r w:rsidRPr="002F61E4">
              <w:rPr>
                <w:b/>
                <w:bCs/>
                <w:color w:val="000000"/>
                <w:sz w:val="14"/>
                <w:szCs w:val="14"/>
                <w:lang w:val="sr-Cyrl-RS"/>
              </w:rPr>
              <w:t>Обавезно пензијско и инвалидско осигурање</w:t>
            </w:r>
          </w:p>
        </w:tc>
        <w:tc>
          <w:tcPr>
            <w:tcW w:w="1409" w:type="dxa"/>
            <w:tcBorders>
              <w:top w:val="nil"/>
              <w:left w:val="nil"/>
              <w:bottom w:val="single" w:sz="8" w:space="0" w:color="000000"/>
              <w:right w:val="nil"/>
            </w:tcBorders>
            <w:shd w:val="clear" w:color="auto" w:fill="auto"/>
            <w:vAlign w:val="bottom"/>
            <w:hideMark/>
          </w:tcPr>
          <w:p w:rsidR="000F48B0" w:rsidRPr="002F61E4" w:rsidRDefault="000F48B0" w:rsidP="007A7B97">
            <w:pPr>
              <w:jc w:val="right"/>
              <w:rPr>
                <w:b/>
                <w:bCs/>
                <w:color w:val="000000"/>
                <w:sz w:val="14"/>
                <w:szCs w:val="14"/>
                <w:lang w:val="sr-Cyrl-RS"/>
              </w:rPr>
            </w:pPr>
            <w:r w:rsidRPr="002F61E4">
              <w:rPr>
                <w:b/>
                <w:bCs/>
                <w:color w:val="000000"/>
                <w:sz w:val="14"/>
                <w:szCs w:val="14"/>
                <w:lang w:val="sr-Cyrl-RS"/>
              </w:rPr>
              <w:t>209.690.320.000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b/>
                <w:bCs/>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vAlign w:val="center"/>
            <w:hideMark/>
          </w:tcPr>
          <w:p w:rsidR="000F48B0" w:rsidRPr="002F61E4" w:rsidRDefault="000F48B0" w:rsidP="007A7B97">
            <w:pPr>
              <w:jc w:val="center"/>
              <w:rPr>
                <w:b/>
                <w:bCs/>
                <w:color w:val="000000"/>
                <w:sz w:val="14"/>
                <w:szCs w:val="14"/>
                <w:lang w:val="sr-Cyrl-RS"/>
              </w:rPr>
            </w:pPr>
            <w:r w:rsidRPr="002F61E4">
              <w:rPr>
                <w:b/>
                <w:bCs/>
                <w:color w:val="000000"/>
                <w:sz w:val="14"/>
                <w:szCs w:val="14"/>
                <w:lang w:val="sr-Cyrl-RS"/>
              </w:rPr>
              <w:t>090</w:t>
            </w:r>
          </w:p>
        </w:tc>
        <w:tc>
          <w:tcPr>
            <w:tcW w:w="995" w:type="dxa"/>
            <w:tcBorders>
              <w:top w:val="nil"/>
              <w:left w:val="nil"/>
              <w:bottom w:val="nil"/>
              <w:right w:val="nil"/>
            </w:tcBorders>
            <w:shd w:val="clear" w:color="auto" w:fill="auto"/>
            <w:hideMark/>
          </w:tcPr>
          <w:p w:rsidR="000F48B0" w:rsidRPr="002F61E4" w:rsidRDefault="000F48B0" w:rsidP="007A7B97">
            <w:pPr>
              <w:jc w:val="center"/>
              <w:rPr>
                <w:b/>
                <w:bCs/>
                <w:color w:val="000000"/>
                <w:sz w:val="14"/>
                <w:szCs w:val="14"/>
                <w:lang w:val="sr-Cyrl-RS"/>
              </w:rPr>
            </w:pPr>
          </w:p>
        </w:tc>
        <w:tc>
          <w:tcPr>
            <w:tcW w:w="1100"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3969" w:type="dxa"/>
            <w:tcBorders>
              <w:top w:val="nil"/>
              <w:left w:val="nil"/>
              <w:bottom w:val="nil"/>
              <w:right w:val="nil"/>
            </w:tcBorders>
            <w:shd w:val="clear" w:color="auto" w:fill="auto"/>
            <w:vAlign w:val="center"/>
            <w:hideMark/>
          </w:tcPr>
          <w:p w:rsidR="000F48B0" w:rsidRPr="002F61E4" w:rsidRDefault="000F48B0" w:rsidP="007A7B97">
            <w:pPr>
              <w:rPr>
                <w:b/>
                <w:bCs/>
                <w:color w:val="000000"/>
                <w:sz w:val="14"/>
                <w:szCs w:val="14"/>
                <w:lang w:val="sr-Cyrl-RS"/>
              </w:rPr>
            </w:pPr>
            <w:r w:rsidRPr="002F61E4">
              <w:rPr>
                <w:b/>
                <w:bCs/>
                <w:color w:val="000000"/>
                <w:sz w:val="14"/>
                <w:szCs w:val="14"/>
                <w:lang w:val="sr-Cyrl-RS"/>
              </w:rPr>
              <w:t xml:space="preserve">Социјална заштита </w:t>
            </w:r>
            <w:proofErr w:type="spellStart"/>
            <w:r w:rsidRPr="002F61E4">
              <w:rPr>
                <w:b/>
                <w:bCs/>
                <w:color w:val="000000"/>
                <w:sz w:val="14"/>
                <w:szCs w:val="14"/>
                <w:lang w:val="sr-Cyrl-RS"/>
              </w:rPr>
              <w:t>некласификована</w:t>
            </w:r>
            <w:proofErr w:type="spellEnd"/>
            <w:r w:rsidRPr="002F61E4">
              <w:rPr>
                <w:b/>
                <w:bCs/>
                <w:color w:val="000000"/>
                <w:sz w:val="14"/>
                <w:szCs w:val="14"/>
                <w:lang w:val="sr-Cyrl-RS"/>
              </w:rPr>
              <w:t xml:space="preserve"> на другом месту</w:t>
            </w:r>
          </w:p>
        </w:tc>
        <w:tc>
          <w:tcPr>
            <w:tcW w:w="1409" w:type="dxa"/>
            <w:tcBorders>
              <w:top w:val="nil"/>
              <w:left w:val="nil"/>
              <w:bottom w:val="nil"/>
              <w:right w:val="nil"/>
            </w:tcBorders>
            <w:shd w:val="clear" w:color="auto" w:fill="auto"/>
            <w:hideMark/>
          </w:tcPr>
          <w:p w:rsidR="000F48B0" w:rsidRPr="002F61E4" w:rsidRDefault="000F48B0" w:rsidP="007A7B97">
            <w:pPr>
              <w:jc w:val="right"/>
              <w:rPr>
                <w:b/>
                <w:bCs/>
                <w:color w:val="000000"/>
                <w:sz w:val="14"/>
                <w:szCs w:val="14"/>
                <w:lang w:val="sr-Cyrl-RS"/>
              </w:rPr>
            </w:pPr>
            <w:r w:rsidRPr="002F61E4">
              <w:rPr>
                <w:b/>
                <w:bCs/>
                <w:color w:val="000000"/>
                <w:sz w:val="14"/>
                <w:szCs w:val="14"/>
                <w:lang w:val="sr-Cyrl-RS"/>
              </w:rPr>
              <w:t>209.690.320.000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b/>
                <w:bCs/>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vAlign w:val="center"/>
            <w:hideMark/>
          </w:tcPr>
          <w:p w:rsidR="000F48B0" w:rsidRPr="002F61E4" w:rsidRDefault="000F48B0" w:rsidP="007A7B97">
            <w:pPr>
              <w:jc w:val="center"/>
              <w:rPr>
                <w:color w:val="000000"/>
                <w:sz w:val="14"/>
                <w:szCs w:val="14"/>
                <w:lang w:val="sr-Cyrl-RS"/>
              </w:rPr>
            </w:pPr>
            <w:r w:rsidRPr="002F61E4">
              <w:rPr>
                <w:color w:val="000000"/>
                <w:sz w:val="14"/>
                <w:szCs w:val="14"/>
                <w:lang w:val="sr-Cyrl-RS"/>
              </w:rPr>
              <w:t>0001</w:t>
            </w: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p>
        </w:tc>
        <w:tc>
          <w:tcPr>
            <w:tcW w:w="3969" w:type="dxa"/>
            <w:tcBorders>
              <w:top w:val="nil"/>
              <w:left w:val="nil"/>
              <w:bottom w:val="single" w:sz="4" w:space="0" w:color="000000"/>
              <w:right w:val="nil"/>
            </w:tcBorders>
            <w:shd w:val="clear" w:color="auto" w:fill="auto"/>
            <w:vAlign w:val="center"/>
            <w:hideMark/>
          </w:tcPr>
          <w:p w:rsidR="000F48B0" w:rsidRPr="002F61E4" w:rsidRDefault="000F48B0" w:rsidP="007A7B97">
            <w:pPr>
              <w:rPr>
                <w:b/>
                <w:bCs/>
                <w:color w:val="000000"/>
                <w:sz w:val="14"/>
                <w:szCs w:val="14"/>
                <w:lang w:val="sr-Cyrl-RS"/>
              </w:rPr>
            </w:pPr>
            <w:r w:rsidRPr="002F61E4">
              <w:rPr>
                <w:b/>
                <w:bCs/>
                <w:color w:val="000000"/>
                <w:sz w:val="14"/>
                <w:szCs w:val="14"/>
                <w:lang w:val="sr-Cyrl-RS"/>
              </w:rPr>
              <w:t>Подршка за исплату недостајућих средстава за пензије</w:t>
            </w:r>
          </w:p>
        </w:tc>
        <w:tc>
          <w:tcPr>
            <w:tcW w:w="1409" w:type="dxa"/>
            <w:tcBorders>
              <w:top w:val="nil"/>
              <w:left w:val="nil"/>
              <w:bottom w:val="single" w:sz="4" w:space="0" w:color="000000"/>
              <w:right w:val="nil"/>
            </w:tcBorders>
            <w:shd w:val="clear" w:color="auto" w:fill="auto"/>
            <w:hideMark/>
          </w:tcPr>
          <w:p w:rsidR="000F48B0" w:rsidRPr="002F61E4" w:rsidRDefault="000F48B0" w:rsidP="007A7B97">
            <w:pPr>
              <w:jc w:val="right"/>
              <w:rPr>
                <w:b/>
                <w:bCs/>
                <w:color w:val="000000"/>
                <w:sz w:val="14"/>
                <w:szCs w:val="14"/>
                <w:lang w:val="sr-Cyrl-RS"/>
              </w:rPr>
            </w:pPr>
            <w:r w:rsidRPr="002F61E4">
              <w:rPr>
                <w:b/>
                <w:bCs/>
                <w:color w:val="000000"/>
                <w:sz w:val="14"/>
                <w:szCs w:val="14"/>
                <w:lang w:val="sr-Cyrl-RS"/>
              </w:rPr>
              <w:t>185.680.320.000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b/>
                <w:bCs/>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464</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Дотације организацијама за обавезно социјално осигурање</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185.680.320.000</w:t>
            </w:r>
          </w:p>
        </w:tc>
      </w:tr>
      <w:tr w:rsidR="000F48B0" w:rsidRPr="002F61E4" w:rsidTr="007A7B97">
        <w:trPr>
          <w:trHeight w:val="420"/>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vAlign w:val="center"/>
            <w:hideMark/>
          </w:tcPr>
          <w:p w:rsidR="000F48B0" w:rsidRPr="002F61E4" w:rsidRDefault="000F48B0" w:rsidP="007A7B97">
            <w:pPr>
              <w:jc w:val="center"/>
              <w:rPr>
                <w:color w:val="000000"/>
                <w:sz w:val="14"/>
                <w:szCs w:val="14"/>
                <w:lang w:val="sr-Cyrl-RS"/>
              </w:rPr>
            </w:pPr>
            <w:r w:rsidRPr="002F61E4">
              <w:rPr>
                <w:color w:val="000000"/>
                <w:sz w:val="14"/>
                <w:szCs w:val="14"/>
                <w:lang w:val="sr-Cyrl-RS"/>
              </w:rPr>
              <w:t>0002</w:t>
            </w: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p>
        </w:tc>
        <w:tc>
          <w:tcPr>
            <w:tcW w:w="3969" w:type="dxa"/>
            <w:tcBorders>
              <w:top w:val="nil"/>
              <w:left w:val="nil"/>
              <w:bottom w:val="single" w:sz="4" w:space="0" w:color="000000"/>
              <w:right w:val="nil"/>
            </w:tcBorders>
            <w:shd w:val="clear" w:color="auto" w:fill="auto"/>
            <w:vAlign w:val="center"/>
            <w:hideMark/>
          </w:tcPr>
          <w:p w:rsidR="000F48B0" w:rsidRPr="002F61E4" w:rsidRDefault="000F48B0" w:rsidP="007A7B97">
            <w:pPr>
              <w:rPr>
                <w:b/>
                <w:bCs/>
                <w:color w:val="000000"/>
                <w:sz w:val="14"/>
                <w:szCs w:val="14"/>
                <w:lang w:val="sr-Cyrl-RS"/>
              </w:rPr>
            </w:pPr>
            <w:r w:rsidRPr="002F61E4">
              <w:rPr>
                <w:b/>
                <w:bCs/>
                <w:color w:val="000000"/>
                <w:sz w:val="14"/>
                <w:szCs w:val="14"/>
                <w:lang w:val="sr-Cyrl-RS"/>
              </w:rPr>
              <w:t>Подршка остварењу права корисника у складу са Законом о пензијском и инвалидском осигурању и посебним прописима</w:t>
            </w:r>
          </w:p>
        </w:tc>
        <w:tc>
          <w:tcPr>
            <w:tcW w:w="1409" w:type="dxa"/>
            <w:tcBorders>
              <w:top w:val="nil"/>
              <w:left w:val="nil"/>
              <w:bottom w:val="single" w:sz="4" w:space="0" w:color="000000"/>
              <w:right w:val="nil"/>
            </w:tcBorders>
            <w:shd w:val="clear" w:color="auto" w:fill="auto"/>
            <w:hideMark/>
          </w:tcPr>
          <w:p w:rsidR="000F48B0" w:rsidRPr="002F61E4" w:rsidRDefault="000F48B0" w:rsidP="007A7B97">
            <w:pPr>
              <w:jc w:val="right"/>
              <w:rPr>
                <w:b/>
                <w:bCs/>
                <w:color w:val="000000"/>
                <w:sz w:val="14"/>
                <w:szCs w:val="14"/>
                <w:lang w:val="sr-Cyrl-RS"/>
              </w:rPr>
            </w:pPr>
            <w:r w:rsidRPr="002F61E4">
              <w:rPr>
                <w:b/>
                <w:bCs/>
                <w:color w:val="000000"/>
                <w:sz w:val="14"/>
                <w:szCs w:val="14"/>
                <w:lang w:val="sr-Cyrl-RS"/>
              </w:rPr>
              <w:t>24.010.000.000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b/>
                <w:bCs/>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464</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Дотације организацијама за обавезно социјално осигурање</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24.010.000.000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vAlign w:val="bottom"/>
            <w:hideMark/>
          </w:tcPr>
          <w:p w:rsidR="000F48B0" w:rsidRPr="002F61E4" w:rsidRDefault="000F48B0" w:rsidP="007A7B97">
            <w:pPr>
              <w:jc w:val="center"/>
              <w:rPr>
                <w:b/>
                <w:bCs/>
                <w:color w:val="000000"/>
                <w:sz w:val="14"/>
                <w:szCs w:val="14"/>
                <w:lang w:val="sr-Cyrl-RS"/>
              </w:rPr>
            </w:pPr>
            <w:r w:rsidRPr="002F61E4">
              <w:rPr>
                <w:b/>
                <w:bCs/>
                <w:color w:val="000000"/>
                <w:sz w:val="14"/>
                <w:szCs w:val="14"/>
                <w:lang w:val="sr-Cyrl-RS"/>
              </w:rPr>
              <w:t>0902</w:t>
            </w:r>
          </w:p>
        </w:tc>
        <w:tc>
          <w:tcPr>
            <w:tcW w:w="791" w:type="dxa"/>
            <w:tcBorders>
              <w:top w:val="nil"/>
              <w:left w:val="nil"/>
              <w:bottom w:val="nil"/>
              <w:right w:val="nil"/>
            </w:tcBorders>
            <w:shd w:val="clear" w:color="auto" w:fill="auto"/>
            <w:hideMark/>
          </w:tcPr>
          <w:p w:rsidR="000F48B0" w:rsidRPr="002F61E4" w:rsidRDefault="000F48B0" w:rsidP="007A7B97">
            <w:pPr>
              <w:jc w:val="center"/>
              <w:rPr>
                <w:b/>
                <w:bCs/>
                <w:color w:val="000000"/>
                <w:sz w:val="14"/>
                <w:szCs w:val="14"/>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3969" w:type="dxa"/>
            <w:tcBorders>
              <w:top w:val="nil"/>
              <w:left w:val="nil"/>
              <w:bottom w:val="single" w:sz="8" w:space="0" w:color="000000"/>
              <w:right w:val="nil"/>
            </w:tcBorders>
            <w:shd w:val="clear" w:color="auto" w:fill="auto"/>
            <w:vAlign w:val="bottom"/>
            <w:hideMark/>
          </w:tcPr>
          <w:p w:rsidR="000F48B0" w:rsidRPr="002F61E4" w:rsidRDefault="000F48B0" w:rsidP="007A7B97">
            <w:pPr>
              <w:rPr>
                <w:b/>
                <w:bCs/>
                <w:color w:val="000000"/>
                <w:sz w:val="14"/>
                <w:szCs w:val="14"/>
                <w:lang w:val="sr-Cyrl-RS"/>
              </w:rPr>
            </w:pPr>
            <w:r w:rsidRPr="002F61E4">
              <w:rPr>
                <w:b/>
                <w:bCs/>
                <w:color w:val="000000"/>
                <w:sz w:val="14"/>
                <w:szCs w:val="14"/>
                <w:lang w:val="sr-Cyrl-RS"/>
              </w:rPr>
              <w:t>Социјална заштита</w:t>
            </w:r>
          </w:p>
        </w:tc>
        <w:tc>
          <w:tcPr>
            <w:tcW w:w="1409" w:type="dxa"/>
            <w:tcBorders>
              <w:top w:val="nil"/>
              <w:left w:val="nil"/>
              <w:bottom w:val="single" w:sz="8" w:space="0" w:color="000000"/>
              <w:right w:val="nil"/>
            </w:tcBorders>
            <w:shd w:val="clear" w:color="auto" w:fill="auto"/>
            <w:vAlign w:val="bottom"/>
            <w:hideMark/>
          </w:tcPr>
          <w:p w:rsidR="000F48B0" w:rsidRPr="002F61E4" w:rsidRDefault="000F48B0" w:rsidP="007A7B97">
            <w:pPr>
              <w:jc w:val="right"/>
              <w:rPr>
                <w:b/>
                <w:bCs/>
                <w:color w:val="000000"/>
                <w:sz w:val="14"/>
                <w:szCs w:val="14"/>
                <w:lang w:val="sr-Cyrl-RS"/>
              </w:rPr>
            </w:pPr>
            <w:r w:rsidRPr="002F61E4">
              <w:rPr>
                <w:b/>
                <w:bCs/>
                <w:color w:val="000000"/>
                <w:sz w:val="14"/>
                <w:szCs w:val="14"/>
                <w:lang w:val="sr-Cyrl-RS"/>
              </w:rPr>
              <w:t>105.330.542.000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b/>
                <w:bCs/>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vAlign w:val="center"/>
            <w:hideMark/>
          </w:tcPr>
          <w:p w:rsidR="000F48B0" w:rsidRPr="002F61E4" w:rsidRDefault="000F48B0" w:rsidP="007A7B97">
            <w:pPr>
              <w:jc w:val="center"/>
              <w:rPr>
                <w:b/>
                <w:bCs/>
                <w:color w:val="000000"/>
                <w:sz w:val="14"/>
                <w:szCs w:val="14"/>
                <w:lang w:val="sr-Cyrl-RS"/>
              </w:rPr>
            </w:pPr>
            <w:r w:rsidRPr="002F61E4">
              <w:rPr>
                <w:b/>
                <w:bCs/>
                <w:color w:val="000000"/>
                <w:sz w:val="14"/>
                <w:szCs w:val="14"/>
                <w:lang w:val="sr-Cyrl-RS"/>
              </w:rPr>
              <w:t>090</w:t>
            </w:r>
          </w:p>
        </w:tc>
        <w:tc>
          <w:tcPr>
            <w:tcW w:w="995" w:type="dxa"/>
            <w:tcBorders>
              <w:top w:val="nil"/>
              <w:left w:val="nil"/>
              <w:bottom w:val="nil"/>
              <w:right w:val="nil"/>
            </w:tcBorders>
            <w:shd w:val="clear" w:color="auto" w:fill="auto"/>
            <w:hideMark/>
          </w:tcPr>
          <w:p w:rsidR="000F48B0" w:rsidRPr="002F61E4" w:rsidRDefault="000F48B0" w:rsidP="007A7B97">
            <w:pPr>
              <w:jc w:val="center"/>
              <w:rPr>
                <w:b/>
                <w:bCs/>
                <w:color w:val="000000"/>
                <w:sz w:val="14"/>
                <w:szCs w:val="14"/>
                <w:lang w:val="sr-Cyrl-RS"/>
              </w:rPr>
            </w:pPr>
          </w:p>
        </w:tc>
        <w:tc>
          <w:tcPr>
            <w:tcW w:w="1100"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3969" w:type="dxa"/>
            <w:tcBorders>
              <w:top w:val="nil"/>
              <w:left w:val="nil"/>
              <w:bottom w:val="nil"/>
              <w:right w:val="nil"/>
            </w:tcBorders>
            <w:shd w:val="clear" w:color="auto" w:fill="auto"/>
            <w:vAlign w:val="center"/>
            <w:hideMark/>
          </w:tcPr>
          <w:p w:rsidR="000F48B0" w:rsidRPr="002F61E4" w:rsidRDefault="000F48B0" w:rsidP="007A7B97">
            <w:pPr>
              <w:rPr>
                <w:b/>
                <w:bCs/>
                <w:color w:val="000000"/>
                <w:sz w:val="14"/>
                <w:szCs w:val="14"/>
                <w:lang w:val="sr-Cyrl-RS"/>
              </w:rPr>
            </w:pPr>
            <w:r w:rsidRPr="002F61E4">
              <w:rPr>
                <w:b/>
                <w:bCs/>
                <w:color w:val="000000"/>
                <w:sz w:val="14"/>
                <w:szCs w:val="14"/>
                <w:lang w:val="sr-Cyrl-RS"/>
              </w:rPr>
              <w:t xml:space="preserve">Социјална заштита </w:t>
            </w:r>
            <w:proofErr w:type="spellStart"/>
            <w:r w:rsidRPr="002F61E4">
              <w:rPr>
                <w:b/>
                <w:bCs/>
                <w:color w:val="000000"/>
                <w:sz w:val="14"/>
                <w:szCs w:val="14"/>
                <w:lang w:val="sr-Cyrl-RS"/>
              </w:rPr>
              <w:t>некласификована</w:t>
            </w:r>
            <w:proofErr w:type="spellEnd"/>
            <w:r w:rsidRPr="002F61E4">
              <w:rPr>
                <w:b/>
                <w:bCs/>
                <w:color w:val="000000"/>
                <w:sz w:val="14"/>
                <w:szCs w:val="14"/>
                <w:lang w:val="sr-Cyrl-RS"/>
              </w:rPr>
              <w:t xml:space="preserve"> на другом месту</w:t>
            </w:r>
          </w:p>
        </w:tc>
        <w:tc>
          <w:tcPr>
            <w:tcW w:w="1409" w:type="dxa"/>
            <w:tcBorders>
              <w:top w:val="nil"/>
              <w:left w:val="nil"/>
              <w:bottom w:val="nil"/>
              <w:right w:val="nil"/>
            </w:tcBorders>
            <w:shd w:val="clear" w:color="auto" w:fill="auto"/>
            <w:hideMark/>
          </w:tcPr>
          <w:p w:rsidR="000F48B0" w:rsidRPr="002F61E4" w:rsidRDefault="000F48B0" w:rsidP="007A7B97">
            <w:pPr>
              <w:jc w:val="right"/>
              <w:rPr>
                <w:b/>
                <w:bCs/>
                <w:color w:val="000000"/>
                <w:sz w:val="14"/>
                <w:szCs w:val="14"/>
                <w:lang w:val="sr-Cyrl-RS"/>
              </w:rPr>
            </w:pPr>
            <w:r w:rsidRPr="002F61E4">
              <w:rPr>
                <w:b/>
                <w:bCs/>
                <w:color w:val="000000"/>
                <w:sz w:val="14"/>
                <w:szCs w:val="14"/>
                <w:lang w:val="sr-Cyrl-RS"/>
              </w:rPr>
              <w:t>105.330.542.000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b/>
                <w:bCs/>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vAlign w:val="center"/>
            <w:hideMark/>
          </w:tcPr>
          <w:p w:rsidR="000F48B0" w:rsidRPr="002F61E4" w:rsidRDefault="000F48B0" w:rsidP="007A7B97">
            <w:pPr>
              <w:jc w:val="center"/>
              <w:rPr>
                <w:color w:val="000000"/>
                <w:sz w:val="14"/>
                <w:szCs w:val="14"/>
                <w:lang w:val="sr-Cyrl-RS"/>
              </w:rPr>
            </w:pPr>
            <w:r w:rsidRPr="002F61E4">
              <w:rPr>
                <w:color w:val="000000"/>
                <w:sz w:val="14"/>
                <w:szCs w:val="14"/>
                <w:lang w:val="sr-Cyrl-RS"/>
              </w:rPr>
              <w:t>0001</w:t>
            </w: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p>
        </w:tc>
        <w:tc>
          <w:tcPr>
            <w:tcW w:w="3969" w:type="dxa"/>
            <w:tcBorders>
              <w:top w:val="nil"/>
              <w:left w:val="nil"/>
              <w:bottom w:val="single" w:sz="4" w:space="0" w:color="000000"/>
              <w:right w:val="nil"/>
            </w:tcBorders>
            <w:shd w:val="clear" w:color="auto" w:fill="auto"/>
            <w:vAlign w:val="center"/>
            <w:hideMark/>
          </w:tcPr>
          <w:p w:rsidR="000F48B0" w:rsidRPr="002F61E4" w:rsidRDefault="000F48B0" w:rsidP="007A7B97">
            <w:pPr>
              <w:rPr>
                <w:b/>
                <w:bCs/>
                <w:color w:val="000000"/>
                <w:sz w:val="14"/>
                <w:szCs w:val="14"/>
                <w:lang w:val="sr-Cyrl-RS"/>
              </w:rPr>
            </w:pPr>
            <w:r w:rsidRPr="002F61E4">
              <w:rPr>
                <w:b/>
                <w:bCs/>
                <w:color w:val="000000"/>
                <w:sz w:val="14"/>
                <w:szCs w:val="14"/>
                <w:lang w:val="sr-Cyrl-RS"/>
              </w:rPr>
              <w:t>Подршка Републичком фонду за здравствено осигурање</w:t>
            </w:r>
          </w:p>
        </w:tc>
        <w:tc>
          <w:tcPr>
            <w:tcW w:w="1409" w:type="dxa"/>
            <w:tcBorders>
              <w:top w:val="nil"/>
              <w:left w:val="nil"/>
              <w:bottom w:val="single" w:sz="4" w:space="0" w:color="000000"/>
              <w:right w:val="nil"/>
            </w:tcBorders>
            <w:shd w:val="clear" w:color="auto" w:fill="auto"/>
            <w:hideMark/>
          </w:tcPr>
          <w:p w:rsidR="000F48B0" w:rsidRPr="002F61E4" w:rsidRDefault="000F48B0" w:rsidP="007A7B97">
            <w:pPr>
              <w:jc w:val="right"/>
              <w:rPr>
                <w:b/>
                <w:bCs/>
                <w:color w:val="000000"/>
                <w:sz w:val="14"/>
                <w:szCs w:val="14"/>
                <w:lang w:val="sr-Cyrl-RS"/>
              </w:rPr>
            </w:pPr>
            <w:r w:rsidRPr="002F61E4">
              <w:rPr>
                <w:b/>
                <w:bCs/>
                <w:color w:val="000000"/>
                <w:sz w:val="14"/>
                <w:szCs w:val="14"/>
                <w:lang w:val="sr-Cyrl-RS"/>
              </w:rPr>
              <w:t>105.330.542.000</w:t>
            </w:r>
          </w:p>
        </w:tc>
      </w:tr>
      <w:tr w:rsidR="000F48B0" w:rsidRPr="002F61E4" w:rsidTr="007A7B97">
        <w:trPr>
          <w:trHeight w:val="840"/>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b/>
                <w:bCs/>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464</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Дотације организацијама за обавезно социјално осигурање</w:t>
            </w:r>
            <w:r w:rsidRPr="002F61E4">
              <w:rPr>
                <w:color w:val="000000"/>
                <w:sz w:val="14"/>
                <w:szCs w:val="14"/>
                <w:lang w:val="sr-Cyrl-RS"/>
              </w:rPr>
              <w:br/>
              <w:t xml:space="preserve">Део средстава ове </w:t>
            </w:r>
            <w:proofErr w:type="spellStart"/>
            <w:r w:rsidRPr="002F61E4">
              <w:rPr>
                <w:color w:val="000000"/>
                <w:sz w:val="14"/>
                <w:szCs w:val="14"/>
                <w:lang w:val="sr-Cyrl-RS"/>
              </w:rPr>
              <w:t>апропријације</w:t>
            </w:r>
            <w:proofErr w:type="spellEnd"/>
            <w:r w:rsidRPr="002F61E4">
              <w:rPr>
                <w:color w:val="000000"/>
                <w:sz w:val="14"/>
                <w:szCs w:val="14"/>
                <w:lang w:val="sr-Cyrl-RS"/>
              </w:rPr>
              <w:t xml:space="preserve"> у износу од 300.000.000 динара намењен је за оверу здравствених исправа запосленима у субјектима приватизације од стратешког значаја</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105.330.542.000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vAlign w:val="bottom"/>
            <w:hideMark/>
          </w:tcPr>
          <w:p w:rsidR="000F48B0" w:rsidRPr="002F61E4" w:rsidRDefault="000F48B0" w:rsidP="007A7B97">
            <w:pPr>
              <w:jc w:val="center"/>
              <w:rPr>
                <w:b/>
                <w:bCs/>
                <w:color w:val="000000"/>
                <w:sz w:val="14"/>
                <w:szCs w:val="14"/>
                <w:lang w:val="sr-Cyrl-RS"/>
              </w:rPr>
            </w:pPr>
            <w:r w:rsidRPr="002F61E4">
              <w:rPr>
                <w:b/>
                <w:bCs/>
                <w:color w:val="000000"/>
                <w:sz w:val="14"/>
                <w:szCs w:val="14"/>
                <w:lang w:val="sr-Cyrl-RS"/>
              </w:rPr>
              <w:t>1003</w:t>
            </w:r>
          </w:p>
        </w:tc>
        <w:tc>
          <w:tcPr>
            <w:tcW w:w="791" w:type="dxa"/>
            <w:tcBorders>
              <w:top w:val="nil"/>
              <w:left w:val="nil"/>
              <w:bottom w:val="nil"/>
              <w:right w:val="nil"/>
            </w:tcBorders>
            <w:shd w:val="clear" w:color="auto" w:fill="auto"/>
            <w:hideMark/>
          </w:tcPr>
          <w:p w:rsidR="000F48B0" w:rsidRPr="002F61E4" w:rsidRDefault="000F48B0" w:rsidP="007A7B97">
            <w:pPr>
              <w:jc w:val="center"/>
              <w:rPr>
                <w:b/>
                <w:bCs/>
                <w:color w:val="000000"/>
                <w:sz w:val="14"/>
                <w:szCs w:val="14"/>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3969" w:type="dxa"/>
            <w:tcBorders>
              <w:top w:val="nil"/>
              <w:left w:val="nil"/>
              <w:bottom w:val="single" w:sz="8" w:space="0" w:color="000000"/>
              <w:right w:val="nil"/>
            </w:tcBorders>
            <w:shd w:val="clear" w:color="auto" w:fill="auto"/>
            <w:vAlign w:val="bottom"/>
            <w:hideMark/>
          </w:tcPr>
          <w:p w:rsidR="000F48B0" w:rsidRPr="002F61E4" w:rsidRDefault="000F48B0" w:rsidP="007A7B97">
            <w:pPr>
              <w:rPr>
                <w:b/>
                <w:bCs/>
                <w:color w:val="000000"/>
                <w:sz w:val="14"/>
                <w:szCs w:val="14"/>
                <w:lang w:val="sr-Cyrl-RS"/>
              </w:rPr>
            </w:pPr>
            <w:r w:rsidRPr="002F61E4">
              <w:rPr>
                <w:b/>
                <w:bCs/>
                <w:color w:val="000000"/>
                <w:sz w:val="14"/>
                <w:szCs w:val="14"/>
                <w:lang w:val="sr-Cyrl-RS"/>
              </w:rPr>
              <w:t>Отклањање последица одузимања имовине</w:t>
            </w:r>
          </w:p>
        </w:tc>
        <w:tc>
          <w:tcPr>
            <w:tcW w:w="1409" w:type="dxa"/>
            <w:tcBorders>
              <w:top w:val="nil"/>
              <w:left w:val="nil"/>
              <w:bottom w:val="single" w:sz="8" w:space="0" w:color="000000"/>
              <w:right w:val="nil"/>
            </w:tcBorders>
            <w:shd w:val="clear" w:color="auto" w:fill="auto"/>
            <w:vAlign w:val="bottom"/>
            <w:hideMark/>
          </w:tcPr>
          <w:p w:rsidR="000F48B0" w:rsidRPr="002F61E4" w:rsidRDefault="000F48B0" w:rsidP="007A7B97">
            <w:pPr>
              <w:jc w:val="right"/>
              <w:rPr>
                <w:b/>
                <w:bCs/>
                <w:color w:val="000000"/>
                <w:sz w:val="14"/>
                <w:szCs w:val="14"/>
                <w:lang w:val="sr-Cyrl-RS"/>
              </w:rPr>
            </w:pPr>
            <w:r w:rsidRPr="002F61E4">
              <w:rPr>
                <w:b/>
                <w:bCs/>
                <w:color w:val="000000"/>
                <w:sz w:val="14"/>
                <w:szCs w:val="14"/>
                <w:lang w:val="sr-Cyrl-RS"/>
              </w:rPr>
              <w:t>545.342.000</w:t>
            </w:r>
          </w:p>
        </w:tc>
      </w:tr>
      <w:tr w:rsidR="000F48B0" w:rsidRPr="002F61E4" w:rsidTr="007A7B97">
        <w:trPr>
          <w:trHeight w:val="420"/>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b/>
                <w:bCs/>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vAlign w:val="center"/>
            <w:hideMark/>
          </w:tcPr>
          <w:p w:rsidR="000F48B0" w:rsidRPr="002F61E4" w:rsidRDefault="000F48B0" w:rsidP="007A7B97">
            <w:pPr>
              <w:jc w:val="center"/>
              <w:rPr>
                <w:b/>
                <w:bCs/>
                <w:color w:val="000000"/>
                <w:sz w:val="14"/>
                <w:szCs w:val="14"/>
                <w:lang w:val="sr-Cyrl-RS"/>
              </w:rPr>
            </w:pPr>
            <w:r w:rsidRPr="002F61E4">
              <w:rPr>
                <w:b/>
                <w:bCs/>
                <w:color w:val="000000"/>
                <w:sz w:val="14"/>
                <w:szCs w:val="14"/>
                <w:lang w:val="sr-Cyrl-RS"/>
              </w:rPr>
              <w:t>110</w:t>
            </w:r>
          </w:p>
        </w:tc>
        <w:tc>
          <w:tcPr>
            <w:tcW w:w="995" w:type="dxa"/>
            <w:tcBorders>
              <w:top w:val="nil"/>
              <w:left w:val="nil"/>
              <w:bottom w:val="nil"/>
              <w:right w:val="nil"/>
            </w:tcBorders>
            <w:shd w:val="clear" w:color="auto" w:fill="auto"/>
            <w:hideMark/>
          </w:tcPr>
          <w:p w:rsidR="000F48B0" w:rsidRPr="002F61E4" w:rsidRDefault="000F48B0" w:rsidP="007A7B97">
            <w:pPr>
              <w:jc w:val="center"/>
              <w:rPr>
                <w:b/>
                <w:bCs/>
                <w:color w:val="000000"/>
                <w:sz w:val="14"/>
                <w:szCs w:val="14"/>
                <w:lang w:val="sr-Cyrl-RS"/>
              </w:rPr>
            </w:pPr>
          </w:p>
        </w:tc>
        <w:tc>
          <w:tcPr>
            <w:tcW w:w="1100"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3969" w:type="dxa"/>
            <w:tcBorders>
              <w:top w:val="nil"/>
              <w:left w:val="nil"/>
              <w:bottom w:val="nil"/>
              <w:right w:val="nil"/>
            </w:tcBorders>
            <w:shd w:val="clear" w:color="auto" w:fill="auto"/>
            <w:vAlign w:val="center"/>
            <w:hideMark/>
          </w:tcPr>
          <w:p w:rsidR="000F48B0" w:rsidRPr="002F61E4" w:rsidRDefault="000F48B0" w:rsidP="007A7B97">
            <w:pPr>
              <w:rPr>
                <w:b/>
                <w:bCs/>
                <w:color w:val="000000"/>
                <w:sz w:val="14"/>
                <w:szCs w:val="14"/>
                <w:lang w:val="sr-Cyrl-RS"/>
              </w:rPr>
            </w:pPr>
            <w:r w:rsidRPr="002F61E4">
              <w:rPr>
                <w:b/>
                <w:bCs/>
                <w:color w:val="000000"/>
                <w:sz w:val="14"/>
                <w:szCs w:val="14"/>
                <w:lang w:val="sr-Cyrl-RS"/>
              </w:rPr>
              <w:t>Извршни и законодавни органи, финансијски и фискални послови и спољни послови</w:t>
            </w:r>
          </w:p>
        </w:tc>
        <w:tc>
          <w:tcPr>
            <w:tcW w:w="1409" w:type="dxa"/>
            <w:tcBorders>
              <w:top w:val="nil"/>
              <w:left w:val="nil"/>
              <w:bottom w:val="nil"/>
              <w:right w:val="nil"/>
            </w:tcBorders>
            <w:shd w:val="clear" w:color="auto" w:fill="auto"/>
            <w:hideMark/>
          </w:tcPr>
          <w:p w:rsidR="000F48B0" w:rsidRPr="002F61E4" w:rsidRDefault="000F48B0" w:rsidP="007A7B97">
            <w:pPr>
              <w:jc w:val="right"/>
              <w:rPr>
                <w:b/>
                <w:bCs/>
                <w:color w:val="000000"/>
                <w:sz w:val="14"/>
                <w:szCs w:val="14"/>
                <w:lang w:val="sr-Cyrl-RS"/>
              </w:rPr>
            </w:pPr>
            <w:r w:rsidRPr="002F61E4">
              <w:rPr>
                <w:b/>
                <w:bCs/>
                <w:color w:val="000000"/>
                <w:sz w:val="14"/>
                <w:szCs w:val="14"/>
                <w:lang w:val="sr-Cyrl-RS"/>
              </w:rPr>
              <w:t>427.162.000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b/>
                <w:bCs/>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vAlign w:val="center"/>
            <w:hideMark/>
          </w:tcPr>
          <w:p w:rsidR="000F48B0" w:rsidRPr="002F61E4" w:rsidRDefault="000F48B0" w:rsidP="007A7B97">
            <w:pPr>
              <w:jc w:val="center"/>
              <w:rPr>
                <w:color w:val="000000"/>
                <w:sz w:val="14"/>
                <w:szCs w:val="14"/>
                <w:lang w:val="sr-Cyrl-RS"/>
              </w:rPr>
            </w:pPr>
            <w:r w:rsidRPr="002F61E4">
              <w:rPr>
                <w:color w:val="000000"/>
                <w:sz w:val="14"/>
                <w:szCs w:val="14"/>
                <w:lang w:val="sr-Cyrl-RS"/>
              </w:rPr>
              <w:t>0003</w:t>
            </w: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p>
        </w:tc>
        <w:tc>
          <w:tcPr>
            <w:tcW w:w="3969" w:type="dxa"/>
            <w:tcBorders>
              <w:top w:val="nil"/>
              <w:left w:val="nil"/>
              <w:bottom w:val="single" w:sz="4" w:space="0" w:color="000000"/>
              <w:right w:val="nil"/>
            </w:tcBorders>
            <w:shd w:val="clear" w:color="auto" w:fill="auto"/>
            <w:vAlign w:val="center"/>
            <w:hideMark/>
          </w:tcPr>
          <w:p w:rsidR="000F48B0" w:rsidRPr="002F61E4" w:rsidRDefault="000F48B0" w:rsidP="007A7B97">
            <w:pPr>
              <w:rPr>
                <w:b/>
                <w:bCs/>
                <w:color w:val="000000"/>
                <w:sz w:val="14"/>
                <w:szCs w:val="14"/>
                <w:lang w:val="sr-Cyrl-RS"/>
              </w:rPr>
            </w:pPr>
            <w:r w:rsidRPr="002F61E4">
              <w:rPr>
                <w:b/>
                <w:bCs/>
                <w:color w:val="000000"/>
                <w:sz w:val="14"/>
                <w:szCs w:val="14"/>
                <w:lang w:val="sr-Cyrl-RS"/>
              </w:rPr>
              <w:t>Подршка раду Агенције за реституцију</w:t>
            </w:r>
          </w:p>
        </w:tc>
        <w:tc>
          <w:tcPr>
            <w:tcW w:w="1409" w:type="dxa"/>
            <w:tcBorders>
              <w:top w:val="nil"/>
              <w:left w:val="nil"/>
              <w:bottom w:val="single" w:sz="4" w:space="0" w:color="000000"/>
              <w:right w:val="nil"/>
            </w:tcBorders>
            <w:shd w:val="clear" w:color="auto" w:fill="auto"/>
            <w:hideMark/>
          </w:tcPr>
          <w:p w:rsidR="000F48B0" w:rsidRPr="002F61E4" w:rsidRDefault="000F48B0" w:rsidP="007A7B97">
            <w:pPr>
              <w:jc w:val="right"/>
              <w:rPr>
                <w:b/>
                <w:bCs/>
                <w:color w:val="000000"/>
                <w:sz w:val="14"/>
                <w:szCs w:val="14"/>
                <w:lang w:val="sr-Cyrl-RS"/>
              </w:rPr>
            </w:pPr>
            <w:r w:rsidRPr="002F61E4">
              <w:rPr>
                <w:b/>
                <w:bCs/>
                <w:color w:val="000000"/>
                <w:sz w:val="14"/>
                <w:szCs w:val="14"/>
                <w:lang w:val="sr-Cyrl-RS"/>
              </w:rPr>
              <w:t>427.162.000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b/>
                <w:bCs/>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424</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Специјализоване услуге</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427.162.000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vAlign w:val="center"/>
            <w:hideMark/>
          </w:tcPr>
          <w:p w:rsidR="000F48B0" w:rsidRPr="002F61E4" w:rsidRDefault="000F48B0" w:rsidP="007A7B97">
            <w:pPr>
              <w:jc w:val="center"/>
              <w:rPr>
                <w:b/>
                <w:bCs/>
                <w:color w:val="000000"/>
                <w:sz w:val="14"/>
                <w:szCs w:val="14"/>
                <w:lang w:val="sr-Cyrl-RS"/>
              </w:rPr>
            </w:pPr>
            <w:r w:rsidRPr="002F61E4">
              <w:rPr>
                <w:b/>
                <w:bCs/>
                <w:color w:val="000000"/>
                <w:sz w:val="14"/>
                <w:szCs w:val="14"/>
                <w:lang w:val="sr-Cyrl-RS"/>
              </w:rPr>
              <w:t>160</w:t>
            </w:r>
          </w:p>
        </w:tc>
        <w:tc>
          <w:tcPr>
            <w:tcW w:w="995" w:type="dxa"/>
            <w:tcBorders>
              <w:top w:val="nil"/>
              <w:left w:val="nil"/>
              <w:bottom w:val="nil"/>
              <w:right w:val="nil"/>
            </w:tcBorders>
            <w:shd w:val="clear" w:color="auto" w:fill="auto"/>
            <w:hideMark/>
          </w:tcPr>
          <w:p w:rsidR="000F48B0" w:rsidRPr="002F61E4" w:rsidRDefault="000F48B0" w:rsidP="007A7B97">
            <w:pPr>
              <w:jc w:val="center"/>
              <w:rPr>
                <w:b/>
                <w:bCs/>
                <w:color w:val="000000"/>
                <w:sz w:val="14"/>
                <w:szCs w:val="14"/>
                <w:lang w:val="sr-Cyrl-RS"/>
              </w:rPr>
            </w:pPr>
          </w:p>
        </w:tc>
        <w:tc>
          <w:tcPr>
            <w:tcW w:w="1100"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3969" w:type="dxa"/>
            <w:tcBorders>
              <w:top w:val="nil"/>
              <w:left w:val="nil"/>
              <w:bottom w:val="nil"/>
              <w:right w:val="nil"/>
            </w:tcBorders>
            <w:shd w:val="clear" w:color="auto" w:fill="auto"/>
            <w:vAlign w:val="center"/>
            <w:hideMark/>
          </w:tcPr>
          <w:p w:rsidR="000F48B0" w:rsidRPr="002F61E4" w:rsidRDefault="000F48B0" w:rsidP="007A7B97">
            <w:pPr>
              <w:rPr>
                <w:b/>
                <w:bCs/>
                <w:color w:val="000000"/>
                <w:sz w:val="14"/>
                <w:szCs w:val="14"/>
                <w:lang w:val="sr-Cyrl-RS"/>
              </w:rPr>
            </w:pPr>
            <w:r w:rsidRPr="002F61E4">
              <w:rPr>
                <w:b/>
                <w:bCs/>
                <w:color w:val="000000"/>
                <w:sz w:val="14"/>
                <w:szCs w:val="14"/>
                <w:lang w:val="sr-Cyrl-RS"/>
              </w:rPr>
              <w:t xml:space="preserve">Опште јавне услуге </w:t>
            </w:r>
            <w:proofErr w:type="spellStart"/>
            <w:r w:rsidRPr="002F61E4">
              <w:rPr>
                <w:b/>
                <w:bCs/>
                <w:color w:val="000000"/>
                <w:sz w:val="14"/>
                <w:szCs w:val="14"/>
                <w:lang w:val="sr-Cyrl-RS"/>
              </w:rPr>
              <w:t>некласификоване</w:t>
            </w:r>
            <w:proofErr w:type="spellEnd"/>
            <w:r w:rsidRPr="002F61E4">
              <w:rPr>
                <w:b/>
                <w:bCs/>
                <w:color w:val="000000"/>
                <w:sz w:val="14"/>
                <w:szCs w:val="14"/>
                <w:lang w:val="sr-Cyrl-RS"/>
              </w:rPr>
              <w:t xml:space="preserve"> на другом месту</w:t>
            </w:r>
          </w:p>
        </w:tc>
        <w:tc>
          <w:tcPr>
            <w:tcW w:w="1409" w:type="dxa"/>
            <w:tcBorders>
              <w:top w:val="nil"/>
              <w:left w:val="nil"/>
              <w:bottom w:val="nil"/>
              <w:right w:val="nil"/>
            </w:tcBorders>
            <w:shd w:val="clear" w:color="auto" w:fill="auto"/>
            <w:hideMark/>
          </w:tcPr>
          <w:p w:rsidR="000F48B0" w:rsidRPr="002F61E4" w:rsidRDefault="000F48B0" w:rsidP="007A7B97">
            <w:pPr>
              <w:jc w:val="right"/>
              <w:rPr>
                <w:b/>
                <w:bCs/>
                <w:color w:val="000000"/>
                <w:sz w:val="14"/>
                <w:szCs w:val="14"/>
                <w:lang w:val="sr-Cyrl-RS"/>
              </w:rPr>
            </w:pPr>
            <w:r w:rsidRPr="002F61E4">
              <w:rPr>
                <w:b/>
                <w:bCs/>
                <w:color w:val="000000"/>
                <w:sz w:val="14"/>
                <w:szCs w:val="14"/>
                <w:lang w:val="sr-Cyrl-RS"/>
              </w:rPr>
              <w:t>118.180.000</w:t>
            </w:r>
          </w:p>
        </w:tc>
      </w:tr>
      <w:tr w:rsidR="000F48B0" w:rsidRPr="002F61E4" w:rsidTr="007A7B97">
        <w:trPr>
          <w:trHeight w:val="420"/>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b/>
                <w:bCs/>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vAlign w:val="center"/>
            <w:hideMark/>
          </w:tcPr>
          <w:p w:rsidR="000F48B0" w:rsidRPr="002F61E4" w:rsidRDefault="000F48B0" w:rsidP="007A7B97">
            <w:pPr>
              <w:jc w:val="center"/>
              <w:rPr>
                <w:color w:val="000000"/>
                <w:sz w:val="14"/>
                <w:szCs w:val="14"/>
                <w:lang w:val="sr-Cyrl-RS"/>
              </w:rPr>
            </w:pPr>
            <w:r w:rsidRPr="002F61E4">
              <w:rPr>
                <w:color w:val="000000"/>
                <w:sz w:val="14"/>
                <w:szCs w:val="14"/>
                <w:lang w:val="sr-Cyrl-RS"/>
              </w:rPr>
              <w:t>0001</w:t>
            </w: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p>
        </w:tc>
        <w:tc>
          <w:tcPr>
            <w:tcW w:w="3969" w:type="dxa"/>
            <w:tcBorders>
              <w:top w:val="nil"/>
              <w:left w:val="nil"/>
              <w:bottom w:val="single" w:sz="4" w:space="0" w:color="000000"/>
              <w:right w:val="nil"/>
            </w:tcBorders>
            <w:shd w:val="clear" w:color="auto" w:fill="auto"/>
            <w:vAlign w:val="center"/>
            <w:hideMark/>
          </w:tcPr>
          <w:p w:rsidR="000F48B0" w:rsidRPr="002F61E4" w:rsidRDefault="000F48B0" w:rsidP="007A7B97">
            <w:pPr>
              <w:rPr>
                <w:b/>
                <w:bCs/>
                <w:color w:val="000000"/>
                <w:sz w:val="14"/>
                <w:szCs w:val="14"/>
                <w:lang w:val="sr-Cyrl-RS"/>
              </w:rPr>
            </w:pPr>
            <w:r w:rsidRPr="002F61E4">
              <w:rPr>
                <w:b/>
                <w:bCs/>
                <w:color w:val="000000"/>
                <w:sz w:val="14"/>
                <w:szCs w:val="14"/>
                <w:lang w:val="sr-Cyrl-RS"/>
              </w:rPr>
              <w:t>Отклањање последица одузимања имовине жртвама холокауста који немају живих законских наследника</w:t>
            </w:r>
          </w:p>
        </w:tc>
        <w:tc>
          <w:tcPr>
            <w:tcW w:w="1409" w:type="dxa"/>
            <w:tcBorders>
              <w:top w:val="nil"/>
              <w:left w:val="nil"/>
              <w:bottom w:val="single" w:sz="4" w:space="0" w:color="000000"/>
              <w:right w:val="nil"/>
            </w:tcBorders>
            <w:shd w:val="clear" w:color="auto" w:fill="auto"/>
            <w:hideMark/>
          </w:tcPr>
          <w:p w:rsidR="000F48B0" w:rsidRPr="002F61E4" w:rsidRDefault="000F48B0" w:rsidP="007A7B97">
            <w:pPr>
              <w:jc w:val="right"/>
              <w:rPr>
                <w:b/>
                <w:bCs/>
                <w:color w:val="000000"/>
                <w:sz w:val="14"/>
                <w:szCs w:val="14"/>
                <w:lang w:val="sr-Cyrl-RS"/>
              </w:rPr>
            </w:pPr>
            <w:r w:rsidRPr="002F61E4">
              <w:rPr>
                <w:b/>
                <w:bCs/>
                <w:color w:val="000000"/>
                <w:sz w:val="14"/>
                <w:szCs w:val="14"/>
                <w:lang w:val="sr-Cyrl-RS"/>
              </w:rPr>
              <w:t>118.180.000</w:t>
            </w:r>
          </w:p>
        </w:tc>
      </w:tr>
      <w:tr w:rsidR="000F48B0" w:rsidRPr="002F61E4" w:rsidTr="007A7B97">
        <w:trPr>
          <w:trHeight w:val="420"/>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b/>
                <w:bCs/>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485</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Накнада штете за повреде или штету нанету од стране државних органа</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118.180.000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vAlign w:val="bottom"/>
            <w:hideMark/>
          </w:tcPr>
          <w:p w:rsidR="000F48B0" w:rsidRPr="002F61E4" w:rsidRDefault="000F48B0" w:rsidP="007A7B97">
            <w:pPr>
              <w:jc w:val="center"/>
              <w:rPr>
                <w:b/>
                <w:bCs/>
                <w:color w:val="000000"/>
                <w:sz w:val="14"/>
                <w:szCs w:val="14"/>
                <w:lang w:val="sr-Cyrl-RS"/>
              </w:rPr>
            </w:pPr>
            <w:r w:rsidRPr="002F61E4">
              <w:rPr>
                <w:b/>
                <w:bCs/>
                <w:color w:val="000000"/>
                <w:sz w:val="14"/>
                <w:szCs w:val="14"/>
                <w:lang w:val="sr-Cyrl-RS"/>
              </w:rPr>
              <w:t>2101</w:t>
            </w:r>
          </w:p>
        </w:tc>
        <w:tc>
          <w:tcPr>
            <w:tcW w:w="791" w:type="dxa"/>
            <w:tcBorders>
              <w:top w:val="nil"/>
              <w:left w:val="nil"/>
              <w:bottom w:val="nil"/>
              <w:right w:val="nil"/>
            </w:tcBorders>
            <w:shd w:val="clear" w:color="auto" w:fill="auto"/>
            <w:hideMark/>
          </w:tcPr>
          <w:p w:rsidR="000F48B0" w:rsidRPr="002F61E4" w:rsidRDefault="000F48B0" w:rsidP="007A7B97">
            <w:pPr>
              <w:jc w:val="center"/>
              <w:rPr>
                <w:b/>
                <w:bCs/>
                <w:color w:val="000000"/>
                <w:sz w:val="14"/>
                <w:szCs w:val="14"/>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3969" w:type="dxa"/>
            <w:tcBorders>
              <w:top w:val="nil"/>
              <w:left w:val="nil"/>
              <w:bottom w:val="single" w:sz="8" w:space="0" w:color="000000"/>
              <w:right w:val="nil"/>
            </w:tcBorders>
            <w:shd w:val="clear" w:color="auto" w:fill="auto"/>
            <w:vAlign w:val="bottom"/>
            <w:hideMark/>
          </w:tcPr>
          <w:p w:rsidR="000F48B0" w:rsidRPr="002F61E4" w:rsidRDefault="000F48B0" w:rsidP="007A7B97">
            <w:pPr>
              <w:rPr>
                <w:b/>
                <w:bCs/>
                <w:color w:val="000000"/>
                <w:sz w:val="14"/>
                <w:szCs w:val="14"/>
                <w:lang w:val="sr-Cyrl-RS"/>
              </w:rPr>
            </w:pPr>
            <w:r w:rsidRPr="002F61E4">
              <w:rPr>
                <w:b/>
                <w:bCs/>
                <w:color w:val="000000"/>
                <w:sz w:val="14"/>
                <w:szCs w:val="14"/>
                <w:lang w:val="sr-Cyrl-RS"/>
              </w:rPr>
              <w:t>Политички систем</w:t>
            </w:r>
          </w:p>
        </w:tc>
        <w:tc>
          <w:tcPr>
            <w:tcW w:w="1409" w:type="dxa"/>
            <w:tcBorders>
              <w:top w:val="nil"/>
              <w:left w:val="nil"/>
              <w:bottom w:val="single" w:sz="8" w:space="0" w:color="000000"/>
              <w:right w:val="nil"/>
            </w:tcBorders>
            <w:shd w:val="clear" w:color="auto" w:fill="auto"/>
            <w:vAlign w:val="bottom"/>
            <w:hideMark/>
          </w:tcPr>
          <w:p w:rsidR="000F48B0" w:rsidRPr="002F61E4" w:rsidRDefault="000F48B0" w:rsidP="007A7B97">
            <w:pPr>
              <w:jc w:val="right"/>
              <w:rPr>
                <w:b/>
                <w:bCs/>
                <w:color w:val="000000"/>
                <w:sz w:val="14"/>
                <w:szCs w:val="14"/>
                <w:lang w:val="sr-Cyrl-RS"/>
              </w:rPr>
            </w:pPr>
            <w:r w:rsidRPr="002F61E4">
              <w:rPr>
                <w:b/>
                <w:bCs/>
                <w:color w:val="000000"/>
                <w:sz w:val="14"/>
                <w:szCs w:val="14"/>
                <w:lang w:val="sr-Cyrl-RS"/>
              </w:rPr>
              <w:t>1.889.510.000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b/>
                <w:bCs/>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vAlign w:val="center"/>
            <w:hideMark/>
          </w:tcPr>
          <w:p w:rsidR="000F48B0" w:rsidRPr="002F61E4" w:rsidRDefault="000F48B0" w:rsidP="007A7B97">
            <w:pPr>
              <w:jc w:val="center"/>
              <w:rPr>
                <w:b/>
                <w:bCs/>
                <w:color w:val="000000"/>
                <w:sz w:val="14"/>
                <w:szCs w:val="14"/>
                <w:lang w:val="sr-Cyrl-RS"/>
              </w:rPr>
            </w:pPr>
            <w:r w:rsidRPr="002F61E4">
              <w:rPr>
                <w:b/>
                <w:bCs/>
                <w:color w:val="000000"/>
                <w:sz w:val="14"/>
                <w:szCs w:val="14"/>
                <w:lang w:val="sr-Cyrl-RS"/>
              </w:rPr>
              <w:t>160</w:t>
            </w:r>
          </w:p>
        </w:tc>
        <w:tc>
          <w:tcPr>
            <w:tcW w:w="995" w:type="dxa"/>
            <w:tcBorders>
              <w:top w:val="nil"/>
              <w:left w:val="nil"/>
              <w:bottom w:val="nil"/>
              <w:right w:val="nil"/>
            </w:tcBorders>
            <w:shd w:val="clear" w:color="auto" w:fill="auto"/>
            <w:hideMark/>
          </w:tcPr>
          <w:p w:rsidR="000F48B0" w:rsidRPr="002F61E4" w:rsidRDefault="000F48B0" w:rsidP="007A7B97">
            <w:pPr>
              <w:jc w:val="center"/>
              <w:rPr>
                <w:b/>
                <w:bCs/>
                <w:color w:val="000000"/>
                <w:sz w:val="14"/>
                <w:szCs w:val="14"/>
                <w:lang w:val="sr-Cyrl-RS"/>
              </w:rPr>
            </w:pPr>
          </w:p>
        </w:tc>
        <w:tc>
          <w:tcPr>
            <w:tcW w:w="1100"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3969" w:type="dxa"/>
            <w:tcBorders>
              <w:top w:val="nil"/>
              <w:left w:val="nil"/>
              <w:bottom w:val="nil"/>
              <w:right w:val="nil"/>
            </w:tcBorders>
            <w:shd w:val="clear" w:color="auto" w:fill="auto"/>
            <w:vAlign w:val="center"/>
            <w:hideMark/>
          </w:tcPr>
          <w:p w:rsidR="000F48B0" w:rsidRPr="002F61E4" w:rsidRDefault="000F48B0" w:rsidP="007A7B97">
            <w:pPr>
              <w:rPr>
                <w:b/>
                <w:bCs/>
                <w:color w:val="000000"/>
                <w:sz w:val="14"/>
                <w:szCs w:val="14"/>
                <w:lang w:val="sr-Cyrl-RS"/>
              </w:rPr>
            </w:pPr>
            <w:r w:rsidRPr="002F61E4">
              <w:rPr>
                <w:b/>
                <w:bCs/>
                <w:color w:val="000000"/>
                <w:sz w:val="14"/>
                <w:szCs w:val="14"/>
                <w:lang w:val="sr-Cyrl-RS"/>
              </w:rPr>
              <w:t xml:space="preserve">Опште јавне услуге </w:t>
            </w:r>
            <w:proofErr w:type="spellStart"/>
            <w:r w:rsidRPr="002F61E4">
              <w:rPr>
                <w:b/>
                <w:bCs/>
                <w:color w:val="000000"/>
                <w:sz w:val="14"/>
                <w:szCs w:val="14"/>
                <w:lang w:val="sr-Cyrl-RS"/>
              </w:rPr>
              <w:t>некласификоване</w:t>
            </w:r>
            <w:proofErr w:type="spellEnd"/>
            <w:r w:rsidRPr="002F61E4">
              <w:rPr>
                <w:b/>
                <w:bCs/>
                <w:color w:val="000000"/>
                <w:sz w:val="14"/>
                <w:szCs w:val="14"/>
                <w:lang w:val="sr-Cyrl-RS"/>
              </w:rPr>
              <w:t xml:space="preserve"> на другом месту</w:t>
            </w:r>
          </w:p>
        </w:tc>
        <w:tc>
          <w:tcPr>
            <w:tcW w:w="1409" w:type="dxa"/>
            <w:tcBorders>
              <w:top w:val="nil"/>
              <w:left w:val="nil"/>
              <w:bottom w:val="nil"/>
              <w:right w:val="nil"/>
            </w:tcBorders>
            <w:shd w:val="clear" w:color="auto" w:fill="auto"/>
            <w:hideMark/>
          </w:tcPr>
          <w:p w:rsidR="000F48B0" w:rsidRPr="002F61E4" w:rsidRDefault="000F48B0" w:rsidP="007A7B97">
            <w:pPr>
              <w:jc w:val="right"/>
              <w:rPr>
                <w:b/>
                <w:bCs/>
                <w:color w:val="000000"/>
                <w:sz w:val="14"/>
                <w:szCs w:val="14"/>
                <w:lang w:val="sr-Cyrl-RS"/>
              </w:rPr>
            </w:pPr>
            <w:r w:rsidRPr="002F61E4">
              <w:rPr>
                <w:b/>
                <w:bCs/>
                <w:color w:val="000000"/>
                <w:sz w:val="14"/>
                <w:szCs w:val="14"/>
                <w:lang w:val="sr-Cyrl-RS"/>
              </w:rPr>
              <w:t>1.889.510.000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b/>
                <w:bCs/>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vAlign w:val="center"/>
            <w:hideMark/>
          </w:tcPr>
          <w:p w:rsidR="000F48B0" w:rsidRPr="002F61E4" w:rsidRDefault="000F48B0" w:rsidP="007A7B97">
            <w:pPr>
              <w:jc w:val="center"/>
              <w:rPr>
                <w:color w:val="000000"/>
                <w:sz w:val="14"/>
                <w:szCs w:val="14"/>
                <w:lang w:val="sr-Cyrl-RS"/>
              </w:rPr>
            </w:pPr>
            <w:r w:rsidRPr="002F61E4">
              <w:rPr>
                <w:color w:val="000000"/>
                <w:sz w:val="14"/>
                <w:szCs w:val="14"/>
                <w:lang w:val="sr-Cyrl-RS"/>
              </w:rPr>
              <w:t>0005</w:t>
            </w: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p>
        </w:tc>
        <w:tc>
          <w:tcPr>
            <w:tcW w:w="3969" w:type="dxa"/>
            <w:tcBorders>
              <w:top w:val="nil"/>
              <w:left w:val="nil"/>
              <w:bottom w:val="single" w:sz="4" w:space="0" w:color="000000"/>
              <w:right w:val="nil"/>
            </w:tcBorders>
            <w:shd w:val="clear" w:color="auto" w:fill="auto"/>
            <w:vAlign w:val="center"/>
            <w:hideMark/>
          </w:tcPr>
          <w:p w:rsidR="000F48B0" w:rsidRPr="002F61E4" w:rsidRDefault="000F48B0" w:rsidP="007A7B97">
            <w:pPr>
              <w:rPr>
                <w:b/>
                <w:bCs/>
                <w:color w:val="000000"/>
                <w:sz w:val="14"/>
                <w:szCs w:val="14"/>
                <w:lang w:val="sr-Cyrl-RS"/>
              </w:rPr>
            </w:pPr>
            <w:r w:rsidRPr="002F61E4">
              <w:rPr>
                <w:b/>
                <w:bCs/>
                <w:color w:val="000000"/>
                <w:sz w:val="14"/>
                <w:szCs w:val="14"/>
                <w:lang w:val="sr-Cyrl-RS"/>
              </w:rPr>
              <w:t>Финансирање редовног рада политичких субјеката</w:t>
            </w:r>
          </w:p>
        </w:tc>
        <w:tc>
          <w:tcPr>
            <w:tcW w:w="1409" w:type="dxa"/>
            <w:tcBorders>
              <w:top w:val="nil"/>
              <w:left w:val="nil"/>
              <w:bottom w:val="single" w:sz="4" w:space="0" w:color="000000"/>
              <w:right w:val="nil"/>
            </w:tcBorders>
            <w:shd w:val="clear" w:color="auto" w:fill="auto"/>
            <w:hideMark/>
          </w:tcPr>
          <w:p w:rsidR="000F48B0" w:rsidRPr="002F61E4" w:rsidRDefault="000F48B0" w:rsidP="007A7B97">
            <w:pPr>
              <w:jc w:val="right"/>
              <w:rPr>
                <w:b/>
                <w:bCs/>
                <w:color w:val="000000"/>
                <w:sz w:val="14"/>
                <w:szCs w:val="14"/>
                <w:lang w:val="sr-Cyrl-RS"/>
              </w:rPr>
            </w:pPr>
            <w:r w:rsidRPr="002F61E4">
              <w:rPr>
                <w:b/>
                <w:bCs/>
                <w:color w:val="000000"/>
                <w:sz w:val="14"/>
                <w:szCs w:val="14"/>
                <w:lang w:val="sr-Cyrl-RS"/>
              </w:rPr>
              <w:t>1.144.500.000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b/>
                <w:bCs/>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481</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Дотације невладиним организацијама</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1.144.500.000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vAlign w:val="center"/>
            <w:hideMark/>
          </w:tcPr>
          <w:p w:rsidR="000F48B0" w:rsidRPr="002F61E4" w:rsidRDefault="000F48B0" w:rsidP="007A7B97">
            <w:pPr>
              <w:jc w:val="center"/>
              <w:rPr>
                <w:color w:val="000000"/>
                <w:sz w:val="14"/>
                <w:szCs w:val="14"/>
                <w:lang w:val="sr-Cyrl-RS"/>
              </w:rPr>
            </w:pPr>
            <w:r w:rsidRPr="002F61E4">
              <w:rPr>
                <w:color w:val="000000"/>
                <w:sz w:val="14"/>
                <w:szCs w:val="14"/>
                <w:lang w:val="sr-Cyrl-RS"/>
              </w:rPr>
              <w:t>7066</w:t>
            </w: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p>
        </w:tc>
        <w:tc>
          <w:tcPr>
            <w:tcW w:w="3969" w:type="dxa"/>
            <w:tcBorders>
              <w:top w:val="nil"/>
              <w:left w:val="nil"/>
              <w:bottom w:val="single" w:sz="4" w:space="0" w:color="000000"/>
              <w:right w:val="nil"/>
            </w:tcBorders>
            <w:shd w:val="clear" w:color="auto" w:fill="auto"/>
            <w:vAlign w:val="center"/>
            <w:hideMark/>
          </w:tcPr>
          <w:p w:rsidR="000F48B0" w:rsidRPr="002F61E4" w:rsidRDefault="000F48B0" w:rsidP="007A7B97">
            <w:pPr>
              <w:rPr>
                <w:b/>
                <w:bCs/>
                <w:color w:val="000000"/>
                <w:sz w:val="14"/>
                <w:szCs w:val="14"/>
                <w:lang w:val="sr-Cyrl-RS"/>
              </w:rPr>
            </w:pPr>
            <w:r w:rsidRPr="002F61E4">
              <w:rPr>
                <w:b/>
                <w:bCs/>
                <w:color w:val="000000"/>
                <w:sz w:val="14"/>
                <w:szCs w:val="14"/>
                <w:lang w:val="sr-Cyrl-RS"/>
              </w:rPr>
              <w:t>Парламентарни и локални избори</w:t>
            </w:r>
          </w:p>
        </w:tc>
        <w:tc>
          <w:tcPr>
            <w:tcW w:w="1409" w:type="dxa"/>
            <w:tcBorders>
              <w:top w:val="nil"/>
              <w:left w:val="nil"/>
              <w:bottom w:val="single" w:sz="4" w:space="0" w:color="000000"/>
              <w:right w:val="nil"/>
            </w:tcBorders>
            <w:shd w:val="clear" w:color="auto" w:fill="auto"/>
            <w:hideMark/>
          </w:tcPr>
          <w:p w:rsidR="000F48B0" w:rsidRPr="002F61E4" w:rsidRDefault="000F48B0" w:rsidP="007A7B97">
            <w:pPr>
              <w:jc w:val="right"/>
              <w:rPr>
                <w:b/>
                <w:bCs/>
                <w:color w:val="000000"/>
                <w:sz w:val="14"/>
                <w:szCs w:val="14"/>
                <w:lang w:val="sr-Cyrl-RS"/>
              </w:rPr>
            </w:pPr>
            <w:r w:rsidRPr="002F61E4">
              <w:rPr>
                <w:b/>
                <w:bCs/>
                <w:color w:val="000000"/>
                <w:sz w:val="14"/>
                <w:szCs w:val="14"/>
                <w:lang w:val="sr-Cyrl-RS"/>
              </w:rPr>
              <w:t>745.010.000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b/>
                <w:bCs/>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481</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Дотације невладиним организацијама</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745.010.000</w:t>
            </w:r>
          </w:p>
        </w:tc>
      </w:tr>
      <w:tr w:rsidR="000F48B0" w:rsidRPr="002F61E4" w:rsidTr="007A7B97">
        <w:trPr>
          <w:trHeight w:val="420"/>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vAlign w:val="bottom"/>
            <w:hideMark/>
          </w:tcPr>
          <w:p w:rsidR="000F48B0" w:rsidRPr="002F61E4" w:rsidRDefault="000F48B0" w:rsidP="007A7B97">
            <w:pPr>
              <w:jc w:val="center"/>
              <w:rPr>
                <w:b/>
                <w:bCs/>
                <w:color w:val="000000"/>
                <w:sz w:val="14"/>
                <w:szCs w:val="14"/>
                <w:lang w:val="sr-Cyrl-RS"/>
              </w:rPr>
            </w:pPr>
            <w:r w:rsidRPr="002F61E4">
              <w:rPr>
                <w:b/>
                <w:bCs/>
                <w:color w:val="000000"/>
                <w:sz w:val="14"/>
                <w:szCs w:val="14"/>
                <w:lang w:val="sr-Cyrl-RS"/>
              </w:rPr>
              <w:t>2301</w:t>
            </w:r>
          </w:p>
        </w:tc>
        <w:tc>
          <w:tcPr>
            <w:tcW w:w="791" w:type="dxa"/>
            <w:tcBorders>
              <w:top w:val="nil"/>
              <w:left w:val="nil"/>
              <w:bottom w:val="nil"/>
              <w:right w:val="nil"/>
            </w:tcBorders>
            <w:shd w:val="clear" w:color="auto" w:fill="auto"/>
            <w:hideMark/>
          </w:tcPr>
          <w:p w:rsidR="000F48B0" w:rsidRPr="002F61E4" w:rsidRDefault="000F48B0" w:rsidP="007A7B97">
            <w:pPr>
              <w:jc w:val="center"/>
              <w:rPr>
                <w:b/>
                <w:bCs/>
                <w:color w:val="000000"/>
                <w:sz w:val="14"/>
                <w:szCs w:val="14"/>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3969" w:type="dxa"/>
            <w:tcBorders>
              <w:top w:val="nil"/>
              <w:left w:val="nil"/>
              <w:bottom w:val="single" w:sz="8" w:space="0" w:color="000000"/>
              <w:right w:val="nil"/>
            </w:tcBorders>
            <w:shd w:val="clear" w:color="auto" w:fill="auto"/>
            <w:vAlign w:val="bottom"/>
            <w:hideMark/>
          </w:tcPr>
          <w:p w:rsidR="000F48B0" w:rsidRPr="002F61E4" w:rsidRDefault="000F48B0" w:rsidP="007A7B97">
            <w:pPr>
              <w:rPr>
                <w:b/>
                <w:bCs/>
                <w:color w:val="000000"/>
                <w:sz w:val="14"/>
                <w:szCs w:val="14"/>
                <w:lang w:val="sr-Cyrl-RS"/>
              </w:rPr>
            </w:pPr>
            <w:r w:rsidRPr="002F61E4">
              <w:rPr>
                <w:b/>
                <w:bCs/>
                <w:color w:val="000000"/>
                <w:sz w:val="14"/>
                <w:szCs w:val="14"/>
                <w:lang w:val="sr-Cyrl-RS"/>
              </w:rPr>
              <w:t>Уређење, управљање и надзор финансијског и фискалног система</w:t>
            </w:r>
          </w:p>
        </w:tc>
        <w:tc>
          <w:tcPr>
            <w:tcW w:w="1409" w:type="dxa"/>
            <w:tcBorders>
              <w:top w:val="nil"/>
              <w:left w:val="nil"/>
              <w:bottom w:val="single" w:sz="8" w:space="0" w:color="000000"/>
              <w:right w:val="nil"/>
            </w:tcBorders>
            <w:shd w:val="clear" w:color="auto" w:fill="auto"/>
            <w:vAlign w:val="bottom"/>
            <w:hideMark/>
          </w:tcPr>
          <w:p w:rsidR="000F48B0" w:rsidRPr="002F61E4" w:rsidRDefault="000F48B0" w:rsidP="007A7B97">
            <w:pPr>
              <w:jc w:val="right"/>
              <w:rPr>
                <w:b/>
                <w:bCs/>
                <w:color w:val="000000"/>
                <w:sz w:val="14"/>
                <w:szCs w:val="14"/>
                <w:lang w:val="sr-Cyrl-RS"/>
              </w:rPr>
            </w:pPr>
            <w:r w:rsidRPr="002F61E4">
              <w:rPr>
                <w:b/>
                <w:bCs/>
                <w:color w:val="000000"/>
                <w:sz w:val="14"/>
                <w:szCs w:val="14"/>
                <w:lang w:val="sr-Cyrl-RS"/>
              </w:rPr>
              <w:t>13.304.362.000</w:t>
            </w:r>
          </w:p>
        </w:tc>
      </w:tr>
      <w:tr w:rsidR="000F48B0" w:rsidRPr="002F61E4" w:rsidTr="007A7B97">
        <w:trPr>
          <w:trHeight w:val="420"/>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b/>
                <w:bCs/>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vAlign w:val="center"/>
            <w:hideMark/>
          </w:tcPr>
          <w:p w:rsidR="000F48B0" w:rsidRPr="002F61E4" w:rsidRDefault="000F48B0" w:rsidP="007A7B97">
            <w:pPr>
              <w:jc w:val="center"/>
              <w:rPr>
                <w:b/>
                <w:bCs/>
                <w:color w:val="000000"/>
                <w:sz w:val="14"/>
                <w:szCs w:val="14"/>
                <w:lang w:val="sr-Cyrl-RS"/>
              </w:rPr>
            </w:pPr>
            <w:r w:rsidRPr="002F61E4">
              <w:rPr>
                <w:b/>
                <w:bCs/>
                <w:color w:val="000000"/>
                <w:sz w:val="14"/>
                <w:szCs w:val="14"/>
                <w:lang w:val="sr-Cyrl-RS"/>
              </w:rPr>
              <w:t>110</w:t>
            </w:r>
          </w:p>
        </w:tc>
        <w:tc>
          <w:tcPr>
            <w:tcW w:w="995" w:type="dxa"/>
            <w:tcBorders>
              <w:top w:val="nil"/>
              <w:left w:val="nil"/>
              <w:bottom w:val="nil"/>
              <w:right w:val="nil"/>
            </w:tcBorders>
            <w:shd w:val="clear" w:color="auto" w:fill="auto"/>
            <w:hideMark/>
          </w:tcPr>
          <w:p w:rsidR="000F48B0" w:rsidRPr="002F61E4" w:rsidRDefault="000F48B0" w:rsidP="007A7B97">
            <w:pPr>
              <w:jc w:val="center"/>
              <w:rPr>
                <w:b/>
                <w:bCs/>
                <w:color w:val="000000"/>
                <w:sz w:val="14"/>
                <w:szCs w:val="14"/>
                <w:lang w:val="sr-Cyrl-RS"/>
              </w:rPr>
            </w:pPr>
          </w:p>
        </w:tc>
        <w:tc>
          <w:tcPr>
            <w:tcW w:w="1100"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3969" w:type="dxa"/>
            <w:tcBorders>
              <w:top w:val="nil"/>
              <w:left w:val="nil"/>
              <w:bottom w:val="nil"/>
              <w:right w:val="nil"/>
            </w:tcBorders>
            <w:shd w:val="clear" w:color="auto" w:fill="auto"/>
            <w:vAlign w:val="center"/>
            <w:hideMark/>
          </w:tcPr>
          <w:p w:rsidR="000F48B0" w:rsidRPr="002F61E4" w:rsidRDefault="000F48B0" w:rsidP="007A7B97">
            <w:pPr>
              <w:rPr>
                <w:b/>
                <w:bCs/>
                <w:color w:val="000000"/>
                <w:sz w:val="14"/>
                <w:szCs w:val="14"/>
                <w:lang w:val="sr-Cyrl-RS"/>
              </w:rPr>
            </w:pPr>
            <w:r w:rsidRPr="002F61E4">
              <w:rPr>
                <w:b/>
                <w:bCs/>
                <w:color w:val="000000"/>
                <w:sz w:val="14"/>
                <w:szCs w:val="14"/>
                <w:lang w:val="sr-Cyrl-RS"/>
              </w:rPr>
              <w:t>Извршни и законодавни органи, финансијски и фискални послови и спољни послови</w:t>
            </w:r>
          </w:p>
        </w:tc>
        <w:tc>
          <w:tcPr>
            <w:tcW w:w="1409" w:type="dxa"/>
            <w:tcBorders>
              <w:top w:val="nil"/>
              <w:left w:val="nil"/>
              <w:bottom w:val="nil"/>
              <w:right w:val="nil"/>
            </w:tcBorders>
            <w:shd w:val="clear" w:color="auto" w:fill="auto"/>
            <w:hideMark/>
          </w:tcPr>
          <w:p w:rsidR="000F48B0" w:rsidRPr="002F61E4" w:rsidRDefault="000F48B0" w:rsidP="007A7B97">
            <w:pPr>
              <w:jc w:val="right"/>
              <w:rPr>
                <w:b/>
                <w:bCs/>
                <w:color w:val="000000"/>
                <w:sz w:val="14"/>
                <w:szCs w:val="14"/>
                <w:lang w:val="sr-Cyrl-RS"/>
              </w:rPr>
            </w:pPr>
            <w:r w:rsidRPr="002F61E4">
              <w:rPr>
                <w:b/>
                <w:bCs/>
                <w:color w:val="000000"/>
                <w:sz w:val="14"/>
                <w:szCs w:val="14"/>
                <w:lang w:val="sr-Cyrl-RS"/>
              </w:rPr>
              <w:t>13.304.362.000</w:t>
            </w:r>
          </w:p>
        </w:tc>
      </w:tr>
      <w:tr w:rsidR="000F48B0" w:rsidRPr="002F61E4" w:rsidTr="007A7B97">
        <w:trPr>
          <w:trHeight w:val="420"/>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b/>
                <w:bCs/>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vAlign w:val="center"/>
            <w:hideMark/>
          </w:tcPr>
          <w:p w:rsidR="000F48B0" w:rsidRPr="002F61E4" w:rsidRDefault="000F48B0" w:rsidP="007A7B97">
            <w:pPr>
              <w:jc w:val="center"/>
              <w:rPr>
                <w:color w:val="000000"/>
                <w:sz w:val="14"/>
                <w:szCs w:val="14"/>
                <w:lang w:val="sr-Cyrl-RS"/>
              </w:rPr>
            </w:pPr>
            <w:r w:rsidRPr="002F61E4">
              <w:rPr>
                <w:color w:val="000000"/>
                <w:sz w:val="14"/>
                <w:szCs w:val="14"/>
                <w:lang w:val="sr-Cyrl-RS"/>
              </w:rPr>
              <w:t>0004</w:t>
            </w: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p>
        </w:tc>
        <w:tc>
          <w:tcPr>
            <w:tcW w:w="3969" w:type="dxa"/>
            <w:tcBorders>
              <w:top w:val="nil"/>
              <w:left w:val="nil"/>
              <w:bottom w:val="single" w:sz="4" w:space="0" w:color="000000"/>
              <w:right w:val="nil"/>
            </w:tcBorders>
            <w:shd w:val="clear" w:color="auto" w:fill="auto"/>
            <w:vAlign w:val="center"/>
            <w:hideMark/>
          </w:tcPr>
          <w:p w:rsidR="000F48B0" w:rsidRPr="002F61E4" w:rsidRDefault="000F48B0" w:rsidP="007A7B97">
            <w:pPr>
              <w:rPr>
                <w:b/>
                <w:bCs/>
                <w:color w:val="000000"/>
                <w:sz w:val="14"/>
                <w:szCs w:val="14"/>
                <w:lang w:val="sr-Cyrl-RS"/>
              </w:rPr>
            </w:pPr>
            <w:r w:rsidRPr="002F61E4">
              <w:rPr>
                <w:b/>
                <w:bCs/>
                <w:color w:val="000000"/>
                <w:sz w:val="14"/>
                <w:szCs w:val="14"/>
                <w:lang w:val="sr-Cyrl-RS"/>
              </w:rPr>
              <w:t>Административна подршка управљању финансијским и фискалним системом</w:t>
            </w:r>
          </w:p>
        </w:tc>
        <w:tc>
          <w:tcPr>
            <w:tcW w:w="1409" w:type="dxa"/>
            <w:tcBorders>
              <w:top w:val="nil"/>
              <w:left w:val="nil"/>
              <w:bottom w:val="single" w:sz="4" w:space="0" w:color="000000"/>
              <w:right w:val="nil"/>
            </w:tcBorders>
            <w:shd w:val="clear" w:color="auto" w:fill="auto"/>
            <w:hideMark/>
          </w:tcPr>
          <w:p w:rsidR="000F48B0" w:rsidRPr="002F61E4" w:rsidRDefault="000F48B0" w:rsidP="007A7B97">
            <w:pPr>
              <w:jc w:val="right"/>
              <w:rPr>
                <w:b/>
                <w:bCs/>
                <w:color w:val="000000"/>
                <w:sz w:val="14"/>
                <w:szCs w:val="14"/>
                <w:lang w:val="sr-Cyrl-RS"/>
              </w:rPr>
            </w:pPr>
            <w:r w:rsidRPr="002F61E4">
              <w:rPr>
                <w:b/>
                <w:bCs/>
                <w:color w:val="000000"/>
                <w:sz w:val="14"/>
                <w:szCs w:val="14"/>
                <w:lang w:val="sr-Cyrl-RS"/>
              </w:rPr>
              <w:t>2.250.144.000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b/>
                <w:bCs/>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411</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Плате, додаци и накнаде запослених (зараде)</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213.514.000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412</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Социјални доприноси на терет послодавца</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35.797.000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413</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Накнаде у натури</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1.900.000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414</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Социјална давања запосленима</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3.952.000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415</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Накнаде трошкова за запослене</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8.109.000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416</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Награде запосленима и остали посебни расходи</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8.124.000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421</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Стални трошкови</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14.028.000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422</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Трошкови путовања</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10.230.000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423</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Услуге по уговору</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337.827.000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424</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Специјализоване услуге</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7.460.000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425</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Текуће поправке и одржавање</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10.500.000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426</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Материјал</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25.860.000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462</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Дотације међународним организацијама</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72.364.000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482</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Порези, обавезне таксе, казне, пенали и камате</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599.000</w:t>
            </w:r>
          </w:p>
        </w:tc>
      </w:tr>
      <w:tr w:rsidR="000F48B0" w:rsidRPr="002F61E4" w:rsidTr="007A7B97">
        <w:trPr>
          <w:trHeight w:val="420"/>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485</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Накнада штете за повреде или штету нанету од стране државних органа</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1.000.000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511</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Зграде и грађевински објекти</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28.101.000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512</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Машине и опрема</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21.748.000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515</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Нематеријална имовина</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49.031.000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621</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Набавка домаће финансијске имовине</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1.400.000.000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vAlign w:val="center"/>
            <w:hideMark/>
          </w:tcPr>
          <w:p w:rsidR="000F48B0" w:rsidRPr="002F61E4" w:rsidRDefault="000F48B0" w:rsidP="007A7B97">
            <w:pPr>
              <w:jc w:val="center"/>
              <w:rPr>
                <w:color w:val="000000"/>
                <w:sz w:val="14"/>
                <w:szCs w:val="14"/>
                <w:lang w:val="sr-Cyrl-RS"/>
              </w:rPr>
            </w:pPr>
            <w:r w:rsidRPr="002F61E4">
              <w:rPr>
                <w:color w:val="000000"/>
                <w:sz w:val="14"/>
                <w:szCs w:val="14"/>
                <w:lang w:val="sr-Cyrl-RS"/>
              </w:rPr>
              <w:t>0012</w:t>
            </w: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p>
        </w:tc>
        <w:tc>
          <w:tcPr>
            <w:tcW w:w="3969" w:type="dxa"/>
            <w:tcBorders>
              <w:top w:val="nil"/>
              <w:left w:val="nil"/>
              <w:bottom w:val="single" w:sz="4" w:space="0" w:color="000000"/>
              <w:right w:val="nil"/>
            </w:tcBorders>
            <w:shd w:val="clear" w:color="auto" w:fill="auto"/>
            <w:vAlign w:val="center"/>
            <w:hideMark/>
          </w:tcPr>
          <w:p w:rsidR="000F48B0" w:rsidRPr="002F61E4" w:rsidRDefault="000F48B0" w:rsidP="007A7B97">
            <w:pPr>
              <w:rPr>
                <w:b/>
                <w:bCs/>
                <w:color w:val="000000"/>
                <w:sz w:val="14"/>
                <w:szCs w:val="14"/>
                <w:lang w:val="sr-Cyrl-RS"/>
              </w:rPr>
            </w:pPr>
            <w:r w:rsidRPr="002F61E4">
              <w:rPr>
                <w:b/>
                <w:bCs/>
                <w:color w:val="000000"/>
                <w:sz w:val="14"/>
                <w:szCs w:val="14"/>
                <w:lang w:val="sr-Cyrl-RS"/>
              </w:rPr>
              <w:t>Макроекономске и фискалне анализе и пројекције</w:t>
            </w:r>
          </w:p>
        </w:tc>
        <w:tc>
          <w:tcPr>
            <w:tcW w:w="1409" w:type="dxa"/>
            <w:tcBorders>
              <w:top w:val="nil"/>
              <w:left w:val="nil"/>
              <w:bottom w:val="single" w:sz="4" w:space="0" w:color="000000"/>
              <w:right w:val="nil"/>
            </w:tcBorders>
            <w:shd w:val="clear" w:color="auto" w:fill="auto"/>
            <w:hideMark/>
          </w:tcPr>
          <w:p w:rsidR="000F48B0" w:rsidRPr="002F61E4" w:rsidRDefault="000F48B0" w:rsidP="007A7B97">
            <w:pPr>
              <w:jc w:val="right"/>
              <w:rPr>
                <w:b/>
                <w:bCs/>
                <w:color w:val="000000"/>
                <w:sz w:val="14"/>
                <w:szCs w:val="14"/>
                <w:lang w:val="sr-Cyrl-RS"/>
              </w:rPr>
            </w:pPr>
            <w:r w:rsidRPr="002F61E4">
              <w:rPr>
                <w:b/>
                <w:bCs/>
                <w:color w:val="000000"/>
                <w:sz w:val="14"/>
                <w:szCs w:val="14"/>
                <w:lang w:val="sr-Cyrl-RS"/>
              </w:rPr>
              <w:t>41.448.000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b/>
                <w:bCs/>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411</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Плате, додаци и накнаде запослених (зараде)</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24.795.000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412</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Социјални доприноси на терет послодавца</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4.252.000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415</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Накнаде трошкова за запослене</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1.466.000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421</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Стални трошкови</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20.000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422</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Трошкови путовања</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2.600.000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423</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Услуге по уговору</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1.864.000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426</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Материјал</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1.300.000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515</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Нематеријална имовина</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5.151.000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vAlign w:val="center"/>
            <w:hideMark/>
          </w:tcPr>
          <w:p w:rsidR="000F48B0" w:rsidRPr="002F61E4" w:rsidRDefault="000F48B0" w:rsidP="007A7B97">
            <w:pPr>
              <w:jc w:val="center"/>
              <w:rPr>
                <w:color w:val="000000"/>
                <w:sz w:val="14"/>
                <w:szCs w:val="14"/>
                <w:lang w:val="sr-Cyrl-RS"/>
              </w:rPr>
            </w:pPr>
            <w:r w:rsidRPr="002F61E4">
              <w:rPr>
                <w:color w:val="000000"/>
                <w:sz w:val="14"/>
                <w:szCs w:val="14"/>
                <w:lang w:val="sr-Cyrl-RS"/>
              </w:rPr>
              <w:t>0013</w:t>
            </w: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p>
        </w:tc>
        <w:tc>
          <w:tcPr>
            <w:tcW w:w="3969" w:type="dxa"/>
            <w:tcBorders>
              <w:top w:val="nil"/>
              <w:left w:val="nil"/>
              <w:bottom w:val="single" w:sz="4" w:space="0" w:color="000000"/>
              <w:right w:val="nil"/>
            </w:tcBorders>
            <w:shd w:val="clear" w:color="auto" w:fill="auto"/>
            <w:vAlign w:val="center"/>
            <w:hideMark/>
          </w:tcPr>
          <w:p w:rsidR="000F48B0" w:rsidRPr="002F61E4" w:rsidRDefault="000F48B0" w:rsidP="007A7B97">
            <w:pPr>
              <w:rPr>
                <w:b/>
                <w:bCs/>
                <w:color w:val="000000"/>
                <w:sz w:val="14"/>
                <w:szCs w:val="14"/>
                <w:lang w:val="sr-Cyrl-RS"/>
              </w:rPr>
            </w:pPr>
            <w:r w:rsidRPr="002F61E4">
              <w:rPr>
                <w:b/>
                <w:bCs/>
                <w:color w:val="000000"/>
                <w:sz w:val="14"/>
                <w:szCs w:val="14"/>
                <w:lang w:val="sr-Cyrl-RS"/>
              </w:rPr>
              <w:t>Припрема и анализа буџета</w:t>
            </w:r>
          </w:p>
        </w:tc>
        <w:tc>
          <w:tcPr>
            <w:tcW w:w="1409" w:type="dxa"/>
            <w:tcBorders>
              <w:top w:val="nil"/>
              <w:left w:val="nil"/>
              <w:bottom w:val="single" w:sz="4" w:space="0" w:color="000000"/>
              <w:right w:val="nil"/>
            </w:tcBorders>
            <w:shd w:val="clear" w:color="auto" w:fill="auto"/>
            <w:hideMark/>
          </w:tcPr>
          <w:p w:rsidR="000F48B0" w:rsidRPr="002F61E4" w:rsidRDefault="000F48B0" w:rsidP="007A7B97">
            <w:pPr>
              <w:jc w:val="right"/>
              <w:rPr>
                <w:b/>
                <w:bCs/>
                <w:color w:val="000000"/>
                <w:sz w:val="14"/>
                <w:szCs w:val="14"/>
                <w:lang w:val="sr-Cyrl-RS"/>
              </w:rPr>
            </w:pPr>
            <w:r w:rsidRPr="002F61E4">
              <w:rPr>
                <w:b/>
                <w:bCs/>
                <w:color w:val="000000"/>
                <w:sz w:val="14"/>
                <w:szCs w:val="14"/>
                <w:lang w:val="sr-Cyrl-RS"/>
              </w:rPr>
              <w:t>89.328.000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b/>
                <w:bCs/>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411</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Плате, додаци и накнаде запослених (зараде)</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44.937.000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412</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Социјални доприноси на терет послодавца</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7.706.000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415</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Накнаде трошкова за запослене</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1.620.000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416</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Награде запосленима и остали посебни расходи</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15.029.000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421</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Стални трошкови</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23.000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422</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Трошкови путовања</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3.840.000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423</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Услуге по уговору</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13.108.000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426</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Материјал</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1.065.000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512</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Машине и опрема</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2.000.000</w:t>
            </w:r>
          </w:p>
        </w:tc>
      </w:tr>
      <w:tr w:rsidR="000F48B0" w:rsidRPr="002F61E4" w:rsidTr="007A7B97">
        <w:trPr>
          <w:trHeight w:val="420"/>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vAlign w:val="center"/>
            <w:hideMark/>
          </w:tcPr>
          <w:p w:rsidR="000F48B0" w:rsidRPr="002F61E4" w:rsidRDefault="000F48B0" w:rsidP="007A7B97">
            <w:pPr>
              <w:jc w:val="center"/>
              <w:rPr>
                <w:color w:val="000000"/>
                <w:sz w:val="14"/>
                <w:szCs w:val="14"/>
                <w:lang w:val="sr-Cyrl-RS"/>
              </w:rPr>
            </w:pPr>
            <w:r w:rsidRPr="002F61E4">
              <w:rPr>
                <w:color w:val="000000"/>
                <w:sz w:val="14"/>
                <w:szCs w:val="14"/>
                <w:lang w:val="sr-Cyrl-RS"/>
              </w:rPr>
              <w:t>0014</w:t>
            </w: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p>
        </w:tc>
        <w:tc>
          <w:tcPr>
            <w:tcW w:w="3969" w:type="dxa"/>
            <w:tcBorders>
              <w:top w:val="nil"/>
              <w:left w:val="nil"/>
              <w:bottom w:val="single" w:sz="4" w:space="0" w:color="000000"/>
              <w:right w:val="nil"/>
            </w:tcBorders>
            <w:shd w:val="clear" w:color="auto" w:fill="auto"/>
            <w:vAlign w:val="center"/>
            <w:hideMark/>
          </w:tcPr>
          <w:p w:rsidR="000F48B0" w:rsidRPr="002F61E4" w:rsidRDefault="000F48B0" w:rsidP="007A7B97">
            <w:pPr>
              <w:rPr>
                <w:b/>
                <w:bCs/>
                <w:color w:val="000000"/>
                <w:sz w:val="14"/>
                <w:szCs w:val="14"/>
                <w:lang w:val="sr-Cyrl-RS"/>
              </w:rPr>
            </w:pPr>
            <w:r w:rsidRPr="002F61E4">
              <w:rPr>
                <w:b/>
                <w:bCs/>
                <w:color w:val="000000"/>
                <w:sz w:val="14"/>
                <w:szCs w:val="14"/>
                <w:lang w:val="sr-Cyrl-RS"/>
              </w:rPr>
              <w:t xml:space="preserve">Управљање средствима ЕУ и процес европских интеграција из надлежности </w:t>
            </w:r>
            <w:proofErr w:type="spellStart"/>
            <w:r w:rsidRPr="002F61E4">
              <w:rPr>
                <w:b/>
                <w:bCs/>
                <w:color w:val="000000"/>
                <w:sz w:val="14"/>
                <w:szCs w:val="14"/>
                <w:lang w:val="sr-Cyrl-RS"/>
              </w:rPr>
              <w:t>Mинистарства</w:t>
            </w:r>
            <w:proofErr w:type="spellEnd"/>
            <w:r w:rsidRPr="002F61E4">
              <w:rPr>
                <w:b/>
                <w:bCs/>
                <w:color w:val="000000"/>
                <w:sz w:val="14"/>
                <w:szCs w:val="14"/>
                <w:lang w:val="sr-Cyrl-RS"/>
              </w:rPr>
              <w:t xml:space="preserve"> финансија</w:t>
            </w:r>
          </w:p>
        </w:tc>
        <w:tc>
          <w:tcPr>
            <w:tcW w:w="1409" w:type="dxa"/>
            <w:tcBorders>
              <w:top w:val="nil"/>
              <w:left w:val="nil"/>
              <w:bottom w:val="single" w:sz="4" w:space="0" w:color="000000"/>
              <w:right w:val="nil"/>
            </w:tcBorders>
            <w:shd w:val="clear" w:color="auto" w:fill="auto"/>
            <w:hideMark/>
          </w:tcPr>
          <w:p w:rsidR="000F48B0" w:rsidRPr="002F61E4" w:rsidRDefault="000F48B0" w:rsidP="007A7B97">
            <w:pPr>
              <w:jc w:val="right"/>
              <w:rPr>
                <w:b/>
                <w:bCs/>
                <w:color w:val="000000"/>
                <w:sz w:val="14"/>
                <w:szCs w:val="14"/>
                <w:lang w:val="sr-Cyrl-RS"/>
              </w:rPr>
            </w:pPr>
            <w:r w:rsidRPr="002F61E4">
              <w:rPr>
                <w:b/>
                <w:bCs/>
                <w:color w:val="000000"/>
                <w:sz w:val="14"/>
                <w:szCs w:val="14"/>
                <w:lang w:val="sr-Cyrl-RS"/>
              </w:rPr>
              <w:t>8.616.781.000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b/>
                <w:bCs/>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411</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Плате, додаци и накнаде запослених (зараде)</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126.815.000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412</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Социјални доприноси на терет послодавца</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20.563.000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415</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Накнаде трошкова за запослене</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5.048.000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416</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Награде запосленима и остали посебни расходи</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65.000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421</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Стални трошкови</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18.050.000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422</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Трошкови путовања</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6.718.000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423</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Услуге по уговору</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40.208.000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425</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Текуће поправке и одржавање</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100.000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441</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Отплате домаћих камата</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915.000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444</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Пратећи трошкови задуживања</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93.000.000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483</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Новчане казне и пенали по решењу судова</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3.000.000</w:t>
            </w:r>
          </w:p>
        </w:tc>
      </w:tr>
      <w:tr w:rsidR="000F48B0" w:rsidRPr="002F61E4" w:rsidTr="007A7B97">
        <w:trPr>
          <w:trHeight w:val="420"/>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485</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Накнада штете за повреде или штету нанету од стране државних органа</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380.000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512</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Машине и опрема</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1.919.000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622</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Набавка стране финансијске имовине</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8.300.000.000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vAlign w:val="center"/>
            <w:hideMark/>
          </w:tcPr>
          <w:p w:rsidR="000F48B0" w:rsidRPr="002F61E4" w:rsidRDefault="000F48B0" w:rsidP="007A7B97">
            <w:pPr>
              <w:jc w:val="center"/>
              <w:rPr>
                <w:color w:val="000000"/>
                <w:sz w:val="14"/>
                <w:szCs w:val="14"/>
                <w:lang w:val="sr-Cyrl-RS"/>
              </w:rPr>
            </w:pPr>
            <w:r w:rsidRPr="002F61E4">
              <w:rPr>
                <w:color w:val="000000"/>
                <w:sz w:val="14"/>
                <w:szCs w:val="14"/>
                <w:lang w:val="sr-Cyrl-RS"/>
              </w:rPr>
              <w:t>0015</w:t>
            </w: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p>
        </w:tc>
        <w:tc>
          <w:tcPr>
            <w:tcW w:w="3969" w:type="dxa"/>
            <w:tcBorders>
              <w:top w:val="nil"/>
              <w:left w:val="nil"/>
              <w:bottom w:val="single" w:sz="4" w:space="0" w:color="000000"/>
              <w:right w:val="nil"/>
            </w:tcBorders>
            <w:shd w:val="clear" w:color="auto" w:fill="auto"/>
            <w:vAlign w:val="center"/>
            <w:hideMark/>
          </w:tcPr>
          <w:p w:rsidR="000F48B0" w:rsidRPr="002F61E4" w:rsidRDefault="000F48B0" w:rsidP="007A7B97">
            <w:pPr>
              <w:rPr>
                <w:b/>
                <w:bCs/>
                <w:color w:val="000000"/>
                <w:sz w:val="14"/>
                <w:szCs w:val="14"/>
                <w:lang w:val="sr-Cyrl-RS"/>
              </w:rPr>
            </w:pPr>
            <w:r w:rsidRPr="002F61E4">
              <w:rPr>
                <w:b/>
                <w:bCs/>
                <w:color w:val="000000"/>
                <w:sz w:val="14"/>
                <w:szCs w:val="14"/>
                <w:lang w:val="sr-Cyrl-RS"/>
              </w:rPr>
              <w:t xml:space="preserve">Спровођење другостепеног пореског и царинског поступка    </w:t>
            </w:r>
          </w:p>
        </w:tc>
        <w:tc>
          <w:tcPr>
            <w:tcW w:w="1409" w:type="dxa"/>
            <w:tcBorders>
              <w:top w:val="nil"/>
              <w:left w:val="nil"/>
              <w:bottom w:val="single" w:sz="4" w:space="0" w:color="000000"/>
              <w:right w:val="nil"/>
            </w:tcBorders>
            <w:shd w:val="clear" w:color="auto" w:fill="auto"/>
            <w:hideMark/>
          </w:tcPr>
          <w:p w:rsidR="000F48B0" w:rsidRPr="002F61E4" w:rsidRDefault="000F48B0" w:rsidP="007A7B97">
            <w:pPr>
              <w:jc w:val="right"/>
              <w:rPr>
                <w:b/>
                <w:bCs/>
                <w:color w:val="000000"/>
                <w:sz w:val="14"/>
                <w:szCs w:val="14"/>
                <w:lang w:val="sr-Cyrl-RS"/>
              </w:rPr>
            </w:pPr>
            <w:r w:rsidRPr="002F61E4">
              <w:rPr>
                <w:b/>
                <w:bCs/>
                <w:color w:val="000000"/>
                <w:sz w:val="14"/>
                <w:szCs w:val="14"/>
                <w:lang w:val="sr-Cyrl-RS"/>
              </w:rPr>
              <w:t>200.164.000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b/>
                <w:bCs/>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411</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Плате, додаци и накнаде запослених (зараде)</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134.897.000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412</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Социјални доприноси на терет послодавца</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23.135.000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415</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Накнаде трошкова за запослене</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4.307.000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416</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Награде запосленима и остали посебни расходи</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325.000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421</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Стални трошкови</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17.000.000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422</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Трошкови путовања</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800.000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423</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Услуге по уговору</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700.000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483</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Новчане казне и пенали по решењу судова</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19.000.000</w:t>
            </w:r>
          </w:p>
        </w:tc>
      </w:tr>
      <w:tr w:rsidR="000F48B0" w:rsidRPr="002F61E4" w:rsidTr="007A7B97">
        <w:trPr>
          <w:trHeight w:val="420"/>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vAlign w:val="center"/>
            <w:hideMark/>
          </w:tcPr>
          <w:p w:rsidR="000F48B0" w:rsidRPr="002F61E4" w:rsidRDefault="000F48B0" w:rsidP="007A7B97">
            <w:pPr>
              <w:jc w:val="center"/>
              <w:rPr>
                <w:color w:val="000000"/>
                <w:sz w:val="14"/>
                <w:szCs w:val="14"/>
                <w:lang w:val="sr-Cyrl-RS"/>
              </w:rPr>
            </w:pPr>
            <w:r w:rsidRPr="002F61E4">
              <w:rPr>
                <w:color w:val="000000"/>
                <w:sz w:val="14"/>
                <w:szCs w:val="14"/>
                <w:lang w:val="sr-Cyrl-RS"/>
              </w:rPr>
              <w:t>4001</w:t>
            </w: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p>
        </w:tc>
        <w:tc>
          <w:tcPr>
            <w:tcW w:w="3969" w:type="dxa"/>
            <w:tcBorders>
              <w:top w:val="nil"/>
              <w:left w:val="nil"/>
              <w:bottom w:val="single" w:sz="4" w:space="0" w:color="000000"/>
              <w:right w:val="nil"/>
            </w:tcBorders>
            <w:shd w:val="clear" w:color="auto" w:fill="auto"/>
            <w:vAlign w:val="center"/>
            <w:hideMark/>
          </w:tcPr>
          <w:p w:rsidR="000F48B0" w:rsidRPr="002F61E4" w:rsidRDefault="000F48B0" w:rsidP="007A7B97">
            <w:pPr>
              <w:rPr>
                <w:b/>
                <w:bCs/>
                <w:color w:val="000000"/>
                <w:sz w:val="14"/>
                <w:szCs w:val="14"/>
                <w:lang w:val="sr-Cyrl-RS"/>
              </w:rPr>
            </w:pPr>
            <w:r w:rsidRPr="002F61E4">
              <w:rPr>
                <w:b/>
                <w:bCs/>
                <w:color w:val="000000"/>
                <w:sz w:val="14"/>
                <w:szCs w:val="14"/>
                <w:lang w:val="sr-Cyrl-RS"/>
              </w:rPr>
              <w:t>ИПА 2008 - Подршка увођењу децентрализованог система управљања фондовима ЕУ</w:t>
            </w:r>
          </w:p>
        </w:tc>
        <w:tc>
          <w:tcPr>
            <w:tcW w:w="1409" w:type="dxa"/>
            <w:tcBorders>
              <w:top w:val="nil"/>
              <w:left w:val="nil"/>
              <w:bottom w:val="single" w:sz="4" w:space="0" w:color="000000"/>
              <w:right w:val="nil"/>
            </w:tcBorders>
            <w:shd w:val="clear" w:color="auto" w:fill="auto"/>
            <w:hideMark/>
          </w:tcPr>
          <w:p w:rsidR="000F48B0" w:rsidRPr="002F61E4" w:rsidRDefault="000F48B0" w:rsidP="007A7B97">
            <w:pPr>
              <w:jc w:val="right"/>
              <w:rPr>
                <w:b/>
                <w:bCs/>
                <w:color w:val="000000"/>
                <w:sz w:val="14"/>
                <w:szCs w:val="14"/>
                <w:lang w:val="sr-Cyrl-RS"/>
              </w:rPr>
            </w:pPr>
            <w:r w:rsidRPr="002F61E4">
              <w:rPr>
                <w:b/>
                <w:bCs/>
                <w:color w:val="000000"/>
                <w:sz w:val="14"/>
                <w:szCs w:val="14"/>
                <w:lang w:val="sr-Cyrl-RS"/>
              </w:rPr>
              <w:t>1.000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b/>
                <w:bCs/>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515</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Нематеријална имовина</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1.000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vAlign w:val="center"/>
            <w:hideMark/>
          </w:tcPr>
          <w:p w:rsidR="000F48B0" w:rsidRPr="002F61E4" w:rsidRDefault="000F48B0" w:rsidP="007A7B97">
            <w:pPr>
              <w:jc w:val="center"/>
              <w:rPr>
                <w:color w:val="000000"/>
                <w:sz w:val="14"/>
                <w:szCs w:val="14"/>
                <w:lang w:val="sr-Cyrl-RS"/>
              </w:rPr>
            </w:pPr>
            <w:r w:rsidRPr="002F61E4">
              <w:rPr>
                <w:color w:val="000000"/>
                <w:sz w:val="14"/>
                <w:szCs w:val="14"/>
                <w:lang w:val="sr-Cyrl-RS"/>
              </w:rPr>
              <w:t>4003</w:t>
            </w: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p>
        </w:tc>
        <w:tc>
          <w:tcPr>
            <w:tcW w:w="3969" w:type="dxa"/>
            <w:tcBorders>
              <w:top w:val="nil"/>
              <w:left w:val="nil"/>
              <w:bottom w:val="single" w:sz="4" w:space="0" w:color="000000"/>
              <w:right w:val="nil"/>
            </w:tcBorders>
            <w:shd w:val="clear" w:color="auto" w:fill="auto"/>
            <w:vAlign w:val="center"/>
            <w:hideMark/>
          </w:tcPr>
          <w:p w:rsidR="000F48B0" w:rsidRPr="002F61E4" w:rsidRDefault="000F48B0" w:rsidP="007A7B97">
            <w:pPr>
              <w:rPr>
                <w:b/>
                <w:bCs/>
                <w:color w:val="000000"/>
                <w:sz w:val="14"/>
                <w:szCs w:val="14"/>
                <w:lang w:val="sr-Cyrl-RS"/>
              </w:rPr>
            </w:pPr>
            <w:r w:rsidRPr="002F61E4">
              <w:rPr>
                <w:b/>
                <w:bCs/>
                <w:color w:val="000000"/>
                <w:sz w:val="14"/>
                <w:szCs w:val="14"/>
                <w:lang w:val="sr-Cyrl-RS"/>
              </w:rPr>
              <w:t>Унапређење и одржавање Система за припрему буџета - БИС</w:t>
            </w:r>
          </w:p>
        </w:tc>
        <w:tc>
          <w:tcPr>
            <w:tcW w:w="1409" w:type="dxa"/>
            <w:tcBorders>
              <w:top w:val="nil"/>
              <w:left w:val="nil"/>
              <w:bottom w:val="single" w:sz="4" w:space="0" w:color="000000"/>
              <w:right w:val="nil"/>
            </w:tcBorders>
            <w:shd w:val="clear" w:color="auto" w:fill="auto"/>
            <w:hideMark/>
          </w:tcPr>
          <w:p w:rsidR="000F48B0" w:rsidRPr="002F61E4" w:rsidRDefault="000F48B0" w:rsidP="007A7B97">
            <w:pPr>
              <w:jc w:val="right"/>
              <w:rPr>
                <w:b/>
                <w:bCs/>
                <w:color w:val="000000"/>
                <w:sz w:val="14"/>
                <w:szCs w:val="14"/>
                <w:lang w:val="sr-Cyrl-RS"/>
              </w:rPr>
            </w:pPr>
            <w:r w:rsidRPr="002F61E4">
              <w:rPr>
                <w:b/>
                <w:bCs/>
                <w:color w:val="000000"/>
                <w:sz w:val="14"/>
                <w:szCs w:val="14"/>
                <w:lang w:val="sr-Cyrl-RS"/>
              </w:rPr>
              <w:t>33.819.000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b/>
                <w:bCs/>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423</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Услуге по уговору</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29.819.000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512</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Машине и опрема</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4.000.000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vAlign w:val="center"/>
            <w:hideMark/>
          </w:tcPr>
          <w:p w:rsidR="000F48B0" w:rsidRPr="002F61E4" w:rsidRDefault="000F48B0" w:rsidP="007A7B97">
            <w:pPr>
              <w:jc w:val="center"/>
              <w:rPr>
                <w:color w:val="000000"/>
                <w:sz w:val="14"/>
                <w:szCs w:val="14"/>
                <w:lang w:val="sr-Cyrl-RS"/>
              </w:rPr>
            </w:pPr>
            <w:r w:rsidRPr="002F61E4">
              <w:rPr>
                <w:color w:val="000000"/>
                <w:sz w:val="14"/>
                <w:szCs w:val="14"/>
                <w:lang w:val="sr-Cyrl-RS"/>
              </w:rPr>
              <w:t>4004</w:t>
            </w: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p>
        </w:tc>
        <w:tc>
          <w:tcPr>
            <w:tcW w:w="3969" w:type="dxa"/>
            <w:tcBorders>
              <w:top w:val="nil"/>
              <w:left w:val="nil"/>
              <w:bottom w:val="single" w:sz="4" w:space="0" w:color="000000"/>
              <w:right w:val="nil"/>
            </w:tcBorders>
            <w:shd w:val="clear" w:color="auto" w:fill="auto"/>
            <w:vAlign w:val="center"/>
            <w:hideMark/>
          </w:tcPr>
          <w:p w:rsidR="000F48B0" w:rsidRPr="002F61E4" w:rsidRDefault="000F48B0" w:rsidP="007A7B97">
            <w:pPr>
              <w:rPr>
                <w:b/>
                <w:bCs/>
                <w:color w:val="000000"/>
                <w:sz w:val="14"/>
                <w:szCs w:val="14"/>
                <w:lang w:val="sr-Cyrl-RS"/>
              </w:rPr>
            </w:pPr>
            <w:r w:rsidRPr="002F61E4">
              <w:rPr>
                <w:b/>
                <w:bCs/>
                <w:color w:val="000000"/>
                <w:sz w:val="14"/>
                <w:szCs w:val="14"/>
                <w:lang w:val="sr-Cyrl-RS"/>
              </w:rPr>
              <w:t xml:space="preserve">ИПА програм </w:t>
            </w:r>
            <w:proofErr w:type="spellStart"/>
            <w:r w:rsidRPr="002F61E4">
              <w:rPr>
                <w:b/>
                <w:bCs/>
                <w:color w:val="000000"/>
                <w:sz w:val="14"/>
                <w:szCs w:val="14"/>
                <w:lang w:val="sr-Cyrl-RS"/>
              </w:rPr>
              <w:t>прекограничне</w:t>
            </w:r>
            <w:proofErr w:type="spellEnd"/>
            <w:r w:rsidRPr="002F61E4">
              <w:rPr>
                <w:b/>
                <w:bCs/>
                <w:color w:val="000000"/>
                <w:sz w:val="14"/>
                <w:szCs w:val="14"/>
                <w:lang w:val="sr-Cyrl-RS"/>
              </w:rPr>
              <w:t xml:space="preserve"> сарадње Мађарска- Србија</w:t>
            </w:r>
          </w:p>
        </w:tc>
        <w:tc>
          <w:tcPr>
            <w:tcW w:w="1409" w:type="dxa"/>
            <w:tcBorders>
              <w:top w:val="nil"/>
              <w:left w:val="nil"/>
              <w:bottom w:val="single" w:sz="4" w:space="0" w:color="000000"/>
              <w:right w:val="nil"/>
            </w:tcBorders>
            <w:shd w:val="clear" w:color="auto" w:fill="auto"/>
            <w:hideMark/>
          </w:tcPr>
          <w:p w:rsidR="000F48B0" w:rsidRPr="002F61E4" w:rsidRDefault="000F48B0" w:rsidP="007A7B97">
            <w:pPr>
              <w:jc w:val="right"/>
              <w:rPr>
                <w:b/>
                <w:bCs/>
                <w:color w:val="000000"/>
                <w:sz w:val="14"/>
                <w:szCs w:val="14"/>
                <w:lang w:val="sr-Cyrl-RS"/>
              </w:rPr>
            </w:pPr>
            <w:r w:rsidRPr="002F61E4">
              <w:rPr>
                <w:b/>
                <w:bCs/>
                <w:color w:val="000000"/>
                <w:sz w:val="14"/>
                <w:szCs w:val="14"/>
                <w:lang w:val="sr-Cyrl-RS"/>
              </w:rPr>
              <w:t>4.620.000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b/>
                <w:bCs/>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422</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Трошкови путовања</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620.000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423</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Услуге по уговору</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4.000.000</w:t>
            </w:r>
          </w:p>
        </w:tc>
      </w:tr>
      <w:tr w:rsidR="000F48B0" w:rsidRPr="002F61E4" w:rsidTr="007A7B97">
        <w:trPr>
          <w:trHeight w:val="420"/>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vAlign w:val="center"/>
            <w:hideMark/>
          </w:tcPr>
          <w:p w:rsidR="000F48B0" w:rsidRPr="002F61E4" w:rsidRDefault="000F48B0" w:rsidP="007A7B97">
            <w:pPr>
              <w:jc w:val="center"/>
              <w:rPr>
                <w:color w:val="000000"/>
                <w:sz w:val="14"/>
                <w:szCs w:val="14"/>
                <w:lang w:val="sr-Cyrl-RS"/>
              </w:rPr>
            </w:pPr>
            <w:r w:rsidRPr="002F61E4">
              <w:rPr>
                <w:color w:val="000000"/>
                <w:sz w:val="14"/>
                <w:szCs w:val="14"/>
                <w:lang w:val="sr-Cyrl-RS"/>
              </w:rPr>
              <w:t>4005</w:t>
            </w: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p>
        </w:tc>
        <w:tc>
          <w:tcPr>
            <w:tcW w:w="3969" w:type="dxa"/>
            <w:tcBorders>
              <w:top w:val="nil"/>
              <w:left w:val="nil"/>
              <w:bottom w:val="single" w:sz="4" w:space="0" w:color="000000"/>
              <w:right w:val="nil"/>
            </w:tcBorders>
            <w:shd w:val="clear" w:color="auto" w:fill="auto"/>
            <w:vAlign w:val="center"/>
            <w:hideMark/>
          </w:tcPr>
          <w:p w:rsidR="000F48B0" w:rsidRPr="002F61E4" w:rsidRDefault="000F48B0" w:rsidP="007A7B97">
            <w:pPr>
              <w:rPr>
                <w:b/>
                <w:bCs/>
                <w:color w:val="000000"/>
                <w:sz w:val="14"/>
                <w:szCs w:val="14"/>
                <w:lang w:val="sr-Cyrl-RS"/>
              </w:rPr>
            </w:pPr>
            <w:r w:rsidRPr="002F61E4">
              <w:rPr>
                <w:b/>
                <w:bCs/>
                <w:color w:val="000000"/>
                <w:sz w:val="14"/>
                <w:szCs w:val="14"/>
                <w:lang w:val="sr-Cyrl-RS"/>
              </w:rPr>
              <w:t>Техничка помоћ Републици Србији у реформи корпоративног финансијског извештавања</w:t>
            </w:r>
          </w:p>
        </w:tc>
        <w:tc>
          <w:tcPr>
            <w:tcW w:w="1409" w:type="dxa"/>
            <w:tcBorders>
              <w:top w:val="nil"/>
              <w:left w:val="nil"/>
              <w:bottom w:val="single" w:sz="4" w:space="0" w:color="000000"/>
              <w:right w:val="nil"/>
            </w:tcBorders>
            <w:shd w:val="clear" w:color="auto" w:fill="auto"/>
            <w:hideMark/>
          </w:tcPr>
          <w:p w:rsidR="000F48B0" w:rsidRPr="002F61E4" w:rsidRDefault="000F48B0" w:rsidP="007A7B97">
            <w:pPr>
              <w:jc w:val="right"/>
              <w:rPr>
                <w:b/>
                <w:bCs/>
                <w:color w:val="000000"/>
                <w:sz w:val="14"/>
                <w:szCs w:val="14"/>
                <w:lang w:val="sr-Cyrl-RS"/>
              </w:rPr>
            </w:pPr>
            <w:r w:rsidRPr="002F61E4">
              <w:rPr>
                <w:b/>
                <w:bCs/>
                <w:color w:val="000000"/>
                <w:sz w:val="14"/>
                <w:szCs w:val="14"/>
                <w:lang w:val="sr-Cyrl-RS"/>
              </w:rPr>
              <w:t>67.734.000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b/>
                <w:bCs/>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421</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Стални трошкови</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12.000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422</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Трошкови путовања</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1.180.000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423</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Услуге по уговору</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52.811.000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426</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Материјал</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59.000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444</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Пратећи трошкови задуживања</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12.000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512</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Машине и опрема</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9.021.000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515</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Нематеријална имовина</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4.639.000</w:t>
            </w:r>
          </w:p>
        </w:tc>
      </w:tr>
      <w:tr w:rsidR="000F48B0" w:rsidRPr="002F61E4" w:rsidTr="007A7B97">
        <w:trPr>
          <w:trHeight w:val="420"/>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vAlign w:val="center"/>
            <w:hideMark/>
          </w:tcPr>
          <w:p w:rsidR="000F48B0" w:rsidRPr="002F61E4" w:rsidRDefault="000F48B0" w:rsidP="007A7B97">
            <w:pPr>
              <w:jc w:val="center"/>
              <w:rPr>
                <w:color w:val="000000"/>
                <w:sz w:val="14"/>
                <w:szCs w:val="14"/>
                <w:lang w:val="sr-Cyrl-RS"/>
              </w:rPr>
            </w:pPr>
            <w:r w:rsidRPr="002F61E4">
              <w:rPr>
                <w:color w:val="000000"/>
                <w:sz w:val="14"/>
                <w:szCs w:val="14"/>
                <w:lang w:val="sr-Cyrl-RS"/>
              </w:rPr>
              <w:t>4006</w:t>
            </w: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p>
        </w:tc>
        <w:tc>
          <w:tcPr>
            <w:tcW w:w="3969" w:type="dxa"/>
            <w:tcBorders>
              <w:top w:val="nil"/>
              <w:left w:val="nil"/>
              <w:bottom w:val="single" w:sz="4" w:space="0" w:color="000000"/>
              <w:right w:val="nil"/>
            </w:tcBorders>
            <w:shd w:val="clear" w:color="auto" w:fill="auto"/>
            <w:vAlign w:val="center"/>
            <w:hideMark/>
          </w:tcPr>
          <w:p w:rsidR="000F48B0" w:rsidRPr="002F61E4" w:rsidRDefault="000F48B0" w:rsidP="007A7B97">
            <w:pPr>
              <w:rPr>
                <w:b/>
                <w:bCs/>
                <w:color w:val="000000"/>
                <w:sz w:val="14"/>
                <w:szCs w:val="14"/>
                <w:lang w:val="sr-Cyrl-RS"/>
              </w:rPr>
            </w:pPr>
            <w:r w:rsidRPr="002F61E4">
              <w:rPr>
                <w:b/>
                <w:bCs/>
                <w:color w:val="000000"/>
                <w:sz w:val="14"/>
                <w:szCs w:val="14"/>
                <w:lang w:val="sr-Cyrl-RS"/>
              </w:rPr>
              <w:t>Пружање подршке финансијским институцијама у државном власништву</w:t>
            </w:r>
          </w:p>
        </w:tc>
        <w:tc>
          <w:tcPr>
            <w:tcW w:w="1409" w:type="dxa"/>
            <w:tcBorders>
              <w:top w:val="nil"/>
              <w:left w:val="nil"/>
              <w:bottom w:val="single" w:sz="4" w:space="0" w:color="000000"/>
              <w:right w:val="nil"/>
            </w:tcBorders>
            <w:shd w:val="clear" w:color="auto" w:fill="auto"/>
            <w:hideMark/>
          </w:tcPr>
          <w:p w:rsidR="000F48B0" w:rsidRPr="002F61E4" w:rsidRDefault="000F48B0" w:rsidP="007A7B97">
            <w:pPr>
              <w:jc w:val="right"/>
              <w:rPr>
                <w:b/>
                <w:bCs/>
                <w:color w:val="000000"/>
                <w:sz w:val="14"/>
                <w:szCs w:val="14"/>
                <w:lang w:val="sr-Cyrl-RS"/>
              </w:rPr>
            </w:pPr>
            <w:r w:rsidRPr="002F61E4">
              <w:rPr>
                <w:b/>
                <w:bCs/>
                <w:color w:val="000000"/>
                <w:sz w:val="14"/>
                <w:szCs w:val="14"/>
                <w:lang w:val="sr-Cyrl-RS"/>
              </w:rPr>
              <w:t>324.682.000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b/>
                <w:bCs/>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421</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Стални трошкови</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36.000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422</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Трошкови путовања</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6.096.000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423</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Услуге по уговору</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313.264.000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424</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Специјализоване услуге</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1.800.000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425</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Текуће поправке и одржавање</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60.000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426</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Материјал</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240.000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444</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Пратећи трошкови задуживања</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186.000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512</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Машине и опрема</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3.000.000</w:t>
            </w:r>
          </w:p>
        </w:tc>
      </w:tr>
      <w:tr w:rsidR="000F48B0" w:rsidRPr="002F61E4" w:rsidTr="007A7B97">
        <w:trPr>
          <w:trHeight w:val="420"/>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vAlign w:val="center"/>
            <w:hideMark/>
          </w:tcPr>
          <w:p w:rsidR="000F48B0" w:rsidRPr="002F61E4" w:rsidRDefault="000F48B0" w:rsidP="007A7B97">
            <w:pPr>
              <w:jc w:val="center"/>
              <w:rPr>
                <w:color w:val="000000"/>
                <w:sz w:val="14"/>
                <w:szCs w:val="14"/>
                <w:lang w:val="sr-Cyrl-RS"/>
              </w:rPr>
            </w:pPr>
            <w:r w:rsidRPr="002F61E4">
              <w:rPr>
                <w:color w:val="000000"/>
                <w:sz w:val="14"/>
                <w:szCs w:val="14"/>
                <w:lang w:val="sr-Cyrl-RS"/>
              </w:rPr>
              <w:t>4007</w:t>
            </w: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p>
        </w:tc>
        <w:tc>
          <w:tcPr>
            <w:tcW w:w="3969" w:type="dxa"/>
            <w:tcBorders>
              <w:top w:val="nil"/>
              <w:left w:val="nil"/>
              <w:bottom w:val="single" w:sz="4" w:space="0" w:color="000000"/>
              <w:right w:val="nil"/>
            </w:tcBorders>
            <w:shd w:val="clear" w:color="auto" w:fill="auto"/>
            <w:vAlign w:val="center"/>
            <w:hideMark/>
          </w:tcPr>
          <w:p w:rsidR="000F48B0" w:rsidRPr="002F61E4" w:rsidRDefault="000F48B0" w:rsidP="007A7B97">
            <w:pPr>
              <w:rPr>
                <w:b/>
                <w:bCs/>
                <w:color w:val="000000"/>
                <w:sz w:val="14"/>
                <w:szCs w:val="14"/>
                <w:lang w:val="sr-Cyrl-RS"/>
              </w:rPr>
            </w:pPr>
            <w:r w:rsidRPr="002F61E4">
              <w:rPr>
                <w:b/>
                <w:bCs/>
                <w:color w:val="000000"/>
                <w:sz w:val="14"/>
                <w:szCs w:val="14"/>
                <w:lang w:val="sr-Cyrl-RS"/>
              </w:rPr>
              <w:t>Платформа за консолидацију података и пословно извештавање</w:t>
            </w:r>
          </w:p>
        </w:tc>
        <w:tc>
          <w:tcPr>
            <w:tcW w:w="1409" w:type="dxa"/>
            <w:tcBorders>
              <w:top w:val="nil"/>
              <w:left w:val="nil"/>
              <w:bottom w:val="single" w:sz="4" w:space="0" w:color="000000"/>
              <w:right w:val="nil"/>
            </w:tcBorders>
            <w:shd w:val="clear" w:color="auto" w:fill="auto"/>
            <w:hideMark/>
          </w:tcPr>
          <w:p w:rsidR="000F48B0" w:rsidRPr="002F61E4" w:rsidRDefault="000F48B0" w:rsidP="007A7B97">
            <w:pPr>
              <w:jc w:val="right"/>
              <w:rPr>
                <w:b/>
                <w:bCs/>
                <w:color w:val="000000"/>
                <w:sz w:val="14"/>
                <w:szCs w:val="14"/>
                <w:lang w:val="sr-Cyrl-RS"/>
              </w:rPr>
            </w:pPr>
            <w:r w:rsidRPr="002F61E4">
              <w:rPr>
                <w:b/>
                <w:bCs/>
                <w:color w:val="000000"/>
                <w:sz w:val="14"/>
                <w:szCs w:val="14"/>
                <w:lang w:val="sr-Cyrl-RS"/>
              </w:rPr>
              <w:t>282.001.000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b/>
                <w:bCs/>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423</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Услуге по уговору</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279.600.000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515</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Нематеријална имовина</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2.401.000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vAlign w:val="center"/>
            <w:hideMark/>
          </w:tcPr>
          <w:p w:rsidR="000F48B0" w:rsidRPr="002F61E4" w:rsidRDefault="000F48B0" w:rsidP="007A7B97">
            <w:pPr>
              <w:jc w:val="center"/>
              <w:rPr>
                <w:color w:val="000000"/>
                <w:sz w:val="14"/>
                <w:szCs w:val="14"/>
                <w:lang w:val="sr-Cyrl-RS"/>
              </w:rPr>
            </w:pPr>
            <w:r w:rsidRPr="002F61E4">
              <w:rPr>
                <w:color w:val="000000"/>
                <w:sz w:val="14"/>
                <w:szCs w:val="14"/>
                <w:lang w:val="sr-Cyrl-RS"/>
              </w:rPr>
              <w:t>5014</w:t>
            </w: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p>
        </w:tc>
        <w:tc>
          <w:tcPr>
            <w:tcW w:w="3969" w:type="dxa"/>
            <w:tcBorders>
              <w:top w:val="nil"/>
              <w:left w:val="nil"/>
              <w:bottom w:val="single" w:sz="4" w:space="0" w:color="000000"/>
              <w:right w:val="nil"/>
            </w:tcBorders>
            <w:shd w:val="clear" w:color="auto" w:fill="auto"/>
            <w:vAlign w:val="center"/>
            <w:hideMark/>
          </w:tcPr>
          <w:p w:rsidR="000F48B0" w:rsidRPr="002F61E4" w:rsidRDefault="000F48B0" w:rsidP="007A7B97">
            <w:pPr>
              <w:rPr>
                <w:b/>
                <w:bCs/>
                <w:color w:val="000000"/>
                <w:sz w:val="14"/>
                <w:szCs w:val="14"/>
                <w:lang w:val="sr-Cyrl-RS"/>
              </w:rPr>
            </w:pPr>
            <w:r w:rsidRPr="002F61E4">
              <w:rPr>
                <w:b/>
                <w:bCs/>
                <w:color w:val="000000"/>
                <w:sz w:val="14"/>
                <w:szCs w:val="14"/>
                <w:lang w:val="sr-Cyrl-RS"/>
              </w:rPr>
              <w:t>Регистар запослених</w:t>
            </w:r>
          </w:p>
        </w:tc>
        <w:tc>
          <w:tcPr>
            <w:tcW w:w="1409" w:type="dxa"/>
            <w:tcBorders>
              <w:top w:val="nil"/>
              <w:left w:val="nil"/>
              <w:bottom w:val="single" w:sz="4" w:space="0" w:color="000000"/>
              <w:right w:val="nil"/>
            </w:tcBorders>
            <w:shd w:val="clear" w:color="auto" w:fill="auto"/>
            <w:hideMark/>
          </w:tcPr>
          <w:p w:rsidR="000F48B0" w:rsidRPr="002F61E4" w:rsidRDefault="000F48B0" w:rsidP="007A7B97">
            <w:pPr>
              <w:jc w:val="right"/>
              <w:rPr>
                <w:b/>
                <w:bCs/>
                <w:color w:val="000000"/>
                <w:sz w:val="14"/>
                <w:szCs w:val="14"/>
                <w:lang w:val="sr-Cyrl-RS"/>
              </w:rPr>
            </w:pPr>
            <w:r w:rsidRPr="002F61E4">
              <w:rPr>
                <w:b/>
                <w:bCs/>
                <w:color w:val="000000"/>
                <w:sz w:val="14"/>
                <w:szCs w:val="14"/>
                <w:lang w:val="sr-Cyrl-RS"/>
              </w:rPr>
              <w:t>395.463.000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b/>
                <w:bCs/>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423</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Услуге по уговору</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128.837.000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512</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Машине и опрема</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70.847.000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515</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Нематеријална имовина</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195.779.000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vAlign w:val="center"/>
            <w:hideMark/>
          </w:tcPr>
          <w:p w:rsidR="000F48B0" w:rsidRPr="002F61E4" w:rsidRDefault="000F48B0" w:rsidP="007A7B97">
            <w:pPr>
              <w:jc w:val="center"/>
              <w:rPr>
                <w:color w:val="000000"/>
                <w:sz w:val="14"/>
                <w:szCs w:val="14"/>
                <w:lang w:val="sr-Cyrl-RS"/>
              </w:rPr>
            </w:pPr>
            <w:r w:rsidRPr="002F61E4">
              <w:rPr>
                <w:color w:val="000000"/>
                <w:sz w:val="14"/>
                <w:szCs w:val="14"/>
                <w:lang w:val="sr-Cyrl-RS"/>
              </w:rPr>
              <w:t>5015</w:t>
            </w: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p>
        </w:tc>
        <w:tc>
          <w:tcPr>
            <w:tcW w:w="3969" w:type="dxa"/>
            <w:tcBorders>
              <w:top w:val="nil"/>
              <w:left w:val="nil"/>
              <w:bottom w:val="single" w:sz="4" w:space="0" w:color="000000"/>
              <w:right w:val="nil"/>
            </w:tcBorders>
            <w:shd w:val="clear" w:color="auto" w:fill="auto"/>
            <w:vAlign w:val="center"/>
            <w:hideMark/>
          </w:tcPr>
          <w:p w:rsidR="000F48B0" w:rsidRPr="002F61E4" w:rsidRDefault="000F48B0" w:rsidP="007A7B97">
            <w:pPr>
              <w:rPr>
                <w:b/>
                <w:bCs/>
                <w:color w:val="000000"/>
                <w:sz w:val="14"/>
                <w:szCs w:val="14"/>
                <w:lang w:val="sr-Cyrl-RS"/>
              </w:rPr>
            </w:pPr>
            <w:r w:rsidRPr="002F61E4">
              <w:rPr>
                <w:b/>
                <w:bCs/>
                <w:color w:val="000000"/>
                <w:sz w:val="14"/>
                <w:szCs w:val="14"/>
                <w:lang w:val="sr-Cyrl-RS"/>
              </w:rPr>
              <w:t>Интегрисани комуникациони систем</w:t>
            </w:r>
          </w:p>
        </w:tc>
        <w:tc>
          <w:tcPr>
            <w:tcW w:w="1409" w:type="dxa"/>
            <w:tcBorders>
              <w:top w:val="nil"/>
              <w:left w:val="nil"/>
              <w:bottom w:val="single" w:sz="4" w:space="0" w:color="000000"/>
              <w:right w:val="nil"/>
            </w:tcBorders>
            <w:shd w:val="clear" w:color="auto" w:fill="auto"/>
            <w:hideMark/>
          </w:tcPr>
          <w:p w:rsidR="000F48B0" w:rsidRPr="002F61E4" w:rsidRDefault="000F48B0" w:rsidP="007A7B97">
            <w:pPr>
              <w:jc w:val="right"/>
              <w:rPr>
                <w:b/>
                <w:bCs/>
                <w:color w:val="000000"/>
                <w:sz w:val="14"/>
                <w:szCs w:val="14"/>
                <w:lang w:val="sr-Cyrl-RS"/>
              </w:rPr>
            </w:pPr>
            <w:r w:rsidRPr="002F61E4">
              <w:rPr>
                <w:b/>
                <w:bCs/>
                <w:color w:val="000000"/>
                <w:sz w:val="14"/>
                <w:szCs w:val="14"/>
                <w:lang w:val="sr-Cyrl-RS"/>
              </w:rPr>
              <w:t>283.055.000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b/>
                <w:bCs/>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423</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Услуге по уговору</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143.655.000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515</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Нематеријална имовина</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139.400.000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vAlign w:val="center"/>
            <w:hideMark/>
          </w:tcPr>
          <w:p w:rsidR="000F48B0" w:rsidRPr="002F61E4" w:rsidRDefault="000F48B0" w:rsidP="007A7B97">
            <w:pPr>
              <w:jc w:val="center"/>
              <w:rPr>
                <w:color w:val="000000"/>
                <w:sz w:val="14"/>
                <w:szCs w:val="14"/>
                <w:lang w:val="sr-Cyrl-RS"/>
              </w:rPr>
            </w:pPr>
            <w:r w:rsidRPr="002F61E4">
              <w:rPr>
                <w:color w:val="000000"/>
                <w:sz w:val="14"/>
                <w:szCs w:val="14"/>
                <w:lang w:val="sr-Cyrl-RS"/>
              </w:rPr>
              <w:t>5016</w:t>
            </w: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p>
        </w:tc>
        <w:tc>
          <w:tcPr>
            <w:tcW w:w="3969" w:type="dxa"/>
            <w:tcBorders>
              <w:top w:val="nil"/>
              <w:left w:val="nil"/>
              <w:bottom w:val="single" w:sz="4" w:space="0" w:color="000000"/>
              <w:right w:val="nil"/>
            </w:tcBorders>
            <w:shd w:val="clear" w:color="auto" w:fill="auto"/>
            <w:vAlign w:val="center"/>
            <w:hideMark/>
          </w:tcPr>
          <w:p w:rsidR="000F48B0" w:rsidRPr="002F61E4" w:rsidRDefault="000F48B0" w:rsidP="007A7B97">
            <w:pPr>
              <w:rPr>
                <w:b/>
                <w:bCs/>
                <w:color w:val="000000"/>
                <w:sz w:val="14"/>
                <w:szCs w:val="14"/>
                <w:lang w:val="sr-Cyrl-RS"/>
              </w:rPr>
            </w:pPr>
            <w:r w:rsidRPr="002F61E4">
              <w:rPr>
                <w:b/>
                <w:bCs/>
                <w:color w:val="000000"/>
                <w:sz w:val="14"/>
                <w:szCs w:val="14"/>
                <w:lang w:val="sr-Cyrl-RS"/>
              </w:rPr>
              <w:t>Информациони систем - ПИМИС</w:t>
            </w:r>
          </w:p>
        </w:tc>
        <w:tc>
          <w:tcPr>
            <w:tcW w:w="1409" w:type="dxa"/>
            <w:tcBorders>
              <w:top w:val="nil"/>
              <w:left w:val="nil"/>
              <w:bottom w:val="single" w:sz="4" w:space="0" w:color="000000"/>
              <w:right w:val="nil"/>
            </w:tcBorders>
            <w:shd w:val="clear" w:color="auto" w:fill="auto"/>
            <w:hideMark/>
          </w:tcPr>
          <w:p w:rsidR="000F48B0" w:rsidRPr="002F61E4" w:rsidRDefault="000F48B0" w:rsidP="007A7B97">
            <w:pPr>
              <w:jc w:val="right"/>
              <w:rPr>
                <w:b/>
                <w:bCs/>
                <w:color w:val="000000"/>
                <w:sz w:val="14"/>
                <w:szCs w:val="14"/>
                <w:lang w:val="sr-Cyrl-RS"/>
              </w:rPr>
            </w:pPr>
            <w:r w:rsidRPr="002F61E4">
              <w:rPr>
                <w:b/>
                <w:bCs/>
                <w:color w:val="000000"/>
                <w:sz w:val="14"/>
                <w:szCs w:val="14"/>
                <w:lang w:val="sr-Cyrl-RS"/>
              </w:rPr>
              <w:t>22.800.000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b/>
                <w:bCs/>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515</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Нематеријална имовина</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22.800.000</w:t>
            </w:r>
          </w:p>
        </w:tc>
      </w:tr>
      <w:tr w:rsidR="000F48B0" w:rsidRPr="002F61E4" w:rsidTr="007A7B97">
        <w:trPr>
          <w:trHeight w:val="420"/>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vAlign w:val="center"/>
            <w:hideMark/>
          </w:tcPr>
          <w:p w:rsidR="000F48B0" w:rsidRPr="002F61E4" w:rsidRDefault="000F48B0" w:rsidP="007A7B97">
            <w:pPr>
              <w:jc w:val="center"/>
              <w:rPr>
                <w:color w:val="000000"/>
                <w:sz w:val="14"/>
                <w:szCs w:val="14"/>
                <w:lang w:val="sr-Cyrl-RS"/>
              </w:rPr>
            </w:pPr>
            <w:r w:rsidRPr="002F61E4">
              <w:rPr>
                <w:color w:val="000000"/>
                <w:sz w:val="14"/>
                <w:szCs w:val="14"/>
                <w:lang w:val="sr-Cyrl-RS"/>
              </w:rPr>
              <w:t>5017</w:t>
            </w: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p>
        </w:tc>
        <w:tc>
          <w:tcPr>
            <w:tcW w:w="3969" w:type="dxa"/>
            <w:tcBorders>
              <w:top w:val="nil"/>
              <w:left w:val="nil"/>
              <w:bottom w:val="single" w:sz="4" w:space="0" w:color="000000"/>
              <w:right w:val="nil"/>
            </w:tcBorders>
            <w:shd w:val="clear" w:color="auto" w:fill="auto"/>
            <w:vAlign w:val="center"/>
            <w:hideMark/>
          </w:tcPr>
          <w:p w:rsidR="000F48B0" w:rsidRPr="002F61E4" w:rsidRDefault="000F48B0" w:rsidP="007A7B97">
            <w:pPr>
              <w:rPr>
                <w:b/>
                <w:bCs/>
                <w:color w:val="000000"/>
                <w:sz w:val="14"/>
                <w:szCs w:val="14"/>
                <w:lang w:val="sr-Cyrl-RS"/>
              </w:rPr>
            </w:pPr>
            <w:r w:rsidRPr="002F61E4">
              <w:rPr>
                <w:b/>
                <w:bCs/>
                <w:color w:val="000000"/>
                <w:sz w:val="14"/>
                <w:szCs w:val="14"/>
                <w:lang w:val="sr-Cyrl-RS"/>
              </w:rPr>
              <w:t>Централизована платформа за електронске фактуре правних лица и предузетника</w:t>
            </w:r>
          </w:p>
        </w:tc>
        <w:tc>
          <w:tcPr>
            <w:tcW w:w="1409" w:type="dxa"/>
            <w:tcBorders>
              <w:top w:val="nil"/>
              <w:left w:val="nil"/>
              <w:bottom w:val="single" w:sz="4" w:space="0" w:color="000000"/>
              <w:right w:val="nil"/>
            </w:tcBorders>
            <w:shd w:val="clear" w:color="auto" w:fill="auto"/>
            <w:hideMark/>
          </w:tcPr>
          <w:p w:rsidR="000F48B0" w:rsidRPr="002F61E4" w:rsidRDefault="000F48B0" w:rsidP="007A7B97">
            <w:pPr>
              <w:jc w:val="right"/>
              <w:rPr>
                <w:b/>
                <w:bCs/>
                <w:color w:val="000000"/>
                <w:sz w:val="14"/>
                <w:szCs w:val="14"/>
                <w:lang w:val="sr-Cyrl-RS"/>
              </w:rPr>
            </w:pPr>
            <w:r w:rsidRPr="002F61E4">
              <w:rPr>
                <w:b/>
                <w:bCs/>
                <w:color w:val="000000"/>
                <w:sz w:val="14"/>
                <w:szCs w:val="14"/>
                <w:lang w:val="sr-Cyrl-RS"/>
              </w:rPr>
              <w:t>385.152.000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b/>
                <w:bCs/>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423</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Услуге по уговору</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322.320.000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512</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Машине и опрема</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62.832.000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vAlign w:val="center"/>
            <w:hideMark/>
          </w:tcPr>
          <w:p w:rsidR="000F48B0" w:rsidRPr="002F61E4" w:rsidRDefault="000F48B0" w:rsidP="007A7B97">
            <w:pPr>
              <w:jc w:val="center"/>
              <w:rPr>
                <w:color w:val="000000"/>
                <w:sz w:val="14"/>
                <w:szCs w:val="14"/>
                <w:lang w:val="sr-Cyrl-RS"/>
              </w:rPr>
            </w:pPr>
            <w:r w:rsidRPr="002F61E4">
              <w:rPr>
                <w:color w:val="000000"/>
                <w:sz w:val="14"/>
                <w:szCs w:val="14"/>
                <w:lang w:val="sr-Cyrl-RS"/>
              </w:rPr>
              <w:t>5018</w:t>
            </w: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p>
        </w:tc>
        <w:tc>
          <w:tcPr>
            <w:tcW w:w="3969" w:type="dxa"/>
            <w:tcBorders>
              <w:top w:val="nil"/>
              <w:left w:val="nil"/>
              <w:bottom w:val="single" w:sz="4" w:space="0" w:color="000000"/>
              <w:right w:val="nil"/>
            </w:tcBorders>
            <w:shd w:val="clear" w:color="auto" w:fill="auto"/>
            <w:vAlign w:val="center"/>
            <w:hideMark/>
          </w:tcPr>
          <w:p w:rsidR="000F48B0" w:rsidRPr="002F61E4" w:rsidRDefault="000F48B0" w:rsidP="007A7B97">
            <w:pPr>
              <w:rPr>
                <w:b/>
                <w:bCs/>
                <w:color w:val="000000"/>
                <w:sz w:val="14"/>
                <w:szCs w:val="14"/>
                <w:lang w:val="sr-Cyrl-RS"/>
              </w:rPr>
            </w:pPr>
            <w:r w:rsidRPr="002F61E4">
              <w:rPr>
                <w:b/>
                <w:bCs/>
                <w:color w:val="000000"/>
                <w:sz w:val="14"/>
                <w:szCs w:val="14"/>
                <w:lang w:val="sr-Cyrl-RS"/>
              </w:rPr>
              <w:t>Документ менаџмент систем</w:t>
            </w:r>
          </w:p>
        </w:tc>
        <w:tc>
          <w:tcPr>
            <w:tcW w:w="1409" w:type="dxa"/>
            <w:tcBorders>
              <w:top w:val="nil"/>
              <w:left w:val="nil"/>
              <w:bottom w:val="single" w:sz="4" w:space="0" w:color="000000"/>
              <w:right w:val="nil"/>
            </w:tcBorders>
            <w:shd w:val="clear" w:color="auto" w:fill="auto"/>
            <w:hideMark/>
          </w:tcPr>
          <w:p w:rsidR="000F48B0" w:rsidRPr="002F61E4" w:rsidRDefault="000F48B0" w:rsidP="007A7B97">
            <w:pPr>
              <w:jc w:val="right"/>
              <w:rPr>
                <w:b/>
                <w:bCs/>
                <w:color w:val="000000"/>
                <w:sz w:val="14"/>
                <w:szCs w:val="14"/>
                <w:lang w:val="sr-Cyrl-RS"/>
              </w:rPr>
            </w:pPr>
            <w:r w:rsidRPr="002F61E4">
              <w:rPr>
                <w:b/>
                <w:bCs/>
                <w:color w:val="000000"/>
                <w:sz w:val="14"/>
                <w:szCs w:val="14"/>
                <w:lang w:val="sr-Cyrl-RS"/>
              </w:rPr>
              <w:t>66.000.000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b/>
                <w:bCs/>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423</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Услуге по уговору</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20.000.000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515</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Нематеријална имовина</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46.000.000</w:t>
            </w:r>
          </w:p>
        </w:tc>
      </w:tr>
      <w:tr w:rsidR="000F48B0" w:rsidRPr="002F61E4" w:rsidTr="007A7B97">
        <w:trPr>
          <w:trHeight w:val="420"/>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vAlign w:val="center"/>
            <w:hideMark/>
          </w:tcPr>
          <w:p w:rsidR="000F48B0" w:rsidRPr="002F61E4" w:rsidRDefault="000F48B0" w:rsidP="007A7B97">
            <w:pPr>
              <w:jc w:val="center"/>
              <w:rPr>
                <w:color w:val="000000"/>
                <w:sz w:val="14"/>
                <w:szCs w:val="14"/>
                <w:lang w:val="sr-Cyrl-RS"/>
              </w:rPr>
            </w:pPr>
            <w:r w:rsidRPr="002F61E4">
              <w:rPr>
                <w:color w:val="000000"/>
                <w:sz w:val="14"/>
                <w:szCs w:val="14"/>
                <w:lang w:val="sr-Cyrl-RS"/>
              </w:rPr>
              <w:t>5020</w:t>
            </w: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p>
        </w:tc>
        <w:tc>
          <w:tcPr>
            <w:tcW w:w="3969" w:type="dxa"/>
            <w:tcBorders>
              <w:top w:val="nil"/>
              <w:left w:val="nil"/>
              <w:bottom w:val="single" w:sz="4" w:space="0" w:color="000000"/>
              <w:right w:val="nil"/>
            </w:tcBorders>
            <w:shd w:val="clear" w:color="auto" w:fill="auto"/>
            <w:vAlign w:val="center"/>
            <w:hideMark/>
          </w:tcPr>
          <w:p w:rsidR="000F48B0" w:rsidRPr="002F61E4" w:rsidRDefault="000F48B0" w:rsidP="007A7B97">
            <w:pPr>
              <w:rPr>
                <w:b/>
                <w:bCs/>
                <w:color w:val="000000"/>
                <w:sz w:val="14"/>
                <w:szCs w:val="14"/>
                <w:lang w:val="sr-Cyrl-RS"/>
              </w:rPr>
            </w:pPr>
            <w:r w:rsidRPr="002F61E4">
              <w:rPr>
                <w:b/>
                <w:bCs/>
                <w:color w:val="000000"/>
                <w:sz w:val="14"/>
                <w:szCs w:val="14"/>
                <w:lang w:val="sr-Cyrl-RS"/>
              </w:rPr>
              <w:t>Надоградња система за консолидацију података и пословно извештавање</w:t>
            </w:r>
          </w:p>
        </w:tc>
        <w:tc>
          <w:tcPr>
            <w:tcW w:w="1409" w:type="dxa"/>
            <w:tcBorders>
              <w:top w:val="nil"/>
              <w:left w:val="nil"/>
              <w:bottom w:val="single" w:sz="4" w:space="0" w:color="000000"/>
              <w:right w:val="nil"/>
            </w:tcBorders>
            <w:shd w:val="clear" w:color="auto" w:fill="auto"/>
            <w:hideMark/>
          </w:tcPr>
          <w:p w:rsidR="000F48B0" w:rsidRPr="002F61E4" w:rsidRDefault="000F48B0" w:rsidP="007A7B97">
            <w:pPr>
              <w:jc w:val="right"/>
              <w:rPr>
                <w:b/>
                <w:bCs/>
                <w:color w:val="000000"/>
                <w:sz w:val="14"/>
                <w:szCs w:val="14"/>
                <w:lang w:val="sr-Cyrl-RS"/>
              </w:rPr>
            </w:pPr>
            <w:r w:rsidRPr="002F61E4">
              <w:rPr>
                <w:b/>
                <w:bCs/>
                <w:color w:val="000000"/>
                <w:sz w:val="14"/>
                <w:szCs w:val="14"/>
                <w:lang w:val="sr-Cyrl-RS"/>
              </w:rPr>
              <w:t>56.401.000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b/>
                <w:bCs/>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423</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Услуге по уговору</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20.400.000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512</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Машине и опрема</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1.000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515</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Нематеријална имовина</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36.000.000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vAlign w:val="center"/>
            <w:hideMark/>
          </w:tcPr>
          <w:p w:rsidR="000F48B0" w:rsidRPr="002F61E4" w:rsidRDefault="000F48B0" w:rsidP="007A7B97">
            <w:pPr>
              <w:jc w:val="center"/>
              <w:rPr>
                <w:color w:val="000000"/>
                <w:sz w:val="14"/>
                <w:szCs w:val="14"/>
                <w:lang w:val="sr-Cyrl-RS"/>
              </w:rPr>
            </w:pPr>
            <w:r w:rsidRPr="002F61E4">
              <w:rPr>
                <w:color w:val="000000"/>
                <w:sz w:val="14"/>
                <w:szCs w:val="14"/>
                <w:lang w:val="sr-Cyrl-RS"/>
              </w:rPr>
              <w:t>7003</w:t>
            </w: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p>
        </w:tc>
        <w:tc>
          <w:tcPr>
            <w:tcW w:w="3969" w:type="dxa"/>
            <w:tcBorders>
              <w:top w:val="nil"/>
              <w:left w:val="nil"/>
              <w:bottom w:val="single" w:sz="4" w:space="0" w:color="000000"/>
              <w:right w:val="nil"/>
            </w:tcBorders>
            <w:shd w:val="clear" w:color="auto" w:fill="auto"/>
            <w:vAlign w:val="center"/>
            <w:hideMark/>
          </w:tcPr>
          <w:p w:rsidR="000F48B0" w:rsidRPr="002F61E4" w:rsidRDefault="000F48B0" w:rsidP="007A7B97">
            <w:pPr>
              <w:rPr>
                <w:b/>
                <w:bCs/>
                <w:color w:val="000000"/>
                <w:sz w:val="14"/>
                <w:szCs w:val="14"/>
                <w:lang w:val="sr-Cyrl-RS"/>
              </w:rPr>
            </w:pPr>
            <w:r w:rsidRPr="002F61E4">
              <w:rPr>
                <w:b/>
                <w:bCs/>
                <w:color w:val="000000"/>
                <w:sz w:val="14"/>
                <w:szCs w:val="14"/>
                <w:lang w:val="sr-Cyrl-RS"/>
              </w:rPr>
              <w:t>ИПА 2013 - Реформа јавне управе</w:t>
            </w:r>
          </w:p>
        </w:tc>
        <w:tc>
          <w:tcPr>
            <w:tcW w:w="1409" w:type="dxa"/>
            <w:tcBorders>
              <w:top w:val="nil"/>
              <w:left w:val="nil"/>
              <w:bottom w:val="single" w:sz="4" w:space="0" w:color="000000"/>
              <w:right w:val="nil"/>
            </w:tcBorders>
            <w:shd w:val="clear" w:color="auto" w:fill="auto"/>
            <w:hideMark/>
          </w:tcPr>
          <w:p w:rsidR="000F48B0" w:rsidRPr="002F61E4" w:rsidRDefault="000F48B0" w:rsidP="007A7B97">
            <w:pPr>
              <w:jc w:val="right"/>
              <w:rPr>
                <w:b/>
                <w:bCs/>
                <w:color w:val="000000"/>
                <w:sz w:val="14"/>
                <w:szCs w:val="14"/>
                <w:lang w:val="sr-Cyrl-RS"/>
              </w:rPr>
            </w:pPr>
            <w:r w:rsidRPr="002F61E4">
              <w:rPr>
                <w:b/>
                <w:bCs/>
                <w:color w:val="000000"/>
                <w:sz w:val="14"/>
                <w:szCs w:val="14"/>
                <w:lang w:val="sr-Cyrl-RS"/>
              </w:rPr>
              <w:t>184.769.000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b/>
                <w:bCs/>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423</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Услуге по уговору</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184.769.000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vAlign w:val="bottom"/>
            <w:hideMark/>
          </w:tcPr>
          <w:p w:rsidR="000F48B0" w:rsidRPr="002F61E4" w:rsidRDefault="000F48B0" w:rsidP="007A7B97">
            <w:pPr>
              <w:jc w:val="center"/>
              <w:rPr>
                <w:b/>
                <w:bCs/>
                <w:color w:val="000000"/>
                <w:sz w:val="14"/>
                <w:szCs w:val="14"/>
                <w:lang w:val="sr-Cyrl-RS"/>
              </w:rPr>
            </w:pPr>
            <w:r w:rsidRPr="002F61E4">
              <w:rPr>
                <w:b/>
                <w:bCs/>
                <w:color w:val="000000"/>
                <w:sz w:val="14"/>
                <w:szCs w:val="14"/>
                <w:lang w:val="sr-Cyrl-RS"/>
              </w:rPr>
              <w:t>2302</w:t>
            </w:r>
          </w:p>
        </w:tc>
        <w:tc>
          <w:tcPr>
            <w:tcW w:w="791" w:type="dxa"/>
            <w:tcBorders>
              <w:top w:val="nil"/>
              <w:left w:val="nil"/>
              <w:bottom w:val="nil"/>
              <w:right w:val="nil"/>
            </w:tcBorders>
            <w:shd w:val="clear" w:color="auto" w:fill="auto"/>
            <w:hideMark/>
          </w:tcPr>
          <w:p w:rsidR="000F48B0" w:rsidRPr="002F61E4" w:rsidRDefault="000F48B0" w:rsidP="007A7B97">
            <w:pPr>
              <w:jc w:val="center"/>
              <w:rPr>
                <w:b/>
                <w:bCs/>
                <w:color w:val="000000"/>
                <w:sz w:val="14"/>
                <w:szCs w:val="14"/>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3969" w:type="dxa"/>
            <w:tcBorders>
              <w:top w:val="nil"/>
              <w:left w:val="nil"/>
              <w:bottom w:val="single" w:sz="8" w:space="0" w:color="000000"/>
              <w:right w:val="nil"/>
            </w:tcBorders>
            <w:shd w:val="clear" w:color="auto" w:fill="auto"/>
            <w:vAlign w:val="bottom"/>
            <w:hideMark/>
          </w:tcPr>
          <w:p w:rsidR="000F48B0" w:rsidRPr="002F61E4" w:rsidRDefault="000F48B0" w:rsidP="007A7B97">
            <w:pPr>
              <w:rPr>
                <w:b/>
                <w:bCs/>
                <w:color w:val="000000"/>
                <w:sz w:val="14"/>
                <w:szCs w:val="14"/>
                <w:lang w:val="sr-Cyrl-RS"/>
              </w:rPr>
            </w:pPr>
            <w:r w:rsidRPr="002F61E4">
              <w:rPr>
                <w:b/>
                <w:bCs/>
                <w:color w:val="000000"/>
                <w:sz w:val="14"/>
                <w:szCs w:val="14"/>
                <w:lang w:val="sr-Cyrl-RS"/>
              </w:rPr>
              <w:t>Управљање пореским системом</w:t>
            </w:r>
          </w:p>
        </w:tc>
        <w:tc>
          <w:tcPr>
            <w:tcW w:w="1409" w:type="dxa"/>
            <w:tcBorders>
              <w:top w:val="nil"/>
              <w:left w:val="nil"/>
              <w:bottom w:val="single" w:sz="8" w:space="0" w:color="000000"/>
              <w:right w:val="nil"/>
            </w:tcBorders>
            <w:shd w:val="clear" w:color="auto" w:fill="auto"/>
            <w:vAlign w:val="bottom"/>
            <w:hideMark/>
          </w:tcPr>
          <w:p w:rsidR="000F48B0" w:rsidRPr="002F61E4" w:rsidRDefault="000F48B0" w:rsidP="007A7B97">
            <w:pPr>
              <w:jc w:val="right"/>
              <w:rPr>
                <w:b/>
                <w:bCs/>
                <w:color w:val="000000"/>
                <w:sz w:val="14"/>
                <w:szCs w:val="14"/>
                <w:lang w:val="sr-Cyrl-RS"/>
              </w:rPr>
            </w:pPr>
            <w:r w:rsidRPr="002F61E4">
              <w:rPr>
                <w:b/>
                <w:bCs/>
                <w:color w:val="000000"/>
                <w:sz w:val="14"/>
                <w:szCs w:val="14"/>
                <w:lang w:val="sr-Cyrl-RS"/>
              </w:rPr>
              <w:t>64.191.000</w:t>
            </w:r>
          </w:p>
        </w:tc>
      </w:tr>
      <w:tr w:rsidR="000F48B0" w:rsidRPr="002F61E4" w:rsidTr="007A7B97">
        <w:trPr>
          <w:trHeight w:val="420"/>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b/>
                <w:bCs/>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vAlign w:val="center"/>
            <w:hideMark/>
          </w:tcPr>
          <w:p w:rsidR="000F48B0" w:rsidRPr="002F61E4" w:rsidRDefault="000F48B0" w:rsidP="007A7B97">
            <w:pPr>
              <w:jc w:val="center"/>
              <w:rPr>
                <w:b/>
                <w:bCs/>
                <w:color w:val="000000"/>
                <w:sz w:val="14"/>
                <w:szCs w:val="14"/>
                <w:lang w:val="sr-Cyrl-RS"/>
              </w:rPr>
            </w:pPr>
            <w:r w:rsidRPr="002F61E4">
              <w:rPr>
                <w:b/>
                <w:bCs/>
                <w:color w:val="000000"/>
                <w:sz w:val="14"/>
                <w:szCs w:val="14"/>
                <w:lang w:val="sr-Cyrl-RS"/>
              </w:rPr>
              <w:t>110</w:t>
            </w:r>
          </w:p>
        </w:tc>
        <w:tc>
          <w:tcPr>
            <w:tcW w:w="995" w:type="dxa"/>
            <w:tcBorders>
              <w:top w:val="nil"/>
              <w:left w:val="nil"/>
              <w:bottom w:val="nil"/>
              <w:right w:val="nil"/>
            </w:tcBorders>
            <w:shd w:val="clear" w:color="auto" w:fill="auto"/>
            <w:hideMark/>
          </w:tcPr>
          <w:p w:rsidR="000F48B0" w:rsidRPr="002F61E4" w:rsidRDefault="000F48B0" w:rsidP="007A7B97">
            <w:pPr>
              <w:jc w:val="center"/>
              <w:rPr>
                <w:b/>
                <w:bCs/>
                <w:color w:val="000000"/>
                <w:sz w:val="14"/>
                <w:szCs w:val="14"/>
                <w:lang w:val="sr-Cyrl-RS"/>
              </w:rPr>
            </w:pPr>
          </w:p>
        </w:tc>
        <w:tc>
          <w:tcPr>
            <w:tcW w:w="1100"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3969" w:type="dxa"/>
            <w:tcBorders>
              <w:top w:val="nil"/>
              <w:left w:val="nil"/>
              <w:bottom w:val="nil"/>
              <w:right w:val="nil"/>
            </w:tcBorders>
            <w:shd w:val="clear" w:color="auto" w:fill="auto"/>
            <w:vAlign w:val="center"/>
            <w:hideMark/>
          </w:tcPr>
          <w:p w:rsidR="000F48B0" w:rsidRPr="002F61E4" w:rsidRDefault="000F48B0" w:rsidP="007A7B97">
            <w:pPr>
              <w:rPr>
                <w:b/>
                <w:bCs/>
                <w:color w:val="000000"/>
                <w:sz w:val="14"/>
                <w:szCs w:val="14"/>
                <w:lang w:val="sr-Cyrl-RS"/>
              </w:rPr>
            </w:pPr>
            <w:r w:rsidRPr="002F61E4">
              <w:rPr>
                <w:b/>
                <w:bCs/>
                <w:color w:val="000000"/>
                <w:sz w:val="14"/>
                <w:szCs w:val="14"/>
                <w:lang w:val="sr-Cyrl-RS"/>
              </w:rPr>
              <w:t>Извршни и законодавни органи, финансијски и фискални послови и спољни послови</w:t>
            </w:r>
          </w:p>
        </w:tc>
        <w:tc>
          <w:tcPr>
            <w:tcW w:w="1409" w:type="dxa"/>
            <w:tcBorders>
              <w:top w:val="nil"/>
              <w:left w:val="nil"/>
              <w:bottom w:val="nil"/>
              <w:right w:val="nil"/>
            </w:tcBorders>
            <w:shd w:val="clear" w:color="auto" w:fill="auto"/>
            <w:hideMark/>
          </w:tcPr>
          <w:p w:rsidR="000F48B0" w:rsidRPr="002F61E4" w:rsidRDefault="000F48B0" w:rsidP="007A7B97">
            <w:pPr>
              <w:jc w:val="right"/>
              <w:rPr>
                <w:b/>
                <w:bCs/>
                <w:color w:val="000000"/>
                <w:sz w:val="14"/>
                <w:szCs w:val="14"/>
                <w:lang w:val="sr-Cyrl-RS"/>
              </w:rPr>
            </w:pPr>
            <w:r w:rsidRPr="002F61E4">
              <w:rPr>
                <w:b/>
                <w:bCs/>
                <w:color w:val="000000"/>
                <w:sz w:val="14"/>
                <w:szCs w:val="14"/>
                <w:lang w:val="sr-Cyrl-RS"/>
              </w:rPr>
              <w:t>64.191.000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b/>
                <w:bCs/>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vAlign w:val="center"/>
            <w:hideMark/>
          </w:tcPr>
          <w:p w:rsidR="000F48B0" w:rsidRPr="002F61E4" w:rsidRDefault="000F48B0" w:rsidP="007A7B97">
            <w:pPr>
              <w:jc w:val="center"/>
              <w:rPr>
                <w:color w:val="000000"/>
                <w:sz w:val="14"/>
                <w:szCs w:val="14"/>
                <w:lang w:val="sr-Cyrl-RS"/>
              </w:rPr>
            </w:pPr>
            <w:r w:rsidRPr="002F61E4">
              <w:rPr>
                <w:color w:val="000000"/>
                <w:sz w:val="14"/>
                <w:szCs w:val="14"/>
                <w:lang w:val="sr-Cyrl-RS"/>
              </w:rPr>
              <w:t>0003</w:t>
            </w: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p>
        </w:tc>
        <w:tc>
          <w:tcPr>
            <w:tcW w:w="3969" w:type="dxa"/>
            <w:tcBorders>
              <w:top w:val="nil"/>
              <w:left w:val="nil"/>
              <w:bottom w:val="single" w:sz="4" w:space="0" w:color="000000"/>
              <w:right w:val="nil"/>
            </w:tcBorders>
            <w:shd w:val="clear" w:color="auto" w:fill="auto"/>
            <w:vAlign w:val="center"/>
            <w:hideMark/>
          </w:tcPr>
          <w:p w:rsidR="000F48B0" w:rsidRPr="002F61E4" w:rsidRDefault="000F48B0" w:rsidP="007A7B97">
            <w:pPr>
              <w:rPr>
                <w:b/>
                <w:bCs/>
                <w:color w:val="000000"/>
                <w:sz w:val="14"/>
                <w:szCs w:val="14"/>
                <w:lang w:val="sr-Cyrl-RS"/>
              </w:rPr>
            </w:pPr>
            <w:r w:rsidRPr="002F61E4">
              <w:rPr>
                <w:b/>
                <w:bCs/>
                <w:color w:val="000000"/>
                <w:sz w:val="14"/>
                <w:szCs w:val="14"/>
                <w:lang w:val="sr-Cyrl-RS"/>
              </w:rPr>
              <w:t>Нормативно уређење фискалног система</w:t>
            </w:r>
          </w:p>
        </w:tc>
        <w:tc>
          <w:tcPr>
            <w:tcW w:w="1409" w:type="dxa"/>
            <w:tcBorders>
              <w:top w:val="nil"/>
              <w:left w:val="nil"/>
              <w:bottom w:val="single" w:sz="4" w:space="0" w:color="000000"/>
              <w:right w:val="nil"/>
            </w:tcBorders>
            <w:shd w:val="clear" w:color="auto" w:fill="auto"/>
            <w:hideMark/>
          </w:tcPr>
          <w:p w:rsidR="000F48B0" w:rsidRPr="002F61E4" w:rsidRDefault="000F48B0" w:rsidP="007A7B97">
            <w:pPr>
              <w:jc w:val="right"/>
              <w:rPr>
                <w:b/>
                <w:bCs/>
                <w:color w:val="000000"/>
                <w:sz w:val="14"/>
                <w:szCs w:val="14"/>
                <w:lang w:val="sr-Cyrl-RS"/>
              </w:rPr>
            </w:pPr>
            <w:r w:rsidRPr="002F61E4">
              <w:rPr>
                <w:b/>
                <w:bCs/>
                <w:color w:val="000000"/>
                <w:sz w:val="14"/>
                <w:szCs w:val="14"/>
                <w:lang w:val="sr-Cyrl-RS"/>
              </w:rPr>
              <w:t>64.191.000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b/>
                <w:bCs/>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411</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Плате, додаци и накнаде запослених (зараде)</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38.185.000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412</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Социјални доприноси на терет послодавца</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6.350.000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415</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Накнаде трошкова за запослене</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1.676.000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422</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Трошкови путовања</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3.000.000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423</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Услуге по уговору</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14.980.000</w:t>
            </w:r>
          </w:p>
        </w:tc>
      </w:tr>
      <w:tr w:rsidR="000F48B0" w:rsidRPr="002F61E4" w:rsidTr="007A7B97">
        <w:trPr>
          <w:trHeight w:val="420"/>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vAlign w:val="bottom"/>
            <w:hideMark/>
          </w:tcPr>
          <w:p w:rsidR="000F48B0" w:rsidRPr="002F61E4" w:rsidRDefault="000F48B0" w:rsidP="007A7B97">
            <w:pPr>
              <w:jc w:val="center"/>
              <w:rPr>
                <w:b/>
                <w:bCs/>
                <w:color w:val="000000"/>
                <w:sz w:val="14"/>
                <w:szCs w:val="14"/>
                <w:lang w:val="sr-Cyrl-RS"/>
              </w:rPr>
            </w:pPr>
            <w:r w:rsidRPr="002F61E4">
              <w:rPr>
                <w:b/>
                <w:bCs/>
                <w:color w:val="000000"/>
                <w:sz w:val="14"/>
                <w:szCs w:val="14"/>
                <w:lang w:val="sr-Cyrl-RS"/>
              </w:rPr>
              <w:t>2303</w:t>
            </w:r>
          </w:p>
        </w:tc>
        <w:tc>
          <w:tcPr>
            <w:tcW w:w="791" w:type="dxa"/>
            <w:tcBorders>
              <w:top w:val="nil"/>
              <w:left w:val="nil"/>
              <w:bottom w:val="nil"/>
              <w:right w:val="nil"/>
            </w:tcBorders>
            <w:shd w:val="clear" w:color="auto" w:fill="auto"/>
            <w:hideMark/>
          </w:tcPr>
          <w:p w:rsidR="000F48B0" w:rsidRPr="002F61E4" w:rsidRDefault="000F48B0" w:rsidP="007A7B97">
            <w:pPr>
              <w:jc w:val="center"/>
              <w:rPr>
                <w:b/>
                <w:bCs/>
                <w:color w:val="000000"/>
                <w:sz w:val="14"/>
                <w:szCs w:val="14"/>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3969" w:type="dxa"/>
            <w:tcBorders>
              <w:top w:val="nil"/>
              <w:left w:val="nil"/>
              <w:bottom w:val="single" w:sz="8" w:space="0" w:color="000000"/>
              <w:right w:val="nil"/>
            </w:tcBorders>
            <w:shd w:val="clear" w:color="auto" w:fill="auto"/>
            <w:vAlign w:val="bottom"/>
            <w:hideMark/>
          </w:tcPr>
          <w:p w:rsidR="000F48B0" w:rsidRPr="002F61E4" w:rsidRDefault="000F48B0" w:rsidP="007A7B97">
            <w:pPr>
              <w:rPr>
                <w:b/>
                <w:bCs/>
                <w:color w:val="000000"/>
                <w:sz w:val="14"/>
                <w:szCs w:val="14"/>
                <w:lang w:val="sr-Cyrl-RS"/>
              </w:rPr>
            </w:pPr>
            <w:r w:rsidRPr="002F61E4">
              <w:rPr>
                <w:b/>
                <w:bCs/>
                <w:color w:val="000000"/>
                <w:sz w:val="14"/>
                <w:szCs w:val="14"/>
                <w:lang w:val="sr-Cyrl-RS"/>
              </w:rPr>
              <w:t>Управљање царинским системом и царинском администрацијом</w:t>
            </w:r>
          </w:p>
        </w:tc>
        <w:tc>
          <w:tcPr>
            <w:tcW w:w="1409" w:type="dxa"/>
            <w:tcBorders>
              <w:top w:val="nil"/>
              <w:left w:val="nil"/>
              <w:bottom w:val="single" w:sz="8" w:space="0" w:color="000000"/>
              <w:right w:val="nil"/>
            </w:tcBorders>
            <w:shd w:val="clear" w:color="auto" w:fill="auto"/>
            <w:vAlign w:val="bottom"/>
            <w:hideMark/>
          </w:tcPr>
          <w:p w:rsidR="000F48B0" w:rsidRPr="002F61E4" w:rsidRDefault="000F48B0" w:rsidP="007A7B97">
            <w:pPr>
              <w:jc w:val="right"/>
              <w:rPr>
                <w:b/>
                <w:bCs/>
                <w:color w:val="000000"/>
                <w:sz w:val="14"/>
                <w:szCs w:val="14"/>
                <w:lang w:val="sr-Cyrl-RS"/>
              </w:rPr>
            </w:pPr>
            <w:r w:rsidRPr="002F61E4">
              <w:rPr>
                <w:b/>
                <w:bCs/>
                <w:color w:val="000000"/>
                <w:sz w:val="14"/>
                <w:szCs w:val="14"/>
                <w:lang w:val="sr-Cyrl-RS"/>
              </w:rPr>
              <w:t>26.719.000</w:t>
            </w:r>
          </w:p>
        </w:tc>
      </w:tr>
      <w:tr w:rsidR="000F48B0" w:rsidRPr="002F61E4" w:rsidTr="007A7B97">
        <w:trPr>
          <w:trHeight w:val="420"/>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b/>
                <w:bCs/>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vAlign w:val="center"/>
            <w:hideMark/>
          </w:tcPr>
          <w:p w:rsidR="000F48B0" w:rsidRPr="002F61E4" w:rsidRDefault="000F48B0" w:rsidP="007A7B97">
            <w:pPr>
              <w:jc w:val="center"/>
              <w:rPr>
                <w:b/>
                <w:bCs/>
                <w:color w:val="000000"/>
                <w:sz w:val="14"/>
                <w:szCs w:val="14"/>
                <w:lang w:val="sr-Cyrl-RS"/>
              </w:rPr>
            </w:pPr>
            <w:r w:rsidRPr="002F61E4">
              <w:rPr>
                <w:b/>
                <w:bCs/>
                <w:color w:val="000000"/>
                <w:sz w:val="14"/>
                <w:szCs w:val="14"/>
                <w:lang w:val="sr-Cyrl-RS"/>
              </w:rPr>
              <w:t>110</w:t>
            </w:r>
          </w:p>
        </w:tc>
        <w:tc>
          <w:tcPr>
            <w:tcW w:w="995" w:type="dxa"/>
            <w:tcBorders>
              <w:top w:val="nil"/>
              <w:left w:val="nil"/>
              <w:bottom w:val="nil"/>
              <w:right w:val="nil"/>
            </w:tcBorders>
            <w:shd w:val="clear" w:color="auto" w:fill="auto"/>
            <w:hideMark/>
          </w:tcPr>
          <w:p w:rsidR="000F48B0" w:rsidRPr="002F61E4" w:rsidRDefault="000F48B0" w:rsidP="007A7B97">
            <w:pPr>
              <w:jc w:val="center"/>
              <w:rPr>
                <w:b/>
                <w:bCs/>
                <w:color w:val="000000"/>
                <w:sz w:val="14"/>
                <w:szCs w:val="14"/>
                <w:lang w:val="sr-Cyrl-RS"/>
              </w:rPr>
            </w:pPr>
          </w:p>
        </w:tc>
        <w:tc>
          <w:tcPr>
            <w:tcW w:w="1100"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3969" w:type="dxa"/>
            <w:tcBorders>
              <w:top w:val="nil"/>
              <w:left w:val="nil"/>
              <w:bottom w:val="nil"/>
              <w:right w:val="nil"/>
            </w:tcBorders>
            <w:shd w:val="clear" w:color="auto" w:fill="auto"/>
            <w:vAlign w:val="center"/>
            <w:hideMark/>
          </w:tcPr>
          <w:p w:rsidR="000F48B0" w:rsidRPr="002F61E4" w:rsidRDefault="000F48B0" w:rsidP="007A7B97">
            <w:pPr>
              <w:rPr>
                <w:b/>
                <w:bCs/>
                <w:color w:val="000000"/>
                <w:sz w:val="14"/>
                <w:szCs w:val="14"/>
                <w:lang w:val="sr-Cyrl-RS"/>
              </w:rPr>
            </w:pPr>
            <w:r w:rsidRPr="002F61E4">
              <w:rPr>
                <w:b/>
                <w:bCs/>
                <w:color w:val="000000"/>
                <w:sz w:val="14"/>
                <w:szCs w:val="14"/>
                <w:lang w:val="sr-Cyrl-RS"/>
              </w:rPr>
              <w:t>Извршни и законодавни органи, финансијски и фискални послови и спољни послови</w:t>
            </w:r>
          </w:p>
        </w:tc>
        <w:tc>
          <w:tcPr>
            <w:tcW w:w="1409" w:type="dxa"/>
            <w:tcBorders>
              <w:top w:val="nil"/>
              <w:left w:val="nil"/>
              <w:bottom w:val="nil"/>
              <w:right w:val="nil"/>
            </w:tcBorders>
            <w:shd w:val="clear" w:color="auto" w:fill="auto"/>
            <w:hideMark/>
          </w:tcPr>
          <w:p w:rsidR="000F48B0" w:rsidRPr="002F61E4" w:rsidRDefault="000F48B0" w:rsidP="007A7B97">
            <w:pPr>
              <w:jc w:val="right"/>
              <w:rPr>
                <w:b/>
                <w:bCs/>
                <w:color w:val="000000"/>
                <w:sz w:val="14"/>
                <w:szCs w:val="14"/>
                <w:lang w:val="sr-Cyrl-RS"/>
              </w:rPr>
            </w:pPr>
            <w:r w:rsidRPr="002F61E4">
              <w:rPr>
                <w:b/>
                <w:bCs/>
                <w:color w:val="000000"/>
                <w:sz w:val="14"/>
                <w:szCs w:val="14"/>
                <w:lang w:val="sr-Cyrl-RS"/>
              </w:rPr>
              <w:t>26.719.000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b/>
                <w:bCs/>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vAlign w:val="center"/>
            <w:hideMark/>
          </w:tcPr>
          <w:p w:rsidR="000F48B0" w:rsidRPr="002F61E4" w:rsidRDefault="000F48B0" w:rsidP="007A7B97">
            <w:pPr>
              <w:jc w:val="center"/>
              <w:rPr>
                <w:color w:val="000000"/>
                <w:sz w:val="14"/>
                <w:szCs w:val="14"/>
                <w:lang w:val="sr-Cyrl-RS"/>
              </w:rPr>
            </w:pPr>
            <w:r w:rsidRPr="002F61E4">
              <w:rPr>
                <w:color w:val="000000"/>
                <w:sz w:val="14"/>
                <w:szCs w:val="14"/>
                <w:lang w:val="sr-Cyrl-RS"/>
              </w:rPr>
              <w:t>0003</w:t>
            </w: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p>
        </w:tc>
        <w:tc>
          <w:tcPr>
            <w:tcW w:w="3969" w:type="dxa"/>
            <w:tcBorders>
              <w:top w:val="nil"/>
              <w:left w:val="nil"/>
              <w:bottom w:val="single" w:sz="4" w:space="0" w:color="000000"/>
              <w:right w:val="nil"/>
            </w:tcBorders>
            <w:shd w:val="clear" w:color="auto" w:fill="auto"/>
            <w:vAlign w:val="center"/>
            <w:hideMark/>
          </w:tcPr>
          <w:p w:rsidR="000F48B0" w:rsidRPr="002F61E4" w:rsidRDefault="000F48B0" w:rsidP="007A7B97">
            <w:pPr>
              <w:rPr>
                <w:b/>
                <w:bCs/>
                <w:color w:val="000000"/>
                <w:sz w:val="14"/>
                <w:szCs w:val="14"/>
                <w:lang w:val="sr-Cyrl-RS"/>
              </w:rPr>
            </w:pPr>
            <w:r w:rsidRPr="002F61E4">
              <w:rPr>
                <w:b/>
                <w:bCs/>
                <w:color w:val="000000"/>
                <w:sz w:val="14"/>
                <w:szCs w:val="14"/>
                <w:lang w:val="sr-Cyrl-RS"/>
              </w:rPr>
              <w:t>Нормативно уређење царинског система</w:t>
            </w:r>
          </w:p>
        </w:tc>
        <w:tc>
          <w:tcPr>
            <w:tcW w:w="1409" w:type="dxa"/>
            <w:tcBorders>
              <w:top w:val="nil"/>
              <w:left w:val="nil"/>
              <w:bottom w:val="single" w:sz="4" w:space="0" w:color="000000"/>
              <w:right w:val="nil"/>
            </w:tcBorders>
            <w:shd w:val="clear" w:color="auto" w:fill="auto"/>
            <w:hideMark/>
          </w:tcPr>
          <w:p w:rsidR="000F48B0" w:rsidRPr="002F61E4" w:rsidRDefault="000F48B0" w:rsidP="007A7B97">
            <w:pPr>
              <w:jc w:val="right"/>
              <w:rPr>
                <w:b/>
                <w:bCs/>
                <w:color w:val="000000"/>
                <w:sz w:val="14"/>
                <w:szCs w:val="14"/>
                <w:lang w:val="sr-Cyrl-RS"/>
              </w:rPr>
            </w:pPr>
            <w:r w:rsidRPr="002F61E4">
              <w:rPr>
                <w:b/>
                <w:bCs/>
                <w:color w:val="000000"/>
                <w:sz w:val="14"/>
                <w:szCs w:val="14"/>
                <w:lang w:val="sr-Cyrl-RS"/>
              </w:rPr>
              <w:t>26.719.000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b/>
                <w:bCs/>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411</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Плате, додаци и накнаде запослених (зараде)</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19.220.000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bookmarkStart w:id="0" w:name="_GoBack"/>
            <w:bookmarkEnd w:id="0"/>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412</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Социјални доприноси на терет послодавца</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3.189.000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415</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Накнаде трошкова за запослене</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595.000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422</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Трошкови путовања</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2.115.000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423</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Услуге по уговору</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1.600.000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vAlign w:val="bottom"/>
            <w:hideMark/>
          </w:tcPr>
          <w:p w:rsidR="000F48B0" w:rsidRPr="002F61E4" w:rsidRDefault="000F48B0" w:rsidP="007A7B97">
            <w:pPr>
              <w:jc w:val="center"/>
              <w:rPr>
                <w:b/>
                <w:bCs/>
                <w:color w:val="000000"/>
                <w:sz w:val="14"/>
                <w:szCs w:val="14"/>
                <w:lang w:val="sr-Cyrl-RS"/>
              </w:rPr>
            </w:pPr>
            <w:r w:rsidRPr="002F61E4">
              <w:rPr>
                <w:b/>
                <w:bCs/>
                <w:color w:val="000000"/>
                <w:sz w:val="14"/>
                <w:szCs w:val="14"/>
                <w:lang w:val="sr-Cyrl-RS"/>
              </w:rPr>
              <w:t>2402</w:t>
            </w:r>
          </w:p>
        </w:tc>
        <w:tc>
          <w:tcPr>
            <w:tcW w:w="791" w:type="dxa"/>
            <w:tcBorders>
              <w:top w:val="nil"/>
              <w:left w:val="nil"/>
              <w:bottom w:val="nil"/>
              <w:right w:val="nil"/>
            </w:tcBorders>
            <w:shd w:val="clear" w:color="auto" w:fill="auto"/>
            <w:hideMark/>
          </w:tcPr>
          <w:p w:rsidR="000F48B0" w:rsidRPr="002F61E4" w:rsidRDefault="000F48B0" w:rsidP="007A7B97">
            <w:pPr>
              <w:jc w:val="center"/>
              <w:rPr>
                <w:b/>
                <w:bCs/>
                <w:color w:val="000000"/>
                <w:sz w:val="14"/>
                <w:szCs w:val="14"/>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3969" w:type="dxa"/>
            <w:tcBorders>
              <w:top w:val="nil"/>
              <w:left w:val="nil"/>
              <w:bottom w:val="single" w:sz="8" w:space="0" w:color="000000"/>
              <w:right w:val="nil"/>
            </w:tcBorders>
            <w:shd w:val="clear" w:color="auto" w:fill="auto"/>
            <w:vAlign w:val="bottom"/>
            <w:hideMark/>
          </w:tcPr>
          <w:p w:rsidR="000F48B0" w:rsidRPr="002F61E4" w:rsidRDefault="000F48B0" w:rsidP="007A7B97">
            <w:pPr>
              <w:rPr>
                <w:b/>
                <w:bCs/>
                <w:color w:val="000000"/>
                <w:sz w:val="14"/>
                <w:szCs w:val="14"/>
                <w:lang w:val="sr-Cyrl-RS"/>
              </w:rPr>
            </w:pPr>
            <w:r w:rsidRPr="002F61E4">
              <w:rPr>
                <w:b/>
                <w:bCs/>
                <w:color w:val="000000"/>
                <w:sz w:val="14"/>
                <w:szCs w:val="14"/>
                <w:lang w:val="sr-Cyrl-RS"/>
              </w:rPr>
              <w:t>Интервенцијска средства</w:t>
            </w:r>
          </w:p>
        </w:tc>
        <w:tc>
          <w:tcPr>
            <w:tcW w:w="1409" w:type="dxa"/>
            <w:tcBorders>
              <w:top w:val="nil"/>
              <w:left w:val="nil"/>
              <w:bottom w:val="single" w:sz="8" w:space="0" w:color="000000"/>
              <w:right w:val="nil"/>
            </w:tcBorders>
            <w:shd w:val="clear" w:color="auto" w:fill="auto"/>
            <w:vAlign w:val="bottom"/>
            <w:hideMark/>
          </w:tcPr>
          <w:p w:rsidR="000F48B0" w:rsidRPr="002F61E4" w:rsidRDefault="000F48B0" w:rsidP="007A7B97">
            <w:pPr>
              <w:jc w:val="right"/>
              <w:rPr>
                <w:b/>
                <w:bCs/>
                <w:color w:val="000000"/>
                <w:sz w:val="14"/>
                <w:szCs w:val="14"/>
                <w:lang w:val="sr-Cyrl-RS"/>
              </w:rPr>
            </w:pPr>
            <w:r w:rsidRPr="002F61E4">
              <w:rPr>
                <w:b/>
                <w:bCs/>
                <w:color w:val="000000"/>
                <w:sz w:val="14"/>
                <w:szCs w:val="14"/>
                <w:lang w:val="sr-Cyrl-RS"/>
              </w:rPr>
              <w:t>91.388.796.000</w:t>
            </w:r>
          </w:p>
        </w:tc>
      </w:tr>
      <w:tr w:rsidR="000F48B0" w:rsidRPr="002F61E4" w:rsidTr="007A7B97">
        <w:trPr>
          <w:trHeight w:val="420"/>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b/>
                <w:bCs/>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vAlign w:val="center"/>
            <w:hideMark/>
          </w:tcPr>
          <w:p w:rsidR="000F48B0" w:rsidRPr="002F61E4" w:rsidRDefault="000F48B0" w:rsidP="007A7B97">
            <w:pPr>
              <w:jc w:val="center"/>
              <w:rPr>
                <w:b/>
                <w:bCs/>
                <w:color w:val="000000"/>
                <w:sz w:val="14"/>
                <w:szCs w:val="14"/>
                <w:lang w:val="sr-Cyrl-RS"/>
              </w:rPr>
            </w:pPr>
            <w:r w:rsidRPr="002F61E4">
              <w:rPr>
                <w:b/>
                <w:bCs/>
                <w:color w:val="000000"/>
                <w:sz w:val="14"/>
                <w:szCs w:val="14"/>
                <w:lang w:val="sr-Cyrl-RS"/>
              </w:rPr>
              <w:t>110</w:t>
            </w:r>
          </w:p>
        </w:tc>
        <w:tc>
          <w:tcPr>
            <w:tcW w:w="995" w:type="dxa"/>
            <w:tcBorders>
              <w:top w:val="nil"/>
              <w:left w:val="nil"/>
              <w:bottom w:val="nil"/>
              <w:right w:val="nil"/>
            </w:tcBorders>
            <w:shd w:val="clear" w:color="auto" w:fill="auto"/>
            <w:hideMark/>
          </w:tcPr>
          <w:p w:rsidR="000F48B0" w:rsidRPr="002F61E4" w:rsidRDefault="000F48B0" w:rsidP="007A7B97">
            <w:pPr>
              <w:jc w:val="center"/>
              <w:rPr>
                <w:b/>
                <w:bCs/>
                <w:color w:val="000000"/>
                <w:sz w:val="14"/>
                <w:szCs w:val="14"/>
                <w:lang w:val="sr-Cyrl-RS"/>
              </w:rPr>
            </w:pPr>
          </w:p>
        </w:tc>
        <w:tc>
          <w:tcPr>
            <w:tcW w:w="1100"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3969" w:type="dxa"/>
            <w:tcBorders>
              <w:top w:val="nil"/>
              <w:left w:val="nil"/>
              <w:bottom w:val="nil"/>
              <w:right w:val="nil"/>
            </w:tcBorders>
            <w:shd w:val="clear" w:color="auto" w:fill="auto"/>
            <w:vAlign w:val="center"/>
            <w:hideMark/>
          </w:tcPr>
          <w:p w:rsidR="000F48B0" w:rsidRPr="002F61E4" w:rsidRDefault="000F48B0" w:rsidP="007A7B97">
            <w:pPr>
              <w:rPr>
                <w:b/>
                <w:bCs/>
                <w:color w:val="000000"/>
                <w:sz w:val="14"/>
                <w:szCs w:val="14"/>
                <w:lang w:val="sr-Cyrl-RS"/>
              </w:rPr>
            </w:pPr>
            <w:r w:rsidRPr="002F61E4">
              <w:rPr>
                <w:b/>
                <w:bCs/>
                <w:color w:val="000000"/>
                <w:sz w:val="14"/>
                <w:szCs w:val="14"/>
                <w:lang w:val="sr-Cyrl-RS"/>
              </w:rPr>
              <w:t>Извршни и законодавни органи, финансијски и фискални послови и спољни послови</w:t>
            </w:r>
          </w:p>
        </w:tc>
        <w:tc>
          <w:tcPr>
            <w:tcW w:w="1409" w:type="dxa"/>
            <w:tcBorders>
              <w:top w:val="nil"/>
              <w:left w:val="nil"/>
              <w:bottom w:val="nil"/>
              <w:right w:val="nil"/>
            </w:tcBorders>
            <w:shd w:val="clear" w:color="auto" w:fill="auto"/>
            <w:hideMark/>
          </w:tcPr>
          <w:p w:rsidR="000F48B0" w:rsidRPr="002F61E4" w:rsidRDefault="000F48B0" w:rsidP="007A7B97">
            <w:pPr>
              <w:jc w:val="right"/>
              <w:rPr>
                <w:b/>
                <w:bCs/>
                <w:color w:val="000000"/>
                <w:sz w:val="14"/>
                <w:szCs w:val="14"/>
                <w:lang w:val="sr-Cyrl-RS"/>
              </w:rPr>
            </w:pPr>
            <w:r w:rsidRPr="002F61E4">
              <w:rPr>
                <w:b/>
                <w:bCs/>
                <w:color w:val="000000"/>
                <w:sz w:val="14"/>
                <w:szCs w:val="14"/>
                <w:lang w:val="sr-Cyrl-RS"/>
              </w:rPr>
              <w:t>450.000.000</w:t>
            </w:r>
          </w:p>
        </w:tc>
      </w:tr>
      <w:tr w:rsidR="000F48B0" w:rsidRPr="002F61E4" w:rsidTr="007A7B97">
        <w:trPr>
          <w:trHeight w:val="420"/>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b/>
                <w:bCs/>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vAlign w:val="center"/>
            <w:hideMark/>
          </w:tcPr>
          <w:p w:rsidR="000F48B0" w:rsidRPr="002F61E4" w:rsidRDefault="000F48B0" w:rsidP="007A7B97">
            <w:pPr>
              <w:jc w:val="center"/>
              <w:rPr>
                <w:color w:val="000000"/>
                <w:sz w:val="14"/>
                <w:szCs w:val="14"/>
                <w:lang w:val="sr-Cyrl-RS"/>
              </w:rPr>
            </w:pPr>
            <w:r w:rsidRPr="002F61E4">
              <w:rPr>
                <w:color w:val="000000"/>
                <w:sz w:val="14"/>
                <w:szCs w:val="14"/>
                <w:lang w:val="sr-Cyrl-RS"/>
              </w:rPr>
              <w:t>4002</w:t>
            </w: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p>
        </w:tc>
        <w:tc>
          <w:tcPr>
            <w:tcW w:w="3969" w:type="dxa"/>
            <w:tcBorders>
              <w:top w:val="nil"/>
              <w:left w:val="nil"/>
              <w:bottom w:val="single" w:sz="4" w:space="0" w:color="000000"/>
              <w:right w:val="nil"/>
            </w:tcBorders>
            <w:shd w:val="clear" w:color="auto" w:fill="auto"/>
            <w:vAlign w:val="center"/>
            <w:hideMark/>
          </w:tcPr>
          <w:p w:rsidR="000F48B0" w:rsidRPr="002F61E4" w:rsidRDefault="000F48B0" w:rsidP="007A7B97">
            <w:pPr>
              <w:rPr>
                <w:b/>
                <w:bCs/>
                <w:color w:val="000000"/>
                <w:sz w:val="14"/>
                <w:szCs w:val="14"/>
                <w:lang w:val="sr-Cyrl-RS"/>
              </w:rPr>
            </w:pPr>
            <w:r w:rsidRPr="002F61E4">
              <w:rPr>
                <w:b/>
                <w:bCs/>
                <w:color w:val="000000"/>
                <w:sz w:val="14"/>
                <w:szCs w:val="14"/>
                <w:lang w:val="sr-Cyrl-RS"/>
              </w:rPr>
              <w:t>Интервенцијска средства за потребе спровођења ИПА програма</w:t>
            </w:r>
          </w:p>
        </w:tc>
        <w:tc>
          <w:tcPr>
            <w:tcW w:w="1409" w:type="dxa"/>
            <w:tcBorders>
              <w:top w:val="nil"/>
              <w:left w:val="nil"/>
              <w:bottom w:val="single" w:sz="4" w:space="0" w:color="000000"/>
              <w:right w:val="nil"/>
            </w:tcBorders>
            <w:shd w:val="clear" w:color="auto" w:fill="auto"/>
            <w:hideMark/>
          </w:tcPr>
          <w:p w:rsidR="000F48B0" w:rsidRPr="002F61E4" w:rsidRDefault="000F48B0" w:rsidP="007A7B97">
            <w:pPr>
              <w:jc w:val="right"/>
              <w:rPr>
                <w:b/>
                <w:bCs/>
                <w:color w:val="000000"/>
                <w:sz w:val="14"/>
                <w:szCs w:val="14"/>
                <w:lang w:val="sr-Cyrl-RS"/>
              </w:rPr>
            </w:pPr>
            <w:r w:rsidRPr="002F61E4">
              <w:rPr>
                <w:b/>
                <w:bCs/>
                <w:color w:val="000000"/>
                <w:sz w:val="14"/>
                <w:szCs w:val="14"/>
                <w:lang w:val="sr-Cyrl-RS"/>
              </w:rPr>
              <w:t>450.000.000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b/>
                <w:bCs/>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423</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Услуге по уговору</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50.000.000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444</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Пратећи трошкови задуживања</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10.000.000</w:t>
            </w:r>
          </w:p>
        </w:tc>
      </w:tr>
      <w:tr w:rsidR="000F48B0" w:rsidRPr="002F61E4" w:rsidTr="007A7B97">
        <w:trPr>
          <w:trHeight w:val="420"/>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485</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Накнада штете за повреде или штету нанету од стране државних органа</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20.000.000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511</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Зграде и грађевински објекти</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370.000.000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vAlign w:val="center"/>
            <w:hideMark/>
          </w:tcPr>
          <w:p w:rsidR="000F48B0" w:rsidRPr="002F61E4" w:rsidRDefault="000F48B0" w:rsidP="007A7B97">
            <w:pPr>
              <w:jc w:val="center"/>
              <w:rPr>
                <w:b/>
                <w:bCs/>
                <w:color w:val="000000"/>
                <w:sz w:val="14"/>
                <w:szCs w:val="14"/>
                <w:lang w:val="sr-Cyrl-RS"/>
              </w:rPr>
            </w:pPr>
            <w:r w:rsidRPr="002F61E4">
              <w:rPr>
                <w:b/>
                <w:bCs/>
                <w:color w:val="000000"/>
                <w:sz w:val="14"/>
                <w:szCs w:val="14"/>
                <w:lang w:val="sr-Cyrl-RS"/>
              </w:rPr>
              <w:t>160</w:t>
            </w:r>
          </w:p>
        </w:tc>
        <w:tc>
          <w:tcPr>
            <w:tcW w:w="995" w:type="dxa"/>
            <w:tcBorders>
              <w:top w:val="nil"/>
              <w:left w:val="nil"/>
              <w:bottom w:val="nil"/>
              <w:right w:val="nil"/>
            </w:tcBorders>
            <w:shd w:val="clear" w:color="auto" w:fill="auto"/>
            <w:hideMark/>
          </w:tcPr>
          <w:p w:rsidR="000F48B0" w:rsidRPr="002F61E4" w:rsidRDefault="000F48B0" w:rsidP="007A7B97">
            <w:pPr>
              <w:jc w:val="center"/>
              <w:rPr>
                <w:b/>
                <w:bCs/>
                <w:color w:val="000000"/>
                <w:sz w:val="14"/>
                <w:szCs w:val="14"/>
                <w:lang w:val="sr-Cyrl-RS"/>
              </w:rPr>
            </w:pPr>
          </w:p>
        </w:tc>
        <w:tc>
          <w:tcPr>
            <w:tcW w:w="1100"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3969" w:type="dxa"/>
            <w:tcBorders>
              <w:top w:val="nil"/>
              <w:left w:val="nil"/>
              <w:bottom w:val="nil"/>
              <w:right w:val="nil"/>
            </w:tcBorders>
            <w:shd w:val="clear" w:color="auto" w:fill="auto"/>
            <w:vAlign w:val="center"/>
            <w:hideMark/>
          </w:tcPr>
          <w:p w:rsidR="000F48B0" w:rsidRPr="002F61E4" w:rsidRDefault="000F48B0" w:rsidP="007A7B97">
            <w:pPr>
              <w:rPr>
                <w:b/>
                <w:bCs/>
                <w:color w:val="000000"/>
                <w:sz w:val="14"/>
                <w:szCs w:val="14"/>
                <w:lang w:val="sr-Cyrl-RS"/>
              </w:rPr>
            </w:pPr>
            <w:r w:rsidRPr="002F61E4">
              <w:rPr>
                <w:b/>
                <w:bCs/>
                <w:color w:val="000000"/>
                <w:sz w:val="14"/>
                <w:szCs w:val="14"/>
                <w:lang w:val="sr-Cyrl-RS"/>
              </w:rPr>
              <w:t xml:space="preserve">Опште јавне услуге </w:t>
            </w:r>
            <w:proofErr w:type="spellStart"/>
            <w:r w:rsidRPr="002F61E4">
              <w:rPr>
                <w:b/>
                <w:bCs/>
                <w:color w:val="000000"/>
                <w:sz w:val="14"/>
                <w:szCs w:val="14"/>
                <w:lang w:val="sr-Cyrl-RS"/>
              </w:rPr>
              <w:t>некласификоване</w:t>
            </w:r>
            <w:proofErr w:type="spellEnd"/>
            <w:r w:rsidRPr="002F61E4">
              <w:rPr>
                <w:b/>
                <w:bCs/>
                <w:color w:val="000000"/>
                <w:sz w:val="14"/>
                <w:szCs w:val="14"/>
                <w:lang w:val="sr-Cyrl-RS"/>
              </w:rPr>
              <w:t xml:space="preserve"> на другом месту</w:t>
            </w:r>
          </w:p>
        </w:tc>
        <w:tc>
          <w:tcPr>
            <w:tcW w:w="1409" w:type="dxa"/>
            <w:tcBorders>
              <w:top w:val="nil"/>
              <w:left w:val="nil"/>
              <w:bottom w:val="nil"/>
              <w:right w:val="nil"/>
            </w:tcBorders>
            <w:shd w:val="clear" w:color="auto" w:fill="auto"/>
            <w:hideMark/>
          </w:tcPr>
          <w:p w:rsidR="000F48B0" w:rsidRPr="002F61E4" w:rsidRDefault="000F48B0" w:rsidP="007A7B97">
            <w:pPr>
              <w:jc w:val="right"/>
              <w:rPr>
                <w:b/>
                <w:bCs/>
                <w:color w:val="000000"/>
                <w:sz w:val="14"/>
                <w:szCs w:val="14"/>
                <w:lang w:val="sr-Cyrl-RS"/>
              </w:rPr>
            </w:pPr>
            <w:r w:rsidRPr="002F61E4">
              <w:rPr>
                <w:b/>
                <w:bCs/>
                <w:color w:val="000000"/>
                <w:sz w:val="14"/>
                <w:szCs w:val="14"/>
                <w:lang w:val="sr-Cyrl-RS"/>
              </w:rPr>
              <w:t>90.938.796.000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b/>
                <w:bCs/>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vAlign w:val="center"/>
            <w:hideMark/>
          </w:tcPr>
          <w:p w:rsidR="000F48B0" w:rsidRPr="002F61E4" w:rsidRDefault="000F48B0" w:rsidP="007A7B97">
            <w:pPr>
              <w:jc w:val="center"/>
              <w:rPr>
                <w:color w:val="000000"/>
                <w:sz w:val="14"/>
                <w:szCs w:val="14"/>
                <w:lang w:val="sr-Cyrl-RS"/>
              </w:rPr>
            </w:pPr>
            <w:r w:rsidRPr="002F61E4">
              <w:rPr>
                <w:color w:val="000000"/>
                <w:sz w:val="14"/>
                <w:szCs w:val="14"/>
                <w:lang w:val="sr-Cyrl-RS"/>
              </w:rPr>
              <w:t>0001</w:t>
            </w: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p>
        </w:tc>
        <w:tc>
          <w:tcPr>
            <w:tcW w:w="3969" w:type="dxa"/>
            <w:tcBorders>
              <w:top w:val="nil"/>
              <w:left w:val="nil"/>
              <w:bottom w:val="single" w:sz="4" w:space="0" w:color="000000"/>
              <w:right w:val="nil"/>
            </w:tcBorders>
            <w:shd w:val="clear" w:color="auto" w:fill="auto"/>
            <w:vAlign w:val="center"/>
            <w:hideMark/>
          </w:tcPr>
          <w:p w:rsidR="000F48B0" w:rsidRPr="002F61E4" w:rsidRDefault="000F48B0" w:rsidP="007A7B97">
            <w:pPr>
              <w:rPr>
                <w:b/>
                <w:bCs/>
                <w:color w:val="000000"/>
                <w:sz w:val="14"/>
                <w:szCs w:val="14"/>
                <w:lang w:val="sr-Cyrl-RS"/>
              </w:rPr>
            </w:pPr>
            <w:r w:rsidRPr="002F61E4">
              <w:rPr>
                <w:b/>
                <w:bCs/>
                <w:color w:val="000000"/>
                <w:sz w:val="14"/>
                <w:szCs w:val="14"/>
                <w:lang w:val="sr-Cyrl-RS"/>
              </w:rPr>
              <w:t>Текућа буџетска резерва</w:t>
            </w:r>
          </w:p>
        </w:tc>
        <w:tc>
          <w:tcPr>
            <w:tcW w:w="1409" w:type="dxa"/>
            <w:tcBorders>
              <w:top w:val="nil"/>
              <w:left w:val="nil"/>
              <w:bottom w:val="single" w:sz="4" w:space="0" w:color="000000"/>
              <w:right w:val="nil"/>
            </w:tcBorders>
            <w:shd w:val="clear" w:color="auto" w:fill="auto"/>
            <w:hideMark/>
          </w:tcPr>
          <w:p w:rsidR="000F48B0" w:rsidRPr="002F61E4" w:rsidRDefault="000F48B0" w:rsidP="007A7B97">
            <w:pPr>
              <w:jc w:val="right"/>
              <w:rPr>
                <w:b/>
                <w:bCs/>
                <w:color w:val="000000"/>
                <w:sz w:val="14"/>
                <w:szCs w:val="14"/>
                <w:lang w:val="sr-Cyrl-RS"/>
              </w:rPr>
            </w:pPr>
            <w:r w:rsidRPr="002F61E4">
              <w:rPr>
                <w:b/>
                <w:bCs/>
                <w:color w:val="000000"/>
                <w:sz w:val="14"/>
                <w:szCs w:val="14"/>
                <w:lang w:val="sr-Cyrl-RS"/>
              </w:rPr>
              <w:t>2.258.796.000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b/>
                <w:bCs/>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499</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Средства резерве</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2.258.796.000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vAlign w:val="center"/>
            <w:hideMark/>
          </w:tcPr>
          <w:p w:rsidR="000F48B0" w:rsidRPr="002F61E4" w:rsidRDefault="000F48B0" w:rsidP="007A7B97">
            <w:pPr>
              <w:jc w:val="center"/>
              <w:rPr>
                <w:color w:val="000000"/>
                <w:sz w:val="14"/>
                <w:szCs w:val="14"/>
                <w:lang w:val="sr-Cyrl-RS"/>
              </w:rPr>
            </w:pPr>
            <w:r w:rsidRPr="002F61E4">
              <w:rPr>
                <w:color w:val="000000"/>
                <w:sz w:val="14"/>
                <w:szCs w:val="14"/>
                <w:lang w:val="sr-Cyrl-RS"/>
              </w:rPr>
              <w:t>0002</w:t>
            </w: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p>
        </w:tc>
        <w:tc>
          <w:tcPr>
            <w:tcW w:w="3969" w:type="dxa"/>
            <w:tcBorders>
              <w:top w:val="nil"/>
              <w:left w:val="nil"/>
              <w:bottom w:val="single" w:sz="4" w:space="0" w:color="000000"/>
              <w:right w:val="nil"/>
            </w:tcBorders>
            <w:shd w:val="clear" w:color="auto" w:fill="auto"/>
            <w:vAlign w:val="center"/>
            <w:hideMark/>
          </w:tcPr>
          <w:p w:rsidR="000F48B0" w:rsidRPr="002F61E4" w:rsidRDefault="000F48B0" w:rsidP="007A7B97">
            <w:pPr>
              <w:rPr>
                <w:b/>
                <w:bCs/>
                <w:color w:val="000000"/>
                <w:sz w:val="14"/>
                <w:szCs w:val="14"/>
                <w:lang w:val="sr-Cyrl-RS"/>
              </w:rPr>
            </w:pPr>
            <w:r w:rsidRPr="002F61E4">
              <w:rPr>
                <w:b/>
                <w:bCs/>
                <w:color w:val="000000"/>
                <w:sz w:val="14"/>
                <w:szCs w:val="14"/>
                <w:lang w:val="sr-Cyrl-RS"/>
              </w:rPr>
              <w:t>Стална буџетска резерва</w:t>
            </w:r>
          </w:p>
        </w:tc>
        <w:tc>
          <w:tcPr>
            <w:tcW w:w="1409" w:type="dxa"/>
            <w:tcBorders>
              <w:top w:val="nil"/>
              <w:left w:val="nil"/>
              <w:bottom w:val="single" w:sz="4" w:space="0" w:color="000000"/>
              <w:right w:val="nil"/>
            </w:tcBorders>
            <w:shd w:val="clear" w:color="auto" w:fill="auto"/>
            <w:hideMark/>
          </w:tcPr>
          <w:p w:rsidR="000F48B0" w:rsidRPr="002F61E4" w:rsidRDefault="000F48B0" w:rsidP="007A7B97">
            <w:pPr>
              <w:jc w:val="right"/>
              <w:rPr>
                <w:b/>
                <w:bCs/>
                <w:color w:val="000000"/>
                <w:sz w:val="14"/>
                <w:szCs w:val="14"/>
                <w:lang w:val="sr-Cyrl-RS"/>
              </w:rPr>
            </w:pPr>
            <w:r w:rsidRPr="002F61E4">
              <w:rPr>
                <w:b/>
                <w:bCs/>
                <w:color w:val="000000"/>
                <w:sz w:val="14"/>
                <w:szCs w:val="14"/>
                <w:lang w:val="sr-Cyrl-RS"/>
              </w:rPr>
              <w:t>2.000.000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b/>
                <w:bCs/>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499</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Средства резерве</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2.000.000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vAlign w:val="center"/>
            <w:hideMark/>
          </w:tcPr>
          <w:p w:rsidR="000F48B0" w:rsidRPr="002F61E4" w:rsidRDefault="000F48B0" w:rsidP="007A7B97">
            <w:pPr>
              <w:jc w:val="center"/>
              <w:rPr>
                <w:color w:val="000000"/>
                <w:sz w:val="14"/>
                <w:szCs w:val="14"/>
                <w:lang w:val="sr-Cyrl-RS"/>
              </w:rPr>
            </w:pPr>
            <w:r w:rsidRPr="002F61E4">
              <w:rPr>
                <w:color w:val="000000"/>
                <w:sz w:val="14"/>
                <w:szCs w:val="14"/>
                <w:lang w:val="sr-Cyrl-RS"/>
              </w:rPr>
              <w:t>4001</w:t>
            </w: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p>
        </w:tc>
        <w:tc>
          <w:tcPr>
            <w:tcW w:w="3969" w:type="dxa"/>
            <w:tcBorders>
              <w:top w:val="nil"/>
              <w:left w:val="nil"/>
              <w:bottom w:val="single" w:sz="4" w:space="0" w:color="000000"/>
              <w:right w:val="nil"/>
            </w:tcBorders>
            <w:shd w:val="clear" w:color="auto" w:fill="auto"/>
            <w:vAlign w:val="center"/>
            <w:hideMark/>
          </w:tcPr>
          <w:p w:rsidR="000F48B0" w:rsidRPr="002F61E4" w:rsidRDefault="000F48B0" w:rsidP="007A7B97">
            <w:pPr>
              <w:rPr>
                <w:b/>
                <w:bCs/>
                <w:color w:val="000000"/>
                <w:sz w:val="14"/>
                <w:szCs w:val="14"/>
                <w:lang w:val="sr-Cyrl-RS"/>
              </w:rPr>
            </w:pPr>
            <w:r w:rsidRPr="002F61E4">
              <w:rPr>
                <w:b/>
                <w:bCs/>
                <w:color w:val="000000"/>
                <w:sz w:val="14"/>
                <w:szCs w:val="14"/>
                <w:lang w:val="sr-Cyrl-RS"/>
              </w:rPr>
              <w:t>Кредитна подршка</w:t>
            </w:r>
          </w:p>
        </w:tc>
        <w:tc>
          <w:tcPr>
            <w:tcW w:w="1409" w:type="dxa"/>
            <w:tcBorders>
              <w:top w:val="nil"/>
              <w:left w:val="nil"/>
              <w:bottom w:val="single" w:sz="4" w:space="0" w:color="000000"/>
              <w:right w:val="nil"/>
            </w:tcBorders>
            <w:shd w:val="clear" w:color="auto" w:fill="auto"/>
            <w:hideMark/>
          </w:tcPr>
          <w:p w:rsidR="000F48B0" w:rsidRPr="002F61E4" w:rsidRDefault="000F48B0" w:rsidP="007A7B97">
            <w:pPr>
              <w:jc w:val="right"/>
              <w:rPr>
                <w:b/>
                <w:bCs/>
                <w:color w:val="000000"/>
                <w:sz w:val="14"/>
                <w:szCs w:val="14"/>
                <w:lang w:val="sr-Cyrl-RS"/>
              </w:rPr>
            </w:pPr>
            <w:r w:rsidRPr="002F61E4">
              <w:rPr>
                <w:b/>
                <w:bCs/>
                <w:color w:val="000000"/>
                <w:sz w:val="14"/>
                <w:szCs w:val="14"/>
                <w:lang w:val="sr-Cyrl-RS"/>
              </w:rPr>
              <w:t>9.678.000.000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b/>
                <w:bCs/>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621</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Набавка домаће финансијске имовине</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9.678.000.000</w:t>
            </w:r>
          </w:p>
        </w:tc>
      </w:tr>
      <w:tr w:rsidR="000F48B0" w:rsidRPr="002F61E4" w:rsidTr="007A7B97">
        <w:trPr>
          <w:trHeight w:val="420"/>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vAlign w:val="center"/>
            <w:hideMark/>
          </w:tcPr>
          <w:p w:rsidR="000F48B0" w:rsidRPr="002F61E4" w:rsidRDefault="000F48B0" w:rsidP="007A7B97">
            <w:pPr>
              <w:jc w:val="center"/>
              <w:rPr>
                <w:color w:val="000000"/>
                <w:sz w:val="14"/>
                <w:szCs w:val="14"/>
                <w:lang w:val="sr-Cyrl-RS"/>
              </w:rPr>
            </w:pPr>
            <w:r w:rsidRPr="002F61E4">
              <w:rPr>
                <w:color w:val="000000"/>
                <w:sz w:val="14"/>
                <w:szCs w:val="14"/>
                <w:lang w:val="sr-Cyrl-RS"/>
              </w:rPr>
              <w:t>7078</w:t>
            </w: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p>
        </w:tc>
        <w:tc>
          <w:tcPr>
            <w:tcW w:w="3969" w:type="dxa"/>
            <w:tcBorders>
              <w:top w:val="nil"/>
              <w:left w:val="nil"/>
              <w:bottom w:val="single" w:sz="4" w:space="0" w:color="000000"/>
              <w:right w:val="nil"/>
            </w:tcBorders>
            <w:shd w:val="clear" w:color="auto" w:fill="auto"/>
            <w:vAlign w:val="center"/>
            <w:hideMark/>
          </w:tcPr>
          <w:p w:rsidR="000F48B0" w:rsidRPr="002F61E4" w:rsidRDefault="000F48B0" w:rsidP="007A7B97">
            <w:pPr>
              <w:rPr>
                <w:b/>
                <w:bCs/>
                <w:color w:val="000000"/>
                <w:sz w:val="14"/>
                <w:szCs w:val="14"/>
                <w:lang w:val="sr-Cyrl-RS"/>
              </w:rPr>
            </w:pPr>
            <w:r w:rsidRPr="002F61E4">
              <w:rPr>
                <w:b/>
                <w:bCs/>
                <w:color w:val="000000"/>
                <w:sz w:val="14"/>
                <w:szCs w:val="14"/>
                <w:lang w:val="sr-Cyrl-RS"/>
              </w:rPr>
              <w:t>Превенција и ублажавање последица насталих услед болести COVID-19 изазване вирусом SARS-CoV-2</w:t>
            </w:r>
          </w:p>
        </w:tc>
        <w:tc>
          <w:tcPr>
            <w:tcW w:w="1409" w:type="dxa"/>
            <w:tcBorders>
              <w:top w:val="nil"/>
              <w:left w:val="nil"/>
              <w:bottom w:val="single" w:sz="4" w:space="0" w:color="000000"/>
              <w:right w:val="nil"/>
            </w:tcBorders>
            <w:shd w:val="clear" w:color="auto" w:fill="auto"/>
            <w:hideMark/>
          </w:tcPr>
          <w:p w:rsidR="000F48B0" w:rsidRPr="002F61E4" w:rsidRDefault="000F48B0" w:rsidP="007A7B97">
            <w:pPr>
              <w:jc w:val="right"/>
              <w:rPr>
                <w:b/>
                <w:bCs/>
                <w:color w:val="000000"/>
                <w:sz w:val="14"/>
                <w:szCs w:val="14"/>
                <w:lang w:val="sr-Cyrl-RS"/>
              </w:rPr>
            </w:pPr>
            <w:r w:rsidRPr="002F61E4">
              <w:rPr>
                <w:b/>
                <w:bCs/>
                <w:color w:val="000000"/>
                <w:sz w:val="14"/>
                <w:szCs w:val="14"/>
                <w:lang w:val="sr-Cyrl-RS"/>
              </w:rPr>
              <w:t>79.000.000.000</w:t>
            </w:r>
          </w:p>
        </w:tc>
      </w:tr>
      <w:tr w:rsidR="000F48B0" w:rsidRPr="002F61E4" w:rsidTr="007A7B97">
        <w:trPr>
          <w:trHeight w:val="255"/>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b/>
                <w:bCs/>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463</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Трансфери осталим нивоима власти</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7.000.000.000</w:t>
            </w:r>
          </w:p>
        </w:tc>
      </w:tr>
      <w:tr w:rsidR="000F48B0" w:rsidRPr="002F61E4" w:rsidTr="007A7B97">
        <w:trPr>
          <w:trHeight w:val="420"/>
          <w:jc w:val="center"/>
        </w:trPr>
        <w:tc>
          <w:tcPr>
            <w:tcW w:w="712"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p>
        </w:tc>
        <w:tc>
          <w:tcPr>
            <w:tcW w:w="708"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36"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791"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995" w:type="dxa"/>
            <w:tcBorders>
              <w:top w:val="nil"/>
              <w:left w:val="nil"/>
              <w:bottom w:val="nil"/>
              <w:right w:val="nil"/>
            </w:tcBorders>
            <w:shd w:val="clear" w:color="auto" w:fill="auto"/>
            <w:hideMark/>
          </w:tcPr>
          <w:p w:rsidR="000F48B0" w:rsidRPr="002F61E4" w:rsidRDefault="000F48B0" w:rsidP="007A7B97">
            <w:pPr>
              <w:rPr>
                <w:sz w:val="20"/>
                <w:szCs w:val="20"/>
                <w:lang w:val="sr-Cyrl-RS"/>
              </w:rPr>
            </w:pPr>
          </w:p>
        </w:tc>
        <w:tc>
          <w:tcPr>
            <w:tcW w:w="1100" w:type="dxa"/>
            <w:tcBorders>
              <w:top w:val="nil"/>
              <w:left w:val="nil"/>
              <w:bottom w:val="nil"/>
              <w:right w:val="nil"/>
            </w:tcBorders>
            <w:shd w:val="clear" w:color="auto" w:fill="auto"/>
            <w:hideMark/>
          </w:tcPr>
          <w:p w:rsidR="000F48B0" w:rsidRPr="002F61E4" w:rsidRDefault="000F48B0" w:rsidP="007A7B97">
            <w:pPr>
              <w:jc w:val="center"/>
              <w:rPr>
                <w:color w:val="000000"/>
                <w:sz w:val="14"/>
                <w:szCs w:val="14"/>
                <w:lang w:val="sr-Cyrl-RS"/>
              </w:rPr>
            </w:pPr>
            <w:r w:rsidRPr="002F61E4">
              <w:rPr>
                <w:color w:val="000000"/>
                <w:sz w:val="14"/>
                <w:szCs w:val="14"/>
                <w:lang w:val="sr-Cyrl-RS"/>
              </w:rPr>
              <w:t>484</w:t>
            </w:r>
          </w:p>
        </w:tc>
        <w:tc>
          <w:tcPr>
            <w:tcW w:w="3969" w:type="dxa"/>
            <w:tcBorders>
              <w:top w:val="nil"/>
              <w:left w:val="nil"/>
              <w:bottom w:val="nil"/>
              <w:right w:val="nil"/>
            </w:tcBorders>
            <w:shd w:val="clear" w:color="auto" w:fill="auto"/>
            <w:hideMark/>
          </w:tcPr>
          <w:p w:rsidR="000F48B0" w:rsidRPr="002F61E4" w:rsidRDefault="000F48B0" w:rsidP="007A7B97">
            <w:pPr>
              <w:rPr>
                <w:color w:val="000000"/>
                <w:sz w:val="14"/>
                <w:szCs w:val="14"/>
                <w:lang w:val="sr-Cyrl-RS"/>
              </w:rPr>
            </w:pPr>
            <w:r w:rsidRPr="002F61E4">
              <w:rPr>
                <w:color w:val="000000"/>
                <w:sz w:val="14"/>
                <w:szCs w:val="14"/>
                <w:lang w:val="sr-Cyrl-RS"/>
              </w:rPr>
              <w:t>Накнада штете за повреде или штету насталу услед елементарних непогода или других природних узрока</w:t>
            </w:r>
          </w:p>
        </w:tc>
        <w:tc>
          <w:tcPr>
            <w:tcW w:w="1409" w:type="dxa"/>
            <w:tcBorders>
              <w:top w:val="nil"/>
              <w:left w:val="nil"/>
              <w:bottom w:val="nil"/>
              <w:right w:val="nil"/>
            </w:tcBorders>
            <w:shd w:val="clear" w:color="auto" w:fill="auto"/>
            <w:hideMark/>
          </w:tcPr>
          <w:p w:rsidR="000F48B0" w:rsidRPr="002F61E4" w:rsidRDefault="000F48B0" w:rsidP="007A7B97">
            <w:pPr>
              <w:jc w:val="right"/>
              <w:rPr>
                <w:color w:val="000000"/>
                <w:sz w:val="14"/>
                <w:szCs w:val="14"/>
                <w:lang w:val="sr-Cyrl-RS"/>
              </w:rPr>
            </w:pPr>
            <w:r w:rsidRPr="002F61E4">
              <w:rPr>
                <w:color w:val="000000"/>
                <w:sz w:val="14"/>
                <w:szCs w:val="14"/>
                <w:lang w:val="sr-Cyrl-RS"/>
              </w:rPr>
              <w:t>72.000.000.000</w:t>
            </w:r>
          </w:p>
        </w:tc>
      </w:tr>
    </w:tbl>
    <w:p w:rsidR="000F48B0" w:rsidRPr="002F61E4" w:rsidRDefault="000F48B0">
      <w:pPr>
        <w:rPr>
          <w:lang w:val="sr-Cyrl-RS"/>
        </w:rPr>
      </w:pPr>
    </w:p>
    <w:p w:rsidR="000F48B0" w:rsidRPr="002F61E4" w:rsidRDefault="000F48B0">
      <w:pPr>
        <w:rPr>
          <w:lang w:val="sr-Cyrl-RS"/>
        </w:rPr>
      </w:pPr>
    </w:p>
    <w:p w:rsidR="000F48B0" w:rsidRPr="002F61E4" w:rsidRDefault="000F48B0">
      <w:pPr>
        <w:rPr>
          <w:lang w:val="sr-Cyrl-RS"/>
        </w:rPr>
      </w:pPr>
    </w:p>
    <w:sectPr w:rsidR="000F48B0" w:rsidRPr="002F61E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YU C Times">
    <w:altName w:val="Courier New"/>
    <w:panose1 w:val="00000000000000000000"/>
    <w:charset w:val="00"/>
    <w:family w:val="roman"/>
    <w:notTrueType/>
    <w:pitch w:val="variable"/>
    <w:sig w:usb0="00000003" w:usb1="00000000" w:usb2="00000000" w:usb3="00000000" w:csb0="00000001" w:csb1="00000000"/>
  </w:font>
  <w:font w:name="Times">
    <w:panose1 w:val="0202060306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TimesRoman">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E3366"/>
    <w:multiLevelType w:val="hybridMultilevel"/>
    <w:tmpl w:val="44340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061922"/>
    <w:multiLevelType w:val="hybridMultilevel"/>
    <w:tmpl w:val="BB8EDE0C"/>
    <w:lvl w:ilvl="0" w:tplc="75F0EF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481E55"/>
    <w:multiLevelType w:val="hybridMultilevel"/>
    <w:tmpl w:val="44BA26B0"/>
    <w:lvl w:ilvl="0" w:tplc="DFDC753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9517257"/>
    <w:multiLevelType w:val="hybridMultilevel"/>
    <w:tmpl w:val="7DBE656A"/>
    <w:lvl w:ilvl="0" w:tplc="AD6A2B74">
      <w:start w:val="1"/>
      <w:numFmt w:val="upperRoman"/>
      <w:lvlText w:val="%1."/>
      <w:lvlJc w:val="left"/>
      <w:pPr>
        <w:ind w:left="1800" w:hanging="720"/>
      </w:pPr>
      <w:rPr>
        <w:rFonts w:asciiTheme="minorHAnsi" w:hAnsi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8B0"/>
    <w:rsid w:val="00026FEA"/>
    <w:rsid w:val="00081772"/>
    <w:rsid w:val="000949DC"/>
    <w:rsid w:val="000F48B0"/>
    <w:rsid w:val="001D265A"/>
    <w:rsid w:val="001E46AE"/>
    <w:rsid w:val="002250B2"/>
    <w:rsid w:val="00260C58"/>
    <w:rsid w:val="002F61E4"/>
    <w:rsid w:val="00311F5F"/>
    <w:rsid w:val="00350858"/>
    <w:rsid w:val="0039045C"/>
    <w:rsid w:val="0046660E"/>
    <w:rsid w:val="0048536D"/>
    <w:rsid w:val="005053EB"/>
    <w:rsid w:val="00565398"/>
    <w:rsid w:val="00566A75"/>
    <w:rsid w:val="0057728C"/>
    <w:rsid w:val="00635AEC"/>
    <w:rsid w:val="00713967"/>
    <w:rsid w:val="007D2FA9"/>
    <w:rsid w:val="007F03AA"/>
    <w:rsid w:val="00824FB7"/>
    <w:rsid w:val="0083778A"/>
    <w:rsid w:val="00857C9B"/>
    <w:rsid w:val="0086614D"/>
    <w:rsid w:val="008B5FB3"/>
    <w:rsid w:val="008F6C72"/>
    <w:rsid w:val="009268EA"/>
    <w:rsid w:val="009B585D"/>
    <w:rsid w:val="009E4811"/>
    <w:rsid w:val="00A248EF"/>
    <w:rsid w:val="00AE17EB"/>
    <w:rsid w:val="00B02119"/>
    <w:rsid w:val="00B138F9"/>
    <w:rsid w:val="00B26ED1"/>
    <w:rsid w:val="00B8464F"/>
    <w:rsid w:val="00BF40B0"/>
    <w:rsid w:val="00D2466A"/>
    <w:rsid w:val="00D51667"/>
    <w:rsid w:val="00D943C1"/>
    <w:rsid w:val="00DB7A40"/>
    <w:rsid w:val="00DB7FA6"/>
    <w:rsid w:val="00DE6619"/>
    <w:rsid w:val="00DF6019"/>
    <w:rsid w:val="00E229C5"/>
    <w:rsid w:val="00E425CD"/>
    <w:rsid w:val="00F8535D"/>
    <w:rsid w:val="00FB7E36"/>
    <w:rsid w:val="00FD0089"/>
    <w:rsid w:val="00FE4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4DCBCD-CE0F-46F9-8E08-24CA6F65C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8B0"/>
    <w:pPr>
      <w:spacing w:after="0" w:line="240" w:lineRule="auto"/>
    </w:pPr>
    <w:rPr>
      <w:rFonts w:ascii="Times New Roman" w:eastAsia="Times New Roman" w:hAnsi="Times New Roman" w:cs="Times New Roman"/>
      <w:sz w:val="24"/>
      <w:szCs w:val="24"/>
    </w:rPr>
  </w:style>
  <w:style w:type="paragraph" w:styleId="Heading2">
    <w:name w:val="heading 2"/>
    <w:aliases w:val="Char"/>
    <w:basedOn w:val="Normal"/>
    <w:next w:val="Normal"/>
    <w:link w:val="Heading2Char"/>
    <w:uiPriority w:val="99"/>
    <w:qFormat/>
    <w:rsid w:val="000F48B0"/>
    <w:pPr>
      <w:keepNext/>
      <w:spacing w:before="240" w:after="60"/>
      <w:outlineLvl w:val="1"/>
    </w:pPr>
    <w:rPr>
      <w:rFonts w:ascii="Cambria" w:hAnsi="Cambria" w:cs="Cambria"/>
      <w:b/>
      <w:bCs/>
      <w:i/>
      <w:iCs/>
      <w:sz w:val="28"/>
      <w:szCs w:val="28"/>
      <w:lang w:val="sr-Cyrl-CS"/>
    </w:rPr>
  </w:style>
  <w:style w:type="paragraph" w:styleId="Heading4">
    <w:name w:val="heading 4"/>
    <w:basedOn w:val="Normal"/>
    <w:next w:val="Normal"/>
    <w:link w:val="Heading4Char"/>
    <w:qFormat/>
    <w:rsid w:val="000F48B0"/>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ar Char"/>
    <w:basedOn w:val="DefaultParagraphFont"/>
    <w:link w:val="Heading2"/>
    <w:uiPriority w:val="99"/>
    <w:rsid w:val="000F48B0"/>
    <w:rPr>
      <w:rFonts w:ascii="Cambria" w:eastAsia="Times New Roman" w:hAnsi="Cambria" w:cs="Cambria"/>
      <w:b/>
      <w:bCs/>
      <w:i/>
      <w:iCs/>
      <w:sz w:val="28"/>
      <w:szCs w:val="28"/>
      <w:lang w:val="sr-Cyrl-CS"/>
    </w:rPr>
  </w:style>
  <w:style w:type="character" w:customStyle="1" w:styleId="Heading4Char">
    <w:name w:val="Heading 4 Char"/>
    <w:basedOn w:val="DefaultParagraphFont"/>
    <w:link w:val="Heading4"/>
    <w:rsid w:val="000F48B0"/>
    <w:rPr>
      <w:rFonts w:ascii="Times New Roman" w:eastAsia="Times New Roman" w:hAnsi="Times New Roman" w:cs="Times New Roman"/>
      <w:b/>
      <w:bCs/>
      <w:sz w:val="24"/>
      <w:szCs w:val="24"/>
    </w:rPr>
  </w:style>
  <w:style w:type="paragraph" w:customStyle="1" w:styleId="SM">
    <w:name w:val="SM"/>
    <w:basedOn w:val="Normal"/>
    <w:rsid w:val="000F48B0"/>
    <w:pPr>
      <w:tabs>
        <w:tab w:val="left" w:pos="1418"/>
      </w:tabs>
    </w:pPr>
  </w:style>
  <w:style w:type="paragraph" w:customStyle="1" w:styleId="CharCharCharChar">
    <w:name w:val="Char Char Char Char"/>
    <w:basedOn w:val="Normal"/>
    <w:rsid w:val="000F48B0"/>
    <w:pPr>
      <w:spacing w:after="160" w:line="240" w:lineRule="exact"/>
    </w:pPr>
    <w:rPr>
      <w:rFonts w:ascii="Verdana" w:hAnsi="Verdana" w:cs="Verdana"/>
      <w:sz w:val="20"/>
      <w:szCs w:val="20"/>
    </w:rPr>
  </w:style>
  <w:style w:type="paragraph" w:styleId="Footer">
    <w:name w:val="footer"/>
    <w:basedOn w:val="Normal"/>
    <w:link w:val="FooterChar"/>
    <w:uiPriority w:val="99"/>
    <w:rsid w:val="000F48B0"/>
    <w:pPr>
      <w:tabs>
        <w:tab w:val="center" w:pos="4702"/>
        <w:tab w:val="right" w:pos="9405"/>
      </w:tabs>
    </w:pPr>
  </w:style>
  <w:style w:type="character" w:customStyle="1" w:styleId="FooterChar">
    <w:name w:val="Footer Char"/>
    <w:basedOn w:val="DefaultParagraphFont"/>
    <w:link w:val="Footer"/>
    <w:uiPriority w:val="99"/>
    <w:rsid w:val="000F48B0"/>
    <w:rPr>
      <w:rFonts w:ascii="Times New Roman" w:eastAsia="Times New Roman" w:hAnsi="Times New Roman" w:cs="Times New Roman"/>
      <w:sz w:val="24"/>
      <w:szCs w:val="24"/>
    </w:rPr>
  </w:style>
  <w:style w:type="character" w:styleId="PageNumber">
    <w:name w:val="page number"/>
    <w:basedOn w:val="DefaultParagraphFont"/>
    <w:rsid w:val="000F48B0"/>
    <w:rPr>
      <w:rFonts w:cs="Times New Roman"/>
    </w:rPr>
  </w:style>
  <w:style w:type="paragraph" w:customStyle="1" w:styleId="NormalB">
    <w:name w:val="Normal B"/>
    <w:basedOn w:val="Normal"/>
    <w:rsid w:val="000F48B0"/>
    <w:pPr>
      <w:spacing w:after="240"/>
      <w:ind w:firstLine="680"/>
      <w:jc w:val="both"/>
    </w:pPr>
    <w:rPr>
      <w:rFonts w:ascii="YU C Times" w:hAnsi="YU C Times" w:cs="YU C Times"/>
      <w:lang w:val="sr-Cyrl-CS"/>
    </w:rPr>
  </w:style>
  <w:style w:type="paragraph" w:styleId="BodyText">
    <w:name w:val="Body Text"/>
    <w:basedOn w:val="Normal"/>
    <w:link w:val="BodyTextChar"/>
    <w:uiPriority w:val="99"/>
    <w:rsid w:val="000F48B0"/>
    <w:pPr>
      <w:jc w:val="both"/>
    </w:pPr>
    <w:rPr>
      <w:b/>
      <w:bCs/>
      <w:lang w:val="sr-Cyrl-CS"/>
    </w:rPr>
  </w:style>
  <w:style w:type="character" w:customStyle="1" w:styleId="BodyTextChar">
    <w:name w:val="Body Text Char"/>
    <w:basedOn w:val="DefaultParagraphFont"/>
    <w:link w:val="BodyText"/>
    <w:uiPriority w:val="99"/>
    <w:rsid w:val="000F48B0"/>
    <w:rPr>
      <w:rFonts w:ascii="Times New Roman" w:eastAsia="Times New Roman" w:hAnsi="Times New Roman" w:cs="Times New Roman"/>
      <w:b/>
      <w:bCs/>
      <w:sz w:val="24"/>
      <w:szCs w:val="24"/>
      <w:lang w:val="sr-Cyrl-CS"/>
    </w:rPr>
  </w:style>
  <w:style w:type="table" w:styleId="TableGrid">
    <w:name w:val="Table Grid"/>
    <w:basedOn w:val="TableNormal"/>
    <w:rsid w:val="000F48B0"/>
    <w:pPr>
      <w:spacing w:after="0" w:line="240" w:lineRule="auto"/>
    </w:pPr>
    <w:rPr>
      <w:rFonts w:ascii="Times" w:eastAsia="Times New Roman" w:hAnsi="Times"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1">
    <w:name w:val="Char Char Char Char Char Char Char Char Char Char1"/>
    <w:basedOn w:val="Normal"/>
    <w:rsid w:val="000F48B0"/>
    <w:pPr>
      <w:spacing w:after="160" w:line="240" w:lineRule="exact"/>
    </w:pPr>
    <w:rPr>
      <w:rFonts w:ascii="Tahoma" w:hAnsi="Tahoma" w:cs="Tahoma"/>
      <w:sz w:val="20"/>
      <w:szCs w:val="20"/>
    </w:rPr>
  </w:style>
  <w:style w:type="paragraph" w:customStyle="1" w:styleId="Text1">
    <w:name w:val="Text 1"/>
    <w:basedOn w:val="Normal"/>
    <w:link w:val="Text1Char"/>
    <w:rsid w:val="000F48B0"/>
    <w:pPr>
      <w:spacing w:before="120" w:after="120"/>
      <w:ind w:left="850"/>
      <w:jc w:val="both"/>
    </w:pPr>
    <w:rPr>
      <w:lang w:val="en-GB" w:eastAsia="de-DE"/>
    </w:rPr>
  </w:style>
  <w:style w:type="character" w:customStyle="1" w:styleId="Text1Char">
    <w:name w:val="Text 1 Char"/>
    <w:basedOn w:val="DefaultParagraphFont"/>
    <w:link w:val="Text1"/>
    <w:locked/>
    <w:rsid w:val="000F48B0"/>
    <w:rPr>
      <w:rFonts w:ascii="Times New Roman" w:eastAsia="Times New Roman" w:hAnsi="Times New Roman" w:cs="Times New Roman"/>
      <w:sz w:val="24"/>
      <w:szCs w:val="24"/>
      <w:lang w:val="en-GB" w:eastAsia="de-DE"/>
    </w:rPr>
  </w:style>
  <w:style w:type="paragraph" w:customStyle="1" w:styleId="CharCharCharCharCharCharCharCharCharChar">
    <w:name w:val="Char Char Char Char Char Char Char Char Char Char"/>
    <w:basedOn w:val="Normal"/>
    <w:rsid w:val="000F48B0"/>
    <w:pPr>
      <w:spacing w:after="160" w:line="240" w:lineRule="exact"/>
    </w:pPr>
    <w:rPr>
      <w:rFonts w:ascii="Tahoma" w:hAnsi="Tahoma" w:cs="Tahoma"/>
      <w:sz w:val="20"/>
      <w:szCs w:val="20"/>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0F48B0"/>
    <w:pPr>
      <w:spacing w:after="160" w:line="240" w:lineRule="exact"/>
    </w:pPr>
    <w:rPr>
      <w:rFonts w:ascii="Verdana" w:hAnsi="Verdana" w:cs="Verdana"/>
      <w:sz w:val="20"/>
      <w:szCs w:val="20"/>
    </w:rPr>
  </w:style>
  <w:style w:type="paragraph" w:customStyle="1" w:styleId="Clan">
    <w:name w:val="Clan"/>
    <w:basedOn w:val="Normal"/>
    <w:uiPriority w:val="99"/>
    <w:rsid w:val="000F48B0"/>
    <w:pPr>
      <w:keepNext/>
      <w:tabs>
        <w:tab w:val="left" w:pos="1080"/>
        <w:tab w:val="left" w:pos="1800"/>
      </w:tabs>
      <w:spacing w:before="120" w:after="120"/>
      <w:ind w:left="720" w:right="720"/>
      <w:jc w:val="center"/>
    </w:pPr>
    <w:rPr>
      <w:rFonts w:ascii="Arial" w:hAnsi="Arial" w:cs="Arial"/>
      <w:b/>
      <w:bCs/>
      <w:sz w:val="22"/>
      <w:szCs w:val="22"/>
      <w:lang w:val="sr-Cyrl-CS"/>
    </w:rPr>
  </w:style>
  <w:style w:type="character" w:styleId="CommentReference">
    <w:name w:val="annotation reference"/>
    <w:basedOn w:val="DefaultParagraphFont"/>
    <w:uiPriority w:val="99"/>
    <w:rsid w:val="000F48B0"/>
    <w:rPr>
      <w:rFonts w:cs="Times New Roman"/>
      <w:sz w:val="16"/>
      <w:szCs w:val="16"/>
    </w:rPr>
  </w:style>
  <w:style w:type="paragraph" w:styleId="CommentText">
    <w:name w:val="annotation text"/>
    <w:basedOn w:val="Normal"/>
    <w:link w:val="CommentTextChar"/>
    <w:uiPriority w:val="99"/>
    <w:rsid w:val="000F48B0"/>
    <w:rPr>
      <w:sz w:val="20"/>
      <w:szCs w:val="20"/>
    </w:rPr>
  </w:style>
  <w:style w:type="character" w:customStyle="1" w:styleId="CommentTextChar">
    <w:name w:val="Comment Text Char"/>
    <w:basedOn w:val="DefaultParagraphFont"/>
    <w:link w:val="CommentText"/>
    <w:uiPriority w:val="99"/>
    <w:rsid w:val="000F48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0F48B0"/>
    <w:rPr>
      <w:b/>
      <w:bCs/>
    </w:rPr>
  </w:style>
  <w:style w:type="character" w:customStyle="1" w:styleId="CommentSubjectChar">
    <w:name w:val="Comment Subject Char"/>
    <w:basedOn w:val="CommentTextChar"/>
    <w:link w:val="CommentSubject"/>
    <w:uiPriority w:val="99"/>
    <w:rsid w:val="000F48B0"/>
    <w:rPr>
      <w:rFonts w:ascii="Times New Roman" w:eastAsia="Times New Roman" w:hAnsi="Times New Roman" w:cs="Times New Roman"/>
      <w:b/>
      <w:bCs/>
      <w:sz w:val="20"/>
      <w:szCs w:val="20"/>
    </w:rPr>
  </w:style>
  <w:style w:type="paragraph" w:styleId="Header">
    <w:name w:val="header"/>
    <w:basedOn w:val="Normal"/>
    <w:link w:val="HeaderChar"/>
    <w:uiPriority w:val="99"/>
    <w:rsid w:val="000F48B0"/>
    <w:pPr>
      <w:tabs>
        <w:tab w:val="center" w:pos="4702"/>
        <w:tab w:val="right" w:pos="9405"/>
      </w:tabs>
    </w:pPr>
  </w:style>
  <w:style w:type="character" w:customStyle="1" w:styleId="HeaderChar">
    <w:name w:val="Header Char"/>
    <w:basedOn w:val="DefaultParagraphFont"/>
    <w:link w:val="Header"/>
    <w:uiPriority w:val="99"/>
    <w:rsid w:val="000F48B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0F48B0"/>
    <w:rPr>
      <w:rFonts w:ascii="Tahoma" w:hAnsi="Tahoma" w:cs="Tahoma"/>
      <w:sz w:val="16"/>
      <w:szCs w:val="16"/>
    </w:rPr>
  </w:style>
  <w:style w:type="character" w:customStyle="1" w:styleId="BalloonTextChar">
    <w:name w:val="Balloon Text Char"/>
    <w:basedOn w:val="DefaultParagraphFont"/>
    <w:link w:val="BalloonText"/>
    <w:uiPriority w:val="99"/>
    <w:semiHidden/>
    <w:rsid w:val="000F48B0"/>
    <w:rPr>
      <w:rFonts w:ascii="Tahoma" w:eastAsia="Times New Roman" w:hAnsi="Tahoma" w:cs="Tahoma"/>
      <w:sz w:val="16"/>
      <w:szCs w:val="16"/>
    </w:rPr>
  </w:style>
  <w:style w:type="character" w:styleId="Hyperlink">
    <w:name w:val="Hyperlink"/>
    <w:basedOn w:val="DefaultParagraphFont"/>
    <w:uiPriority w:val="99"/>
    <w:rsid w:val="000F48B0"/>
    <w:rPr>
      <w:rFonts w:cs="Times New Roman"/>
      <w:color w:val="0000FF"/>
      <w:u w:val="single"/>
    </w:rPr>
  </w:style>
  <w:style w:type="paragraph" w:customStyle="1" w:styleId="CharCharCharCharCharCharCharCharCharCharCharCharCharCharCharCharCharCharCharCharCharCharCharCharChar1CharChar">
    <w:name w:val="Char Char Char Char Char Char Char Char Char Char Char Char Char Char Char Char Char Char Char Char Char Char Char Char Char1 Char Char"/>
    <w:basedOn w:val="Normal"/>
    <w:rsid w:val="000F48B0"/>
    <w:pPr>
      <w:tabs>
        <w:tab w:val="left" w:pos="709"/>
      </w:tabs>
    </w:pPr>
    <w:rPr>
      <w:rFonts w:ascii="Arial Narrow" w:hAnsi="Arial Narrow" w:cs="Arial Narrow"/>
      <w:b/>
      <w:bCs/>
      <w:sz w:val="26"/>
      <w:szCs w:val="26"/>
      <w:lang w:val="pl-PL" w:eastAsia="pl-PL"/>
    </w:rPr>
  </w:style>
  <w:style w:type="paragraph" w:styleId="ListParagraph">
    <w:name w:val="List Paragraph"/>
    <w:basedOn w:val="Normal"/>
    <w:uiPriority w:val="34"/>
    <w:qFormat/>
    <w:rsid w:val="000F48B0"/>
    <w:pPr>
      <w:tabs>
        <w:tab w:val="left" w:pos="1440"/>
      </w:tabs>
      <w:ind w:left="720"/>
      <w:jc w:val="both"/>
    </w:pPr>
    <w:rPr>
      <w:rFonts w:ascii="CTimesRoman" w:hAnsi="CTimesRoman" w:cs="CTimesRoman"/>
      <w:lang w:val="sr-Cyrl-CS"/>
    </w:rPr>
  </w:style>
  <w:style w:type="paragraph" w:customStyle="1" w:styleId="Char1">
    <w:name w:val="Char1"/>
    <w:basedOn w:val="Normal"/>
    <w:uiPriority w:val="99"/>
    <w:rsid w:val="000F48B0"/>
    <w:rPr>
      <w:sz w:val="20"/>
      <w:szCs w:val="20"/>
    </w:rPr>
  </w:style>
  <w:style w:type="paragraph" w:customStyle="1" w:styleId="CharCharCharCharCharCharCharCharCharChar3">
    <w:name w:val="Char Char Char Char Char Char Char Char Char Char3"/>
    <w:basedOn w:val="Normal"/>
    <w:rsid w:val="000F48B0"/>
    <w:pPr>
      <w:spacing w:after="160" w:line="240" w:lineRule="exact"/>
    </w:pPr>
    <w:rPr>
      <w:rFonts w:ascii="Verdana" w:hAnsi="Verdana" w:cs="Verdana"/>
      <w:sz w:val="20"/>
      <w:szCs w:val="20"/>
    </w:rPr>
  </w:style>
  <w:style w:type="paragraph" w:styleId="BodyTextIndent">
    <w:name w:val="Body Text Indent"/>
    <w:basedOn w:val="Normal"/>
    <w:link w:val="BodyTextIndentChar"/>
    <w:rsid w:val="000F48B0"/>
    <w:pPr>
      <w:spacing w:after="120"/>
      <w:ind w:left="283"/>
    </w:pPr>
  </w:style>
  <w:style w:type="character" w:customStyle="1" w:styleId="BodyTextIndentChar">
    <w:name w:val="Body Text Indent Char"/>
    <w:basedOn w:val="DefaultParagraphFont"/>
    <w:link w:val="BodyTextIndent"/>
    <w:rsid w:val="000F48B0"/>
    <w:rPr>
      <w:rFonts w:ascii="Times New Roman" w:eastAsia="Times New Roman" w:hAnsi="Times New Roman" w:cs="Times New Roman"/>
      <w:sz w:val="24"/>
      <w:szCs w:val="24"/>
    </w:rPr>
  </w:style>
  <w:style w:type="paragraph" w:styleId="NoSpacing">
    <w:name w:val="No Spacing"/>
    <w:uiPriority w:val="1"/>
    <w:qFormat/>
    <w:rsid w:val="000F48B0"/>
    <w:pPr>
      <w:spacing w:after="0" w:line="240" w:lineRule="auto"/>
    </w:pPr>
    <w:rPr>
      <w:rFonts w:ascii="Calibri" w:eastAsia="Times New Roman" w:hAnsi="Calibri" w:cs="Calibri"/>
    </w:rPr>
  </w:style>
  <w:style w:type="paragraph" w:customStyle="1" w:styleId="CharCharCharCharCharCharCharCharCharChar12">
    <w:name w:val="Char Char Char Char Char Char Char Char Char Char12"/>
    <w:basedOn w:val="Normal"/>
    <w:rsid w:val="000F48B0"/>
    <w:pPr>
      <w:spacing w:after="160" w:line="240" w:lineRule="exact"/>
    </w:pPr>
    <w:rPr>
      <w:rFonts w:ascii="Tahoma" w:hAnsi="Tahoma" w:cs="Tahoma"/>
      <w:sz w:val="20"/>
      <w:szCs w:val="20"/>
    </w:rPr>
  </w:style>
  <w:style w:type="paragraph" w:customStyle="1" w:styleId="CharCharCharCharCharCharCharCharCharCharCharCharCharCharCharCharCharCharCharCharCharCharCharCharChar1CharChar2">
    <w:name w:val="Char Char Char Char Char Char Char Char Char Char Char Char Char Char Char Char Char Char Char Char Char Char Char Char Char1 Char Char2"/>
    <w:basedOn w:val="Normal"/>
    <w:rsid w:val="000F48B0"/>
    <w:pPr>
      <w:tabs>
        <w:tab w:val="left" w:pos="709"/>
      </w:tabs>
    </w:pPr>
    <w:rPr>
      <w:rFonts w:ascii="Arial Narrow" w:hAnsi="Arial Narrow" w:cs="Arial Narrow"/>
      <w:b/>
      <w:bCs/>
      <w:sz w:val="26"/>
      <w:szCs w:val="26"/>
      <w:lang w:val="pl-PL" w:eastAsia="pl-PL"/>
    </w:rPr>
  </w:style>
  <w:style w:type="paragraph" w:customStyle="1" w:styleId="CharCharCharChar1">
    <w:name w:val="Char Char Char Char1"/>
    <w:basedOn w:val="Normal"/>
    <w:rsid w:val="000F48B0"/>
    <w:pPr>
      <w:tabs>
        <w:tab w:val="left" w:pos="720"/>
      </w:tabs>
      <w:spacing w:after="160" w:line="240" w:lineRule="exact"/>
      <w:jc w:val="both"/>
    </w:pPr>
    <w:rPr>
      <w:rFonts w:ascii="Verdana" w:hAnsi="Verdana" w:cs="Verdana"/>
      <w:sz w:val="20"/>
      <w:szCs w:val="20"/>
      <w:lang w:val="sr-Cyrl-CS"/>
    </w:rPr>
  </w:style>
  <w:style w:type="paragraph" w:customStyle="1" w:styleId="CharCharCharCharCharCharCharCharCharChar2">
    <w:name w:val="Char Char Char Char Char Char Char Char Char Char2"/>
    <w:basedOn w:val="Normal"/>
    <w:rsid w:val="000F48B0"/>
    <w:pPr>
      <w:tabs>
        <w:tab w:val="left" w:pos="720"/>
      </w:tabs>
      <w:spacing w:after="160" w:line="240" w:lineRule="exact"/>
      <w:jc w:val="both"/>
    </w:pPr>
    <w:rPr>
      <w:rFonts w:ascii="Verdana" w:hAnsi="Verdana" w:cs="Verdana"/>
      <w:sz w:val="20"/>
      <w:szCs w:val="20"/>
      <w:lang w:val="sr-Cyrl-CS"/>
    </w:rPr>
  </w:style>
  <w:style w:type="paragraph" w:customStyle="1" w:styleId="CharCharCharCharCharCharCharCharCharChar11">
    <w:name w:val="Char Char Char Char Char Char Char Char Char Char11"/>
    <w:basedOn w:val="Normal"/>
    <w:rsid w:val="000F48B0"/>
    <w:pPr>
      <w:tabs>
        <w:tab w:val="left" w:pos="720"/>
      </w:tabs>
      <w:spacing w:after="160" w:line="240" w:lineRule="exact"/>
      <w:jc w:val="both"/>
    </w:pPr>
    <w:rPr>
      <w:rFonts w:ascii="Tahoma" w:hAnsi="Tahoma" w:cs="Tahoma"/>
      <w:sz w:val="20"/>
      <w:szCs w:val="20"/>
      <w:lang w:val="sr-Cyrl-CS"/>
    </w:rPr>
  </w:style>
  <w:style w:type="paragraph" w:customStyle="1" w:styleId="CharCharCharCharCharCharCharCharCharCharCharCharCharCharCharCharCharCharCharCharCharCharCharCharChar1CharChar1">
    <w:name w:val="Char Char Char Char Char Char Char Char Char Char Char Char Char Char Char Char Char Char Char Char Char Char Char Char Char1 Char Char1"/>
    <w:basedOn w:val="Normal"/>
    <w:rsid w:val="000F48B0"/>
    <w:pPr>
      <w:tabs>
        <w:tab w:val="left" w:pos="709"/>
      </w:tabs>
      <w:spacing w:after="120"/>
      <w:jc w:val="both"/>
    </w:pPr>
    <w:rPr>
      <w:rFonts w:ascii="Arial Narrow" w:hAnsi="Arial Narrow" w:cs="Arial Narrow"/>
      <w:b/>
      <w:bCs/>
      <w:sz w:val="26"/>
      <w:szCs w:val="26"/>
      <w:lang w:val="pl-PL" w:eastAsia="pl-PL"/>
    </w:rPr>
  </w:style>
  <w:style w:type="character" w:customStyle="1" w:styleId="BodyChar">
    <w:name w:val="Body Char"/>
    <w:link w:val="Body"/>
    <w:rsid w:val="000F48B0"/>
    <w:rPr>
      <w:rFonts w:ascii="Arial" w:hAnsi="Arial" w:cs="Arial"/>
      <w:kern w:val="20"/>
      <w:sz w:val="24"/>
      <w:szCs w:val="24"/>
      <w:lang w:val="en-GB"/>
    </w:rPr>
  </w:style>
  <w:style w:type="paragraph" w:customStyle="1" w:styleId="Body">
    <w:name w:val="Body"/>
    <w:basedOn w:val="Normal"/>
    <w:link w:val="BodyChar"/>
    <w:rsid w:val="000F48B0"/>
    <w:pPr>
      <w:spacing w:after="140" w:line="288" w:lineRule="auto"/>
      <w:jc w:val="both"/>
    </w:pPr>
    <w:rPr>
      <w:rFonts w:ascii="Arial" w:eastAsiaTheme="minorHAnsi" w:hAnsi="Arial" w:cs="Arial"/>
      <w:kern w:val="20"/>
      <w:lang w:val="en-GB"/>
    </w:rPr>
  </w:style>
  <w:style w:type="paragraph" w:styleId="FootnoteText">
    <w:name w:val="footnote text"/>
    <w:aliases w:val="fn,Footnote Text Char Char Char,Footnote Text Char Char,Fußnote, Car Car,Footnote Text Char Char1,Footnote Text Char1 Char Char,Footnote Text Char Char1 Char Char,Footnote Text Char Char Char Char Char Char Char Char"/>
    <w:basedOn w:val="Normal"/>
    <w:link w:val="FootnoteTextChar"/>
    <w:rsid w:val="000F48B0"/>
    <w:rPr>
      <w:sz w:val="20"/>
      <w:szCs w:val="20"/>
    </w:rPr>
  </w:style>
  <w:style w:type="character" w:customStyle="1" w:styleId="FootnoteTextChar">
    <w:name w:val="Footnote Text Char"/>
    <w:aliases w:val="fn Char,Footnote Text Char Char Char Char,Footnote Text Char Char Char1,Fußnote Char, Car Car Char,Footnote Text Char Char1 Char,Footnote Text Char1 Char Char Char,Footnote Text Char Char1 Char Char Char"/>
    <w:basedOn w:val="DefaultParagraphFont"/>
    <w:link w:val="FootnoteText"/>
    <w:rsid w:val="000F48B0"/>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0F48B0"/>
    <w:rPr>
      <w:color w:val="954F72"/>
      <w:u w:val="single"/>
    </w:rPr>
  </w:style>
  <w:style w:type="paragraph" w:customStyle="1" w:styleId="font5">
    <w:name w:val="font5"/>
    <w:basedOn w:val="Normal"/>
    <w:rsid w:val="000F48B0"/>
    <w:pPr>
      <w:spacing w:before="100" w:beforeAutospacing="1" w:after="100" w:afterAutospacing="1"/>
    </w:pPr>
    <w:rPr>
      <w:rFonts w:ascii="Calibri" w:hAnsi="Calibri"/>
      <w:b/>
      <w:bCs/>
      <w:color w:val="000000"/>
      <w:sz w:val="14"/>
      <w:szCs w:val="14"/>
    </w:rPr>
  </w:style>
  <w:style w:type="paragraph" w:customStyle="1" w:styleId="xl63">
    <w:name w:val="xl63"/>
    <w:basedOn w:val="Normal"/>
    <w:rsid w:val="000F48B0"/>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jc w:val="center"/>
      <w:textAlignment w:val="center"/>
    </w:pPr>
    <w:rPr>
      <w:rFonts w:ascii="Calibri" w:hAnsi="Calibri"/>
      <w:b/>
      <w:bCs/>
      <w:color w:val="000000"/>
      <w:sz w:val="14"/>
      <w:szCs w:val="14"/>
    </w:rPr>
  </w:style>
  <w:style w:type="paragraph" w:customStyle="1" w:styleId="xl64">
    <w:name w:val="xl64"/>
    <w:basedOn w:val="Normal"/>
    <w:rsid w:val="000F48B0"/>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jc w:val="center"/>
      <w:textAlignment w:val="center"/>
    </w:pPr>
    <w:rPr>
      <w:rFonts w:ascii="Calibri" w:hAnsi="Calibri"/>
      <w:b/>
      <w:bCs/>
      <w:color w:val="000000"/>
      <w:sz w:val="14"/>
      <w:szCs w:val="14"/>
    </w:rPr>
  </w:style>
  <w:style w:type="paragraph" w:customStyle="1" w:styleId="xl65">
    <w:name w:val="xl65"/>
    <w:basedOn w:val="Normal"/>
    <w:rsid w:val="000F48B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color w:val="000000"/>
      <w:sz w:val="14"/>
      <w:szCs w:val="14"/>
    </w:rPr>
  </w:style>
  <w:style w:type="paragraph" w:customStyle="1" w:styleId="xl66">
    <w:name w:val="xl66"/>
    <w:basedOn w:val="Normal"/>
    <w:rsid w:val="000F48B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Calibri" w:hAnsi="Calibri"/>
      <w:color w:val="000000"/>
      <w:sz w:val="14"/>
      <w:szCs w:val="14"/>
    </w:rPr>
  </w:style>
  <w:style w:type="paragraph" w:customStyle="1" w:styleId="xl67">
    <w:name w:val="xl67"/>
    <w:basedOn w:val="Normal"/>
    <w:rsid w:val="000F48B0"/>
    <w:pPr>
      <w:pBdr>
        <w:top w:val="single" w:sz="4" w:space="0" w:color="000000"/>
        <w:bottom w:val="single" w:sz="4" w:space="0" w:color="000000"/>
      </w:pBdr>
      <w:shd w:val="clear" w:color="000000" w:fill="D3D3D3"/>
      <w:spacing w:before="100" w:beforeAutospacing="1" w:after="100" w:afterAutospacing="1"/>
      <w:textAlignment w:val="center"/>
    </w:pPr>
    <w:rPr>
      <w:rFonts w:ascii="Calibri" w:hAnsi="Calibri"/>
      <w:b/>
      <w:bCs/>
      <w:color w:val="000000"/>
      <w:sz w:val="14"/>
      <w:szCs w:val="14"/>
    </w:rPr>
  </w:style>
  <w:style w:type="paragraph" w:customStyle="1" w:styleId="xl68">
    <w:name w:val="xl68"/>
    <w:basedOn w:val="Normal"/>
    <w:rsid w:val="000F48B0"/>
    <w:pPr>
      <w:pBdr>
        <w:top w:val="single" w:sz="4" w:space="0" w:color="000000"/>
        <w:bottom w:val="single" w:sz="4" w:space="0" w:color="000000"/>
        <w:right w:val="single" w:sz="4" w:space="0" w:color="000000"/>
      </w:pBdr>
      <w:shd w:val="clear" w:color="000000" w:fill="D3D3D3"/>
      <w:spacing w:before="100" w:beforeAutospacing="1" w:after="100" w:afterAutospacing="1"/>
      <w:textAlignment w:val="center"/>
    </w:pPr>
    <w:rPr>
      <w:rFonts w:ascii="Calibri" w:hAnsi="Calibri"/>
      <w:b/>
      <w:bCs/>
      <w:color w:val="000000"/>
      <w:sz w:val="14"/>
      <w:szCs w:val="14"/>
    </w:rPr>
  </w:style>
  <w:style w:type="paragraph" w:customStyle="1" w:styleId="xl69">
    <w:name w:val="xl69"/>
    <w:basedOn w:val="Normal"/>
    <w:rsid w:val="000F48B0"/>
    <w:pPr>
      <w:pBdr>
        <w:top w:val="single" w:sz="4" w:space="0" w:color="000000"/>
        <w:bottom w:val="single" w:sz="4" w:space="0" w:color="000000"/>
      </w:pBdr>
      <w:shd w:val="clear" w:color="000000" w:fill="D3D3D3"/>
      <w:spacing w:before="100" w:beforeAutospacing="1" w:after="100" w:afterAutospacing="1"/>
      <w:jc w:val="center"/>
      <w:textAlignment w:val="top"/>
    </w:pPr>
    <w:rPr>
      <w:rFonts w:ascii="Calibri" w:hAnsi="Calibri"/>
      <w:b/>
      <w:bCs/>
      <w:color w:val="000000"/>
      <w:sz w:val="14"/>
      <w:szCs w:val="14"/>
    </w:rPr>
  </w:style>
  <w:style w:type="paragraph" w:customStyle="1" w:styleId="xl70">
    <w:name w:val="xl70"/>
    <w:basedOn w:val="Normal"/>
    <w:rsid w:val="000F48B0"/>
    <w:pPr>
      <w:pBdr>
        <w:top w:val="single" w:sz="4" w:space="0" w:color="000000"/>
        <w:bottom w:val="single" w:sz="4" w:space="0" w:color="000000"/>
        <w:right w:val="single" w:sz="4" w:space="0" w:color="000000"/>
      </w:pBdr>
      <w:shd w:val="clear" w:color="000000" w:fill="D3D3D3"/>
      <w:spacing w:before="100" w:beforeAutospacing="1" w:after="100" w:afterAutospacing="1"/>
      <w:textAlignment w:val="top"/>
    </w:pPr>
    <w:rPr>
      <w:rFonts w:ascii="Calibri" w:hAnsi="Calibri"/>
      <w:b/>
      <w:bCs/>
      <w:color w:val="000000"/>
      <w:sz w:val="14"/>
      <w:szCs w:val="14"/>
    </w:rPr>
  </w:style>
  <w:style w:type="paragraph" w:customStyle="1" w:styleId="xl71">
    <w:name w:val="xl71"/>
    <w:basedOn w:val="Normal"/>
    <w:rsid w:val="000F48B0"/>
    <w:pPr>
      <w:pBdr>
        <w:top w:val="single" w:sz="4" w:space="0" w:color="000000"/>
        <w:bottom w:val="single" w:sz="4" w:space="0" w:color="000000"/>
      </w:pBdr>
      <w:spacing w:before="100" w:beforeAutospacing="1" w:after="100" w:afterAutospacing="1"/>
      <w:jc w:val="center"/>
      <w:textAlignment w:val="top"/>
    </w:pPr>
    <w:rPr>
      <w:rFonts w:ascii="Calibri" w:hAnsi="Calibri"/>
      <w:b/>
      <w:bCs/>
      <w:color w:val="000000"/>
      <w:sz w:val="14"/>
      <w:szCs w:val="14"/>
    </w:rPr>
  </w:style>
  <w:style w:type="paragraph" w:customStyle="1" w:styleId="xl72">
    <w:name w:val="xl72"/>
    <w:basedOn w:val="Normal"/>
    <w:rsid w:val="000F48B0"/>
    <w:pPr>
      <w:pBdr>
        <w:top w:val="single" w:sz="4" w:space="0" w:color="000000"/>
        <w:bottom w:val="single" w:sz="4" w:space="0" w:color="000000"/>
        <w:right w:val="single" w:sz="4" w:space="0" w:color="000000"/>
      </w:pBdr>
      <w:spacing w:before="100" w:beforeAutospacing="1" w:after="100" w:afterAutospacing="1"/>
      <w:textAlignment w:val="top"/>
    </w:pPr>
    <w:rPr>
      <w:rFonts w:ascii="Calibri" w:hAnsi="Calibri"/>
      <w:b/>
      <w:bCs/>
      <w:color w:val="000000"/>
      <w:sz w:val="14"/>
      <w:szCs w:val="14"/>
    </w:rPr>
  </w:style>
  <w:style w:type="paragraph" w:customStyle="1" w:styleId="xl73">
    <w:name w:val="xl73"/>
    <w:basedOn w:val="Normal"/>
    <w:rsid w:val="000F48B0"/>
    <w:pPr>
      <w:pBdr>
        <w:top w:val="single" w:sz="4" w:space="0" w:color="000000"/>
        <w:left w:val="single" w:sz="4" w:space="0" w:color="000000"/>
        <w:bottom w:val="single" w:sz="4" w:space="0" w:color="000000"/>
      </w:pBdr>
      <w:spacing w:before="100" w:beforeAutospacing="1" w:after="100" w:afterAutospacing="1"/>
      <w:textAlignment w:val="center"/>
    </w:pPr>
    <w:rPr>
      <w:rFonts w:ascii="Calibri" w:hAnsi="Calibri"/>
      <w:b/>
      <w:bCs/>
      <w:color w:val="000000"/>
      <w:sz w:val="14"/>
      <w:szCs w:val="14"/>
    </w:rPr>
  </w:style>
  <w:style w:type="paragraph" w:customStyle="1" w:styleId="xl74">
    <w:name w:val="xl74"/>
    <w:basedOn w:val="Normal"/>
    <w:rsid w:val="000F48B0"/>
    <w:pPr>
      <w:pBdr>
        <w:top w:val="single" w:sz="4" w:space="0" w:color="000000"/>
        <w:bottom w:val="single" w:sz="4" w:space="0" w:color="000000"/>
      </w:pBdr>
      <w:spacing w:before="100" w:beforeAutospacing="1" w:after="100" w:afterAutospacing="1"/>
      <w:textAlignment w:val="top"/>
    </w:pPr>
  </w:style>
  <w:style w:type="paragraph" w:customStyle="1" w:styleId="xl75">
    <w:name w:val="xl75"/>
    <w:basedOn w:val="Normal"/>
    <w:rsid w:val="000F48B0"/>
    <w:pPr>
      <w:pBdr>
        <w:left w:val="single" w:sz="4" w:space="0" w:color="000000"/>
        <w:bottom w:val="single" w:sz="4" w:space="0" w:color="000000"/>
        <w:right w:val="single" w:sz="4" w:space="0" w:color="000000"/>
      </w:pBdr>
      <w:spacing w:before="100" w:beforeAutospacing="1" w:after="100" w:afterAutospacing="1"/>
      <w:textAlignment w:val="top"/>
    </w:pPr>
  </w:style>
  <w:style w:type="paragraph" w:customStyle="1" w:styleId="xl76">
    <w:name w:val="xl76"/>
    <w:basedOn w:val="Normal"/>
    <w:rsid w:val="000F48B0"/>
    <w:pPr>
      <w:pBdr>
        <w:top w:val="single" w:sz="4" w:space="0" w:color="000000"/>
        <w:left w:val="single" w:sz="4" w:space="0" w:color="000000"/>
        <w:bottom w:val="single" w:sz="4" w:space="0" w:color="000000"/>
      </w:pBdr>
      <w:shd w:val="clear" w:color="000000" w:fill="D3D3D3"/>
      <w:spacing w:before="100" w:beforeAutospacing="1" w:after="100" w:afterAutospacing="1"/>
      <w:textAlignment w:val="center"/>
    </w:pPr>
    <w:rPr>
      <w:rFonts w:ascii="Calibri" w:hAnsi="Calibri"/>
      <w:b/>
      <w:bCs/>
      <w:color w:val="000000"/>
      <w:sz w:val="14"/>
      <w:szCs w:val="14"/>
    </w:rPr>
  </w:style>
  <w:style w:type="paragraph" w:customStyle="1" w:styleId="xl77">
    <w:name w:val="xl77"/>
    <w:basedOn w:val="Normal"/>
    <w:rsid w:val="000F48B0"/>
    <w:pPr>
      <w:pBdr>
        <w:left w:val="single" w:sz="4" w:space="0" w:color="000000"/>
        <w:right w:val="single" w:sz="4" w:space="0" w:color="000000"/>
      </w:pBdr>
      <w:spacing w:before="100" w:beforeAutospacing="1" w:after="100" w:afterAutospacing="1"/>
      <w:textAlignment w:val="top"/>
    </w:pPr>
  </w:style>
  <w:style w:type="paragraph" w:customStyle="1" w:styleId="xl78">
    <w:name w:val="xl78"/>
    <w:basedOn w:val="Normal"/>
    <w:rsid w:val="000F48B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Calibri" w:hAnsi="Calibri"/>
      <w:color w:val="000000"/>
      <w:sz w:val="14"/>
      <w:szCs w:val="14"/>
    </w:rPr>
  </w:style>
  <w:style w:type="paragraph" w:customStyle="1" w:styleId="xl79">
    <w:name w:val="xl79"/>
    <w:basedOn w:val="Normal"/>
    <w:rsid w:val="000F48B0"/>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jc w:val="right"/>
      <w:textAlignment w:val="center"/>
    </w:pPr>
    <w:rPr>
      <w:rFonts w:ascii="Calibri" w:hAnsi="Calibri"/>
      <w:b/>
      <w:bCs/>
      <w:color w:val="000000"/>
      <w:sz w:val="14"/>
      <w:szCs w:val="14"/>
    </w:rPr>
  </w:style>
  <w:style w:type="paragraph" w:customStyle="1" w:styleId="xl80">
    <w:name w:val="xl80"/>
    <w:basedOn w:val="Normal"/>
    <w:rsid w:val="000F48B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Calibri" w:hAnsi="Calibri"/>
      <w:b/>
      <w:bCs/>
      <w:color w:val="000000"/>
      <w:sz w:val="14"/>
      <w:szCs w:val="14"/>
    </w:rPr>
  </w:style>
  <w:style w:type="paragraph" w:customStyle="1" w:styleId="EmptyLayoutCell">
    <w:name w:val="EmptyLayoutCell"/>
    <w:basedOn w:val="Normal"/>
    <w:rsid w:val="000F48B0"/>
    <w:rPr>
      <w:sz w:val="2"/>
      <w:szCs w:val="20"/>
    </w:rPr>
  </w:style>
  <w:style w:type="paragraph" w:styleId="NormalWeb">
    <w:name w:val="Normal (Web)"/>
    <w:basedOn w:val="Normal"/>
    <w:uiPriority w:val="99"/>
    <w:unhideWhenUsed/>
    <w:rsid w:val="000F48B0"/>
    <w:pPr>
      <w:spacing w:before="100" w:beforeAutospacing="1" w:after="100" w:afterAutospacing="1"/>
    </w:pPr>
  </w:style>
  <w:style w:type="numbering" w:customStyle="1" w:styleId="NoList1">
    <w:name w:val="No List1"/>
    <w:next w:val="NoList"/>
    <w:uiPriority w:val="99"/>
    <w:semiHidden/>
    <w:unhideWhenUsed/>
    <w:rsid w:val="000F48B0"/>
  </w:style>
  <w:style w:type="numbering" w:customStyle="1" w:styleId="NoList2">
    <w:name w:val="No List2"/>
    <w:next w:val="NoList"/>
    <w:uiPriority w:val="99"/>
    <w:semiHidden/>
    <w:unhideWhenUsed/>
    <w:rsid w:val="000F48B0"/>
  </w:style>
  <w:style w:type="paragraph" w:customStyle="1" w:styleId="msonormal0">
    <w:name w:val="msonormal"/>
    <w:basedOn w:val="Normal"/>
    <w:rsid w:val="000F48B0"/>
    <w:pPr>
      <w:spacing w:before="100" w:beforeAutospacing="1" w:after="100" w:afterAutospacing="1"/>
    </w:pPr>
  </w:style>
  <w:style w:type="paragraph" w:customStyle="1" w:styleId="xl81">
    <w:name w:val="xl81"/>
    <w:basedOn w:val="Normal"/>
    <w:rsid w:val="000F48B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Calibri" w:hAnsi="Calibri"/>
      <w:color w:val="000000"/>
      <w:sz w:val="14"/>
      <w:szCs w:val="14"/>
    </w:rPr>
  </w:style>
  <w:style w:type="paragraph" w:customStyle="1" w:styleId="xl82">
    <w:name w:val="xl82"/>
    <w:basedOn w:val="Normal"/>
    <w:rsid w:val="000F48B0"/>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jc w:val="right"/>
      <w:textAlignment w:val="center"/>
    </w:pPr>
    <w:rPr>
      <w:rFonts w:ascii="Calibri" w:hAnsi="Calibri"/>
      <w:b/>
      <w:bCs/>
      <w:color w:val="000000"/>
      <w:sz w:val="14"/>
      <w:szCs w:val="14"/>
    </w:rPr>
  </w:style>
  <w:style w:type="paragraph" w:customStyle="1" w:styleId="xl83">
    <w:name w:val="xl83"/>
    <w:basedOn w:val="Normal"/>
    <w:rsid w:val="000F48B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Calibri" w:hAnsi="Calibri"/>
      <w:b/>
      <w:bCs/>
      <w:color w:val="000000"/>
      <w:sz w:val="14"/>
      <w:szCs w:val="14"/>
    </w:rPr>
  </w:style>
  <w:style w:type="paragraph" w:customStyle="1" w:styleId="xl84">
    <w:name w:val="xl84"/>
    <w:basedOn w:val="Normal"/>
    <w:rsid w:val="000F48B0"/>
    <w:pPr>
      <w:pBdr>
        <w:top w:val="single" w:sz="4" w:space="0" w:color="000000"/>
        <w:bottom w:val="single" w:sz="4" w:space="0" w:color="000000"/>
      </w:pBdr>
      <w:shd w:val="clear" w:color="000000" w:fill="D3D3D3"/>
      <w:spacing w:before="100" w:beforeAutospacing="1" w:after="100" w:afterAutospacing="1"/>
      <w:textAlignment w:val="center"/>
    </w:pPr>
    <w:rPr>
      <w:rFonts w:ascii="Calibri" w:hAnsi="Calibri"/>
      <w:b/>
      <w:bCs/>
      <w:color w:val="000000"/>
      <w:sz w:val="14"/>
      <w:szCs w:val="14"/>
    </w:rPr>
  </w:style>
  <w:style w:type="paragraph" w:customStyle="1" w:styleId="xl85">
    <w:name w:val="xl85"/>
    <w:basedOn w:val="Normal"/>
    <w:rsid w:val="000F48B0"/>
    <w:pPr>
      <w:pBdr>
        <w:top w:val="single" w:sz="4" w:space="0" w:color="000000"/>
        <w:bottom w:val="single" w:sz="4" w:space="0" w:color="000000"/>
        <w:right w:val="single" w:sz="4" w:space="0" w:color="000000"/>
      </w:pBdr>
      <w:shd w:val="clear" w:color="000000" w:fill="D3D3D3"/>
      <w:spacing w:before="100" w:beforeAutospacing="1" w:after="100" w:afterAutospacing="1"/>
      <w:textAlignment w:val="center"/>
    </w:pPr>
    <w:rPr>
      <w:rFonts w:ascii="Calibri" w:hAnsi="Calibri"/>
      <w:b/>
      <w:bCs/>
      <w:color w:val="000000"/>
      <w:sz w:val="14"/>
      <w:szCs w:val="14"/>
    </w:rPr>
  </w:style>
  <w:style w:type="paragraph" w:customStyle="1" w:styleId="xl86">
    <w:name w:val="xl86"/>
    <w:basedOn w:val="Normal"/>
    <w:rsid w:val="000F48B0"/>
    <w:pPr>
      <w:pBdr>
        <w:top w:val="single" w:sz="4" w:space="0" w:color="000000"/>
        <w:left w:val="single" w:sz="4" w:space="0" w:color="000000"/>
        <w:right w:val="single" w:sz="4" w:space="0" w:color="000000"/>
      </w:pBdr>
      <w:spacing w:before="100" w:beforeAutospacing="1" w:after="100" w:afterAutospacing="1"/>
      <w:jc w:val="center"/>
      <w:textAlignment w:val="top"/>
    </w:pPr>
    <w:rPr>
      <w:rFonts w:ascii="Calibri" w:hAnsi="Calibri"/>
      <w:color w:val="000000"/>
      <w:sz w:val="14"/>
      <w:szCs w:val="14"/>
    </w:rPr>
  </w:style>
  <w:style w:type="paragraph" w:customStyle="1" w:styleId="xl87">
    <w:name w:val="xl87"/>
    <w:basedOn w:val="Normal"/>
    <w:rsid w:val="000F48B0"/>
    <w:pPr>
      <w:pBdr>
        <w:left w:val="single" w:sz="4" w:space="0" w:color="000000"/>
        <w:right w:val="single" w:sz="4" w:space="0" w:color="000000"/>
      </w:pBdr>
      <w:spacing w:before="100" w:beforeAutospacing="1" w:after="100" w:afterAutospacing="1"/>
      <w:jc w:val="center"/>
      <w:textAlignment w:val="top"/>
    </w:pPr>
    <w:rPr>
      <w:rFonts w:ascii="Calibri" w:hAnsi="Calibri"/>
      <w:color w:val="000000"/>
      <w:sz w:val="14"/>
      <w:szCs w:val="14"/>
    </w:rPr>
  </w:style>
  <w:style w:type="paragraph" w:customStyle="1" w:styleId="xl88">
    <w:name w:val="xl88"/>
    <w:basedOn w:val="Normal"/>
    <w:rsid w:val="000F48B0"/>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color w:val="000000"/>
      <w:sz w:val="14"/>
      <w:szCs w:val="14"/>
    </w:rPr>
  </w:style>
  <w:style w:type="paragraph" w:customStyle="1" w:styleId="xl89">
    <w:name w:val="xl89"/>
    <w:basedOn w:val="Normal"/>
    <w:rsid w:val="000F48B0"/>
    <w:pPr>
      <w:pBdr>
        <w:top w:val="single" w:sz="4" w:space="0" w:color="000000"/>
        <w:left w:val="single" w:sz="4" w:space="0" w:color="000000"/>
        <w:right w:val="single" w:sz="4" w:space="0" w:color="000000"/>
      </w:pBdr>
      <w:spacing w:before="100" w:beforeAutospacing="1" w:after="100" w:afterAutospacing="1"/>
      <w:textAlignment w:val="top"/>
    </w:pPr>
    <w:rPr>
      <w:rFonts w:ascii="Calibri" w:hAnsi="Calibri"/>
      <w:color w:val="000000"/>
      <w:sz w:val="14"/>
      <w:szCs w:val="14"/>
    </w:rPr>
  </w:style>
  <w:style w:type="paragraph" w:customStyle="1" w:styleId="xl90">
    <w:name w:val="xl90"/>
    <w:basedOn w:val="Normal"/>
    <w:rsid w:val="000F48B0"/>
    <w:pPr>
      <w:pBdr>
        <w:left w:val="single" w:sz="4" w:space="0" w:color="000000"/>
        <w:right w:val="single" w:sz="4" w:space="0" w:color="000000"/>
      </w:pBdr>
      <w:spacing w:before="100" w:beforeAutospacing="1" w:after="100" w:afterAutospacing="1"/>
      <w:textAlignment w:val="top"/>
    </w:pPr>
    <w:rPr>
      <w:rFonts w:ascii="Calibri" w:hAnsi="Calibri"/>
      <w:color w:val="000000"/>
      <w:sz w:val="14"/>
      <w:szCs w:val="14"/>
    </w:rPr>
  </w:style>
  <w:style w:type="paragraph" w:customStyle="1" w:styleId="xl91">
    <w:name w:val="xl91"/>
    <w:basedOn w:val="Normal"/>
    <w:rsid w:val="000F48B0"/>
    <w:pPr>
      <w:pBdr>
        <w:left w:val="single" w:sz="4" w:space="0" w:color="000000"/>
        <w:bottom w:val="single" w:sz="4" w:space="0" w:color="000000"/>
        <w:right w:val="single" w:sz="4" w:space="0" w:color="000000"/>
      </w:pBdr>
      <w:spacing w:before="100" w:beforeAutospacing="1" w:after="100" w:afterAutospacing="1"/>
      <w:textAlignment w:val="top"/>
    </w:pPr>
    <w:rPr>
      <w:rFonts w:ascii="Calibri" w:hAnsi="Calibri"/>
      <w:color w:val="000000"/>
      <w:sz w:val="14"/>
      <w:szCs w:val="14"/>
    </w:rPr>
  </w:style>
  <w:style w:type="paragraph" w:customStyle="1" w:styleId="xl92">
    <w:name w:val="xl92"/>
    <w:basedOn w:val="Normal"/>
    <w:rsid w:val="000F48B0"/>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color w:val="000000"/>
      <w:sz w:val="14"/>
      <w:szCs w:val="14"/>
    </w:rPr>
  </w:style>
  <w:style w:type="paragraph" w:customStyle="1" w:styleId="xl93">
    <w:name w:val="xl93"/>
    <w:basedOn w:val="Normal"/>
    <w:rsid w:val="000F48B0"/>
    <w:pPr>
      <w:pBdr>
        <w:bottom w:val="single" w:sz="4" w:space="0" w:color="000000"/>
      </w:pBdr>
      <w:spacing w:before="100" w:beforeAutospacing="1" w:after="100" w:afterAutospacing="1"/>
      <w:textAlignment w:val="top"/>
    </w:pPr>
  </w:style>
  <w:style w:type="paragraph" w:customStyle="1" w:styleId="xl94">
    <w:name w:val="xl94"/>
    <w:basedOn w:val="Normal"/>
    <w:rsid w:val="000F48B0"/>
    <w:pPr>
      <w:pBdr>
        <w:top w:val="single" w:sz="4" w:space="0" w:color="000000"/>
        <w:left w:val="single" w:sz="4" w:space="0" w:color="000000"/>
        <w:right w:val="single" w:sz="4" w:space="0" w:color="000000"/>
      </w:pBdr>
      <w:shd w:val="clear" w:color="000000" w:fill="D3D3D3"/>
      <w:spacing w:before="100" w:beforeAutospacing="1" w:after="100" w:afterAutospacing="1"/>
      <w:jc w:val="center"/>
      <w:textAlignment w:val="center"/>
    </w:pPr>
    <w:rPr>
      <w:rFonts w:ascii="Calibri" w:hAnsi="Calibri"/>
      <w:b/>
      <w:bCs/>
      <w:color w:val="000000"/>
      <w:sz w:val="14"/>
      <w:szCs w:val="14"/>
    </w:rPr>
  </w:style>
  <w:style w:type="paragraph" w:customStyle="1" w:styleId="xl95">
    <w:name w:val="xl95"/>
    <w:basedOn w:val="Normal"/>
    <w:rsid w:val="000F48B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olor w:val="000000"/>
      <w:sz w:val="14"/>
      <w:szCs w:val="14"/>
    </w:rPr>
  </w:style>
  <w:style w:type="paragraph" w:customStyle="1" w:styleId="xl96">
    <w:name w:val="xl96"/>
    <w:basedOn w:val="Normal"/>
    <w:rsid w:val="000F48B0"/>
    <w:pPr>
      <w:pBdr>
        <w:top w:val="single" w:sz="4" w:space="0" w:color="000000"/>
        <w:left w:val="single" w:sz="4" w:space="0" w:color="000000"/>
        <w:right w:val="single" w:sz="4" w:space="0" w:color="000000"/>
      </w:pBdr>
      <w:shd w:val="clear" w:color="000000" w:fill="D3D3D3"/>
      <w:spacing w:before="100" w:beforeAutospacing="1" w:after="100" w:afterAutospacing="1"/>
      <w:jc w:val="center"/>
      <w:textAlignment w:val="center"/>
    </w:pPr>
    <w:rPr>
      <w:rFonts w:ascii="Calibri" w:hAnsi="Calibri"/>
      <w:b/>
      <w:bCs/>
      <w:color w:val="000000"/>
      <w:sz w:val="14"/>
      <w:szCs w:val="14"/>
    </w:rPr>
  </w:style>
  <w:style w:type="paragraph" w:customStyle="1" w:styleId="xl97">
    <w:name w:val="xl97"/>
    <w:basedOn w:val="Normal"/>
    <w:rsid w:val="000F48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olor w:val="000000"/>
      <w:sz w:val="14"/>
      <w:szCs w:val="14"/>
    </w:rPr>
  </w:style>
  <w:style w:type="paragraph" w:customStyle="1" w:styleId="xl98">
    <w:name w:val="xl98"/>
    <w:basedOn w:val="Normal"/>
    <w:rsid w:val="000F48B0"/>
    <w:pPr>
      <w:pBdr>
        <w:top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olor w:val="000000"/>
      <w:sz w:val="14"/>
      <w:szCs w:val="14"/>
    </w:rPr>
  </w:style>
  <w:style w:type="paragraph" w:customStyle="1" w:styleId="xl99">
    <w:name w:val="xl99"/>
    <w:basedOn w:val="Normal"/>
    <w:rsid w:val="000F48B0"/>
    <w:pPr>
      <w:pBdr>
        <w:bottom w:val="single" w:sz="4" w:space="0" w:color="000000"/>
      </w:pBdr>
      <w:shd w:val="clear" w:color="000000" w:fill="D3D3D3"/>
      <w:spacing w:before="100" w:beforeAutospacing="1" w:after="100" w:afterAutospacing="1"/>
      <w:textAlignment w:val="center"/>
    </w:pPr>
    <w:rPr>
      <w:rFonts w:ascii="Calibri" w:hAnsi="Calibri"/>
      <w:b/>
      <w:bCs/>
      <w:color w:val="000000"/>
      <w:sz w:val="14"/>
      <w:szCs w:val="14"/>
    </w:rPr>
  </w:style>
  <w:style w:type="paragraph" w:customStyle="1" w:styleId="font6">
    <w:name w:val="font6"/>
    <w:basedOn w:val="Normal"/>
    <w:rsid w:val="000F48B0"/>
    <w:pPr>
      <w:spacing w:before="100" w:beforeAutospacing="1" w:after="100" w:afterAutospacing="1"/>
    </w:pPr>
    <w:rPr>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1924</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 Knеžević</dc:creator>
  <cp:keywords/>
  <dc:description/>
  <cp:lastModifiedBy>Jasmina Knеžević</cp:lastModifiedBy>
  <cp:revision>2</cp:revision>
  <dcterms:created xsi:type="dcterms:W3CDTF">2020-11-12T13:23:00Z</dcterms:created>
  <dcterms:modified xsi:type="dcterms:W3CDTF">2020-11-12T13:30:00Z</dcterms:modified>
</cp:coreProperties>
</file>