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A7326" w14:textId="77777777" w:rsidR="007349CF" w:rsidRPr="00E22843" w:rsidRDefault="007349CF" w:rsidP="00077E0C">
      <w:pPr>
        <w:widowControl w:val="0"/>
        <w:tabs>
          <w:tab w:val="left" w:pos="1440"/>
        </w:tabs>
        <w:spacing w:after="160" w:line="240" w:lineRule="auto"/>
        <w:jc w:val="center"/>
        <w:rPr>
          <w:rFonts w:asciiTheme="majorBidi" w:eastAsia="Times New Roman" w:hAnsiTheme="majorBidi" w:cstheme="majorBidi"/>
          <w:b/>
          <w:szCs w:val="24"/>
          <w:lang w:val="ru-RU"/>
        </w:rPr>
      </w:pPr>
      <w:r w:rsidRPr="00E22843">
        <w:rPr>
          <w:rFonts w:asciiTheme="majorBidi" w:eastAsia="Times New Roman" w:hAnsiTheme="majorBidi" w:cstheme="majorBidi"/>
          <w:b/>
          <w:spacing w:val="-8"/>
          <w:szCs w:val="24"/>
          <w:lang w:val="sr-Cyrl-CS"/>
        </w:rPr>
        <w:t>ИЗВЕШТАЈ О СПРОВЕДЕНОЈ ЈАВНОЈ РАСПРАВИ</w:t>
      </w:r>
    </w:p>
    <w:p w14:paraId="1C107E1B" w14:textId="77777777" w:rsidR="007349CF" w:rsidRPr="00E22843" w:rsidRDefault="007349CF" w:rsidP="00077E0C">
      <w:pPr>
        <w:widowControl w:val="0"/>
        <w:tabs>
          <w:tab w:val="left" w:pos="1440"/>
        </w:tabs>
        <w:spacing w:after="160" w:line="240" w:lineRule="auto"/>
        <w:jc w:val="center"/>
        <w:rPr>
          <w:rFonts w:asciiTheme="majorBidi" w:eastAsia="Times New Roman" w:hAnsiTheme="majorBidi" w:cstheme="majorBidi"/>
          <w:spacing w:val="-8"/>
          <w:szCs w:val="24"/>
          <w:lang w:val="sr-Cyrl-RS"/>
        </w:rPr>
      </w:pPr>
      <w:r w:rsidRPr="00E22843">
        <w:rPr>
          <w:rFonts w:asciiTheme="majorBidi" w:eastAsia="Times New Roman" w:hAnsiTheme="majorBidi" w:cstheme="majorBidi"/>
          <w:b/>
          <w:szCs w:val="24"/>
          <w:lang w:val="ru-RU"/>
        </w:rPr>
        <w:t>О НАЦРТУ ЗА</w:t>
      </w:r>
      <w:r w:rsidR="008159B2" w:rsidRPr="00E22843">
        <w:rPr>
          <w:rFonts w:asciiTheme="majorBidi" w:eastAsia="Times New Roman" w:hAnsiTheme="majorBidi" w:cstheme="majorBidi"/>
          <w:b/>
          <w:szCs w:val="24"/>
          <w:lang w:val="ru-RU"/>
        </w:rPr>
        <w:t xml:space="preserve">КОНА О </w:t>
      </w:r>
      <w:r w:rsidR="00D86320" w:rsidRPr="00E22843">
        <w:rPr>
          <w:rFonts w:asciiTheme="majorBidi" w:eastAsia="Times New Roman" w:hAnsiTheme="majorBidi" w:cstheme="majorBidi"/>
          <w:b/>
          <w:szCs w:val="24"/>
          <w:lang w:val="sr-Cyrl-RS"/>
        </w:rPr>
        <w:t>РАЧУНОВОДСТВУ</w:t>
      </w:r>
    </w:p>
    <w:p w14:paraId="3FC28AAE" w14:textId="77777777" w:rsidR="007349CF" w:rsidRPr="00E22843" w:rsidRDefault="007349CF" w:rsidP="00077E0C">
      <w:pPr>
        <w:widowControl w:val="0"/>
        <w:tabs>
          <w:tab w:val="left" w:pos="1440"/>
          <w:tab w:val="left" w:pos="1701"/>
        </w:tabs>
        <w:spacing w:after="160" w:line="240" w:lineRule="auto"/>
        <w:jc w:val="both"/>
        <w:rPr>
          <w:rFonts w:asciiTheme="majorBidi" w:eastAsia="Times New Roman" w:hAnsiTheme="majorBidi" w:cstheme="majorBidi"/>
          <w:spacing w:val="-8"/>
          <w:szCs w:val="24"/>
          <w:lang w:val="ru-RU"/>
        </w:rPr>
      </w:pPr>
    </w:p>
    <w:p w14:paraId="254F09E2" w14:textId="77777777" w:rsidR="00D74110" w:rsidRPr="00E22843" w:rsidRDefault="00F02F74" w:rsidP="00077E0C">
      <w:pPr>
        <w:spacing w:after="0" w:line="240" w:lineRule="auto"/>
        <w:ind w:firstLine="720"/>
        <w:jc w:val="both"/>
        <w:rPr>
          <w:rFonts w:asciiTheme="majorBidi" w:hAnsiTheme="majorBidi" w:cstheme="majorBidi"/>
          <w:szCs w:val="24"/>
          <w:lang w:val="sr-Cyrl-RS"/>
        </w:rPr>
      </w:pPr>
      <w:r w:rsidRPr="00E22843">
        <w:rPr>
          <w:rFonts w:asciiTheme="majorBidi" w:hAnsiTheme="majorBidi" w:cstheme="majorBidi"/>
          <w:szCs w:val="24"/>
          <w:lang w:val="sr-Cyrl-CS"/>
        </w:rPr>
        <w:t>На основу члана 41в</w:t>
      </w:r>
      <w:r w:rsidR="00D74110" w:rsidRPr="00E22843">
        <w:rPr>
          <w:rFonts w:asciiTheme="majorBidi" w:hAnsiTheme="majorBidi" w:cstheme="majorBidi"/>
          <w:szCs w:val="24"/>
          <w:lang w:val="sr-Cyrl-CS"/>
        </w:rPr>
        <w:t xml:space="preserve"> Пословника Владе </w:t>
      </w:r>
      <w:r w:rsidR="00D74110" w:rsidRPr="00E22843">
        <w:rPr>
          <w:rFonts w:asciiTheme="majorBidi" w:hAnsiTheme="majorBidi" w:cstheme="majorBidi"/>
          <w:bCs/>
          <w:szCs w:val="24"/>
          <w:lang w:val="sr-Cyrl-RS"/>
        </w:rPr>
        <w:t>(„Службени гласник PC”, бр. 61/06</w:t>
      </w:r>
      <w:r w:rsidR="00D74110" w:rsidRPr="00E22843">
        <w:rPr>
          <w:rFonts w:asciiTheme="majorBidi" w:hAnsiTheme="majorBidi" w:cstheme="majorBidi"/>
          <w:bCs/>
          <w:szCs w:val="24"/>
          <w:lang w:val="sr-Latn-RS"/>
        </w:rPr>
        <w:t xml:space="preserve"> </w:t>
      </w:r>
      <w:r w:rsidR="00D74110" w:rsidRPr="00E22843">
        <w:rPr>
          <w:rFonts w:asciiTheme="majorBidi" w:hAnsiTheme="majorBidi" w:cstheme="majorBidi"/>
          <w:bCs/>
          <w:szCs w:val="24"/>
          <w:lang w:val="sr-Cyrl-RS"/>
        </w:rPr>
        <w:t>-</w:t>
      </w:r>
      <w:r w:rsidR="00D74110" w:rsidRPr="00E22843">
        <w:rPr>
          <w:rFonts w:asciiTheme="majorBidi" w:hAnsiTheme="majorBidi" w:cstheme="majorBidi"/>
          <w:bCs/>
          <w:szCs w:val="24"/>
          <w:lang w:val="sr-Latn-RS"/>
        </w:rPr>
        <w:t xml:space="preserve"> </w:t>
      </w:r>
      <w:r w:rsidR="00D74110" w:rsidRPr="00E22843">
        <w:rPr>
          <w:rFonts w:asciiTheme="majorBidi" w:hAnsiTheme="majorBidi" w:cstheme="majorBidi"/>
          <w:bCs/>
          <w:szCs w:val="24"/>
          <w:lang w:val="sr-Cyrl-RS"/>
        </w:rPr>
        <w:t>пречишћен текст, 69/08, 88/09, 33/10, 69/10, 20/11, 37/11</w:t>
      </w:r>
      <w:r w:rsidR="00D74110" w:rsidRPr="00E22843">
        <w:rPr>
          <w:rFonts w:asciiTheme="majorBidi" w:hAnsiTheme="majorBidi" w:cstheme="majorBidi"/>
          <w:bCs/>
          <w:szCs w:val="24"/>
          <w:lang w:val="ru-RU"/>
        </w:rPr>
        <w:t>,</w:t>
      </w:r>
      <w:r w:rsidR="00D74110" w:rsidRPr="00E22843">
        <w:rPr>
          <w:rFonts w:asciiTheme="majorBidi" w:hAnsiTheme="majorBidi" w:cstheme="majorBidi"/>
          <w:bCs/>
          <w:szCs w:val="24"/>
          <w:lang w:val="sr-Cyrl-RS"/>
        </w:rPr>
        <w:t xml:space="preserve"> 30/13</w:t>
      </w:r>
      <w:r w:rsidR="00D74110" w:rsidRPr="00E22843">
        <w:rPr>
          <w:rFonts w:asciiTheme="majorBidi" w:hAnsiTheme="majorBidi" w:cstheme="majorBidi"/>
          <w:bCs/>
          <w:szCs w:val="24"/>
          <w:lang w:val="ru-RU"/>
        </w:rPr>
        <w:t>, 76/14</w:t>
      </w:r>
      <w:r w:rsidR="00F6635B" w:rsidRPr="00E22843">
        <w:rPr>
          <w:rFonts w:asciiTheme="majorBidi" w:hAnsiTheme="majorBidi" w:cstheme="majorBidi"/>
          <w:bCs/>
          <w:szCs w:val="24"/>
          <w:lang w:val="ru-RU"/>
        </w:rPr>
        <w:t>,</w:t>
      </w:r>
      <w:r w:rsidR="00D74110" w:rsidRPr="00E22843">
        <w:rPr>
          <w:rFonts w:asciiTheme="majorBidi" w:hAnsiTheme="majorBidi" w:cstheme="majorBidi"/>
          <w:bCs/>
          <w:szCs w:val="24"/>
          <w:lang w:val="sr-Cyrl-CS"/>
        </w:rPr>
        <w:t xml:space="preserve"> 8/19</w:t>
      </w:r>
      <w:r w:rsidR="00557912" w:rsidRPr="00E22843">
        <w:rPr>
          <w:rFonts w:asciiTheme="majorBidi" w:hAnsiTheme="majorBidi" w:cstheme="majorBidi"/>
          <w:bCs/>
          <w:szCs w:val="24"/>
          <w:lang w:val="sr-Cyrl-CS"/>
        </w:rPr>
        <w:t xml:space="preserve"> </w:t>
      </w:r>
      <w:r w:rsidR="00D74110" w:rsidRPr="00E22843">
        <w:rPr>
          <w:rFonts w:asciiTheme="majorBidi" w:hAnsiTheme="majorBidi" w:cstheme="majorBidi"/>
          <w:bCs/>
          <w:szCs w:val="24"/>
          <w:lang w:val="sr-Cyrl-CS"/>
        </w:rPr>
        <w:t>-</w:t>
      </w:r>
      <w:r w:rsidR="00557912" w:rsidRPr="00E22843">
        <w:rPr>
          <w:rFonts w:asciiTheme="majorBidi" w:hAnsiTheme="majorBidi" w:cstheme="majorBidi"/>
          <w:bCs/>
          <w:szCs w:val="24"/>
          <w:lang w:val="sr-Cyrl-CS"/>
        </w:rPr>
        <w:t xml:space="preserve"> </w:t>
      </w:r>
      <w:r w:rsidR="00D74110" w:rsidRPr="00E22843">
        <w:rPr>
          <w:rFonts w:asciiTheme="majorBidi" w:hAnsiTheme="majorBidi" w:cstheme="majorBidi"/>
          <w:bCs/>
          <w:szCs w:val="24"/>
          <w:lang w:val="sr-Cyrl-CS"/>
        </w:rPr>
        <w:t>др. пропис</w:t>
      </w:r>
      <w:r w:rsidR="00263662" w:rsidRPr="00E22843">
        <w:rPr>
          <w:rFonts w:asciiTheme="majorBidi" w:hAnsiTheme="majorBidi" w:cstheme="majorBidi"/>
          <w:bCs/>
          <w:szCs w:val="24"/>
          <w:lang w:val="sr-Latn-RS"/>
        </w:rPr>
        <w:t xml:space="preserve"> </w:t>
      </w:r>
      <w:r w:rsidR="00263662" w:rsidRPr="00E22843">
        <w:rPr>
          <w:rFonts w:asciiTheme="majorBidi" w:hAnsiTheme="majorBidi" w:cstheme="majorBidi"/>
          <w:bCs/>
          <w:szCs w:val="24"/>
          <w:lang w:val="sr-Cyrl-RS"/>
        </w:rPr>
        <w:t>и</w:t>
      </w:r>
      <w:r w:rsidR="00F6635B" w:rsidRPr="00E22843">
        <w:rPr>
          <w:rFonts w:asciiTheme="majorBidi" w:hAnsiTheme="majorBidi" w:cstheme="majorBidi"/>
          <w:bCs/>
          <w:szCs w:val="24"/>
          <w:lang w:val="sr-Latn-RS"/>
        </w:rPr>
        <w:t xml:space="preserve"> 106/25</w:t>
      </w:r>
      <w:r w:rsidR="00D74110" w:rsidRPr="00E22843">
        <w:rPr>
          <w:rFonts w:asciiTheme="majorBidi" w:hAnsiTheme="majorBidi" w:cstheme="majorBidi"/>
          <w:bCs/>
          <w:szCs w:val="24"/>
          <w:lang w:val="sr-Cyrl-RS"/>
        </w:rPr>
        <w:t>)</w:t>
      </w:r>
      <w:r w:rsidR="007F7385" w:rsidRPr="00E22843">
        <w:rPr>
          <w:rFonts w:asciiTheme="majorBidi" w:hAnsiTheme="majorBidi" w:cstheme="majorBidi"/>
          <w:bCs/>
          <w:szCs w:val="24"/>
          <w:lang w:val="sr-Cyrl-RS"/>
        </w:rPr>
        <w:t xml:space="preserve"> Министарство финансија </w:t>
      </w:r>
      <w:r w:rsidR="007F7385" w:rsidRPr="00E22843">
        <w:rPr>
          <w:rFonts w:asciiTheme="majorBidi" w:hAnsiTheme="majorBidi" w:cstheme="majorBidi"/>
          <w:szCs w:val="24"/>
          <w:lang w:val="sr-Cyrl-RS"/>
        </w:rPr>
        <w:t xml:space="preserve">(у даљем тексту: </w:t>
      </w:r>
      <w:r w:rsidR="00433964" w:rsidRPr="00E22843">
        <w:rPr>
          <w:rFonts w:asciiTheme="majorBidi" w:hAnsiTheme="majorBidi" w:cstheme="majorBidi"/>
          <w:szCs w:val="24"/>
          <w:lang w:val="sr-Cyrl-RS"/>
        </w:rPr>
        <w:t>Министарство</w:t>
      </w:r>
      <w:r w:rsidR="007F7385" w:rsidRPr="00E22843">
        <w:rPr>
          <w:rFonts w:asciiTheme="majorBidi" w:hAnsiTheme="majorBidi" w:cstheme="majorBidi"/>
          <w:szCs w:val="24"/>
          <w:lang w:val="sr-Cyrl-RS"/>
        </w:rPr>
        <w:t xml:space="preserve">) </w:t>
      </w:r>
      <w:r w:rsidR="00D74110" w:rsidRPr="00E22843">
        <w:rPr>
          <w:rFonts w:asciiTheme="majorBidi" w:hAnsiTheme="majorBidi" w:cstheme="majorBidi"/>
          <w:bCs/>
          <w:szCs w:val="24"/>
          <w:lang w:val="sr-Cyrl-RS"/>
        </w:rPr>
        <w:t xml:space="preserve">објављује Извештај о спроведеној јавној расправи о </w:t>
      </w:r>
      <w:r w:rsidR="00D74110" w:rsidRPr="00E22843">
        <w:rPr>
          <w:rFonts w:asciiTheme="majorBidi" w:hAnsiTheme="majorBidi" w:cstheme="majorBidi"/>
          <w:szCs w:val="24"/>
          <w:lang w:val="sr-Cyrl-RS"/>
        </w:rPr>
        <w:t xml:space="preserve">Нацрту закона </w:t>
      </w:r>
      <w:r w:rsidR="00D86320" w:rsidRPr="00E22843">
        <w:rPr>
          <w:rFonts w:asciiTheme="majorBidi" w:hAnsiTheme="majorBidi" w:cstheme="majorBidi"/>
          <w:szCs w:val="24"/>
          <w:lang w:val="sr-Cyrl-RS"/>
        </w:rPr>
        <w:t xml:space="preserve">о рачуноводству </w:t>
      </w:r>
      <w:r w:rsidR="00D74110" w:rsidRPr="00E22843">
        <w:rPr>
          <w:rFonts w:asciiTheme="majorBidi" w:hAnsiTheme="majorBidi" w:cstheme="majorBidi"/>
          <w:szCs w:val="24"/>
          <w:lang w:val="sr-Cyrl-RS"/>
        </w:rPr>
        <w:t xml:space="preserve">(у даљем тексту: Нацрт закона). </w:t>
      </w:r>
    </w:p>
    <w:p w14:paraId="643AE051" w14:textId="77777777" w:rsidR="00D86320" w:rsidRPr="00E22843" w:rsidRDefault="00D86320" w:rsidP="00077E0C">
      <w:pPr>
        <w:spacing w:after="0" w:line="240" w:lineRule="auto"/>
        <w:ind w:firstLine="720"/>
        <w:jc w:val="both"/>
        <w:rPr>
          <w:rFonts w:asciiTheme="majorBidi" w:hAnsiTheme="majorBidi" w:cstheme="majorBidi"/>
          <w:szCs w:val="24"/>
          <w:lang w:val="sr-Cyrl-RS"/>
        </w:rPr>
      </w:pPr>
    </w:p>
    <w:p w14:paraId="41BC6CA0" w14:textId="0FD5B336" w:rsidR="00D74110" w:rsidRPr="00E22843" w:rsidRDefault="00D74110" w:rsidP="00077E0C">
      <w:pPr>
        <w:spacing w:after="0" w:line="240" w:lineRule="auto"/>
        <w:ind w:firstLine="720"/>
        <w:jc w:val="both"/>
        <w:rPr>
          <w:rFonts w:asciiTheme="majorBidi" w:hAnsiTheme="majorBidi" w:cstheme="majorBidi"/>
          <w:szCs w:val="24"/>
          <w:lang w:val="sr-Cyrl-RS"/>
        </w:rPr>
      </w:pPr>
      <w:r w:rsidRPr="00E22843">
        <w:rPr>
          <w:rFonts w:asciiTheme="majorBidi" w:hAnsiTheme="majorBidi" w:cstheme="majorBidi"/>
          <w:szCs w:val="24"/>
          <w:lang w:val="sr-Cyrl-RS"/>
        </w:rPr>
        <w:t>У складу са Законом о минис</w:t>
      </w:r>
      <w:r w:rsidR="000D3890">
        <w:rPr>
          <w:rFonts w:asciiTheme="majorBidi" w:hAnsiTheme="majorBidi" w:cstheme="majorBidi"/>
          <w:szCs w:val="24"/>
          <w:lang w:val="sr-Cyrl-RS"/>
        </w:rPr>
        <w:t>тарствима („Службени гласник РС</w:t>
      </w:r>
      <w:r w:rsidR="000D3890" w:rsidRPr="00E22843">
        <w:rPr>
          <w:rFonts w:asciiTheme="majorBidi" w:hAnsiTheme="majorBidi" w:cstheme="majorBidi"/>
          <w:bCs/>
          <w:szCs w:val="24"/>
          <w:lang w:val="sr-Cyrl-RS"/>
        </w:rPr>
        <w:t>”</w:t>
      </w:r>
      <w:r w:rsidRPr="00E22843">
        <w:rPr>
          <w:rFonts w:asciiTheme="majorBidi" w:hAnsiTheme="majorBidi" w:cstheme="majorBidi"/>
          <w:szCs w:val="24"/>
          <w:lang w:val="sr-Cyrl-RS"/>
        </w:rPr>
        <w:t xml:space="preserve">, </w:t>
      </w:r>
      <w:r w:rsidR="000C439E" w:rsidRPr="00E22843">
        <w:rPr>
          <w:rFonts w:asciiTheme="majorBidi" w:hAnsiTheme="majorBidi" w:cstheme="majorBidi"/>
          <w:szCs w:val="24"/>
          <w:lang w:val="sr-Cyrl-RS"/>
        </w:rPr>
        <w:t>број 128/20</w:t>
      </w:r>
      <w:r w:rsidR="008B77B5" w:rsidRPr="00E22843">
        <w:rPr>
          <w:rFonts w:asciiTheme="majorBidi" w:hAnsiTheme="majorBidi" w:cstheme="majorBidi"/>
          <w:szCs w:val="24"/>
          <w:lang w:val="sr-Latn-RS"/>
        </w:rPr>
        <w:t xml:space="preserve">, 11/22 и 92/23 - </w:t>
      </w:r>
      <w:proofErr w:type="spellStart"/>
      <w:r w:rsidR="008B77B5" w:rsidRPr="00E22843">
        <w:rPr>
          <w:rFonts w:asciiTheme="majorBidi" w:hAnsiTheme="majorBidi" w:cstheme="majorBidi"/>
          <w:szCs w:val="24"/>
          <w:lang w:val="sr-Latn-RS"/>
        </w:rPr>
        <w:t>др</w:t>
      </w:r>
      <w:proofErr w:type="spellEnd"/>
      <w:r w:rsidR="008B77B5" w:rsidRPr="00E22843">
        <w:rPr>
          <w:rFonts w:asciiTheme="majorBidi" w:hAnsiTheme="majorBidi" w:cstheme="majorBidi"/>
          <w:szCs w:val="24"/>
          <w:lang w:val="sr-Latn-RS"/>
        </w:rPr>
        <w:t>.</w:t>
      </w:r>
      <w:r w:rsidR="000D3890">
        <w:rPr>
          <w:rFonts w:asciiTheme="majorBidi" w:hAnsiTheme="majorBidi" w:cstheme="majorBidi"/>
          <w:szCs w:val="24"/>
          <w:lang w:val="sr-Cyrl-RS"/>
        </w:rPr>
        <w:t xml:space="preserve"> </w:t>
      </w:r>
      <w:proofErr w:type="spellStart"/>
      <w:r w:rsidR="008B77B5" w:rsidRPr="00E22843">
        <w:rPr>
          <w:rFonts w:asciiTheme="majorBidi" w:hAnsiTheme="majorBidi" w:cstheme="majorBidi"/>
          <w:szCs w:val="24"/>
          <w:lang w:val="sr-Latn-RS"/>
        </w:rPr>
        <w:t>закон</w:t>
      </w:r>
      <w:proofErr w:type="spellEnd"/>
      <w:r w:rsidR="008B77B5" w:rsidRPr="00E22843">
        <w:rPr>
          <w:rFonts w:asciiTheme="majorBidi" w:hAnsiTheme="majorBidi" w:cstheme="majorBidi"/>
          <w:szCs w:val="24"/>
          <w:lang w:val="sr-Cyrl-RS"/>
        </w:rPr>
        <w:t xml:space="preserve">) </w:t>
      </w:r>
      <w:r w:rsidRPr="00E22843">
        <w:rPr>
          <w:rFonts w:asciiTheme="majorBidi" w:hAnsiTheme="majorBidi" w:cstheme="majorBidi"/>
          <w:szCs w:val="24"/>
          <w:lang w:val="sr-Cyrl-RS"/>
        </w:rPr>
        <w:t>и утврђеним делокругом</w:t>
      </w:r>
      <w:r w:rsidR="00A92EFB" w:rsidRPr="00E22843">
        <w:rPr>
          <w:rFonts w:asciiTheme="majorBidi" w:hAnsiTheme="majorBidi" w:cstheme="majorBidi"/>
          <w:szCs w:val="24"/>
          <w:lang w:val="sr-Cyrl-RS"/>
        </w:rPr>
        <w:t xml:space="preserve"> надлежности,</w:t>
      </w:r>
      <w:r w:rsidR="007F7385" w:rsidRPr="00E22843">
        <w:rPr>
          <w:rFonts w:asciiTheme="majorBidi" w:hAnsiTheme="majorBidi" w:cstheme="majorBidi"/>
          <w:szCs w:val="24"/>
          <w:lang w:val="sr-Cyrl-RS"/>
        </w:rPr>
        <w:t xml:space="preserve"> </w:t>
      </w:r>
      <w:r w:rsidR="00433964" w:rsidRPr="00E22843">
        <w:rPr>
          <w:rFonts w:asciiTheme="majorBidi" w:hAnsiTheme="majorBidi" w:cstheme="majorBidi"/>
          <w:szCs w:val="24"/>
          <w:lang w:val="sr-Cyrl-RS"/>
        </w:rPr>
        <w:t>Министарство</w:t>
      </w:r>
      <w:r w:rsidR="007F7385" w:rsidRPr="00E22843">
        <w:rPr>
          <w:rFonts w:asciiTheme="majorBidi" w:hAnsiTheme="majorBidi" w:cstheme="majorBidi"/>
          <w:szCs w:val="24"/>
          <w:lang w:val="sr-Cyrl-RS"/>
        </w:rPr>
        <w:t xml:space="preserve"> је припремило </w:t>
      </w:r>
      <w:r w:rsidRPr="00E22843">
        <w:rPr>
          <w:rFonts w:asciiTheme="majorBidi" w:hAnsiTheme="majorBidi" w:cstheme="majorBidi"/>
          <w:szCs w:val="24"/>
          <w:lang w:val="sr-Cyrl-RS"/>
        </w:rPr>
        <w:t>Нацрт закона.</w:t>
      </w:r>
    </w:p>
    <w:p w14:paraId="74A010DC" w14:textId="77777777" w:rsidR="00D86320" w:rsidRPr="00E22843" w:rsidRDefault="00D86320" w:rsidP="00077E0C">
      <w:pPr>
        <w:spacing w:after="0" w:line="240" w:lineRule="auto"/>
        <w:ind w:firstLine="720"/>
        <w:jc w:val="both"/>
        <w:rPr>
          <w:rFonts w:asciiTheme="majorBidi" w:hAnsiTheme="majorBidi" w:cstheme="majorBidi"/>
          <w:szCs w:val="24"/>
          <w:lang w:val="sr-Cyrl-RS"/>
        </w:rPr>
      </w:pPr>
    </w:p>
    <w:p w14:paraId="3BB3C6DA" w14:textId="77777777" w:rsidR="00D74110" w:rsidRPr="00E22843" w:rsidRDefault="00D74110" w:rsidP="00077E0C">
      <w:pPr>
        <w:spacing w:after="0" w:line="240" w:lineRule="auto"/>
        <w:ind w:firstLine="720"/>
        <w:jc w:val="both"/>
        <w:rPr>
          <w:rFonts w:asciiTheme="majorBidi" w:hAnsiTheme="majorBidi" w:cstheme="majorBidi"/>
          <w:szCs w:val="24"/>
          <w:lang w:val="sr-Cyrl-RS"/>
        </w:rPr>
      </w:pPr>
      <w:r w:rsidRPr="00E22843">
        <w:rPr>
          <w:rFonts w:asciiTheme="majorBidi" w:hAnsiTheme="majorBidi" w:cstheme="majorBidi"/>
          <w:szCs w:val="24"/>
          <w:lang w:val="sr-Cyrl-RS"/>
        </w:rPr>
        <w:t xml:space="preserve">У складу са Закључком </w:t>
      </w:r>
      <w:r w:rsidR="00D717C2" w:rsidRPr="00E22843">
        <w:rPr>
          <w:rFonts w:asciiTheme="majorBidi" w:hAnsiTheme="majorBidi" w:cstheme="majorBidi"/>
          <w:szCs w:val="24"/>
          <w:lang w:val="sr-Cyrl-RS"/>
        </w:rPr>
        <w:t xml:space="preserve">Владе </w:t>
      </w:r>
      <w:r w:rsidRPr="00E22843">
        <w:rPr>
          <w:rFonts w:asciiTheme="majorBidi" w:hAnsiTheme="majorBidi" w:cstheme="majorBidi"/>
          <w:szCs w:val="24"/>
          <w:lang w:val="sr-Cyrl-RS"/>
        </w:rPr>
        <w:t>05 Број: 011-</w:t>
      </w:r>
      <w:r w:rsidR="00D86320" w:rsidRPr="00E22843">
        <w:rPr>
          <w:rFonts w:asciiTheme="majorBidi" w:hAnsiTheme="majorBidi" w:cstheme="majorBidi"/>
          <w:szCs w:val="24"/>
          <w:lang w:val="sr-Cyrl-RS"/>
        </w:rPr>
        <w:t>3886/2026</w:t>
      </w:r>
      <w:r w:rsidRPr="00E22843">
        <w:rPr>
          <w:rFonts w:asciiTheme="majorBidi" w:hAnsiTheme="majorBidi" w:cstheme="majorBidi"/>
          <w:szCs w:val="24"/>
          <w:lang w:val="sr-Cyrl-CS"/>
        </w:rPr>
        <w:t xml:space="preserve"> </w:t>
      </w:r>
      <w:r w:rsidRPr="00E22843">
        <w:rPr>
          <w:rFonts w:asciiTheme="majorBidi" w:hAnsiTheme="majorBidi" w:cstheme="majorBidi"/>
          <w:szCs w:val="24"/>
          <w:lang w:val="sr-Cyrl-RS"/>
        </w:rPr>
        <w:t>од</w:t>
      </w:r>
      <w:r w:rsidR="00D717C2" w:rsidRPr="00E22843">
        <w:rPr>
          <w:rFonts w:asciiTheme="majorBidi" w:hAnsiTheme="majorBidi" w:cstheme="majorBidi"/>
          <w:szCs w:val="24"/>
          <w:lang w:val="sr-Cyrl-RS"/>
        </w:rPr>
        <w:t xml:space="preserve"> </w:t>
      </w:r>
      <w:r w:rsidRPr="00E22843">
        <w:rPr>
          <w:rFonts w:asciiTheme="majorBidi" w:hAnsiTheme="majorBidi" w:cstheme="majorBidi"/>
          <w:szCs w:val="24"/>
          <w:lang w:val="sr-Cyrl-RS"/>
        </w:rPr>
        <w:t xml:space="preserve"> </w:t>
      </w:r>
      <w:r w:rsidR="00D86320" w:rsidRPr="00E22843">
        <w:rPr>
          <w:rFonts w:asciiTheme="majorBidi" w:hAnsiTheme="majorBidi" w:cstheme="majorBidi"/>
          <w:szCs w:val="24"/>
          <w:lang w:val="sr-Cyrl-RS"/>
        </w:rPr>
        <w:t>23</w:t>
      </w:r>
      <w:r w:rsidR="000C439E" w:rsidRPr="00E22843">
        <w:rPr>
          <w:rFonts w:asciiTheme="majorBidi" w:hAnsiTheme="majorBidi" w:cstheme="majorBidi"/>
          <w:szCs w:val="24"/>
          <w:lang w:val="sr-Cyrl-RS"/>
        </w:rPr>
        <w:t xml:space="preserve">. </w:t>
      </w:r>
      <w:r w:rsidR="00D717C2" w:rsidRPr="00E22843">
        <w:rPr>
          <w:rFonts w:asciiTheme="majorBidi" w:hAnsiTheme="majorBidi" w:cstheme="majorBidi"/>
          <w:szCs w:val="24"/>
          <w:lang w:val="sr-Cyrl-RS"/>
        </w:rPr>
        <w:t>априла 2026</w:t>
      </w:r>
      <w:r w:rsidR="007349CF" w:rsidRPr="00E22843">
        <w:rPr>
          <w:rFonts w:asciiTheme="majorBidi" w:hAnsiTheme="majorBidi" w:cstheme="majorBidi"/>
          <w:szCs w:val="24"/>
          <w:lang w:val="sr-Cyrl-RS"/>
        </w:rPr>
        <w:t xml:space="preserve">. године, </w:t>
      </w:r>
      <w:r w:rsidR="00433964" w:rsidRPr="00E22843">
        <w:rPr>
          <w:rFonts w:asciiTheme="majorBidi" w:hAnsiTheme="majorBidi" w:cstheme="majorBidi"/>
          <w:szCs w:val="24"/>
          <w:lang w:val="sr-Cyrl-RS"/>
        </w:rPr>
        <w:t>Министарство</w:t>
      </w:r>
      <w:r w:rsidRPr="00E22843">
        <w:rPr>
          <w:rFonts w:asciiTheme="majorBidi" w:hAnsiTheme="majorBidi" w:cstheme="majorBidi"/>
          <w:szCs w:val="24"/>
          <w:lang w:val="sr-Cyrl-RS"/>
        </w:rPr>
        <w:t xml:space="preserve"> је спровело Јавну расправу о Нацрту закона у периоду од </w:t>
      </w:r>
      <w:r w:rsidR="00D86320" w:rsidRPr="00E22843">
        <w:rPr>
          <w:rFonts w:asciiTheme="majorBidi" w:hAnsiTheme="majorBidi" w:cstheme="majorBidi"/>
          <w:szCs w:val="24"/>
          <w:lang w:val="sr-Cyrl-RS"/>
        </w:rPr>
        <w:t>24</w:t>
      </w:r>
      <w:r w:rsidR="00D3630D" w:rsidRPr="00E22843">
        <w:rPr>
          <w:rFonts w:asciiTheme="majorBidi" w:hAnsiTheme="majorBidi" w:cstheme="majorBidi"/>
          <w:szCs w:val="24"/>
          <w:lang w:val="sr-Cyrl-RS"/>
        </w:rPr>
        <w:t xml:space="preserve">. </w:t>
      </w:r>
      <w:r w:rsidR="00D717C2" w:rsidRPr="00E22843">
        <w:rPr>
          <w:rFonts w:asciiTheme="majorBidi" w:hAnsiTheme="majorBidi" w:cstheme="majorBidi"/>
          <w:szCs w:val="24"/>
          <w:lang w:val="sr-Cyrl-RS"/>
        </w:rPr>
        <w:t>априла</w:t>
      </w:r>
      <w:r w:rsidR="000C439E" w:rsidRPr="00E22843">
        <w:rPr>
          <w:rFonts w:asciiTheme="majorBidi" w:hAnsiTheme="majorBidi" w:cstheme="majorBidi"/>
          <w:szCs w:val="24"/>
          <w:lang w:val="sr-Cyrl-RS"/>
        </w:rPr>
        <w:t xml:space="preserve"> до </w:t>
      </w:r>
      <w:r w:rsidR="00D86320" w:rsidRPr="00E22843">
        <w:rPr>
          <w:rFonts w:asciiTheme="majorBidi" w:hAnsiTheme="majorBidi" w:cstheme="majorBidi"/>
          <w:szCs w:val="24"/>
          <w:lang w:val="sr-Cyrl-RS"/>
        </w:rPr>
        <w:t>15</w:t>
      </w:r>
      <w:r w:rsidR="00D717C2" w:rsidRPr="00E22843">
        <w:rPr>
          <w:rFonts w:asciiTheme="majorBidi" w:hAnsiTheme="majorBidi" w:cstheme="majorBidi"/>
          <w:szCs w:val="24"/>
          <w:lang w:val="sr-Cyrl-RS"/>
        </w:rPr>
        <w:t>. маја</w:t>
      </w:r>
      <w:r w:rsidR="00D3630D" w:rsidRPr="00E22843">
        <w:rPr>
          <w:rFonts w:asciiTheme="majorBidi" w:hAnsiTheme="majorBidi" w:cstheme="majorBidi"/>
          <w:szCs w:val="24"/>
          <w:lang w:val="sr-Cyrl-RS"/>
        </w:rPr>
        <w:t xml:space="preserve"> 20</w:t>
      </w:r>
      <w:r w:rsidR="00D717C2" w:rsidRPr="00E22843">
        <w:rPr>
          <w:rFonts w:asciiTheme="majorBidi" w:hAnsiTheme="majorBidi" w:cstheme="majorBidi"/>
          <w:szCs w:val="24"/>
          <w:lang w:val="sr-Cyrl-RS"/>
        </w:rPr>
        <w:t>26</w:t>
      </w:r>
      <w:r w:rsidRPr="00E22843">
        <w:rPr>
          <w:rFonts w:asciiTheme="majorBidi" w:hAnsiTheme="majorBidi" w:cstheme="majorBidi"/>
          <w:szCs w:val="24"/>
          <w:lang w:val="sr-Cyrl-RS"/>
        </w:rPr>
        <w:t>. године.</w:t>
      </w:r>
      <w:r w:rsidR="000035F1" w:rsidRPr="00E22843">
        <w:rPr>
          <w:rFonts w:asciiTheme="majorBidi" w:hAnsiTheme="majorBidi" w:cstheme="majorBidi"/>
          <w:szCs w:val="24"/>
          <w:lang w:val="sr-Cyrl-RS"/>
        </w:rPr>
        <w:t xml:space="preserve"> У </w:t>
      </w:r>
      <w:r w:rsidR="00134D1B" w:rsidRPr="00E22843">
        <w:rPr>
          <w:rFonts w:asciiTheme="majorBidi" w:hAnsiTheme="majorBidi" w:cstheme="majorBidi"/>
          <w:szCs w:val="24"/>
          <w:lang w:val="sr-Cyrl-RS"/>
        </w:rPr>
        <w:t>оквиру</w:t>
      </w:r>
      <w:r w:rsidR="000035F1" w:rsidRPr="00E22843">
        <w:rPr>
          <w:rFonts w:asciiTheme="majorBidi" w:hAnsiTheme="majorBidi" w:cstheme="majorBidi"/>
          <w:szCs w:val="24"/>
          <w:lang w:val="sr-Cyrl-RS"/>
        </w:rPr>
        <w:t xml:space="preserve"> </w:t>
      </w:r>
      <w:r w:rsidR="00134D1B" w:rsidRPr="00E22843">
        <w:rPr>
          <w:rFonts w:asciiTheme="majorBidi" w:hAnsiTheme="majorBidi" w:cstheme="majorBidi"/>
          <w:szCs w:val="24"/>
          <w:lang w:val="sr-Cyrl-RS"/>
        </w:rPr>
        <w:t xml:space="preserve">спровођења </w:t>
      </w:r>
      <w:r w:rsidR="000035F1" w:rsidRPr="00E22843">
        <w:rPr>
          <w:rFonts w:asciiTheme="majorBidi" w:hAnsiTheme="majorBidi" w:cstheme="majorBidi"/>
          <w:szCs w:val="24"/>
          <w:lang w:val="sr-Cyrl-RS"/>
        </w:rPr>
        <w:t>јавне расправе</w:t>
      </w:r>
      <w:r w:rsidR="00134D1B" w:rsidRPr="00E22843">
        <w:rPr>
          <w:rFonts w:asciiTheme="majorBidi" w:hAnsiTheme="majorBidi" w:cstheme="majorBidi"/>
          <w:szCs w:val="24"/>
          <w:lang w:val="sr-Cyrl-RS"/>
        </w:rPr>
        <w:t>,</w:t>
      </w:r>
      <w:r w:rsidR="000035F1" w:rsidRPr="00E22843">
        <w:rPr>
          <w:rFonts w:asciiTheme="majorBidi" w:hAnsiTheme="majorBidi" w:cstheme="majorBidi"/>
          <w:szCs w:val="24"/>
          <w:lang w:val="sr-Cyrl-RS"/>
        </w:rPr>
        <w:t xml:space="preserve"> Министарство и </w:t>
      </w:r>
      <w:r w:rsidR="00D86320" w:rsidRPr="00E22843">
        <w:rPr>
          <w:rFonts w:asciiTheme="majorBidi" w:hAnsiTheme="majorBidi" w:cstheme="majorBidi"/>
          <w:szCs w:val="24"/>
          <w:lang w:val="sr-Cyrl-RS"/>
        </w:rPr>
        <w:t>Привредна комора Србије су 11. маја</w:t>
      </w:r>
      <w:r w:rsidR="009E0266" w:rsidRPr="00E22843">
        <w:rPr>
          <w:rFonts w:asciiTheme="majorBidi" w:hAnsiTheme="majorBidi" w:cstheme="majorBidi"/>
          <w:szCs w:val="24"/>
          <w:lang w:val="sr-Cyrl-RS"/>
        </w:rPr>
        <w:t xml:space="preserve"> 2026. године</w:t>
      </w:r>
      <w:r w:rsidR="000035F1" w:rsidRPr="00E22843">
        <w:rPr>
          <w:rFonts w:asciiTheme="majorBidi" w:hAnsiTheme="majorBidi" w:cstheme="majorBidi"/>
          <w:szCs w:val="24"/>
          <w:lang w:val="sr-Cyrl-RS"/>
        </w:rPr>
        <w:t xml:space="preserve"> организовали </w:t>
      </w:r>
      <w:r w:rsidR="00D86320" w:rsidRPr="00E22843">
        <w:rPr>
          <w:rFonts w:asciiTheme="majorBidi" w:hAnsiTheme="majorBidi" w:cstheme="majorBidi"/>
          <w:szCs w:val="24"/>
          <w:lang w:val="sr-Cyrl-RS"/>
        </w:rPr>
        <w:t xml:space="preserve">догађај који је окупио преко 160 учесника (представника привреде, удружења, рачуновођа, ревизора, државних органа и организација и др.) на којем је, између осталог, презентован Нацрт закона. </w:t>
      </w:r>
    </w:p>
    <w:p w14:paraId="7AE067A4" w14:textId="77777777" w:rsidR="00D86320" w:rsidRPr="00E22843" w:rsidRDefault="00D86320" w:rsidP="00077E0C">
      <w:pPr>
        <w:spacing w:after="0" w:line="240" w:lineRule="auto"/>
        <w:ind w:firstLine="720"/>
        <w:jc w:val="both"/>
        <w:rPr>
          <w:rFonts w:asciiTheme="majorBidi" w:hAnsiTheme="majorBidi" w:cstheme="majorBidi"/>
          <w:szCs w:val="24"/>
          <w:lang w:val="sr-Cyrl-RS"/>
        </w:rPr>
      </w:pPr>
    </w:p>
    <w:p w14:paraId="0DF5059A" w14:textId="77777777" w:rsidR="00D86320" w:rsidRPr="00E22843" w:rsidRDefault="00D86320" w:rsidP="00077E0C">
      <w:pPr>
        <w:spacing w:after="160" w:line="240" w:lineRule="auto"/>
        <w:ind w:firstLine="720"/>
        <w:jc w:val="both"/>
        <w:rPr>
          <w:rFonts w:asciiTheme="majorBidi" w:hAnsiTheme="majorBidi" w:cstheme="majorBidi"/>
          <w:szCs w:val="24"/>
          <w:lang w:val="sr-Cyrl-RS"/>
        </w:rPr>
      </w:pPr>
      <w:r w:rsidRPr="00E22843">
        <w:rPr>
          <w:rFonts w:asciiTheme="majorBidi" w:hAnsiTheme="majorBidi" w:cstheme="majorBidi"/>
          <w:szCs w:val="24"/>
          <w:lang w:val="sr-Cyrl-CS"/>
        </w:rPr>
        <w:t xml:space="preserve">Нацрт закона </w:t>
      </w:r>
      <w:r w:rsidRPr="00E22843">
        <w:rPr>
          <w:rFonts w:asciiTheme="majorBidi" w:hAnsiTheme="majorBidi" w:cstheme="majorBidi"/>
          <w:szCs w:val="24"/>
          <w:lang w:val="sr-Cyrl-RS"/>
        </w:rPr>
        <w:t>сачињен је у сарадњи са Светском банком, уз подршку регионалног пројекта</w:t>
      </w:r>
      <w:r w:rsidRPr="00E22843">
        <w:rPr>
          <w:rFonts w:asciiTheme="majorBidi" w:hAnsiTheme="majorBidi" w:cstheme="majorBidi"/>
          <w:szCs w:val="24"/>
          <w:lang w:val="sr-Latn-RS"/>
        </w:rPr>
        <w:t xml:space="preserve"> EAASURE</w:t>
      </w:r>
      <w:r w:rsidRPr="00E22843">
        <w:rPr>
          <w:rFonts w:asciiTheme="majorBidi" w:hAnsiTheme="majorBidi" w:cstheme="majorBidi"/>
          <w:szCs w:val="24"/>
          <w:lang w:val="sr-Cyrl-RS"/>
        </w:rPr>
        <w:t>, уз ангажовање локалног консултанта који је пружио стручну подршку Министарству током процеса израде Нацрта закона.</w:t>
      </w:r>
    </w:p>
    <w:p w14:paraId="7B805A98" w14:textId="15673500" w:rsidR="0051127D" w:rsidRPr="00E22843" w:rsidRDefault="0051127D" w:rsidP="00077E0C">
      <w:pPr>
        <w:spacing w:after="160" w:line="240" w:lineRule="auto"/>
        <w:ind w:firstLine="720"/>
        <w:jc w:val="both"/>
        <w:rPr>
          <w:rFonts w:asciiTheme="majorBidi" w:hAnsiTheme="majorBidi" w:cstheme="majorBidi"/>
          <w:color w:val="000000" w:themeColor="text1"/>
          <w:szCs w:val="24"/>
          <w:lang w:val="sr-Cyrl-RS"/>
        </w:rPr>
      </w:pPr>
      <w:proofErr w:type="spellStart"/>
      <w:r w:rsidRPr="00E22843">
        <w:rPr>
          <w:rFonts w:asciiTheme="majorBidi" w:hAnsiTheme="majorBidi" w:cstheme="majorBidi"/>
          <w:color w:val="000000" w:themeColor="text1"/>
          <w:szCs w:val="24"/>
          <w:lang w:val="x-none"/>
        </w:rPr>
        <w:t>Основни</w:t>
      </w:r>
      <w:proofErr w:type="spellEnd"/>
      <w:r w:rsidRPr="00E22843">
        <w:rPr>
          <w:rFonts w:asciiTheme="majorBidi" w:hAnsiTheme="majorBidi" w:cstheme="majorBidi"/>
          <w:color w:val="000000" w:themeColor="text1"/>
          <w:szCs w:val="24"/>
          <w:lang w:val="x-none"/>
        </w:rPr>
        <w:t xml:space="preserve"> </w:t>
      </w:r>
      <w:proofErr w:type="spellStart"/>
      <w:r w:rsidRPr="00E22843">
        <w:rPr>
          <w:rFonts w:asciiTheme="majorBidi" w:hAnsiTheme="majorBidi" w:cstheme="majorBidi"/>
          <w:color w:val="000000" w:themeColor="text1"/>
          <w:szCs w:val="24"/>
          <w:lang w:val="x-none"/>
        </w:rPr>
        <w:t>разлози</w:t>
      </w:r>
      <w:proofErr w:type="spellEnd"/>
      <w:r w:rsidRPr="00E22843">
        <w:rPr>
          <w:rFonts w:asciiTheme="majorBidi" w:hAnsiTheme="majorBidi" w:cstheme="majorBidi"/>
          <w:color w:val="000000" w:themeColor="text1"/>
          <w:szCs w:val="24"/>
          <w:lang w:val="x-none"/>
        </w:rPr>
        <w:t xml:space="preserve"> </w:t>
      </w:r>
      <w:proofErr w:type="spellStart"/>
      <w:r w:rsidRPr="00E22843">
        <w:rPr>
          <w:rFonts w:asciiTheme="majorBidi" w:hAnsiTheme="majorBidi" w:cstheme="majorBidi"/>
          <w:color w:val="000000" w:themeColor="text1"/>
          <w:szCs w:val="24"/>
          <w:lang w:val="x-none"/>
        </w:rPr>
        <w:t>који</w:t>
      </w:r>
      <w:proofErr w:type="spellEnd"/>
      <w:r w:rsidRPr="00E22843">
        <w:rPr>
          <w:rFonts w:asciiTheme="majorBidi" w:hAnsiTheme="majorBidi" w:cstheme="majorBidi"/>
          <w:color w:val="000000" w:themeColor="text1"/>
          <w:szCs w:val="24"/>
          <w:lang w:val="x-none"/>
        </w:rPr>
        <w:t xml:space="preserve"> </w:t>
      </w:r>
      <w:proofErr w:type="spellStart"/>
      <w:r w:rsidRPr="00E22843">
        <w:rPr>
          <w:rFonts w:asciiTheme="majorBidi" w:hAnsiTheme="majorBidi" w:cstheme="majorBidi"/>
          <w:color w:val="000000" w:themeColor="text1"/>
          <w:szCs w:val="24"/>
          <w:lang w:val="x-none"/>
        </w:rPr>
        <w:t>су</w:t>
      </w:r>
      <w:proofErr w:type="spellEnd"/>
      <w:r w:rsidRPr="00E22843">
        <w:rPr>
          <w:rFonts w:asciiTheme="majorBidi" w:hAnsiTheme="majorBidi" w:cstheme="majorBidi"/>
          <w:color w:val="000000" w:themeColor="text1"/>
          <w:szCs w:val="24"/>
          <w:lang w:val="x-none"/>
        </w:rPr>
        <w:t xml:space="preserve"> </w:t>
      </w:r>
      <w:proofErr w:type="spellStart"/>
      <w:r w:rsidRPr="00E22843">
        <w:rPr>
          <w:rFonts w:asciiTheme="majorBidi" w:hAnsiTheme="majorBidi" w:cstheme="majorBidi"/>
          <w:color w:val="000000" w:themeColor="text1"/>
          <w:szCs w:val="24"/>
          <w:lang w:val="x-none"/>
        </w:rPr>
        <w:t>определили</w:t>
      </w:r>
      <w:proofErr w:type="spellEnd"/>
      <w:r w:rsidRPr="00E22843">
        <w:rPr>
          <w:rFonts w:asciiTheme="majorBidi" w:hAnsiTheme="majorBidi" w:cstheme="majorBidi"/>
          <w:color w:val="000000" w:themeColor="text1"/>
          <w:szCs w:val="24"/>
          <w:lang w:val="x-none"/>
        </w:rPr>
        <w:t xml:space="preserve"> </w:t>
      </w:r>
      <w:r w:rsidRPr="00E22843">
        <w:rPr>
          <w:rFonts w:asciiTheme="majorBidi" w:hAnsiTheme="majorBidi" w:cstheme="majorBidi"/>
          <w:color w:val="000000" w:themeColor="text1"/>
          <w:szCs w:val="24"/>
          <w:lang w:val="sr-Cyrl-RS"/>
        </w:rPr>
        <w:t>Министарство</w:t>
      </w:r>
      <w:r w:rsidRPr="00E22843">
        <w:rPr>
          <w:rFonts w:asciiTheme="majorBidi" w:hAnsiTheme="majorBidi" w:cstheme="majorBidi"/>
          <w:color w:val="000000" w:themeColor="text1"/>
          <w:szCs w:val="24"/>
          <w:lang w:val="x-none"/>
        </w:rPr>
        <w:t xml:space="preserve"> </w:t>
      </w:r>
      <w:proofErr w:type="spellStart"/>
      <w:r w:rsidRPr="00E22843">
        <w:rPr>
          <w:rFonts w:asciiTheme="majorBidi" w:hAnsiTheme="majorBidi" w:cstheme="majorBidi"/>
          <w:color w:val="000000" w:themeColor="text1"/>
          <w:szCs w:val="24"/>
          <w:lang w:val="x-none"/>
        </w:rPr>
        <w:t>да</w:t>
      </w:r>
      <w:proofErr w:type="spellEnd"/>
      <w:r w:rsidRPr="00E22843">
        <w:rPr>
          <w:rFonts w:asciiTheme="majorBidi" w:hAnsiTheme="majorBidi" w:cstheme="majorBidi"/>
          <w:color w:val="000000" w:themeColor="text1"/>
          <w:szCs w:val="24"/>
          <w:lang w:val="x-none"/>
        </w:rPr>
        <w:t xml:space="preserve"> </w:t>
      </w:r>
      <w:proofErr w:type="spellStart"/>
      <w:r w:rsidRPr="00E22843">
        <w:rPr>
          <w:rFonts w:asciiTheme="majorBidi" w:hAnsiTheme="majorBidi" w:cstheme="majorBidi"/>
          <w:color w:val="000000" w:themeColor="text1"/>
          <w:szCs w:val="24"/>
          <w:lang w:val="x-none"/>
        </w:rPr>
        <w:t>приступи</w:t>
      </w:r>
      <w:proofErr w:type="spellEnd"/>
      <w:r w:rsidRPr="00E22843">
        <w:rPr>
          <w:rFonts w:asciiTheme="majorBidi" w:hAnsiTheme="majorBidi" w:cstheme="majorBidi"/>
          <w:color w:val="000000" w:themeColor="text1"/>
          <w:szCs w:val="24"/>
          <w:lang w:val="x-none"/>
        </w:rPr>
        <w:t xml:space="preserve"> </w:t>
      </w:r>
      <w:proofErr w:type="spellStart"/>
      <w:r w:rsidRPr="00E22843">
        <w:rPr>
          <w:rFonts w:asciiTheme="majorBidi" w:hAnsiTheme="majorBidi" w:cstheme="majorBidi"/>
          <w:color w:val="000000" w:themeColor="text1"/>
          <w:szCs w:val="24"/>
          <w:lang w:val="x-none"/>
        </w:rPr>
        <w:t>изради</w:t>
      </w:r>
      <w:proofErr w:type="spellEnd"/>
      <w:r w:rsidRPr="00E22843">
        <w:rPr>
          <w:rFonts w:asciiTheme="majorBidi" w:hAnsiTheme="majorBidi" w:cstheme="majorBidi"/>
          <w:color w:val="000000" w:themeColor="text1"/>
          <w:szCs w:val="24"/>
          <w:lang w:val="x-none"/>
        </w:rPr>
        <w:t xml:space="preserve"> </w:t>
      </w:r>
      <w:r w:rsidRPr="00E22843">
        <w:rPr>
          <w:rFonts w:asciiTheme="majorBidi" w:hAnsiTheme="majorBidi" w:cstheme="majorBidi"/>
          <w:color w:val="000000" w:themeColor="text1"/>
          <w:szCs w:val="24"/>
          <w:lang w:val="sr-Cyrl-RS"/>
        </w:rPr>
        <w:t>Нацрта</w:t>
      </w:r>
      <w:r w:rsidRPr="00E22843">
        <w:rPr>
          <w:rFonts w:asciiTheme="majorBidi" w:hAnsiTheme="majorBidi" w:cstheme="majorBidi"/>
          <w:color w:val="000000" w:themeColor="text1"/>
          <w:szCs w:val="24"/>
          <w:lang w:val="x-none"/>
        </w:rPr>
        <w:t xml:space="preserve"> </w:t>
      </w:r>
      <w:proofErr w:type="spellStart"/>
      <w:r w:rsidRPr="00E22843">
        <w:rPr>
          <w:rFonts w:asciiTheme="majorBidi" w:hAnsiTheme="majorBidi" w:cstheme="majorBidi"/>
          <w:color w:val="000000" w:themeColor="text1"/>
          <w:szCs w:val="24"/>
          <w:lang w:val="x-none"/>
        </w:rPr>
        <w:t>закона</w:t>
      </w:r>
      <w:proofErr w:type="spellEnd"/>
      <w:r w:rsidRPr="00E22843">
        <w:rPr>
          <w:rFonts w:asciiTheme="majorBidi" w:hAnsiTheme="majorBidi" w:cstheme="majorBidi"/>
          <w:color w:val="000000" w:themeColor="text1"/>
          <w:szCs w:val="24"/>
          <w:lang w:val="sr-Cyrl-RS"/>
        </w:rPr>
        <w:t>,</w:t>
      </w:r>
      <w:r w:rsidRPr="00E22843">
        <w:rPr>
          <w:rFonts w:asciiTheme="majorBidi" w:hAnsiTheme="majorBidi" w:cstheme="majorBidi"/>
          <w:color w:val="000000" w:themeColor="text1"/>
          <w:szCs w:val="24"/>
          <w:lang w:val="x-none"/>
        </w:rPr>
        <w:t xml:space="preserve"> </w:t>
      </w:r>
      <w:proofErr w:type="spellStart"/>
      <w:r w:rsidRPr="00E22843">
        <w:rPr>
          <w:rFonts w:asciiTheme="majorBidi" w:hAnsiTheme="majorBidi" w:cstheme="majorBidi"/>
          <w:color w:val="000000" w:themeColor="text1"/>
          <w:szCs w:val="24"/>
          <w:lang w:val="x-none"/>
        </w:rPr>
        <w:t>пре</w:t>
      </w:r>
      <w:proofErr w:type="spellEnd"/>
      <w:r w:rsidRPr="00E22843">
        <w:rPr>
          <w:rFonts w:asciiTheme="majorBidi" w:hAnsiTheme="majorBidi" w:cstheme="majorBidi"/>
          <w:color w:val="000000" w:themeColor="text1"/>
          <w:szCs w:val="24"/>
          <w:lang w:val="x-none"/>
        </w:rPr>
        <w:t xml:space="preserve"> </w:t>
      </w:r>
      <w:proofErr w:type="spellStart"/>
      <w:r w:rsidRPr="00E22843">
        <w:rPr>
          <w:rFonts w:asciiTheme="majorBidi" w:hAnsiTheme="majorBidi" w:cstheme="majorBidi"/>
          <w:color w:val="000000" w:themeColor="text1"/>
          <w:szCs w:val="24"/>
          <w:lang w:val="x-none"/>
        </w:rPr>
        <w:t>свега</w:t>
      </w:r>
      <w:proofErr w:type="spellEnd"/>
      <w:r w:rsidRPr="00E22843">
        <w:rPr>
          <w:rFonts w:asciiTheme="majorBidi" w:hAnsiTheme="majorBidi" w:cstheme="majorBidi"/>
          <w:color w:val="000000" w:themeColor="text1"/>
          <w:szCs w:val="24"/>
          <w:lang w:val="sr-Cyrl-RS"/>
        </w:rPr>
        <w:t>,</w:t>
      </w:r>
      <w:r w:rsidRPr="00E22843">
        <w:rPr>
          <w:rFonts w:asciiTheme="majorBidi" w:hAnsiTheme="majorBidi" w:cstheme="majorBidi"/>
          <w:color w:val="000000" w:themeColor="text1"/>
          <w:szCs w:val="24"/>
          <w:lang w:val="x-none"/>
        </w:rPr>
        <w:t xml:space="preserve"> </w:t>
      </w:r>
      <w:proofErr w:type="spellStart"/>
      <w:r w:rsidRPr="00E22843">
        <w:rPr>
          <w:rFonts w:asciiTheme="majorBidi" w:hAnsiTheme="majorBidi" w:cstheme="majorBidi"/>
          <w:color w:val="000000" w:themeColor="text1"/>
          <w:szCs w:val="24"/>
          <w:lang w:val="x-none"/>
        </w:rPr>
        <w:t>везани</w:t>
      </w:r>
      <w:proofErr w:type="spellEnd"/>
      <w:r w:rsidRPr="00E22843">
        <w:rPr>
          <w:rFonts w:asciiTheme="majorBidi" w:hAnsiTheme="majorBidi" w:cstheme="majorBidi"/>
          <w:color w:val="000000" w:themeColor="text1"/>
          <w:szCs w:val="24"/>
          <w:lang w:val="sr-Cyrl-RS"/>
        </w:rPr>
        <w:t xml:space="preserve"> су</w:t>
      </w:r>
      <w:r w:rsidRPr="00E22843">
        <w:rPr>
          <w:rFonts w:asciiTheme="majorBidi" w:hAnsiTheme="majorBidi" w:cstheme="majorBidi"/>
          <w:color w:val="000000" w:themeColor="text1"/>
          <w:szCs w:val="24"/>
          <w:lang w:val="x-none"/>
        </w:rPr>
        <w:t xml:space="preserve"> за </w:t>
      </w:r>
      <w:proofErr w:type="spellStart"/>
      <w:r w:rsidRPr="00E22843">
        <w:rPr>
          <w:rFonts w:asciiTheme="majorBidi" w:hAnsiTheme="majorBidi" w:cstheme="majorBidi"/>
          <w:color w:val="000000" w:themeColor="text1"/>
          <w:szCs w:val="24"/>
          <w:lang w:val="x-none"/>
        </w:rPr>
        <w:t>усклађи</w:t>
      </w:r>
      <w:r w:rsidRPr="00E22843">
        <w:rPr>
          <w:rFonts w:asciiTheme="majorBidi" w:hAnsiTheme="majorBidi" w:cstheme="majorBidi"/>
          <w:color w:val="000000" w:themeColor="text1"/>
          <w:szCs w:val="24"/>
          <w:lang w:val="sr-Cyrl-RS"/>
        </w:rPr>
        <w:t>вање</w:t>
      </w:r>
      <w:proofErr w:type="spellEnd"/>
      <w:r w:rsidRPr="00E22843">
        <w:rPr>
          <w:rFonts w:asciiTheme="majorBidi" w:hAnsiTheme="majorBidi" w:cstheme="majorBidi"/>
          <w:color w:val="000000" w:themeColor="text1"/>
          <w:szCs w:val="24"/>
          <w:lang w:val="sr-Cyrl-RS"/>
        </w:rPr>
        <w:t xml:space="preserve"> са новим прописима ЕУ у вези са корпоративним извештавањем о одрживости, као и за унапређење постојећег законског оквира који регулише област рачуноводства, а све у циљу </w:t>
      </w:r>
      <w:proofErr w:type="spellStart"/>
      <w:r w:rsidRPr="00E22843">
        <w:rPr>
          <w:rFonts w:asciiTheme="majorBidi" w:hAnsiTheme="majorBidi" w:cstheme="majorBidi"/>
          <w:color w:val="000000" w:themeColor="text1"/>
          <w:szCs w:val="24"/>
          <w:lang w:val="x-none"/>
        </w:rPr>
        <w:t>подизањ</w:t>
      </w:r>
      <w:r w:rsidRPr="00E22843">
        <w:rPr>
          <w:rFonts w:asciiTheme="majorBidi" w:hAnsiTheme="majorBidi" w:cstheme="majorBidi"/>
          <w:color w:val="000000" w:themeColor="text1"/>
          <w:szCs w:val="24"/>
          <w:lang w:val="sr-Cyrl-RS"/>
        </w:rPr>
        <w:t>а</w:t>
      </w:r>
      <w:proofErr w:type="spellEnd"/>
      <w:r w:rsidRPr="00E22843">
        <w:rPr>
          <w:rFonts w:asciiTheme="majorBidi" w:hAnsiTheme="majorBidi" w:cstheme="majorBidi"/>
          <w:color w:val="000000" w:themeColor="text1"/>
          <w:szCs w:val="24"/>
          <w:lang w:val="x-none"/>
        </w:rPr>
        <w:t xml:space="preserve"> </w:t>
      </w:r>
      <w:proofErr w:type="spellStart"/>
      <w:r w:rsidRPr="00E22843">
        <w:rPr>
          <w:rFonts w:asciiTheme="majorBidi" w:hAnsiTheme="majorBidi" w:cstheme="majorBidi"/>
          <w:color w:val="000000" w:themeColor="text1"/>
          <w:szCs w:val="24"/>
          <w:lang w:val="x-none"/>
        </w:rPr>
        <w:t>квалитет</w:t>
      </w:r>
      <w:r w:rsidRPr="00E22843">
        <w:rPr>
          <w:rFonts w:asciiTheme="majorBidi" w:hAnsiTheme="majorBidi" w:cstheme="majorBidi"/>
          <w:color w:val="000000" w:themeColor="text1"/>
          <w:szCs w:val="24"/>
          <w:lang w:val="sr-Cyrl-RS"/>
        </w:rPr>
        <w:t>а</w:t>
      </w:r>
      <w:proofErr w:type="spellEnd"/>
      <w:r w:rsidRPr="00E22843">
        <w:rPr>
          <w:rFonts w:asciiTheme="majorBidi" w:hAnsiTheme="majorBidi" w:cstheme="majorBidi"/>
          <w:color w:val="000000" w:themeColor="text1"/>
          <w:szCs w:val="24"/>
          <w:lang w:val="sr-Cyrl-RS"/>
        </w:rPr>
        <w:t xml:space="preserve"> финансијских извештаја </w:t>
      </w:r>
      <w:r w:rsidRPr="00E22843">
        <w:rPr>
          <w:rFonts w:asciiTheme="majorBidi" w:hAnsiTheme="majorBidi" w:cstheme="majorBidi"/>
          <w:color w:val="000000" w:themeColor="text1"/>
          <w:szCs w:val="24"/>
          <w:lang w:val="x-none"/>
        </w:rPr>
        <w:t xml:space="preserve">у </w:t>
      </w:r>
      <w:proofErr w:type="spellStart"/>
      <w:r w:rsidRPr="00E22843">
        <w:rPr>
          <w:rFonts w:asciiTheme="majorBidi" w:hAnsiTheme="majorBidi" w:cstheme="majorBidi"/>
          <w:color w:val="000000" w:themeColor="text1"/>
          <w:szCs w:val="24"/>
          <w:lang w:val="x-none"/>
        </w:rPr>
        <w:t>Републици</w:t>
      </w:r>
      <w:proofErr w:type="spellEnd"/>
      <w:r w:rsidRPr="00E22843">
        <w:rPr>
          <w:rFonts w:asciiTheme="majorBidi" w:hAnsiTheme="majorBidi" w:cstheme="majorBidi"/>
          <w:color w:val="000000" w:themeColor="text1"/>
          <w:szCs w:val="24"/>
          <w:lang w:val="x-none"/>
        </w:rPr>
        <w:t xml:space="preserve"> </w:t>
      </w:r>
      <w:proofErr w:type="spellStart"/>
      <w:r w:rsidRPr="00E22843">
        <w:rPr>
          <w:rFonts w:asciiTheme="majorBidi" w:hAnsiTheme="majorBidi" w:cstheme="majorBidi"/>
          <w:color w:val="000000" w:themeColor="text1"/>
          <w:szCs w:val="24"/>
          <w:lang w:val="x-none"/>
        </w:rPr>
        <w:t>Србији</w:t>
      </w:r>
      <w:proofErr w:type="spellEnd"/>
      <w:r w:rsidRPr="00E22843">
        <w:rPr>
          <w:rFonts w:asciiTheme="majorBidi" w:hAnsiTheme="majorBidi" w:cstheme="majorBidi"/>
          <w:color w:val="000000" w:themeColor="text1"/>
          <w:szCs w:val="24"/>
          <w:lang w:val="sr-Cyrl-RS"/>
        </w:rPr>
        <w:t>, и могућности да привредни субјекти из Републике Србије могу несметано да своје пословање обављају на просторима ЕУ. Ово се може спровести</w:t>
      </w:r>
      <w:r w:rsidRPr="00E22843">
        <w:rPr>
          <w:rFonts w:asciiTheme="majorBidi" w:hAnsiTheme="majorBidi" w:cstheme="majorBidi"/>
          <w:color w:val="000000" w:themeColor="text1"/>
          <w:szCs w:val="24"/>
          <w:lang w:val="x-none"/>
        </w:rPr>
        <w:t xml:space="preserve"> </w:t>
      </w:r>
      <w:proofErr w:type="spellStart"/>
      <w:r w:rsidRPr="00E22843">
        <w:rPr>
          <w:rFonts w:asciiTheme="majorBidi" w:hAnsiTheme="majorBidi" w:cstheme="majorBidi"/>
          <w:color w:val="000000" w:themeColor="text1"/>
          <w:szCs w:val="24"/>
          <w:lang w:val="x-none"/>
        </w:rPr>
        <w:t>кроз</w:t>
      </w:r>
      <w:proofErr w:type="spellEnd"/>
      <w:r w:rsidRPr="00E22843">
        <w:rPr>
          <w:rFonts w:asciiTheme="majorBidi" w:hAnsiTheme="majorBidi" w:cstheme="majorBidi"/>
          <w:color w:val="000000" w:themeColor="text1"/>
          <w:szCs w:val="24"/>
          <w:lang w:val="sr-Cyrl-RS"/>
        </w:rPr>
        <w:t xml:space="preserve"> унапређење и систематизацију свеобухватног </w:t>
      </w:r>
      <w:proofErr w:type="spellStart"/>
      <w:r w:rsidRPr="00E22843">
        <w:rPr>
          <w:rFonts w:asciiTheme="majorBidi" w:hAnsiTheme="majorBidi" w:cstheme="majorBidi"/>
          <w:color w:val="000000" w:themeColor="text1"/>
          <w:szCs w:val="24"/>
          <w:lang w:val="x-none"/>
        </w:rPr>
        <w:t>законско</w:t>
      </w:r>
      <w:r w:rsidRPr="00E22843">
        <w:rPr>
          <w:rFonts w:asciiTheme="majorBidi" w:hAnsiTheme="majorBidi" w:cstheme="majorBidi"/>
          <w:color w:val="000000" w:themeColor="text1"/>
          <w:szCs w:val="24"/>
          <w:lang w:val="sr-Cyrl-RS"/>
        </w:rPr>
        <w:t>г</w:t>
      </w:r>
      <w:proofErr w:type="spellEnd"/>
      <w:r w:rsidRPr="00E22843">
        <w:rPr>
          <w:rFonts w:asciiTheme="majorBidi" w:hAnsiTheme="majorBidi" w:cstheme="majorBidi"/>
          <w:color w:val="000000" w:themeColor="text1"/>
          <w:szCs w:val="24"/>
          <w:lang w:val="x-none"/>
        </w:rPr>
        <w:t xml:space="preserve"> </w:t>
      </w:r>
      <w:proofErr w:type="spellStart"/>
      <w:r w:rsidRPr="00E22843">
        <w:rPr>
          <w:rFonts w:asciiTheme="majorBidi" w:hAnsiTheme="majorBidi" w:cstheme="majorBidi"/>
          <w:color w:val="000000" w:themeColor="text1"/>
          <w:szCs w:val="24"/>
          <w:lang w:val="x-none"/>
        </w:rPr>
        <w:t>решењ</w:t>
      </w:r>
      <w:r w:rsidRPr="00E22843">
        <w:rPr>
          <w:rFonts w:asciiTheme="majorBidi" w:hAnsiTheme="majorBidi" w:cstheme="majorBidi"/>
          <w:color w:val="000000" w:themeColor="text1"/>
          <w:szCs w:val="24"/>
          <w:lang w:val="sr-Cyrl-RS"/>
        </w:rPr>
        <w:t>а</w:t>
      </w:r>
      <w:proofErr w:type="spellEnd"/>
      <w:r w:rsidRPr="00E22843">
        <w:rPr>
          <w:rFonts w:asciiTheme="majorBidi" w:hAnsiTheme="majorBidi" w:cstheme="majorBidi"/>
          <w:color w:val="000000" w:themeColor="text1"/>
          <w:szCs w:val="24"/>
          <w:lang w:val="sr-Cyrl-RS"/>
        </w:rPr>
        <w:t>,</w:t>
      </w:r>
      <w:r w:rsidRPr="00E22843">
        <w:rPr>
          <w:rFonts w:asciiTheme="majorBidi" w:hAnsiTheme="majorBidi" w:cstheme="majorBidi"/>
          <w:color w:val="000000" w:themeColor="text1"/>
          <w:szCs w:val="24"/>
          <w:lang w:val="x-none"/>
        </w:rPr>
        <w:t xml:space="preserve"> </w:t>
      </w:r>
      <w:proofErr w:type="spellStart"/>
      <w:r w:rsidRPr="00E22843">
        <w:rPr>
          <w:rFonts w:asciiTheme="majorBidi" w:hAnsiTheme="majorBidi" w:cstheme="majorBidi"/>
          <w:color w:val="000000" w:themeColor="text1"/>
          <w:szCs w:val="24"/>
          <w:lang w:val="x-none"/>
        </w:rPr>
        <w:t>које</w:t>
      </w:r>
      <w:proofErr w:type="spellEnd"/>
      <w:r w:rsidRPr="00E22843">
        <w:rPr>
          <w:rFonts w:asciiTheme="majorBidi" w:hAnsiTheme="majorBidi" w:cstheme="majorBidi"/>
          <w:color w:val="000000" w:themeColor="text1"/>
          <w:szCs w:val="24"/>
          <w:lang w:val="x-none"/>
        </w:rPr>
        <w:t xml:space="preserve"> </w:t>
      </w:r>
      <w:proofErr w:type="spellStart"/>
      <w:r w:rsidRPr="00E22843">
        <w:rPr>
          <w:rFonts w:asciiTheme="majorBidi" w:hAnsiTheme="majorBidi" w:cstheme="majorBidi"/>
          <w:color w:val="000000" w:themeColor="text1"/>
          <w:szCs w:val="24"/>
          <w:lang w:val="x-none"/>
        </w:rPr>
        <w:t>је</w:t>
      </w:r>
      <w:proofErr w:type="spellEnd"/>
      <w:r w:rsidRPr="00E22843">
        <w:rPr>
          <w:rFonts w:asciiTheme="majorBidi" w:hAnsiTheme="majorBidi" w:cstheme="majorBidi"/>
          <w:color w:val="000000" w:themeColor="text1"/>
          <w:szCs w:val="24"/>
          <w:lang w:val="x-none"/>
        </w:rPr>
        <w:t xml:space="preserve"> </w:t>
      </w:r>
      <w:proofErr w:type="spellStart"/>
      <w:r w:rsidRPr="00E22843">
        <w:rPr>
          <w:rFonts w:asciiTheme="majorBidi" w:hAnsiTheme="majorBidi" w:cstheme="majorBidi"/>
          <w:color w:val="000000" w:themeColor="text1"/>
          <w:szCs w:val="24"/>
          <w:lang w:val="x-none"/>
        </w:rPr>
        <w:t>усклађено</w:t>
      </w:r>
      <w:proofErr w:type="spellEnd"/>
      <w:r w:rsidRPr="00E22843">
        <w:rPr>
          <w:rFonts w:asciiTheme="majorBidi" w:hAnsiTheme="majorBidi" w:cstheme="majorBidi"/>
          <w:color w:val="000000" w:themeColor="text1"/>
          <w:szCs w:val="24"/>
          <w:lang w:val="x-none"/>
        </w:rPr>
        <w:t xml:space="preserve"> </w:t>
      </w:r>
      <w:r w:rsidRPr="00E22843">
        <w:rPr>
          <w:rFonts w:asciiTheme="majorBidi" w:hAnsiTheme="majorBidi" w:cstheme="majorBidi"/>
          <w:color w:val="000000" w:themeColor="text1"/>
          <w:szCs w:val="24"/>
          <w:lang w:val="sr-Cyrl-RS"/>
        </w:rPr>
        <w:t>са релевантном регулативом ЕУ која дефинише област финансијског извештавања (укључујући и извештавање о одрживости и извештавање о информацијама о порезу на добит).</w:t>
      </w:r>
    </w:p>
    <w:p w14:paraId="70456B03" w14:textId="2A241540" w:rsidR="0051127D" w:rsidRPr="00E22843" w:rsidRDefault="0051127D" w:rsidP="00077E0C">
      <w:pPr>
        <w:spacing w:after="160" w:line="240" w:lineRule="auto"/>
        <w:ind w:firstLine="720"/>
        <w:jc w:val="both"/>
        <w:rPr>
          <w:rFonts w:asciiTheme="majorBidi" w:hAnsiTheme="majorBidi" w:cstheme="majorBidi"/>
          <w:color w:val="000000" w:themeColor="text1"/>
          <w:szCs w:val="24"/>
          <w:lang w:val="sr-Cyrl-RS"/>
        </w:rPr>
      </w:pPr>
      <w:proofErr w:type="spellStart"/>
      <w:r w:rsidRPr="00E22843">
        <w:rPr>
          <w:rFonts w:asciiTheme="majorBidi" w:hAnsiTheme="majorBidi" w:cstheme="majorBidi"/>
          <w:color w:val="000000" w:themeColor="text1"/>
          <w:szCs w:val="24"/>
          <w:lang w:val="x-none"/>
        </w:rPr>
        <w:t>Импле</w:t>
      </w:r>
      <w:r w:rsidRPr="00E22843">
        <w:rPr>
          <w:rFonts w:asciiTheme="majorBidi" w:hAnsiTheme="majorBidi" w:cstheme="majorBidi"/>
          <w:color w:val="000000" w:themeColor="text1"/>
          <w:szCs w:val="24"/>
          <w:lang w:val="sr-Cyrl-RS"/>
        </w:rPr>
        <w:t>ме</w:t>
      </w:r>
      <w:r w:rsidRPr="00E22843">
        <w:rPr>
          <w:rFonts w:asciiTheme="majorBidi" w:hAnsiTheme="majorBidi" w:cstheme="majorBidi"/>
          <w:color w:val="000000" w:themeColor="text1"/>
          <w:szCs w:val="24"/>
          <w:lang w:val="x-none"/>
        </w:rPr>
        <w:t>нтација</w:t>
      </w:r>
      <w:proofErr w:type="spellEnd"/>
      <w:r w:rsidRPr="00E22843">
        <w:rPr>
          <w:rFonts w:asciiTheme="majorBidi" w:hAnsiTheme="majorBidi" w:cstheme="majorBidi"/>
          <w:color w:val="000000" w:themeColor="text1"/>
          <w:szCs w:val="24"/>
          <w:lang w:val="x-none"/>
        </w:rPr>
        <w:t xml:space="preserve"> </w:t>
      </w:r>
      <w:proofErr w:type="spellStart"/>
      <w:r w:rsidRPr="00E22843">
        <w:rPr>
          <w:rFonts w:asciiTheme="majorBidi" w:hAnsiTheme="majorBidi" w:cstheme="majorBidi"/>
          <w:color w:val="000000" w:themeColor="text1"/>
          <w:szCs w:val="24"/>
          <w:lang w:val="x-none"/>
        </w:rPr>
        <w:t>додатних</w:t>
      </w:r>
      <w:proofErr w:type="spellEnd"/>
      <w:r w:rsidRPr="00E22843">
        <w:rPr>
          <w:rFonts w:asciiTheme="majorBidi" w:hAnsiTheme="majorBidi" w:cstheme="majorBidi"/>
          <w:color w:val="000000" w:themeColor="text1"/>
          <w:szCs w:val="24"/>
          <w:lang w:val="x-none"/>
        </w:rPr>
        <w:t xml:space="preserve"> </w:t>
      </w:r>
      <w:proofErr w:type="spellStart"/>
      <w:r w:rsidRPr="00E22843">
        <w:rPr>
          <w:rFonts w:asciiTheme="majorBidi" w:hAnsiTheme="majorBidi" w:cstheme="majorBidi"/>
          <w:color w:val="000000" w:themeColor="text1"/>
          <w:szCs w:val="24"/>
          <w:lang w:val="x-none"/>
        </w:rPr>
        <w:t>захтева</w:t>
      </w:r>
      <w:proofErr w:type="spellEnd"/>
      <w:r w:rsidRPr="00E22843">
        <w:rPr>
          <w:rFonts w:asciiTheme="majorBidi" w:hAnsiTheme="majorBidi" w:cstheme="majorBidi"/>
          <w:color w:val="000000" w:themeColor="text1"/>
          <w:szCs w:val="24"/>
          <w:lang w:val="sr-Cyrl-RS"/>
        </w:rPr>
        <w:t>,</w:t>
      </w:r>
      <w:r w:rsidRPr="00E22843">
        <w:rPr>
          <w:rFonts w:asciiTheme="majorBidi" w:hAnsiTheme="majorBidi" w:cstheme="majorBidi"/>
          <w:color w:val="000000" w:themeColor="text1"/>
          <w:szCs w:val="24"/>
          <w:lang w:val="x-none"/>
        </w:rPr>
        <w:t xml:space="preserve"> </w:t>
      </w:r>
      <w:proofErr w:type="spellStart"/>
      <w:r w:rsidRPr="00E22843">
        <w:rPr>
          <w:rFonts w:asciiTheme="majorBidi" w:hAnsiTheme="majorBidi" w:cstheme="majorBidi"/>
          <w:color w:val="000000" w:themeColor="text1"/>
          <w:szCs w:val="24"/>
          <w:lang w:val="x-none"/>
        </w:rPr>
        <w:t>које</w:t>
      </w:r>
      <w:proofErr w:type="spellEnd"/>
      <w:r w:rsidRPr="00E22843">
        <w:rPr>
          <w:rFonts w:asciiTheme="majorBidi" w:hAnsiTheme="majorBidi" w:cstheme="majorBidi"/>
          <w:color w:val="000000" w:themeColor="text1"/>
          <w:szCs w:val="24"/>
          <w:lang w:val="x-none"/>
        </w:rPr>
        <w:t xml:space="preserve"> </w:t>
      </w:r>
      <w:proofErr w:type="spellStart"/>
      <w:r w:rsidRPr="00E22843">
        <w:rPr>
          <w:rFonts w:asciiTheme="majorBidi" w:hAnsiTheme="majorBidi" w:cstheme="majorBidi"/>
          <w:color w:val="000000" w:themeColor="text1"/>
          <w:szCs w:val="24"/>
          <w:lang w:val="x-none"/>
        </w:rPr>
        <w:t>намећу</w:t>
      </w:r>
      <w:proofErr w:type="spellEnd"/>
      <w:r w:rsidRPr="00E22843">
        <w:rPr>
          <w:rFonts w:asciiTheme="majorBidi" w:hAnsiTheme="majorBidi" w:cstheme="majorBidi"/>
          <w:color w:val="000000" w:themeColor="text1"/>
          <w:szCs w:val="24"/>
          <w:lang w:val="x-none"/>
        </w:rPr>
        <w:t xml:space="preserve"> </w:t>
      </w:r>
      <w:r w:rsidRPr="00E22843">
        <w:rPr>
          <w:rFonts w:asciiTheme="majorBidi" w:hAnsiTheme="majorBidi" w:cstheme="majorBidi"/>
          <w:color w:val="000000" w:themeColor="text1"/>
          <w:szCs w:val="24"/>
          <w:lang w:val="sr-Cyrl-RS"/>
        </w:rPr>
        <w:t>нови прописи ЕУ</w:t>
      </w:r>
      <w:r w:rsidRPr="00E22843">
        <w:rPr>
          <w:rFonts w:asciiTheme="majorBidi" w:hAnsiTheme="majorBidi" w:cstheme="majorBidi"/>
          <w:color w:val="000000" w:themeColor="text1"/>
          <w:szCs w:val="24"/>
          <w:lang w:val="x-none"/>
        </w:rPr>
        <w:t xml:space="preserve"> </w:t>
      </w:r>
      <w:r w:rsidRPr="00E22843">
        <w:rPr>
          <w:rFonts w:asciiTheme="majorBidi" w:hAnsiTheme="majorBidi" w:cstheme="majorBidi"/>
          <w:color w:val="000000" w:themeColor="text1"/>
          <w:szCs w:val="24"/>
          <w:lang w:val="sr-Cyrl-RS"/>
        </w:rPr>
        <w:t xml:space="preserve">у вези са извештавањем о одрживости, извештавањем о информацијама о порезу на добит и кориговању параметара за класификовање по величини привредних субјеката и група правних лица, односно додатним унапређењем кроз регулаторно </w:t>
      </w:r>
      <w:proofErr w:type="spellStart"/>
      <w:r w:rsidRPr="00E22843">
        <w:rPr>
          <w:rFonts w:asciiTheme="majorBidi" w:hAnsiTheme="majorBidi" w:cstheme="majorBidi"/>
          <w:color w:val="000000" w:themeColor="text1"/>
          <w:szCs w:val="24"/>
          <w:lang w:val="x-none"/>
        </w:rPr>
        <w:t>уређење</w:t>
      </w:r>
      <w:proofErr w:type="spellEnd"/>
      <w:r w:rsidRPr="00E22843">
        <w:rPr>
          <w:rFonts w:asciiTheme="majorBidi" w:hAnsiTheme="majorBidi" w:cstheme="majorBidi"/>
          <w:color w:val="000000" w:themeColor="text1"/>
          <w:szCs w:val="24"/>
          <w:lang w:val="x-none"/>
        </w:rPr>
        <w:t xml:space="preserve"> </w:t>
      </w:r>
      <w:r w:rsidRPr="00E22843">
        <w:rPr>
          <w:rFonts w:asciiTheme="majorBidi" w:hAnsiTheme="majorBidi" w:cstheme="majorBidi"/>
          <w:color w:val="000000" w:themeColor="text1"/>
          <w:szCs w:val="24"/>
          <w:lang w:val="sr-Cyrl-RS"/>
        </w:rPr>
        <w:t>вођења пословних књига и састављање финансијских извештаја,</w:t>
      </w:r>
      <w:r w:rsidRPr="00E22843">
        <w:rPr>
          <w:rFonts w:asciiTheme="majorBidi" w:hAnsiTheme="majorBidi" w:cstheme="majorBidi"/>
          <w:color w:val="000000" w:themeColor="text1"/>
          <w:szCs w:val="24"/>
          <w:lang w:val="x-none"/>
        </w:rPr>
        <w:t xml:space="preserve"> </w:t>
      </w:r>
      <w:proofErr w:type="spellStart"/>
      <w:r w:rsidRPr="00E22843">
        <w:rPr>
          <w:rFonts w:asciiTheme="majorBidi" w:hAnsiTheme="majorBidi" w:cstheme="majorBidi"/>
          <w:color w:val="000000" w:themeColor="text1"/>
          <w:szCs w:val="24"/>
          <w:lang w:val="x-none"/>
        </w:rPr>
        <w:t>због</w:t>
      </w:r>
      <w:proofErr w:type="spellEnd"/>
      <w:r w:rsidRPr="00E22843">
        <w:rPr>
          <w:rFonts w:asciiTheme="majorBidi" w:hAnsiTheme="majorBidi" w:cstheme="majorBidi"/>
          <w:color w:val="000000" w:themeColor="text1"/>
          <w:szCs w:val="24"/>
          <w:lang w:val="x-none"/>
        </w:rPr>
        <w:t xml:space="preserve"> </w:t>
      </w:r>
      <w:proofErr w:type="spellStart"/>
      <w:r w:rsidRPr="00E22843">
        <w:rPr>
          <w:rFonts w:asciiTheme="majorBidi" w:hAnsiTheme="majorBidi" w:cstheme="majorBidi"/>
          <w:color w:val="000000" w:themeColor="text1"/>
          <w:szCs w:val="24"/>
          <w:lang w:val="x-none"/>
        </w:rPr>
        <w:t>свог</w:t>
      </w:r>
      <w:proofErr w:type="spellEnd"/>
      <w:r w:rsidRPr="00E22843">
        <w:rPr>
          <w:rFonts w:asciiTheme="majorBidi" w:hAnsiTheme="majorBidi" w:cstheme="majorBidi"/>
          <w:color w:val="000000" w:themeColor="text1"/>
          <w:szCs w:val="24"/>
          <w:lang w:val="x-none"/>
        </w:rPr>
        <w:t xml:space="preserve"> </w:t>
      </w:r>
      <w:proofErr w:type="spellStart"/>
      <w:r w:rsidRPr="00E22843">
        <w:rPr>
          <w:rFonts w:asciiTheme="majorBidi" w:hAnsiTheme="majorBidi" w:cstheme="majorBidi"/>
          <w:color w:val="000000" w:themeColor="text1"/>
          <w:szCs w:val="24"/>
          <w:lang w:val="x-none"/>
        </w:rPr>
        <w:t>обима</w:t>
      </w:r>
      <w:proofErr w:type="spellEnd"/>
      <w:r w:rsidRPr="00E22843">
        <w:rPr>
          <w:rFonts w:asciiTheme="majorBidi" w:hAnsiTheme="majorBidi" w:cstheme="majorBidi"/>
          <w:color w:val="000000" w:themeColor="text1"/>
          <w:szCs w:val="24"/>
          <w:lang w:val="x-none"/>
        </w:rPr>
        <w:t xml:space="preserve"> </w:t>
      </w:r>
      <w:proofErr w:type="spellStart"/>
      <w:r w:rsidRPr="00E22843">
        <w:rPr>
          <w:rFonts w:asciiTheme="majorBidi" w:hAnsiTheme="majorBidi" w:cstheme="majorBidi"/>
          <w:color w:val="000000" w:themeColor="text1"/>
          <w:szCs w:val="24"/>
          <w:lang w:val="x-none"/>
        </w:rPr>
        <w:t>н</w:t>
      </w:r>
      <w:r w:rsidR="00EA2299">
        <w:rPr>
          <w:rFonts w:asciiTheme="majorBidi" w:hAnsiTheme="majorBidi" w:cstheme="majorBidi"/>
          <w:color w:val="000000" w:themeColor="text1"/>
          <w:szCs w:val="24"/>
          <w:lang w:val="x-none"/>
        </w:rPr>
        <w:t>ужно</w:t>
      </w:r>
      <w:proofErr w:type="spellEnd"/>
      <w:r w:rsidR="00EA2299">
        <w:rPr>
          <w:rFonts w:asciiTheme="majorBidi" w:hAnsiTheme="majorBidi" w:cstheme="majorBidi"/>
          <w:color w:val="000000" w:themeColor="text1"/>
          <w:szCs w:val="24"/>
          <w:lang w:val="x-none"/>
        </w:rPr>
        <w:t xml:space="preserve"> </w:t>
      </w:r>
      <w:proofErr w:type="spellStart"/>
      <w:r w:rsidR="00EA2299">
        <w:rPr>
          <w:rFonts w:asciiTheme="majorBidi" w:hAnsiTheme="majorBidi" w:cstheme="majorBidi"/>
          <w:color w:val="000000" w:themeColor="text1"/>
          <w:szCs w:val="24"/>
          <w:lang w:val="x-none"/>
        </w:rPr>
        <w:t>је</w:t>
      </w:r>
      <w:proofErr w:type="spellEnd"/>
      <w:r w:rsidR="00EA2299">
        <w:rPr>
          <w:rFonts w:asciiTheme="majorBidi" w:hAnsiTheme="majorBidi" w:cstheme="majorBidi"/>
          <w:color w:val="000000" w:themeColor="text1"/>
          <w:szCs w:val="24"/>
          <w:lang w:val="x-none"/>
        </w:rPr>
        <w:t xml:space="preserve"> </w:t>
      </w:r>
      <w:proofErr w:type="spellStart"/>
      <w:r w:rsidR="00EA2299">
        <w:rPr>
          <w:rFonts w:asciiTheme="majorBidi" w:hAnsiTheme="majorBidi" w:cstheme="majorBidi"/>
          <w:color w:val="000000" w:themeColor="text1"/>
          <w:szCs w:val="24"/>
          <w:lang w:val="x-none"/>
        </w:rPr>
        <w:t>захтевала</w:t>
      </w:r>
      <w:proofErr w:type="spellEnd"/>
      <w:r w:rsidR="00EA2299">
        <w:rPr>
          <w:rFonts w:asciiTheme="majorBidi" w:hAnsiTheme="majorBidi" w:cstheme="majorBidi"/>
          <w:color w:val="000000" w:themeColor="text1"/>
          <w:szCs w:val="24"/>
          <w:lang w:val="x-none"/>
        </w:rPr>
        <w:t xml:space="preserve"> </w:t>
      </w:r>
      <w:proofErr w:type="spellStart"/>
      <w:r w:rsidR="00EA2299">
        <w:rPr>
          <w:rFonts w:asciiTheme="majorBidi" w:hAnsiTheme="majorBidi" w:cstheme="majorBidi"/>
          <w:color w:val="000000" w:themeColor="text1"/>
          <w:szCs w:val="24"/>
          <w:lang w:val="x-none"/>
        </w:rPr>
        <w:t>израду</w:t>
      </w:r>
      <w:proofErr w:type="spellEnd"/>
      <w:r w:rsidR="00EA2299">
        <w:rPr>
          <w:rFonts w:asciiTheme="majorBidi" w:hAnsiTheme="majorBidi" w:cstheme="majorBidi"/>
          <w:color w:val="000000" w:themeColor="text1"/>
          <w:szCs w:val="24"/>
          <w:lang w:val="x-none"/>
        </w:rPr>
        <w:t xml:space="preserve"> </w:t>
      </w:r>
      <w:proofErr w:type="spellStart"/>
      <w:r w:rsidR="00EA2299">
        <w:rPr>
          <w:rFonts w:asciiTheme="majorBidi" w:hAnsiTheme="majorBidi" w:cstheme="majorBidi"/>
          <w:color w:val="000000" w:themeColor="text1"/>
          <w:szCs w:val="24"/>
          <w:lang w:val="x-none"/>
        </w:rPr>
        <w:t>новог</w:t>
      </w:r>
      <w:proofErr w:type="spellEnd"/>
      <w:r w:rsidR="00EA2299">
        <w:rPr>
          <w:rFonts w:asciiTheme="majorBidi" w:hAnsiTheme="majorBidi" w:cstheme="majorBidi"/>
          <w:color w:val="000000" w:themeColor="text1"/>
          <w:szCs w:val="24"/>
          <w:lang w:val="x-none"/>
        </w:rPr>
        <w:t xml:space="preserve"> </w:t>
      </w:r>
      <w:proofErr w:type="spellStart"/>
      <w:r w:rsidR="00EA2299">
        <w:rPr>
          <w:rFonts w:asciiTheme="majorBidi" w:hAnsiTheme="majorBidi" w:cstheme="majorBidi"/>
          <w:color w:val="000000" w:themeColor="text1"/>
          <w:szCs w:val="24"/>
          <w:lang w:val="x-none"/>
        </w:rPr>
        <w:t>З</w:t>
      </w:r>
      <w:r w:rsidRPr="00E22843">
        <w:rPr>
          <w:rFonts w:asciiTheme="majorBidi" w:hAnsiTheme="majorBidi" w:cstheme="majorBidi"/>
          <w:color w:val="000000" w:themeColor="text1"/>
          <w:szCs w:val="24"/>
          <w:lang w:val="x-none"/>
        </w:rPr>
        <w:t>акона</w:t>
      </w:r>
      <w:proofErr w:type="spellEnd"/>
      <w:r w:rsidRPr="00E22843">
        <w:rPr>
          <w:rFonts w:asciiTheme="majorBidi" w:hAnsiTheme="majorBidi" w:cstheme="majorBidi"/>
          <w:color w:val="000000" w:themeColor="text1"/>
          <w:szCs w:val="24"/>
          <w:lang w:val="x-none"/>
        </w:rPr>
        <w:t xml:space="preserve"> о </w:t>
      </w:r>
      <w:r w:rsidRPr="00E22843">
        <w:rPr>
          <w:rFonts w:asciiTheme="majorBidi" w:hAnsiTheme="majorBidi" w:cstheme="majorBidi"/>
          <w:color w:val="000000" w:themeColor="text1"/>
          <w:szCs w:val="24"/>
          <w:lang w:val="sr-Cyrl-RS"/>
        </w:rPr>
        <w:t>рачуноводству.</w:t>
      </w:r>
    </w:p>
    <w:p w14:paraId="7D700CE8" w14:textId="5FB6789E" w:rsidR="007A6A0C" w:rsidRDefault="005A3992" w:rsidP="00077E0C">
      <w:pPr>
        <w:spacing w:after="0" w:line="240" w:lineRule="auto"/>
        <w:ind w:firstLine="720"/>
        <w:jc w:val="both"/>
        <w:rPr>
          <w:rFonts w:asciiTheme="majorBidi" w:hAnsiTheme="majorBidi" w:cstheme="majorBidi"/>
          <w:szCs w:val="24"/>
          <w:lang w:val="sr-Cyrl-RS"/>
        </w:rPr>
      </w:pPr>
      <w:r w:rsidRPr="00E22843">
        <w:rPr>
          <w:rFonts w:asciiTheme="majorBidi" w:hAnsiTheme="majorBidi" w:cstheme="majorBidi"/>
          <w:szCs w:val="24"/>
          <w:lang w:val="sr-Cyrl-RS"/>
        </w:rPr>
        <w:t xml:space="preserve">Такође, овим путем желимо да укажемо да су пре израде Нацрта закона, обављене консултације са кључним </w:t>
      </w:r>
      <w:proofErr w:type="spellStart"/>
      <w:r w:rsidRPr="00E22843">
        <w:rPr>
          <w:rFonts w:asciiTheme="majorBidi" w:hAnsiTheme="majorBidi" w:cstheme="majorBidi"/>
          <w:szCs w:val="24"/>
          <w:lang w:val="sr-Cyrl-RS"/>
        </w:rPr>
        <w:t>стејкхолдерима</w:t>
      </w:r>
      <w:proofErr w:type="spellEnd"/>
      <w:r w:rsidRPr="00E22843">
        <w:rPr>
          <w:rFonts w:asciiTheme="majorBidi" w:hAnsiTheme="majorBidi" w:cstheme="majorBidi"/>
          <w:szCs w:val="24"/>
          <w:lang w:val="sr-Cyrl-RS"/>
        </w:rPr>
        <w:t xml:space="preserve"> у области корпоративног финансијског (и </w:t>
      </w:r>
      <w:proofErr w:type="spellStart"/>
      <w:r w:rsidRPr="00E22843">
        <w:rPr>
          <w:rFonts w:asciiTheme="majorBidi" w:hAnsiTheme="majorBidi" w:cstheme="majorBidi"/>
          <w:szCs w:val="24"/>
          <w:lang w:val="sr-Cyrl-RS"/>
        </w:rPr>
        <w:t>нефинансијског</w:t>
      </w:r>
      <w:proofErr w:type="spellEnd"/>
      <w:r w:rsidRPr="00E22843">
        <w:rPr>
          <w:rFonts w:asciiTheme="majorBidi" w:hAnsiTheme="majorBidi" w:cstheme="majorBidi"/>
          <w:szCs w:val="24"/>
          <w:lang w:val="sr-Cyrl-RS"/>
        </w:rPr>
        <w:t xml:space="preserve">) извештавања (нпр. регулаторна тела и државне институције – Комисија за хартије од вредности, Народна банка Србије, Агенција за привредне регистре, </w:t>
      </w:r>
      <w:r w:rsidR="00053F7C">
        <w:rPr>
          <w:rFonts w:asciiTheme="majorBidi" w:hAnsiTheme="majorBidi" w:cstheme="majorBidi"/>
          <w:szCs w:val="24"/>
          <w:lang w:val="sr-Cyrl-RS"/>
        </w:rPr>
        <w:t xml:space="preserve">Републички завод за статистику, </w:t>
      </w:r>
      <w:r w:rsidRPr="00E22843">
        <w:rPr>
          <w:rFonts w:asciiTheme="majorBidi" w:hAnsiTheme="majorBidi" w:cstheme="majorBidi"/>
          <w:szCs w:val="24"/>
          <w:lang w:val="sr-Cyrl-RS"/>
        </w:rPr>
        <w:t xml:space="preserve">као и  професионалне организације и удружења – Комора овлашћених ревизора, Савез рачуновођа и ревизора Србије, Привредна комора Србије и др). </w:t>
      </w:r>
      <w:r w:rsidR="0051127D" w:rsidRPr="00E22843">
        <w:rPr>
          <w:rFonts w:asciiTheme="majorBidi" w:hAnsiTheme="majorBidi" w:cstheme="majorBidi"/>
          <w:szCs w:val="24"/>
          <w:lang w:val="sr-Cyrl-RS"/>
        </w:rPr>
        <w:t xml:space="preserve">На основу примљених сугестија и предлога, Нацрт </w:t>
      </w:r>
      <w:r w:rsidR="001030F5">
        <w:rPr>
          <w:rFonts w:asciiTheme="majorBidi" w:hAnsiTheme="majorBidi" w:cstheme="majorBidi"/>
          <w:szCs w:val="24"/>
          <w:lang w:val="sr-Cyrl-RS"/>
        </w:rPr>
        <w:t>З</w:t>
      </w:r>
      <w:r w:rsidR="0051127D" w:rsidRPr="00E22843">
        <w:rPr>
          <w:rFonts w:asciiTheme="majorBidi" w:hAnsiTheme="majorBidi" w:cstheme="majorBidi"/>
          <w:szCs w:val="24"/>
          <w:lang w:val="sr-Cyrl-RS"/>
        </w:rPr>
        <w:t xml:space="preserve">акона о рачуноводству </w:t>
      </w:r>
      <w:r w:rsidR="00926498">
        <w:rPr>
          <w:rFonts w:asciiTheme="majorBidi" w:hAnsiTheme="majorBidi" w:cstheme="majorBidi"/>
          <w:szCs w:val="24"/>
          <w:lang w:val="sr-Cyrl-RS"/>
        </w:rPr>
        <w:lastRenderedPageBreak/>
        <w:t>који је припремљен пре јавне расправе</w:t>
      </w:r>
      <w:r w:rsidR="0051127D" w:rsidRPr="00E22843">
        <w:rPr>
          <w:rFonts w:asciiTheme="majorBidi" w:hAnsiTheme="majorBidi" w:cstheme="majorBidi"/>
          <w:szCs w:val="24"/>
          <w:lang w:val="sr-Cyrl-RS"/>
        </w:rPr>
        <w:t xml:space="preserve">, </w:t>
      </w:r>
      <w:r w:rsidR="00926498">
        <w:rPr>
          <w:rFonts w:asciiTheme="majorBidi" w:hAnsiTheme="majorBidi" w:cstheme="majorBidi"/>
          <w:szCs w:val="24"/>
          <w:lang w:val="sr-Cyrl-RS"/>
        </w:rPr>
        <w:t xml:space="preserve">већ је у значајној мери садржао </w:t>
      </w:r>
      <w:r w:rsidR="0051127D" w:rsidRPr="00E22843">
        <w:rPr>
          <w:rFonts w:asciiTheme="majorBidi" w:hAnsiTheme="majorBidi" w:cstheme="majorBidi"/>
          <w:szCs w:val="24"/>
          <w:lang w:val="sr-Cyrl-RS"/>
        </w:rPr>
        <w:t>добије</w:t>
      </w:r>
      <w:r w:rsidR="00926498">
        <w:rPr>
          <w:rFonts w:asciiTheme="majorBidi" w:hAnsiTheme="majorBidi" w:cstheme="majorBidi"/>
          <w:szCs w:val="24"/>
          <w:lang w:val="sr-Cyrl-RS"/>
        </w:rPr>
        <w:t>не предлоге</w:t>
      </w:r>
      <w:r w:rsidR="0051127D" w:rsidRPr="00E22843">
        <w:rPr>
          <w:rFonts w:asciiTheme="majorBidi" w:hAnsiTheme="majorBidi" w:cstheme="majorBidi"/>
          <w:szCs w:val="24"/>
          <w:lang w:val="sr-Cyrl-RS"/>
        </w:rPr>
        <w:t xml:space="preserve"> наведених </w:t>
      </w:r>
      <w:proofErr w:type="spellStart"/>
      <w:r w:rsidR="0051127D" w:rsidRPr="00E22843">
        <w:rPr>
          <w:rFonts w:asciiTheme="majorBidi" w:hAnsiTheme="majorBidi" w:cstheme="majorBidi"/>
          <w:szCs w:val="24"/>
          <w:lang w:val="sr-Cyrl-RS"/>
        </w:rPr>
        <w:t>стејкхолдера</w:t>
      </w:r>
      <w:proofErr w:type="spellEnd"/>
      <w:r w:rsidR="00926498">
        <w:rPr>
          <w:rFonts w:asciiTheme="majorBidi" w:hAnsiTheme="majorBidi" w:cstheme="majorBidi"/>
          <w:szCs w:val="24"/>
          <w:lang w:val="sr-Cyrl-RS"/>
        </w:rPr>
        <w:t xml:space="preserve"> који, између осталог, укључују следеће</w:t>
      </w:r>
      <w:r w:rsidR="0051127D" w:rsidRPr="00E22843">
        <w:rPr>
          <w:rFonts w:asciiTheme="majorBidi" w:hAnsiTheme="majorBidi" w:cstheme="majorBidi"/>
          <w:szCs w:val="24"/>
          <w:lang w:val="sr-Cyrl-RS"/>
        </w:rPr>
        <w:t>:</w:t>
      </w:r>
    </w:p>
    <w:p w14:paraId="06752572" w14:textId="77777777" w:rsidR="00961390" w:rsidRPr="00E22843" w:rsidRDefault="00961390" w:rsidP="00077E0C">
      <w:pPr>
        <w:spacing w:after="0" w:line="240" w:lineRule="auto"/>
        <w:ind w:firstLine="720"/>
        <w:jc w:val="both"/>
        <w:rPr>
          <w:rFonts w:asciiTheme="majorBidi" w:hAnsiTheme="majorBidi" w:cstheme="majorBidi"/>
          <w:szCs w:val="24"/>
          <w:lang w:val="sr-Cyrl-RS"/>
        </w:rPr>
      </w:pPr>
    </w:p>
    <w:p w14:paraId="27448A7B" w14:textId="7BACEF86" w:rsidR="007A6A0C" w:rsidRPr="00E22843" w:rsidRDefault="00961390" w:rsidP="00693012">
      <w:pPr>
        <w:pStyle w:val="ListParagraph"/>
        <w:numPr>
          <w:ilvl w:val="0"/>
          <w:numId w:val="3"/>
        </w:numPr>
        <w:ind w:left="0" w:firstLine="0"/>
        <w:jc w:val="both"/>
        <w:rPr>
          <w:rFonts w:asciiTheme="majorBidi" w:hAnsiTheme="majorBidi" w:cstheme="majorBidi"/>
          <w:sz w:val="24"/>
          <w:szCs w:val="24"/>
          <w:lang w:val="sr-Cyrl-RS"/>
        </w:rPr>
      </w:pPr>
      <w:r>
        <w:rPr>
          <w:rFonts w:asciiTheme="majorBidi" w:hAnsiTheme="majorBidi" w:cstheme="majorBidi"/>
          <w:sz w:val="24"/>
          <w:szCs w:val="24"/>
          <w:lang w:val="sr-Cyrl-RS"/>
        </w:rPr>
        <w:t xml:space="preserve">измењена </w:t>
      </w:r>
      <w:r w:rsidR="00680E04">
        <w:rPr>
          <w:rFonts w:asciiTheme="majorBidi" w:hAnsiTheme="majorBidi" w:cstheme="majorBidi"/>
          <w:sz w:val="24"/>
          <w:szCs w:val="24"/>
          <w:lang w:val="sr-Cyrl-RS"/>
        </w:rPr>
        <w:t xml:space="preserve">је дефиниција појма </w:t>
      </w:r>
      <w:r w:rsidR="00680E04" w:rsidRPr="00E22843">
        <w:rPr>
          <w:rFonts w:asciiTheme="majorBidi" w:hAnsiTheme="majorBidi" w:cstheme="majorBidi"/>
          <w:bCs/>
          <w:szCs w:val="24"/>
          <w:lang w:val="sr-Cyrl-RS"/>
        </w:rPr>
        <w:t>„</w:t>
      </w:r>
      <w:r w:rsidR="00680E04">
        <w:rPr>
          <w:rFonts w:asciiTheme="majorBidi" w:hAnsiTheme="majorBidi" w:cstheme="majorBidi"/>
          <w:sz w:val="24"/>
          <w:szCs w:val="24"/>
          <w:lang w:val="sr-Cyrl-RS"/>
        </w:rPr>
        <w:t>предузетник</w:t>
      </w:r>
      <w:r w:rsidR="00680E04" w:rsidRPr="00E22843">
        <w:rPr>
          <w:rFonts w:asciiTheme="majorBidi" w:hAnsiTheme="majorBidi" w:cstheme="majorBidi"/>
          <w:bCs/>
          <w:szCs w:val="24"/>
          <w:lang w:val="sr-Cyrl-RS"/>
        </w:rPr>
        <w:t>”</w:t>
      </w:r>
      <w:r w:rsidR="00BB43BD" w:rsidRPr="00E22843">
        <w:rPr>
          <w:rFonts w:asciiTheme="majorBidi" w:hAnsiTheme="majorBidi" w:cstheme="majorBidi"/>
          <w:sz w:val="24"/>
          <w:szCs w:val="24"/>
          <w:lang w:val="sr-Cyrl-RS"/>
        </w:rPr>
        <w:t>,</w:t>
      </w:r>
    </w:p>
    <w:p w14:paraId="07578AE0" w14:textId="45A94BC7" w:rsidR="007A6A0C" w:rsidRPr="00E22843" w:rsidRDefault="0051127D" w:rsidP="00693012">
      <w:pPr>
        <w:pStyle w:val="ListParagraph"/>
        <w:numPr>
          <w:ilvl w:val="0"/>
          <w:numId w:val="3"/>
        </w:numPr>
        <w:ind w:left="0" w:firstLine="0"/>
        <w:jc w:val="both"/>
        <w:rPr>
          <w:rFonts w:asciiTheme="majorBidi" w:hAnsiTheme="majorBidi" w:cstheme="majorBidi"/>
          <w:sz w:val="24"/>
          <w:szCs w:val="24"/>
          <w:lang w:val="sr-Cyrl-RS"/>
        </w:rPr>
      </w:pPr>
      <w:r w:rsidRPr="00E22843">
        <w:rPr>
          <w:rFonts w:asciiTheme="majorBidi" w:hAnsiTheme="majorBidi" w:cstheme="majorBidi"/>
          <w:sz w:val="24"/>
          <w:szCs w:val="24"/>
          <w:lang w:val="sr-Cyrl-RS"/>
        </w:rPr>
        <w:t>прецизирање услова за</w:t>
      </w:r>
      <w:r w:rsidR="00680E04">
        <w:rPr>
          <w:rFonts w:asciiTheme="majorBidi" w:hAnsiTheme="majorBidi" w:cstheme="majorBidi"/>
          <w:sz w:val="24"/>
          <w:szCs w:val="24"/>
          <w:lang w:val="sr-Cyrl-RS"/>
        </w:rPr>
        <w:t xml:space="preserve"> састављање</w:t>
      </w:r>
      <w:r w:rsidRPr="00E22843">
        <w:rPr>
          <w:rFonts w:asciiTheme="majorBidi" w:hAnsiTheme="majorBidi" w:cstheme="majorBidi"/>
          <w:sz w:val="24"/>
          <w:szCs w:val="24"/>
          <w:lang w:val="sr-Cyrl-RS"/>
        </w:rPr>
        <w:t xml:space="preserve"> ванредних финансијских извештаја,</w:t>
      </w:r>
    </w:p>
    <w:p w14:paraId="52EE1D99" w14:textId="77777777" w:rsidR="00A61B9A" w:rsidRPr="00E22843" w:rsidRDefault="00BB43BD" w:rsidP="00693012">
      <w:pPr>
        <w:pStyle w:val="ListParagraph"/>
        <w:numPr>
          <w:ilvl w:val="0"/>
          <w:numId w:val="3"/>
        </w:numPr>
        <w:ind w:left="0" w:firstLine="0"/>
        <w:jc w:val="both"/>
        <w:rPr>
          <w:rFonts w:asciiTheme="majorBidi" w:hAnsiTheme="majorBidi" w:cstheme="majorBidi"/>
          <w:sz w:val="24"/>
          <w:szCs w:val="24"/>
          <w:lang w:val="sr-Cyrl-RS"/>
        </w:rPr>
      </w:pPr>
      <w:r w:rsidRPr="00E22843">
        <w:rPr>
          <w:rFonts w:asciiTheme="majorBidi" w:hAnsiTheme="majorBidi" w:cstheme="majorBidi"/>
          <w:sz w:val="24"/>
          <w:szCs w:val="24"/>
          <w:lang w:val="sr-Cyrl-RS"/>
        </w:rPr>
        <w:t xml:space="preserve">пренос права превода МСФИ на чланицу Међународне федерације рачуновођа, </w:t>
      </w:r>
    </w:p>
    <w:p w14:paraId="53CA3C79" w14:textId="77777777" w:rsidR="00A61B9A" w:rsidRPr="00E22843" w:rsidRDefault="00C559A6" w:rsidP="00693012">
      <w:pPr>
        <w:pStyle w:val="ListParagraph"/>
        <w:numPr>
          <w:ilvl w:val="0"/>
          <w:numId w:val="3"/>
        </w:numPr>
        <w:ind w:left="0" w:firstLine="0"/>
        <w:jc w:val="both"/>
        <w:rPr>
          <w:rFonts w:asciiTheme="majorBidi" w:hAnsiTheme="majorBidi" w:cstheme="majorBidi"/>
          <w:sz w:val="24"/>
          <w:szCs w:val="24"/>
          <w:lang w:val="sr-Cyrl-RS"/>
        </w:rPr>
      </w:pPr>
      <w:r w:rsidRPr="00E22843">
        <w:rPr>
          <w:rFonts w:asciiTheme="majorBidi" w:hAnsiTheme="majorBidi" w:cstheme="majorBidi"/>
          <w:sz w:val="24"/>
          <w:szCs w:val="24"/>
          <w:lang w:val="sr-Cyrl-RS"/>
        </w:rPr>
        <w:t>укључивање у дефинисање рачуноводствених исправа у електронском облику свих облика електронских докумената,</w:t>
      </w:r>
    </w:p>
    <w:p w14:paraId="6248572B" w14:textId="77777777" w:rsidR="00A61B9A" w:rsidRPr="00E22843" w:rsidRDefault="00C559A6" w:rsidP="00693012">
      <w:pPr>
        <w:pStyle w:val="ListParagraph"/>
        <w:numPr>
          <w:ilvl w:val="0"/>
          <w:numId w:val="3"/>
        </w:numPr>
        <w:ind w:left="0" w:firstLine="0"/>
        <w:jc w:val="both"/>
        <w:rPr>
          <w:rFonts w:asciiTheme="majorBidi" w:hAnsiTheme="majorBidi" w:cstheme="majorBidi"/>
          <w:sz w:val="24"/>
          <w:szCs w:val="24"/>
          <w:lang w:val="sr-Cyrl-RS"/>
        </w:rPr>
      </w:pPr>
      <w:r w:rsidRPr="00E22843">
        <w:rPr>
          <w:rFonts w:asciiTheme="majorBidi" w:hAnsiTheme="majorBidi" w:cstheme="majorBidi"/>
          <w:sz w:val="24"/>
          <w:szCs w:val="24"/>
          <w:lang w:val="sr-Cyrl-RS"/>
        </w:rPr>
        <w:t>продужење рокова за достављање, контролу и књижење рачуноводствених исправа,</w:t>
      </w:r>
    </w:p>
    <w:p w14:paraId="07953E03" w14:textId="3091CC9B" w:rsidR="00A61B9A" w:rsidRPr="00E22843" w:rsidRDefault="00BB43BD" w:rsidP="00693012">
      <w:pPr>
        <w:pStyle w:val="ListParagraph"/>
        <w:numPr>
          <w:ilvl w:val="0"/>
          <w:numId w:val="3"/>
        </w:numPr>
        <w:ind w:left="0" w:firstLine="0"/>
        <w:jc w:val="both"/>
        <w:rPr>
          <w:rFonts w:asciiTheme="majorBidi" w:hAnsiTheme="majorBidi" w:cstheme="majorBidi"/>
          <w:sz w:val="24"/>
          <w:szCs w:val="24"/>
          <w:lang w:val="sr-Cyrl-RS"/>
        </w:rPr>
      </w:pPr>
      <w:r w:rsidRPr="00E22843">
        <w:rPr>
          <w:rFonts w:asciiTheme="majorBidi" w:hAnsiTheme="majorBidi" w:cstheme="majorBidi"/>
          <w:sz w:val="24"/>
          <w:szCs w:val="24"/>
          <w:lang w:val="sr-Cyrl-RS"/>
        </w:rPr>
        <w:t>ублажавање услова за поверавање послова вођења пословних књига и састављањ</w:t>
      </w:r>
      <w:r w:rsidR="001226AE">
        <w:rPr>
          <w:rFonts w:asciiTheme="majorBidi" w:hAnsiTheme="majorBidi" w:cstheme="majorBidi"/>
          <w:sz w:val="24"/>
          <w:szCs w:val="24"/>
          <w:lang w:val="sr-Cyrl-RS"/>
        </w:rPr>
        <w:t>е финансијских извештаја (кроз конкретно</w:t>
      </w:r>
      <w:r w:rsidRPr="00E22843">
        <w:rPr>
          <w:rFonts w:asciiTheme="majorBidi" w:hAnsiTheme="majorBidi" w:cstheme="majorBidi"/>
          <w:sz w:val="24"/>
          <w:szCs w:val="24"/>
          <w:lang w:val="sr-Cyrl-RS"/>
        </w:rPr>
        <w:t xml:space="preserve"> навођење </w:t>
      </w:r>
      <w:r w:rsidR="00C559A6" w:rsidRPr="00E22843">
        <w:rPr>
          <w:rFonts w:asciiTheme="majorBidi" w:hAnsiTheme="majorBidi" w:cstheme="majorBidi"/>
          <w:sz w:val="24"/>
          <w:szCs w:val="24"/>
          <w:lang w:val="sr-Cyrl-RS"/>
        </w:rPr>
        <w:t>врсте кривичних дела)</w:t>
      </w:r>
      <w:r w:rsidRPr="00E22843">
        <w:rPr>
          <w:rFonts w:asciiTheme="majorBidi" w:hAnsiTheme="majorBidi" w:cstheme="majorBidi"/>
          <w:sz w:val="24"/>
          <w:szCs w:val="24"/>
          <w:lang w:val="sr-Cyrl-RS"/>
        </w:rPr>
        <w:t>,</w:t>
      </w:r>
    </w:p>
    <w:p w14:paraId="7B93FD02" w14:textId="18A43BA1" w:rsidR="00A61B9A" w:rsidRPr="00E22843" w:rsidRDefault="00C559A6" w:rsidP="00693012">
      <w:pPr>
        <w:pStyle w:val="ListParagraph"/>
        <w:numPr>
          <w:ilvl w:val="0"/>
          <w:numId w:val="3"/>
        </w:numPr>
        <w:ind w:left="0" w:firstLine="0"/>
        <w:jc w:val="both"/>
        <w:rPr>
          <w:rFonts w:asciiTheme="majorBidi" w:hAnsiTheme="majorBidi" w:cstheme="majorBidi"/>
          <w:sz w:val="24"/>
          <w:szCs w:val="24"/>
          <w:lang w:val="sr-Cyrl-RS"/>
        </w:rPr>
      </w:pPr>
      <w:r w:rsidRPr="00E22843">
        <w:rPr>
          <w:rFonts w:asciiTheme="majorBidi" w:hAnsiTheme="majorBidi" w:cstheme="majorBidi"/>
          <w:sz w:val="24"/>
          <w:szCs w:val="24"/>
          <w:lang w:val="sr-Cyrl-RS"/>
        </w:rPr>
        <w:t>прецизирање да удружења</w:t>
      </w:r>
      <w:r w:rsidR="00680E04">
        <w:rPr>
          <w:rFonts w:asciiTheme="majorBidi" w:hAnsiTheme="majorBidi" w:cstheme="majorBidi"/>
          <w:sz w:val="24"/>
          <w:szCs w:val="24"/>
          <w:lang w:val="sr-Cyrl-RS"/>
        </w:rPr>
        <w:t xml:space="preserve"> грађана и задруге не могу бити </w:t>
      </w:r>
      <w:proofErr w:type="spellStart"/>
      <w:r w:rsidRPr="00E22843">
        <w:rPr>
          <w:rFonts w:asciiTheme="majorBidi" w:hAnsiTheme="majorBidi" w:cstheme="majorBidi"/>
          <w:sz w:val="24"/>
          <w:szCs w:val="24"/>
          <w:lang w:val="sr-Cyrl-RS"/>
        </w:rPr>
        <w:t>пружаоци</w:t>
      </w:r>
      <w:proofErr w:type="spellEnd"/>
      <w:r w:rsidRPr="00E22843">
        <w:rPr>
          <w:rFonts w:asciiTheme="majorBidi" w:hAnsiTheme="majorBidi" w:cstheme="majorBidi"/>
          <w:sz w:val="24"/>
          <w:szCs w:val="24"/>
          <w:lang w:val="sr-Cyrl-RS"/>
        </w:rPr>
        <w:t xml:space="preserve"> рачуноводствених услуга,</w:t>
      </w:r>
    </w:p>
    <w:p w14:paraId="1149681F" w14:textId="30913D7E" w:rsidR="00A61B9A" w:rsidRPr="00E22843" w:rsidRDefault="00BB43BD" w:rsidP="00693012">
      <w:pPr>
        <w:pStyle w:val="ListParagraph"/>
        <w:numPr>
          <w:ilvl w:val="0"/>
          <w:numId w:val="3"/>
        </w:numPr>
        <w:ind w:left="0" w:firstLine="0"/>
        <w:jc w:val="both"/>
        <w:rPr>
          <w:rFonts w:asciiTheme="majorBidi" w:hAnsiTheme="majorBidi" w:cstheme="majorBidi"/>
          <w:sz w:val="24"/>
          <w:szCs w:val="24"/>
          <w:lang w:val="sr-Cyrl-RS"/>
        </w:rPr>
      </w:pPr>
      <w:r w:rsidRPr="00E22843">
        <w:rPr>
          <w:rFonts w:asciiTheme="majorBidi" w:hAnsiTheme="majorBidi" w:cstheme="majorBidi"/>
          <w:sz w:val="24"/>
          <w:szCs w:val="24"/>
          <w:lang w:val="sr-Cyrl-RS"/>
        </w:rPr>
        <w:t>надзор (делокру</w:t>
      </w:r>
      <w:r w:rsidR="00680E04">
        <w:rPr>
          <w:rFonts w:asciiTheme="majorBidi" w:hAnsiTheme="majorBidi" w:cstheme="majorBidi"/>
          <w:sz w:val="24"/>
          <w:szCs w:val="24"/>
          <w:lang w:val="sr-Cyrl-RS"/>
        </w:rPr>
        <w:t xml:space="preserve">г, обим и време надзора) Коморе </w:t>
      </w:r>
      <w:r w:rsidRPr="00E22843">
        <w:rPr>
          <w:rFonts w:asciiTheme="majorBidi" w:hAnsiTheme="majorBidi" w:cstheme="majorBidi"/>
          <w:sz w:val="24"/>
          <w:szCs w:val="24"/>
          <w:lang w:val="sr-Cyrl-RS"/>
        </w:rPr>
        <w:t xml:space="preserve">овлашћених ревизора над регистрованим </w:t>
      </w:r>
      <w:proofErr w:type="spellStart"/>
      <w:r w:rsidRPr="00E22843">
        <w:rPr>
          <w:rFonts w:asciiTheme="majorBidi" w:hAnsiTheme="majorBidi" w:cstheme="majorBidi"/>
          <w:sz w:val="24"/>
          <w:szCs w:val="24"/>
          <w:lang w:val="sr-Cyrl-RS"/>
        </w:rPr>
        <w:t>пружаоцима</w:t>
      </w:r>
      <w:proofErr w:type="spellEnd"/>
      <w:r w:rsidRPr="00E22843">
        <w:rPr>
          <w:rFonts w:asciiTheme="majorBidi" w:hAnsiTheme="majorBidi" w:cstheme="majorBidi"/>
          <w:sz w:val="24"/>
          <w:szCs w:val="24"/>
          <w:lang w:val="sr-Cyrl-RS"/>
        </w:rPr>
        <w:t xml:space="preserve"> рачуноводствених услуга,</w:t>
      </w:r>
    </w:p>
    <w:p w14:paraId="2EDB0224" w14:textId="77777777" w:rsidR="00A61B9A" w:rsidRPr="00E22843" w:rsidRDefault="00BB43BD" w:rsidP="00693012">
      <w:pPr>
        <w:pStyle w:val="ListParagraph"/>
        <w:numPr>
          <w:ilvl w:val="0"/>
          <w:numId w:val="3"/>
        </w:numPr>
        <w:ind w:left="0" w:firstLine="0"/>
        <w:jc w:val="both"/>
        <w:rPr>
          <w:rFonts w:asciiTheme="majorBidi" w:hAnsiTheme="majorBidi" w:cstheme="majorBidi"/>
          <w:sz w:val="24"/>
          <w:szCs w:val="24"/>
          <w:lang w:val="sr-Cyrl-RS"/>
        </w:rPr>
      </w:pPr>
      <w:r w:rsidRPr="00E22843">
        <w:rPr>
          <w:rFonts w:asciiTheme="majorBidi" w:hAnsiTheme="majorBidi" w:cstheme="majorBidi"/>
          <w:sz w:val="24"/>
          <w:szCs w:val="24"/>
          <w:lang w:val="sr-Cyrl-RS"/>
        </w:rPr>
        <w:t xml:space="preserve">извештавање </w:t>
      </w:r>
      <w:proofErr w:type="spellStart"/>
      <w:r w:rsidRPr="00E22843">
        <w:rPr>
          <w:rFonts w:asciiTheme="majorBidi" w:hAnsiTheme="majorBidi" w:cstheme="majorBidi"/>
          <w:sz w:val="24"/>
          <w:szCs w:val="24"/>
          <w:lang w:val="sr-Cyrl-RS"/>
        </w:rPr>
        <w:t>пружалаца</w:t>
      </w:r>
      <w:proofErr w:type="spellEnd"/>
      <w:r w:rsidRPr="00E22843">
        <w:rPr>
          <w:rFonts w:asciiTheme="majorBidi" w:hAnsiTheme="majorBidi" w:cstheme="majorBidi"/>
          <w:sz w:val="24"/>
          <w:szCs w:val="24"/>
          <w:lang w:val="sr-Cyrl-RS"/>
        </w:rPr>
        <w:t xml:space="preserve"> рачуноводствених услуга према Комори овлашћених ревизора,</w:t>
      </w:r>
    </w:p>
    <w:p w14:paraId="76F43EB6" w14:textId="77777777" w:rsidR="00A61B9A" w:rsidRPr="00E22843" w:rsidRDefault="00C559A6" w:rsidP="00693012">
      <w:pPr>
        <w:pStyle w:val="ListParagraph"/>
        <w:numPr>
          <w:ilvl w:val="0"/>
          <w:numId w:val="3"/>
        </w:numPr>
        <w:ind w:left="0" w:firstLine="0"/>
        <w:jc w:val="both"/>
        <w:rPr>
          <w:rFonts w:asciiTheme="majorBidi" w:hAnsiTheme="majorBidi" w:cstheme="majorBidi"/>
          <w:sz w:val="24"/>
          <w:szCs w:val="24"/>
          <w:lang w:val="sr-Cyrl-RS"/>
        </w:rPr>
      </w:pPr>
      <w:r w:rsidRPr="00E22843">
        <w:rPr>
          <w:rFonts w:asciiTheme="majorBidi" w:hAnsiTheme="majorBidi" w:cstheme="majorBidi"/>
          <w:sz w:val="24"/>
          <w:szCs w:val="24"/>
          <w:lang w:val="sr-Cyrl-RS"/>
        </w:rPr>
        <w:t xml:space="preserve">додатно уређивање односа </w:t>
      </w:r>
      <w:proofErr w:type="spellStart"/>
      <w:r w:rsidRPr="00E22843">
        <w:rPr>
          <w:rFonts w:asciiTheme="majorBidi" w:hAnsiTheme="majorBidi" w:cstheme="majorBidi"/>
          <w:sz w:val="24"/>
          <w:szCs w:val="24"/>
          <w:lang w:val="sr-Cyrl-RS"/>
        </w:rPr>
        <w:t>пружалаца</w:t>
      </w:r>
      <w:proofErr w:type="spellEnd"/>
      <w:r w:rsidRPr="00E22843">
        <w:rPr>
          <w:rFonts w:asciiTheme="majorBidi" w:hAnsiTheme="majorBidi" w:cstheme="majorBidi"/>
          <w:sz w:val="24"/>
          <w:szCs w:val="24"/>
          <w:lang w:val="sr-Cyrl-RS"/>
        </w:rPr>
        <w:t xml:space="preserve"> рачуноводствених услуга и њихових клијената у вези са остваривањем увида, чувањем и враћањем рачуноводствених исправа и пословних књига,</w:t>
      </w:r>
    </w:p>
    <w:p w14:paraId="780211B6" w14:textId="673901B7" w:rsidR="00A61B9A" w:rsidRPr="00E22843" w:rsidRDefault="00053F7C" w:rsidP="00693012">
      <w:pPr>
        <w:pStyle w:val="ListParagraph"/>
        <w:numPr>
          <w:ilvl w:val="0"/>
          <w:numId w:val="3"/>
        </w:numPr>
        <w:ind w:left="0" w:firstLine="0"/>
        <w:jc w:val="both"/>
        <w:rPr>
          <w:rFonts w:asciiTheme="majorBidi" w:hAnsiTheme="majorBidi" w:cstheme="majorBidi"/>
          <w:sz w:val="24"/>
          <w:szCs w:val="24"/>
          <w:lang w:val="sr-Cyrl-RS"/>
        </w:rPr>
      </w:pPr>
      <w:r>
        <w:rPr>
          <w:rFonts w:asciiTheme="majorBidi" w:hAnsiTheme="majorBidi" w:cstheme="majorBidi"/>
          <w:sz w:val="24"/>
          <w:szCs w:val="24"/>
          <w:lang w:val="sr-Cyrl-RS"/>
        </w:rPr>
        <w:t>разграничење Р</w:t>
      </w:r>
      <w:r w:rsidR="0074691F" w:rsidRPr="00E22843">
        <w:rPr>
          <w:rFonts w:asciiTheme="majorBidi" w:hAnsiTheme="majorBidi" w:cstheme="majorBidi"/>
          <w:sz w:val="24"/>
          <w:szCs w:val="24"/>
          <w:lang w:val="sr-Cyrl-RS"/>
        </w:rPr>
        <w:t>егистра финансијских извештаја од базе за статистичке потребе и прецизирање ко и на који начин може од Агенције за привредне регистре да тражи податке из те базе,</w:t>
      </w:r>
    </w:p>
    <w:p w14:paraId="6BFA9E10" w14:textId="0F876DFA" w:rsidR="00A61B9A" w:rsidRPr="00E22843" w:rsidRDefault="00C559A6" w:rsidP="00693012">
      <w:pPr>
        <w:pStyle w:val="ListParagraph"/>
        <w:numPr>
          <w:ilvl w:val="0"/>
          <w:numId w:val="3"/>
        </w:numPr>
        <w:ind w:left="0" w:firstLine="0"/>
        <w:jc w:val="both"/>
        <w:rPr>
          <w:rFonts w:asciiTheme="majorBidi" w:hAnsiTheme="majorBidi" w:cstheme="majorBidi"/>
          <w:sz w:val="24"/>
          <w:szCs w:val="24"/>
          <w:lang w:val="sr-Cyrl-RS"/>
        </w:rPr>
      </w:pPr>
      <w:r w:rsidRPr="00E22843">
        <w:rPr>
          <w:rFonts w:asciiTheme="majorBidi" w:hAnsiTheme="majorBidi" w:cstheme="majorBidi"/>
          <w:sz w:val="24"/>
          <w:szCs w:val="24"/>
          <w:lang w:val="sr-Cyrl-RS"/>
        </w:rPr>
        <w:t xml:space="preserve">задржавање обавезе </w:t>
      </w:r>
      <w:proofErr w:type="spellStart"/>
      <w:r w:rsidRPr="00E22843">
        <w:rPr>
          <w:rFonts w:asciiTheme="majorBidi" w:hAnsiTheme="majorBidi" w:cstheme="majorBidi"/>
          <w:sz w:val="24"/>
          <w:szCs w:val="24"/>
          <w:lang w:val="sr-Cyrl-RS"/>
        </w:rPr>
        <w:t>нефинансијског</w:t>
      </w:r>
      <w:proofErr w:type="spellEnd"/>
      <w:r w:rsidRPr="00E22843">
        <w:rPr>
          <w:rFonts w:asciiTheme="majorBidi" w:hAnsiTheme="majorBidi" w:cstheme="majorBidi"/>
          <w:sz w:val="24"/>
          <w:szCs w:val="24"/>
          <w:lang w:val="sr-Cyrl-RS"/>
        </w:rPr>
        <w:t xml:space="preserve"> извешта</w:t>
      </w:r>
      <w:r w:rsidR="005E589B">
        <w:rPr>
          <w:rFonts w:asciiTheme="majorBidi" w:hAnsiTheme="majorBidi" w:cstheme="majorBidi"/>
          <w:sz w:val="24"/>
          <w:szCs w:val="24"/>
          <w:lang w:val="sr-Cyrl-RS"/>
        </w:rPr>
        <w:t>вања до ступања на снагу одредаба</w:t>
      </w:r>
      <w:r w:rsidRPr="00E22843">
        <w:rPr>
          <w:rFonts w:asciiTheme="majorBidi" w:hAnsiTheme="majorBidi" w:cstheme="majorBidi"/>
          <w:sz w:val="24"/>
          <w:szCs w:val="24"/>
          <w:lang w:val="sr-Cyrl-RS"/>
        </w:rPr>
        <w:t xml:space="preserve"> Закона </w:t>
      </w:r>
      <w:r w:rsidR="00680E04">
        <w:rPr>
          <w:rFonts w:asciiTheme="majorBidi" w:hAnsiTheme="majorBidi" w:cstheme="majorBidi"/>
          <w:sz w:val="24"/>
          <w:szCs w:val="24"/>
          <w:lang w:val="sr-Cyrl-RS"/>
        </w:rPr>
        <w:t>које се односе на</w:t>
      </w:r>
      <w:r w:rsidR="00E22843" w:rsidRPr="00E22843">
        <w:rPr>
          <w:rFonts w:asciiTheme="majorBidi" w:hAnsiTheme="majorBidi" w:cstheme="majorBidi"/>
          <w:sz w:val="24"/>
          <w:szCs w:val="24"/>
          <w:lang w:val="sr-Cyrl-RS"/>
        </w:rPr>
        <w:t xml:space="preserve"> </w:t>
      </w:r>
      <w:r w:rsidRPr="00E22843">
        <w:rPr>
          <w:rFonts w:asciiTheme="majorBidi" w:hAnsiTheme="majorBidi" w:cstheme="majorBidi"/>
          <w:sz w:val="24"/>
          <w:szCs w:val="24"/>
          <w:lang w:val="sr-Cyrl-RS"/>
        </w:rPr>
        <w:t>извештавањ</w:t>
      </w:r>
      <w:r w:rsidR="00E22843" w:rsidRPr="00E22843">
        <w:rPr>
          <w:rFonts w:asciiTheme="majorBidi" w:hAnsiTheme="majorBidi" w:cstheme="majorBidi"/>
          <w:sz w:val="24"/>
          <w:szCs w:val="24"/>
          <w:lang w:val="sr-Cyrl-RS"/>
        </w:rPr>
        <w:t>е</w:t>
      </w:r>
      <w:r w:rsidRPr="00E22843">
        <w:rPr>
          <w:rFonts w:asciiTheme="majorBidi" w:hAnsiTheme="majorBidi" w:cstheme="majorBidi"/>
          <w:sz w:val="24"/>
          <w:szCs w:val="24"/>
          <w:lang w:val="sr-Cyrl-RS"/>
        </w:rPr>
        <w:t xml:space="preserve"> о одрживости,</w:t>
      </w:r>
    </w:p>
    <w:p w14:paraId="0BE4A4B6" w14:textId="088EC5CD" w:rsidR="005A3992" w:rsidRPr="00E22843" w:rsidRDefault="00C559A6" w:rsidP="00693012">
      <w:pPr>
        <w:pStyle w:val="ListParagraph"/>
        <w:numPr>
          <w:ilvl w:val="0"/>
          <w:numId w:val="3"/>
        </w:numPr>
        <w:spacing w:after="160"/>
        <w:ind w:left="0" w:firstLine="0"/>
        <w:jc w:val="both"/>
        <w:rPr>
          <w:rFonts w:asciiTheme="majorBidi" w:hAnsiTheme="majorBidi" w:cstheme="majorBidi"/>
          <w:sz w:val="24"/>
          <w:szCs w:val="24"/>
          <w:lang w:val="sr-Cyrl-RS"/>
        </w:rPr>
      </w:pPr>
      <w:r w:rsidRPr="00E22843">
        <w:rPr>
          <w:rFonts w:asciiTheme="majorBidi" w:hAnsiTheme="majorBidi" w:cstheme="majorBidi"/>
          <w:sz w:val="24"/>
          <w:szCs w:val="24"/>
          <w:lang w:val="sr-Cyrl-RS"/>
        </w:rPr>
        <w:t>проширена је надлежност Националне комисије за рачуноводство и на област извештавања о одрживости.</w:t>
      </w:r>
    </w:p>
    <w:p w14:paraId="6A87CBBD" w14:textId="77777777" w:rsidR="007349CF" w:rsidRPr="00E22843" w:rsidRDefault="00D74110" w:rsidP="00077E0C">
      <w:pPr>
        <w:spacing w:after="160" w:line="240" w:lineRule="auto"/>
        <w:ind w:firstLine="720"/>
        <w:jc w:val="both"/>
        <w:rPr>
          <w:rFonts w:asciiTheme="majorBidi" w:hAnsiTheme="majorBidi" w:cstheme="majorBidi"/>
          <w:szCs w:val="24"/>
          <w:lang w:val="sr-Cyrl-RS"/>
        </w:rPr>
      </w:pPr>
      <w:r w:rsidRPr="00E22843">
        <w:rPr>
          <w:rFonts w:asciiTheme="majorBidi" w:hAnsiTheme="majorBidi" w:cstheme="majorBidi"/>
          <w:szCs w:val="24"/>
          <w:lang w:val="sr-Cyrl-RS"/>
        </w:rPr>
        <w:t xml:space="preserve">Нацрт закона, заједно са Програмом јавне расправе и Закључком је постављен на интернет презентацији </w:t>
      </w:r>
      <w:r w:rsidR="00433964" w:rsidRPr="00E22843">
        <w:rPr>
          <w:rFonts w:asciiTheme="majorBidi" w:hAnsiTheme="majorBidi" w:cstheme="majorBidi"/>
          <w:szCs w:val="24"/>
          <w:lang w:val="sr-Cyrl-RS"/>
        </w:rPr>
        <w:t>Министарства</w:t>
      </w:r>
      <w:r w:rsidRPr="00E22843">
        <w:rPr>
          <w:rFonts w:asciiTheme="majorBidi" w:hAnsiTheme="majorBidi" w:cstheme="majorBidi"/>
          <w:szCs w:val="24"/>
          <w:lang w:val="sr-Cyrl-RS"/>
        </w:rPr>
        <w:t xml:space="preserve">. </w:t>
      </w:r>
      <w:r w:rsidR="00290A1C" w:rsidRPr="00E22843">
        <w:rPr>
          <w:rFonts w:asciiTheme="majorBidi" w:hAnsiTheme="majorBidi" w:cstheme="majorBidi"/>
          <w:szCs w:val="24"/>
          <w:lang w:val="sr-Cyrl-RS"/>
        </w:rPr>
        <w:t>Сви заинтересовани су били у могућности да преузму текст Нацрта закона и упознају се са предложеним решењима, као и да доставе примедбе, предлоге и коментаре.</w:t>
      </w:r>
    </w:p>
    <w:p w14:paraId="769FF6F6" w14:textId="024CD8DD" w:rsidR="005A3992" w:rsidRPr="00E22843" w:rsidRDefault="005A3992" w:rsidP="00077E0C">
      <w:pPr>
        <w:spacing w:after="160" w:line="240" w:lineRule="auto"/>
        <w:ind w:firstLine="720"/>
        <w:jc w:val="both"/>
        <w:rPr>
          <w:rFonts w:asciiTheme="majorBidi" w:hAnsiTheme="majorBidi" w:cstheme="majorBidi"/>
          <w:szCs w:val="24"/>
          <w:lang w:val="sr-Cyrl-RS"/>
        </w:rPr>
      </w:pPr>
      <w:r w:rsidRPr="00E22843">
        <w:rPr>
          <w:rFonts w:asciiTheme="majorBidi" w:hAnsiTheme="majorBidi" w:cstheme="majorBidi"/>
          <w:szCs w:val="24"/>
          <w:lang w:val="sr-Cyrl-RS"/>
        </w:rPr>
        <w:t xml:space="preserve">Током трајања јавне расправе на Нацрт закона достављен је значајан број </w:t>
      </w:r>
      <w:r w:rsidR="00B715C5" w:rsidRPr="00E22843">
        <w:rPr>
          <w:rFonts w:asciiTheme="majorBidi" w:hAnsiTheme="majorBidi" w:cstheme="majorBidi"/>
          <w:szCs w:val="24"/>
          <w:lang w:val="sr-Cyrl-RS"/>
        </w:rPr>
        <w:t xml:space="preserve">предлога и </w:t>
      </w:r>
      <w:r w:rsidR="00C37D3E">
        <w:rPr>
          <w:rFonts w:asciiTheme="majorBidi" w:hAnsiTheme="majorBidi" w:cstheme="majorBidi"/>
          <w:szCs w:val="24"/>
          <w:lang w:val="sr-Cyrl-RS"/>
        </w:rPr>
        <w:t xml:space="preserve">коментара </w:t>
      </w:r>
      <w:r w:rsidRPr="00E22843">
        <w:rPr>
          <w:rFonts w:asciiTheme="majorBidi" w:hAnsiTheme="majorBidi" w:cstheme="majorBidi"/>
          <w:szCs w:val="24"/>
          <w:lang w:val="sr-Cyrl-RS"/>
        </w:rPr>
        <w:t xml:space="preserve">који су разматрани од стране Министарства и локалног консултанта Светске банке. </w:t>
      </w:r>
      <w:r w:rsidR="0074691F" w:rsidRPr="00E22843">
        <w:rPr>
          <w:rFonts w:asciiTheme="majorBidi" w:hAnsiTheme="majorBidi" w:cstheme="majorBidi"/>
          <w:szCs w:val="24"/>
          <w:lang w:val="sr-Cyrl-RS"/>
        </w:rPr>
        <w:t>Сви пристигли предлози и коментари су разматрани, иако део њих није достављен у прописаној форми.</w:t>
      </w:r>
    </w:p>
    <w:p w14:paraId="204B1AB4" w14:textId="260B6E79" w:rsidR="007A6A0C" w:rsidRPr="001226AE" w:rsidRDefault="007A6A0C" w:rsidP="00077E0C">
      <w:pPr>
        <w:spacing w:after="0" w:line="240" w:lineRule="auto"/>
        <w:ind w:firstLine="720"/>
        <w:jc w:val="both"/>
        <w:rPr>
          <w:rFonts w:asciiTheme="majorBidi" w:hAnsiTheme="majorBidi" w:cstheme="majorBidi"/>
          <w:szCs w:val="24"/>
          <w:lang w:val="sr-Latn-RS"/>
        </w:rPr>
      </w:pPr>
      <w:r w:rsidRPr="00E22843">
        <w:rPr>
          <w:rFonts w:asciiTheme="majorBidi" w:hAnsiTheme="majorBidi" w:cstheme="majorBidi"/>
          <w:szCs w:val="24"/>
          <w:lang w:val="sr-Cyrl-RS"/>
        </w:rPr>
        <w:t>У наставку овог извештаја наведени су прихваћени предлози добијени у току трајања јавне расправе:</w:t>
      </w:r>
      <w:r w:rsidR="00626F7B">
        <w:rPr>
          <w:rFonts w:asciiTheme="majorBidi" w:hAnsiTheme="majorBidi" w:cstheme="majorBidi"/>
          <w:szCs w:val="24"/>
          <w:lang w:val="sr-Cyrl-RS"/>
        </w:rPr>
        <w:t xml:space="preserve"> </w:t>
      </w:r>
    </w:p>
    <w:p w14:paraId="218E1582" w14:textId="77777777" w:rsidR="00FF4037" w:rsidRPr="00E22843" w:rsidRDefault="00FF4037" w:rsidP="00077E0C">
      <w:pPr>
        <w:spacing w:after="0" w:line="240" w:lineRule="auto"/>
        <w:ind w:firstLine="720"/>
        <w:jc w:val="both"/>
        <w:rPr>
          <w:rFonts w:asciiTheme="majorBidi" w:hAnsiTheme="majorBidi" w:cstheme="majorBidi"/>
          <w:szCs w:val="24"/>
          <w:lang w:val="sr-Cyrl-RS"/>
        </w:rPr>
      </w:pPr>
    </w:p>
    <w:p w14:paraId="0AB6F5FB" w14:textId="0E02A147" w:rsidR="00FA3250" w:rsidRPr="00E22843" w:rsidRDefault="00FA3250" w:rsidP="00077E0C">
      <w:pPr>
        <w:pStyle w:val="ListParagraph"/>
        <w:numPr>
          <w:ilvl w:val="0"/>
          <w:numId w:val="4"/>
        </w:numPr>
        <w:ind w:left="360"/>
        <w:jc w:val="both"/>
        <w:rPr>
          <w:rFonts w:asciiTheme="majorBidi" w:hAnsiTheme="majorBidi" w:cstheme="majorBidi"/>
          <w:sz w:val="24"/>
          <w:szCs w:val="24"/>
          <w:lang w:val="sr-Cyrl-RS"/>
        </w:rPr>
      </w:pPr>
      <w:r w:rsidRPr="00E22843">
        <w:rPr>
          <w:rFonts w:asciiTheme="majorBidi" w:hAnsiTheme="majorBidi" w:cstheme="majorBidi"/>
          <w:sz w:val="24"/>
          <w:szCs w:val="24"/>
          <w:lang w:val="sr-Cyrl-RS"/>
        </w:rPr>
        <w:t>дефиниције:</w:t>
      </w:r>
    </w:p>
    <w:p w14:paraId="65D40510" w14:textId="2BDDA00E" w:rsidR="00FA3250" w:rsidRPr="00E22843" w:rsidRDefault="00FA3250" w:rsidP="00077E0C">
      <w:pPr>
        <w:pStyle w:val="ListParagraph"/>
        <w:numPr>
          <w:ilvl w:val="0"/>
          <w:numId w:val="5"/>
        </w:numPr>
        <w:ind w:left="720"/>
        <w:jc w:val="both"/>
        <w:rPr>
          <w:rFonts w:asciiTheme="majorBidi" w:hAnsiTheme="majorBidi" w:cstheme="majorBidi"/>
          <w:sz w:val="24"/>
          <w:szCs w:val="24"/>
          <w:lang w:val="sr-Cyrl-RS"/>
        </w:rPr>
      </w:pPr>
      <w:r w:rsidRPr="00E22843">
        <w:rPr>
          <w:rFonts w:asciiTheme="majorBidi" w:hAnsiTheme="majorBidi" w:cstheme="majorBidi"/>
          <w:sz w:val="24"/>
          <w:szCs w:val="24"/>
          <w:lang w:val="sr-Cyrl-RS"/>
        </w:rPr>
        <w:t>у оквир</w:t>
      </w:r>
      <w:r w:rsidR="005E589B">
        <w:rPr>
          <w:rFonts w:asciiTheme="majorBidi" w:hAnsiTheme="majorBidi" w:cstheme="majorBidi"/>
          <w:sz w:val="24"/>
          <w:szCs w:val="24"/>
          <w:lang w:val="sr-Cyrl-RS"/>
        </w:rPr>
        <w:t>у дефиниције обвезника примене Нацрта з</w:t>
      </w:r>
      <w:r w:rsidRPr="00E22843">
        <w:rPr>
          <w:rFonts w:asciiTheme="majorBidi" w:hAnsiTheme="majorBidi" w:cstheme="majorBidi"/>
          <w:sz w:val="24"/>
          <w:szCs w:val="24"/>
          <w:lang w:val="sr-Cyrl-RS"/>
        </w:rPr>
        <w:t xml:space="preserve">акона, као и у целом тексту уз субјекте </w:t>
      </w:r>
      <w:r w:rsidR="00FF4037">
        <w:rPr>
          <w:rFonts w:asciiTheme="majorBidi" w:hAnsiTheme="majorBidi" w:cstheme="majorBidi"/>
          <w:sz w:val="24"/>
          <w:szCs w:val="24"/>
          <w:lang w:val="sr-Cyrl-RS"/>
        </w:rPr>
        <w:t xml:space="preserve">– банке, </w:t>
      </w:r>
      <w:r w:rsidRPr="00E22843">
        <w:rPr>
          <w:rFonts w:asciiTheme="majorBidi" w:hAnsiTheme="majorBidi" w:cstheme="majorBidi"/>
          <w:sz w:val="24"/>
          <w:szCs w:val="24"/>
          <w:lang w:val="sr-Cyrl-RS"/>
        </w:rPr>
        <w:t xml:space="preserve">додате су </w:t>
      </w:r>
      <w:r w:rsidR="00FF4037">
        <w:rPr>
          <w:rFonts w:asciiTheme="majorBidi" w:hAnsiTheme="majorBidi" w:cstheme="majorBidi"/>
          <w:sz w:val="24"/>
          <w:szCs w:val="24"/>
          <w:lang w:val="sr-Cyrl-RS"/>
        </w:rPr>
        <w:t xml:space="preserve">зарез и речи: </w:t>
      </w:r>
      <w:r w:rsidR="00FF4037" w:rsidRPr="00E22843">
        <w:rPr>
          <w:rFonts w:asciiTheme="majorBidi" w:hAnsiTheme="majorBidi" w:cstheme="majorBidi"/>
          <w:sz w:val="24"/>
          <w:szCs w:val="24"/>
          <w:lang w:val="sr-Cyrl-RS"/>
        </w:rPr>
        <w:t>„</w:t>
      </w:r>
      <w:r w:rsidR="00FF4037">
        <w:rPr>
          <w:rFonts w:asciiTheme="majorBidi" w:hAnsiTheme="majorBidi" w:cstheme="majorBidi"/>
          <w:sz w:val="24"/>
          <w:szCs w:val="24"/>
          <w:lang w:val="sr-Cyrl-RS"/>
        </w:rPr>
        <w:t>односно кредитна институција</w:t>
      </w:r>
      <w:r w:rsidR="00FF4037" w:rsidRPr="00E22843">
        <w:rPr>
          <w:rFonts w:asciiTheme="majorBidi" w:hAnsiTheme="majorBidi" w:cstheme="majorBidi"/>
          <w:sz w:val="24"/>
          <w:szCs w:val="24"/>
          <w:lang w:val="sr-Cyrl-RS"/>
        </w:rPr>
        <w:t>“</w:t>
      </w:r>
      <w:r w:rsidRPr="00E22843">
        <w:rPr>
          <w:rFonts w:asciiTheme="majorBidi" w:hAnsiTheme="majorBidi" w:cstheme="majorBidi"/>
          <w:sz w:val="24"/>
          <w:szCs w:val="24"/>
          <w:lang w:val="sr-Cyrl-RS"/>
        </w:rPr>
        <w:t>;</w:t>
      </w:r>
    </w:p>
    <w:p w14:paraId="06DA8B5A" w14:textId="15F62E0F" w:rsidR="00FA3250" w:rsidRPr="00E22843" w:rsidRDefault="00FA3250" w:rsidP="00077E0C">
      <w:pPr>
        <w:pStyle w:val="ListParagraph"/>
        <w:numPr>
          <w:ilvl w:val="0"/>
          <w:numId w:val="5"/>
        </w:numPr>
        <w:ind w:left="720"/>
        <w:jc w:val="both"/>
        <w:rPr>
          <w:rFonts w:asciiTheme="majorBidi" w:hAnsiTheme="majorBidi" w:cstheme="majorBidi"/>
          <w:sz w:val="24"/>
          <w:szCs w:val="24"/>
          <w:lang w:val="sr-Cyrl-RS"/>
        </w:rPr>
      </w:pPr>
      <w:r w:rsidRPr="00E22843">
        <w:rPr>
          <w:rFonts w:asciiTheme="majorBidi" w:hAnsiTheme="majorBidi" w:cstheme="majorBidi"/>
          <w:sz w:val="24"/>
          <w:szCs w:val="24"/>
          <w:lang w:val="sr-Cyrl-RS"/>
        </w:rPr>
        <w:t xml:space="preserve">укључена је и дефиниција „пружања рачуноводствених услуга“, јер је </w:t>
      </w:r>
      <w:r w:rsidR="009D33B4">
        <w:rPr>
          <w:rFonts w:asciiTheme="majorBidi" w:hAnsiTheme="majorBidi" w:cstheme="majorBidi"/>
          <w:sz w:val="24"/>
          <w:szCs w:val="24"/>
          <w:lang w:val="sr-Cyrl-RS"/>
        </w:rPr>
        <w:t xml:space="preserve">услед </w:t>
      </w:r>
      <w:r w:rsidRPr="00E22843">
        <w:rPr>
          <w:rFonts w:asciiTheme="majorBidi" w:hAnsiTheme="majorBidi" w:cstheme="majorBidi"/>
          <w:sz w:val="24"/>
          <w:szCs w:val="24"/>
          <w:lang w:val="sr-Cyrl-RS"/>
        </w:rPr>
        <w:t xml:space="preserve">увођења обавезе осигурања </w:t>
      </w:r>
      <w:proofErr w:type="spellStart"/>
      <w:r w:rsidRPr="00E22843">
        <w:rPr>
          <w:rFonts w:asciiTheme="majorBidi" w:hAnsiTheme="majorBidi" w:cstheme="majorBidi"/>
          <w:sz w:val="24"/>
          <w:szCs w:val="24"/>
          <w:lang w:val="sr-Cyrl-RS"/>
        </w:rPr>
        <w:t>пружалаца</w:t>
      </w:r>
      <w:proofErr w:type="spellEnd"/>
      <w:r w:rsidRPr="00E22843">
        <w:rPr>
          <w:rFonts w:asciiTheme="majorBidi" w:hAnsiTheme="majorBidi" w:cstheme="majorBidi"/>
          <w:sz w:val="24"/>
          <w:szCs w:val="24"/>
          <w:lang w:val="sr-Cyrl-RS"/>
        </w:rPr>
        <w:t xml:space="preserve"> рачуноводствених услуга </w:t>
      </w:r>
      <w:r w:rsidR="00FF4037">
        <w:rPr>
          <w:rFonts w:asciiTheme="majorBidi" w:hAnsiTheme="majorBidi" w:cstheme="majorBidi"/>
          <w:sz w:val="24"/>
          <w:szCs w:val="24"/>
          <w:lang w:val="sr-Cyrl-RS"/>
        </w:rPr>
        <w:t xml:space="preserve">неопходно </w:t>
      </w:r>
      <w:r w:rsidRPr="00E22843">
        <w:rPr>
          <w:rFonts w:asciiTheme="majorBidi" w:hAnsiTheme="majorBidi" w:cstheme="majorBidi"/>
          <w:sz w:val="24"/>
          <w:szCs w:val="24"/>
          <w:lang w:val="sr-Cyrl-RS"/>
        </w:rPr>
        <w:t>јасно разграничити који послови се осигуравају;</w:t>
      </w:r>
    </w:p>
    <w:p w14:paraId="293854C4" w14:textId="5E4FADAC" w:rsidR="00E62689" w:rsidRPr="00E22843" w:rsidRDefault="00E62689" w:rsidP="006019BD">
      <w:pPr>
        <w:pStyle w:val="ListParagraph"/>
        <w:numPr>
          <w:ilvl w:val="0"/>
          <w:numId w:val="5"/>
        </w:numPr>
        <w:ind w:left="720"/>
        <w:jc w:val="both"/>
        <w:rPr>
          <w:rFonts w:asciiTheme="majorBidi" w:hAnsiTheme="majorBidi" w:cstheme="majorBidi"/>
          <w:sz w:val="24"/>
          <w:szCs w:val="24"/>
          <w:lang w:val="sr-Cyrl-RS"/>
        </w:rPr>
      </w:pPr>
      <w:r w:rsidRPr="00E22843">
        <w:rPr>
          <w:rFonts w:asciiTheme="majorBidi" w:hAnsiTheme="majorBidi" w:cstheme="majorBidi"/>
          <w:sz w:val="24"/>
          <w:szCs w:val="24"/>
          <w:lang w:val="sr-Cyrl-RS"/>
        </w:rPr>
        <w:t xml:space="preserve">термин </w:t>
      </w:r>
      <w:r w:rsidR="00626F7B" w:rsidRPr="00E22843">
        <w:rPr>
          <w:rFonts w:asciiTheme="majorBidi" w:hAnsiTheme="majorBidi" w:cstheme="majorBidi"/>
          <w:sz w:val="24"/>
          <w:szCs w:val="24"/>
          <w:lang w:val="sr-Cyrl-CS"/>
        </w:rPr>
        <w:t>„</w:t>
      </w:r>
      <w:r w:rsidRPr="00E22843">
        <w:rPr>
          <w:rFonts w:asciiTheme="majorBidi" w:hAnsiTheme="majorBidi" w:cstheme="majorBidi"/>
          <w:sz w:val="24"/>
          <w:szCs w:val="24"/>
          <w:lang w:val="sr-Cyrl-CS"/>
        </w:rPr>
        <w:t>јавних друштава, односно друштава која се припремају да постану јавна, у складу са законом којим се уређује тржиште капитала</w:t>
      </w:r>
      <w:r w:rsidR="00626F7B" w:rsidRPr="00E22843">
        <w:rPr>
          <w:rFonts w:asciiTheme="majorBidi" w:hAnsiTheme="majorBidi" w:cstheme="majorBidi"/>
          <w:bCs/>
          <w:szCs w:val="24"/>
          <w:lang w:val="sr-Cyrl-RS"/>
        </w:rPr>
        <w:t>”</w:t>
      </w:r>
      <w:r w:rsidRPr="00E22843">
        <w:rPr>
          <w:rFonts w:asciiTheme="majorBidi" w:hAnsiTheme="majorBidi" w:cstheme="majorBidi"/>
          <w:sz w:val="24"/>
          <w:szCs w:val="24"/>
          <w:lang w:val="sr-Cyrl-CS"/>
        </w:rPr>
        <w:t xml:space="preserve">, у тексту </w:t>
      </w:r>
      <w:r w:rsidR="00E84D11">
        <w:rPr>
          <w:rFonts w:asciiTheme="majorBidi" w:hAnsiTheme="majorBidi" w:cstheme="majorBidi"/>
          <w:sz w:val="24"/>
          <w:szCs w:val="24"/>
          <w:lang w:val="sr-Cyrl-CS"/>
        </w:rPr>
        <w:t xml:space="preserve">Нацрта </w:t>
      </w:r>
      <w:r w:rsidRPr="00E22843">
        <w:rPr>
          <w:rFonts w:asciiTheme="majorBidi" w:hAnsiTheme="majorBidi" w:cstheme="majorBidi"/>
          <w:sz w:val="24"/>
          <w:szCs w:val="24"/>
          <w:lang w:val="sr-Cyrl-CS"/>
        </w:rPr>
        <w:t xml:space="preserve">закона </w:t>
      </w:r>
      <w:r w:rsidRPr="00E22843">
        <w:rPr>
          <w:rFonts w:asciiTheme="majorBidi" w:hAnsiTheme="majorBidi" w:cstheme="majorBidi"/>
          <w:sz w:val="24"/>
          <w:szCs w:val="24"/>
          <w:lang w:val="sr-Cyrl-CS"/>
        </w:rPr>
        <w:lastRenderedPageBreak/>
        <w:t xml:space="preserve">замењен </w:t>
      </w:r>
      <w:r w:rsidR="00FF4037">
        <w:rPr>
          <w:rFonts w:asciiTheme="majorBidi" w:hAnsiTheme="majorBidi" w:cstheme="majorBidi"/>
          <w:sz w:val="24"/>
          <w:szCs w:val="24"/>
          <w:lang w:val="sr-Cyrl-CS"/>
        </w:rPr>
        <w:t xml:space="preserve">је термином: </w:t>
      </w:r>
      <w:r w:rsidRPr="00E22843">
        <w:rPr>
          <w:rFonts w:asciiTheme="majorBidi" w:hAnsiTheme="majorBidi" w:cstheme="majorBidi"/>
          <w:sz w:val="24"/>
          <w:szCs w:val="24"/>
          <w:lang w:val="sr-Cyrl-CS"/>
        </w:rPr>
        <w:t xml:space="preserve">„издаваоца чије су хартије од вредности укључене у </w:t>
      </w:r>
      <w:r w:rsidR="00D379BB">
        <w:rPr>
          <w:rFonts w:asciiTheme="majorBidi" w:hAnsiTheme="majorBidi" w:cstheme="majorBidi"/>
          <w:sz w:val="24"/>
          <w:szCs w:val="24"/>
          <w:lang w:val="sr-Cyrl-CS"/>
        </w:rPr>
        <w:t>трговање на регулисаном тржишту</w:t>
      </w:r>
      <w:r w:rsidR="00D379BB" w:rsidRPr="00E22843">
        <w:rPr>
          <w:rFonts w:asciiTheme="majorBidi" w:hAnsiTheme="majorBidi" w:cstheme="majorBidi"/>
          <w:bCs/>
          <w:szCs w:val="24"/>
          <w:lang w:val="sr-Cyrl-RS"/>
        </w:rPr>
        <w:t>”</w:t>
      </w:r>
      <w:r w:rsidRPr="00E22843">
        <w:rPr>
          <w:rFonts w:asciiTheme="majorBidi" w:hAnsiTheme="majorBidi" w:cstheme="majorBidi"/>
          <w:sz w:val="24"/>
          <w:szCs w:val="24"/>
          <w:lang w:val="sr-Cyrl-CS"/>
        </w:rPr>
        <w:t>;</w:t>
      </w:r>
    </w:p>
    <w:p w14:paraId="0A7A341B" w14:textId="77777777" w:rsidR="0088787D" w:rsidRDefault="00FF4037" w:rsidP="0088787D">
      <w:pPr>
        <w:pStyle w:val="ListParagraph"/>
        <w:numPr>
          <w:ilvl w:val="0"/>
          <w:numId w:val="4"/>
        </w:numPr>
        <w:ind w:left="0" w:firstLine="0"/>
        <w:jc w:val="both"/>
        <w:rPr>
          <w:rFonts w:asciiTheme="majorBidi" w:hAnsiTheme="majorBidi" w:cstheme="majorBidi"/>
          <w:sz w:val="24"/>
          <w:szCs w:val="24"/>
          <w:lang w:val="sr-Cyrl-RS"/>
        </w:rPr>
      </w:pPr>
      <w:r>
        <w:rPr>
          <w:rFonts w:asciiTheme="majorBidi" w:hAnsiTheme="majorBidi" w:cstheme="majorBidi"/>
          <w:sz w:val="24"/>
          <w:szCs w:val="24"/>
          <w:lang w:val="sr-Cyrl-RS"/>
        </w:rPr>
        <w:t xml:space="preserve">у оквиру чл. </w:t>
      </w:r>
      <w:r w:rsidR="00FA3250" w:rsidRPr="00E22843">
        <w:rPr>
          <w:rFonts w:asciiTheme="majorBidi" w:hAnsiTheme="majorBidi" w:cstheme="majorBidi"/>
          <w:sz w:val="24"/>
          <w:szCs w:val="24"/>
          <w:lang w:val="sr-Cyrl-RS"/>
        </w:rPr>
        <w:t xml:space="preserve">5. и 6. </w:t>
      </w:r>
      <w:r>
        <w:rPr>
          <w:rFonts w:asciiTheme="majorBidi" w:hAnsiTheme="majorBidi" w:cstheme="majorBidi"/>
          <w:sz w:val="24"/>
          <w:szCs w:val="24"/>
          <w:lang w:val="sr-Cyrl-RS"/>
        </w:rPr>
        <w:t xml:space="preserve">Нацрта закона </w:t>
      </w:r>
      <w:r w:rsidR="00FA3250" w:rsidRPr="00E22843">
        <w:rPr>
          <w:rFonts w:asciiTheme="majorBidi" w:hAnsiTheme="majorBidi" w:cstheme="majorBidi"/>
          <w:sz w:val="24"/>
          <w:szCs w:val="24"/>
          <w:lang w:val="sr-Cyrl-RS"/>
        </w:rPr>
        <w:t>на свим местима је наведено да се ради о „нето пословном приходу“;</w:t>
      </w:r>
    </w:p>
    <w:p w14:paraId="77C25D76" w14:textId="763E1D10" w:rsidR="0088787D" w:rsidRDefault="006019BD" w:rsidP="0088787D">
      <w:pPr>
        <w:pStyle w:val="ListParagraph"/>
        <w:numPr>
          <w:ilvl w:val="0"/>
          <w:numId w:val="4"/>
        </w:numPr>
        <w:ind w:left="0" w:firstLine="0"/>
        <w:jc w:val="both"/>
        <w:rPr>
          <w:rFonts w:asciiTheme="majorBidi" w:hAnsiTheme="majorBidi" w:cstheme="majorBidi"/>
          <w:sz w:val="24"/>
          <w:szCs w:val="24"/>
          <w:lang w:val="sr-Cyrl-RS"/>
        </w:rPr>
      </w:pPr>
      <w:r w:rsidRPr="0088787D">
        <w:rPr>
          <w:rFonts w:asciiTheme="majorBidi" w:hAnsiTheme="majorBidi" w:cstheme="majorBidi"/>
          <w:sz w:val="24"/>
          <w:szCs w:val="24"/>
          <w:lang w:val="sr-Cyrl-RS"/>
        </w:rPr>
        <w:t>п</w:t>
      </w:r>
      <w:r w:rsidR="005F703B" w:rsidRPr="0088787D">
        <w:rPr>
          <w:rFonts w:asciiTheme="majorBidi" w:hAnsiTheme="majorBidi" w:cstheme="majorBidi"/>
          <w:sz w:val="24"/>
          <w:szCs w:val="24"/>
          <w:lang w:val="sr-Cyrl-RS"/>
        </w:rPr>
        <w:t xml:space="preserve">рецизирано је поступање матичног правног лица  у случају када за разврставање своје групе користи </w:t>
      </w:r>
      <w:proofErr w:type="spellStart"/>
      <w:r w:rsidR="00FF4037" w:rsidRPr="0088787D">
        <w:rPr>
          <w:rFonts w:asciiTheme="majorBidi" w:hAnsiTheme="majorBidi" w:cstheme="majorBidi"/>
          <w:sz w:val="24"/>
          <w:szCs w:val="24"/>
          <w:lang w:val="sr-Cyrl-RS"/>
        </w:rPr>
        <w:t>неконсолидоване</w:t>
      </w:r>
      <w:proofErr w:type="spellEnd"/>
      <w:r w:rsidR="005F703B" w:rsidRPr="0088787D">
        <w:rPr>
          <w:rFonts w:asciiTheme="majorBidi" w:hAnsiTheme="majorBidi" w:cstheme="majorBidi"/>
          <w:sz w:val="24"/>
          <w:szCs w:val="24"/>
          <w:lang w:val="sr-Cyrl-RS"/>
        </w:rPr>
        <w:t xml:space="preserve"> податке и пореди их са критеријумима из закона (нето пословним приходима и вредности укупне активе, увећаним за 20%);</w:t>
      </w:r>
    </w:p>
    <w:p w14:paraId="2D04A702" w14:textId="77777777" w:rsidR="0088787D" w:rsidRDefault="006019BD" w:rsidP="0088787D">
      <w:pPr>
        <w:pStyle w:val="ListParagraph"/>
        <w:numPr>
          <w:ilvl w:val="0"/>
          <w:numId w:val="4"/>
        </w:numPr>
        <w:ind w:left="0" w:firstLine="0"/>
        <w:jc w:val="both"/>
        <w:rPr>
          <w:rFonts w:asciiTheme="majorBidi" w:hAnsiTheme="majorBidi" w:cstheme="majorBidi"/>
          <w:sz w:val="24"/>
          <w:szCs w:val="24"/>
          <w:lang w:val="sr-Cyrl-RS"/>
        </w:rPr>
      </w:pPr>
      <w:r w:rsidRPr="0088787D">
        <w:rPr>
          <w:rFonts w:asciiTheme="majorBidi" w:hAnsiTheme="majorBidi" w:cstheme="majorBidi"/>
          <w:sz w:val="24"/>
          <w:szCs w:val="24"/>
          <w:lang w:val="sr-Cyrl-RS"/>
        </w:rPr>
        <w:t>з</w:t>
      </w:r>
      <w:r w:rsidR="005F703B" w:rsidRPr="0088787D">
        <w:rPr>
          <w:rFonts w:asciiTheme="majorBidi" w:hAnsiTheme="majorBidi" w:cstheme="majorBidi"/>
          <w:sz w:val="24"/>
          <w:szCs w:val="24"/>
          <w:lang w:val="sr-Cyrl-RS"/>
        </w:rPr>
        <w:t xml:space="preserve">а документе у облику електронског записа додати су и формати </w:t>
      </w:r>
      <w:r w:rsidR="005F703B" w:rsidRPr="0088787D">
        <w:rPr>
          <w:rFonts w:asciiTheme="majorBidi" w:hAnsiTheme="majorBidi" w:cstheme="majorBidi"/>
          <w:sz w:val="24"/>
          <w:szCs w:val="24"/>
          <w:lang w:val="sr-Latn-RS"/>
        </w:rPr>
        <w:t>XML, JSON</w:t>
      </w:r>
      <w:r w:rsidR="00966BE6" w:rsidRPr="0088787D">
        <w:rPr>
          <w:rFonts w:asciiTheme="majorBidi" w:hAnsiTheme="majorBidi" w:cstheme="majorBidi"/>
          <w:sz w:val="24"/>
          <w:szCs w:val="24"/>
          <w:lang w:val="sr-Cyrl-RS"/>
        </w:rPr>
        <w:t>;</w:t>
      </w:r>
    </w:p>
    <w:p w14:paraId="77BB3E99" w14:textId="77777777" w:rsidR="0088787D" w:rsidRDefault="005F703B" w:rsidP="0088787D">
      <w:pPr>
        <w:pStyle w:val="ListParagraph"/>
        <w:numPr>
          <w:ilvl w:val="0"/>
          <w:numId w:val="4"/>
        </w:numPr>
        <w:ind w:left="0" w:firstLine="0"/>
        <w:jc w:val="both"/>
        <w:rPr>
          <w:rFonts w:asciiTheme="majorBidi" w:hAnsiTheme="majorBidi" w:cstheme="majorBidi"/>
          <w:sz w:val="24"/>
          <w:szCs w:val="24"/>
          <w:lang w:val="sr-Cyrl-RS"/>
        </w:rPr>
      </w:pPr>
      <w:r w:rsidRPr="0088787D">
        <w:rPr>
          <w:rFonts w:asciiTheme="majorBidi" w:hAnsiTheme="majorBidi" w:cstheme="majorBidi"/>
          <w:sz w:val="24"/>
          <w:szCs w:val="24"/>
          <w:lang w:val="sr-Cyrl-RS"/>
        </w:rPr>
        <w:t xml:space="preserve">као основ за књижење пословне промене додат је и </w:t>
      </w:r>
      <w:proofErr w:type="spellStart"/>
      <w:r w:rsidRPr="0088787D">
        <w:rPr>
          <w:rFonts w:asciiTheme="majorBidi" w:hAnsiTheme="majorBidi" w:cstheme="majorBidi"/>
          <w:sz w:val="24"/>
          <w:szCs w:val="24"/>
          <w:lang w:val="sr-Cyrl-CS"/>
        </w:rPr>
        <w:t>спољн</w:t>
      </w:r>
      <w:proofErr w:type="spellEnd"/>
      <w:r w:rsidRPr="0088787D">
        <w:rPr>
          <w:rFonts w:asciiTheme="majorBidi" w:hAnsiTheme="majorBidi" w:cstheme="majorBidi"/>
          <w:sz w:val="24"/>
          <w:szCs w:val="24"/>
          <w:lang w:val="sr-Cyrl-RS"/>
        </w:rPr>
        <w:t xml:space="preserve">и </w:t>
      </w:r>
      <w:r w:rsidRPr="0088787D">
        <w:rPr>
          <w:rFonts w:asciiTheme="majorBidi" w:hAnsiTheme="majorBidi" w:cstheme="majorBidi"/>
          <w:sz w:val="24"/>
          <w:szCs w:val="24"/>
          <w:lang w:val="sr-Cyrl-CS"/>
        </w:rPr>
        <w:t xml:space="preserve">приказ електронског документа креираног у систему којим управља орган Републике Србије </w:t>
      </w:r>
      <w:r w:rsidRPr="0088787D">
        <w:rPr>
          <w:rFonts w:asciiTheme="majorBidi" w:hAnsiTheme="majorBidi" w:cstheme="majorBidi"/>
          <w:sz w:val="24"/>
          <w:szCs w:val="24"/>
          <w:lang w:val="sr-Cyrl-RS"/>
        </w:rPr>
        <w:t>у складу са законом;</w:t>
      </w:r>
    </w:p>
    <w:p w14:paraId="16F982BD" w14:textId="77777777" w:rsidR="0088787D" w:rsidRDefault="006019BD" w:rsidP="0088787D">
      <w:pPr>
        <w:pStyle w:val="ListParagraph"/>
        <w:numPr>
          <w:ilvl w:val="0"/>
          <w:numId w:val="4"/>
        </w:numPr>
        <w:ind w:left="0" w:firstLine="0"/>
        <w:jc w:val="both"/>
        <w:rPr>
          <w:rFonts w:asciiTheme="majorBidi" w:hAnsiTheme="majorBidi" w:cstheme="majorBidi"/>
          <w:sz w:val="24"/>
          <w:szCs w:val="24"/>
          <w:lang w:val="sr-Cyrl-RS"/>
        </w:rPr>
      </w:pPr>
      <w:r w:rsidRPr="0088787D">
        <w:rPr>
          <w:rFonts w:asciiTheme="majorBidi" w:hAnsiTheme="majorBidi" w:cstheme="majorBidi"/>
          <w:sz w:val="24"/>
          <w:szCs w:val="24"/>
          <w:lang w:val="sr-Cyrl-RS"/>
        </w:rPr>
        <w:t>к</w:t>
      </w:r>
      <w:r w:rsidR="005F703B" w:rsidRPr="0088787D">
        <w:rPr>
          <w:rFonts w:asciiTheme="majorBidi" w:hAnsiTheme="majorBidi" w:cstheme="majorBidi"/>
          <w:sz w:val="24"/>
          <w:szCs w:val="24"/>
          <w:lang w:val="sr-Cyrl-RS"/>
        </w:rPr>
        <w:t xml:space="preserve">од прецизирања лица које саставља рачуноводствену исправу узет је у обзир и специфичан начин креирања електронских докумената </w:t>
      </w:r>
      <w:r w:rsidR="005F703B" w:rsidRPr="0088787D">
        <w:rPr>
          <w:rFonts w:asciiTheme="majorBidi" w:hAnsiTheme="majorBidi" w:cstheme="majorBidi"/>
          <w:sz w:val="24"/>
          <w:szCs w:val="24"/>
          <w:lang w:val="sr-Cyrl-CS"/>
        </w:rPr>
        <w:t xml:space="preserve">у систему којим </w:t>
      </w:r>
      <w:r w:rsidRPr="0088787D">
        <w:rPr>
          <w:rFonts w:asciiTheme="majorBidi" w:hAnsiTheme="majorBidi" w:cstheme="majorBidi"/>
          <w:sz w:val="24"/>
          <w:szCs w:val="24"/>
          <w:lang w:val="sr-Cyrl-CS"/>
        </w:rPr>
        <w:t>управља орган Републике Србије (</w:t>
      </w:r>
      <w:r w:rsidR="005F703B" w:rsidRPr="0088787D">
        <w:rPr>
          <w:rFonts w:asciiTheme="majorBidi" w:hAnsiTheme="majorBidi" w:cstheme="majorBidi"/>
          <w:sz w:val="24"/>
          <w:szCs w:val="24"/>
          <w:lang w:val="sr-Cyrl-CS"/>
        </w:rPr>
        <w:t>исто важи и за потписивање таквих докумената</w:t>
      </w:r>
      <w:r w:rsidRPr="0088787D">
        <w:rPr>
          <w:rFonts w:asciiTheme="majorBidi" w:hAnsiTheme="majorBidi" w:cstheme="majorBidi"/>
          <w:sz w:val="24"/>
          <w:szCs w:val="24"/>
          <w:lang w:val="sr-Cyrl-CS"/>
        </w:rPr>
        <w:t>)</w:t>
      </w:r>
      <w:r w:rsidR="005F703B" w:rsidRPr="0088787D">
        <w:rPr>
          <w:rFonts w:asciiTheme="majorBidi" w:hAnsiTheme="majorBidi" w:cstheme="majorBidi"/>
          <w:sz w:val="24"/>
          <w:szCs w:val="24"/>
          <w:lang w:val="sr-Cyrl-CS"/>
        </w:rPr>
        <w:t>;</w:t>
      </w:r>
    </w:p>
    <w:p w14:paraId="14F66BA7" w14:textId="77777777" w:rsidR="0088787D" w:rsidRDefault="006D2D68" w:rsidP="0088787D">
      <w:pPr>
        <w:pStyle w:val="ListParagraph"/>
        <w:numPr>
          <w:ilvl w:val="0"/>
          <w:numId w:val="4"/>
        </w:numPr>
        <w:ind w:left="0" w:firstLine="0"/>
        <w:jc w:val="both"/>
        <w:rPr>
          <w:rFonts w:asciiTheme="majorBidi" w:hAnsiTheme="majorBidi" w:cstheme="majorBidi"/>
          <w:sz w:val="24"/>
          <w:szCs w:val="24"/>
          <w:lang w:val="sr-Cyrl-RS"/>
        </w:rPr>
      </w:pPr>
      <w:r w:rsidRPr="0088787D">
        <w:rPr>
          <w:rFonts w:asciiTheme="majorBidi" w:hAnsiTheme="majorBidi" w:cstheme="majorBidi"/>
          <w:sz w:val="24"/>
          <w:szCs w:val="24"/>
          <w:lang w:val="sr-Cyrl-RS"/>
        </w:rPr>
        <w:t>к</w:t>
      </w:r>
      <w:r w:rsidR="005F703B" w:rsidRPr="0088787D">
        <w:rPr>
          <w:rFonts w:asciiTheme="majorBidi" w:hAnsiTheme="majorBidi" w:cstheme="majorBidi"/>
          <w:sz w:val="24"/>
          <w:szCs w:val="24"/>
          <w:lang w:val="sr-Cyrl-RS"/>
        </w:rPr>
        <w:t>од прописивања ко не може да ради контролу рачуноводствених исправа</w:t>
      </w:r>
      <w:r w:rsidR="00D379BB" w:rsidRPr="0088787D">
        <w:rPr>
          <w:rFonts w:asciiTheme="majorBidi" w:hAnsiTheme="majorBidi" w:cstheme="majorBidi"/>
          <w:sz w:val="24"/>
          <w:szCs w:val="24"/>
          <w:lang w:val="sr-Cyrl-RS"/>
        </w:rPr>
        <w:t xml:space="preserve"> обрисан је додатак „по правилу</w:t>
      </w:r>
      <w:r w:rsidR="00D379BB" w:rsidRPr="0088787D">
        <w:rPr>
          <w:rFonts w:asciiTheme="majorBidi" w:hAnsiTheme="majorBidi" w:cstheme="majorBidi"/>
          <w:bCs/>
          <w:szCs w:val="24"/>
          <w:lang w:val="sr-Cyrl-RS"/>
        </w:rPr>
        <w:t>”</w:t>
      </w:r>
      <w:r w:rsidR="005F703B" w:rsidRPr="0088787D">
        <w:rPr>
          <w:rFonts w:asciiTheme="majorBidi" w:hAnsiTheme="majorBidi" w:cstheme="majorBidi"/>
          <w:sz w:val="24"/>
          <w:szCs w:val="24"/>
          <w:lang w:val="sr-Cyrl-RS"/>
        </w:rPr>
        <w:t>;</w:t>
      </w:r>
    </w:p>
    <w:p w14:paraId="4A9DCF90" w14:textId="77777777" w:rsidR="0088787D" w:rsidRDefault="006D2D68" w:rsidP="0088787D">
      <w:pPr>
        <w:pStyle w:val="ListParagraph"/>
        <w:numPr>
          <w:ilvl w:val="0"/>
          <w:numId w:val="4"/>
        </w:numPr>
        <w:ind w:left="0" w:firstLine="0"/>
        <w:jc w:val="both"/>
        <w:rPr>
          <w:rFonts w:asciiTheme="majorBidi" w:hAnsiTheme="majorBidi" w:cstheme="majorBidi"/>
          <w:sz w:val="24"/>
          <w:szCs w:val="24"/>
          <w:lang w:val="sr-Cyrl-RS"/>
        </w:rPr>
      </w:pPr>
      <w:r w:rsidRPr="0088787D">
        <w:rPr>
          <w:rFonts w:asciiTheme="majorBidi" w:hAnsiTheme="majorBidi" w:cstheme="majorBidi"/>
          <w:sz w:val="24"/>
          <w:szCs w:val="24"/>
          <w:lang w:val="sr-Cyrl-RS"/>
        </w:rPr>
        <w:t xml:space="preserve">у </w:t>
      </w:r>
      <w:r w:rsidR="00A13B5E" w:rsidRPr="0088787D">
        <w:rPr>
          <w:rFonts w:asciiTheme="majorBidi" w:hAnsiTheme="majorBidi" w:cstheme="majorBidi"/>
          <w:sz w:val="24"/>
          <w:szCs w:val="24"/>
          <w:lang w:val="sr-Cyrl-RS"/>
        </w:rPr>
        <w:t>оквиру набрајања пословних књига наведена је и ванбилансна евиденција;</w:t>
      </w:r>
    </w:p>
    <w:p w14:paraId="1B425A8B" w14:textId="0B341E05" w:rsidR="0088787D" w:rsidRDefault="006D2D68" w:rsidP="0088787D">
      <w:pPr>
        <w:pStyle w:val="ListParagraph"/>
        <w:numPr>
          <w:ilvl w:val="0"/>
          <w:numId w:val="4"/>
        </w:numPr>
        <w:ind w:left="0" w:firstLine="0"/>
        <w:jc w:val="both"/>
        <w:rPr>
          <w:rFonts w:asciiTheme="majorBidi" w:hAnsiTheme="majorBidi" w:cstheme="majorBidi"/>
          <w:sz w:val="24"/>
          <w:szCs w:val="24"/>
          <w:lang w:val="sr-Cyrl-RS"/>
        </w:rPr>
      </w:pPr>
      <w:r w:rsidRPr="0088787D">
        <w:rPr>
          <w:rFonts w:asciiTheme="majorBidi" w:hAnsiTheme="majorBidi" w:cstheme="majorBidi"/>
          <w:sz w:val="24"/>
          <w:szCs w:val="24"/>
          <w:lang w:val="sr-Cyrl-RS"/>
        </w:rPr>
        <w:t xml:space="preserve">у </w:t>
      </w:r>
      <w:r w:rsidR="00A13B5E" w:rsidRPr="0088787D">
        <w:rPr>
          <w:rFonts w:asciiTheme="majorBidi" w:hAnsiTheme="majorBidi" w:cstheme="majorBidi"/>
          <w:sz w:val="24"/>
          <w:szCs w:val="24"/>
          <w:lang w:val="sr-Cyrl-RS"/>
        </w:rPr>
        <w:t xml:space="preserve">текст </w:t>
      </w:r>
      <w:r w:rsidR="00077E0C" w:rsidRPr="0088787D">
        <w:rPr>
          <w:rFonts w:asciiTheme="majorBidi" w:hAnsiTheme="majorBidi" w:cstheme="majorBidi"/>
          <w:sz w:val="24"/>
          <w:szCs w:val="24"/>
          <w:lang w:val="sr-Cyrl-RS"/>
        </w:rPr>
        <w:t xml:space="preserve">Нацрта </w:t>
      </w:r>
      <w:r w:rsidR="001030F5">
        <w:rPr>
          <w:rFonts w:asciiTheme="majorBidi" w:hAnsiTheme="majorBidi" w:cstheme="majorBidi"/>
          <w:sz w:val="24"/>
          <w:szCs w:val="24"/>
          <w:lang w:val="sr-Cyrl-RS"/>
        </w:rPr>
        <w:t>з</w:t>
      </w:r>
      <w:r w:rsidR="00A13B5E" w:rsidRPr="0088787D">
        <w:rPr>
          <w:rFonts w:asciiTheme="majorBidi" w:hAnsiTheme="majorBidi" w:cstheme="majorBidi"/>
          <w:sz w:val="24"/>
          <w:szCs w:val="24"/>
          <w:lang w:val="sr-Cyrl-RS"/>
        </w:rPr>
        <w:t xml:space="preserve">акона </w:t>
      </w:r>
      <w:r w:rsidR="00FF4037" w:rsidRPr="0088787D">
        <w:rPr>
          <w:rFonts w:asciiTheme="majorBidi" w:hAnsiTheme="majorBidi" w:cstheme="majorBidi"/>
          <w:sz w:val="24"/>
          <w:szCs w:val="24"/>
          <w:lang w:val="sr-Cyrl-RS"/>
        </w:rPr>
        <w:t xml:space="preserve">поново је унета </w:t>
      </w:r>
      <w:r w:rsidR="00A13B5E" w:rsidRPr="0088787D">
        <w:rPr>
          <w:rFonts w:asciiTheme="majorBidi" w:hAnsiTheme="majorBidi" w:cstheme="majorBidi"/>
          <w:sz w:val="24"/>
          <w:szCs w:val="24"/>
          <w:lang w:val="sr-Cyrl-RS"/>
        </w:rPr>
        <w:t xml:space="preserve">је одредница да се дневник </w:t>
      </w:r>
      <w:r w:rsidR="00A13B5E" w:rsidRPr="0088787D">
        <w:rPr>
          <w:rFonts w:asciiTheme="majorBidi" w:hAnsiTheme="majorBidi" w:cstheme="majorBidi"/>
          <w:sz w:val="24"/>
          <w:szCs w:val="24"/>
          <w:lang w:val="sr-Cyrl-CS"/>
        </w:rPr>
        <w:t>благајне затвара се на крају сваког радног дана и доставља се на контролу и након тога на књижење истог, а најкасније наредног радног дана;</w:t>
      </w:r>
    </w:p>
    <w:p w14:paraId="65E603AE" w14:textId="77777777" w:rsidR="0088787D" w:rsidRDefault="006D2D68" w:rsidP="0088787D">
      <w:pPr>
        <w:pStyle w:val="ListParagraph"/>
        <w:numPr>
          <w:ilvl w:val="0"/>
          <w:numId w:val="4"/>
        </w:numPr>
        <w:ind w:left="0" w:firstLine="0"/>
        <w:jc w:val="both"/>
        <w:rPr>
          <w:rFonts w:asciiTheme="majorBidi" w:hAnsiTheme="majorBidi" w:cstheme="majorBidi"/>
          <w:sz w:val="24"/>
          <w:szCs w:val="24"/>
          <w:lang w:val="sr-Cyrl-RS"/>
        </w:rPr>
      </w:pPr>
      <w:r w:rsidRPr="0088787D">
        <w:rPr>
          <w:rFonts w:asciiTheme="majorBidi" w:hAnsiTheme="majorBidi" w:cstheme="majorBidi"/>
          <w:sz w:val="24"/>
          <w:szCs w:val="24"/>
          <w:lang w:val="sr-Cyrl-CS"/>
        </w:rPr>
        <w:t>и</w:t>
      </w:r>
      <w:r w:rsidR="00A13B5E" w:rsidRPr="0088787D">
        <w:rPr>
          <w:rFonts w:asciiTheme="majorBidi" w:hAnsiTheme="majorBidi" w:cstheme="majorBidi"/>
          <w:sz w:val="24"/>
          <w:szCs w:val="24"/>
          <w:lang w:val="sr-Cyrl-CS"/>
        </w:rPr>
        <w:t xml:space="preserve">з </w:t>
      </w:r>
      <w:r w:rsidR="00EE47F3" w:rsidRPr="0088787D">
        <w:rPr>
          <w:rFonts w:asciiTheme="majorBidi" w:hAnsiTheme="majorBidi" w:cstheme="majorBidi"/>
          <w:sz w:val="24"/>
          <w:szCs w:val="24"/>
          <w:lang w:val="sr-Cyrl-CS"/>
        </w:rPr>
        <w:t xml:space="preserve">кривичних дела која онемогућавају лицу да му буде поверено вођење пословних књига и састављање финансијских извештаја искључена су кривична дела по </w:t>
      </w:r>
      <w:r w:rsidR="00FF4037" w:rsidRPr="0088787D">
        <w:rPr>
          <w:rFonts w:asciiTheme="majorBidi" w:hAnsiTheme="majorBidi" w:cstheme="majorBidi"/>
          <w:sz w:val="24"/>
          <w:szCs w:val="24"/>
          <w:lang w:val="sr-Latn-RS"/>
        </w:rPr>
        <w:t>о</w:t>
      </w:r>
      <w:proofErr w:type="spellStart"/>
      <w:r w:rsidR="00FF4037" w:rsidRPr="0088787D">
        <w:rPr>
          <w:rFonts w:asciiTheme="majorBidi" w:hAnsiTheme="majorBidi" w:cstheme="majorBidi"/>
          <w:sz w:val="24"/>
          <w:szCs w:val="24"/>
          <w:lang w:val="sr-Cyrl-RS"/>
        </w:rPr>
        <w:t>снову</w:t>
      </w:r>
      <w:proofErr w:type="spellEnd"/>
      <w:r w:rsidR="0036196C" w:rsidRPr="0088787D">
        <w:rPr>
          <w:rFonts w:asciiTheme="majorBidi" w:hAnsiTheme="majorBidi" w:cstheme="majorBidi"/>
          <w:sz w:val="24"/>
          <w:szCs w:val="24"/>
          <w:lang w:val="sr-Cyrl-RS"/>
        </w:rPr>
        <w:t xml:space="preserve"> </w:t>
      </w:r>
      <w:r w:rsidR="00FF4037" w:rsidRPr="0088787D">
        <w:rPr>
          <w:rFonts w:asciiTheme="majorBidi" w:hAnsiTheme="majorBidi" w:cstheme="majorBidi"/>
          <w:sz w:val="24"/>
          <w:szCs w:val="24"/>
          <w:lang w:val="sr-Cyrl-RS"/>
        </w:rPr>
        <w:t>„</w:t>
      </w:r>
      <w:r w:rsidR="0036196C" w:rsidRPr="0088787D">
        <w:rPr>
          <w:rFonts w:asciiTheme="majorBidi" w:hAnsiTheme="majorBidi" w:cstheme="majorBidi"/>
          <w:sz w:val="24"/>
          <w:szCs w:val="24"/>
          <w:lang w:val="sr-Cyrl-RS"/>
        </w:rPr>
        <w:t>јавног реда и мира</w:t>
      </w:r>
      <w:r w:rsidR="00D379BB" w:rsidRPr="0088787D">
        <w:rPr>
          <w:rFonts w:asciiTheme="majorBidi" w:hAnsiTheme="majorBidi" w:cstheme="majorBidi"/>
          <w:bCs/>
          <w:szCs w:val="24"/>
          <w:lang w:val="sr-Cyrl-RS"/>
        </w:rPr>
        <w:t>”</w:t>
      </w:r>
      <w:r w:rsidR="0036196C" w:rsidRPr="0088787D">
        <w:rPr>
          <w:rFonts w:asciiTheme="majorBidi" w:hAnsiTheme="majorBidi" w:cstheme="majorBidi"/>
          <w:sz w:val="24"/>
          <w:szCs w:val="24"/>
          <w:lang w:val="sr-Cyrl-RS"/>
        </w:rPr>
        <w:t>;</w:t>
      </w:r>
    </w:p>
    <w:p w14:paraId="0A87D38D" w14:textId="77777777" w:rsidR="0088787D" w:rsidRDefault="006D2D68" w:rsidP="0088787D">
      <w:pPr>
        <w:pStyle w:val="ListParagraph"/>
        <w:numPr>
          <w:ilvl w:val="0"/>
          <w:numId w:val="4"/>
        </w:numPr>
        <w:ind w:left="0" w:firstLine="0"/>
        <w:jc w:val="both"/>
        <w:rPr>
          <w:rFonts w:asciiTheme="majorBidi" w:hAnsiTheme="majorBidi" w:cstheme="majorBidi"/>
          <w:sz w:val="24"/>
          <w:szCs w:val="24"/>
          <w:lang w:val="sr-Cyrl-RS"/>
        </w:rPr>
      </w:pPr>
      <w:r w:rsidRPr="0088787D">
        <w:rPr>
          <w:rFonts w:asciiTheme="majorBidi" w:hAnsiTheme="majorBidi" w:cstheme="majorBidi"/>
          <w:sz w:val="24"/>
          <w:szCs w:val="24"/>
          <w:lang w:val="sr-Cyrl-CS"/>
        </w:rPr>
        <w:t>п</w:t>
      </w:r>
      <w:r w:rsidR="0036196C" w:rsidRPr="0088787D">
        <w:rPr>
          <w:rFonts w:asciiTheme="majorBidi" w:hAnsiTheme="majorBidi" w:cstheme="majorBidi"/>
          <w:sz w:val="24"/>
          <w:szCs w:val="24"/>
          <w:lang w:val="sr-Cyrl-CS"/>
        </w:rPr>
        <w:t xml:space="preserve">рецизирано је да се Регистар </w:t>
      </w:r>
      <w:proofErr w:type="spellStart"/>
      <w:r w:rsidR="0036196C" w:rsidRPr="0088787D">
        <w:rPr>
          <w:rFonts w:asciiTheme="majorBidi" w:hAnsiTheme="majorBidi" w:cstheme="majorBidi"/>
          <w:sz w:val="24"/>
          <w:szCs w:val="24"/>
          <w:lang w:val="sr-Cyrl-CS"/>
        </w:rPr>
        <w:t>пружалаца</w:t>
      </w:r>
      <w:proofErr w:type="spellEnd"/>
      <w:r w:rsidR="0036196C" w:rsidRPr="0088787D">
        <w:rPr>
          <w:rFonts w:asciiTheme="majorBidi" w:hAnsiTheme="majorBidi" w:cstheme="majorBidi"/>
          <w:sz w:val="24"/>
          <w:szCs w:val="24"/>
          <w:lang w:val="sr-Cyrl-CS"/>
        </w:rPr>
        <w:t xml:space="preserve"> рачуноводствених услуга води у електронском облику, као и да се у оквиру тог Регистра  воде основни статусни подаци о </w:t>
      </w:r>
      <w:proofErr w:type="spellStart"/>
      <w:r w:rsidR="0036196C" w:rsidRPr="0088787D">
        <w:rPr>
          <w:rFonts w:asciiTheme="majorBidi" w:hAnsiTheme="majorBidi" w:cstheme="majorBidi"/>
          <w:sz w:val="24"/>
          <w:szCs w:val="24"/>
          <w:lang w:val="sr-Cyrl-CS"/>
        </w:rPr>
        <w:t>пружаоцима</w:t>
      </w:r>
      <w:proofErr w:type="spellEnd"/>
      <w:r w:rsidR="0036196C" w:rsidRPr="0088787D">
        <w:rPr>
          <w:rFonts w:asciiTheme="majorBidi" w:hAnsiTheme="majorBidi" w:cstheme="majorBidi"/>
          <w:sz w:val="24"/>
          <w:szCs w:val="24"/>
          <w:lang w:val="sr-Cyrl-CS"/>
        </w:rPr>
        <w:t xml:space="preserve"> рачуноводствених услуга, подаци о издатим, односно одузетим дозволама за пружање рачуноводствених услуга, као и подаци о лицима запосленим код </w:t>
      </w:r>
      <w:proofErr w:type="spellStart"/>
      <w:r w:rsidR="0036196C" w:rsidRPr="0088787D">
        <w:rPr>
          <w:rFonts w:asciiTheme="majorBidi" w:hAnsiTheme="majorBidi" w:cstheme="majorBidi"/>
          <w:sz w:val="24"/>
          <w:szCs w:val="24"/>
          <w:lang w:val="sr-Cyrl-CS"/>
        </w:rPr>
        <w:t>пружаоца</w:t>
      </w:r>
      <w:proofErr w:type="spellEnd"/>
      <w:r w:rsidR="0036196C" w:rsidRPr="0088787D">
        <w:rPr>
          <w:rFonts w:asciiTheme="majorBidi" w:hAnsiTheme="majorBidi" w:cstheme="majorBidi"/>
          <w:sz w:val="24"/>
          <w:szCs w:val="24"/>
          <w:lang w:val="sr-Cyrl-CS"/>
        </w:rPr>
        <w:t xml:space="preserve"> рачуноводствених услуга који имају професионално звање у области рачуноводства или ревизије, које је стечено код професионалне организације чланице </w:t>
      </w:r>
      <w:r w:rsidR="00E22843" w:rsidRPr="0088787D">
        <w:rPr>
          <w:rFonts w:asciiTheme="majorBidi" w:hAnsiTheme="majorBidi" w:cstheme="majorBidi"/>
          <w:sz w:val="24"/>
          <w:szCs w:val="24"/>
          <w:lang w:val="sr-Cyrl-CS"/>
        </w:rPr>
        <w:t>М</w:t>
      </w:r>
      <w:r w:rsidR="0036196C" w:rsidRPr="0088787D">
        <w:rPr>
          <w:rFonts w:asciiTheme="majorBidi" w:hAnsiTheme="majorBidi" w:cstheme="majorBidi"/>
          <w:sz w:val="24"/>
          <w:szCs w:val="24"/>
          <w:lang w:val="sr-Cyrl-CS"/>
        </w:rPr>
        <w:t>еђународне федерације рачуновођа;</w:t>
      </w:r>
    </w:p>
    <w:p w14:paraId="21B733D2" w14:textId="6D6B1A6B" w:rsidR="0088787D" w:rsidRDefault="006D2D68" w:rsidP="0088787D">
      <w:pPr>
        <w:pStyle w:val="ListParagraph"/>
        <w:numPr>
          <w:ilvl w:val="0"/>
          <w:numId w:val="4"/>
        </w:numPr>
        <w:ind w:left="0" w:firstLine="0"/>
        <w:jc w:val="both"/>
        <w:rPr>
          <w:rFonts w:asciiTheme="majorBidi" w:hAnsiTheme="majorBidi" w:cstheme="majorBidi"/>
          <w:sz w:val="24"/>
          <w:szCs w:val="24"/>
          <w:lang w:val="sr-Cyrl-RS"/>
        </w:rPr>
      </w:pPr>
      <w:r w:rsidRPr="0088787D">
        <w:rPr>
          <w:rFonts w:asciiTheme="majorBidi" w:hAnsiTheme="majorBidi" w:cstheme="majorBidi"/>
          <w:sz w:val="24"/>
          <w:szCs w:val="24"/>
          <w:lang w:val="sr-Cyrl-CS"/>
        </w:rPr>
        <w:t>п</w:t>
      </w:r>
      <w:r w:rsidR="00767DA0" w:rsidRPr="0088787D">
        <w:rPr>
          <w:rFonts w:asciiTheme="majorBidi" w:hAnsiTheme="majorBidi" w:cstheme="majorBidi"/>
          <w:sz w:val="24"/>
          <w:szCs w:val="24"/>
          <w:lang w:val="sr-Cyrl-CS"/>
        </w:rPr>
        <w:t xml:space="preserve">рецизирано је да се </w:t>
      </w:r>
      <w:r w:rsidR="00767DA0" w:rsidRPr="0088787D">
        <w:rPr>
          <w:rFonts w:asciiTheme="majorBidi" w:hAnsiTheme="majorBidi" w:cstheme="majorBidi"/>
          <w:color w:val="000000"/>
          <w:sz w:val="24"/>
          <w:szCs w:val="24"/>
          <w:lang w:val="sr-Cyrl-CS"/>
        </w:rPr>
        <w:t xml:space="preserve">промене које се односе на упис у Регистар новог лица са професионалним звањем у области рачуноводства или ревизије врше на основу сагласности </w:t>
      </w:r>
      <w:r w:rsidR="00767DA0" w:rsidRPr="0088787D">
        <w:rPr>
          <w:rFonts w:asciiTheme="majorBidi" w:hAnsiTheme="majorBidi" w:cstheme="majorBidi"/>
          <w:color w:val="000000"/>
          <w:sz w:val="24"/>
          <w:szCs w:val="24"/>
        </w:rPr>
        <w:t>K</w:t>
      </w:r>
      <w:proofErr w:type="spellStart"/>
      <w:r w:rsidR="00767DA0" w:rsidRPr="0088787D">
        <w:rPr>
          <w:rFonts w:asciiTheme="majorBidi" w:hAnsiTheme="majorBidi" w:cstheme="majorBidi"/>
          <w:color w:val="000000"/>
          <w:sz w:val="24"/>
          <w:szCs w:val="24"/>
          <w:lang w:val="sr-Cyrl-CS"/>
        </w:rPr>
        <w:t>оморе</w:t>
      </w:r>
      <w:proofErr w:type="spellEnd"/>
      <w:r w:rsidR="00767DA0" w:rsidRPr="0088787D">
        <w:rPr>
          <w:rFonts w:asciiTheme="majorBidi" w:hAnsiTheme="majorBidi" w:cstheme="majorBidi"/>
          <w:color w:val="000000"/>
          <w:sz w:val="24"/>
          <w:szCs w:val="24"/>
          <w:lang w:val="sr-Cyrl-CS"/>
        </w:rPr>
        <w:t xml:space="preserve"> о испуњености услова из става 2. </w:t>
      </w:r>
      <w:proofErr w:type="spellStart"/>
      <w:r w:rsidR="00767DA0" w:rsidRPr="0088787D">
        <w:rPr>
          <w:rFonts w:asciiTheme="majorBidi" w:hAnsiTheme="majorBidi" w:cstheme="majorBidi"/>
          <w:color w:val="000000"/>
          <w:sz w:val="24"/>
          <w:szCs w:val="24"/>
          <w:lang w:val="sr-Cyrl-CS"/>
        </w:rPr>
        <w:t>тачк</w:t>
      </w:r>
      <w:proofErr w:type="spellEnd"/>
      <w:r w:rsidR="00767DA0" w:rsidRPr="0088787D">
        <w:rPr>
          <w:rFonts w:asciiTheme="majorBidi" w:hAnsiTheme="majorBidi" w:cstheme="majorBidi"/>
          <w:color w:val="000000"/>
          <w:sz w:val="24"/>
          <w:szCs w:val="24"/>
        </w:rPr>
        <w:t>a</w:t>
      </w:r>
      <w:r w:rsidR="00767DA0" w:rsidRPr="0088787D">
        <w:rPr>
          <w:rFonts w:asciiTheme="majorBidi" w:hAnsiTheme="majorBidi" w:cstheme="majorBidi"/>
          <w:color w:val="000000"/>
          <w:sz w:val="24"/>
          <w:szCs w:val="24"/>
          <w:lang w:val="sr-Cyrl-CS"/>
        </w:rPr>
        <w:t xml:space="preserve"> 3)  и става 6. тачка 3</w:t>
      </w:r>
      <w:r w:rsidR="005E589B">
        <w:rPr>
          <w:rFonts w:asciiTheme="majorBidi" w:hAnsiTheme="majorBidi" w:cstheme="majorBidi"/>
          <w:color w:val="000000"/>
          <w:sz w:val="24"/>
          <w:szCs w:val="24"/>
          <w:lang w:val="sr-Cyrl-CS"/>
        </w:rPr>
        <w:t>) члана 18. и члана 16. став 5.</w:t>
      </w:r>
      <w:r w:rsidR="00767DA0" w:rsidRPr="0088787D">
        <w:rPr>
          <w:rFonts w:asciiTheme="majorBidi" w:hAnsiTheme="majorBidi" w:cstheme="majorBidi"/>
          <w:color w:val="000000"/>
          <w:sz w:val="24"/>
          <w:szCs w:val="24"/>
          <w:lang w:val="sr-Cyrl-CS"/>
        </w:rPr>
        <w:t xml:space="preserve"> и да је </w:t>
      </w:r>
      <w:r w:rsidR="00767DA0" w:rsidRPr="0088787D">
        <w:rPr>
          <w:rFonts w:asciiTheme="majorBidi" w:hAnsiTheme="majorBidi" w:cstheme="majorBidi"/>
          <w:color w:val="000000"/>
          <w:sz w:val="24"/>
          <w:szCs w:val="24"/>
        </w:rPr>
        <w:t>A</w:t>
      </w:r>
      <w:proofErr w:type="spellStart"/>
      <w:r w:rsidR="00767DA0" w:rsidRPr="0088787D">
        <w:rPr>
          <w:rFonts w:asciiTheme="majorBidi" w:hAnsiTheme="majorBidi" w:cstheme="majorBidi"/>
          <w:color w:val="000000"/>
          <w:sz w:val="24"/>
          <w:szCs w:val="24"/>
          <w:lang w:val="sr-Cyrl-CS"/>
        </w:rPr>
        <w:t>генц</w:t>
      </w:r>
      <w:r w:rsidR="00FF4037" w:rsidRPr="0088787D">
        <w:rPr>
          <w:rFonts w:asciiTheme="majorBidi" w:hAnsiTheme="majorBidi" w:cstheme="majorBidi"/>
          <w:color w:val="000000"/>
          <w:sz w:val="24"/>
          <w:szCs w:val="24"/>
          <w:lang w:val="sr-Cyrl-CS"/>
        </w:rPr>
        <w:t>ија</w:t>
      </w:r>
      <w:proofErr w:type="spellEnd"/>
      <w:r w:rsidR="00767DA0" w:rsidRPr="0088787D">
        <w:rPr>
          <w:rFonts w:asciiTheme="majorBidi" w:hAnsiTheme="majorBidi" w:cstheme="majorBidi"/>
          <w:color w:val="000000"/>
          <w:sz w:val="24"/>
          <w:szCs w:val="24"/>
          <w:lang w:val="sr-Cyrl-CS"/>
        </w:rPr>
        <w:t xml:space="preserve"> </w:t>
      </w:r>
      <w:r w:rsidR="00FB4147">
        <w:rPr>
          <w:rFonts w:asciiTheme="majorBidi" w:hAnsiTheme="majorBidi" w:cstheme="majorBidi"/>
          <w:color w:val="000000"/>
          <w:sz w:val="24"/>
          <w:szCs w:val="24"/>
          <w:lang w:val="sr-Cyrl-CS"/>
        </w:rPr>
        <w:t xml:space="preserve">за привредне регистре </w:t>
      </w:r>
      <w:r w:rsidR="00767DA0" w:rsidRPr="0088787D">
        <w:rPr>
          <w:rFonts w:asciiTheme="majorBidi" w:hAnsiTheme="majorBidi" w:cstheme="majorBidi"/>
          <w:color w:val="000000"/>
          <w:sz w:val="24"/>
          <w:szCs w:val="24"/>
          <w:lang w:val="sr-Cyrl-CS"/>
        </w:rPr>
        <w:t xml:space="preserve">дужна да најмање једном недељно обавештава </w:t>
      </w:r>
      <w:r w:rsidR="00767DA0" w:rsidRPr="0088787D">
        <w:rPr>
          <w:rFonts w:asciiTheme="majorBidi" w:hAnsiTheme="majorBidi" w:cstheme="majorBidi"/>
          <w:color w:val="000000"/>
          <w:sz w:val="24"/>
          <w:szCs w:val="24"/>
        </w:rPr>
        <w:t>K</w:t>
      </w:r>
      <w:proofErr w:type="spellStart"/>
      <w:r w:rsidR="00767DA0" w:rsidRPr="0088787D">
        <w:rPr>
          <w:rFonts w:asciiTheme="majorBidi" w:hAnsiTheme="majorBidi" w:cstheme="majorBidi"/>
          <w:color w:val="000000"/>
          <w:sz w:val="24"/>
          <w:szCs w:val="24"/>
          <w:lang w:val="sr-Cyrl-CS"/>
        </w:rPr>
        <w:t>омору</w:t>
      </w:r>
      <w:proofErr w:type="spellEnd"/>
      <w:r w:rsidR="00767DA0" w:rsidRPr="0088787D">
        <w:rPr>
          <w:rFonts w:asciiTheme="majorBidi" w:hAnsiTheme="majorBidi" w:cstheme="majorBidi"/>
          <w:color w:val="000000"/>
          <w:sz w:val="24"/>
          <w:szCs w:val="24"/>
          <w:lang w:val="sr-Cyrl-CS"/>
        </w:rPr>
        <w:t xml:space="preserve"> о свим променама података из става 17. овог члана;</w:t>
      </w:r>
    </w:p>
    <w:p w14:paraId="051AF007" w14:textId="77777777" w:rsidR="0088787D" w:rsidRDefault="006D2D68" w:rsidP="0088787D">
      <w:pPr>
        <w:pStyle w:val="ListParagraph"/>
        <w:numPr>
          <w:ilvl w:val="0"/>
          <w:numId w:val="4"/>
        </w:numPr>
        <w:ind w:left="0" w:firstLine="0"/>
        <w:jc w:val="both"/>
        <w:rPr>
          <w:rFonts w:asciiTheme="majorBidi" w:hAnsiTheme="majorBidi" w:cstheme="majorBidi"/>
          <w:sz w:val="24"/>
          <w:szCs w:val="24"/>
          <w:lang w:val="sr-Cyrl-RS"/>
        </w:rPr>
      </w:pPr>
      <w:r w:rsidRPr="0088787D">
        <w:rPr>
          <w:rFonts w:asciiTheme="majorBidi" w:hAnsiTheme="majorBidi" w:cstheme="majorBidi"/>
          <w:sz w:val="24"/>
          <w:szCs w:val="24"/>
          <w:lang w:val="sr-Cyrl-CS"/>
        </w:rPr>
        <w:t>к</w:t>
      </w:r>
      <w:r w:rsidR="00767DA0" w:rsidRPr="0088787D">
        <w:rPr>
          <w:rFonts w:asciiTheme="majorBidi" w:hAnsiTheme="majorBidi" w:cstheme="majorBidi"/>
          <w:sz w:val="24"/>
          <w:szCs w:val="24"/>
          <w:lang w:val="sr-Cyrl-CS"/>
        </w:rPr>
        <w:t xml:space="preserve">од привредног друштва, односно предузетника који има регистровану претежну делатност пружања </w:t>
      </w:r>
      <w:r w:rsidR="00FF4037" w:rsidRPr="0088787D">
        <w:rPr>
          <w:rFonts w:asciiTheme="majorBidi" w:hAnsiTheme="majorBidi" w:cstheme="majorBidi"/>
          <w:sz w:val="24"/>
          <w:szCs w:val="24"/>
          <w:lang w:val="sr-Cyrl-CS"/>
        </w:rPr>
        <w:t xml:space="preserve">рачуноводствених услуга а који </w:t>
      </w:r>
      <w:r w:rsidR="00767DA0" w:rsidRPr="0088787D">
        <w:rPr>
          <w:rFonts w:asciiTheme="majorBidi" w:hAnsiTheme="majorBidi" w:cstheme="majorBidi"/>
          <w:sz w:val="24"/>
          <w:szCs w:val="24"/>
          <w:lang w:val="sr-Cyrl-CS"/>
        </w:rPr>
        <w:t>у току пружања рачуноводствених услуга престане да испуњава услов за добијање дозволе за пружање рачуноводствених услуга и дужан је да најкасније у року од три месеца од настанка тих околности испуни услове за добијање дозволе и да о томе обавести Комору, прецизирано је да у том периоду не може да закључује нове, нити да обнавља постојеће уговоре о пружању рачуноводствених услуга и да саставља финансијске извештаје у оквиру послова из члана 16. став 1. овог закона;</w:t>
      </w:r>
    </w:p>
    <w:p w14:paraId="6A035683" w14:textId="2601C0AC" w:rsidR="0088787D" w:rsidRDefault="006D2D68" w:rsidP="0088787D">
      <w:pPr>
        <w:pStyle w:val="ListParagraph"/>
        <w:numPr>
          <w:ilvl w:val="0"/>
          <w:numId w:val="4"/>
        </w:numPr>
        <w:ind w:left="0" w:firstLine="0"/>
        <w:jc w:val="both"/>
        <w:rPr>
          <w:rFonts w:asciiTheme="majorBidi" w:hAnsiTheme="majorBidi" w:cstheme="majorBidi"/>
          <w:sz w:val="24"/>
          <w:szCs w:val="24"/>
          <w:lang w:val="sr-Cyrl-RS"/>
        </w:rPr>
      </w:pPr>
      <w:r w:rsidRPr="0088787D">
        <w:rPr>
          <w:rFonts w:asciiTheme="majorBidi" w:hAnsiTheme="majorBidi" w:cstheme="majorBidi"/>
          <w:sz w:val="24"/>
          <w:szCs w:val="24"/>
          <w:lang w:val="sr-Cyrl-CS"/>
        </w:rPr>
        <w:t>у</w:t>
      </w:r>
      <w:r w:rsidR="00166B31" w:rsidRPr="0088787D">
        <w:rPr>
          <w:rFonts w:asciiTheme="majorBidi" w:hAnsiTheme="majorBidi" w:cstheme="majorBidi"/>
          <w:sz w:val="24"/>
          <w:szCs w:val="24"/>
          <w:lang w:val="sr-Cyrl-CS"/>
        </w:rPr>
        <w:t xml:space="preserve"> вези са спровођењем </w:t>
      </w:r>
      <w:r w:rsidR="00FF4037" w:rsidRPr="0088787D">
        <w:rPr>
          <w:rFonts w:asciiTheme="majorBidi" w:hAnsiTheme="majorBidi" w:cstheme="majorBidi"/>
          <w:sz w:val="24"/>
          <w:szCs w:val="24"/>
          <w:lang w:val="sr-Cyrl-CS"/>
        </w:rPr>
        <w:t>континуираног</w:t>
      </w:r>
      <w:r w:rsidR="00166B31" w:rsidRPr="0088787D">
        <w:rPr>
          <w:rFonts w:asciiTheme="majorBidi" w:hAnsiTheme="majorBidi" w:cstheme="majorBidi"/>
          <w:sz w:val="24"/>
          <w:szCs w:val="24"/>
          <w:lang w:val="sr-Cyrl-CS"/>
        </w:rPr>
        <w:t xml:space="preserve"> професионалног усавршавања лица </w:t>
      </w:r>
      <w:r w:rsidR="00166B31" w:rsidRPr="0088787D">
        <w:rPr>
          <w:rFonts w:asciiTheme="majorBidi" w:hAnsiTheme="majorBidi" w:cstheme="majorBidi"/>
          <w:bCs/>
          <w:sz w:val="24"/>
          <w:szCs w:val="24"/>
          <w:lang w:val="sr-Cyrl-RS"/>
        </w:rPr>
        <w:t>из</w:t>
      </w:r>
      <w:r w:rsidR="00166B31" w:rsidRPr="0088787D">
        <w:rPr>
          <w:rFonts w:asciiTheme="majorBidi" w:hAnsiTheme="majorBidi" w:cstheme="majorBidi"/>
          <w:sz w:val="24"/>
          <w:szCs w:val="24"/>
          <w:lang w:val="sr-Cyrl-CS"/>
        </w:rPr>
        <w:t xml:space="preserve"> става 2. тачка 3), односно става 6. тачка 3) члана 18</w:t>
      </w:r>
      <w:r w:rsidR="00693012" w:rsidRPr="0088787D">
        <w:rPr>
          <w:rFonts w:asciiTheme="majorBidi" w:hAnsiTheme="majorBidi" w:cstheme="majorBidi"/>
          <w:sz w:val="24"/>
          <w:szCs w:val="24"/>
          <w:lang w:val="sr-Cyrl-CS"/>
        </w:rPr>
        <w:t>.</w:t>
      </w:r>
      <w:r w:rsidR="009E303B" w:rsidRPr="0088787D">
        <w:rPr>
          <w:rFonts w:asciiTheme="majorBidi" w:hAnsiTheme="majorBidi" w:cstheme="majorBidi"/>
          <w:sz w:val="24"/>
          <w:szCs w:val="24"/>
          <w:lang w:val="sr-Cyrl-CS"/>
        </w:rPr>
        <w:t xml:space="preserve"> </w:t>
      </w:r>
      <w:r w:rsidR="00271DBD" w:rsidRPr="0088787D">
        <w:rPr>
          <w:rFonts w:asciiTheme="majorBidi" w:hAnsiTheme="majorBidi" w:cstheme="majorBidi"/>
          <w:sz w:val="24"/>
          <w:szCs w:val="24"/>
          <w:lang w:val="sr-Cyrl-CS"/>
        </w:rPr>
        <w:t xml:space="preserve">Нацрта закона, </w:t>
      </w:r>
      <w:r w:rsidR="009E303B" w:rsidRPr="0088787D">
        <w:rPr>
          <w:rFonts w:asciiTheme="majorBidi" w:hAnsiTheme="majorBidi" w:cstheme="majorBidi"/>
          <w:sz w:val="24"/>
          <w:szCs w:val="24"/>
          <w:lang w:val="sr-Cyrl-CS"/>
        </w:rPr>
        <w:t xml:space="preserve">прихваћено је </w:t>
      </w:r>
      <w:r w:rsidR="00BD5297">
        <w:rPr>
          <w:rFonts w:asciiTheme="majorBidi" w:hAnsiTheme="majorBidi" w:cstheme="majorBidi"/>
          <w:sz w:val="24"/>
          <w:szCs w:val="24"/>
          <w:lang w:val="sr-Cyrl-CS"/>
        </w:rPr>
        <w:t xml:space="preserve">да </w:t>
      </w:r>
      <w:r w:rsidR="00271DBD" w:rsidRPr="0088787D">
        <w:rPr>
          <w:rFonts w:asciiTheme="majorBidi" w:hAnsiTheme="majorBidi" w:cstheme="majorBidi"/>
          <w:sz w:val="24"/>
          <w:szCs w:val="24"/>
          <w:lang w:val="sr-Cyrl-CS"/>
        </w:rPr>
        <w:t>се преформулише одредба става 27. овог члана, а такође уведена је и</w:t>
      </w:r>
      <w:r w:rsidR="009E303B" w:rsidRPr="0088787D">
        <w:rPr>
          <w:rFonts w:asciiTheme="majorBidi" w:hAnsiTheme="majorBidi" w:cstheme="majorBidi"/>
          <w:sz w:val="24"/>
          <w:szCs w:val="24"/>
          <w:lang w:val="sr-Cyrl-CS"/>
        </w:rPr>
        <w:t xml:space="preserve"> </w:t>
      </w:r>
      <w:r w:rsidR="009E303B" w:rsidRPr="0088787D">
        <w:rPr>
          <w:rFonts w:asciiTheme="majorBidi" w:hAnsiTheme="majorBidi" w:cstheme="majorBidi"/>
          <w:sz w:val="24"/>
          <w:szCs w:val="24"/>
          <w:lang w:val="sr-Cyrl-CS" w:eastAsia="sr-Latn-CS"/>
        </w:rPr>
        <w:t>о</w:t>
      </w:r>
      <w:r w:rsidR="00AF10AF" w:rsidRPr="0088787D">
        <w:rPr>
          <w:rFonts w:asciiTheme="majorBidi" w:hAnsiTheme="majorBidi" w:cstheme="majorBidi"/>
          <w:sz w:val="24"/>
          <w:szCs w:val="24"/>
          <w:lang w:val="sr-Cyrl-CS" w:eastAsia="sr-Latn-CS"/>
        </w:rPr>
        <w:t xml:space="preserve">бавеза континуираног </w:t>
      </w:r>
      <w:r w:rsidR="00FF4037" w:rsidRPr="0088787D">
        <w:rPr>
          <w:rFonts w:asciiTheme="majorBidi" w:hAnsiTheme="majorBidi" w:cstheme="majorBidi"/>
          <w:sz w:val="24"/>
          <w:szCs w:val="24"/>
          <w:lang w:val="sr-Cyrl-CS" w:eastAsia="sr-Latn-CS"/>
        </w:rPr>
        <w:t>професионалног</w:t>
      </w:r>
      <w:r w:rsidR="00AF10AF" w:rsidRPr="0088787D">
        <w:rPr>
          <w:rFonts w:asciiTheme="majorBidi" w:hAnsiTheme="majorBidi" w:cstheme="majorBidi"/>
          <w:sz w:val="24"/>
          <w:szCs w:val="24"/>
          <w:lang w:val="sr-Cyrl-CS" w:eastAsia="sr-Latn-CS"/>
        </w:rPr>
        <w:t xml:space="preserve"> усавршавања за лица из члана 78. овог закона</w:t>
      </w:r>
      <w:r w:rsidR="00AF10AF" w:rsidRPr="0088787D">
        <w:rPr>
          <w:rFonts w:asciiTheme="majorBidi" w:hAnsiTheme="majorBidi" w:cstheme="majorBidi"/>
          <w:sz w:val="24"/>
          <w:szCs w:val="24"/>
          <w:lang w:val="sr-Cyrl-RS"/>
        </w:rPr>
        <w:t>;</w:t>
      </w:r>
    </w:p>
    <w:p w14:paraId="52899280" w14:textId="735445DA" w:rsidR="0088787D" w:rsidRDefault="006D2D68" w:rsidP="0088787D">
      <w:pPr>
        <w:pStyle w:val="ListParagraph"/>
        <w:numPr>
          <w:ilvl w:val="0"/>
          <w:numId w:val="4"/>
        </w:numPr>
        <w:ind w:left="0" w:firstLine="0"/>
        <w:jc w:val="both"/>
        <w:rPr>
          <w:rFonts w:asciiTheme="majorBidi" w:hAnsiTheme="majorBidi" w:cstheme="majorBidi"/>
          <w:sz w:val="24"/>
          <w:szCs w:val="24"/>
          <w:lang w:val="sr-Cyrl-RS"/>
        </w:rPr>
      </w:pPr>
      <w:r w:rsidRPr="0088787D">
        <w:rPr>
          <w:rFonts w:asciiTheme="majorBidi" w:hAnsiTheme="majorBidi" w:cstheme="majorBidi"/>
          <w:sz w:val="24"/>
          <w:szCs w:val="24"/>
          <w:lang w:val="sr-Cyrl-CS"/>
        </w:rPr>
        <w:t>у</w:t>
      </w:r>
      <w:r w:rsidR="00C1445E" w:rsidRPr="0088787D">
        <w:rPr>
          <w:rFonts w:asciiTheme="majorBidi" w:hAnsiTheme="majorBidi" w:cstheme="majorBidi"/>
          <w:sz w:val="24"/>
          <w:szCs w:val="24"/>
          <w:lang w:val="sr-Cyrl-CS"/>
        </w:rPr>
        <w:t xml:space="preserve"> вези са одузимањем дозволе </w:t>
      </w:r>
      <w:proofErr w:type="spellStart"/>
      <w:r w:rsidR="00C1445E" w:rsidRPr="0088787D">
        <w:rPr>
          <w:rFonts w:asciiTheme="majorBidi" w:hAnsiTheme="majorBidi" w:cstheme="majorBidi"/>
          <w:sz w:val="24"/>
          <w:szCs w:val="24"/>
          <w:lang w:val="sr-Cyrl-CS"/>
        </w:rPr>
        <w:t>пружаоцима</w:t>
      </w:r>
      <w:proofErr w:type="spellEnd"/>
      <w:r w:rsidR="00C1445E" w:rsidRPr="0088787D">
        <w:rPr>
          <w:rFonts w:asciiTheme="majorBidi" w:hAnsiTheme="majorBidi" w:cstheme="majorBidi"/>
          <w:sz w:val="24"/>
          <w:szCs w:val="24"/>
          <w:lang w:val="sr-Cyrl-CS"/>
        </w:rPr>
        <w:t xml:space="preserve"> рачуноводствених услуга у делу који се тиче кршења норми које регулишу спречавање прања новца и финансирање тероризма, у текст</w:t>
      </w:r>
      <w:r w:rsidR="005C0169">
        <w:rPr>
          <w:rFonts w:asciiTheme="majorBidi" w:hAnsiTheme="majorBidi" w:cstheme="majorBidi"/>
          <w:sz w:val="24"/>
          <w:szCs w:val="24"/>
          <w:lang w:val="sr-Cyrl-CS"/>
        </w:rPr>
        <w:t>у</w:t>
      </w:r>
      <w:r w:rsidR="00C1445E" w:rsidRPr="0088787D">
        <w:rPr>
          <w:rFonts w:asciiTheme="majorBidi" w:hAnsiTheme="majorBidi" w:cstheme="majorBidi"/>
          <w:sz w:val="24"/>
          <w:szCs w:val="24"/>
          <w:lang w:val="sr-Cyrl-CS"/>
        </w:rPr>
        <w:t xml:space="preserve"> Нацрта</w:t>
      </w:r>
      <w:r w:rsidR="001C53C6" w:rsidRPr="0088787D">
        <w:rPr>
          <w:rFonts w:asciiTheme="majorBidi" w:hAnsiTheme="majorBidi" w:cstheme="majorBidi"/>
          <w:sz w:val="24"/>
          <w:szCs w:val="24"/>
          <w:lang w:val="sr-Cyrl-CS"/>
        </w:rPr>
        <w:t xml:space="preserve"> з</w:t>
      </w:r>
      <w:r w:rsidR="00C1445E" w:rsidRPr="0088787D">
        <w:rPr>
          <w:rFonts w:asciiTheme="majorBidi" w:hAnsiTheme="majorBidi" w:cstheme="majorBidi"/>
          <w:sz w:val="24"/>
          <w:szCs w:val="24"/>
          <w:lang w:val="sr-Cyrl-CS"/>
        </w:rPr>
        <w:t>а</w:t>
      </w:r>
      <w:r w:rsidR="00F533B9">
        <w:rPr>
          <w:rFonts w:asciiTheme="majorBidi" w:hAnsiTheme="majorBidi" w:cstheme="majorBidi"/>
          <w:sz w:val="24"/>
          <w:szCs w:val="24"/>
          <w:lang w:val="sr-Cyrl-CS"/>
        </w:rPr>
        <w:t xml:space="preserve">кона </w:t>
      </w:r>
      <w:r w:rsidR="005C0169">
        <w:rPr>
          <w:rFonts w:asciiTheme="majorBidi" w:hAnsiTheme="majorBidi" w:cstheme="majorBidi"/>
          <w:sz w:val="24"/>
          <w:szCs w:val="24"/>
          <w:lang w:val="sr-Cyrl-CS"/>
        </w:rPr>
        <w:t>обрисан је следећи део</w:t>
      </w:r>
      <w:r w:rsidR="00F533B9">
        <w:rPr>
          <w:rFonts w:asciiTheme="majorBidi" w:hAnsiTheme="majorBidi" w:cstheme="majorBidi"/>
          <w:sz w:val="24"/>
          <w:szCs w:val="24"/>
          <w:lang w:val="sr-Cyrl-CS"/>
        </w:rPr>
        <w:t xml:space="preserve">: </w:t>
      </w:r>
      <w:r w:rsidR="00C1445E" w:rsidRPr="0088787D">
        <w:rPr>
          <w:rFonts w:asciiTheme="majorBidi" w:hAnsiTheme="majorBidi" w:cstheme="majorBidi"/>
          <w:sz w:val="24"/>
          <w:szCs w:val="24"/>
          <w:lang w:val="sr-Cyrl-CS"/>
        </w:rPr>
        <w:t>„а на основу прав</w:t>
      </w:r>
      <w:r w:rsidR="00BD5297">
        <w:rPr>
          <w:rFonts w:asciiTheme="majorBidi" w:hAnsiTheme="majorBidi" w:cstheme="majorBidi"/>
          <w:sz w:val="24"/>
          <w:szCs w:val="24"/>
          <w:lang w:val="sr-Cyrl-CS"/>
        </w:rPr>
        <w:t xml:space="preserve">оснажне </w:t>
      </w:r>
      <w:r w:rsidR="00BD5297">
        <w:rPr>
          <w:rFonts w:asciiTheme="majorBidi" w:hAnsiTheme="majorBidi" w:cstheme="majorBidi"/>
          <w:sz w:val="24"/>
          <w:szCs w:val="24"/>
          <w:lang w:val="sr-Cyrl-CS"/>
        </w:rPr>
        <w:lastRenderedPageBreak/>
        <w:t>пресуде надлежног суда</w:t>
      </w:r>
      <w:r w:rsidR="00BD5297" w:rsidRPr="0088787D">
        <w:rPr>
          <w:rFonts w:asciiTheme="majorBidi" w:hAnsiTheme="majorBidi" w:cstheme="majorBidi"/>
          <w:bCs/>
          <w:szCs w:val="24"/>
          <w:lang w:val="sr-Cyrl-RS"/>
        </w:rPr>
        <w:t>”</w:t>
      </w:r>
      <w:r w:rsidR="006D7C29">
        <w:rPr>
          <w:rFonts w:asciiTheme="majorBidi" w:hAnsiTheme="majorBidi" w:cstheme="majorBidi"/>
          <w:sz w:val="24"/>
          <w:szCs w:val="24"/>
          <w:lang w:val="sr-Cyrl-CS"/>
        </w:rPr>
        <w:t xml:space="preserve">, односно враћено је решење из постојећег Закона о рачуноводству; </w:t>
      </w:r>
    </w:p>
    <w:p w14:paraId="7D7859DD" w14:textId="5B12A513" w:rsidR="0088787D" w:rsidRDefault="006D2D68" w:rsidP="0088787D">
      <w:pPr>
        <w:pStyle w:val="ListParagraph"/>
        <w:numPr>
          <w:ilvl w:val="0"/>
          <w:numId w:val="4"/>
        </w:numPr>
        <w:ind w:left="0" w:firstLine="0"/>
        <w:jc w:val="both"/>
        <w:rPr>
          <w:rFonts w:asciiTheme="majorBidi" w:hAnsiTheme="majorBidi" w:cstheme="majorBidi"/>
          <w:sz w:val="24"/>
          <w:szCs w:val="24"/>
          <w:lang w:val="sr-Cyrl-RS"/>
        </w:rPr>
      </w:pPr>
      <w:r w:rsidRPr="0088787D">
        <w:rPr>
          <w:rFonts w:asciiTheme="majorBidi" w:hAnsiTheme="majorBidi" w:cstheme="majorBidi"/>
          <w:sz w:val="24"/>
          <w:szCs w:val="24"/>
          <w:lang w:val="sr-Cyrl-CS"/>
        </w:rPr>
        <w:t>у</w:t>
      </w:r>
      <w:r w:rsidR="00C1445E" w:rsidRPr="0088787D">
        <w:rPr>
          <w:rFonts w:asciiTheme="majorBidi" w:hAnsiTheme="majorBidi" w:cstheme="majorBidi"/>
          <w:sz w:val="24"/>
          <w:szCs w:val="24"/>
          <w:lang w:val="sr-Cyrl-CS"/>
        </w:rPr>
        <w:t xml:space="preserve"> вези са чланом 20. </w:t>
      </w:r>
      <w:r w:rsidR="001C53C6" w:rsidRPr="0088787D">
        <w:rPr>
          <w:rFonts w:asciiTheme="majorBidi" w:hAnsiTheme="majorBidi" w:cstheme="majorBidi"/>
          <w:sz w:val="24"/>
          <w:szCs w:val="24"/>
          <w:lang w:val="sr-Cyrl-CS"/>
        </w:rPr>
        <w:t xml:space="preserve">Нацрта закона </w:t>
      </w:r>
      <w:r w:rsidR="00C1445E" w:rsidRPr="0088787D">
        <w:rPr>
          <w:rFonts w:asciiTheme="majorBidi" w:hAnsiTheme="majorBidi" w:cstheme="majorBidi"/>
          <w:sz w:val="24"/>
          <w:szCs w:val="24"/>
          <w:lang w:val="sr-Cyrl-CS"/>
        </w:rPr>
        <w:t xml:space="preserve">који регулише питање осигурања од одговорности </w:t>
      </w:r>
      <w:proofErr w:type="spellStart"/>
      <w:r w:rsidR="00C1445E" w:rsidRPr="0088787D">
        <w:rPr>
          <w:rFonts w:asciiTheme="majorBidi" w:hAnsiTheme="majorBidi" w:cstheme="majorBidi"/>
          <w:sz w:val="24"/>
          <w:szCs w:val="24"/>
          <w:lang w:val="sr-Cyrl-CS"/>
        </w:rPr>
        <w:t>пружалаца</w:t>
      </w:r>
      <w:proofErr w:type="spellEnd"/>
      <w:r w:rsidR="00C1445E" w:rsidRPr="0088787D">
        <w:rPr>
          <w:rFonts w:asciiTheme="majorBidi" w:hAnsiTheme="majorBidi" w:cstheme="majorBidi"/>
          <w:sz w:val="24"/>
          <w:szCs w:val="24"/>
          <w:lang w:val="sr-Cyrl-CS"/>
        </w:rPr>
        <w:t xml:space="preserve"> рачуноводствених услуга велики број коментара је био у правцу укидања ове обавезе</w:t>
      </w:r>
      <w:r w:rsidR="00233E98">
        <w:rPr>
          <w:rFonts w:asciiTheme="majorBidi" w:hAnsiTheme="majorBidi" w:cstheme="majorBidi"/>
          <w:sz w:val="24"/>
          <w:szCs w:val="24"/>
          <w:lang w:val="sr-Cyrl-RS"/>
        </w:rPr>
        <w:t xml:space="preserve"> (брисања целог члана)</w:t>
      </w:r>
      <w:r w:rsidR="00C1445E" w:rsidRPr="0088787D">
        <w:rPr>
          <w:rFonts w:asciiTheme="majorBidi" w:hAnsiTheme="majorBidi" w:cstheme="majorBidi"/>
          <w:sz w:val="24"/>
          <w:szCs w:val="24"/>
          <w:lang w:val="sr-Cyrl-CS"/>
        </w:rPr>
        <w:t xml:space="preserve">, али је стигао и значајан део коментара који </w:t>
      </w:r>
      <w:r w:rsidR="001030F5">
        <w:rPr>
          <w:rFonts w:asciiTheme="majorBidi" w:hAnsiTheme="majorBidi" w:cstheme="majorBidi"/>
          <w:sz w:val="24"/>
          <w:szCs w:val="24"/>
          <w:lang w:val="sr-Cyrl-CS"/>
        </w:rPr>
        <w:t>п</w:t>
      </w:r>
      <w:r w:rsidR="006D7C29">
        <w:rPr>
          <w:rFonts w:asciiTheme="majorBidi" w:hAnsiTheme="majorBidi" w:cstheme="majorBidi"/>
          <w:sz w:val="24"/>
          <w:szCs w:val="24"/>
          <w:lang w:val="sr-Cyrl-CS"/>
        </w:rPr>
        <w:t xml:space="preserve">одржавају ову обавезу, </w:t>
      </w:r>
      <w:r w:rsidR="00233E98">
        <w:rPr>
          <w:rFonts w:asciiTheme="majorBidi" w:hAnsiTheme="majorBidi" w:cstheme="majorBidi"/>
          <w:sz w:val="24"/>
          <w:szCs w:val="24"/>
          <w:lang w:val="sr-Cyrl-CS"/>
        </w:rPr>
        <w:t xml:space="preserve">уз предлоге </w:t>
      </w:r>
      <w:r w:rsidR="00C1445E" w:rsidRPr="0088787D">
        <w:rPr>
          <w:rFonts w:asciiTheme="majorBidi" w:hAnsiTheme="majorBidi" w:cstheme="majorBidi"/>
          <w:sz w:val="24"/>
          <w:szCs w:val="24"/>
          <w:lang w:val="sr-Cyrl-CS"/>
        </w:rPr>
        <w:t>да се другачије регулише основица за утврђивање</w:t>
      </w:r>
      <w:r w:rsidR="006D7C29">
        <w:rPr>
          <w:rFonts w:asciiTheme="majorBidi" w:hAnsiTheme="majorBidi" w:cstheme="majorBidi"/>
          <w:sz w:val="24"/>
          <w:szCs w:val="24"/>
          <w:lang w:val="sr-Cyrl-CS"/>
        </w:rPr>
        <w:t xml:space="preserve"> износа најниже суме осигурања. У </w:t>
      </w:r>
      <w:r w:rsidR="00C1445E" w:rsidRPr="0088787D">
        <w:rPr>
          <w:rFonts w:asciiTheme="majorBidi" w:hAnsiTheme="majorBidi" w:cstheme="majorBidi"/>
          <w:sz w:val="24"/>
          <w:szCs w:val="24"/>
          <w:lang w:val="sr-Cyrl-CS"/>
        </w:rPr>
        <w:t>том смислу је урађена преформулација,</w:t>
      </w:r>
      <w:r w:rsidR="006D7C29">
        <w:rPr>
          <w:rFonts w:asciiTheme="majorBidi" w:hAnsiTheme="majorBidi" w:cstheme="majorBidi"/>
          <w:sz w:val="24"/>
          <w:szCs w:val="24"/>
          <w:lang w:val="sr-Cyrl-CS"/>
        </w:rPr>
        <w:t xml:space="preserve"> на начин</w:t>
      </w:r>
      <w:r w:rsidR="00C1445E" w:rsidRPr="0088787D">
        <w:rPr>
          <w:rFonts w:asciiTheme="majorBidi" w:hAnsiTheme="majorBidi" w:cstheme="majorBidi"/>
          <w:sz w:val="24"/>
          <w:szCs w:val="24"/>
          <w:lang w:val="sr-Cyrl-CS"/>
        </w:rPr>
        <w:t xml:space="preserve"> да се износ најниже суме осигурања на основу које се плаћа премија осигурања за појединачни осигурани случај за сваку пословну годину утврђује на основу 50% од укупног </w:t>
      </w:r>
      <w:r w:rsidR="00C1445E" w:rsidRPr="0088787D">
        <w:rPr>
          <w:rFonts w:asciiTheme="majorBidi" w:hAnsiTheme="majorBidi" w:cstheme="majorBidi"/>
          <w:sz w:val="24"/>
          <w:szCs w:val="24"/>
          <w:lang w:val="sr-Cyrl-CS" w:eastAsia="sr-Latn-CS"/>
        </w:rPr>
        <w:t>збира цена за уговорене рачуноводствене услуге из става 1. овог члана на основу свих уговора</w:t>
      </w:r>
      <w:r w:rsidR="00971476">
        <w:rPr>
          <w:rFonts w:asciiTheme="majorBidi" w:hAnsiTheme="majorBidi" w:cstheme="majorBidi"/>
          <w:sz w:val="24"/>
          <w:szCs w:val="24"/>
          <w:lang w:val="sr-Cyrl-CS" w:eastAsia="sr-Latn-CS"/>
        </w:rPr>
        <w:t xml:space="preserve"> закључених </w:t>
      </w:r>
      <w:r w:rsidR="00B2386D">
        <w:rPr>
          <w:rFonts w:asciiTheme="majorBidi" w:hAnsiTheme="majorBidi" w:cstheme="majorBidi"/>
          <w:sz w:val="24"/>
          <w:szCs w:val="24"/>
          <w:lang w:val="sr-Cyrl-CS" w:eastAsia="sr-Latn-CS"/>
        </w:rPr>
        <w:t xml:space="preserve">у претходној години; </w:t>
      </w:r>
    </w:p>
    <w:p w14:paraId="31B0CF47" w14:textId="634EFD2D" w:rsidR="0088787D" w:rsidRDefault="009A0ED5" w:rsidP="0088787D">
      <w:pPr>
        <w:pStyle w:val="ListParagraph"/>
        <w:numPr>
          <w:ilvl w:val="0"/>
          <w:numId w:val="4"/>
        </w:numPr>
        <w:ind w:left="0" w:firstLine="0"/>
        <w:jc w:val="both"/>
        <w:rPr>
          <w:rFonts w:asciiTheme="majorBidi" w:hAnsiTheme="majorBidi" w:cstheme="majorBidi"/>
          <w:sz w:val="24"/>
          <w:szCs w:val="24"/>
          <w:lang w:val="sr-Cyrl-RS"/>
        </w:rPr>
      </w:pPr>
      <w:r w:rsidRPr="0088787D">
        <w:rPr>
          <w:rFonts w:asciiTheme="majorBidi" w:hAnsiTheme="majorBidi" w:cstheme="majorBidi"/>
          <w:sz w:val="24"/>
          <w:szCs w:val="24"/>
          <w:lang w:val="sr-Cyrl-CS" w:eastAsia="sr-Latn-CS"/>
        </w:rPr>
        <w:t xml:space="preserve"> </w:t>
      </w:r>
      <w:r w:rsidR="006D2D68" w:rsidRPr="0088787D">
        <w:rPr>
          <w:rFonts w:asciiTheme="majorBidi" w:hAnsiTheme="majorBidi" w:cstheme="majorBidi"/>
          <w:sz w:val="24"/>
          <w:szCs w:val="24"/>
          <w:lang w:val="sr-Cyrl-CS"/>
        </w:rPr>
        <w:t>у</w:t>
      </w:r>
      <w:r w:rsidR="00C1445E" w:rsidRPr="0088787D">
        <w:rPr>
          <w:rFonts w:asciiTheme="majorBidi" w:hAnsiTheme="majorBidi" w:cstheme="majorBidi"/>
          <w:sz w:val="24"/>
          <w:szCs w:val="24"/>
          <w:lang w:val="sr-Cyrl-CS"/>
        </w:rPr>
        <w:t xml:space="preserve"> вези са чланом 21.</w:t>
      </w:r>
      <w:r w:rsidR="00F60927" w:rsidRPr="0088787D">
        <w:rPr>
          <w:rFonts w:asciiTheme="majorBidi" w:hAnsiTheme="majorBidi" w:cstheme="majorBidi"/>
          <w:sz w:val="24"/>
          <w:szCs w:val="24"/>
          <w:lang w:val="sr-Cyrl-CS"/>
        </w:rPr>
        <w:t xml:space="preserve"> Нацрта закона</w:t>
      </w:r>
      <w:r w:rsidR="00C1445E" w:rsidRPr="0088787D">
        <w:rPr>
          <w:rFonts w:asciiTheme="majorBidi" w:hAnsiTheme="majorBidi" w:cstheme="majorBidi"/>
          <w:sz w:val="24"/>
          <w:szCs w:val="24"/>
          <w:lang w:val="sr-Cyrl-CS"/>
        </w:rPr>
        <w:t xml:space="preserve"> који регулише извештавање </w:t>
      </w:r>
      <w:proofErr w:type="spellStart"/>
      <w:r w:rsidR="00C1445E" w:rsidRPr="0088787D">
        <w:rPr>
          <w:rFonts w:asciiTheme="majorBidi" w:hAnsiTheme="majorBidi" w:cstheme="majorBidi"/>
          <w:sz w:val="24"/>
          <w:szCs w:val="24"/>
          <w:lang w:val="sr-Cyrl-CS"/>
        </w:rPr>
        <w:t>пружалаца</w:t>
      </w:r>
      <w:proofErr w:type="spellEnd"/>
      <w:r w:rsidR="00C1445E" w:rsidRPr="0088787D">
        <w:rPr>
          <w:rFonts w:asciiTheme="majorBidi" w:hAnsiTheme="majorBidi" w:cstheme="majorBidi"/>
          <w:sz w:val="24"/>
          <w:szCs w:val="24"/>
          <w:lang w:val="sr-Cyrl-CS"/>
        </w:rPr>
        <w:t xml:space="preserve"> рачуноводствених услуга према Комори овлашћених </w:t>
      </w:r>
      <w:r w:rsidR="00077E0C" w:rsidRPr="0088787D">
        <w:rPr>
          <w:rFonts w:asciiTheme="majorBidi" w:hAnsiTheme="majorBidi" w:cstheme="majorBidi"/>
          <w:sz w:val="24"/>
          <w:szCs w:val="24"/>
          <w:lang w:val="sr-Cyrl-CS"/>
        </w:rPr>
        <w:t>ревизора</w:t>
      </w:r>
      <w:r w:rsidR="00C1445E" w:rsidRPr="0088787D">
        <w:rPr>
          <w:rFonts w:asciiTheme="majorBidi" w:hAnsiTheme="majorBidi" w:cstheme="majorBidi"/>
          <w:sz w:val="24"/>
          <w:szCs w:val="24"/>
          <w:lang w:val="sr-Cyrl-CS"/>
        </w:rPr>
        <w:t xml:space="preserve"> стигао је велики број коментара. Део коментара је био усмерен </w:t>
      </w:r>
      <w:r w:rsidR="00077E0C" w:rsidRPr="0088787D">
        <w:rPr>
          <w:rFonts w:asciiTheme="majorBidi" w:hAnsiTheme="majorBidi" w:cstheme="majorBidi"/>
          <w:sz w:val="24"/>
          <w:szCs w:val="24"/>
          <w:lang w:val="sr-Cyrl-CS"/>
        </w:rPr>
        <w:t>ка</w:t>
      </w:r>
      <w:r w:rsidR="00C1445E" w:rsidRPr="0088787D">
        <w:rPr>
          <w:rFonts w:asciiTheme="majorBidi" w:hAnsiTheme="majorBidi" w:cstheme="majorBidi"/>
          <w:sz w:val="24"/>
          <w:szCs w:val="24"/>
          <w:lang w:val="sr-Cyrl-CS"/>
        </w:rPr>
        <w:t xml:space="preserve"> потпуном укидању ове обавезе (што би, између осталог, онемогућило праћење </w:t>
      </w:r>
      <w:r w:rsidR="006D7C29">
        <w:rPr>
          <w:rFonts w:asciiTheme="majorBidi" w:hAnsiTheme="majorBidi" w:cstheme="majorBidi"/>
          <w:sz w:val="24"/>
          <w:szCs w:val="24"/>
          <w:lang w:val="sr-Cyrl-CS"/>
        </w:rPr>
        <w:t xml:space="preserve">рада </w:t>
      </w:r>
      <w:r w:rsidR="00C1445E" w:rsidRPr="0088787D">
        <w:rPr>
          <w:rFonts w:asciiTheme="majorBidi" w:hAnsiTheme="majorBidi" w:cstheme="majorBidi"/>
          <w:sz w:val="24"/>
          <w:szCs w:val="24"/>
          <w:lang w:val="sr-Cyrl-CS"/>
        </w:rPr>
        <w:t>ове струке на нивоу државе и могућности доношења корективних мера), док је највећи део коментара садржао захтев да се тим извештавањем не угрози поверљивост података</w:t>
      </w:r>
      <w:r w:rsidR="0088787D" w:rsidRPr="0088787D">
        <w:rPr>
          <w:rFonts w:asciiTheme="majorBidi" w:hAnsiTheme="majorBidi" w:cstheme="majorBidi"/>
          <w:sz w:val="24"/>
          <w:szCs w:val="24"/>
          <w:lang w:val="sr-Cyrl-CS"/>
        </w:rPr>
        <w:t xml:space="preserve"> и не наруше</w:t>
      </w:r>
      <w:r w:rsidR="00266C45" w:rsidRPr="0088787D">
        <w:rPr>
          <w:rFonts w:asciiTheme="majorBidi" w:hAnsiTheme="majorBidi" w:cstheme="majorBidi"/>
          <w:sz w:val="24"/>
          <w:szCs w:val="24"/>
          <w:lang w:val="sr-Cyrl-CS"/>
        </w:rPr>
        <w:t xml:space="preserve"> конкурентски односи између појединих </w:t>
      </w:r>
      <w:proofErr w:type="spellStart"/>
      <w:r w:rsidR="00266C45" w:rsidRPr="0088787D">
        <w:rPr>
          <w:rFonts w:asciiTheme="majorBidi" w:hAnsiTheme="majorBidi" w:cstheme="majorBidi"/>
          <w:sz w:val="24"/>
          <w:szCs w:val="24"/>
          <w:lang w:val="sr-Cyrl-CS"/>
        </w:rPr>
        <w:t>пружалаца</w:t>
      </w:r>
      <w:proofErr w:type="spellEnd"/>
      <w:r w:rsidR="00266C45" w:rsidRPr="0088787D">
        <w:rPr>
          <w:rFonts w:asciiTheme="majorBidi" w:hAnsiTheme="majorBidi" w:cstheme="majorBidi"/>
          <w:sz w:val="24"/>
          <w:szCs w:val="24"/>
          <w:lang w:val="sr-Cyrl-CS"/>
        </w:rPr>
        <w:t xml:space="preserve"> рачуноводствених услуга, као и да се део података већ налази код одређених државних органа (наводећи Агенцију за привредне регистре).</w:t>
      </w:r>
      <w:r w:rsidR="0088787D" w:rsidRPr="0088787D">
        <w:rPr>
          <w:rFonts w:asciiTheme="majorBidi" w:hAnsiTheme="majorBidi" w:cstheme="majorBidi"/>
          <w:sz w:val="24"/>
          <w:szCs w:val="24"/>
          <w:lang w:val="sr-Cyrl-CS"/>
        </w:rPr>
        <w:t xml:space="preserve"> Имајући у виду наведено, примедба је прихваћена на начин да је допуњен</w:t>
      </w:r>
      <w:r w:rsidR="00266C45" w:rsidRPr="0088787D">
        <w:rPr>
          <w:rFonts w:asciiTheme="majorBidi" w:hAnsiTheme="majorBidi" w:cstheme="majorBidi"/>
          <w:sz w:val="24"/>
          <w:szCs w:val="24"/>
          <w:lang w:val="sr-Cyrl-CS"/>
        </w:rPr>
        <w:t xml:space="preserve"> </w:t>
      </w:r>
      <w:r w:rsidR="0088787D" w:rsidRPr="0088787D">
        <w:rPr>
          <w:rFonts w:asciiTheme="majorBidi" w:hAnsiTheme="majorBidi" w:cstheme="majorBidi"/>
          <w:sz w:val="24"/>
          <w:szCs w:val="24"/>
          <w:lang w:val="sr-Cyrl-CS"/>
        </w:rPr>
        <w:t xml:space="preserve">овај члан </w:t>
      </w:r>
      <w:r w:rsidR="00077E0C" w:rsidRPr="0088787D">
        <w:rPr>
          <w:rFonts w:asciiTheme="majorBidi" w:hAnsiTheme="majorBidi" w:cstheme="majorBidi"/>
          <w:sz w:val="24"/>
          <w:szCs w:val="24"/>
          <w:lang w:val="sr-Cyrl-CS"/>
        </w:rPr>
        <w:t>- у</w:t>
      </w:r>
      <w:r w:rsidR="00266C45" w:rsidRPr="0088787D">
        <w:rPr>
          <w:rFonts w:asciiTheme="majorBidi" w:hAnsiTheme="majorBidi" w:cstheme="majorBidi"/>
          <w:sz w:val="24"/>
          <w:szCs w:val="24"/>
          <w:lang w:val="sr-Cyrl-CS"/>
        </w:rPr>
        <w:t xml:space="preserve"> смислу</w:t>
      </w:r>
      <w:r w:rsidR="0088787D" w:rsidRPr="0088787D">
        <w:rPr>
          <w:rFonts w:asciiTheme="majorBidi" w:hAnsiTheme="majorBidi" w:cstheme="majorBidi"/>
          <w:sz w:val="24"/>
          <w:szCs w:val="24"/>
          <w:lang w:val="sr-Cyrl-CS"/>
        </w:rPr>
        <w:t xml:space="preserve"> прецизирања података који се траже у извештају</w:t>
      </w:r>
      <w:r w:rsidR="00266C45" w:rsidRPr="0088787D">
        <w:rPr>
          <w:rFonts w:asciiTheme="majorBidi" w:hAnsiTheme="majorBidi" w:cstheme="majorBidi"/>
          <w:sz w:val="24"/>
          <w:szCs w:val="24"/>
          <w:lang w:val="sr-Cyrl-CS"/>
        </w:rPr>
        <w:t>, увођењ</w:t>
      </w:r>
      <w:r w:rsidR="006D2D68" w:rsidRPr="0088787D">
        <w:rPr>
          <w:rFonts w:asciiTheme="majorBidi" w:hAnsiTheme="majorBidi" w:cstheme="majorBidi"/>
          <w:sz w:val="24"/>
          <w:szCs w:val="24"/>
          <w:lang w:val="sr-Cyrl-CS"/>
        </w:rPr>
        <w:t>а правила за коришћење и чување</w:t>
      </w:r>
      <w:r w:rsidR="00266C45" w:rsidRPr="0088787D">
        <w:rPr>
          <w:rFonts w:asciiTheme="majorBidi" w:hAnsiTheme="majorBidi" w:cstheme="majorBidi"/>
          <w:sz w:val="24"/>
          <w:szCs w:val="24"/>
          <w:lang w:val="sr-Cyrl-CS"/>
        </w:rPr>
        <w:t xml:space="preserve"> тих података</w:t>
      </w:r>
      <w:r w:rsidR="006D2D68" w:rsidRPr="0088787D">
        <w:rPr>
          <w:rFonts w:asciiTheme="majorBidi" w:hAnsiTheme="majorBidi" w:cstheme="majorBidi"/>
          <w:sz w:val="24"/>
          <w:szCs w:val="24"/>
          <w:lang w:val="sr-Cyrl-CS"/>
        </w:rPr>
        <w:t xml:space="preserve"> од стране Коморе</w:t>
      </w:r>
      <w:r w:rsidR="0088787D" w:rsidRPr="0088787D">
        <w:rPr>
          <w:rFonts w:asciiTheme="majorBidi" w:hAnsiTheme="majorBidi" w:cstheme="majorBidi"/>
          <w:sz w:val="24"/>
          <w:szCs w:val="24"/>
          <w:lang w:val="sr-Cyrl-CS"/>
        </w:rPr>
        <w:t>, тиме што је п</w:t>
      </w:r>
      <w:r w:rsidR="0088787D" w:rsidRPr="0088787D">
        <w:rPr>
          <w:rFonts w:asciiTheme="majorBidi" w:eastAsia="TimesNewRoman" w:hAnsiTheme="majorBidi" w:cstheme="majorBidi"/>
          <w:bCs/>
          <w:sz w:val="24"/>
          <w:szCs w:val="24"/>
          <w:lang w:val="sr-Cyrl-CS"/>
        </w:rPr>
        <w:t xml:space="preserve">рописано </w:t>
      </w:r>
      <w:r w:rsidR="00266C45" w:rsidRPr="0088787D">
        <w:rPr>
          <w:rFonts w:asciiTheme="majorBidi" w:eastAsia="TimesNewRoman" w:hAnsiTheme="majorBidi" w:cstheme="majorBidi"/>
          <w:bCs/>
          <w:sz w:val="24"/>
          <w:szCs w:val="24"/>
          <w:lang w:val="sr-Cyrl-CS"/>
        </w:rPr>
        <w:t xml:space="preserve">да је Комора дужна да чува као поверљиве све податке, чињенице и </w:t>
      </w:r>
      <w:r w:rsidR="00DA05EB" w:rsidRPr="0088787D">
        <w:rPr>
          <w:rFonts w:asciiTheme="majorBidi" w:eastAsia="TimesNewRoman" w:hAnsiTheme="majorBidi" w:cstheme="majorBidi"/>
          <w:bCs/>
          <w:sz w:val="24"/>
          <w:szCs w:val="24"/>
          <w:lang w:val="sr-Cyrl-CS"/>
        </w:rPr>
        <w:t>о</w:t>
      </w:r>
      <w:r w:rsidR="0088787D" w:rsidRPr="0088787D">
        <w:rPr>
          <w:rFonts w:asciiTheme="majorBidi" w:eastAsia="TimesNewRoman" w:hAnsiTheme="majorBidi" w:cstheme="majorBidi"/>
          <w:bCs/>
          <w:sz w:val="24"/>
          <w:szCs w:val="24"/>
          <w:lang w:val="sr-Cyrl-CS"/>
        </w:rPr>
        <w:t xml:space="preserve">колности које је прибавила </w:t>
      </w:r>
      <w:r w:rsidR="00266C45" w:rsidRPr="0088787D">
        <w:rPr>
          <w:rFonts w:asciiTheme="majorBidi" w:eastAsia="TimesNewRoman" w:hAnsiTheme="majorBidi" w:cstheme="majorBidi"/>
          <w:bCs/>
          <w:sz w:val="24"/>
          <w:szCs w:val="24"/>
          <w:lang w:val="sr-Cyrl-CS"/>
        </w:rPr>
        <w:t>у обављању послова у складу са одредбама овог закона</w:t>
      </w:r>
      <w:r w:rsidR="00077E0C" w:rsidRPr="0088787D">
        <w:rPr>
          <w:rFonts w:asciiTheme="majorBidi" w:eastAsia="TimesNewRoman" w:hAnsiTheme="majorBidi" w:cstheme="majorBidi"/>
          <w:bCs/>
          <w:sz w:val="24"/>
          <w:szCs w:val="24"/>
          <w:lang w:val="sr-Cyrl-CS"/>
        </w:rPr>
        <w:t>;</w:t>
      </w:r>
    </w:p>
    <w:p w14:paraId="7D2879EC" w14:textId="654A4B8C" w:rsidR="00266C45" w:rsidRPr="0088787D" w:rsidRDefault="00937A5F" w:rsidP="0088787D">
      <w:pPr>
        <w:pStyle w:val="ListParagraph"/>
        <w:numPr>
          <w:ilvl w:val="0"/>
          <w:numId w:val="4"/>
        </w:numPr>
        <w:ind w:left="0" w:firstLine="0"/>
        <w:jc w:val="both"/>
        <w:rPr>
          <w:rFonts w:asciiTheme="majorBidi" w:hAnsiTheme="majorBidi" w:cstheme="majorBidi"/>
          <w:sz w:val="24"/>
          <w:szCs w:val="24"/>
          <w:lang w:val="sr-Cyrl-RS"/>
        </w:rPr>
      </w:pPr>
      <w:r>
        <w:rPr>
          <w:rFonts w:asciiTheme="majorBidi" w:hAnsiTheme="majorBidi" w:cstheme="majorBidi"/>
          <w:sz w:val="24"/>
          <w:szCs w:val="24"/>
          <w:lang w:val="sr-Cyrl-CS"/>
        </w:rPr>
        <w:t xml:space="preserve"> </w:t>
      </w:r>
      <w:r w:rsidR="0088787D" w:rsidRPr="0088787D">
        <w:rPr>
          <w:rFonts w:asciiTheme="majorBidi" w:hAnsiTheme="majorBidi" w:cstheme="majorBidi"/>
          <w:sz w:val="24"/>
          <w:szCs w:val="24"/>
          <w:lang w:val="sr-Cyrl-CS"/>
        </w:rPr>
        <w:t>с</w:t>
      </w:r>
      <w:r w:rsidR="00DA05EB" w:rsidRPr="0088787D">
        <w:rPr>
          <w:rFonts w:asciiTheme="majorBidi" w:hAnsiTheme="majorBidi" w:cstheme="majorBidi"/>
          <w:sz w:val="24"/>
          <w:szCs w:val="24"/>
          <w:lang w:val="sr-Cyrl-CS"/>
        </w:rPr>
        <w:t xml:space="preserve"> обзиром да је дозвољено при слању ИОС-а навести да се са становишта повериоца потраживање сматра усаглашеним ако дужник не одговори у </w:t>
      </w:r>
      <w:proofErr w:type="spellStart"/>
      <w:r w:rsidR="00DA05EB" w:rsidRPr="0088787D">
        <w:rPr>
          <w:rFonts w:asciiTheme="majorBidi" w:hAnsiTheme="majorBidi" w:cstheme="majorBidi"/>
          <w:sz w:val="24"/>
          <w:szCs w:val="24"/>
          <w:lang w:val="sr-Cyrl-CS"/>
        </w:rPr>
        <w:t>предвиђеном</w:t>
      </w:r>
      <w:proofErr w:type="spellEnd"/>
      <w:r w:rsidR="00DA05EB" w:rsidRPr="0088787D">
        <w:rPr>
          <w:rFonts w:asciiTheme="majorBidi" w:hAnsiTheme="majorBidi" w:cstheme="majorBidi"/>
          <w:sz w:val="24"/>
          <w:szCs w:val="24"/>
          <w:lang w:val="sr-Cyrl-CS"/>
        </w:rPr>
        <w:t xml:space="preserve"> року</w:t>
      </w:r>
      <w:r w:rsidR="00077E0C" w:rsidRPr="0088787D">
        <w:rPr>
          <w:rFonts w:asciiTheme="majorBidi" w:hAnsiTheme="majorBidi" w:cstheme="majorBidi"/>
          <w:sz w:val="24"/>
          <w:szCs w:val="24"/>
          <w:lang w:val="sr-Cyrl-CS"/>
        </w:rPr>
        <w:t>,</w:t>
      </w:r>
      <w:r w:rsidR="00DA05EB" w:rsidRPr="0088787D">
        <w:rPr>
          <w:rFonts w:asciiTheme="majorBidi" w:hAnsiTheme="majorBidi" w:cstheme="majorBidi"/>
          <w:sz w:val="24"/>
          <w:szCs w:val="24"/>
          <w:lang w:val="sr-Cyrl-CS"/>
        </w:rPr>
        <w:t xml:space="preserve"> додат је захтев да се у Напоменама уз финансијске извештаје обелодане и подаци о:</w:t>
      </w:r>
    </w:p>
    <w:p w14:paraId="7336C21A" w14:textId="1777AAAE" w:rsidR="00DA05EB" w:rsidRPr="0088787D" w:rsidRDefault="00937A5F" w:rsidP="00693012">
      <w:pPr>
        <w:pStyle w:val="ListParagraph"/>
        <w:numPr>
          <w:ilvl w:val="0"/>
          <w:numId w:val="9"/>
        </w:numPr>
        <w:tabs>
          <w:tab w:val="left" w:pos="720"/>
          <w:tab w:val="left" w:pos="1170"/>
        </w:tabs>
        <w:ind w:left="0" w:firstLine="0"/>
        <w:jc w:val="both"/>
        <w:rPr>
          <w:rFonts w:asciiTheme="majorBidi" w:hAnsiTheme="majorBidi" w:cstheme="majorBidi"/>
          <w:sz w:val="24"/>
          <w:szCs w:val="24"/>
          <w:lang w:val="sr-Cyrl-CS"/>
        </w:rPr>
      </w:pPr>
      <w:r>
        <w:rPr>
          <w:rFonts w:asciiTheme="majorBidi" w:hAnsiTheme="majorBidi" w:cstheme="majorBidi"/>
          <w:sz w:val="24"/>
          <w:szCs w:val="24"/>
          <w:lang w:val="sr-Cyrl-CS"/>
        </w:rPr>
        <w:t xml:space="preserve"> </w:t>
      </w:r>
      <w:r w:rsidR="00DA05EB" w:rsidRPr="0088787D">
        <w:rPr>
          <w:rFonts w:asciiTheme="majorBidi" w:hAnsiTheme="majorBidi" w:cstheme="majorBidi"/>
          <w:sz w:val="24"/>
          <w:szCs w:val="24"/>
          <w:lang w:val="sr-Cyrl-CS"/>
        </w:rPr>
        <w:t xml:space="preserve">броју и укупном износу </w:t>
      </w:r>
      <w:r w:rsidR="00DA05EB" w:rsidRPr="0088787D">
        <w:rPr>
          <w:rFonts w:asciiTheme="majorBidi" w:hAnsiTheme="majorBidi" w:cstheme="majorBidi"/>
          <w:sz w:val="24"/>
          <w:szCs w:val="24"/>
          <w:lang w:val="sr-Cyrl-RS"/>
        </w:rPr>
        <w:t xml:space="preserve">потраживања која се сматрају усаглашеним услед </w:t>
      </w:r>
      <w:proofErr w:type="spellStart"/>
      <w:r w:rsidR="00DA05EB" w:rsidRPr="0088787D">
        <w:rPr>
          <w:rFonts w:asciiTheme="majorBidi" w:hAnsiTheme="majorBidi" w:cstheme="majorBidi"/>
          <w:sz w:val="24"/>
          <w:szCs w:val="24"/>
          <w:lang w:val="sr-Cyrl-RS"/>
        </w:rPr>
        <w:t>недостављања</w:t>
      </w:r>
      <w:proofErr w:type="spellEnd"/>
      <w:r w:rsidR="00DA05EB" w:rsidRPr="0088787D">
        <w:rPr>
          <w:rFonts w:asciiTheme="majorBidi" w:hAnsiTheme="majorBidi" w:cstheme="majorBidi"/>
          <w:sz w:val="24"/>
          <w:szCs w:val="24"/>
          <w:lang w:val="sr-Cyrl-RS"/>
        </w:rPr>
        <w:t xml:space="preserve"> примедби дужника у остављеном року и </w:t>
      </w:r>
      <w:r w:rsidR="00DA05EB" w:rsidRPr="0088787D">
        <w:rPr>
          <w:rFonts w:asciiTheme="majorBidi" w:hAnsiTheme="majorBidi" w:cstheme="majorBidi"/>
          <w:sz w:val="24"/>
          <w:szCs w:val="24"/>
          <w:lang w:val="sr-Cyrl-CS"/>
        </w:rPr>
        <w:t>њихов однос према броју и укупном износу потраживања;</w:t>
      </w:r>
    </w:p>
    <w:p w14:paraId="0E48C574" w14:textId="2EB56D03" w:rsidR="0088787D" w:rsidRDefault="00937A5F" w:rsidP="00BD5297">
      <w:pPr>
        <w:pStyle w:val="ListParagraph"/>
        <w:numPr>
          <w:ilvl w:val="0"/>
          <w:numId w:val="9"/>
        </w:numPr>
        <w:tabs>
          <w:tab w:val="left" w:pos="720"/>
          <w:tab w:val="left" w:pos="1170"/>
        </w:tabs>
        <w:ind w:left="0" w:firstLine="0"/>
        <w:jc w:val="both"/>
        <w:rPr>
          <w:rFonts w:asciiTheme="majorBidi" w:hAnsiTheme="majorBidi" w:cstheme="majorBidi"/>
          <w:sz w:val="24"/>
          <w:szCs w:val="24"/>
          <w:lang w:val="sr-Cyrl-CS"/>
        </w:rPr>
      </w:pPr>
      <w:r>
        <w:rPr>
          <w:rFonts w:asciiTheme="majorBidi" w:hAnsiTheme="majorBidi" w:cstheme="majorBidi"/>
          <w:sz w:val="24"/>
          <w:szCs w:val="24"/>
          <w:lang w:val="sr-Cyrl-CS"/>
        </w:rPr>
        <w:t xml:space="preserve"> </w:t>
      </w:r>
      <w:r w:rsidR="00DA05EB" w:rsidRPr="0088787D">
        <w:rPr>
          <w:rFonts w:asciiTheme="majorBidi" w:hAnsiTheme="majorBidi" w:cstheme="majorBidi"/>
          <w:sz w:val="24"/>
          <w:szCs w:val="24"/>
          <w:lang w:val="sr-Cyrl-CS"/>
        </w:rPr>
        <w:t>броју и укупном износу</w:t>
      </w:r>
      <w:r w:rsidR="00DA05EB" w:rsidRPr="0088787D">
        <w:rPr>
          <w:rFonts w:asciiTheme="majorBidi" w:hAnsiTheme="majorBidi" w:cstheme="majorBidi"/>
          <w:sz w:val="24"/>
          <w:szCs w:val="24"/>
          <w:lang w:val="sr-Cyrl-RS"/>
        </w:rPr>
        <w:t xml:space="preserve"> обавеза које се сматрају усаглашеним услед </w:t>
      </w:r>
      <w:proofErr w:type="spellStart"/>
      <w:r w:rsidR="00DA05EB" w:rsidRPr="0088787D">
        <w:rPr>
          <w:rFonts w:asciiTheme="majorBidi" w:hAnsiTheme="majorBidi" w:cstheme="majorBidi"/>
          <w:sz w:val="24"/>
          <w:szCs w:val="24"/>
          <w:lang w:val="sr-Cyrl-RS"/>
        </w:rPr>
        <w:t>недостављања</w:t>
      </w:r>
      <w:proofErr w:type="spellEnd"/>
      <w:r w:rsidR="00DA05EB" w:rsidRPr="0088787D">
        <w:rPr>
          <w:rFonts w:asciiTheme="majorBidi" w:hAnsiTheme="majorBidi" w:cstheme="majorBidi"/>
          <w:sz w:val="24"/>
          <w:szCs w:val="24"/>
          <w:lang w:val="sr-Cyrl-RS"/>
        </w:rPr>
        <w:t xml:space="preserve"> примедби у остављеном року </w:t>
      </w:r>
      <w:r w:rsidR="00DA05EB" w:rsidRPr="0088787D">
        <w:rPr>
          <w:rFonts w:asciiTheme="majorBidi" w:hAnsiTheme="majorBidi" w:cstheme="majorBidi"/>
          <w:sz w:val="24"/>
          <w:szCs w:val="24"/>
          <w:lang w:val="sr-Cyrl-CS"/>
        </w:rPr>
        <w:t>и њихов однос према</w:t>
      </w:r>
      <w:r w:rsidR="0088787D" w:rsidRPr="0088787D">
        <w:rPr>
          <w:rFonts w:asciiTheme="majorBidi" w:hAnsiTheme="majorBidi" w:cstheme="majorBidi"/>
          <w:sz w:val="24"/>
          <w:szCs w:val="24"/>
          <w:lang w:val="sr-Cyrl-CS"/>
        </w:rPr>
        <w:t xml:space="preserve"> броју и укупном износу обавеза; </w:t>
      </w:r>
    </w:p>
    <w:p w14:paraId="01289154" w14:textId="245B2F42" w:rsidR="0088787D" w:rsidRPr="0088787D" w:rsidRDefault="0088787D" w:rsidP="00BD5297">
      <w:pPr>
        <w:tabs>
          <w:tab w:val="left" w:pos="720"/>
          <w:tab w:val="left" w:pos="1170"/>
        </w:tabs>
        <w:spacing w:after="0" w:line="240" w:lineRule="auto"/>
        <w:jc w:val="both"/>
        <w:rPr>
          <w:rFonts w:asciiTheme="majorBidi" w:hAnsiTheme="majorBidi" w:cstheme="majorBidi"/>
          <w:szCs w:val="24"/>
          <w:lang w:val="sr-Cyrl-CS"/>
        </w:rPr>
      </w:pPr>
      <w:r>
        <w:rPr>
          <w:rFonts w:asciiTheme="majorBidi" w:hAnsiTheme="majorBidi" w:cstheme="majorBidi"/>
          <w:szCs w:val="24"/>
          <w:lang w:val="sr-Cyrl-CS"/>
        </w:rPr>
        <w:t>19         к</w:t>
      </w:r>
      <w:r w:rsidR="00DA05EB" w:rsidRPr="0088787D">
        <w:rPr>
          <w:rFonts w:asciiTheme="majorBidi" w:hAnsiTheme="majorBidi" w:cstheme="majorBidi"/>
          <w:szCs w:val="24"/>
          <w:lang w:val="sr-Cyrl-CS"/>
        </w:rPr>
        <w:t xml:space="preserve">од обвезника примене МСФИ, када су у питању издаваоци чије су хартије од вредности укључене у трговање на регулисаном тржишту, у складу са законом којим се уређује тржиште </w:t>
      </w:r>
      <w:r w:rsidR="003904F7">
        <w:rPr>
          <w:rFonts w:asciiTheme="majorBidi" w:hAnsiTheme="majorBidi" w:cstheme="majorBidi"/>
          <w:szCs w:val="24"/>
          <w:lang w:val="sr-Cyrl-CS"/>
        </w:rPr>
        <w:t xml:space="preserve">капитала, обрисана је одредница: </w:t>
      </w:r>
      <w:r w:rsidR="00DA05EB" w:rsidRPr="0088787D">
        <w:rPr>
          <w:rFonts w:asciiTheme="majorBidi" w:hAnsiTheme="majorBidi" w:cstheme="majorBidi"/>
          <w:szCs w:val="24"/>
          <w:lang w:val="sr-Cyrl-CS"/>
        </w:rPr>
        <w:t>„независно од величине“;</w:t>
      </w:r>
    </w:p>
    <w:p w14:paraId="3B1FB704" w14:textId="74CE0844" w:rsidR="0088787D" w:rsidRDefault="009A0ED5" w:rsidP="00BD5297">
      <w:pPr>
        <w:pStyle w:val="ListParagraph"/>
        <w:tabs>
          <w:tab w:val="left" w:pos="720"/>
          <w:tab w:val="left" w:pos="1170"/>
        </w:tabs>
        <w:ind w:left="0"/>
        <w:jc w:val="both"/>
        <w:rPr>
          <w:rFonts w:asciiTheme="majorBidi" w:hAnsiTheme="majorBidi" w:cstheme="majorBidi"/>
          <w:sz w:val="24"/>
          <w:szCs w:val="24"/>
          <w:lang w:val="sr-Cyrl-CS"/>
        </w:rPr>
      </w:pPr>
      <w:r w:rsidRPr="0088787D">
        <w:rPr>
          <w:rFonts w:asciiTheme="majorBidi" w:hAnsiTheme="majorBidi" w:cstheme="majorBidi"/>
          <w:sz w:val="24"/>
          <w:szCs w:val="24"/>
          <w:lang w:val="sr-Cyrl-CS"/>
        </w:rPr>
        <w:t xml:space="preserve">20) </w:t>
      </w:r>
      <w:r w:rsidR="007B32D4">
        <w:rPr>
          <w:rFonts w:asciiTheme="majorBidi" w:hAnsiTheme="majorBidi" w:cstheme="majorBidi"/>
          <w:sz w:val="24"/>
          <w:szCs w:val="24"/>
          <w:lang w:val="sr-Cyrl-CS"/>
        </w:rPr>
        <w:t xml:space="preserve">      </w:t>
      </w:r>
      <w:r w:rsidR="00937A5F">
        <w:rPr>
          <w:rFonts w:asciiTheme="majorBidi" w:hAnsiTheme="majorBidi" w:cstheme="majorBidi"/>
          <w:sz w:val="24"/>
          <w:szCs w:val="24"/>
          <w:lang w:val="sr-Cyrl-CS"/>
        </w:rPr>
        <w:t xml:space="preserve"> </w:t>
      </w:r>
      <w:r w:rsidR="007B32D4">
        <w:rPr>
          <w:rFonts w:asciiTheme="majorBidi" w:hAnsiTheme="majorBidi" w:cstheme="majorBidi"/>
          <w:sz w:val="24"/>
          <w:szCs w:val="24"/>
          <w:lang w:val="sr-Cyrl-CS"/>
        </w:rPr>
        <w:t>у</w:t>
      </w:r>
      <w:r w:rsidR="00E62689" w:rsidRPr="0088787D">
        <w:rPr>
          <w:rFonts w:asciiTheme="majorBidi" w:hAnsiTheme="majorBidi" w:cstheme="majorBidi"/>
          <w:sz w:val="24"/>
          <w:szCs w:val="24"/>
          <w:lang w:val="sr-Cyrl-CS"/>
        </w:rPr>
        <w:t xml:space="preserve"> члану 28. </w:t>
      </w:r>
      <w:r w:rsidR="00F60927" w:rsidRPr="0088787D">
        <w:rPr>
          <w:rFonts w:asciiTheme="majorBidi" w:hAnsiTheme="majorBidi" w:cstheme="majorBidi"/>
          <w:sz w:val="24"/>
          <w:szCs w:val="24"/>
          <w:lang w:val="sr-Cyrl-CS"/>
        </w:rPr>
        <w:t xml:space="preserve">Нацрта закона </w:t>
      </w:r>
      <w:r w:rsidR="00E62689" w:rsidRPr="0088787D">
        <w:rPr>
          <w:rFonts w:asciiTheme="majorBidi" w:hAnsiTheme="majorBidi" w:cstheme="majorBidi"/>
          <w:sz w:val="24"/>
          <w:szCs w:val="24"/>
          <w:lang w:val="sr-Cyrl-CS"/>
        </w:rPr>
        <w:t>за обвезнике примене подзаконског акта који доноси министар надлежан за послове финансија промењен је назив члана у</w:t>
      </w:r>
      <w:r w:rsidR="003904F7">
        <w:rPr>
          <w:rFonts w:asciiTheme="majorBidi" w:hAnsiTheme="majorBidi" w:cstheme="majorBidi"/>
          <w:sz w:val="24"/>
          <w:szCs w:val="24"/>
          <w:lang w:val="sr-Cyrl-CS"/>
        </w:rPr>
        <w:t>:</w:t>
      </w:r>
      <w:r w:rsidR="00E62689" w:rsidRPr="0088787D">
        <w:rPr>
          <w:rFonts w:asciiTheme="majorBidi" w:hAnsiTheme="majorBidi" w:cstheme="majorBidi"/>
          <w:sz w:val="24"/>
          <w:szCs w:val="24"/>
          <w:lang w:val="sr-Cyrl-CS"/>
        </w:rPr>
        <w:t xml:space="preserve"> „</w:t>
      </w:r>
      <w:r w:rsidR="00E62689" w:rsidRPr="0088787D">
        <w:rPr>
          <w:rFonts w:asciiTheme="majorBidi" w:hAnsiTheme="majorBidi" w:cstheme="majorBidi"/>
          <w:sz w:val="24"/>
          <w:szCs w:val="24"/>
          <w:lang w:val="sr-Cyrl-RS"/>
        </w:rPr>
        <w:t>П</w:t>
      </w:r>
      <w:proofErr w:type="spellStart"/>
      <w:r w:rsidR="00E62689" w:rsidRPr="0088787D">
        <w:rPr>
          <w:rFonts w:asciiTheme="majorBidi" w:hAnsiTheme="majorBidi" w:cstheme="majorBidi"/>
          <w:sz w:val="24"/>
          <w:szCs w:val="24"/>
          <w:lang w:val="sr-Cyrl-CS"/>
        </w:rPr>
        <w:t>римена</w:t>
      </w:r>
      <w:proofErr w:type="spellEnd"/>
      <w:r w:rsidR="00E62689" w:rsidRPr="0088787D">
        <w:rPr>
          <w:rFonts w:asciiTheme="majorBidi" w:hAnsiTheme="majorBidi" w:cstheme="majorBidi"/>
          <w:sz w:val="24"/>
          <w:szCs w:val="24"/>
          <w:lang w:val="sr-Cyrl-CS"/>
        </w:rPr>
        <w:t xml:space="preserve"> националне рачуноводствене регулативе“ и обрисано посебно навођење других правних лица, јер је заузет став, да правила за избор рачуноводствене регулативе сходно одређеној величини важе и за друга правна лица;</w:t>
      </w:r>
    </w:p>
    <w:p w14:paraId="07D53D6E" w14:textId="2CF288E9" w:rsidR="0088787D" w:rsidRDefault="009A0ED5" w:rsidP="00BD5297">
      <w:pPr>
        <w:pStyle w:val="ListParagraph"/>
        <w:tabs>
          <w:tab w:val="left" w:pos="720"/>
          <w:tab w:val="left" w:pos="1170"/>
        </w:tabs>
        <w:ind w:left="0"/>
        <w:jc w:val="both"/>
        <w:rPr>
          <w:rFonts w:asciiTheme="majorBidi" w:hAnsiTheme="majorBidi" w:cstheme="majorBidi"/>
          <w:sz w:val="24"/>
          <w:szCs w:val="24"/>
          <w:lang w:val="sr-Cyrl-CS"/>
        </w:rPr>
      </w:pPr>
      <w:r w:rsidRPr="0088787D">
        <w:rPr>
          <w:rFonts w:asciiTheme="majorBidi" w:hAnsiTheme="majorBidi" w:cstheme="majorBidi"/>
          <w:sz w:val="24"/>
          <w:szCs w:val="24"/>
          <w:lang w:val="sr-Cyrl-CS"/>
        </w:rPr>
        <w:t xml:space="preserve">21) </w:t>
      </w:r>
      <w:r w:rsidR="007B32D4">
        <w:rPr>
          <w:rFonts w:asciiTheme="majorBidi" w:hAnsiTheme="majorBidi" w:cstheme="majorBidi"/>
          <w:sz w:val="24"/>
          <w:szCs w:val="24"/>
          <w:lang w:val="sr-Cyrl-CS"/>
        </w:rPr>
        <w:t xml:space="preserve">       у </w:t>
      </w:r>
      <w:r w:rsidR="00F60927" w:rsidRPr="0088787D">
        <w:rPr>
          <w:rFonts w:asciiTheme="majorBidi" w:hAnsiTheme="majorBidi" w:cstheme="majorBidi"/>
          <w:sz w:val="24"/>
          <w:szCs w:val="24"/>
          <w:lang w:val="sr-Cyrl-CS"/>
        </w:rPr>
        <w:t>члану 30. Нацрта</w:t>
      </w:r>
      <w:r w:rsidR="00F60927">
        <w:rPr>
          <w:rFonts w:asciiTheme="majorBidi" w:hAnsiTheme="majorBidi" w:cstheme="majorBidi"/>
          <w:sz w:val="24"/>
          <w:szCs w:val="24"/>
          <w:lang w:val="sr-Cyrl-CS"/>
        </w:rPr>
        <w:t xml:space="preserve"> закона </w:t>
      </w:r>
      <w:r w:rsidR="00E62689" w:rsidRPr="00E22843">
        <w:rPr>
          <w:rFonts w:asciiTheme="majorBidi" w:hAnsiTheme="majorBidi" w:cstheme="majorBidi"/>
          <w:sz w:val="24"/>
          <w:szCs w:val="24"/>
          <w:lang w:val="sr-Cyrl-CS"/>
        </w:rPr>
        <w:t>додатно је прецизирано да је п</w:t>
      </w:r>
      <w:proofErr w:type="spellStart"/>
      <w:r w:rsidR="00F60927" w:rsidRPr="00E22843">
        <w:rPr>
          <w:rFonts w:asciiTheme="majorBidi" w:hAnsiTheme="majorBidi" w:cstheme="majorBidi"/>
          <w:sz w:val="24"/>
          <w:szCs w:val="24"/>
          <w:lang w:val="sr-Cyrl-RS"/>
        </w:rPr>
        <w:t>ривредно</w:t>
      </w:r>
      <w:proofErr w:type="spellEnd"/>
      <w:r w:rsidR="00E62689" w:rsidRPr="00E22843">
        <w:rPr>
          <w:rFonts w:asciiTheme="majorBidi" w:hAnsiTheme="majorBidi" w:cstheme="majorBidi"/>
          <w:sz w:val="24"/>
          <w:szCs w:val="24"/>
          <w:lang w:val="sr-Cyrl-RS"/>
        </w:rPr>
        <w:t xml:space="preserve"> друштво</w:t>
      </w:r>
      <w:r w:rsidR="00E62689" w:rsidRPr="00E22843">
        <w:rPr>
          <w:rFonts w:asciiTheme="majorBidi" w:hAnsiTheme="majorBidi" w:cstheme="majorBidi"/>
          <w:sz w:val="24"/>
          <w:szCs w:val="24"/>
          <w:lang w:val="sr-Cyrl-CS"/>
        </w:rPr>
        <w:t>, односно предузетник којем је поверено</w:t>
      </w:r>
      <w:r w:rsidR="003904F7">
        <w:rPr>
          <w:rFonts w:asciiTheme="majorBidi" w:hAnsiTheme="majorBidi" w:cstheme="majorBidi"/>
          <w:sz w:val="24"/>
          <w:szCs w:val="24"/>
          <w:lang w:val="sr-Cyrl-CS"/>
        </w:rPr>
        <w:t xml:space="preserve"> вођење пословних књига, дужан </w:t>
      </w:r>
      <w:r w:rsidR="00E62689" w:rsidRPr="00E22843">
        <w:rPr>
          <w:rFonts w:asciiTheme="majorBidi" w:hAnsiTheme="majorBidi" w:cstheme="majorBidi"/>
          <w:sz w:val="24"/>
          <w:szCs w:val="24"/>
          <w:lang w:val="sr-Cyrl-CS"/>
        </w:rPr>
        <w:t xml:space="preserve">да, на захтев правног лица, односно предузетника који му је поверио вођење пословних књига, у року од </w:t>
      </w:r>
      <w:r w:rsidR="00E62689" w:rsidRPr="00E22843">
        <w:rPr>
          <w:rFonts w:asciiTheme="majorBidi" w:hAnsiTheme="majorBidi" w:cstheme="majorBidi"/>
          <w:sz w:val="24"/>
          <w:szCs w:val="24"/>
          <w:lang w:val="sr-Cyrl-RS"/>
        </w:rPr>
        <w:t xml:space="preserve">пет </w:t>
      </w:r>
      <w:r w:rsidR="00E62689" w:rsidRPr="00E22843">
        <w:rPr>
          <w:rFonts w:asciiTheme="majorBidi" w:hAnsiTheme="majorBidi" w:cstheme="majorBidi"/>
          <w:sz w:val="24"/>
          <w:szCs w:val="24"/>
          <w:lang w:val="sr-Cyrl-CS"/>
        </w:rPr>
        <w:t>радних дана</w:t>
      </w:r>
      <w:r w:rsidR="00E62689" w:rsidRPr="00E22843">
        <w:rPr>
          <w:rFonts w:asciiTheme="majorBidi" w:hAnsiTheme="majorBidi" w:cstheme="majorBidi"/>
          <w:sz w:val="24"/>
          <w:szCs w:val="24"/>
          <w:lang w:val="sr-Latn-RS"/>
        </w:rPr>
        <w:t xml:space="preserve">, </w:t>
      </w:r>
      <w:r w:rsidR="00E62689" w:rsidRPr="00E22843">
        <w:rPr>
          <w:rFonts w:asciiTheme="majorBidi" w:hAnsiTheme="majorBidi" w:cstheme="majorBidi"/>
          <w:sz w:val="24"/>
          <w:szCs w:val="24"/>
          <w:lang w:val="sr-Cyrl-CS"/>
        </w:rPr>
        <w:t>достави том правном лицу, односно предузетнику његове рачуноводствене исправе, пословне књиге и финансијске извештаје;</w:t>
      </w:r>
    </w:p>
    <w:p w14:paraId="1F15E90B" w14:textId="6791D5F7" w:rsidR="0088787D" w:rsidRDefault="009A0ED5" w:rsidP="0088787D">
      <w:pPr>
        <w:pStyle w:val="ListParagraph"/>
        <w:tabs>
          <w:tab w:val="left" w:pos="720"/>
          <w:tab w:val="left" w:pos="1170"/>
        </w:tabs>
        <w:ind w:left="0"/>
        <w:jc w:val="both"/>
        <w:rPr>
          <w:rFonts w:asciiTheme="majorBidi" w:hAnsiTheme="majorBidi" w:cstheme="majorBidi"/>
          <w:sz w:val="24"/>
          <w:szCs w:val="24"/>
          <w:lang w:val="sr-Cyrl-CS"/>
        </w:rPr>
      </w:pPr>
      <w:r>
        <w:rPr>
          <w:rFonts w:asciiTheme="majorBidi" w:hAnsiTheme="majorBidi" w:cstheme="majorBidi"/>
          <w:sz w:val="24"/>
          <w:szCs w:val="24"/>
          <w:lang w:val="sr-Cyrl-RS"/>
        </w:rPr>
        <w:t xml:space="preserve">22) </w:t>
      </w:r>
      <w:r w:rsidR="007B32D4">
        <w:rPr>
          <w:rFonts w:asciiTheme="majorBidi" w:hAnsiTheme="majorBidi" w:cstheme="majorBidi"/>
          <w:sz w:val="24"/>
          <w:szCs w:val="24"/>
          <w:lang w:val="sr-Cyrl-RS"/>
        </w:rPr>
        <w:t xml:space="preserve">          у</w:t>
      </w:r>
      <w:r w:rsidR="00966BE6" w:rsidRPr="00E22843">
        <w:rPr>
          <w:rFonts w:asciiTheme="majorBidi" w:hAnsiTheme="majorBidi" w:cstheme="majorBidi"/>
          <w:sz w:val="24"/>
          <w:szCs w:val="24"/>
          <w:lang w:val="sr-Cyrl-RS"/>
        </w:rPr>
        <w:t xml:space="preserve"> вези са ванредним финансијским извештајима додатно је регулисано и питање њиховог састављања у случају брисања обвезника примене Закона о рачуноводству: предузетник, огранак страног правног лица, стечајна маса, као и правна лица над којима </w:t>
      </w:r>
      <w:r w:rsidR="00966BE6" w:rsidRPr="00E22843">
        <w:rPr>
          <w:rFonts w:asciiTheme="majorBidi" w:hAnsiTheme="majorBidi" w:cstheme="majorBidi"/>
          <w:sz w:val="24"/>
          <w:szCs w:val="24"/>
          <w:lang w:val="sr-Cyrl-RS"/>
        </w:rPr>
        <w:lastRenderedPageBreak/>
        <w:t>се сагласно прописима које примењују не спроводи поступак стечаја или ликвидације, са стањем на дан који претходи дану решења о брисању из надлежног регистра;</w:t>
      </w:r>
    </w:p>
    <w:p w14:paraId="2C75565B" w14:textId="383ABCA9" w:rsidR="0088787D" w:rsidRDefault="009A0ED5" w:rsidP="0088787D">
      <w:pPr>
        <w:pStyle w:val="ListParagraph"/>
        <w:tabs>
          <w:tab w:val="left" w:pos="720"/>
          <w:tab w:val="left" w:pos="1170"/>
        </w:tabs>
        <w:ind w:left="0"/>
        <w:jc w:val="both"/>
        <w:rPr>
          <w:rFonts w:asciiTheme="majorBidi" w:hAnsiTheme="majorBidi" w:cstheme="majorBidi"/>
          <w:sz w:val="24"/>
          <w:szCs w:val="24"/>
          <w:lang w:val="sr-Cyrl-CS"/>
        </w:rPr>
      </w:pPr>
      <w:r>
        <w:rPr>
          <w:rFonts w:asciiTheme="majorBidi" w:hAnsiTheme="majorBidi" w:cstheme="majorBidi"/>
          <w:sz w:val="24"/>
          <w:szCs w:val="24"/>
          <w:lang w:val="sr-Cyrl-CS"/>
        </w:rPr>
        <w:t xml:space="preserve">23) </w:t>
      </w:r>
      <w:r w:rsidR="007B32D4">
        <w:rPr>
          <w:rFonts w:asciiTheme="majorBidi" w:hAnsiTheme="majorBidi" w:cstheme="majorBidi"/>
          <w:sz w:val="24"/>
          <w:szCs w:val="24"/>
          <w:lang w:val="sr-Cyrl-CS"/>
        </w:rPr>
        <w:t xml:space="preserve">          у</w:t>
      </w:r>
      <w:r w:rsidR="00966BE6" w:rsidRPr="00E22843">
        <w:rPr>
          <w:rFonts w:asciiTheme="majorBidi" w:hAnsiTheme="majorBidi" w:cstheme="majorBidi"/>
          <w:sz w:val="24"/>
          <w:szCs w:val="24"/>
          <w:lang w:val="sr-Cyrl-CS"/>
        </w:rPr>
        <w:t xml:space="preserve"> свим члановима </w:t>
      </w:r>
      <w:r w:rsidR="00FC576E">
        <w:rPr>
          <w:rFonts w:asciiTheme="majorBidi" w:hAnsiTheme="majorBidi" w:cstheme="majorBidi"/>
          <w:sz w:val="24"/>
          <w:szCs w:val="24"/>
          <w:lang w:val="sr-Cyrl-CS"/>
        </w:rPr>
        <w:t>Нацрта з</w:t>
      </w:r>
      <w:r w:rsidR="00966BE6" w:rsidRPr="00E22843">
        <w:rPr>
          <w:rFonts w:asciiTheme="majorBidi" w:hAnsiTheme="majorBidi" w:cstheme="majorBidi"/>
          <w:sz w:val="24"/>
          <w:szCs w:val="24"/>
          <w:lang w:val="sr-Cyrl-CS"/>
        </w:rPr>
        <w:t xml:space="preserve">акона </w:t>
      </w:r>
      <w:r w:rsidR="00077E0C">
        <w:rPr>
          <w:rFonts w:asciiTheme="majorBidi" w:hAnsiTheme="majorBidi" w:cstheme="majorBidi"/>
          <w:sz w:val="24"/>
          <w:szCs w:val="24"/>
          <w:lang w:val="sr-Cyrl-CS"/>
        </w:rPr>
        <w:t xml:space="preserve">који се односе на извештавање о одрживости </w:t>
      </w:r>
      <w:r w:rsidR="00966BE6" w:rsidRPr="00E22843">
        <w:rPr>
          <w:rFonts w:asciiTheme="majorBidi" w:hAnsiTheme="majorBidi" w:cstheme="majorBidi"/>
          <w:sz w:val="24"/>
          <w:szCs w:val="24"/>
          <w:lang w:val="sr-Cyrl-CS"/>
        </w:rPr>
        <w:t>извршено је уједначавање у смислу да се</w:t>
      </w:r>
      <w:r w:rsidR="00077E0C">
        <w:rPr>
          <w:rFonts w:asciiTheme="majorBidi" w:hAnsiTheme="majorBidi" w:cstheme="majorBidi"/>
          <w:sz w:val="24"/>
          <w:szCs w:val="24"/>
          <w:lang w:val="sr-Cyrl-CS"/>
        </w:rPr>
        <w:t xml:space="preserve"> за обавезност </w:t>
      </w:r>
      <w:r w:rsidR="00966BE6" w:rsidRPr="00E22843">
        <w:rPr>
          <w:rFonts w:asciiTheme="majorBidi" w:hAnsiTheme="majorBidi" w:cstheme="majorBidi"/>
          <w:sz w:val="24"/>
          <w:szCs w:val="24"/>
          <w:lang w:val="sr-Cyrl-CS"/>
        </w:rPr>
        <w:t xml:space="preserve">или изузећа </w:t>
      </w:r>
      <w:r w:rsidR="003904F7">
        <w:rPr>
          <w:rFonts w:asciiTheme="majorBidi" w:hAnsiTheme="majorBidi" w:cstheme="majorBidi"/>
          <w:sz w:val="24"/>
          <w:szCs w:val="24"/>
          <w:lang w:val="sr-Cyrl-CS"/>
        </w:rPr>
        <w:t>не користи</w:t>
      </w:r>
      <w:r w:rsidR="00077E0C">
        <w:rPr>
          <w:rFonts w:asciiTheme="majorBidi" w:hAnsiTheme="majorBidi" w:cstheme="majorBidi"/>
          <w:sz w:val="24"/>
          <w:szCs w:val="24"/>
          <w:lang w:val="sr-Cyrl-CS"/>
        </w:rPr>
        <w:t xml:space="preserve"> „укупан приход“, већ</w:t>
      </w:r>
      <w:r w:rsidR="00966BE6" w:rsidRPr="00E22843">
        <w:rPr>
          <w:rFonts w:asciiTheme="majorBidi" w:hAnsiTheme="majorBidi" w:cstheme="majorBidi"/>
          <w:sz w:val="24"/>
          <w:szCs w:val="24"/>
          <w:lang w:val="sr-Cyrl-CS"/>
        </w:rPr>
        <w:t xml:space="preserve"> „нето пословни приход“</w:t>
      </w:r>
      <w:r w:rsidR="006A34D9" w:rsidRPr="00E22843">
        <w:rPr>
          <w:rFonts w:asciiTheme="majorBidi" w:hAnsiTheme="majorBidi" w:cstheme="majorBidi"/>
          <w:sz w:val="24"/>
          <w:szCs w:val="24"/>
          <w:lang w:val="sr-Cyrl-CS"/>
        </w:rPr>
        <w:t>;</w:t>
      </w:r>
    </w:p>
    <w:p w14:paraId="2F2C41E4" w14:textId="43AD5FCD" w:rsidR="0088787D" w:rsidRDefault="009A0ED5" w:rsidP="0088787D">
      <w:pPr>
        <w:pStyle w:val="ListParagraph"/>
        <w:tabs>
          <w:tab w:val="left" w:pos="720"/>
          <w:tab w:val="left" w:pos="1170"/>
        </w:tabs>
        <w:ind w:left="0"/>
        <w:jc w:val="both"/>
        <w:rPr>
          <w:rFonts w:asciiTheme="majorBidi" w:hAnsiTheme="majorBidi" w:cstheme="majorBidi"/>
          <w:sz w:val="24"/>
          <w:szCs w:val="24"/>
          <w:lang w:val="sr-Cyrl-CS"/>
        </w:rPr>
      </w:pPr>
      <w:r>
        <w:rPr>
          <w:rFonts w:asciiTheme="majorBidi" w:hAnsiTheme="majorBidi" w:cstheme="majorBidi"/>
          <w:sz w:val="24"/>
          <w:szCs w:val="24"/>
          <w:lang w:val="sr-Cyrl-CS"/>
        </w:rPr>
        <w:t xml:space="preserve">24) </w:t>
      </w:r>
      <w:r w:rsidR="007B32D4">
        <w:rPr>
          <w:rFonts w:asciiTheme="majorBidi" w:hAnsiTheme="majorBidi" w:cstheme="majorBidi"/>
          <w:sz w:val="24"/>
          <w:szCs w:val="24"/>
          <w:lang w:val="sr-Cyrl-CS"/>
        </w:rPr>
        <w:t xml:space="preserve">    у</w:t>
      </w:r>
      <w:r w:rsidR="006A34D9" w:rsidRPr="00E22843">
        <w:rPr>
          <w:rFonts w:asciiTheme="majorBidi" w:hAnsiTheme="majorBidi" w:cstheme="majorBidi"/>
          <w:sz w:val="24"/>
          <w:szCs w:val="24"/>
          <w:lang w:val="sr-Cyrl-CS"/>
        </w:rPr>
        <w:t xml:space="preserve"> члану 40. </w:t>
      </w:r>
      <w:r w:rsidR="00F60927">
        <w:rPr>
          <w:rFonts w:asciiTheme="majorBidi" w:hAnsiTheme="majorBidi" w:cstheme="majorBidi"/>
          <w:sz w:val="24"/>
          <w:szCs w:val="24"/>
          <w:lang w:val="sr-Cyrl-CS"/>
        </w:rPr>
        <w:t xml:space="preserve">Нацрта закона </w:t>
      </w:r>
      <w:r w:rsidR="006A34D9" w:rsidRPr="00E22843">
        <w:rPr>
          <w:rFonts w:asciiTheme="majorBidi" w:hAnsiTheme="majorBidi" w:cstheme="majorBidi"/>
          <w:sz w:val="24"/>
          <w:szCs w:val="24"/>
          <w:lang w:val="sr-Cyrl-CS"/>
        </w:rPr>
        <w:t>изузет је предузетник од потписивањ</w:t>
      </w:r>
      <w:r w:rsidR="003904F7">
        <w:rPr>
          <w:rFonts w:asciiTheme="majorBidi" w:hAnsiTheme="majorBidi" w:cstheme="majorBidi"/>
          <w:sz w:val="24"/>
          <w:szCs w:val="24"/>
          <w:lang w:val="sr-Cyrl-CS"/>
        </w:rPr>
        <w:t>а годишњег извештаја о пословању</w:t>
      </w:r>
      <w:r w:rsidR="006A34D9" w:rsidRPr="00E22843">
        <w:rPr>
          <w:rFonts w:asciiTheme="majorBidi" w:hAnsiTheme="majorBidi" w:cstheme="majorBidi"/>
          <w:sz w:val="24"/>
          <w:szCs w:val="24"/>
          <w:lang w:val="sr-Cyrl-CS"/>
        </w:rPr>
        <w:t xml:space="preserve"> и консолидованог годишњег извештаја о пословању, јер предузетници нису у обавези да састављају ове извештаје;</w:t>
      </w:r>
    </w:p>
    <w:p w14:paraId="0FE85713" w14:textId="1E2F1FB9" w:rsidR="006A34D9" w:rsidRPr="00E22843" w:rsidRDefault="009A0ED5" w:rsidP="0088787D">
      <w:pPr>
        <w:pStyle w:val="ListParagraph"/>
        <w:tabs>
          <w:tab w:val="left" w:pos="720"/>
          <w:tab w:val="left" w:pos="1170"/>
        </w:tabs>
        <w:ind w:left="0"/>
        <w:jc w:val="both"/>
        <w:rPr>
          <w:rFonts w:asciiTheme="majorBidi" w:hAnsiTheme="majorBidi" w:cstheme="majorBidi"/>
          <w:sz w:val="24"/>
          <w:szCs w:val="24"/>
          <w:lang w:val="sr-Cyrl-CS"/>
        </w:rPr>
      </w:pPr>
      <w:r>
        <w:rPr>
          <w:rFonts w:asciiTheme="majorBidi" w:hAnsiTheme="majorBidi" w:cstheme="majorBidi"/>
          <w:sz w:val="24"/>
          <w:szCs w:val="24"/>
          <w:lang w:val="sr-Cyrl-CS"/>
        </w:rPr>
        <w:t xml:space="preserve">25) </w:t>
      </w:r>
      <w:r w:rsidR="007B32D4">
        <w:rPr>
          <w:rFonts w:asciiTheme="majorBidi" w:hAnsiTheme="majorBidi" w:cstheme="majorBidi"/>
          <w:sz w:val="24"/>
          <w:szCs w:val="24"/>
          <w:lang w:val="sr-Cyrl-CS"/>
        </w:rPr>
        <w:t xml:space="preserve">      </w:t>
      </w:r>
      <w:r w:rsidR="00BE0405">
        <w:rPr>
          <w:rFonts w:asciiTheme="majorBidi" w:hAnsiTheme="majorBidi" w:cstheme="majorBidi"/>
          <w:sz w:val="24"/>
          <w:szCs w:val="24"/>
          <w:lang w:val="sr-Latn-RS"/>
        </w:rPr>
        <w:t xml:space="preserve">у </w:t>
      </w:r>
      <w:proofErr w:type="spellStart"/>
      <w:r w:rsidR="00BE0405">
        <w:rPr>
          <w:rFonts w:asciiTheme="majorBidi" w:hAnsiTheme="majorBidi" w:cstheme="majorBidi"/>
          <w:sz w:val="24"/>
          <w:szCs w:val="24"/>
          <w:lang w:val="sr-Latn-RS"/>
        </w:rPr>
        <w:t>члану</w:t>
      </w:r>
      <w:proofErr w:type="spellEnd"/>
      <w:r w:rsidR="00BE0405">
        <w:rPr>
          <w:rFonts w:asciiTheme="majorBidi" w:hAnsiTheme="majorBidi" w:cstheme="majorBidi"/>
          <w:sz w:val="24"/>
          <w:szCs w:val="24"/>
          <w:lang w:val="sr-Latn-RS"/>
        </w:rPr>
        <w:t xml:space="preserve"> 43. </w:t>
      </w:r>
      <w:proofErr w:type="spellStart"/>
      <w:r w:rsidR="00BE0405">
        <w:rPr>
          <w:rFonts w:asciiTheme="majorBidi" w:hAnsiTheme="majorBidi" w:cstheme="majorBidi"/>
          <w:sz w:val="24"/>
          <w:szCs w:val="24"/>
          <w:lang w:val="sr-Latn-RS"/>
        </w:rPr>
        <w:t>Нацрта</w:t>
      </w:r>
      <w:proofErr w:type="spellEnd"/>
      <w:r w:rsidR="00BE0405">
        <w:rPr>
          <w:rFonts w:asciiTheme="majorBidi" w:hAnsiTheme="majorBidi" w:cstheme="majorBidi"/>
          <w:sz w:val="24"/>
          <w:szCs w:val="24"/>
          <w:lang w:val="sr-Latn-RS"/>
        </w:rPr>
        <w:t xml:space="preserve"> </w:t>
      </w:r>
      <w:proofErr w:type="spellStart"/>
      <w:r w:rsidR="00BE0405">
        <w:rPr>
          <w:rFonts w:asciiTheme="majorBidi" w:hAnsiTheme="majorBidi" w:cstheme="majorBidi"/>
          <w:sz w:val="24"/>
          <w:szCs w:val="24"/>
          <w:lang w:val="sr-Latn-RS"/>
        </w:rPr>
        <w:t>закона</w:t>
      </w:r>
      <w:proofErr w:type="spellEnd"/>
      <w:r w:rsidR="00BE0405">
        <w:rPr>
          <w:rFonts w:asciiTheme="majorBidi" w:hAnsiTheme="majorBidi" w:cstheme="majorBidi"/>
          <w:sz w:val="24"/>
          <w:szCs w:val="24"/>
          <w:lang w:val="sr-Latn-RS"/>
        </w:rPr>
        <w:t xml:space="preserve"> </w:t>
      </w:r>
      <w:proofErr w:type="spellStart"/>
      <w:r w:rsidR="00BE0405">
        <w:rPr>
          <w:rFonts w:asciiTheme="majorBidi" w:hAnsiTheme="majorBidi" w:cstheme="majorBidi"/>
          <w:sz w:val="24"/>
          <w:szCs w:val="24"/>
          <w:lang w:val="sr-Latn-RS"/>
        </w:rPr>
        <w:t>прецизирано</w:t>
      </w:r>
      <w:proofErr w:type="spellEnd"/>
      <w:r w:rsidR="00BE0405">
        <w:rPr>
          <w:rFonts w:asciiTheme="majorBidi" w:hAnsiTheme="majorBidi" w:cstheme="majorBidi"/>
          <w:sz w:val="24"/>
          <w:szCs w:val="24"/>
          <w:lang w:val="sr-Latn-RS"/>
        </w:rPr>
        <w:t xml:space="preserve"> </w:t>
      </w:r>
      <w:proofErr w:type="spellStart"/>
      <w:r w:rsidR="00BE0405">
        <w:rPr>
          <w:rFonts w:asciiTheme="majorBidi" w:hAnsiTheme="majorBidi" w:cstheme="majorBidi"/>
          <w:sz w:val="24"/>
          <w:szCs w:val="24"/>
          <w:lang w:val="sr-Latn-RS"/>
        </w:rPr>
        <w:t>је</w:t>
      </w:r>
      <w:proofErr w:type="spellEnd"/>
      <w:r w:rsidR="00BE0405">
        <w:rPr>
          <w:rFonts w:asciiTheme="majorBidi" w:hAnsiTheme="majorBidi" w:cstheme="majorBidi"/>
          <w:sz w:val="24"/>
          <w:szCs w:val="24"/>
          <w:lang w:val="sr-Latn-RS"/>
        </w:rPr>
        <w:t xml:space="preserve"> </w:t>
      </w:r>
      <w:proofErr w:type="spellStart"/>
      <w:r w:rsidR="00BE0405">
        <w:rPr>
          <w:rFonts w:asciiTheme="majorBidi" w:hAnsiTheme="majorBidi" w:cstheme="majorBidi"/>
          <w:sz w:val="24"/>
          <w:szCs w:val="24"/>
          <w:lang w:val="sr-Latn-RS"/>
        </w:rPr>
        <w:t>да</w:t>
      </w:r>
      <w:proofErr w:type="spellEnd"/>
      <w:r w:rsidR="00BE0405">
        <w:rPr>
          <w:rFonts w:asciiTheme="majorBidi" w:hAnsiTheme="majorBidi" w:cstheme="majorBidi"/>
          <w:sz w:val="24"/>
          <w:szCs w:val="24"/>
          <w:lang w:val="sr-Latn-RS"/>
        </w:rPr>
        <w:t xml:space="preserve"> </w:t>
      </w:r>
      <w:proofErr w:type="spellStart"/>
      <w:r w:rsidR="00BE0405">
        <w:rPr>
          <w:rFonts w:asciiTheme="majorBidi" w:hAnsiTheme="majorBidi" w:cstheme="majorBidi"/>
          <w:sz w:val="24"/>
          <w:szCs w:val="24"/>
          <w:lang w:val="sr-Latn-RS"/>
        </w:rPr>
        <w:t>је</w:t>
      </w:r>
      <w:proofErr w:type="spellEnd"/>
      <w:r w:rsidR="007B32D4">
        <w:rPr>
          <w:rFonts w:asciiTheme="majorBidi" w:hAnsiTheme="majorBidi" w:cstheme="majorBidi"/>
          <w:sz w:val="24"/>
          <w:szCs w:val="24"/>
          <w:lang w:val="sr-Cyrl-CS"/>
        </w:rPr>
        <w:t xml:space="preserve"> </w:t>
      </w:r>
      <w:r w:rsidR="00BE0405">
        <w:rPr>
          <w:rFonts w:asciiTheme="majorBidi" w:hAnsiTheme="majorBidi" w:cstheme="majorBidi"/>
          <w:sz w:val="24"/>
          <w:szCs w:val="24"/>
          <w:lang w:val="sr-Cyrl-CS"/>
        </w:rPr>
        <w:t>Народна банка Србије</w:t>
      </w:r>
      <w:r w:rsidR="006A34D9" w:rsidRPr="00E22843">
        <w:rPr>
          <w:rFonts w:asciiTheme="majorBidi" w:hAnsiTheme="majorBidi" w:cstheme="majorBidi"/>
          <w:sz w:val="24"/>
          <w:szCs w:val="24"/>
          <w:lang w:val="sr-Cyrl-CS"/>
        </w:rPr>
        <w:t xml:space="preserve"> изузета од </w:t>
      </w:r>
      <w:r w:rsidR="00070409">
        <w:rPr>
          <w:rFonts w:asciiTheme="majorBidi" w:hAnsiTheme="majorBidi" w:cstheme="majorBidi"/>
          <w:sz w:val="24"/>
          <w:szCs w:val="24"/>
          <w:lang w:val="sr-Cyrl-CS"/>
        </w:rPr>
        <w:t xml:space="preserve">обавезе </w:t>
      </w:r>
      <w:r w:rsidR="006A34D9" w:rsidRPr="00E22843">
        <w:rPr>
          <w:rFonts w:asciiTheme="majorBidi" w:hAnsiTheme="majorBidi" w:cstheme="majorBidi"/>
          <w:sz w:val="24"/>
          <w:szCs w:val="24"/>
          <w:lang w:val="sr-Cyrl-CS"/>
        </w:rPr>
        <w:t>састављања извештаја о одрживости</w:t>
      </w:r>
      <w:r w:rsidR="00C7238A">
        <w:rPr>
          <w:rFonts w:asciiTheme="majorBidi" w:hAnsiTheme="majorBidi" w:cstheme="majorBidi"/>
          <w:sz w:val="24"/>
          <w:szCs w:val="24"/>
          <w:lang w:val="sr-Cyrl-CS"/>
        </w:rPr>
        <w:t xml:space="preserve"> (слично решење као и у актуелном Закону о рачуноводству где је Народна банка Србије изузета од обавезе састављања </w:t>
      </w:r>
      <w:proofErr w:type="spellStart"/>
      <w:r w:rsidR="00C7238A">
        <w:rPr>
          <w:rFonts w:asciiTheme="majorBidi" w:hAnsiTheme="majorBidi" w:cstheme="majorBidi"/>
          <w:sz w:val="24"/>
          <w:szCs w:val="24"/>
          <w:lang w:val="sr-Cyrl-CS"/>
        </w:rPr>
        <w:t>нефинансијског</w:t>
      </w:r>
      <w:proofErr w:type="spellEnd"/>
      <w:r w:rsidR="00C7238A">
        <w:rPr>
          <w:rFonts w:asciiTheme="majorBidi" w:hAnsiTheme="majorBidi" w:cstheme="majorBidi"/>
          <w:sz w:val="24"/>
          <w:szCs w:val="24"/>
          <w:lang w:val="sr-Cyrl-CS"/>
        </w:rPr>
        <w:t xml:space="preserve"> извештаја)</w:t>
      </w:r>
      <w:r w:rsidR="006A34D9" w:rsidRPr="00E22843">
        <w:rPr>
          <w:rFonts w:asciiTheme="majorBidi" w:hAnsiTheme="majorBidi" w:cstheme="majorBidi"/>
          <w:sz w:val="24"/>
          <w:szCs w:val="24"/>
          <w:lang w:val="sr-Cyrl-CS"/>
        </w:rPr>
        <w:t>;</w:t>
      </w:r>
    </w:p>
    <w:p w14:paraId="1C43A546" w14:textId="0455FA09" w:rsidR="006A34D9" w:rsidRPr="00E22843" w:rsidRDefault="009A0ED5" w:rsidP="009A0ED5">
      <w:pPr>
        <w:pStyle w:val="ListParagraph"/>
        <w:autoSpaceDE w:val="0"/>
        <w:autoSpaceDN w:val="0"/>
        <w:adjustRightInd w:val="0"/>
        <w:ind w:left="0"/>
        <w:jc w:val="both"/>
        <w:rPr>
          <w:rFonts w:asciiTheme="majorBidi" w:hAnsiTheme="majorBidi" w:cstheme="majorBidi"/>
          <w:sz w:val="24"/>
          <w:szCs w:val="24"/>
          <w:lang w:val="sr-Cyrl-CS"/>
        </w:rPr>
      </w:pPr>
      <w:r>
        <w:rPr>
          <w:rFonts w:asciiTheme="majorBidi" w:hAnsiTheme="majorBidi" w:cstheme="majorBidi"/>
          <w:sz w:val="24"/>
          <w:szCs w:val="24"/>
          <w:lang w:val="sr-Cyrl-CS"/>
        </w:rPr>
        <w:t xml:space="preserve">26) </w:t>
      </w:r>
      <w:r w:rsidR="007B32D4">
        <w:rPr>
          <w:rFonts w:asciiTheme="majorBidi" w:hAnsiTheme="majorBidi" w:cstheme="majorBidi"/>
          <w:sz w:val="24"/>
          <w:szCs w:val="24"/>
          <w:lang w:val="sr-Cyrl-CS"/>
        </w:rPr>
        <w:t xml:space="preserve">      у </w:t>
      </w:r>
      <w:r w:rsidR="006A34D9" w:rsidRPr="00E22843">
        <w:rPr>
          <w:rFonts w:asciiTheme="majorBidi" w:hAnsiTheme="majorBidi" w:cstheme="majorBidi"/>
          <w:sz w:val="24"/>
          <w:szCs w:val="24"/>
          <w:lang w:val="sr-Cyrl-CS"/>
        </w:rPr>
        <w:t xml:space="preserve">члану 44. </w:t>
      </w:r>
      <w:r w:rsidR="00F60927">
        <w:rPr>
          <w:rFonts w:asciiTheme="majorBidi" w:hAnsiTheme="majorBidi" w:cstheme="majorBidi"/>
          <w:sz w:val="24"/>
          <w:szCs w:val="24"/>
          <w:lang w:val="sr-Cyrl-CS"/>
        </w:rPr>
        <w:t xml:space="preserve">Нацрта закона </w:t>
      </w:r>
      <w:r w:rsidR="006A34D9" w:rsidRPr="00E22843">
        <w:rPr>
          <w:rFonts w:asciiTheme="majorBidi" w:hAnsiTheme="majorBidi" w:cstheme="majorBidi"/>
          <w:sz w:val="24"/>
          <w:szCs w:val="24"/>
          <w:lang w:val="sr-Cyrl-CS"/>
        </w:rPr>
        <w:t xml:space="preserve">прецизирано је да се ради о </w:t>
      </w:r>
      <w:r w:rsidR="006A34D9" w:rsidRPr="00E22843">
        <w:rPr>
          <w:rFonts w:asciiTheme="majorBidi" w:hAnsiTheme="majorBidi" w:cstheme="majorBidi"/>
          <w:sz w:val="24"/>
          <w:szCs w:val="24"/>
          <w:lang w:val="sr-Cyrl-RS"/>
        </w:rPr>
        <w:t xml:space="preserve">извештају о провери тог консолидованог извештаја о одрживости и да се изузеци </w:t>
      </w:r>
      <w:r w:rsidR="00C7238A">
        <w:rPr>
          <w:rFonts w:asciiTheme="majorBidi" w:hAnsiTheme="majorBidi" w:cstheme="majorBidi"/>
          <w:spacing w:val="-4"/>
          <w:sz w:val="24"/>
          <w:szCs w:val="24"/>
          <w:lang w:val="sr-Cyrl-RS"/>
        </w:rPr>
        <w:t>из овог члана примењују</w:t>
      </w:r>
      <w:r w:rsidR="006A34D9" w:rsidRPr="00E22843">
        <w:rPr>
          <w:rFonts w:asciiTheme="majorBidi" w:hAnsiTheme="majorBidi" w:cstheme="majorBidi"/>
          <w:spacing w:val="-4"/>
          <w:sz w:val="24"/>
          <w:szCs w:val="24"/>
          <w:lang w:val="sr-Cyrl-RS"/>
        </w:rPr>
        <w:t xml:space="preserve"> и на друштва од јавног интереса у смислу закона којим се уређује ревизија;</w:t>
      </w:r>
    </w:p>
    <w:p w14:paraId="4908F7E4" w14:textId="19B6AAF5" w:rsidR="006A34D9" w:rsidRPr="00E22843" w:rsidRDefault="009A0ED5" w:rsidP="009A0ED5">
      <w:pPr>
        <w:pStyle w:val="ListParagraph"/>
        <w:autoSpaceDE w:val="0"/>
        <w:autoSpaceDN w:val="0"/>
        <w:adjustRightInd w:val="0"/>
        <w:ind w:left="0"/>
        <w:jc w:val="both"/>
        <w:rPr>
          <w:rFonts w:asciiTheme="majorBidi" w:hAnsiTheme="majorBidi" w:cstheme="majorBidi"/>
          <w:sz w:val="24"/>
          <w:szCs w:val="24"/>
          <w:lang w:val="sr-Cyrl-CS"/>
        </w:rPr>
      </w:pPr>
      <w:r>
        <w:rPr>
          <w:rFonts w:asciiTheme="majorBidi" w:hAnsiTheme="majorBidi" w:cstheme="majorBidi"/>
          <w:sz w:val="24"/>
          <w:szCs w:val="24"/>
          <w:lang w:val="sr-Cyrl-CS"/>
        </w:rPr>
        <w:t>27)</w:t>
      </w:r>
      <w:r w:rsidR="007B32D4">
        <w:rPr>
          <w:rFonts w:asciiTheme="majorBidi" w:hAnsiTheme="majorBidi" w:cstheme="majorBidi"/>
          <w:sz w:val="24"/>
          <w:szCs w:val="24"/>
          <w:lang w:val="sr-Cyrl-CS"/>
        </w:rPr>
        <w:t xml:space="preserve">     </w:t>
      </w:r>
      <w:r>
        <w:rPr>
          <w:rFonts w:asciiTheme="majorBidi" w:hAnsiTheme="majorBidi" w:cstheme="majorBidi"/>
          <w:sz w:val="24"/>
          <w:szCs w:val="24"/>
          <w:lang w:val="sr-Cyrl-CS"/>
        </w:rPr>
        <w:t xml:space="preserve"> </w:t>
      </w:r>
      <w:r w:rsidR="007B32D4">
        <w:rPr>
          <w:rFonts w:asciiTheme="majorBidi" w:hAnsiTheme="majorBidi" w:cstheme="majorBidi"/>
          <w:sz w:val="24"/>
          <w:szCs w:val="24"/>
          <w:lang w:val="sr-Cyrl-CS"/>
        </w:rPr>
        <w:t>у</w:t>
      </w:r>
      <w:r w:rsidR="00C06494" w:rsidRPr="00E22843">
        <w:rPr>
          <w:rFonts w:asciiTheme="majorBidi" w:hAnsiTheme="majorBidi" w:cstheme="majorBidi"/>
          <w:sz w:val="24"/>
          <w:szCs w:val="24"/>
          <w:lang w:val="sr-Cyrl-CS"/>
        </w:rPr>
        <w:t xml:space="preserve"> члану 46. </w:t>
      </w:r>
      <w:r w:rsidR="00F60927">
        <w:rPr>
          <w:rFonts w:asciiTheme="majorBidi" w:hAnsiTheme="majorBidi" w:cstheme="majorBidi"/>
          <w:sz w:val="24"/>
          <w:szCs w:val="24"/>
          <w:lang w:val="sr-Cyrl-CS"/>
        </w:rPr>
        <w:t xml:space="preserve">Нацрта закона </w:t>
      </w:r>
      <w:r w:rsidR="00C06494" w:rsidRPr="00E22843">
        <w:rPr>
          <w:rFonts w:asciiTheme="majorBidi" w:hAnsiTheme="majorBidi" w:cstheme="majorBidi"/>
          <w:sz w:val="24"/>
          <w:szCs w:val="24"/>
          <w:lang w:val="sr-Cyrl-CS"/>
        </w:rPr>
        <w:t xml:space="preserve">извршено је раздвајање </w:t>
      </w:r>
      <w:r w:rsidR="00C7238A">
        <w:rPr>
          <w:rFonts w:asciiTheme="majorBidi" w:hAnsiTheme="majorBidi" w:cstheme="majorBidi"/>
          <w:sz w:val="24"/>
          <w:szCs w:val="24"/>
          <w:lang w:val="sr-Cyrl-CS"/>
        </w:rPr>
        <w:t xml:space="preserve">постојећег </w:t>
      </w:r>
      <w:r w:rsidR="00C06494" w:rsidRPr="00E22843">
        <w:rPr>
          <w:rFonts w:asciiTheme="majorBidi" w:hAnsiTheme="majorBidi" w:cstheme="majorBidi"/>
          <w:sz w:val="24"/>
          <w:szCs w:val="24"/>
          <w:lang w:val="sr-Cyrl-CS"/>
        </w:rPr>
        <w:t xml:space="preserve">става 16. </w:t>
      </w:r>
      <w:r w:rsidR="00C7238A">
        <w:rPr>
          <w:rFonts w:asciiTheme="majorBidi" w:hAnsiTheme="majorBidi" w:cstheme="majorBidi"/>
          <w:sz w:val="24"/>
          <w:szCs w:val="24"/>
          <w:lang w:val="sr-Cyrl-CS"/>
        </w:rPr>
        <w:t xml:space="preserve">како би текст био јаснији, прегледнији и лакши за примену од стране обвезника извештавања; </w:t>
      </w:r>
    </w:p>
    <w:p w14:paraId="584366C9" w14:textId="4127C2B0" w:rsidR="00C06494" w:rsidRPr="00E22843" w:rsidRDefault="009A0ED5" w:rsidP="009A0ED5">
      <w:pPr>
        <w:pStyle w:val="ListParagraph"/>
        <w:autoSpaceDE w:val="0"/>
        <w:autoSpaceDN w:val="0"/>
        <w:adjustRightInd w:val="0"/>
        <w:ind w:left="0"/>
        <w:jc w:val="both"/>
        <w:rPr>
          <w:rFonts w:asciiTheme="majorBidi" w:hAnsiTheme="majorBidi" w:cstheme="majorBidi"/>
          <w:sz w:val="24"/>
          <w:szCs w:val="24"/>
          <w:lang w:val="sr-Cyrl-CS"/>
        </w:rPr>
      </w:pPr>
      <w:r>
        <w:rPr>
          <w:rFonts w:asciiTheme="majorBidi" w:hAnsiTheme="majorBidi" w:cstheme="majorBidi"/>
          <w:sz w:val="24"/>
          <w:szCs w:val="24"/>
          <w:lang w:val="sr-Cyrl-CS"/>
        </w:rPr>
        <w:t xml:space="preserve">28) </w:t>
      </w:r>
      <w:r w:rsidR="007B32D4">
        <w:rPr>
          <w:rFonts w:asciiTheme="majorBidi" w:hAnsiTheme="majorBidi" w:cstheme="majorBidi"/>
          <w:sz w:val="24"/>
          <w:szCs w:val="24"/>
          <w:lang w:val="sr-Cyrl-CS"/>
        </w:rPr>
        <w:t xml:space="preserve">      </w:t>
      </w:r>
      <w:r w:rsidR="00BD5297">
        <w:rPr>
          <w:rFonts w:asciiTheme="majorBidi" w:hAnsiTheme="majorBidi" w:cstheme="majorBidi"/>
          <w:sz w:val="24"/>
          <w:szCs w:val="24"/>
          <w:lang w:val="sr-Cyrl-CS"/>
        </w:rPr>
        <w:t xml:space="preserve"> </w:t>
      </w:r>
      <w:r w:rsidR="007B32D4">
        <w:rPr>
          <w:rFonts w:asciiTheme="majorBidi" w:hAnsiTheme="majorBidi" w:cstheme="majorBidi"/>
          <w:sz w:val="24"/>
          <w:szCs w:val="24"/>
          <w:lang w:val="sr-Cyrl-CS"/>
        </w:rPr>
        <w:t xml:space="preserve"> у </w:t>
      </w:r>
      <w:r w:rsidR="001B4CD9" w:rsidRPr="00E22843">
        <w:rPr>
          <w:rFonts w:asciiTheme="majorBidi" w:hAnsiTheme="majorBidi" w:cstheme="majorBidi"/>
          <w:sz w:val="24"/>
          <w:szCs w:val="24"/>
          <w:lang w:val="sr-Cyrl-CS"/>
        </w:rPr>
        <w:t xml:space="preserve">члану 47. </w:t>
      </w:r>
      <w:r w:rsidR="00F60927">
        <w:rPr>
          <w:rFonts w:asciiTheme="majorBidi" w:hAnsiTheme="majorBidi" w:cstheme="majorBidi"/>
          <w:sz w:val="24"/>
          <w:szCs w:val="24"/>
          <w:lang w:val="sr-Cyrl-CS"/>
        </w:rPr>
        <w:t xml:space="preserve">Нацрта закона </w:t>
      </w:r>
      <w:r w:rsidR="001B4CD9" w:rsidRPr="00E22843">
        <w:rPr>
          <w:rFonts w:asciiTheme="majorBidi" w:hAnsiTheme="majorBidi" w:cstheme="majorBidi"/>
          <w:sz w:val="24"/>
          <w:szCs w:val="24"/>
          <w:lang w:val="sr-Cyrl-CS"/>
        </w:rPr>
        <w:t>прецизирано је да је матично правно лице истовремено зависно правно лице свом матичном правном лицу;</w:t>
      </w:r>
    </w:p>
    <w:p w14:paraId="6507B4CD" w14:textId="5C72AE50" w:rsidR="001B4CD9" w:rsidRPr="00E22843" w:rsidRDefault="009A0ED5" w:rsidP="009A0ED5">
      <w:pPr>
        <w:pStyle w:val="ListParagraph"/>
        <w:autoSpaceDE w:val="0"/>
        <w:autoSpaceDN w:val="0"/>
        <w:adjustRightInd w:val="0"/>
        <w:ind w:left="0"/>
        <w:jc w:val="both"/>
        <w:rPr>
          <w:rFonts w:asciiTheme="majorBidi" w:hAnsiTheme="majorBidi" w:cstheme="majorBidi"/>
          <w:sz w:val="24"/>
          <w:szCs w:val="24"/>
          <w:lang w:val="sr-Cyrl-CS"/>
        </w:rPr>
      </w:pPr>
      <w:r>
        <w:rPr>
          <w:rFonts w:asciiTheme="majorBidi" w:hAnsiTheme="majorBidi" w:cstheme="majorBidi"/>
          <w:sz w:val="24"/>
          <w:szCs w:val="24"/>
          <w:lang w:val="sr-Cyrl-CS"/>
        </w:rPr>
        <w:t xml:space="preserve">29) </w:t>
      </w:r>
      <w:r w:rsidR="007B32D4">
        <w:rPr>
          <w:rFonts w:asciiTheme="majorBidi" w:hAnsiTheme="majorBidi" w:cstheme="majorBidi"/>
          <w:sz w:val="24"/>
          <w:szCs w:val="24"/>
          <w:lang w:val="sr-Cyrl-CS"/>
        </w:rPr>
        <w:t xml:space="preserve">     </w:t>
      </w:r>
      <w:r w:rsidR="00BD5297">
        <w:rPr>
          <w:rFonts w:asciiTheme="majorBidi" w:hAnsiTheme="majorBidi" w:cstheme="majorBidi"/>
          <w:sz w:val="24"/>
          <w:szCs w:val="24"/>
          <w:lang w:val="sr-Cyrl-CS"/>
        </w:rPr>
        <w:t xml:space="preserve"> </w:t>
      </w:r>
      <w:r w:rsidR="007B32D4">
        <w:rPr>
          <w:rFonts w:asciiTheme="majorBidi" w:hAnsiTheme="majorBidi" w:cstheme="majorBidi"/>
          <w:sz w:val="24"/>
          <w:szCs w:val="24"/>
          <w:lang w:val="sr-Cyrl-CS"/>
        </w:rPr>
        <w:t xml:space="preserve">у </w:t>
      </w:r>
      <w:r w:rsidR="00886BD0" w:rsidRPr="00E22843">
        <w:rPr>
          <w:rFonts w:asciiTheme="majorBidi" w:hAnsiTheme="majorBidi" w:cstheme="majorBidi"/>
          <w:sz w:val="24"/>
          <w:szCs w:val="24"/>
          <w:lang w:val="sr-Cyrl-CS"/>
        </w:rPr>
        <w:t xml:space="preserve">члану 49. </w:t>
      </w:r>
      <w:r w:rsidR="00F60927">
        <w:rPr>
          <w:rFonts w:asciiTheme="majorBidi" w:hAnsiTheme="majorBidi" w:cstheme="majorBidi"/>
          <w:sz w:val="24"/>
          <w:szCs w:val="24"/>
          <w:lang w:val="sr-Cyrl-CS"/>
        </w:rPr>
        <w:t xml:space="preserve">Нацрта закона </w:t>
      </w:r>
      <w:r w:rsidR="00C34F79">
        <w:rPr>
          <w:rFonts w:asciiTheme="majorBidi" w:hAnsiTheme="majorBidi" w:cstheme="majorBidi"/>
          <w:sz w:val="24"/>
          <w:szCs w:val="24"/>
          <w:lang w:val="sr-Cyrl-CS"/>
        </w:rPr>
        <w:t xml:space="preserve">преформулисано </w:t>
      </w:r>
      <w:r w:rsidR="003904F7">
        <w:rPr>
          <w:rFonts w:asciiTheme="majorBidi" w:hAnsiTheme="majorBidi" w:cstheme="majorBidi"/>
          <w:sz w:val="24"/>
          <w:szCs w:val="24"/>
          <w:lang w:val="sr-Cyrl-CS"/>
        </w:rPr>
        <w:t>је да није у питању</w:t>
      </w:r>
      <w:r w:rsidR="00886BD0" w:rsidRPr="00E22843">
        <w:rPr>
          <w:rFonts w:asciiTheme="majorBidi" w:hAnsiTheme="majorBidi" w:cstheme="majorBidi"/>
          <w:sz w:val="24"/>
          <w:szCs w:val="24"/>
          <w:lang w:val="sr-Cyrl-CS"/>
        </w:rPr>
        <w:t xml:space="preserve"> састављање, већ објављивање </w:t>
      </w:r>
      <w:r w:rsidR="00DC2630" w:rsidRPr="00E22843">
        <w:rPr>
          <w:rFonts w:asciiTheme="majorBidi" w:hAnsiTheme="majorBidi" w:cstheme="majorBidi"/>
          <w:sz w:val="24"/>
          <w:szCs w:val="24"/>
          <w:lang w:val="sr-Cyrl-CS"/>
        </w:rPr>
        <w:t>извештаја о одрживости од стране зависног правног лица, односно огранка;</w:t>
      </w:r>
    </w:p>
    <w:p w14:paraId="158638B2" w14:textId="11D47BA4" w:rsidR="00DC2630" w:rsidRPr="00E22843" w:rsidRDefault="007B32D4" w:rsidP="009A0ED5">
      <w:pPr>
        <w:pStyle w:val="ListParagraph"/>
        <w:autoSpaceDE w:val="0"/>
        <w:autoSpaceDN w:val="0"/>
        <w:adjustRightInd w:val="0"/>
        <w:ind w:left="0"/>
        <w:jc w:val="both"/>
        <w:rPr>
          <w:rFonts w:asciiTheme="majorBidi" w:hAnsiTheme="majorBidi" w:cstheme="majorBidi"/>
          <w:sz w:val="24"/>
          <w:szCs w:val="24"/>
          <w:lang w:val="sr-Cyrl-CS"/>
        </w:rPr>
      </w:pPr>
      <w:r>
        <w:rPr>
          <w:rFonts w:asciiTheme="majorBidi" w:hAnsiTheme="majorBidi" w:cstheme="majorBidi"/>
          <w:sz w:val="24"/>
          <w:szCs w:val="24"/>
          <w:lang w:val="sr-Cyrl-CS"/>
        </w:rPr>
        <w:t xml:space="preserve">30) </w:t>
      </w:r>
      <w:r w:rsidR="00BD5297">
        <w:rPr>
          <w:rFonts w:asciiTheme="majorBidi" w:hAnsiTheme="majorBidi" w:cstheme="majorBidi"/>
          <w:sz w:val="24"/>
          <w:szCs w:val="24"/>
          <w:lang w:val="sr-Cyrl-CS"/>
        </w:rPr>
        <w:t xml:space="preserve"> </w:t>
      </w:r>
      <w:r>
        <w:rPr>
          <w:rFonts w:asciiTheme="majorBidi" w:hAnsiTheme="majorBidi" w:cstheme="majorBidi"/>
          <w:sz w:val="24"/>
          <w:szCs w:val="24"/>
          <w:lang w:val="sr-Cyrl-CS"/>
        </w:rPr>
        <w:t xml:space="preserve"> у</w:t>
      </w:r>
      <w:r w:rsidR="00DC2630" w:rsidRPr="00E22843">
        <w:rPr>
          <w:rFonts w:asciiTheme="majorBidi" w:hAnsiTheme="majorBidi" w:cstheme="majorBidi"/>
          <w:sz w:val="24"/>
          <w:szCs w:val="24"/>
          <w:lang w:val="sr-Cyrl-CS"/>
        </w:rPr>
        <w:t xml:space="preserve"> члану 56. </w:t>
      </w:r>
      <w:r w:rsidR="00F60927">
        <w:rPr>
          <w:rFonts w:asciiTheme="majorBidi" w:hAnsiTheme="majorBidi" w:cstheme="majorBidi"/>
          <w:sz w:val="24"/>
          <w:szCs w:val="24"/>
          <w:lang w:val="sr-Cyrl-CS"/>
        </w:rPr>
        <w:t xml:space="preserve">Нацрта закона </w:t>
      </w:r>
      <w:r w:rsidR="00DC2630" w:rsidRPr="00E22843">
        <w:rPr>
          <w:rFonts w:asciiTheme="majorBidi" w:hAnsiTheme="majorBidi" w:cstheme="majorBidi"/>
          <w:sz w:val="24"/>
          <w:szCs w:val="24"/>
          <w:lang w:val="sr-Cyrl-CS"/>
        </w:rPr>
        <w:t>којим се регулише објављивање извештаја о информацијама о порезу на доби</w:t>
      </w:r>
      <w:r w:rsidR="003904F7">
        <w:rPr>
          <w:rFonts w:asciiTheme="majorBidi" w:hAnsiTheme="majorBidi" w:cstheme="majorBidi"/>
          <w:sz w:val="24"/>
          <w:szCs w:val="24"/>
          <w:lang w:val="sr-Cyrl-CS"/>
        </w:rPr>
        <w:t>т прецизирано</w:t>
      </w:r>
      <w:r w:rsidR="00DC2630" w:rsidRPr="00E22843">
        <w:rPr>
          <w:rFonts w:asciiTheme="majorBidi" w:hAnsiTheme="majorBidi" w:cstheme="majorBidi"/>
          <w:sz w:val="24"/>
          <w:szCs w:val="24"/>
          <w:lang w:val="sr-Cyrl-CS"/>
        </w:rPr>
        <w:t xml:space="preserve"> је да се информације објављују на сајту Агенције</w:t>
      </w:r>
      <w:r w:rsidR="00FC576E">
        <w:rPr>
          <w:rFonts w:asciiTheme="majorBidi" w:hAnsiTheme="majorBidi" w:cstheme="majorBidi"/>
          <w:sz w:val="24"/>
          <w:szCs w:val="24"/>
          <w:lang w:val="sr-Cyrl-CS"/>
        </w:rPr>
        <w:t>,</w:t>
      </w:r>
      <w:r w:rsidR="00DC2630" w:rsidRPr="00E22843">
        <w:rPr>
          <w:rFonts w:asciiTheme="majorBidi" w:hAnsiTheme="majorBidi" w:cstheme="majorBidi"/>
          <w:sz w:val="24"/>
          <w:szCs w:val="24"/>
          <w:lang w:val="sr-Cyrl-CS"/>
        </w:rPr>
        <w:t xml:space="preserve"> а не Регистра финансијских извештаја;</w:t>
      </w:r>
    </w:p>
    <w:p w14:paraId="33E0FADA" w14:textId="148AE0B5" w:rsidR="00BD5297" w:rsidRDefault="009A0ED5" w:rsidP="009A0ED5">
      <w:pPr>
        <w:pStyle w:val="ListParagraph"/>
        <w:autoSpaceDE w:val="0"/>
        <w:autoSpaceDN w:val="0"/>
        <w:adjustRightInd w:val="0"/>
        <w:ind w:left="0"/>
        <w:jc w:val="both"/>
        <w:rPr>
          <w:rFonts w:asciiTheme="majorBidi" w:hAnsiTheme="majorBidi" w:cstheme="majorBidi"/>
          <w:sz w:val="24"/>
          <w:szCs w:val="24"/>
          <w:lang w:val="sr-Cyrl-CS"/>
        </w:rPr>
      </w:pPr>
      <w:r>
        <w:rPr>
          <w:rFonts w:asciiTheme="majorBidi" w:hAnsiTheme="majorBidi" w:cstheme="majorBidi"/>
          <w:sz w:val="24"/>
          <w:szCs w:val="24"/>
          <w:lang w:val="sr-Cyrl-RS"/>
        </w:rPr>
        <w:t xml:space="preserve">31) </w:t>
      </w:r>
      <w:r w:rsidR="007B32D4">
        <w:rPr>
          <w:rFonts w:asciiTheme="majorBidi" w:hAnsiTheme="majorBidi" w:cstheme="majorBidi"/>
          <w:sz w:val="24"/>
          <w:szCs w:val="24"/>
          <w:lang w:val="sr-Cyrl-RS"/>
        </w:rPr>
        <w:t xml:space="preserve">    у</w:t>
      </w:r>
      <w:r w:rsidR="00DC2630" w:rsidRPr="00E22843">
        <w:rPr>
          <w:rFonts w:asciiTheme="majorBidi" w:hAnsiTheme="majorBidi" w:cstheme="majorBidi"/>
          <w:sz w:val="24"/>
          <w:szCs w:val="24"/>
          <w:lang w:val="sr-Cyrl-RS"/>
        </w:rPr>
        <w:t xml:space="preserve"> члану 60. </w:t>
      </w:r>
      <w:r w:rsidR="00F60927">
        <w:rPr>
          <w:rFonts w:asciiTheme="majorBidi" w:hAnsiTheme="majorBidi" w:cstheme="majorBidi"/>
          <w:sz w:val="24"/>
          <w:szCs w:val="24"/>
          <w:lang w:val="sr-Cyrl-RS"/>
        </w:rPr>
        <w:t xml:space="preserve">Нацрта закона </w:t>
      </w:r>
      <w:r w:rsidR="00DC2630" w:rsidRPr="00E22843">
        <w:rPr>
          <w:rFonts w:asciiTheme="majorBidi" w:hAnsiTheme="majorBidi" w:cstheme="majorBidi"/>
          <w:sz w:val="24"/>
          <w:szCs w:val="24"/>
          <w:lang w:val="sr-Cyrl-RS"/>
        </w:rPr>
        <w:t>извршен</w:t>
      </w:r>
      <w:r w:rsidR="00C34F79">
        <w:rPr>
          <w:rFonts w:asciiTheme="majorBidi" w:hAnsiTheme="majorBidi" w:cstheme="majorBidi"/>
          <w:sz w:val="24"/>
          <w:szCs w:val="24"/>
          <w:lang w:val="sr-Cyrl-RS"/>
        </w:rPr>
        <w:t>е</w:t>
      </w:r>
      <w:r w:rsidR="00DC2630" w:rsidRPr="00E22843">
        <w:rPr>
          <w:rFonts w:asciiTheme="majorBidi" w:hAnsiTheme="majorBidi" w:cstheme="majorBidi"/>
          <w:sz w:val="24"/>
          <w:szCs w:val="24"/>
          <w:lang w:val="sr-Cyrl-RS"/>
        </w:rPr>
        <w:t xml:space="preserve"> су следећ</w:t>
      </w:r>
      <w:r w:rsidR="00C34F79">
        <w:rPr>
          <w:rFonts w:asciiTheme="majorBidi" w:hAnsiTheme="majorBidi" w:cstheme="majorBidi"/>
          <w:sz w:val="24"/>
          <w:szCs w:val="24"/>
          <w:lang w:val="sr-Cyrl-RS"/>
        </w:rPr>
        <w:t>е</w:t>
      </w:r>
      <w:r w:rsidR="00DC2630" w:rsidRPr="00E22843">
        <w:rPr>
          <w:rFonts w:asciiTheme="majorBidi" w:hAnsiTheme="majorBidi" w:cstheme="majorBidi"/>
          <w:sz w:val="24"/>
          <w:szCs w:val="24"/>
          <w:lang w:val="sr-Cyrl-RS"/>
        </w:rPr>
        <w:t xml:space="preserve"> </w:t>
      </w:r>
      <w:r w:rsidR="00C34F79">
        <w:rPr>
          <w:rFonts w:asciiTheme="majorBidi" w:hAnsiTheme="majorBidi" w:cstheme="majorBidi"/>
          <w:sz w:val="24"/>
          <w:szCs w:val="24"/>
          <w:lang w:val="sr-Cyrl-RS"/>
        </w:rPr>
        <w:t>измене</w:t>
      </w:r>
      <w:r w:rsidR="00DC2630" w:rsidRPr="00E22843">
        <w:rPr>
          <w:rFonts w:asciiTheme="majorBidi" w:hAnsiTheme="majorBidi" w:cstheme="majorBidi"/>
          <w:sz w:val="24"/>
          <w:szCs w:val="24"/>
          <w:lang w:val="sr-Cyrl-RS"/>
        </w:rPr>
        <w:t>: изјаву о неактивности једино, ако испуњавају услове,</w:t>
      </w:r>
      <w:r w:rsidR="005D4861">
        <w:rPr>
          <w:rFonts w:asciiTheme="majorBidi" w:hAnsiTheme="majorBidi" w:cstheme="majorBidi"/>
          <w:sz w:val="24"/>
          <w:szCs w:val="24"/>
          <w:lang w:val="sr-Cyrl-RS"/>
        </w:rPr>
        <w:t xml:space="preserve"> могу поднети микро правна лица, а такође, </w:t>
      </w:r>
      <w:r w:rsidR="00DC2630" w:rsidRPr="00E22843">
        <w:rPr>
          <w:rFonts w:asciiTheme="majorBidi" w:hAnsiTheme="majorBidi" w:cstheme="majorBidi"/>
          <w:sz w:val="24"/>
          <w:szCs w:val="24"/>
          <w:lang w:val="sr-Cyrl-RS"/>
        </w:rPr>
        <w:t>финансијске извештаје, поред законског заступника, потписује и одговорно лице за састављање финансијских извештаја из чл. 15. и 16. овог закона;</w:t>
      </w:r>
    </w:p>
    <w:p w14:paraId="086C4CF6" w14:textId="45AC4E26" w:rsidR="00BD5297" w:rsidRDefault="009A0ED5" w:rsidP="009A0ED5">
      <w:pPr>
        <w:pStyle w:val="ListParagraph"/>
        <w:autoSpaceDE w:val="0"/>
        <w:autoSpaceDN w:val="0"/>
        <w:adjustRightInd w:val="0"/>
        <w:ind w:left="0"/>
        <w:jc w:val="both"/>
        <w:rPr>
          <w:rFonts w:asciiTheme="majorBidi" w:hAnsiTheme="majorBidi" w:cstheme="majorBidi"/>
          <w:sz w:val="24"/>
          <w:szCs w:val="24"/>
          <w:lang w:val="sr-Cyrl-CS"/>
        </w:rPr>
      </w:pPr>
      <w:r>
        <w:rPr>
          <w:rFonts w:asciiTheme="majorBidi" w:hAnsiTheme="majorBidi" w:cstheme="majorBidi"/>
          <w:sz w:val="24"/>
          <w:szCs w:val="24"/>
          <w:lang w:val="sr-Cyrl-CS"/>
        </w:rPr>
        <w:t xml:space="preserve">32) </w:t>
      </w:r>
      <w:r w:rsidR="00BD5297">
        <w:rPr>
          <w:rFonts w:asciiTheme="majorBidi" w:hAnsiTheme="majorBidi" w:cstheme="majorBidi"/>
          <w:sz w:val="24"/>
          <w:szCs w:val="24"/>
          <w:lang w:val="sr-Cyrl-CS"/>
        </w:rPr>
        <w:t xml:space="preserve">   у  </w:t>
      </w:r>
      <w:r w:rsidR="001B4BD9" w:rsidRPr="00E22843">
        <w:rPr>
          <w:rFonts w:asciiTheme="majorBidi" w:hAnsiTheme="majorBidi" w:cstheme="majorBidi"/>
          <w:sz w:val="24"/>
          <w:szCs w:val="24"/>
          <w:lang w:val="sr-Cyrl-CS"/>
        </w:rPr>
        <w:t xml:space="preserve">члану 62. </w:t>
      </w:r>
      <w:r w:rsidR="00F60927">
        <w:rPr>
          <w:rFonts w:asciiTheme="majorBidi" w:hAnsiTheme="majorBidi" w:cstheme="majorBidi"/>
          <w:sz w:val="24"/>
          <w:szCs w:val="24"/>
          <w:lang w:val="sr-Cyrl-CS"/>
        </w:rPr>
        <w:t xml:space="preserve">Нацрта закона </w:t>
      </w:r>
      <w:r w:rsidR="005D4861">
        <w:rPr>
          <w:rFonts w:asciiTheme="majorBidi" w:hAnsiTheme="majorBidi" w:cstheme="majorBidi"/>
          <w:sz w:val="24"/>
          <w:szCs w:val="24"/>
          <w:lang w:val="sr-Cyrl-CS"/>
        </w:rPr>
        <w:t>извршена</w:t>
      </w:r>
      <w:r w:rsidR="001B4BD9" w:rsidRPr="00E22843">
        <w:rPr>
          <w:rFonts w:asciiTheme="majorBidi" w:hAnsiTheme="majorBidi" w:cstheme="majorBidi"/>
          <w:sz w:val="24"/>
          <w:szCs w:val="24"/>
          <w:lang w:val="sr-Cyrl-CS"/>
        </w:rPr>
        <w:t xml:space="preserve"> је допуна у смислу да правно лице, односно предузетник може да захтева и замену </w:t>
      </w:r>
      <w:r w:rsidR="001B4BD9" w:rsidRPr="00E22843">
        <w:rPr>
          <w:rFonts w:asciiTheme="majorBidi" w:hAnsiTheme="majorBidi" w:cstheme="majorBidi"/>
          <w:sz w:val="24"/>
          <w:szCs w:val="24"/>
          <w:lang w:val="sr-Cyrl-RS"/>
        </w:rPr>
        <w:t>јавно објављеног Статистичког извештаја и других јавно об</w:t>
      </w:r>
      <w:bookmarkStart w:id="0" w:name="_GoBack"/>
      <w:bookmarkEnd w:id="0"/>
      <w:r w:rsidR="001B4BD9" w:rsidRPr="00E22843">
        <w:rPr>
          <w:rFonts w:asciiTheme="majorBidi" w:hAnsiTheme="majorBidi" w:cstheme="majorBidi"/>
          <w:sz w:val="24"/>
          <w:szCs w:val="24"/>
          <w:lang w:val="sr-Cyrl-RS"/>
        </w:rPr>
        <w:t>јављених података уз финансијски извештај;</w:t>
      </w:r>
    </w:p>
    <w:p w14:paraId="74145E4A" w14:textId="414AF9F7" w:rsidR="00020D74" w:rsidRPr="00E22843" w:rsidRDefault="009A0ED5" w:rsidP="009A0ED5">
      <w:pPr>
        <w:pStyle w:val="ListParagraph"/>
        <w:autoSpaceDE w:val="0"/>
        <w:autoSpaceDN w:val="0"/>
        <w:adjustRightInd w:val="0"/>
        <w:ind w:left="0"/>
        <w:jc w:val="both"/>
        <w:rPr>
          <w:rFonts w:asciiTheme="majorBidi" w:hAnsiTheme="majorBidi" w:cstheme="majorBidi"/>
          <w:sz w:val="24"/>
          <w:szCs w:val="24"/>
          <w:lang w:val="sr-Cyrl-CS"/>
        </w:rPr>
      </w:pPr>
      <w:r>
        <w:rPr>
          <w:rFonts w:asciiTheme="majorBidi" w:hAnsiTheme="majorBidi" w:cstheme="majorBidi"/>
          <w:sz w:val="24"/>
          <w:szCs w:val="24"/>
          <w:lang w:val="sr-Cyrl-CS"/>
        </w:rPr>
        <w:t xml:space="preserve">33) </w:t>
      </w:r>
      <w:r w:rsidR="00BD5297">
        <w:rPr>
          <w:rFonts w:asciiTheme="majorBidi" w:hAnsiTheme="majorBidi" w:cstheme="majorBidi"/>
          <w:sz w:val="24"/>
          <w:szCs w:val="24"/>
          <w:lang w:val="sr-Cyrl-CS"/>
        </w:rPr>
        <w:t xml:space="preserve">   </w:t>
      </w:r>
      <w:r w:rsidR="005D4861">
        <w:rPr>
          <w:rFonts w:asciiTheme="majorBidi" w:hAnsiTheme="majorBidi" w:cstheme="majorBidi"/>
          <w:sz w:val="24"/>
          <w:szCs w:val="24"/>
          <w:lang w:val="sr-Cyrl-CS"/>
        </w:rPr>
        <w:t>члан</w:t>
      </w:r>
      <w:r w:rsidR="00020D74" w:rsidRPr="00E22843">
        <w:rPr>
          <w:rFonts w:asciiTheme="majorBidi" w:hAnsiTheme="majorBidi" w:cstheme="majorBidi"/>
          <w:sz w:val="24"/>
          <w:szCs w:val="24"/>
          <w:lang w:val="sr-Cyrl-CS"/>
        </w:rPr>
        <w:t xml:space="preserve"> 64. </w:t>
      </w:r>
      <w:r w:rsidR="00F60927">
        <w:rPr>
          <w:rFonts w:asciiTheme="majorBidi" w:hAnsiTheme="majorBidi" w:cstheme="majorBidi"/>
          <w:sz w:val="24"/>
          <w:szCs w:val="24"/>
          <w:lang w:val="sr-Cyrl-CS"/>
        </w:rPr>
        <w:t xml:space="preserve">Нацрта закона </w:t>
      </w:r>
      <w:r w:rsidR="005D4861">
        <w:rPr>
          <w:rFonts w:asciiTheme="majorBidi" w:hAnsiTheme="majorBidi" w:cstheme="majorBidi"/>
          <w:sz w:val="24"/>
          <w:szCs w:val="24"/>
          <w:lang w:val="sr-Cyrl-CS"/>
        </w:rPr>
        <w:t>допуњен је</w:t>
      </w:r>
      <w:r w:rsidR="00020D74" w:rsidRPr="00E22843">
        <w:rPr>
          <w:rFonts w:asciiTheme="majorBidi" w:hAnsiTheme="majorBidi" w:cstheme="majorBidi"/>
          <w:sz w:val="24"/>
          <w:szCs w:val="24"/>
          <w:lang w:val="sr-Cyrl-CS"/>
        </w:rPr>
        <w:t xml:space="preserve"> у смислу да </w:t>
      </w:r>
      <w:r w:rsidR="005D4861">
        <w:rPr>
          <w:rFonts w:asciiTheme="majorBidi" w:hAnsiTheme="majorBidi" w:cstheme="majorBidi"/>
          <w:sz w:val="24"/>
          <w:szCs w:val="24"/>
          <w:lang w:val="sr-Cyrl-CS"/>
        </w:rPr>
        <w:t xml:space="preserve">се </w:t>
      </w:r>
      <w:r w:rsidR="00020D74" w:rsidRPr="00E22843">
        <w:rPr>
          <w:rFonts w:asciiTheme="majorBidi" w:hAnsiTheme="majorBidi" w:cstheme="majorBidi"/>
          <w:sz w:val="24"/>
          <w:szCs w:val="24"/>
          <w:lang w:val="sr-Cyrl-CS"/>
        </w:rPr>
        <w:t>у оквиру Регист</w:t>
      </w:r>
      <w:r w:rsidR="005D4861">
        <w:rPr>
          <w:rFonts w:asciiTheme="majorBidi" w:hAnsiTheme="majorBidi" w:cstheme="majorBidi"/>
          <w:sz w:val="24"/>
          <w:szCs w:val="24"/>
          <w:lang w:val="sr-Cyrl-CS"/>
        </w:rPr>
        <w:t>ра финансијских извештаја води и</w:t>
      </w:r>
      <w:r w:rsidR="00020D74" w:rsidRPr="00E22843">
        <w:rPr>
          <w:rFonts w:asciiTheme="majorBidi" w:hAnsiTheme="majorBidi" w:cstheme="majorBidi"/>
          <w:sz w:val="24"/>
          <w:szCs w:val="24"/>
          <w:lang w:val="sr-Cyrl-CS"/>
        </w:rPr>
        <w:t xml:space="preserve"> посебна база за статистичке </w:t>
      </w:r>
      <w:r w:rsidR="005D4861">
        <w:rPr>
          <w:rFonts w:asciiTheme="majorBidi" w:hAnsiTheme="majorBidi" w:cstheme="majorBidi"/>
          <w:sz w:val="24"/>
          <w:szCs w:val="24"/>
          <w:lang w:val="sr-Cyrl-CS"/>
        </w:rPr>
        <w:t xml:space="preserve">потребе; </w:t>
      </w:r>
    </w:p>
    <w:p w14:paraId="08C7C320" w14:textId="687D2060" w:rsidR="00926498" w:rsidRPr="00B2386D" w:rsidRDefault="009A0ED5" w:rsidP="009A0ED5">
      <w:pPr>
        <w:pStyle w:val="ListParagraph"/>
        <w:autoSpaceDE w:val="0"/>
        <w:autoSpaceDN w:val="0"/>
        <w:adjustRightInd w:val="0"/>
        <w:ind w:left="0"/>
        <w:jc w:val="both"/>
        <w:rPr>
          <w:rFonts w:asciiTheme="majorBidi" w:hAnsiTheme="majorBidi" w:cstheme="majorBidi"/>
          <w:sz w:val="24"/>
          <w:szCs w:val="24"/>
          <w:lang w:val="sr-Cyrl-CS"/>
        </w:rPr>
      </w:pPr>
      <w:r>
        <w:rPr>
          <w:rFonts w:asciiTheme="majorBidi" w:hAnsiTheme="majorBidi" w:cstheme="majorBidi"/>
          <w:sz w:val="24"/>
          <w:szCs w:val="24"/>
          <w:lang w:val="sr-Cyrl-CS"/>
        </w:rPr>
        <w:t xml:space="preserve">34) </w:t>
      </w:r>
      <w:r w:rsidR="00BD5297">
        <w:rPr>
          <w:rFonts w:asciiTheme="majorBidi" w:hAnsiTheme="majorBidi" w:cstheme="majorBidi"/>
          <w:sz w:val="24"/>
          <w:szCs w:val="24"/>
          <w:lang w:val="sr-Cyrl-CS"/>
        </w:rPr>
        <w:t xml:space="preserve">  у</w:t>
      </w:r>
      <w:r w:rsidR="002312DE">
        <w:rPr>
          <w:rFonts w:asciiTheme="majorBidi" w:hAnsiTheme="majorBidi" w:cstheme="majorBidi"/>
          <w:sz w:val="24"/>
          <w:szCs w:val="24"/>
          <w:lang w:val="sr-Cyrl-CS"/>
        </w:rPr>
        <w:t xml:space="preserve"> </w:t>
      </w:r>
      <w:r w:rsidR="00020D74" w:rsidRPr="00B2386D">
        <w:rPr>
          <w:rFonts w:asciiTheme="majorBidi" w:hAnsiTheme="majorBidi" w:cstheme="majorBidi"/>
          <w:sz w:val="24"/>
          <w:szCs w:val="24"/>
          <w:lang w:val="sr-Cyrl-CS"/>
        </w:rPr>
        <w:t xml:space="preserve">коментарима је било предлога да се остави довољно времена </w:t>
      </w:r>
      <w:proofErr w:type="spellStart"/>
      <w:r w:rsidR="00020D74" w:rsidRPr="00B2386D">
        <w:rPr>
          <w:rFonts w:asciiTheme="majorBidi" w:hAnsiTheme="majorBidi" w:cstheme="majorBidi"/>
          <w:sz w:val="24"/>
          <w:szCs w:val="24"/>
          <w:lang w:val="sr-Cyrl-CS"/>
        </w:rPr>
        <w:t>пружаоцима</w:t>
      </w:r>
      <w:proofErr w:type="spellEnd"/>
      <w:r w:rsidR="00020D74" w:rsidRPr="00B2386D">
        <w:rPr>
          <w:rFonts w:asciiTheme="majorBidi" w:hAnsiTheme="majorBidi" w:cstheme="majorBidi"/>
          <w:sz w:val="24"/>
          <w:szCs w:val="24"/>
          <w:lang w:val="sr-Cyrl-CS"/>
        </w:rPr>
        <w:t xml:space="preserve"> рачуноводствених услуга да своје пословање уск</w:t>
      </w:r>
      <w:r w:rsidR="00E17713">
        <w:rPr>
          <w:rFonts w:asciiTheme="majorBidi" w:hAnsiTheme="majorBidi" w:cstheme="majorBidi"/>
          <w:sz w:val="24"/>
          <w:szCs w:val="24"/>
          <w:lang w:val="sr-Cyrl-CS"/>
        </w:rPr>
        <w:t>ладе са новим захтевима у Нацрту закона</w:t>
      </w:r>
      <w:r w:rsidR="00F533B9">
        <w:rPr>
          <w:rFonts w:asciiTheme="majorBidi" w:hAnsiTheme="majorBidi" w:cstheme="majorBidi"/>
          <w:sz w:val="24"/>
          <w:szCs w:val="24"/>
          <w:lang w:val="sr-Cyrl-CS"/>
        </w:rPr>
        <w:t xml:space="preserve">. У том смислу, рок за </w:t>
      </w:r>
      <w:r w:rsidR="00020D74" w:rsidRPr="00B2386D">
        <w:rPr>
          <w:rFonts w:asciiTheme="majorBidi" w:hAnsiTheme="majorBidi" w:cstheme="majorBidi"/>
          <w:sz w:val="24"/>
          <w:szCs w:val="24"/>
          <w:lang w:val="sr-Cyrl-CS"/>
        </w:rPr>
        <w:t>усклађивање продужен</w:t>
      </w:r>
      <w:r w:rsidR="00F533B9">
        <w:rPr>
          <w:rFonts w:asciiTheme="majorBidi" w:hAnsiTheme="majorBidi" w:cstheme="majorBidi"/>
          <w:sz w:val="24"/>
          <w:szCs w:val="24"/>
          <w:lang w:val="sr-Cyrl-CS"/>
        </w:rPr>
        <w:t xml:space="preserve"> је</w:t>
      </w:r>
      <w:r w:rsidR="00020D74" w:rsidRPr="00B2386D">
        <w:rPr>
          <w:rFonts w:asciiTheme="majorBidi" w:hAnsiTheme="majorBidi" w:cstheme="majorBidi"/>
          <w:sz w:val="24"/>
          <w:szCs w:val="24"/>
          <w:lang w:val="sr-Cyrl-CS"/>
        </w:rPr>
        <w:t xml:space="preserve"> на 18 месеци </w:t>
      </w:r>
      <w:r w:rsidR="00020D74" w:rsidRPr="00B2386D">
        <w:rPr>
          <w:rFonts w:asciiTheme="majorBidi" w:hAnsiTheme="majorBidi" w:cstheme="majorBidi"/>
          <w:sz w:val="24"/>
          <w:szCs w:val="24"/>
          <w:lang w:val="sr-Cyrl-CS" w:eastAsia="sr-Latn-CS"/>
        </w:rPr>
        <w:t>од да</w:t>
      </w:r>
      <w:r w:rsidR="00E17713">
        <w:rPr>
          <w:rFonts w:asciiTheme="majorBidi" w:hAnsiTheme="majorBidi" w:cstheme="majorBidi"/>
          <w:sz w:val="24"/>
          <w:szCs w:val="24"/>
          <w:lang w:val="sr-Cyrl-CS" w:eastAsia="sr-Latn-CS"/>
        </w:rPr>
        <w:t xml:space="preserve">на ступања на снагу овог закона (у односу на иницијалних годину дана). </w:t>
      </w:r>
    </w:p>
    <w:p w14:paraId="4D524317" w14:textId="77777777" w:rsidR="006019BD" w:rsidRPr="00B2386D" w:rsidRDefault="006019BD" w:rsidP="006019BD">
      <w:pPr>
        <w:pStyle w:val="ListParagraph"/>
        <w:autoSpaceDE w:val="0"/>
        <w:autoSpaceDN w:val="0"/>
        <w:adjustRightInd w:val="0"/>
        <w:ind w:left="0"/>
        <w:jc w:val="both"/>
        <w:rPr>
          <w:rFonts w:asciiTheme="majorBidi" w:hAnsiTheme="majorBidi" w:cstheme="majorBidi"/>
          <w:sz w:val="24"/>
          <w:szCs w:val="24"/>
          <w:lang w:val="sr-Cyrl-CS"/>
        </w:rPr>
      </w:pPr>
    </w:p>
    <w:p w14:paraId="72F20C30" w14:textId="73538235" w:rsidR="00926498" w:rsidRPr="00B2386D" w:rsidRDefault="00926498" w:rsidP="00926498">
      <w:pPr>
        <w:pStyle w:val="NormalWeb"/>
        <w:spacing w:before="0" w:beforeAutospacing="0" w:after="0" w:afterAutospacing="0"/>
        <w:jc w:val="both"/>
        <w:rPr>
          <w:lang w:val="sr-Cyrl-RS"/>
        </w:rPr>
      </w:pPr>
      <w:r w:rsidRPr="001030F5">
        <w:rPr>
          <w:sz w:val="22"/>
          <w:szCs w:val="22"/>
          <w:lang w:val="sr-Cyrl-CS"/>
        </w:rPr>
        <w:tab/>
      </w:r>
      <w:r w:rsidRPr="00B2386D">
        <w:rPr>
          <w:lang w:val="sr-Cyrl-RS"/>
        </w:rPr>
        <w:t>Предлог да се уведе обавезно лиценцирање за сва лица која се баве рачуноводственим пословима без обзира да ли се баве професионалним пружањем рачуноводствених услуга (у оквиру привредних друштава или предузетника регулисаних законом) или су запослени у компанијама (</w:t>
      </w:r>
      <w:r w:rsidRPr="00B2386D">
        <w:rPr>
          <w:lang w:val="sr-Latn-RS"/>
        </w:rPr>
        <w:t>интерно рачуноводство)</w:t>
      </w:r>
      <w:r w:rsidRPr="00B2386D">
        <w:rPr>
          <w:lang w:val="sr-Cyrl-RS"/>
        </w:rPr>
        <w:t xml:space="preserve"> није прихваћен. </w:t>
      </w:r>
      <w:r w:rsidRPr="001030F5">
        <w:rPr>
          <w:lang w:val="sr-Cyrl-RS"/>
        </w:rPr>
        <w:t>Имајући у виду да обавезно лиценцирање није захтев ЕУ регулативе</w:t>
      </w:r>
      <w:r w:rsidR="00FC576E">
        <w:rPr>
          <w:lang w:val="sr-Cyrl-RS"/>
        </w:rPr>
        <w:t>,</w:t>
      </w:r>
      <w:r w:rsidRPr="001030F5">
        <w:rPr>
          <w:lang w:val="sr-Cyrl-RS"/>
        </w:rPr>
        <w:t xml:space="preserve"> нити међународних стандарда</w:t>
      </w:r>
      <w:r w:rsidRPr="00B2386D">
        <w:rPr>
          <w:lang w:val="sr-Cyrl-RS"/>
        </w:rPr>
        <w:t xml:space="preserve"> у области спречавања прања новца и финансирања тероризма</w:t>
      </w:r>
      <w:r w:rsidRPr="001030F5">
        <w:rPr>
          <w:lang w:val="sr-Cyrl-RS"/>
        </w:rPr>
        <w:t>,</w:t>
      </w:r>
      <w:r w:rsidRPr="00B2386D">
        <w:rPr>
          <w:lang w:val="sr-Cyrl-RS"/>
        </w:rPr>
        <w:t xml:space="preserve"> као и да исто </w:t>
      </w:r>
      <w:r w:rsidRPr="001030F5">
        <w:rPr>
          <w:lang w:val="sr-Cyrl-RS"/>
        </w:rPr>
        <w:t>представља значајан финансијски и административни терет за преко 50.000</w:t>
      </w:r>
      <w:r w:rsidRPr="00B2386D">
        <w:rPr>
          <w:lang w:val="sr-Cyrl-RS"/>
        </w:rPr>
        <w:t xml:space="preserve"> правних лица и предузетника</w:t>
      </w:r>
      <w:r w:rsidRPr="001030F5">
        <w:rPr>
          <w:lang w:val="sr-Cyrl-RS"/>
        </w:rPr>
        <w:t>,</w:t>
      </w:r>
      <w:r w:rsidRPr="00B2386D">
        <w:rPr>
          <w:lang w:val="sr-Cyrl-RS"/>
        </w:rPr>
        <w:t xml:space="preserve"> </w:t>
      </w:r>
      <w:r w:rsidRPr="001030F5">
        <w:rPr>
          <w:lang w:val="sr-Cyrl-RS"/>
        </w:rPr>
        <w:t>негативно утиче на међународне компаније и инвестициони амбијент</w:t>
      </w:r>
      <w:r w:rsidRPr="00B2386D">
        <w:rPr>
          <w:lang w:val="sr-Cyrl-RS"/>
        </w:rPr>
        <w:t xml:space="preserve"> у Србији</w:t>
      </w:r>
      <w:r w:rsidRPr="001030F5">
        <w:rPr>
          <w:lang w:val="sr-Cyrl-RS"/>
        </w:rPr>
        <w:t>,</w:t>
      </w:r>
      <w:r w:rsidRPr="00B2386D">
        <w:rPr>
          <w:lang w:val="sr-Cyrl-RS"/>
        </w:rPr>
        <w:t xml:space="preserve"> и да </w:t>
      </w:r>
      <w:r w:rsidRPr="001030F5">
        <w:rPr>
          <w:lang w:val="sr-Cyrl-RS"/>
        </w:rPr>
        <w:t>није доминантна пракса у државама чланицама ЕУ,</w:t>
      </w:r>
      <w:r w:rsidRPr="00B2386D">
        <w:rPr>
          <w:lang w:val="sr-Cyrl-RS"/>
        </w:rPr>
        <w:t xml:space="preserve"> сматрамо да </w:t>
      </w:r>
      <w:r w:rsidRPr="001030F5">
        <w:rPr>
          <w:lang w:val="sr-Cyrl-RS"/>
        </w:rPr>
        <w:t>не постоје регулаторни, економски</w:t>
      </w:r>
      <w:r w:rsidR="00FC576E">
        <w:rPr>
          <w:lang w:val="sr-Cyrl-RS"/>
        </w:rPr>
        <w:t>,</w:t>
      </w:r>
      <w:r w:rsidRPr="001030F5">
        <w:rPr>
          <w:lang w:val="sr-Cyrl-RS"/>
        </w:rPr>
        <w:t xml:space="preserve"> </w:t>
      </w:r>
      <w:r w:rsidRPr="00B2386D">
        <w:rPr>
          <w:lang w:val="sr-Cyrl-RS"/>
        </w:rPr>
        <w:t xml:space="preserve">нити било који други </w:t>
      </w:r>
      <w:r w:rsidRPr="001030F5">
        <w:rPr>
          <w:lang w:val="sr-Cyrl-RS"/>
        </w:rPr>
        <w:t xml:space="preserve">разлози који би оправдали прихватање иницијативе за увођење обавезних лиценци за све који воде пословне књиге </w:t>
      </w:r>
      <w:r w:rsidRPr="00B2386D">
        <w:rPr>
          <w:lang w:val="sr-Cyrl-RS"/>
        </w:rPr>
        <w:t xml:space="preserve">и састављају финансијске извештаје </w:t>
      </w:r>
      <w:r w:rsidRPr="001030F5">
        <w:rPr>
          <w:lang w:val="sr-Cyrl-RS"/>
        </w:rPr>
        <w:t>у Републици Србији.</w:t>
      </w:r>
    </w:p>
    <w:p w14:paraId="5EE8927D" w14:textId="00FE8043" w:rsidR="00926498" w:rsidRPr="00B2386D" w:rsidRDefault="00926498" w:rsidP="00693012">
      <w:pPr>
        <w:spacing w:after="120" w:line="240" w:lineRule="auto"/>
        <w:jc w:val="both"/>
        <w:rPr>
          <w:rFonts w:asciiTheme="majorBidi" w:hAnsiTheme="majorBidi" w:cstheme="majorBidi"/>
          <w:sz w:val="16"/>
          <w:szCs w:val="16"/>
          <w:lang w:val="sr-Cyrl-RS"/>
        </w:rPr>
      </w:pPr>
    </w:p>
    <w:p w14:paraId="386C05F6" w14:textId="77777777" w:rsidR="00020D74" w:rsidRPr="00E22843" w:rsidRDefault="00020D74" w:rsidP="00C41104">
      <w:pPr>
        <w:shd w:val="clear" w:color="auto" w:fill="FFFFFF"/>
        <w:spacing w:after="120" w:line="240" w:lineRule="auto"/>
        <w:ind w:firstLine="720"/>
        <w:jc w:val="both"/>
        <w:rPr>
          <w:rFonts w:asciiTheme="majorBidi" w:eastAsia="Times New Roman" w:hAnsiTheme="majorBidi" w:cstheme="majorBidi"/>
          <w:color w:val="222222"/>
          <w:szCs w:val="24"/>
          <w:lang w:val="sr-Latn-RS"/>
        </w:rPr>
      </w:pPr>
      <w:r w:rsidRPr="00B2386D">
        <w:rPr>
          <w:rFonts w:asciiTheme="majorBidi" w:eastAsia="Times New Roman" w:hAnsiTheme="majorBidi" w:cstheme="majorBidi"/>
          <w:color w:val="000000"/>
          <w:szCs w:val="24"/>
          <w:shd w:val="clear" w:color="auto" w:fill="FBFBFC"/>
          <w:lang w:val="sr-Cyrl-RS"/>
        </w:rPr>
        <w:t>Јавна</w:t>
      </w:r>
      <w:r w:rsidRPr="00B2386D">
        <w:rPr>
          <w:rFonts w:asciiTheme="majorBidi" w:eastAsia="Times New Roman" w:hAnsiTheme="majorBidi" w:cstheme="majorBidi"/>
          <w:color w:val="000000"/>
          <w:szCs w:val="24"/>
          <w:shd w:val="clear" w:color="auto" w:fill="FBFBFC"/>
          <w:lang w:val="sr-Latn-RS"/>
        </w:rPr>
        <w:t xml:space="preserve"> </w:t>
      </w:r>
      <w:r w:rsidRPr="00B2386D">
        <w:rPr>
          <w:rFonts w:asciiTheme="majorBidi" w:eastAsia="Times New Roman" w:hAnsiTheme="majorBidi" w:cstheme="majorBidi"/>
          <w:color w:val="000000"/>
          <w:szCs w:val="24"/>
          <w:shd w:val="clear" w:color="auto" w:fill="FBFBFC"/>
          <w:lang w:val="sr-Cyrl-RS"/>
        </w:rPr>
        <w:t>расправа</w:t>
      </w:r>
      <w:r w:rsidRPr="00B2386D">
        <w:rPr>
          <w:rFonts w:asciiTheme="majorBidi" w:eastAsia="Times New Roman" w:hAnsiTheme="majorBidi" w:cstheme="majorBidi"/>
          <w:color w:val="000000"/>
          <w:szCs w:val="24"/>
          <w:shd w:val="clear" w:color="auto" w:fill="FBFBFC"/>
          <w:lang w:val="sr-Latn-RS"/>
        </w:rPr>
        <w:t xml:space="preserve"> </w:t>
      </w:r>
      <w:r w:rsidRPr="00B2386D">
        <w:rPr>
          <w:rFonts w:asciiTheme="majorBidi" w:eastAsia="Times New Roman" w:hAnsiTheme="majorBidi" w:cstheme="majorBidi"/>
          <w:color w:val="000000"/>
          <w:szCs w:val="24"/>
          <w:shd w:val="clear" w:color="auto" w:fill="FBFBFC"/>
          <w:lang w:val="sr-Cyrl-RS"/>
        </w:rPr>
        <w:t>о</w:t>
      </w:r>
      <w:r w:rsidRPr="00B2386D">
        <w:rPr>
          <w:rFonts w:asciiTheme="majorBidi" w:eastAsia="Times New Roman" w:hAnsiTheme="majorBidi" w:cstheme="majorBidi"/>
          <w:color w:val="000000"/>
          <w:szCs w:val="24"/>
          <w:shd w:val="clear" w:color="auto" w:fill="FBFBFC"/>
          <w:lang w:val="sr-Latn-RS"/>
        </w:rPr>
        <w:t xml:space="preserve"> </w:t>
      </w:r>
      <w:r w:rsidRPr="00B2386D">
        <w:rPr>
          <w:rFonts w:asciiTheme="majorBidi" w:eastAsia="Times New Roman" w:hAnsiTheme="majorBidi" w:cstheme="majorBidi"/>
          <w:color w:val="000000"/>
          <w:szCs w:val="24"/>
          <w:shd w:val="clear" w:color="auto" w:fill="FBFBFC"/>
          <w:lang w:val="sr-Cyrl-RS"/>
        </w:rPr>
        <w:t>Нацрту</w:t>
      </w:r>
      <w:r w:rsidRPr="00B2386D">
        <w:rPr>
          <w:rFonts w:asciiTheme="majorBidi" w:eastAsia="Times New Roman" w:hAnsiTheme="majorBidi" w:cstheme="majorBidi"/>
          <w:color w:val="000000"/>
          <w:szCs w:val="24"/>
          <w:shd w:val="clear" w:color="auto" w:fill="FBFBFC"/>
          <w:lang w:val="sr-Latn-RS"/>
        </w:rPr>
        <w:t xml:space="preserve"> </w:t>
      </w:r>
      <w:r w:rsidRPr="00B2386D">
        <w:rPr>
          <w:rFonts w:asciiTheme="majorBidi" w:eastAsia="Times New Roman" w:hAnsiTheme="majorBidi" w:cstheme="majorBidi"/>
          <w:color w:val="000000"/>
          <w:szCs w:val="24"/>
          <w:shd w:val="clear" w:color="auto" w:fill="FBFBFC"/>
          <w:lang w:val="sr-Cyrl-RS"/>
        </w:rPr>
        <w:t>закона</w:t>
      </w:r>
      <w:r w:rsidRPr="00B2386D">
        <w:rPr>
          <w:rFonts w:asciiTheme="majorBidi" w:eastAsia="Times New Roman" w:hAnsiTheme="majorBidi" w:cstheme="majorBidi"/>
          <w:color w:val="000000"/>
          <w:szCs w:val="24"/>
          <w:shd w:val="clear" w:color="auto" w:fill="FBFBFC"/>
          <w:lang w:val="sr-Latn-RS"/>
        </w:rPr>
        <w:t xml:space="preserve"> </w:t>
      </w:r>
      <w:r w:rsidRPr="00B2386D">
        <w:rPr>
          <w:rFonts w:asciiTheme="majorBidi" w:eastAsia="Times New Roman" w:hAnsiTheme="majorBidi" w:cstheme="majorBidi"/>
          <w:color w:val="000000"/>
          <w:szCs w:val="24"/>
          <w:shd w:val="clear" w:color="auto" w:fill="FBFBFC"/>
          <w:lang w:val="sr-Cyrl-RS"/>
        </w:rPr>
        <w:t>спроведена</w:t>
      </w:r>
      <w:r w:rsidRPr="00B2386D">
        <w:rPr>
          <w:rFonts w:asciiTheme="majorBidi" w:eastAsia="Times New Roman" w:hAnsiTheme="majorBidi" w:cstheme="majorBidi"/>
          <w:color w:val="000000"/>
          <w:szCs w:val="24"/>
          <w:shd w:val="clear" w:color="auto" w:fill="FBFBFC"/>
          <w:lang w:val="sr-Latn-RS"/>
        </w:rPr>
        <w:t xml:space="preserve"> </w:t>
      </w:r>
      <w:r w:rsidRPr="00B2386D">
        <w:rPr>
          <w:rFonts w:asciiTheme="majorBidi" w:eastAsia="Times New Roman" w:hAnsiTheme="majorBidi" w:cstheme="majorBidi"/>
          <w:color w:val="000000"/>
          <w:szCs w:val="24"/>
          <w:shd w:val="clear" w:color="auto" w:fill="FBFBFC"/>
          <w:lang w:val="sr-Cyrl-RS"/>
        </w:rPr>
        <w:t>је</w:t>
      </w:r>
      <w:r w:rsidRPr="00B2386D">
        <w:rPr>
          <w:rFonts w:asciiTheme="majorBidi" w:eastAsia="Times New Roman" w:hAnsiTheme="majorBidi" w:cstheme="majorBidi"/>
          <w:color w:val="000000"/>
          <w:szCs w:val="24"/>
          <w:shd w:val="clear" w:color="auto" w:fill="FBFBFC"/>
          <w:lang w:val="sr-Latn-RS"/>
        </w:rPr>
        <w:t xml:space="preserve"> </w:t>
      </w:r>
      <w:r w:rsidRPr="00B2386D">
        <w:rPr>
          <w:rFonts w:asciiTheme="majorBidi" w:eastAsia="Times New Roman" w:hAnsiTheme="majorBidi" w:cstheme="majorBidi"/>
          <w:color w:val="000000"/>
          <w:szCs w:val="24"/>
          <w:shd w:val="clear" w:color="auto" w:fill="FBFBFC"/>
          <w:lang w:val="sr-Cyrl-RS"/>
        </w:rPr>
        <w:t>транспарентно</w:t>
      </w:r>
      <w:r w:rsidRPr="00B2386D">
        <w:rPr>
          <w:rFonts w:asciiTheme="majorBidi" w:eastAsia="Times New Roman" w:hAnsiTheme="majorBidi" w:cstheme="majorBidi"/>
          <w:color w:val="000000"/>
          <w:szCs w:val="24"/>
          <w:shd w:val="clear" w:color="auto" w:fill="FBFBFC"/>
          <w:lang w:val="sr-Latn-RS"/>
        </w:rPr>
        <w:t xml:space="preserve"> </w:t>
      </w:r>
      <w:r w:rsidRPr="00B2386D">
        <w:rPr>
          <w:rFonts w:asciiTheme="majorBidi" w:eastAsia="Times New Roman" w:hAnsiTheme="majorBidi" w:cstheme="majorBidi"/>
          <w:color w:val="000000"/>
          <w:szCs w:val="24"/>
          <w:shd w:val="clear" w:color="auto" w:fill="FBFBFC"/>
          <w:lang w:val="sr-Cyrl-RS"/>
        </w:rPr>
        <w:t>и</w:t>
      </w:r>
      <w:r w:rsidRPr="00B2386D">
        <w:rPr>
          <w:rFonts w:asciiTheme="majorBidi" w:eastAsia="Times New Roman" w:hAnsiTheme="majorBidi" w:cstheme="majorBidi"/>
          <w:color w:val="000000"/>
          <w:szCs w:val="24"/>
          <w:shd w:val="clear" w:color="auto" w:fill="FBFBFC"/>
          <w:lang w:val="sr-Latn-RS"/>
        </w:rPr>
        <w:t xml:space="preserve"> </w:t>
      </w:r>
      <w:r w:rsidRPr="00B2386D">
        <w:rPr>
          <w:rFonts w:asciiTheme="majorBidi" w:eastAsia="Times New Roman" w:hAnsiTheme="majorBidi" w:cstheme="majorBidi"/>
          <w:color w:val="000000"/>
          <w:szCs w:val="24"/>
          <w:shd w:val="clear" w:color="auto" w:fill="FBFBFC"/>
          <w:lang w:val="sr-Cyrl-RS"/>
        </w:rPr>
        <w:t>уз</w:t>
      </w:r>
      <w:r w:rsidRPr="00B2386D">
        <w:rPr>
          <w:rFonts w:asciiTheme="majorBidi" w:eastAsia="Times New Roman" w:hAnsiTheme="majorBidi" w:cstheme="majorBidi"/>
          <w:color w:val="000000"/>
          <w:szCs w:val="24"/>
          <w:shd w:val="clear" w:color="auto" w:fill="FBFBFC"/>
          <w:lang w:val="sr-Latn-RS"/>
        </w:rPr>
        <w:t xml:space="preserve"> </w:t>
      </w:r>
      <w:r w:rsidRPr="00B2386D">
        <w:rPr>
          <w:rFonts w:asciiTheme="majorBidi" w:eastAsia="Times New Roman" w:hAnsiTheme="majorBidi" w:cstheme="majorBidi"/>
          <w:color w:val="000000"/>
          <w:szCs w:val="24"/>
          <w:shd w:val="clear" w:color="auto" w:fill="FBFBFC"/>
          <w:lang w:val="sr-Cyrl-RS"/>
        </w:rPr>
        <w:t>активно</w:t>
      </w:r>
      <w:r w:rsidRPr="00B2386D">
        <w:rPr>
          <w:rFonts w:asciiTheme="majorBidi" w:eastAsia="Times New Roman" w:hAnsiTheme="majorBidi" w:cstheme="majorBidi"/>
          <w:color w:val="000000"/>
          <w:szCs w:val="24"/>
          <w:shd w:val="clear" w:color="auto" w:fill="FBFBFC"/>
          <w:lang w:val="sr-Latn-RS"/>
        </w:rPr>
        <w:t xml:space="preserve"> </w:t>
      </w:r>
      <w:r w:rsidRPr="00B2386D">
        <w:rPr>
          <w:rFonts w:asciiTheme="majorBidi" w:eastAsia="Times New Roman" w:hAnsiTheme="majorBidi" w:cstheme="majorBidi"/>
          <w:color w:val="000000"/>
          <w:szCs w:val="24"/>
          <w:shd w:val="clear" w:color="auto" w:fill="FBFBFC"/>
          <w:lang w:val="sr-Cyrl-RS"/>
        </w:rPr>
        <w:t>учешће</w:t>
      </w:r>
      <w:r w:rsidRPr="00B2386D">
        <w:rPr>
          <w:rFonts w:asciiTheme="majorBidi" w:eastAsia="Times New Roman" w:hAnsiTheme="majorBidi" w:cstheme="majorBidi"/>
          <w:color w:val="000000"/>
          <w:szCs w:val="24"/>
          <w:shd w:val="clear" w:color="auto" w:fill="FBFBFC"/>
          <w:lang w:val="sr-Latn-RS"/>
        </w:rPr>
        <w:t xml:space="preserve"> </w:t>
      </w:r>
      <w:r w:rsidRPr="00B2386D">
        <w:rPr>
          <w:rFonts w:asciiTheme="majorBidi" w:eastAsia="Times New Roman" w:hAnsiTheme="majorBidi" w:cstheme="majorBidi"/>
          <w:color w:val="000000"/>
          <w:szCs w:val="24"/>
          <w:shd w:val="clear" w:color="auto" w:fill="FBFBFC"/>
          <w:lang w:val="sr-Cyrl-RS"/>
        </w:rPr>
        <w:t>заинтересованих</w:t>
      </w:r>
      <w:r w:rsidRPr="00B2386D">
        <w:rPr>
          <w:rFonts w:asciiTheme="majorBidi" w:eastAsia="Times New Roman" w:hAnsiTheme="majorBidi" w:cstheme="majorBidi"/>
          <w:color w:val="000000"/>
          <w:szCs w:val="24"/>
          <w:shd w:val="clear" w:color="auto" w:fill="FBFBFC"/>
          <w:lang w:val="sr-Latn-RS"/>
        </w:rPr>
        <w:t xml:space="preserve"> </w:t>
      </w:r>
      <w:r w:rsidRPr="00B2386D">
        <w:rPr>
          <w:rFonts w:asciiTheme="majorBidi" w:eastAsia="Times New Roman" w:hAnsiTheme="majorBidi" w:cstheme="majorBidi"/>
          <w:color w:val="000000"/>
          <w:szCs w:val="24"/>
          <w:shd w:val="clear" w:color="auto" w:fill="FBFBFC"/>
          <w:lang w:val="sr-Cyrl-RS"/>
        </w:rPr>
        <w:t>страна</w:t>
      </w:r>
      <w:r w:rsidRPr="00B2386D">
        <w:rPr>
          <w:rFonts w:asciiTheme="majorBidi" w:eastAsia="Times New Roman" w:hAnsiTheme="majorBidi" w:cstheme="majorBidi"/>
          <w:color w:val="000000"/>
          <w:szCs w:val="24"/>
          <w:shd w:val="clear" w:color="auto" w:fill="FBFBFC"/>
          <w:lang w:val="sr-Latn-RS"/>
        </w:rPr>
        <w:t>.</w:t>
      </w:r>
    </w:p>
    <w:p w14:paraId="232D71F4" w14:textId="77777777" w:rsidR="00020D74" w:rsidRPr="00E22843" w:rsidRDefault="00020D74" w:rsidP="00C41104">
      <w:pPr>
        <w:shd w:val="clear" w:color="auto" w:fill="FFFFFF"/>
        <w:spacing w:before="100" w:beforeAutospacing="1" w:after="120" w:line="240" w:lineRule="auto"/>
        <w:ind w:firstLine="720"/>
        <w:jc w:val="both"/>
        <w:rPr>
          <w:rFonts w:asciiTheme="majorBidi" w:eastAsia="Times New Roman" w:hAnsiTheme="majorBidi" w:cstheme="majorBidi"/>
          <w:color w:val="222222"/>
          <w:szCs w:val="24"/>
          <w:lang w:val="sr-Latn-RS"/>
        </w:rPr>
      </w:pPr>
      <w:proofErr w:type="spellStart"/>
      <w:r w:rsidRPr="00E22843">
        <w:rPr>
          <w:rFonts w:asciiTheme="majorBidi" w:eastAsia="Times New Roman" w:hAnsiTheme="majorBidi" w:cstheme="majorBidi"/>
          <w:color w:val="000000"/>
          <w:szCs w:val="24"/>
          <w:shd w:val="clear" w:color="auto" w:fill="FBFBFC"/>
        </w:rPr>
        <w:t>Прихваћене</w:t>
      </w:r>
      <w:proofErr w:type="spellEnd"/>
      <w:r w:rsidRPr="00E22843">
        <w:rPr>
          <w:rFonts w:asciiTheme="majorBidi" w:eastAsia="Times New Roman" w:hAnsiTheme="majorBidi" w:cstheme="majorBidi"/>
          <w:color w:val="000000"/>
          <w:szCs w:val="24"/>
          <w:shd w:val="clear" w:color="auto" w:fill="FBFBFC"/>
          <w:lang w:val="sr-Latn-RS"/>
        </w:rPr>
        <w:t xml:space="preserve"> </w:t>
      </w:r>
      <w:proofErr w:type="spellStart"/>
      <w:r w:rsidRPr="00E22843">
        <w:rPr>
          <w:rFonts w:asciiTheme="majorBidi" w:eastAsia="Times New Roman" w:hAnsiTheme="majorBidi" w:cstheme="majorBidi"/>
          <w:color w:val="000000"/>
          <w:szCs w:val="24"/>
          <w:shd w:val="clear" w:color="auto" w:fill="FBFBFC"/>
        </w:rPr>
        <w:t>примедбе</w:t>
      </w:r>
      <w:proofErr w:type="spellEnd"/>
      <w:r w:rsidRPr="00E22843">
        <w:rPr>
          <w:rFonts w:asciiTheme="majorBidi" w:eastAsia="Times New Roman" w:hAnsiTheme="majorBidi" w:cstheme="majorBidi"/>
          <w:color w:val="000000"/>
          <w:szCs w:val="24"/>
          <w:shd w:val="clear" w:color="auto" w:fill="FBFBFC"/>
          <w:lang w:val="sr-Latn-RS"/>
        </w:rPr>
        <w:t xml:space="preserve"> </w:t>
      </w:r>
      <w:proofErr w:type="spellStart"/>
      <w:r w:rsidRPr="00E22843">
        <w:rPr>
          <w:rFonts w:asciiTheme="majorBidi" w:eastAsia="Times New Roman" w:hAnsiTheme="majorBidi" w:cstheme="majorBidi"/>
          <w:color w:val="000000"/>
          <w:szCs w:val="24"/>
          <w:shd w:val="clear" w:color="auto" w:fill="FBFBFC"/>
        </w:rPr>
        <w:t>биће</w:t>
      </w:r>
      <w:proofErr w:type="spellEnd"/>
      <w:r w:rsidRPr="00E22843">
        <w:rPr>
          <w:rFonts w:asciiTheme="majorBidi" w:eastAsia="Times New Roman" w:hAnsiTheme="majorBidi" w:cstheme="majorBidi"/>
          <w:color w:val="000000"/>
          <w:szCs w:val="24"/>
          <w:shd w:val="clear" w:color="auto" w:fill="FBFBFC"/>
          <w:lang w:val="sr-Latn-RS"/>
        </w:rPr>
        <w:t xml:space="preserve"> </w:t>
      </w:r>
      <w:proofErr w:type="spellStart"/>
      <w:r w:rsidRPr="00E22843">
        <w:rPr>
          <w:rFonts w:asciiTheme="majorBidi" w:eastAsia="Times New Roman" w:hAnsiTheme="majorBidi" w:cstheme="majorBidi"/>
          <w:color w:val="000000"/>
          <w:szCs w:val="24"/>
          <w:shd w:val="clear" w:color="auto" w:fill="FBFBFC"/>
        </w:rPr>
        <w:t>уграђен</w:t>
      </w:r>
      <w:proofErr w:type="spellEnd"/>
      <w:r w:rsidRPr="00E22843">
        <w:rPr>
          <w:rFonts w:asciiTheme="majorBidi" w:eastAsia="Times New Roman" w:hAnsiTheme="majorBidi" w:cstheme="majorBidi"/>
          <w:color w:val="000000"/>
          <w:szCs w:val="24"/>
          <w:shd w:val="clear" w:color="auto" w:fill="FBFBFC"/>
          <w:lang w:val="sr-Cyrl-RS"/>
        </w:rPr>
        <w:t>е</w:t>
      </w:r>
      <w:r w:rsidRPr="00E22843">
        <w:rPr>
          <w:rFonts w:asciiTheme="majorBidi" w:eastAsia="Times New Roman" w:hAnsiTheme="majorBidi" w:cstheme="majorBidi"/>
          <w:color w:val="000000"/>
          <w:szCs w:val="24"/>
          <w:shd w:val="clear" w:color="auto" w:fill="FBFBFC"/>
          <w:lang w:val="sr-Latn-RS"/>
        </w:rPr>
        <w:t> </w:t>
      </w:r>
      <w:r w:rsidRPr="00E22843">
        <w:rPr>
          <w:rFonts w:asciiTheme="majorBidi" w:eastAsia="Times New Roman" w:hAnsiTheme="majorBidi" w:cstheme="majorBidi"/>
          <w:color w:val="000000"/>
          <w:szCs w:val="24"/>
          <w:shd w:val="clear" w:color="auto" w:fill="FBFBFC"/>
        </w:rPr>
        <w:t>у</w:t>
      </w:r>
      <w:r w:rsidRPr="00E22843">
        <w:rPr>
          <w:rFonts w:asciiTheme="majorBidi" w:eastAsia="Times New Roman" w:hAnsiTheme="majorBidi" w:cstheme="majorBidi"/>
          <w:color w:val="000000"/>
          <w:szCs w:val="24"/>
          <w:shd w:val="clear" w:color="auto" w:fill="FBFBFC"/>
          <w:lang w:val="sr-Latn-RS"/>
        </w:rPr>
        <w:t xml:space="preserve"> </w:t>
      </w:r>
      <w:proofErr w:type="spellStart"/>
      <w:r w:rsidRPr="00E22843">
        <w:rPr>
          <w:rFonts w:asciiTheme="majorBidi" w:eastAsia="Times New Roman" w:hAnsiTheme="majorBidi" w:cstheme="majorBidi"/>
          <w:color w:val="000000"/>
          <w:szCs w:val="24"/>
          <w:shd w:val="clear" w:color="auto" w:fill="FBFBFC"/>
        </w:rPr>
        <w:t>текст</w:t>
      </w:r>
      <w:proofErr w:type="spellEnd"/>
      <w:r w:rsidRPr="00E22843">
        <w:rPr>
          <w:rFonts w:asciiTheme="majorBidi" w:eastAsia="Times New Roman" w:hAnsiTheme="majorBidi" w:cstheme="majorBidi"/>
          <w:color w:val="000000"/>
          <w:szCs w:val="24"/>
          <w:shd w:val="clear" w:color="auto" w:fill="FBFBFC"/>
          <w:lang w:val="sr-Latn-RS"/>
        </w:rPr>
        <w:t xml:space="preserve"> </w:t>
      </w:r>
      <w:proofErr w:type="spellStart"/>
      <w:r w:rsidRPr="00E22843">
        <w:rPr>
          <w:rFonts w:asciiTheme="majorBidi" w:eastAsia="Times New Roman" w:hAnsiTheme="majorBidi" w:cstheme="majorBidi"/>
          <w:color w:val="000000"/>
          <w:szCs w:val="24"/>
          <w:shd w:val="clear" w:color="auto" w:fill="FBFBFC"/>
        </w:rPr>
        <w:t>Нацрта</w:t>
      </w:r>
      <w:proofErr w:type="spellEnd"/>
      <w:r w:rsidRPr="00E22843">
        <w:rPr>
          <w:rFonts w:asciiTheme="majorBidi" w:eastAsia="Times New Roman" w:hAnsiTheme="majorBidi" w:cstheme="majorBidi"/>
          <w:color w:val="000000"/>
          <w:szCs w:val="24"/>
          <w:shd w:val="clear" w:color="auto" w:fill="FBFBFC"/>
          <w:lang w:val="sr-Latn-RS"/>
        </w:rPr>
        <w:t xml:space="preserve"> </w:t>
      </w:r>
      <w:proofErr w:type="spellStart"/>
      <w:r w:rsidRPr="00E22843">
        <w:rPr>
          <w:rFonts w:asciiTheme="majorBidi" w:eastAsia="Times New Roman" w:hAnsiTheme="majorBidi" w:cstheme="majorBidi"/>
          <w:color w:val="000000"/>
          <w:szCs w:val="24"/>
          <w:shd w:val="clear" w:color="auto" w:fill="FBFBFC"/>
        </w:rPr>
        <w:t>закона</w:t>
      </w:r>
      <w:proofErr w:type="spellEnd"/>
      <w:r w:rsidRPr="00E22843">
        <w:rPr>
          <w:rFonts w:asciiTheme="majorBidi" w:eastAsia="Times New Roman" w:hAnsiTheme="majorBidi" w:cstheme="majorBidi"/>
          <w:color w:val="000000"/>
          <w:szCs w:val="24"/>
          <w:shd w:val="clear" w:color="auto" w:fill="FBFBFC"/>
          <w:lang w:val="sr-Latn-RS"/>
        </w:rPr>
        <w:t xml:space="preserve">, </w:t>
      </w:r>
      <w:proofErr w:type="spellStart"/>
      <w:r w:rsidRPr="00E22843">
        <w:rPr>
          <w:rFonts w:asciiTheme="majorBidi" w:eastAsia="Times New Roman" w:hAnsiTheme="majorBidi" w:cstheme="majorBidi"/>
          <w:color w:val="000000"/>
          <w:szCs w:val="24"/>
          <w:shd w:val="clear" w:color="auto" w:fill="FBFBFC"/>
        </w:rPr>
        <w:t>након</w:t>
      </w:r>
      <w:proofErr w:type="spellEnd"/>
      <w:r w:rsidRPr="00E22843">
        <w:rPr>
          <w:rFonts w:asciiTheme="majorBidi" w:eastAsia="Times New Roman" w:hAnsiTheme="majorBidi" w:cstheme="majorBidi"/>
          <w:color w:val="000000"/>
          <w:szCs w:val="24"/>
          <w:shd w:val="clear" w:color="auto" w:fill="FBFBFC"/>
          <w:lang w:val="sr-Latn-RS"/>
        </w:rPr>
        <w:t xml:space="preserve"> </w:t>
      </w:r>
      <w:proofErr w:type="spellStart"/>
      <w:r w:rsidRPr="00E22843">
        <w:rPr>
          <w:rFonts w:asciiTheme="majorBidi" w:eastAsia="Times New Roman" w:hAnsiTheme="majorBidi" w:cstheme="majorBidi"/>
          <w:color w:val="000000"/>
          <w:szCs w:val="24"/>
          <w:shd w:val="clear" w:color="auto" w:fill="FBFBFC"/>
        </w:rPr>
        <w:t>чега</w:t>
      </w:r>
      <w:proofErr w:type="spellEnd"/>
      <w:r w:rsidRPr="00E22843">
        <w:rPr>
          <w:rFonts w:asciiTheme="majorBidi" w:eastAsia="Times New Roman" w:hAnsiTheme="majorBidi" w:cstheme="majorBidi"/>
          <w:color w:val="000000"/>
          <w:szCs w:val="24"/>
          <w:shd w:val="clear" w:color="auto" w:fill="FBFBFC"/>
          <w:lang w:val="sr-Latn-RS"/>
        </w:rPr>
        <w:t xml:space="preserve"> </w:t>
      </w:r>
      <w:proofErr w:type="spellStart"/>
      <w:r w:rsidRPr="00E22843">
        <w:rPr>
          <w:rFonts w:asciiTheme="majorBidi" w:eastAsia="Times New Roman" w:hAnsiTheme="majorBidi" w:cstheme="majorBidi"/>
          <w:color w:val="000000"/>
          <w:szCs w:val="24"/>
          <w:shd w:val="clear" w:color="auto" w:fill="FBFBFC"/>
        </w:rPr>
        <w:t>ће</w:t>
      </w:r>
      <w:proofErr w:type="spellEnd"/>
      <w:r w:rsidRPr="00E22843">
        <w:rPr>
          <w:rFonts w:asciiTheme="majorBidi" w:eastAsia="Times New Roman" w:hAnsiTheme="majorBidi" w:cstheme="majorBidi"/>
          <w:color w:val="000000"/>
          <w:szCs w:val="24"/>
          <w:shd w:val="clear" w:color="auto" w:fill="FBFBFC"/>
          <w:lang w:val="sr-Latn-RS"/>
        </w:rPr>
        <w:t xml:space="preserve"> </w:t>
      </w:r>
      <w:proofErr w:type="spellStart"/>
      <w:r w:rsidRPr="00E22843">
        <w:rPr>
          <w:rFonts w:asciiTheme="majorBidi" w:eastAsia="Times New Roman" w:hAnsiTheme="majorBidi" w:cstheme="majorBidi"/>
          <w:color w:val="000000"/>
          <w:szCs w:val="24"/>
          <w:shd w:val="clear" w:color="auto" w:fill="FBFBFC"/>
        </w:rPr>
        <w:t>исти</w:t>
      </w:r>
      <w:proofErr w:type="spellEnd"/>
      <w:r w:rsidRPr="00E22843">
        <w:rPr>
          <w:rFonts w:asciiTheme="majorBidi" w:eastAsia="Times New Roman" w:hAnsiTheme="majorBidi" w:cstheme="majorBidi"/>
          <w:color w:val="000000"/>
          <w:szCs w:val="24"/>
          <w:shd w:val="clear" w:color="auto" w:fill="FBFBFC"/>
          <w:lang w:val="sr-Latn-RS"/>
        </w:rPr>
        <w:t xml:space="preserve"> </w:t>
      </w:r>
      <w:proofErr w:type="spellStart"/>
      <w:r w:rsidRPr="00E22843">
        <w:rPr>
          <w:rFonts w:asciiTheme="majorBidi" w:eastAsia="Times New Roman" w:hAnsiTheme="majorBidi" w:cstheme="majorBidi"/>
          <w:color w:val="000000"/>
          <w:szCs w:val="24"/>
          <w:shd w:val="clear" w:color="auto" w:fill="FBFBFC"/>
        </w:rPr>
        <w:t>бити</w:t>
      </w:r>
      <w:proofErr w:type="spellEnd"/>
      <w:r w:rsidRPr="00E22843">
        <w:rPr>
          <w:rFonts w:asciiTheme="majorBidi" w:eastAsia="Times New Roman" w:hAnsiTheme="majorBidi" w:cstheme="majorBidi"/>
          <w:color w:val="000000"/>
          <w:szCs w:val="24"/>
          <w:shd w:val="clear" w:color="auto" w:fill="FBFBFC"/>
          <w:lang w:val="sr-Latn-RS"/>
        </w:rPr>
        <w:t xml:space="preserve"> </w:t>
      </w:r>
      <w:proofErr w:type="spellStart"/>
      <w:r w:rsidRPr="00E22843">
        <w:rPr>
          <w:rFonts w:asciiTheme="majorBidi" w:eastAsia="Times New Roman" w:hAnsiTheme="majorBidi" w:cstheme="majorBidi"/>
          <w:color w:val="000000"/>
          <w:szCs w:val="24"/>
          <w:shd w:val="clear" w:color="auto" w:fill="FBFBFC"/>
        </w:rPr>
        <w:t>послат</w:t>
      </w:r>
      <w:proofErr w:type="spellEnd"/>
      <w:r w:rsidRPr="00E22843">
        <w:rPr>
          <w:rFonts w:asciiTheme="majorBidi" w:eastAsia="Times New Roman" w:hAnsiTheme="majorBidi" w:cstheme="majorBidi"/>
          <w:color w:val="000000"/>
          <w:szCs w:val="24"/>
          <w:shd w:val="clear" w:color="auto" w:fill="FBFBFC"/>
          <w:lang w:val="sr-Latn-RS"/>
        </w:rPr>
        <w:t xml:space="preserve"> </w:t>
      </w:r>
      <w:proofErr w:type="spellStart"/>
      <w:r w:rsidRPr="00E22843">
        <w:rPr>
          <w:rFonts w:asciiTheme="majorBidi" w:eastAsia="Times New Roman" w:hAnsiTheme="majorBidi" w:cstheme="majorBidi"/>
          <w:color w:val="000000"/>
          <w:szCs w:val="24"/>
          <w:shd w:val="clear" w:color="auto" w:fill="FBFBFC"/>
        </w:rPr>
        <w:t>Европској</w:t>
      </w:r>
      <w:proofErr w:type="spellEnd"/>
      <w:r w:rsidRPr="00E22843">
        <w:rPr>
          <w:rFonts w:asciiTheme="majorBidi" w:eastAsia="Times New Roman" w:hAnsiTheme="majorBidi" w:cstheme="majorBidi"/>
          <w:color w:val="000000"/>
          <w:szCs w:val="24"/>
          <w:shd w:val="clear" w:color="auto" w:fill="FBFBFC"/>
          <w:lang w:val="sr-Latn-RS"/>
        </w:rPr>
        <w:t> </w:t>
      </w:r>
      <w:r w:rsidRPr="00E22843">
        <w:rPr>
          <w:rFonts w:asciiTheme="majorBidi" w:eastAsia="Times New Roman" w:hAnsiTheme="majorBidi" w:cstheme="majorBidi"/>
          <w:color w:val="000000"/>
          <w:szCs w:val="24"/>
          <w:shd w:val="clear" w:color="auto" w:fill="FBFBFC"/>
          <w:lang w:val="sr-Cyrl-RS"/>
        </w:rPr>
        <w:t>к</w:t>
      </w:r>
      <w:proofErr w:type="spellStart"/>
      <w:r w:rsidRPr="00E22843">
        <w:rPr>
          <w:rFonts w:asciiTheme="majorBidi" w:eastAsia="Times New Roman" w:hAnsiTheme="majorBidi" w:cstheme="majorBidi"/>
          <w:color w:val="000000"/>
          <w:szCs w:val="24"/>
          <w:shd w:val="clear" w:color="auto" w:fill="FBFBFC"/>
        </w:rPr>
        <w:t>омисији</w:t>
      </w:r>
      <w:proofErr w:type="spellEnd"/>
      <w:r w:rsidRPr="00E22843">
        <w:rPr>
          <w:rFonts w:asciiTheme="majorBidi" w:eastAsia="Times New Roman" w:hAnsiTheme="majorBidi" w:cstheme="majorBidi"/>
          <w:color w:val="000000"/>
          <w:szCs w:val="24"/>
          <w:shd w:val="clear" w:color="auto" w:fill="FBFBFC"/>
          <w:lang w:val="sr-Latn-RS"/>
        </w:rPr>
        <w:t xml:space="preserve">, </w:t>
      </w:r>
      <w:r w:rsidRPr="00E22843">
        <w:rPr>
          <w:rFonts w:asciiTheme="majorBidi" w:eastAsia="Times New Roman" w:hAnsiTheme="majorBidi" w:cstheme="majorBidi"/>
          <w:color w:val="000000"/>
          <w:szCs w:val="24"/>
          <w:shd w:val="clear" w:color="auto" w:fill="FBFBFC"/>
        </w:rPr>
        <w:t>како</w:t>
      </w:r>
      <w:r w:rsidRPr="00E22843">
        <w:rPr>
          <w:rFonts w:asciiTheme="majorBidi" w:eastAsia="Times New Roman" w:hAnsiTheme="majorBidi" w:cstheme="majorBidi"/>
          <w:color w:val="000000"/>
          <w:szCs w:val="24"/>
          <w:shd w:val="clear" w:color="auto" w:fill="FBFBFC"/>
          <w:lang w:val="sr-Latn-RS"/>
        </w:rPr>
        <w:t xml:space="preserve"> </w:t>
      </w:r>
      <w:proofErr w:type="spellStart"/>
      <w:r w:rsidRPr="00E22843">
        <w:rPr>
          <w:rFonts w:asciiTheme="majorBidi" w:eastAsia="Times New Roman" w:hAnsiTheme="majorBidi" w:cstheme="majorBidi"/>
          <w:color w:val="000000"/>
          <w:szCs w:val="24"/>
          <w:shd w:val="clear" w:color="auto" w:fill="FBFBFC"/>
        </w:rPr>
        <w:t>би</w:t>
      </w:r>
      <w:proofErr w:type="spellEnd"/>
      <w:r w:rsidRPr="00E22843">
        <w:rPr>
          <w:rFonts w:asciiTheme="majorBidi" w:eastAsia="Times New Roman" w:hAnsiTheme="majorBidi" w:cstheme="majorBidi"/>
          <w:color w:val="000000"/>
          <w:szCs w:val="24"/>
          <w:shd w:val="clear" w:color="auto" w:fill="FBFBFC"/>
          <w:lang w:val="sr-Latn-RS"/>
        </w:rPr>
        <w:t xml:space="preserve"> </w:t>
      </w:r>
      <w:proofErr w:type="spellStart"/>
      <w:r w:rsidRPr="00E22843">
        <w:rPr>
          <w:rFonts w:asciiTheme="majorBidi" w:eastAsia="Times New Roman" w:hAnsiTheme="majorBidi" w:cstheme="majorBidi"/>
          <w:color w:val="000000"/>
          <w:szCs w:val="24"/>
          <w:shd w:val="clear" w:color="auto" w:fill="FBFBFC"/>
        </w:rPr>
        <w:t>након</w:t>
      </w:r>
      <w:proofErr w:type="spellEnd"/>
      <w:r w:rsidRPr="00E22843">
        <w:rPr>
          <w:rFonts w:asciiTheme="majorBidi" w:eastAsia="Times New Roman" w:hAnsiTheme="majorBidi" w:cstheme="majorBidi"/>
          <w:color w:val="000000"/>
          <w:szCs w:val="24"/>
          <w:shd w:val="clear" w:color="auto" w:fill="FBFBFC"/>
          <w:lang w:val="sr-Latn-RS"/>
        </w:rPr>
        <w:t xml:space="preserve"> </w:t>
      </w:r>
      <w:proofErr w:type="spellStart"/>
      <w:r w:rsidRPr="00E22843">
        <w:rPr>
          <w:rFonts w:asciiTheme="majorBidi" w:eastAsia="Times New Roman" w:hAnsiTheme="majorBidi" w:cstheme="majorBidi"/>
          <w:color w:val="000000"/>
          <w:szCs w:val="24"/>
          <w:shd w:val="clear" w:color="auto" w:fill="FBFBFC"/>
        </w:rPr>
        <w:t>прибављања</w:t>
      </w:r>
      <w:proofErr w:type="spellEnd"/>
      <w:r w:rsidRPr="00E22843">
        <w:rPr>
          <w:rFonts w:asciiTheme="majorBidi" w:eastAsia="Times New Roman" w:hAnsiTheme="majorBidi" w:cstheme="majorBidi"/>
          <w:color w:val="000000"/>
          <w:szCs w:val="24"/>
          <w:shd w:val="clear" w:color="auto" w:fill="FBFBFC"/>
          <w:lang w:val="sr-Latn-RS"/>
        </w:rPr>
        <w:t xml:space="preserve"> </w:t>
      </w:r>
      <w:proofErr w:type="spellStart"/>
      <w:r w:rsidRPr="00E22843">
        <w:rPr>
          <w:rFonts w:asciiTheme="majorBidi" w:eastAsia="Times New Roman" w:hAnsiTheme="majorBidi" w:cstheme="majorBidi"/>
          <w:color w:val="000000"/>
          <w:szCs w:val="24"/>
          <w:shd w:val="clear" w:color="auto" w:fill="FBFBFC"/>
        </w:rPr>
        <w:t>мишљења</w:t>
      </w:r>
      <w:proofErr w:type="spellEnd"/>
      <w:r w:rsidRPr="00E22843">
        <w:rPr>
          <w:rFonts w:asciiTheme="majorBidi" w:eastAsia="Times New Roman" w:hAnsiTheme="majorBidi" w:cstheme="majorBidi"/>
          <w:color w:val="000000"/>
          <w:szCs w:val="24"/>
          <w:shd w:val="clear" w:color="auto" w:fill="FBFBFC"/>
          <w:lang w:val="sr-Latn-RS"/>
        </w:rPr>
        <w:t> </w:t>
      </w:r>
      <w:r w:rsidRPr="00E22843">
        <w:rPr>
          <w:rFonts w:asciiTheme="majorBidi" w:eastAsia="Times New Roman" w:hAnsiTheme="majorBidi" w:cstheme="majorBidi"/>
          <w:color w:val="000000"/>
          <w:szCs w:val="24"/>
          <w:shd w:val="clear" w:color="auto" w:fill="FBFBFC"/>
          <w:lang w:val="sr-Cyrl-RS"/>
        </w:rPr>
        <w:t>те комисије</w:t>
      </w:r>
      <w:r w:rsidRPr="00E22843">
        <w:rPr>
          <w:rFonts w:asciiTheme="majorBidi" w:eastAsia="Times New Roman" w:hAnsiTheme="majorBidi" w:cstheme="majorBidi"/>
          <w:color w:val="000000"/>
          <w:szCs w:val="24"/>
          <w:shd w:val="clear" w:color="auto" w:fill="FBFBFC"/>
          <w:lang w:val="sr-Latn-RS"/>
        </w:rPr>
        <w:t xml:space="preserve">, </w:t>
      </w:r>
      <w:proofErr w:type="spellStart"/>
      <w:r w:rsidRPr="00E22843">
        <w:rPr>
          <w:rFonts w:asciiTheme="majorBidi" w:eastAsia="Times New Roman" w:hAnsiTheme="majorBidi" w:cstheme="majorBidi"/>
          <w:color w:val="000000"/>
          <w:szCs w:val="24"/>
          <w:shd w:val="clear" w:color="auto" w:fill="FBFBFC"/>
        </w:rPr>
        <w:t>био</w:t>
      </w:r>
      <w:proofErr w:type="spellEnd"/>
      <w:r w:rsidRPr="00E22843">
        <w:rPr>
          <w:rFonts w:asciiTheme="majorBidi" w:eastAsia="Times New Roman" w:hAnsiTheme="majorBidi" w:cstheme="majorBidi"/>
          <w:color w:val="000000"/>
          <w:szCs w:val="24"/>
          <w:shd w:val="clear" w:color="auto" w:fill="FBFBFC"/>
          <w:lang w:val="sr-Latn-RS"/>
        </w:rPr>
        <w:t xml:space="preserve"> </w:t>
      </w:r>
      <w:proofErr w:type="spellStart"/>
      <w:r w:rsidRPr="00E22843">
        <w:rPr>
          <w:rFonts w:asciiTheme="majorBidi" w:eastAsia="Times New Roman" w:hAnsiTheme="majorBidi" w:cstheme="majorBidi"/>
          <w:color w:val="000000"/>
          <w:szCs w:val="24"/>
          <w:shd w:val="clear" w:color="auto" w:fill="FBFBFC"/>
        </w:rPr>
        <w:t>достављен</w:t>
      </w:r>
      <w:proofErr w:type="spellEnd"/>
      <w:r w:rsidRPr="00E22843">
        <w:rPr>
          <w:rFonts w:asciiTheme="majorBidi" w:eastAsia="Times New Roman" w:hAnsiTheme="majorBidi" w:cstheme="majorBidi"/>
          <w:color w:val="000000"/>
          <w:szCs w:val="24"/>
          <w:shd w:val="clear" w:color="auto" w:fill="FBFBFC"/>
          <w:lang w:val="sr-Latn-RS"/>
        </w:rPr>
        <w:t xml:space="preserve"> </w:t>
      </w:r>
      <w:proofErr w:type="spellStart"/>
      <w:r w:rsidRPr="00E22843">
        <w:rPr>
          <w:rFonts w:asciiTheme="majorBidi" w:eastAsia="Times New Roman" w:hAnsiTheme="majorBidi" w:cstheme="majorBidi"/>
          <w:color w:val="000000"/>
          <w:szCs w:val="24"/>
          <w:shd w:val="clear" w:color="auto" w:fill="FBFBFC"/>
        </w:rPr>
        <w:t>Влади</w:t>
      </w:r>
      <w:proofErr w:type="spellEnd"/>
      <w:r w:rsidRPr="00E22843">
        <w:rPr>
          <w:rFonts w:asciiTheme="majorBidi" w:eastAsia="Times New Roman" w:hAnsiTheme="majorBidi" w:cstheme="majorBidi"/>
          <w:color w:val="000000"/>
          <w:szCs w:val="24"/>
          <w:shd w:val="clear" w:color="auto" w:fill="FBFBFC"/>
          <w:lang w:val="sr-Latn-RS"/>
        </w:rPr>
        <w:t xml:space="preserve"> </w:t>
      </w:r>
      <w:proofErr w:type="spellStart"/>
      <w:r w:rsidRPr="00E22843">
        <w:rPr>
          <w:rFonts w:asciiTheme="majorBidi" w:eastAsia="Times New Roman" w:hAnsiTheme="majorBidi" w:cstheme="majorBidi"/>
          <w:color w:val="000000"/>
          <w:szCs w:val="24"/>
          <w:shd w:val="clear" w:color="auto" w:fill="FBFBFC"/>
        </w:rPr>
        <w:t>ради</w:t>
      </w:r>
      <w:proofErr w:type="spellEnd"/>
      <w:r w:rsidRPr="00E22843">
        <w:rPr>
          <w:rFonts w:asciiTheme="majorBidi" w:eastAsia="Times New Roman" w:hAnsiTheme="majorBidi" w:cstheme="majorBidi"/>
          <w:color w:val="000000"/>
          <w:szCs w:val="24"/>
          <w:shd w:val="clear" w:color="auto" w:fill="FBFBFC"/>
          <w:lang w:val="sr-Latn-RS"/>
        </w:rPr>
        <w:t xml:space="preserve"> </w:t>
      </w:r>
      <w:proofErr w:type="spellStart"/>
      <w:r w:rsidRPr="00E22843">
        <w:rPr>
          <w:rFonts w:asciiTheme="majorBidi" w:eastAsia="Times New Roman" w:hAnsiTheme="majorBidi" w:cstheme="majorBidi"/>
          <w:color w:val="000000"/>
          <w:szCs w:val="24"/>
          <w:shd w:val="clear" w:color="auto" w:fill="FBFBFC"/>
        </w:rPr>
        <w:t>разматрања</w:t>
      </w:r>
      <w:proofErr w:type="spellEnd"/>
      <w:r w:rsidRPr="00E22843">
        <w:rPr>
          <w:rFonts w:asciiTheme="majorBidi" w:eastAsia="Times New Roman" w:hAnsiTheme="majorBidi" w:cstheme="majorBidi"/>
          <w:color w:val="000000"/>
          <w:szCs w:val="24"/>
          <w:shd w:val="clear" w:color="auto" w:fill="FBFBFC"/>
          <w:lang w:val="sr-Latn-RS"/>
        </w:rPr>
        <w:t xml:space="preserve"> </w:t>
      </w:r>
      <w:r w:rsidRPr="00E22843">
        <w:rPr>
          <w:rFonts w:asciiTheme="majorBidi" w:eastAsia="Times New Roman" w:hAnsiTheme="majorBidi" w:cstheme="majorBidi"/>
          <w:color w:val="000000"/>
          <w:szCs w:val="24"/>
          <w:shd w:val="clear" w:color="auto" w:fill="FBFBFC"/>
        </w:rPr>
        <w:t>и</w:t>
      </w:r>
      <w:r w:rsidRPr="00E22843">
        <w:rPr>
          <w:rFonts w:asciiTheme="majorBidi" w:eastAsia="Times New Roman" w:hAnsiTheme="majorBidi" w:cstheme="majorBidi"/>
          <w:color w:val="000000"/>
          <w:szCs w:val="24"/>
          <w:shd w:val="clear" w:color="auto" w:fill="FBFBFC"/>
          <w:lang w:val="sr-Latn-RS"/>
        </w:rPr>
        <w:t xml:space="preserve"> </w:t>
      </w:r>
      <w:proofErr w:type="spellStart"/>
      <w:r w:rsidRPr="00E22843">
        <w:rPr>
          <w:rFonts w:asciiTheme="majorBidi" w:eastAsia="Times New Roman" w:hAnsiTheme="majorBidi" w:cstheme="majorBidi"/>
          <w:color w:val="000000"/>
          <w:szCs w:val="24"/>
          <w:shd w:val="clear" w:color="auto" w:fill="FBFBFC"/>
        </w:rPr>
        <w:t>усвајања</w:t>
      </w:r>
      <w:proofErr w:type="spellEnd"/>
      <w:r w:rsidRPr="00E22843">
        <w:rPr>
          <w:rFonts w:asciiTheme="majorBidi" w:eastAsia="Times New Roman" w:hAnsiTheme="majorBidi" w:cstheme="majorBidi"/>
          <w:color w:val="000000"/>
          <w:szCs w:val="24"/>
          <w:shd w:val="clear" w:color="auto" w:fill="FBFBFC"/>
          <w:lang w:val="sr-Latn-RS"/>
        </w:rPr>
        <w:t>.</w:t>
      </w:r>
    </w:p>
    <w:p w14:paraId="650E136A" w14:textId="77777777" w:rsidR="00CD19B9" w:rsidRPr="00E22843" w:rsidRDefault="00CD19B9" w:rsidP="00077E0C">
      <w:pPr>
        <w:spacing w:after="160" w:line="240" w:lineRule="auto"/>
        <w:ind w:firstLine="720"/>
        <w:jc w:val="both"/>
        <w:rPr>
          <w:rFonts w:asciiTheme="majorBidi" w:hAnsiTheme="majorBidi" w:cstheme="majorBidi"/>
          <w:szCs w:val="24"/>
          <w:lang w:val="sr-Latn-RS"/>
        </w:rPr>
      </w:pPr>
    </w:p>
    <w:sectPr w:rsidR="00CD19B9" w:rsidRPr="00E22843" w:rsidSect="00FF4037">
      <w:footerReference w:type="default" r:id="rId7"/>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D939D" w14:textId="77777777" w:rsidR="001E318B" w:rsidRDefault="001E318B" w:rsidP="00FF4037">
      <w:pPr>
        <w:spacing w:after="0" w:line="240" w:lineRule="auto"/>
      </w:pPr>
      <w:r>
        <w:separator/>
      </w:r>
    </w:p>
  </w:endnote>
  <w:endnote w:type="continuationSeparator" w:id="0">
    <w:p w14:paraId="729C9B5D" w14:textId="77777777" w:rsidR="001E318B" w:rsidRDefault="001E318B" w:rsidP="00FF4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EUAlbertina">
    <w:altName w:val="EU Albertina"/>
    <w:panose1 w:val="00000000000000000000"/>
    <w:charset w:val="00"/>
    <w:family w:val="swiss"/>
    <w:notTrueType/>
    <w:pitch w:val="default"/>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imesNewRoman">
    <w:altName w:val="MS Gothic"/>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867335"/>
      <w:docPartObj>
        <w:docPartGallery w:val="Page Numbers (Bottom of Page)"/>
        <w:docPartUnique/>
      </w:docPartObj>
    </w:sdtPr>
    <w:sdtEndPr>
      <w:rPr>
        <w:noProof/>
      </w:rPr>
    </w:sdtEndPr>
    <w:sdtContent>
      <w:p w14:paraId="3CBC28A2" w14:textId="763E0785" w:rsidR="00FF4037" w:rsidRDefault="00FF4037">
        <w:pPr>
          <w:pStyle w:val="Footer"/>
          <w:jc w:val="right"/>
        </w:pPr>
        <w:r>
          <w:fldChar w:fldCharType="begin"/>
        </w:r>
        <w:r>
          <w:instrText xml:space="preserve"> PAGE   \* MERGEFORMAT </w:instrText>
        </w:r>
        <w:r>
          <w:fldChar w:fldCharType="separate"/>
        </w:r>
        <w:r w:rsidR="000A1B3E">
          <w:rPr>
            <w:noProof/>
          </w:rPr>
          <w:t>6</w:t>
        </w:r>
        <w:r>
          <w:rPr>
            <w:noProof/>
          </w:rPr>
          <w:fldChar w:fldCharType="end"/>
        </w:r>
      </w:p>
    </w:sdtContent>
  </w:sdt>
  <w:p w14:paraId="735B1A8E" w14:textId="77777777" w:rsidR="00FF4037" w:rsidRDefault="00FF4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BC2CA" w14:textId="77777777" w:rsidR="001E318B" w:rsidRDefault="001E318B" w:rsidP="00FF4037">
      <w:pPr>
        <w:spacing w:after="0" w:line="240" w:lineRule="auto"/>
      </w:pPr>
      <w:r>
        <w:separator/>
      </w:r>
    </w:p>
  </w:footnote>
  <w:footnote w:type="continuationSeparator" w:id="0">
    <w:p w14:paraId="0B85275A" w14:textId="77777777" w:rsidR="001E318B" w:rsidRDefault="001E318B" w:rsidP="00FF40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3D81"/>
    <w:multiLevelType w:val="hybridMultilevel"/>
    <w:tmpl w:val="9DFEB4FA"/>
    <w:lvl w:ilvl="0" w:tplc="F8EC2882">
      <w:start w:val="1"/>
      <w:numFmt w:val="decimal"/>
      <w:lvlText w:val="%1."/>
      <w:lvlJc w:val="left"/>
      <w:pPr>
        <w:ind w:left="1500" w:hanging="360"/>
      </w:pPr>
      <w:rPr>
        <w:rFonts w:hint="default"/>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1F6E6957"/>
    <w:multiLevelType w:val="hybridMultilevel"/>
    <w:tmpl w:val="F76A2E28"/>
    <w:lvl w:ilvl="0" w:tplc="6D5CC3F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5F2628"/>
    <w:multiLevelType w:val="hybridMultilevel"/>
    <w:tmpl w:val="304E6A08"/>
    <w:lvl w:ilvl="0" w:tplc="F8EC2882">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9C22B1C"/>
    <w:multiLevelType w:val="hybridMultilevel"/>
    <w:tmpl w:val="37B21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4B3C8F"/>
    <w:multiLevelType w:val="hybridMultilevel"/>
    <w:tmpl w:val="40788BF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46A311FB"/>
    <w:multiLevelType w:val="hybridMultilevel"/>
    <w:tmpl w:val="E1AE8EC6"/>
    <w:lvl w:ilvl="0" w:tplc="04090011">
      <w:start w:val="1"/>
      <w:numFmt w:val="decimal"/>
      <w:lvlText w:val="%1)"/>
      <w:lvlJc w:val="left"/>
      <w:pPr>
        <w:ind w:left="461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EC331F"/>
    <w:multiLevelType w:val="hybridMultilevel"/>
    <w:tmpl w:val="E2D0C044"/>
    <w:lvl w:ilvl="0" w:tplc="6D5CC3F6">
      <w:start w:val="1"/>
      <w:numFmt w:val="bullet"/>
      <w:lvlText w:val="-"/>
      <w:lvlJc w:val="left"/>
      <w:pPr>
        <w:ind w:left="1080" w:hanging="360"/>
      </w:pPr>
      <w:rPr>
        <w:rFonts w:ascii="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AC55C62"/>
    <w:multiLevelType w:val="hybridMultilevel"/>
    <w:tmpl w:val="D0FA8AA0"/>
    <w:lvl w:ilvl="0" w:tplc="F8EC2882">
      <w:start w:val="1"/>
      <w:numFmt w:val="decimal"/>
      <w:lvlText w:val="%1."/>
      <w:lvlJc w:val="left"/>
      <w:pPr>
        <w:ind w:left="4680" w:hanging="360"/>
      </w:pPr>
      <w:rPr>
        <w:rFonts w:hint="default"/>
        <w:sz w:val="24"/>
      </w:rPr>
    </w:lvl>
    <w:lvl w:ilvl="1" w:tplc="8CD8CA4E">
      <w:start w:val="1"/>
      <w:numFmt w:val="decimal"/>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D71150"/>
    <w:multiLevelType w:val="hybridMultilevel"/>
    <w:tmpl w:val="B7A6CE20"/>
    <w:lvl w:ilvl="0" w:tplc="6464D404">
      <w:start w:val="1"/>
      <w:numFmt w:val="decimal"/>
      <w:lvlText w:val="%1)"/>
      <w:lvlJc w:val="left"/>
      <w:pPr>
        <w:ind w:left="1080" w:hanging="360"/>
      </w:pPr>
      <w:rPr>
        <w:rFonts w:ascii="Times New Roman" w:hAnsi="Times New Roman" w:hint="default"/>
        <w:b w:val="0"/>
        <w:i w:val="0"/>
        <w:sz w:val="22"/>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F216DD4"/>
    <w:multiLevelType w:val="hybridMultilevel"/>
    <w:tmpl w:val="6D4446B0"/>
    <w:lvl w:ilvl="0" w:tplc="6464D404">
      <w:start w:val="1"/>
      <w:numFmt w:val="decimal"/>
      <w:lvlText w:val="%1)"/>
      <w:lvlJc w:val="left"/>
      <w:pPr>
        <w:ind w:left="1080" w:hanging="360"/>
      </w:pPr>
      <w:rPr>
        <w:rFonts w:ascii="Times New Roman" w:hAnsi="Times New Roman" w:hint="default"/>
        <w:b w:val="0"/>
        <w:i w:val="0"/>
        <w:sz w:val="22"/>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8"/>
  </w:num>
  <w:num w:numId="5">
    <w:abstractNumId w:val="2"/>
  </w:num>
  <w:num w:numId="6">
    <w:abstractNumId w:val="7"/>
  </w:num>
  <w:num w:numId="7">
    <w:abstractNumId w:val="6"/>
  </w:num>
  <w:num w:numId="8">
    <w:abstractNumId w:val="9"/>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89C"/>
    <w:rsid w:val="00000501"/>
    <w:rsid w:val="00001DD0"/>
    <w:rsid w:val="00002BD5"/>
    <w:rsid w:val="000035F1"/>
    <w:rsid w:val="00017BC3"/>
    <w:rsid w:val="00020D74"/>
    <w:rsid w:val="00053F7C"/>
    <w:rsid w:val="00070409"/>
    <w:rsid w:val="00077E0C"/>
    <w:rsid w:val="000A1B3E"/>
    <w:rsid w:val="000C439E"/>
    <w:rsid w:val="000D3890"/>
    <w:rsid w:val="001030F5"/>
    <w:rsid w:val="00104C5B"/>
    <w:rsid w:val="001226AE"/>
    <w:rsid w:val="00134D1B"/>
    <w:rsid w:val="00166B31"/>
    <w:rsid w:val="001A1FCC"/>
    <w:rsid w:val="001B4BD9"/>
    <w:rsid w:val="001B4CD9"/>
    <w:rsid w:val="001B5D9E"/>
    <w:rsid w:val="001C0922"/>
    <w:rsid w:val="001C53C6"/>
    <w:rsid w:val="001E318B"/>
    <w:rsid w:val="001F4BC6"/>
    <w:rsid w:val="00210946"/>
    <w:rsid w:val="00222E8D"/>
    <w:rsid w:val="00227ACE"/>
    <w:rsid w:val="002312DE"/>
    <w:rsid w:val="00233E98"/>
    <w:rsid w:val="002437ED"/>
    <w:rsid w:val="00251937"/>
    <w:rsid w:val="00263662"/>
    <w:rsid w:val="00266C45"/>
    <w:rsid w:val="00271DBD"/>
    <w:rsid w:val="0027313E"/>
    <w:rsid w:val="00290900"/>
    <w:rsid w:val="00290A1C"/>
    <w:rsid w:val="002D2317"/>
    <w:rsid w:val="003252F9"/>
    <w:rsid w:val="00326046"/>
    <w:rsid w:val="0036196C"/>
    <w:rsid w:val="00361B3F"/>
    <w:rsid w:val="00373D8D"/>
    <w:rsid w:val="003904F7"/>
    <w:rsid w:val="003A26AC"/>
    <w:rsid w:val="003C00C7"/>
    <w:rsid w:val="003E7296"/>
    <w:rsid w:val="003F04BC"/>
    <w:rsid w:val="004263C1"/>
    <w:rsid w:val="004326B7"/>
    <w:rsid w:val="00433964"/>
    <w:rsid w:val="00437874"/>
    <w:rsid w:val="004465B4"/>
    <w:rsid w:val="00452F15"/>
    <w:rsid w:val="0046229E"/>
    <w:rsid w:val="00482F13"/>
    <w:rsid w:val="00490E1F"/>
    <w:rsid w:val="00497D4E"/>
    <w:rsid w:val="004E142B"/>
    <w:rsid w:val="005018EB"/>
    <w:rsid w:val="00510FC7"/>
    <w:rsid w:val="0051127D"/>
    <w:rsid w:val="00511445"/>
    <w:rsid w:val="00544947"/>
    <w:rsid w:val="0055068F"/>
    <w:rsid w:val="00557912"/>
    <w:rsid w:val="00596556"/>
    <w:rsid w:val="005A25DC"/>
    <w:rsid w:val="005A3992"/>
    <w:rsid w:val="005B4652"/>
    <w:rsid w:val="005C0169"/>
    <w:rsid w:val="005D4861"/>
    <w:rsid w:val="005E103F"/>
    <w:rsid w:val="005E589B"/>
    <w:rsid w:val="005E60E4"/>
    <w:rsid w:val="005F3600"/>
    <w:rsid w:val="005F703B"/>
    <w:rsid w:val="006019BD"/>
    <w:rsid w:val="00615254"/>
    <w:rsid w:val="00626F7B"/>
    <w:rsid w:val="00627F98"/>
    <w:rsid w:val="00634B3D"/>
    <w:rsid w:val="00643B8E"/>
    <w:rsid w:val="00680E04"/>
    <w:rsid w:val="00693012"/>
    <w:rsid w:val="006967FF"/>
    <w:rsid w:val="006A34D9"/>
    <w:rsid w:val="006D2D68"/>
    <w:rsid w:val="006D7C29"/>
    <w:rsid w:val="007349CF"/>
    <w:rsid w:val="0074691F"/>
    <w:rsid w:val="007517DB"/>
    <w:rsid w:val="00767DA0"/>
    <w:rsid w:val="007753FE"/>
    <w:rsid w:val="007A5BFD"/>
    <w:rsid w:val="007A6A0C"/>
    <w:rsid w:val="007B1098"/>
    <w:rsid w:val="007B1CC4"/>
    <w:rsid w:val="007B32D4"/>
    <w:rsid w:val="007C7F53"/>
    <w:rsid w:val="007E020E"/>
    <w:rsid w:val="007F7385"/>
    <w:rsid w:val="00804721"/>
    <w:rsid w:val="00812838"/>
    <w:rsid w:val="008159B2"/>
    <w:rsid w:val="008258EF"/>
    <w:rsid w:val="008750BC"/>
    <w:rsid w:val="00884FFB"/>
    <w:rsid w:val="00886BD0"/>
    <w:rsid w:val="0088787D"/>
    <w:rsid w:val="00895A35"/>
    <w:rsid w:val="008B0D04"/>
    <w:rsid w:val="008B77B5"/>
    <w:rsid w:val="008D200E"/>
    <w:rsid w:val="008D7FB5"/>
    <w:rsid w:val="009103BC"/>
    <w:rsid w:val="00922EA3"/>
    <w:rsid w:val="00926498"/>
    <w:rsid w:val="009271F7"/>
    <w:rsid w:val="00931C84"/>
    <w:rsid w:val="009351FD"/>
    <w:rsid w:val="00937A5F"/>
    <w:rsid w:val="00961390"/>
    <w:rsid w:val="00963F4A"/>
    <w:rsid w:val="00966BE6"/>
    <w:rsid w:val="00971476"/>
    <w:rsid w:val="00985BD1"/>
    <w:rsid w:val="009871D9"/>
    <w:rsid w:val="009A0ED5"/>
    <w:rsid w:val="009A71B0"/>
    <w:rsid w:val="009B20D9"/>
    <w:rsid w:val="009C68C4"/>
    <w:rsid w:val="009D33B4"/>
    <w:rsid w:val="009E0266"/>
    <w:rsid w:val="009E0DD8"/>
    <w:rsid w:val="009E303B"/>
    <w:rsid w:val="00A13B5E"/>
    <w:rsid w:val="00A428A1"/>
    <w:rsid w:val="00A43D8B"/>
    <w:rsid w:val="00A61B9A"/>
    <w:rsid w:val="00A62458"/>
    <w:rsid w:val="00A62AE7"/>
    <w:rsid w:val="00A92EFB"/>
    <w:rsid w:val="00AB4834"/>
    <w:rsid w:val="00AD093E"/>
    <w:rsid w:val="00AE54E9"/>
    <w:rsid w:val="00AF10AF"/>
    <w:rsid w:val="00B07915"/>
    <w:rsid w:val="00B14BC4"/>
    <w:rsid w:val="00B16863"/>
    <w:rsid w:val="00B16BFD"/>
    <w:rsid w:val="00B2386D"/>
    <w:rsid w:val="00B62E14"/>
    <w:rsid w:val="00B70FE0"/>
    <w:rsid w:val="00B715C5"/>
    <w:rsid w:val="00BA4DFD"/>
    <w:rsid w:val="00BB43BD"/>
    <w:rsid w:val="00BB606F"/>
    <w:rsid w:val="00BC78C3"/>
    <w:rsid w:val="00BD5297"/>
    <w:rsid w:val="00BE0405"/>
    <w:rsid w:val="00BE7D81"/>
    <w:rsid w:val="00BF172B"/>
    <w:rsid w:val="00C06494"/>
    <w:rsid w:val="00C1445E"/>
    <w:rsid w:val="00C30BA5"/>
    <w:rsid w:val="00C34F79"/>
    <w:rsid w:val="00C37339"/>
    <w:rsid w:val="00C37D3E"/>
    <w:rsid w:val="00C41104"/>
    <w:rsid w:val="00C559A6"/>
    <w:rsid w:val="00C60590"/>
    <w:rsid w:val="00C64C26"/>
    <w:rsid w:val="00C7238A"/>
    <w:rsid w:val="00C85B1E"/>
    <w:rsid w:val="00C86AF2"/>
    <w:rsid w:val="00C95D59"/>
    <w:rsid w:val="00CA2FB7"/>
    <w:rsid w:val="00CA6F37"/>
    <w:rsid w:val="00CA7496"/>
    <w:rsid w:val="00CC717D"/>
    <w:rsid w:val="00CD19B9"/>
    <w:rsid w:val="00CD6F58"/>
    <w:rsid w:val="00CE28C5"/>
    <w:rsid w:val="00CF15A6"/>
    <w:rsid w:val="00CF7B7B"/>
    <w:rsid w:val="00D03A59"/>
    <w:rsid w:val="00D3630D"/>
    <w:rsid w:val="00D379BB"/>
    <w:rsid w:val="00D717C2"/>
    <w:rsid w:val="00D74110"/>
    <w:rsid w:val="00D84E0D"/>
    <w:rsid w:val="00D86320"/>
    <w:rsid w:val="00DA05EB"/>
    <w:rsid w:val="00DB7380"/>
    <w:rsid w:val="00DC1E9F"/>
    <w:rsid w:val="00DC2630"/>
    <w:rsid w:val="00DE3A0A"/>
    <w:rsid w:val="00E17713"/>
    <w:rsid w:val="00E22843"/>
    <w:rsid w:val="00E47F7C"/>
    <w:rsid w:val="00E53E36"/>
    <w:rsid w:val="00E54AA3"/>
    <w:rsid w:val="00E54C4E"/>
    <w:rsid w:val="00E62689"/>
    <w:rsid w:val="00E66D01"/>
    <w:rsid w:val="00E84D11"/>
    <w:rsid w:val="00E91531"/>
    <w:rsid w:val="00EA2299"/>
    <w:rsid w:val="00ED7928"/>
    <w:rsid w:val="00EE47F3"/>
    <w:rsid w:val="00F02F74"/>
    <w:rsid w:val="00F4289C"/>
    <w:rsid w:val="00F533B9"/>
    <w:rsid w:val="00F60927"/>
    <w:rsid w:val="00F6635B"/>
    <w:rsid w:val="00FA2D66"/>
    <w:rsid w:val="00FA3250"/>
    <w:rsid w:val="00FB4147"/>
    <w:rsid w:val="00FC576E"/>
    <w:rsid w:val="00FE6C0E"/>
    <w:rsid w:val="00FF40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23A0E"/>
  <w15:docId w15:val="{D4032871-2EC0-4EBD-AC23-8E7DE99A0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A5BFD"/>
    <w:pPr>
      <w:spacing w:after="0" w:line="240" w:lineRule="auto"/>
      <w:ind w:left="720"/>
    </w:pPr>
    <w:rPr>
      <w:rFonts w:asciiTheme="minorHAnsi" w:hAnsiTheme="minorHAnsi"/>
      <w:sz w:val="22"/>
      <w:lang w:val="en-GB"/>
    </w:rPr>
  </w:style>
  <w:style w:type="character" w:customStyle="1" w:styleId="ListParagraphChar">
    <w:name w:val="List Paragraph Char"/>
    <w:link w:val="ListParagraph"/>
    <w:uiPriority w:val="34"/>
    <w:rsid w:val="00643B8E"/>
    <w:rPr>
      <w:rFonts w:asciiTheme="minorHAnsi" w:hAnsiTheme="minorHAnsi"/>
      <w:sz w:val="22"/>
      <w:lang w:val="en-GB"/>
    </w:rPr>
  </w:style>
  <w:style w:type="paragraph" w:styleId="BodyText">
    <w:name w:val="Body Text"/>
    <w:basedOn w:val="Normal"/>
    <w:link w:val="BodyTextChar"/>
    <w:uiPriority w:val="1"/>
    <w:qFormat/>
    <w:rsid w:val="00767DA0"/>
    <w:pPr>
      <w:widowControl w:val="0"/>
      <w:autoSpaceDE w:val="0"/>
      <w:autoSpaceDN w:val="0"/>
      <w:spacing w:after="0" w:line="240" w:lineRule="auto"/>
      <w:ind w:left="100" w:firstLine="566"/>
      <w:jc w:val="both"/>
    </w:pPr>
    <w:rPr>
      <w:rFonts w:eastAsia="Times New Roman" w:cs="Times New Roman"/>
      <w:szCs w:val="24"/>
      <w:lang w:val="en-GB" w:eastAsia="en-GB" w:bidi="en-GB"/>
    </w:rPr>
  </w:style>
  <w:style w:type="character" w:customStyle="1" w:styleId="BodyTextChar">
    <w:name w:val="Body Text Char"/>
    <w:basedOn w:val="DefaultParagraphFont"/>
    <w:link w:val="BodyText"/>
    <w:uiPriority w:val="1"/>
    <w:rsid w:val="00767DA0"/>
    <w:rPr>
      <w:rFonts w:eastAsia="Times New Roman" w:cs="Times New Roman"/>
      <w:szCs w:val="24"/>
      <w:lang w:val="en-GB" w:eastAsia="en-GB" w:bidi="en-GB"/>
    </w:rPr>
  </w:style>
  <w:style w:type="paragraph" w:customStyle="1" w:styleId="Default">
    <w:name w:val="Default"/>
    <w:rsid w:val="00266C45"/>
    <w:pPr>
      <w:autoSpaceDE w:val="0"/>
      <w:autoSpaceDN w:val="0"/>
      <w:adjustRightInd w:val="0"/>
      <w:spacing w:after="0" w:line="240" w:lineRule="auto"/>
    </w:pPr>
    <w:rPr>
      <w:rFonts w:ascii="EUAlbertina" w:eastAsia="Times New Roman" w:hAnsi="EUAlbertina" w:cs="EUAlbertina"/>
      <w:color w:val="000000"/>
      <w:szCs w:val="24"/>
    </w:rPr>
  </w:style>
  <w:style w:type="paragraph" w:styleId="Header">
    <w:name w:val="header"/>
    <w:basedOn w:val="Normal"/>
    <w:link w:val="HeaderChar"/>
    <w:uiPriority w:val="99"/>
    <w:unhideWhenUsed/>
    <w:rsid w:val="00FF40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037"/>
  </w:style>
  <w:style w:type="paragraph" w:styleId="Footer">
    <w:name w:val="footer"/>
    <w:basedOn w:val="Normal"/>
    <w:link w:val="FooterChar"/>
    <w:uiPriority w:val="99"/>
    <w:unhideWhenUsed/>
    <w:rsid w:val="00FF40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037"/>
  </w:style>
  <w:style w:type="paragraph" w:styleId="BalloonText">
    <w:name w:val="Balloon Text"/>
    <w:basedOn w:val="Normal"/>
    <w:link w:val="BalloonTextChar"/>
    <w:uiPriority w:val="99"/>
    <w:semiHidden/>
    <w:unhideWhenUsed/>
    <w:rsid w:val="009271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1F7"/>
    <w:rPr>
      <w:rFonts w:ascii="Segoe UI" w:hAnsi="Segoe UI" w:cs="Segoe UI"/>
      <w:sz w:val="18"/>
      <w:szCs w:val="18"/>
    </w:rPr>
  </w:style>
  <w:style w:type="paragraph" w:styleId="NormalWeb">
    <w:name w:val="Normal (Web)"/>
    <w:basedOn w:val="Normal"/>
    <w:uiPriority w:val="99"/>
    <w:semiHidden/>
    <w:unhideWhenUsed/>
    <w:rsid w:val="00926498"/>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6260">
      <w:bodyDiv w:val="1"/>
      <w:marLeft w:val="0"/>
      <w:marRight w:val="0"/>
      <w:marTop w:val="0"/>
      <w:marBottom w:val="0"/>
      <w:divBdr>
        <w:top w:val="none" w:sz="0" w:space="0" w:color="auto"/>
        <w:left w:val="none" w:sz="0" w:space="0" w:color="auto"/>
        <w:bottom w:val="none" w:sz="0" w:space="0" w:color="auto"/>
        <w:right w:val="none" w:sz="0" w:space="0" w:color="auto"/>
      </w:divBdr>
    </w:div>
    <w:div w:id="300232566">
      <w:bodyDiv w:val="1"/>
      <w:marLeft w:val="0"/>
      <w:marRight w:val="0"/>
      <w:marTop w:val="0"/>
      <w:marBottom w:val="0"/>
      <w:divBdr>
        <w:top w:val="none" w:sz="0" w:space="0" w:color="auto"/>
        <w:left w:val="none" w:sz="0" w:space="0" w:color="auto"/>
        <w:bottom w:val="none" w:sz="0" w:space="0" w:color="auto"/>
        <w:right w:val="none" w:sz="0" w:space="0" w:color="auto"/>
      </w:divBdr>
    </w:div>
    <w:div w:id="62462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6</Pages>
  <Words>2513</Words>
  <Characters>14326</Characters>
  <Application>Microsoft Office Word</Application>
  <DocSecurity>0</DocSecurity>
  <Lines>119</Lines>
  <Paragraphs>33</Paragraphs>
  <ScaleCrop>false</ScaleCrop>
  <HeadingPairs>
    <vt:vector size="6" baseType="variant">
      <vt:variant>
        <vt:lpstr>Title</vt:lpstr>
      </vt:variant>
      <vt:variant>
        <vt:i4>1</vt:i4>
      </vt:variant>
      <vt:variant>
        <vt:lpstr>Naslov</vt:lpstr>
      </vt:variant>
      <vt:variant>
        <vt:i4>1</vt:i4>
      </vt:variant>
      <vt:variant>
        <vt:lpstr>Наслов</vt:lpstr>
      </vt:variant>
      <vt:variant>
        <vt:i4>1</vt:i4>
      </vt:variant>
    </vt:vector>
  </HeadingPairs>
  <TitlesOfParts>
    <vt:vector size="3" baseType="lpstr">
      <vt:lpstr/>
      <vt:lpstr/>
      <vt:lpstr/>
    </vt:vector>
  </TitlesOfParts>
  <Company/>
  <LinksUpToDate>false</LinksUpToDate>
  <CharactersWithSpaces>16806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dc:creator>
  <cp:keywords/>
  <dc:description/>
  <cp:lastModifiedBy>Aleksandar Janjušević</cp:lastModifiedBy>
  <cp:revision>56</cp:revision>
  <cp:lastPrinted>2026-05-28T13:06:00Z</cp:lastPrinted>
  <dcterms:created xsi:type="dcterms:W3CDTF">2026-05-28T12:27:00Z</dcterms:created>
  <dcterms:modified xsi:type="dcterms:W3CDTF">2026-06-01T13:31:00Z</dcterms:modified>
</cp:coreProperties>
</file>