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68C28" w14:textId="77777777" w:rsidR="00A67142" w:rsidRPr="00EA479E" w:rsidRDefault="00A67142" w:rsidP="00A67142">
      <w:pPr>
        <w:tabs>
          <w:tab w:val="left" w:pos="567"/>
        </w:tabs>
        <w:jc w:val="center"/>
        <w:rPr>
          <w:color w:val="000000" w:themeColor="text1"/>
          <w:lang w:val="sr-Cyrl-CS"/>
        </w:rPr>
      </w:pPr>
      <w:r w:rsidRPr="00EA479E">
        <w:rPr>
          <w:color w:val="000000" w:themeColor="text1"/>
          <w:lang w:val="sr-Cyrl-CS"/>
        </w:rPr>
        <w:t xml:space="preserve">НАЦРТ ЗАКОНА </w:t>
      </w:r>
    </w:p>
    <w:p w14:paraId="30CCF9B8" w14:textId="77777777" w:rsidR="002827D3" w:rsidRDefault="00A67142" w:rsidP="002827D3">
      <w:pPr>
        <w:tabs>
          <w:tab w:val="left" w:pos="567"/>
        </w:tabs>
        <w:jc w:val="center"/>
        <w:rPr>
          <w:color w:val="000000" w:themeColor="text1"/>
          <w:lang w:val="sr-Cyrl-CS"/>
        </w:rPr>
      </w:pPr>
      <w:r w:rsidRPr="00EA479E">
        <w:rPr>
          <w:color w:val="000000" w:themeColor="text1"/>
          <w:lang w:val="sr-Cyrl-CS"/>
        </w:rPr>
        <w:t xml:space="preserve">О </w:t>
      </w:r>
      <w:r w:rsidR="002827D3">
        <w:rPr>
          <w:color w:val="000000" w:themeColor="text1"/>
          <w:lang w:val="sr-Cyrl-CS"/>
        </w:rPr>
        <w:t xml:space="preserve">ДОПУНИ </w:t>
      </w:r>
      <w:r w:rsidRPr="00EA479E">
        <w:rPr>
          <w:color w:val="000000" w:themeColor="text1"/>
          <w:lang w:val="sr-Cyrl-CS"/>
        </w:rPr>
        <w:t xml:space="preserve">ЗАКОНА О </w:t>
      </w:r>
      <w:r>
        <w:rPr>
          <w:color w:val="000000" w:themeColor="text1"/>
          <w:lang w:val="sr-Cyrl-CS"/>
        </w:rPr>
        <w:t xml:space="preserve">ПОРЕЗУ НА УВОЗ </w:t>
      </w:r>
    </w:p>
    <w:p w14:paraId="60B4E311" w14:textId="642C4536" w:rsidR="00A67142" w:rsidRPr="00EA479E" w:rsidRDefault="00A67142" w:rsidP="002827D3">
      <w:pPr>
        <w:tabs>
          <w:tab w:val="left" w:pos="567"/>
        </w:tabs>
        <w:jc w:val="center"/>
        <w:rPr>
          <w:color w:val="000000" w:themeColor="text1"/>
          <w:lang w:val="sr-Cyrl-CS"/>
        </w:rPr>
      </w:pPr>
      <w:r>
        <w:rPr>
          <w:color w:val="000000" w:themeColor="text1"/>
          <w:lang w:val="sr-Cyrl-CS"/>
        </w:rPr>
        <w:t>УГЉЕНИЧНО ИНТЕНЗИВНИХ П</w:t>
      </w:r>
      <w:r w:rsidR="001824A2">
        <w:rPr>
          <w:color w:val="000000" w:themeColor="text1"/>
          <w:lang w:val="sr-Cyrl-RS"/>
        </w:rPr>
        <w:t>РОИЗВОДА</w:t>
      </w:r>
      <w:r>
        <w:rPr>
          <w:color w:val="000000" w:themeColor="text1"/>
          <w:lang w:val="sr-Cyrl-CS"/>
        </w:rPr>
        <w:t xml:space="preserve"> </w:t>
      </w:r>
    </w:p>
    <w:p w14:paraId="1677F3CC" w14:textId="77777777" w:rsidR="00A67142" w:rsidRPr="00EA479E" w:rsidRDefault="00A67142" w:rsidP="00A67142">
      <w:pPr>
        <w:tabs>
          <w:tab w:val="left" w:pos="1440"/>
        </w:tabs>
        <w:autoSpaceDE w:val="0"/>
        <w:autoSpaceDN w:val="0"/>
        <w:adjustRightInd w:val="0"/>
        <w:jc w:val="center"/>
        <w:rPr>
          <w:bCs/>
          <w:iCs/>
          <w:noProof/>
          <w:color w:val="000000" w:themeColor="text1"/>
          <w:lang w:val="sr-Cyrl-CS"/>
        </w:rPr>
      </w:pPr>
    </w:p>
    <w:p w14:paraId="12D08CD0" w14:textId="77777777" w:rsidR="00A67142" w:rsidRDefault="00A67142" w:rsidP="00A67142">
      <w:pPr>
        <w:tabs>
          <w:tab w:val="left" w:pos="1440"/>
        </w:tabs>
        <w:autoSpaceDE w:val="0"/>
        <w:autoSpaceDN w:val="0"/>
        <w:adjustRightInd w:val="0"/>
        <w:jc w:val="center"/>
        <w:rPr>
          <w:bCs/>
          <w:iCs/>
          <w:noProof/>
          <w:color w:val="000000" w:themeColor="text1"/>
          <w:lang w:val="sr-Cyrl-CS"/>
        </w:rPr>
      </w:pPr>
      <w:r w:rsidRPr="00EA479E">
        <w:rPr>
          <w:bCs/>
          <w:iCs/>
          <w:noProof/>
          <w:color w:val="000000" w:themeColor="text1"/>
          <w:lang w:val="sr-Cyrl-CS"/>
        </w:rPr>
        <w:t>Члан 1.</w:t>
      </w:r>
    </w:p>
    <w:p w14:paraId="77542A00" w14:textId="317A138E" w:rsidR="00A67142" w:rsidRPr="00A67142" w:rsidRDefault="00A67142" w:rsidP="00A67142">
      <w:pPr>
        <w:tabs>
          <w:tab w:val="left" w:pos="1080"/>
        </w:tabs>
        <w:autoSpaceDE w:val="0"/>
        <w:autoSpaceDN w:val="0"/>
        <w:adjustRightInd w:val="0"/>
        <w:jc w:val="both"/>
        <w:rPr>
          <w:bCs/>
          <w:iCs/>
          <w:noProof/>
          <w:color w:val="000000" w:themeColor="text1"/>
          <w:lang w:val="sr-Cyrl-CS"/>
        </w:rPr>
      </w:pPr>
      <w:r>
        <w:rPr>
          <w:bCs/>
          <w:iCs/>
          <w:noProof/>
          <w:color w:val="000000" w:themeColor="text1"/>
          <w:lang w:val="sr-Cyrl-CS"/>
        </w:rPr>
        <w:t xml:space="preserve">          </w:t>
      </w:r>
      <w:r w:rsidRPr="00A67142">
        <w:rPr>
          <w:bCs/>
          <w:iCs/>
          <w:noProof/>
          <w:color w:val="000000" w:themeColor="text1"/>
          <w:lang w:val="sr-Cyrl-CS"/>
        </w:rPr>
        <w:t xml:space="preserve">У Закону о порезу на </w:t>
      </w:r>
      <w:r w:rsidR="00D87424">
        <w:rPr>
          <w:color w:val="000000" w:themeColor="text1"/>
          <w:lang w:val="sr-Cyrl-CS"/>
        </w:rPr>
        <w:t>увоз угљенично интензивних пр</w:t>
      </w:r>
      <w:r w:rsidR="001824A2">
        <w:rPr>
          <w:color w:val="000000" w:themeColor="text1"/>
          <w:lang w:val="sr-Cyrl-CS"/>
        </w:rPr>
        <w:t>о</w:t>
      </w:r>
      <w:r w:rsidR="00D87424">
        <w:rPr>
          <w:color w:val="000000" w:themeColor="text1"/>
          <w:lang w:val="sr-Cyrl-CS"/>
        </w:rPr>
        <w:t xml:space="preserve">извода </w:t>
      </w:r>
      <w:r w:rsidRPr="00A67142">
        <w:rPr>
          <w:bCs/>
          <w:iCs/>
          <w:noProof/>
          <w:color w:val="000000" w:themeColor="text1"/>
          <w:lang w:val="sr-Cyrl-CS"/>
        </w:rPr>
        <w:t xml:space="preserve">(„Службени гласник РС”, број 109/25), у члану </w:t>
      </w:r>
      <w:r w:rsidR="00D87424">
        <w:rPr>
          <w:bCs/>
          <w:iCs/>
          <w:noProof/>
          <w:color w:val="000000" w:themeColor="text1"/>
          <w:lang w:val="sr-Cyrl-CS"/>
        </w:rPr>
        <w:t>11.</w:t>
      </w:r>
      <w:r w:rsidRPr="00A67142">
        <w:rPr>
          <w:bCs/>
          <w:iCs/>
          <w:noProof/>
          <w:color w:val="000000" w:themeColor="text1"/>
          <w:lang w:val="sr-Cyrl-CS"/>
        </w:rPr>
        <w:t xml:space="preserve"> додаје се </w:t>
      </w:r>
      <w:r w:rsidR="00D87424">
        <w:rPr>
          <w:bCs/>
          <w:iCs/>
          <w:noProof/>
          <w:color w:val="000000" w:themeColor="text1"/>
          <w:lang w:val="sr-Cyrl-CS"/>
        </w:rPr>
        <w:t>с</w:t>
      </w:r>
      <w:r w:rsidRPr="00A67142">
        <w:rPr>
          <w:bCs/>
          <w:iCs/>
          <w:noProof/>
          <w:color w:val="000000" w:themeColor="text1"/>
          <w:lang w:val="sr-Cyrl-CS"/>
        </w:rPr>
        <w:t xml:space="preserve">тав </w:t>
      </w:r>
      <w:r w:rsidR="00D87424">
        <w:rPr>
          <w:bCs/>
          <w:iCs/>
          <w:noProof/>
          <w:color w:val="000000" w:themeColor="text1"/>
          <w:lang w:val="sr-Cyrl-CS"/>
        </w:rPr>
        <w:t>5</w:t>
      </w:r>
      <w:r w:rsidRPr="00A67142">
        <w:rPr>
          <w:bCs/>
          <w:iCs/>
          <w:noProof/>
          <w:color w:val="000000" w:themeColor="text1"/>
          <w:lang w:val="sr-Cyrl-CS"/>
        </w:rPr>
        <w:t>, који гласи:</w:t>
      </w:r>
    </w:p>
    <w:p w14:paraId="6600F883" w14:textId="72509559" w:rsidR="00A67142" w:rsidRPr="00A67142" w:rsidRDefault="00A67142" w:rsidP="00A67142">
      <w:pPr>
        <w:ind w:firstLine="567"/>
        <w:jc w:val="both"/>
        <w:rPr>
          <w:bCs/>
          <w:iCs/>
          <w:noProof/>
          <w:color w:val="000000" w:themeColor="text1"/>
          <w:lang w:val="sr-Cyrl-RS"/>
        </w:rPr>
      </w:pPr>
      <w:r w:rsidRPr="00A67142">
        <w:rPr>
          <w:bCs/>
          <w:iCs/>
          <w:noProof/>
          <w:color w:val="000000" w:themeColor="text1"/>
          <w:lang w:val="sr-Cyrl-RS"/>
        </w:rPr>
        <w:t xml:space="preserve">„Изузетно од ст. </w:t>
      </w:r>
      <w:r w:rsidR="00D87424">
        <w:rPr>
          <w:bCs/>
          <w:iCs/>
          <w:noProof/>
          <w:color w:val="000000" w:themeColor="text1"/>
          <w:lang w:val="sr-Cyrl-RS"/>
        </w:rPr>
        <w:t>1</w:t>
      </w:r>
      <w:r w:rsidR="002D1028">
        <w:rPr>
          <w:bCs/>
          <w:iCs/>
          <w:noProof/>
          <w:color w:val="000000" w:themeColor="text1"/>
          <w:lang w:val="sr-Cyrl-RS"/>
        </w:rPr>
        <w:t>, 3 и 4.</w:t>
      </w:r>
      <w:r w:rsidRPr="00A67142">
        <w:rPr>
          <w:bCs/>
          <w:iCs/>
          <w:noProof/>
          <w:color w:val="000000" w:themeColor="text1"/>
          <w:lang w:val="sr-Cyrl-RS"/>
        </w:rPr>
        <w:t xml:space="preserve"> овог члана, пореске пријаве за пореске периоде који се завршавају до 31. децембра 2026. године, као и у случају престанка обављања делатности до 31. марта 2027. године, подносе се у периоду од 1. априла 2027. године до 31. маја 2027. године.” </w:t>
      </w:r>
    </w:p>
    <w:p w14:paraId="22B83E94" w14:textId="77777777" w:rsidR="00A67142" w:rsidRPr="00A67142" w:rsidRDefault="00A67142" w:rsidP="00A67142">
      <w:pPr>
        <w:ind w:firstLine="567"/>
        <w:jc w:val="both"/>
        <w:rPr>
          <w:bCs/>
          <w:iCs/>
          <w:noProof/>
          <w:color w:val="000000" w:themeColor="text1"/>
          <w:lang w:val="sr-Cyrl-RS"/>
        </w:rPr>
      </w:pPr>
    </w:p>
    <w:p w14:paraId="11456A8B" w14:textId="77777777" w:rsidR="00A67142" w:rsidRPr="00A67142" w:rsidRDefault="00A67142" w:rsidP="00A67142">
      <w:pPr>
        <w:ind w:firstLine="567"/>
        <w:jc w:val="center"/>
        <w:rPr>
          <w:bCs/>
          <w:iCs/>
          <w:noProof/>
          <w:color w:val="000000" w:themeColor="text1"/>
          <w:lang w:val="sr-Cyrl-RS"/>
        </w:rPr>
      </w:pPr>
      <w:r w:rsidRPr="00A67142">
        <w:rPr>
          <w:bCs/>
          <w:iCs/>
          <w:noProof/>
          <w:color w:val="000000" w:themeColor="text1"/>
          <w:lang w:val="sr-Cyrl-RS"/>
        </w:rPr>
        <w:t>Члан 2.</w:t>
      </w:r>
    </w:p>
    <w:p w14:paraId="2F150182" w14:textId="77777777" w:rsidR="00A67142" w:rsidRPr="00A67142" w:rsidRDefault="00A67142" w:rsidP="00A67142">
      <w:pPr>
        <w:ind w:firstLine="567"/>
        <w:jc w:val="both"/>
        <w:rPr>
          <w:bCs/>
          <w:iCs/>
          <w:noProof/>
          <w:color w:val="000000" w:themeColor="text1"/>
          <w:lang w:val="sr-Cyrl-RS"/>
        </w:rPr>
      </w:pPr>
    </w:p>
    <w:p w14:paraId="53E795BE" w14:textId="77777777" w:rsidR="00A67142" w:rsidRPr="00A67142" w:rsidRDefault="00A67142" w:rsidP="00A67142">
      <w:pPr>
        <w:ind w:firstLine="567"/>
        <w:jc w:val="both"/>
        <w:rPr>
          <w:bCs/>
          <w:iCs/>
          <w:noProof/>
          <w:color w:val="000000" w:themeColor="text1"/>
          <w:lang w:val="sr-Cyrl-RS"/>
        </w:rPr>
      </w:pPr>
      <w:r w:rsidRPr="00A67142">
        <w:rPr>
          <w:bCs/>
          <w:iCs/>
          <w:noProof/>
          <w:color w:val="000000" w:themeColor="text1"/>
          <w:lang w:val="sr-Cyrl-RS"/>
        </w:rPr>
        <w:t>Овај закон ступа на снагу осмог дана од дана објављивања у „Службеном гласнику Републике Србије”.</w:t>
      </w:r>
    </w:p>
    <w:p w14:paraId="766878BB" w14:textId="77777777" w:rsidR="00A67142" w:rsidRPr="00A67142" w:rsidRDefault="00A67142" w:rsidP="00A67142">
      <w:pPr>
        <w:ind w:firstLine="567"/>
        <w:jc w:val="both"/>
        <w:rPr>
          <w:bCs/>
          <w:iCs/>
          <w:noProof/>
          <w:color w:val="000000" w:themeColor="text1"/>
        </w:rPr>
      </w:pPr>
    </w:p>
    <w:p w14:paraId="20EC8E8E" w14:textId="77777777" w:rsidR="00A67142" w:rsidRPr="00A67142" w:rsidRDefault="00A67142" w:rsidP="00A67142">
      <w:pPr>
        <w:ind w:firstLine="567"/>
        <w:jc w:val="both"/>
        <w:rPr>
          <w:bCs/>
          <w:iCs/>
          <w:noProof/>
          <w:color w:val="000000" w:themeColor="text1"/>
        </w:rPr>
      </w:pPr>
    </w:p>
    <w:p w14:paraId="2E25915D" w14:textId="77777777" w:rsidR="00A67142" w:rsidRPr="00A67142" w:rsidRDefault="00A67142" w:rsidP="00A67142">
      <w:pPr>
        <w:ind w:firstLine="567"/>
        <w:jc w:val="both"/>
        <w:rPr>
          <w:bCs/>
          <w:iCs/>
          <w:noProof/>
          <w:color w:val="000000" w:themeColor="text1"/>
        </w:rPr>
      </w:pPr>
    </w:p>
    <w:p w14:paraId="7677247D" w14:textId="77777777" w:rsidR="005C5313" w:rsidRDefault="005C5313" w:rsidP="00A67142">
      <w:pPr>
        <w:ind w:firstLine="567"/>
        <w:jc w:val="both"/>
      </w:pPr>
    </w:p>
    <w:sectPr w:rsidR="005C5313" w:rsidSect="00A671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315BF" w14:textId="77777777" w:rsidR="000D72D2" w:rsidRDefault="000D72D2">
      <w:r>
        <w:separator/>
      </w:r>
    </w:p>
  </w:endnote>
  <w:endnote w:type="continuationSeparator" w:id="0">
    <w:p w14:paraId="4C5D331E" w14:textId="77777777" w:rsidR="000D72D2" w:rsidRDefault="000D7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4F1C1" w14:textId="77777777" w:rsidR="00A67142" w:rsidRDefault="00A671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27606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39F227" w14:textId="77777777" w:rsidR="00A67142" w:rsidRDefault="00A671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70B8C7F" w14:textId="77777777" w:rsidR="00A67142" w:rsidRDefault="00A671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554F3" w14:textId="77777777" w:rsidR="00A67142" w:rsidRDefault="00A671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1E2B1" w14:textId="77777777" w:rsidR="000D72D2" w:rsidRDefault="000D72D2">
      <w:r>
        <w:separator/>
      </w:r>
    </w:p>
  </w:footnote>
  <w:footnote w:type="continuationSeparator" w:id="0">
    <w:p w14:paraId="5F45A29D" w14:textId="77777777" w:rsidR="000D72D2" w:rsidRDefault="000D7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C553A" w14:textId="77777777" w:rsidR="00A67142" w:rsidRDefault="00A671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DCE12" w14:textId="77777777" w:rsidR="00A67142" w:rsidRDefault="00A671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DE514" w14:textId="77777777" w:rsidR="00A67142" w:rsidRDefault="00A671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D41"/>
    <w:rsid w:val="00090387"/>
    <w:rsid w:val="000D72D2"/>
    <w:rsid w:val="001824A2"/>
    <w:rsid w:val="001A0D59"/>
    <w:rsid w:val="002827D3"/>
    <w:rsid w:val="002D1028"/>
    <w:rsid w:val="005C5313"/>
    <w:rsid w:val="009D3818"/>
    <w:rsid w:val="00A67142"/>
    <w:rsid w:val="00A7338B"/>
    <w:rsid w:val="00B86AB1"/>
    <w:rsid w:val="00BF7D41"/>
    <w:rsid w:val="00D8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06E5D"/>
  <w15:chartTrackingRefBased/>
  <w15:docId w15:val="{77D31108-1A7A-45E0-9060-4DD270D4F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14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7D4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7D4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7D4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7D4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7D4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7D4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7D4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7D4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7D4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D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7D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7D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7D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7D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7D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7D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7D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7D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7D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F7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D4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F7D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7D4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F7D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7D4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F7D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7D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D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7D4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67142"/>
    <w:rPr>
      <w:color w:val="8C290A"/>
      <w:u w:val="single"/>
    </w:rPr>
  </w:style>
  <w:style w:type="paragraph" w:styleId="Header">
    <w:name w:val="header"/>
    <w:basedOn w:val="Normal"/>
    <w:link w:val="HeaderChar"/>
    <w:uiPriority w:val="99"/>
    <w:unhideWhenUsed/>
    <w:rsid w:val="00A671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7142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671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7142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Dragojlović</dc:creator>
  <cp:keywords/>
  <dc:description/>
  <cp:lastModifiedBy>Jelena Dragojlović</cp:lastModifiedBy>
  <cp:revision>8</cp:revision>
  <cp:lastPrinted>2026-07-21T08:36:00Z</cp:lastPrinted>
  <dcterms:created xsi:type="dcterms:W3CDTF">2026-07-21T08:24:00Z</dcterms:created>
  <dcterms:modified xsi:type="dcterms:W3CDTF">2026-07-21T10:47:00Z</dcterms:modified>
</cp:coreProperties>
</file>