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FB" w:rsidRDefault="00177F46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96. Закона о буџетском систему („Службени гласник РС”, бр. 54/09, 73/10, 101/10, 101/11, 93/12, 62/13, 63/13 – испрaвка, 108/13, 142/14, 68/15 – др. закон, 103/15, 99/16, 113/17, 95/18 и 31/19),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Плану п</w:t>
      </w:r>
      <w:r>
        <w:rPr>
          <w:rFonts w:ascii="Verdana" w:eastAsia="Verdana" w:hAnsi="Verdana" w:cs="Verdana"/>
          <w:b/>
        </w:rPr>
        <w:t>одрачуна консолидованог рачуна трезора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50 од 12. јула 2019, 143 од 29. децембра 2022, 103 oд 24. децембра 2024.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Основне одредбе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прописује се План подрачуна консолидованог рачуна трезора (у даљем тексту</w:t>
      </w:r>
      <w:r>
        <w:rPr>
          <w:rFonts w:ascii="Verdana" w:eastAsia="Verdana" w:hAnsi="Verdana" w:cs="Verdana"/>
        </w:rPr>
        <w:t>: План подрачуна) на којима се воде динарска и девизна средства корисника јавних средстава (у даљем тексту: КЈС), као и правних лица и других субјеката који не припадају јавном сектору, а којима се врши пренос средстава из буџета, преко којих се извршавају</w:t>
      </w:r>
      <w:r>
        <w:rPr>
          <w:rFonts w:ascii="Verdana" w:eastAsia="Verdana" w:hAnsi="Verdana" w:cs="Verdana"/>
        </w:rPr>
        <w:t xml:space="preserve"> и евидентирају платне трансакције и воде се код Министарства финансија – Управе за трезор (у даљем тексту: Управа).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План подрачуна одштампан је уз овај правилник и чини његов саставни део.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Структура броја подрачуна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Број подрачуна састоји се од </w:t>
      </w:r>
      <w:r>
        <w:rPr>
          <w:rFonts w:ascii="Verdana" w:eastAsia="Verdana" w:hAnsi="Verdana" w:cs="Verdana"/>
        </w:rPr>
        <w:t>три нумеричке ознаке у низу, и то: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1) 840 – троцифрени јединствени идентификациони број Управе код Народне банке Србије – као пружаоца платних услуга;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2) тринаестоцифрени број којим се идентификују и класификују имаоци рачуна и њихова средства, тако да пос</w:t>
      </w:r>
      <w:r>
        <w:rPr>
          <w:rFonts w:ascii="Verdana" w:eastAsia="Verdana" w:hAnsi="Verdana" w:cs="Verdana"/>
        </w:rPr>
        <w:t xml:space="preserve">ледња три броја представљају групу подрачуна из Плана подрачуна, </w:t>
      </w:r>
      <w:r>
        <w:rPr>
          <w:rFonts w:ascii="Verdana" w:eastAsia="Verdana" w:hAnsi="Verdana" w:cs="Verdana"/>
          <w:b/>
        </w:rPr>
        <w:t>од којих први број групе подрачуна представља класу подрачуна,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а испред њих, без одвајања, редни број подрачуна – индивидуална партија, коју додељује Управа;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3) двоцифрени контролни број по</w:t>
      </w:r>
      <w:r>
        <w:rPr>
          <w:rFonts w:ascii="Verdana" w:eastAsia="Verdana" w:hAnsi="Verdana" w:cs="Verdana"/>
        </w:rPr>
        <w:t xml:space="preserve"> међународном стандарду ISO – 7064, MODUL 97.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143/2022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3. Подрачуни консолидованог рачуна трезора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На подрачунима консолидованог рачуна трезора (у даљем тексту: КРТ) евидентирају се: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1) динарска средства готовине;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2) динар</w:t>
      </w:r>
      <w:r>
        <w:rPr>
          <w:rFonts w:ascii="Verdana" w:eastAsia="Verdana" w:hAnsi="Verdana" w:cs="Verdana"/>
        </w:rPr>
        <w:t>ска и девизна средства пласмана;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3) динарска средстава извршења принудне наплате;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4) динарска и девизна средстава обрачунских и привремених подрачуна;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5) динарска и девизна средстава КЈС који су укључени у КРТ;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6) динарска и девизна средства за посебне намене;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7) динарска и девизна средстава осталих подрачуна;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8) динарска средстава на рачунима за уплату јавних прихода, евиденционим рачунима и рачунима за обједињену наплату прихода;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9) динарска средства за исплату</w:t>
      </w:r>
      <w:r>
        <w:rPr>
          <w:rFonts w:ascii="Verdana" w:eastAsia="Verdana" w:hAnsi="Verdana" w:cs="Verdana"/>
        </w:rPr>
        <w:t xml:space="preserve"> плата;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10) динарска и девизна средстава ванбилансне евиденције.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4. Групе подрачуна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100 – Готовина у трезору – благајни, евидентира се промет и стање готовине у трезору, односно благајни организационе јединице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101 – Издвојена средства за готовинске исплате физичким лицима, евидентирају се издвојена средства за готовинске исплате физичким лицима у организационој јединици Управе, по основу решења надлежног органа.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104 – Исплаћене вр</w:t>
      </w:r>
      <w:r>
        <w:rPr>
          <w:rFonts w:ascii="Verdana" w:eastAsia="Verdana" w:hAnsi="Verdana" w:cs="Verdana"/>
        </w:rPr>
        <w:t>едноснице, евидентира се промет и стање исплаћених вредносница у организационој јединици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105 – Чекови примљени од физичких лица, евидентирају се чекови примљени од физичких лица по основу плаћања која они изврше на благајни организа</w:t>
      </w:r>
      <w:r>
        <w:rPr>
          <w:rFonts w:ascii="Verdana" w:eastAsia="Verdana" w:hAnsi="Verdana" w:cs="Verdana"/>
        </w:rPr>
        <w:t>ционе јединице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106 – Платне картице, евидентирају се плаћања физичких лица извршена платном картицом у организационим јединицама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116 – Готовина на путу – дотација организационој јединици Управе, евидeнтира се</w:t>
      </w:r>
      <w:r>
        <w:rPr>
          <w:rFonts w:ascii="Verdana" w:eastAsia="Verdana" w:hAnsi="Verdana" w:cs="Verdana"/>
        </w:rPr>
        <w:t xml:space="preserve"> промет и стање готовине по основу дотација између организационих јединица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117 – Готовина на путу – сувишак организационој јединици Управе, евидентира се промет и стање готовине по основу сувишка између организационих јединица Управ</w:t>
      </w:r>
      <w:r>
        <w:rPr>
          <w:rFonts w:ascii="Verdana" w:eastAsia="Verdana" w:hAnsi="Verdana" w:cs="Verdana"/>
        </w:rPr>
        <w:t>е.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210 – Пласмани банкама – опозиви депозити, евидентира се промет и стање динарских средстава која трезор пласира, односно преноси банкама као опозиве депозите.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211 – Интерни пласмани – позајмице, евидентира се пром</w:t>
      </w:r>
      <w:r>
        <w:rPr>
          <w:rFonts w:ascii="Verdana" w:eastAsia="Verdana" w:hAnsi="Verdana" w:cs="Verdana"/>
        </w:rPr>
        <w:t>ет и стање динарских средстава која трезор пласира, односно преноси буџету, као позајмицу за текућу ликвидност у оквиру истог трезора.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212 – Пласмани дати другим трезорима, евидентира се промет и стање динарских средстава која трезор пласир</w:t>
      </w:r>
      <w:r>
        <w:rPr>
          <w:rFonts w:ascii="Verdana" w:eastAsia="Verdana" w:hAnsi="Verdana" w:cs="Verdana"/>
        </w:rPr>
        <w:t>а, односно преноси другим трезорима.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Група подрачуна 213 – Пласмани банкама – орочени депозити, евидентира се промет и стање динарских средстава која трезор орочава, односно преноси банкама као орочене депозите.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215 – Пласмани у хартије од </w:t>
      </w:r>
      <w:r>
        <w:rPr>
          <w:rFonts w:ascii="Verdana" w:eastAsia="Verdana" w:hAnsi="Verdana" w:cs="Verdana"/>
        </w:rPr>
        <w:t>вредности, евидентира се промет и стање динарских средстава која трезор пласира у хартије од вредности.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219 – Остали пласмани, евидентира се промет и стање динарских средстава по основу осталих пласмана која врши трезор у складу са прописим</w:t>
      </w:r>
      <w:r>
        <w:rPr>
          <w:rFonts w:ascii="Verdana" w:eastAsia="Verdana" w:hAnsi="Verdana" w:cs="Verdana"/>
        </w:rPr>
        <w:t>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220 – Пласмани примљени од других трезора, евидентира се промет и стање динарских средстава која трезор прима од других трезора.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230 – Девизни пласмани банкама – опозиви депозити, евидентира се промет и стање девизних сре</w:t>
      </w:r>
      <w:r>
        <w:rPr>
          <w:rFonts w:ascii="Verdana" w:eastAsia="Verdana" w:hAnsi="Verdana" w:cs="Verdana"/>
        </w:rPr>
        <w:t>дстава која трезор пласира, односно преноси банкама као опозиве депозите.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233 – Девизни пласмани банкама – орочени депозити, евидентира се промет и стање девизних средстава која трезор орочава, односно преноси банкама као орочене депозите.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235 – Девизни пласмани у хартије од вредности, евидентира се промет и стање девизних средстава која трезор пласира у хартије од вредности.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239 – Девизни остали пласмани, евидентира се промет и стање девизних средстава по осн</w:t>
      </w:r>
      <w:r>
        <w:rPr>
          <w:rFonts w:ascii="Verdana" w:eastAsia="Verdana" w:hAnsi="Verdana" w:cs="Verdana"/>
        </w:rPr>
        <w:t>ову осталих пласмана која врши трезор у складу са прописима.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320 – Извршење принудне наплате корисника буџетских средстава Републике Србије, евидентирају се средства за извршење принудне наплате корисника буџетских средстава Републике Србије који плаћање врше преко рачуна за извршење буџета Републике</w:t>
      </w:r>
      <w:r>
        <w:rPr>
          <w:rFonts w:ascii="Verdana" w:eastAsia="Verdana" w:hAnsi="Verdana" w:cs="Verdana"/>
        </w:rPr>
        <w:t xml:space="preserve"> Србије кроз </w:t>
      </w:r>
      <w:r>
        <w:rPr>
          <w:rFonts w:ascii="Verdana" w:eastAsia="Verdana" w:hAnsi="Verdana" w:cs="Verdana"/>
          <w:b/>
        </w:rPr>
        <w:t>систем извршења буџета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340 – Извршење принудне наплате корисника буџетских средстава локалне власти, евидентирају се средства за извршење принудне наплате корисника буџетских средстава локалне власти који плаћање врше преко </w:t>
      </w:r>
      <w:r>
        <w:rPr>
          <w:rFonts w:ascii="Verdana" w:eastAsia="Verdana" w:hAnsi="Verdana" w:cs="Verdana"/>
        </w:rPr>
        <w:t>рачуна извршења буџета локалне власти.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103/2024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505 – Консолидовани рачун трезора, отвара се за трезор Републике Србије и трезоре локалне власти, преко кога се евидентира промет и стање средстава на подрач</w:t>
      </w:r>
      <w:r>
        <w:rPr>
          <w:rFonts w:ascii="Verdana" w:eastAsia="Verdana" w:hAnsi="Verdana" w:cs="Verdana"/>
        </w:rPr>
        <w:t>унима трезора, посебно за динарска и посебно за девизна средства и обезбеђују се консолидовани подаци о укупном промету и укупном стању средстава на подрачунима трезора.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Група подрачуна 516 – Клириншки рачун за чекове, евидентира се клиринг чекова којe при</w:t>
      </w:r>
      <w:r>
        <w:rPr>
          <w:rFonts w:ascii="Verdana" w:eastAsia="Verdana" w:hAnsi="Verdana" w:cs="Verdana"/>
        </w:rPr>
        <w:t>ми Управа ради њихове наплате путем међубанкарског обрачуна чекова по текућим рачунима грађана.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517 – Клириншки рачун Управе, као помоћни обрачунски рачун Управе, евидентира се динарски платни промет између Управе и банака, обрачунат путем </w:t>
      </w:r>
      <w:r>
        <w:rPr>
          <w:rFonts w:ascii="Verdana" w:eastAsia="Verdana" w:hAnsi="Verdana" w:cs="Verdana"/>
        </w:rPr>
        <w:t>нето обрачуна у Клиринг систему Народне банке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519 – Обрaчунски рачун Управе, евидентира се динарски и девизни платни промет између Управе и банака, који је обрачунат преко КРТ у Народној банци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520 – Обрачунск</w:t>
      </w:r>
      <w:r>
        <w:rPr>
          <w:rFonts w:ascii="Verdana" w:eastAsia="Verdana" w:hAnsi="Verdana" w:cs="Verdana"/>
        </w:rPr>
        <w:t>и рачун Управе у IPS НБС систему, евидентира се динарски платни промет између Управе и банака у систему за инстант плаћања (IPS НБС систем).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546 – Послати налози одобрења, евидентирају се налози одобрења послати банкама, за динарска и девиз</w:t>
      </w:r>
      <w:r>
        <w:rPr>
          <w:rFonts w:ascii="Verdana" w:eastAsia="Verdana" w:hAnsi="Verdana" w:cs="Verdana"/>
        </w:rPr>
        <w:t>на средства.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547 – Послати налози задужења, евидентирају се налози задужења послати банкама за динарска средства (чекови грађана).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556 – Примљени налози одобрења, евидентирају се налози одобрења примљени од банака за динарск</w:t>
      </w:r>
      <w:r>
        <w:rPr>
          <w:rFonts w:ascii="Verdana" w:eastAsia="Verdana" w:hAnsi="Verdana" w:cs="Verdana"/>
        </w:rPr>
        <w:t>а и девизна средства.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557 – Примљени налози задужења, евидентирају се налози задужења примљени од банака за динарска средства.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571 – Привремени рачуни, евидентирају се налози динарских средстава који се не могу извршити на о</w:t>
      </w:r>
      <w:r>
        <w:rPr>
          <w:rFonts w:ascii="Verdana" w:eastAsia="Verdana" w:hAnsi="Verdana" w:cs="Verdana"/>
        </w:rPr>
        <w:t>дговарајући подрачун до обезбеђивања услова за њихово извршавање.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572 – Обрачун готовине са Народном банком Србије, евидентира се обрачун готовине динарских средстава, коју организациона јединица Управе прими од Народне банке Србије, односн</w:t>
      </w:r>
      <w:r>
        <w:rPr>
          <w:rFonts w:ascii="Verdana" w:eastAsia="Verdana" w:hAnsi="Verdana" w:cs="Verdana"/>
        </w:rPr>
        <w:t>о преда Народној банци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573 – Рачун за евидентирање налога враћених банкама, евидентирају се налози динарских средстава који се не могу извршити на одговарајући рачун и као погрешни налози враћају се банци.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574 – Обра</w:t>
      </w:r>
      <w:r>
        <w:rPr>
          <w:rFonts w:ascii="Verdana" w:eastAsia="Verdana" w:hAnsi="Verdana" w:cs="Verdana"/>
        </w:rPr>
        <w:t>чун готовине са банкама, евидентира се промет и стање готовине динарских средстава коју организациона јединица Управе преда банци или преузме од банке, по основу уступања готовине, у складу са прописима.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581 – Девизни привремени рачуни, еви</w:t>
      </w:r>
      <w:r>
        <w:rPr>
          <w:rFonts w:ascii="Verdana" w:eastAsia="Verdana" w:hAnsi="Verdana" w:cs="Verdana"/>
        </w:rPr>
        <w:t>дентирају се налози девизних средстава који се не могу извршити на одговарајући подрачун до обезбеђивања услова за њихово извршавање.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585 – Интерни обрачун девизних средстава, евидентирају се промене девизних средстава на подрачунима прилик</w:t>
      </w:r>
      <w:r>
        <w:rPr>
          <w:rFonts w:ascii="Verdana" w:eastAsia="Verdana" w:hAnsi="Verdana" w:cs="Verdana"/>
        </w:rPr>
        <w:t>ом задужења, односно одобрења подрачуна код конверзије из једне у другу валуту.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Група подрачуна 620 – Подрачун извршењa буџета Републике Србије, преко којег се извршавају и евидентирају динарске платне трансакције која се односе на буџетска средства Републике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621 – Подрачуни за редовно пословање КЈС који су у н</w:t>
      </w:r>
      <w:r>
        <w:rPr>
          <w:rFonts w:ascii="Verdana" w:eastAsia="Verdana" w:hAnsi="Verdana" w:cs="Verdana"/>
        </w:rPr>
        <w:t>адлежности директних корисника буџетских средстава Републике Србије,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624 – Подрачуни фондова Републике Србије, преко којих се извршавају и евидентирају динарске платне тр</w:t>
      </w:r>
      <w:r>
        <w:rPr>
          <w:rFonts w:ascii="Verdana" w:eastAsia="Verdana" w:hAnsi="Verdana" w:cs="Verdana"/>
        </w:rPr>
        <w:t>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627 – Подрачуни за сопствене приходе КЈС који су у надлежности директних корисника буџетских средстава Републике Србије,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630 – Девизни подрачун</w:t>
      </w:r>
      <w:r>
        <w:rPr>
          <w:rFonts w:ascii="Verdana" w:eastAsia="Verdana" w:hAnsi="Verdana" w:cs="Verdana"/>
        </w:rPr>
        <w:t xml:space="preserve"> извршењa буџета Републике Србије, преко којег се евидентирају девизна средства извршења буџета Републике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640 – Подрачуни извршења буџета аутономне покрајине и јединице локалне самоуправе, преко којих се извршавају и евидентирају ди</w:t>
      </w:r>
      <w:r>
        <w:rPr>
          <w:rFonts w:ascii="Verdana" w:eastAsia="Verdana" w:hAnsi="Verdana" w:cs="Verdana"/>
        </w:rPr>
        <w:t>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641 – Подрачуни за редовно пословање КЈС који су у надлежности директних корисника буџетских средстава аутономне покрајине и јединице локалне самоуправе, преко којих се извршавају и евидентирају динарске платне тр</w:t>
      </w:r>
      <w:r>
        <w:rPr>
          <w:rFonts w:ascii="Verdana" w:eastAsia="Verdana" w:hAnsi="Verdana" w:cs="Verdana"/>
        </w:rPr>
        <w:t>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644 – Подрачуни фондова аутономне покрајине и јединице локалне самоуправе,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645 – Подрачуни за редовно пословање месних заједница,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647 – Подрачуни за сопствене приходе КЈС који су у надлежности директних корисника буџетских средст</w:t>
      </w:r>
      <w:r>
        <w:rPr>
          <w:rFonts w:ascii="Verdana" w:eastAsia="Verdana" w:hAnsi="Verdana" w:cs="Verdana"/>
        </w:rPr>
        <w:t>ава аутономне покрајине и јединице локалне самоуправе,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650 – Подрачуни за редовно пословање Републичког фонда за здравствено осигурање и организационих јединица у његовом</w:t>
      </w:r>
      <w:r>
        <w:rPr>
          <w:rFonts w:ascii="Verdana" w:eastAsia="Verdana" w:hAnsi="Verdana" w:cs="Verdana"/>
        </w:rPr>
        <w:t xml:space="preserve"> саставу, као и Фонда за социјално осигурање војних осигураника,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652 – Подрачуни за редовно пословање Републичког фонда за пензијско и инвалидско осигурање и организацион</w:t>
      </w:r>
      <w:r>
        <w:rPr>
          <w:rFonts w:ascii="Verdana" w:eastAsia="Verdana" w:hAnsi="Verdana" w:cs="Verdana"/>
        </w:rPr>
        <w:t>их јединица у његовом саставу,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654 – Подрачуни за редовно пословање Националне службе за запошљавање и организационих јединица у њеном саставу, преко којих се извршавају </w:t>
      </w:r>
      <w:r>
        <w:rPr>
          <w:rFonts w:ascii="Verdana" w:eastAsia="Verdana" w:hAnsi="Verdana" w:cs="Verdana"/>
        </w:rPr>
        <w:t>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657 – Подрачуни сопствених прихода организација за обавезно социјално осигурање и организационих јединица у њиховом </w:t>
      </w:r>
      <w:r>
        <w:rPr>
          <w:rFonts w:ascii="Verdana" w:eastAsia="Verdana" w:hAnsi="Verdana" w:cs="Verdana"/>
        </w:rPr>
        <w:lastRenderedPageBreak/>
        <w:t>саставу,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</w:t>
      </w:r>
      <w:r>
        <w:rPr>
          <w:rFonts w:ascii="Verdana" w:eastAsia="Verdana" w:hAnsi="Verdana" w:cs="Verdana"/>
        </w:rPr>
        <w:t>рупа подрачуна 660 – Подрачуни за редовно пословање установа и других правних лица из области образовања и научноистраживачке делатности,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661 – Подрачуни за редовно посло</w:t>
      </w:r>
      <w:r>
        <w:rPr>
          <w:rFonts w:ascii="Verdana" w:eastAsia="Verdana" w:hAnsi="Verdana" w:cs="Verdana"/>
        </w:rPr>
        <w:t>вање установа и других правних лица из области здравствене и социјалне заштите,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664 – Подрачуни за редовно пословање установа и других правних лица из области других дела</w:t>
      </w:r>
      <w:r>
        <w:rPr>
          <w:rFonts w:ascii="Verdana" w:eastAsia="Verdana" w:hAnsi="Verdana" w:cs="Verdana"/>
        </w:rPr>
        <w:t>тности,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666 – Подрачуни сопствених прихода установа и других правних лица из области образовања и научноистраживачке делатности, преко којих се извршавају и евидентирају </w:t>
      </w:r>
      <w:r>
        <w:rPr>
          <w:rFonts w:ascii="Verdana" w:eastAsia="Verdana" w:hAnsi="Verdana" w:cs="Verdana"/>
        </w:rPr>
        <w:t>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667 – Подрачуни сопствених прихода установа и других правних лица из области здравствене и социјалне заштите,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668 – Подрачуни</w:t>
      </w:r>
      <w:r>
        <w:rPr>
          <w:rFonts w:ascii="Verdana" w:eastAsia="Verdana" w:hAnsi="Verdana" w:cs="Verdana"/>
        </w:rPr>
        <w:t xml:space="preserve"> сопствених прихода установа и других правних лица из области других делатности,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721 – Подрачуни за посебне намене корисника буџетских средстава који су укључени </w:t>
      </w:r>
      <w:r>
        <w:rPr>
          <w:rFonts w:ascii="Verdana" w:eastAsia="Verdana" w:hAnsi="Verdana" w:cs="Verdana"/>
        </w:rPr>
        <w:t xml:space="preserve">у </w:t>
      </w:r>
      <w:r>
        <w:rPr>
          <w:rFonts w:ascii="Verdana" w:eastAsia="Verdana" w:hAnsi="Verdana" w:cs="Verdana"/>
          <w:b/>
        </w:rPr>
        <w:t>систем извршења буџета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723 – Посебни наменски динарски подрачуни осталих КЈС у надлежности директних корисника буџетских средстава Републике Србије, којима се врши п</w:t>
      </w:r>
      <w:r>
        <w:rPr>
          <w:rFonts w:ascii="Verdana" w:eastAsia="Verdana" w:hAnsi="Verdana" w:cs="Verdana"/>
        </w:rPr>
        <w:t>ренос средстава из буџета, која се консолидују у оквиру КРТ Републике Србије,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724 – Подрачуни за посебне намене фондова Републике Србије, преко којих се извршавају и евид</w:t>
      </w:r>
      <w:r>
        <w:rPr>
          <w:rFonts w:ascii="Verdana" w:eastAsia="Verdana" w:hAnsi="Verdana" w:cs="Verdana"/>
        </w:rPr>
        <w:t>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725 – Подрачуни за суфинансирање програма, односно пројеката Европске уније, преко којих се врше уплате и евидентирају девизна средства у динарској противвредности, директних корисника буџетских средста</w:t>
      </w:r>
      <w:r>
        <w:rPr>
          <w:rFonts w:ascii="Verdana" w:eastAsia="Verdana" w:hAnsi="Verdana" w:cs="Verdana"/>
        </w:rPr>
        <w:t xml:space="preserve">ва који су укључени у </w:t>
      </w:r>
      <w:r>
        <w:rPr>
          <w:rFonts w:ascii="Verdana" w:eastAsia="Verdana" w:hAnsi="Verdana" w:cs="Verdana"/>
          <w:b/>
        </w:rPr>
        <w:t>систем извршења буџета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726 – Збирни подрачуни динарских средстава за измирење обавеза по програму, односно пројекту Европске уније, директних корисника буџетских средстава који су укључени у </w:t>
      </w:r>
      <w:r>
        <w:rPr>
          <w:rFonts w:ascii="Verdana" w:eastAsia="Verdana" w:hAnsi="Verdana" w:cs="Verdana"/>
          <w:b/>
        </w:rPr>
        <w:t>систем извршења буџета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а чији извори средстава су буџет Републике Србије и Европска унија, преко кога се измирију обавеза по конкретном програму, односно пројекту Европске уније.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Група подрачуна 730 – Девизни подрачун за посебне намене извршења буџета Републике Србије, преко к</w:t>
      </w:r>
      <w:r>
        <w:rPr>
          <w:rFonts w:ascii="Verdana" w:eastAsia="Verdana" w:hAnsi="Verdana" w:cs="Verdana"/>
        </w:rPr>
        <w:t>ојег се евидентирају девизна средстава за посебне намене извршења буџета Републике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731 – Девизни подрачуни за одређене намене корисника буџетских средстава Републике Србије, који су укључени у </w:t>
      </w:r>
      <w:r>
        <w:rPr>
          <w:rFonts w:ascii="Verdana" w:eastAsia="Verdana" w:hAnsi="Verdana" w:cs="Verdana"/>
          <w:b/>
        </w:rPr>
        <w:t>систем извршења буџета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преко којих с</w:t>
      </w:r>
      <w:r>
        <w:rPr>
          <w:rFonts w:ascii="Verdana" w:eastAsia="Verdana" w:hAnsi="Verdana" w:cs="Verdana"/>
        </w:rPr>
        <w:t>е евидентирају девизна средства за посебне намене корисника буџетских средстава Републике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734 – Девизни подрачуни фондова Републике Србије, преко којих се евидентирају девизна средства фондова Републике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740 –</w:t>
      </w:r>
      <w:r>
        <w:rPr>
          <w:rFonts w:ascii="Verdana" w:eastAsia="Verdana" w:hAnsi="Verdana" w:cs="Verdana"/>
        </w:rPr>
        <w:t xml:space="preserve"> Подрачуни за посебне намене извршења буџета аутономне покрајине и јединице локалне самоуправе,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741 – Подрачуни за посебне намене органа и служби аутономне покрајине и је</w:t>
      </w:r>
      <w:r>
        <w:rPr>
          <w:rFonts w:ascii="Verdana" w:eastAsia="Verdana" w:hAnsi="Verdana" w:cs="Verdana"/>
        </w:rPr>
        <w:t>динице локалне самоуправе,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743 – Посебни наменски подрачуни осталих КЈС у надлежности директних корисника буџетских средстава аутономне покрајине и локалне самоуправе, ко</w:t>
      </w:r>
      <w:r>
        <w:rPr>
          <w:rFonts w:ascii="Verdana" w:eastAsia="Verdana" w:hAnsi="Verdana" w:cs="Verdana"/>
        </w:rPr>
        <w:t>јима се врши пренос средстава из буџета, која се консолидују у оквиру КРТ локалне власти,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744 – Подрачуни за посебне намене фондова аутономне покрајине и јединице локалне</w:t>
      </w:r>
      <w:r>
        <w:rPr>
          <w:rFonts w:ascii="Verdana" w:eastAsia="Verdana" w:hAnsi="Verdana" w:cs="Verdana"/>
        </w:rPr>
        <w:t xml:space="preserve"> самоуправе,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745 – Подрачуни за посебне намене месних заједница,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750 – Подрачуни за </w:t>
      </w:r>
      <w:r>
        <w:rPr>
          <w:rFonts w:ascii="Verdana" w:eastAsia="Verdana" w:hAnsi="Verdana" w:cs="Verdana"/>
        </w:rPr>
        <w:t>посебне намене Републичког фонда за здравствено осигурање и организационих јединица у његовом саставу, као и Фонда за социјално осигурање војних осигураника,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752 – Подрач</w:t>
      </w:r>
      <w:r>
        <w:rPr>
          <w:rFonts w:ascii="Verdana" w:eastAsia="Verdana" w:hAnsi="Verdana" w:cs="Verdana"/>
        </w:rPr>
        <w:t>уни за посебне намене Републичког фонда за пензијско и инвалидско осигурање и организационих јединица у његовом саставу,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754 – Подрачуни за посебне намене Националне службе за запошљавање и организационих јединица у њеном саставу,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760 – Подрачуни за посебне намене установа и</w:t>
      </w:r>
      <w:r>
        <w:rPr>
          <w:rFonts w:ascii="Verdana" w:eastAsia="Verdana" w:hAnsi="Verdana" w:cs="Verdana"/>
        </w:rPr>
        <w:t xml:space="preserve"> других правних лица из области образовања и научноистраживачке делатности,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761 – Подрачуни за посебне намене установа и других правних лица из области здравствене и соци</w:t>
      </w:r>
      <w:r>
        <w:rPr>
          <w:rFonts w:ascii="Verdana" w:eastAsia="Verdana" w:hAnsi="Verdana" w:cs="Verdana"/>
        </w:rPr>
        <w:t>јалне заштите,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763 – Посебни наменски динарски подрачуни правних лица и других субјеката који не припадају јавном сектору, а којима се врши </w:t>
      </w:r>
      <w:r>
        <w:rPr>
          <w:rFonts w:ascii="Verdana" w:eastAsia="Verdana" w:hAnsi="Verdana" w:cs="Verdana"/>
        </w:rPr>
        <w:lastRenderedPageBreak/>
        <w:t>пренос средстава из буџета, ко</w:t>
      </w:r>
      <w:r>
        <w:rPr>
          <w:rFonts w:ascii="Verdana" w:eastAsia="Verdana" w:hAnsi="Verdana" w:cs="Verdana"/>
        </w:rPr>
        <w:t>ја се консолидују у оквиру КРТ локалне власти, преко којих се извршавају и 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764 – Подрачуни за посебне намене установа и других правних лица из области других делатности, преко којих се извршавају и </w:t>
      </w:r>
      <w:r>
        <w:rPr>
          <w:rFonts w:ascii="Verdana" w:eastAsia="Verdana" w:hAnsi="Verdana" w:cs="Verdana"/>
        </w:rPr>
        <w:t>евидентирају динарске платне трансакције.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770 – Девизни подрачуни за одређене намене буџета аутономне покрајине и јединице локалне самоуправе, преко којих се евидентира промет и стање девизних средстава извршења буџета.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771 </w:t>
      </w:r>
      <w:r>
        <w:rPr>
          <w:rFonts w:ascii="Verdana" w:eastAsia="Verdana" w:hAnsi="Verdana" w:cs="Verdana"/>
        </w:rPr>
        <w:t>– Девизни подрачуни за одређене намене директних корисника буџетских средстава аутономне покрајине и јединицe локалне самоуправе, преко којих се евидентира промет и стање девизних средстава за одређене намене директних корисника буџетских средстава.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</w:t>
      </w:r>
      <w:r>
        <w:rPr>
          <w:rFonts w:ascii="Verdana" w:eastAsia="Verdana" w:hAnsi="Verdana" w:cs="Verdana"/>
        </w:rPr>
        <w:t>подрачуна 775 – Девизни подрачуни за одређене намене месних заједница,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780 – Девизни подрачуни за одређене намене Републичког фонда за здравствено осигурање и о</w:t>
      </w:r>
      <w:r>
        <w:rPr>
          <w:rFonts w:ascii="Verdana" w:eastAsia="Verdana" w:hAnsi="Verdana" w:cs="Verdana"/>
        </w:rPr>
        <w:t>рганизационих јединица у његовом саставу, као и Фонда за социјално осигурање војних осигураника,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782 – Девизни подрачуни за одређене намене Републичког фонда за</w:t>
      </w:r>
      <w:r>
        <w:rPr>
          <w:rFonts w:ascii="Verdana" w:eastAsia="Verdana" w:hAnsi="Verdana" w:cs="Verdana"/>
        </w:rPr>
        <w:t xml:space="preserve"> пензијско и инвалидско осигурање и организационих јединица у његовом саставу,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784 – Девизни подрачуни за одређене намене Националне службе за запошљавање и орг</w:t>
      </w:r>
      <w:r>
        <w:rPr>
          <w:rFonts w:ascii="Verdana" w:eastAsia="Verdana" w:hAnsi="Verdana" w:cs="Verdana"/>
        </w:rPr>
        <w:t>анизационих јединица у њеном саставу,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790 – Девизни подрачуни за одређене намене установа и других правних лица из области образовања и научноистраживачке делат</w:t>
      </w:r>
      <w:r>
        <w:rPr>
          <w:rFonts w:ascii="Verdana" w:eastAsia="Verdana" w:hAnsi="Verdana" w:cs="Verdana"/>
        </w:rPr>
        <w:t>ности,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791 – Девизни подрачуни за одређене намене установа и других правних лица из области здравствене и социјалне заштите, преко којих се евидентира промет и </w:t>
      </w:r>
      <w:r>
        <w:rPr>
          <w:rFonts w:ascii="Verdana" w:eastAsia="Verdana" w:hAnsi="Verdana" w:cs="Verdana"/>
        </w:rPr>
        <w:t>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794 – Девизни подрачуни за одређене намене установа и других правних лица из области других делатности, преко којих се евидентира промет и стање девизних средстава за одређене намене.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Групе подра</w:t>
      </w:r>
      <w:r>
        <w:rPr>
          <w:rFonts w:ascii="Verdana" w:eastAsia="Verdana" w:hAnsi="Verdana" w:cs="Verdana"/>
        </w:rPr>
        <w:t>чуна: 723, 743 и 763 – посебни наменски динарски подрачуни – отварају се осталим корисницима јавних средстава и правним лицима и другим субјектима који не припадају јавном сектору, а којима се врши пренос средства из буџета.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На посебне наменске динарске по</w:t>
      </w:r>
      <w:r>
        <w:rPr>
          <w:rFonts w:ascii="Verdana" w:eastAsia="Verdana" w:hAnsi="Verdana" w:cs="Verdana"/>
        </w:rPr>
        <w:t>драчуне групе 723, 743 и 763, осталих КЈС и правних лица и других субјеката који не припадају јавном сектору, динарска средства преносе се са подрачуна извршења буџета Републике Србије, аутономне покрајине и јединице локалне самоуправе.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</w:t>
      </w:r>
      <w:r>
        <w:rPr>
          <w:rFonts w:ascii="Verdana" w:eastAsia="Verdana" w:hAnsi="Verdana" w:cs="Verdana"/>
          <w:i/>
        </w:rPr>
        <w:t>ав 32. (види члан 2. Правилника – 143/2022-168).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103/2024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801 – Подрачуни за стечај и ликвидацију установа и других правних лица, код којих је покренут поступак стечаја или ликвидације, преко којих се изв</w:t>
      </w:r>
      <w:r>
        <w:rPr>
          <w:rFonts w:ascii="Verdana" w:eastAsia="Verdana" w:hAnsi="Verdana" w:cs="Verdana"/>
        </w:rPr>
        <w:t>ршавају и евидентирају динарске платне трансакције. Отварањем подрачуна ове групе, укидају се сви остали динарски подрачуни корисника који се воде код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802 – Подрачуни депозита судова и јавних тужилаштава, преко којих се евидентирају</w:t>
      </w:r>
      <w:r>
        <w:rPr>
          <w:rFonts w:ascii="Verdana" w:eastAsia="Verdana" w:hAnsi="Verdana" w:cs="Verdana"/>
        </w:rPr>
        <w:t xml:space="preserve"> привремено издвојена динарска средства на подрачуну, на основу одговарајућег акта суда, односно јавног тужилаштва.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803 – Подрачуни за нераспоређена динарска средства КЈС и других субјеката која се не користе, преко којих се евидентира пром</w:t>
      </w:r>
      <w:r>
        <w:rPr>
          <w:rFonts w:ascii="Verdana" w:eastAsia="Verdana" w:hAnsi="Verdana" w:cs="Verdana"/>
        </w:rPr>
        <w:t>ет и стање динарских средстава која Управа преноси са подрачуна на коме није било промета дуже од две године и за које се имаоци подрачуна, на захтев Управе, нису изјаснили о потреби даљег вођења тог подрачуна.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804 – Подрачуни других депози</w:t>
      </w:r>
      <w:r>
        <w:rPr>
          <w:rFonts w:ascii="Verdana" w:eastAsia="Verdana" w:hAnsi="Verdana" w:cs="Verdana"/>
        </w:rPr>
        <w:t>та, евидентира се промет и стање динарских средстава пренeтих на ове подрачуне по разним основама, на основу акта корисника средстава, односно надлежног органа.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 xml:space="preserve">Група подрачуна 806 – Подрачуни пренетих средстава за готовинске исплате, евидентира се промет </w:t>
      </w:r>
      <w:r>
        <w:rPr>
          <w:rFonts w:ascii="Verdana" w:eastAsia="Verdana" w:hAnsi="Verdana" w:cs="Verdana"/>
          <w:b/>
        </w:rPr>
        <w:t>и стање динарских средстава корисника буџетских средстава који су укључени у систем извршења буџета, на које се врши пренос динарских средстава са рачуна извршења буџета Републике Србије, односно са рачуна извршења буџета локалне власти, за готовинску испл</w:t>
      </w:r>
      <w:r>
        <w:rPr>
          <w:rFonts w:ascii="Verdana" w:eastAsia="Verdana" w:hAnsi="Verdana" w:cs="Verdana"/>
          <w:b/>
        </w:rPr>
        <w:t>ату.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821 – Девизни подрачуни за стечај и ликвидацију установа и других правних лица, преко којих се евидентира промет и стање девизних средстава установа и других правних лица код којих је покренут поступак стечаја или ликвидације. Отвар</w:t>
      </w:r>
      <w:r>
        <w:rPr>
          <w:rFonts w:ascii="Verdana" w:eastAsia="Verdana" w:hAnsi="Verdana" w:cs="Verdana"/>
        </w:rPr>
        <w:t>ањем подрачуна ове групе, укидају се сви остали девизни подрачуни корисника који се воде код Управе.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822 – Девизни подрачуни депозита судова и јавних тужилаштава, преко којих се евидентирају привремено издвојена девизна средства на подрачун</w:t>
      </w:r>
      <w:r>
        <w:rPr>
          <w:rFonts w:ascii="Verdana" w:eastAsia="Verdana" w:hAnsi="Verdana" w:cs="Verdana"/>
        </w:rPr>
        <w:t>у, на основу одговарајућег акта суда, односно јавног тужилаштва.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823 – Девизни подрачуни за нераспоређена девизна средства КЈС у КРТ, евидентира се промет и стање девизних средстава која се не користе, а која Управа преноси са подрачуна на </w:t>
      </w:r>
      <w:r>
        <w:rPr>
          <w:rFonts w:ascii="Verdana" w:eastAsia="Verdana" w:hAnsi="Verdana" w:cs="Verdana"/>
        </w:rPr>
        <w:t>коме није било промета дуже од две године и за које се имаоци подрачуна, на захтев Управе, нису изјаснили о потреби даљег вођења тог подрачуна.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Група подрачуна 824 – Девизни подрачуни других депозита, евидентира се промет и стање девизних средстава пренeти</w:t>
      </w:r>
      <w:r>
        <w:rPr>
          <w:rFonts w:ascii="Verdana" w:eastAsia="Verdana" w:hAnsi="Verdana" w:cs="Verdana"/>
        </w:rPr>
        <w:t>х на ове подрачуне по разним основама, на основу акта корисника средстава, односно надлежног органа.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830 – Подрачуни за обезбеђење девизних плаћања, преко којих се врши евидентирање девизних средстава обезбеђених куповином девиза из динара, преносом са девизног подрачуна или конверзијом из једне у другу страну валуту за девизно плаћање.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</w:t>
      </w:r>
      <w:r>
        <w:rPr>
          <w:rFonts w:ascii="Verdana" w:eastAsia="Verdana" w:hAnsi="Verdana" w:cs="Verdana"/>
        </w:rPr>
        <w:t xml:space="preserve">упа подрачуна 831 – Подрачуни за пренос девизних средстава за готовинске исплате, преко којих се врши евидентирање девизних средстава обезбеђених куповином девиза из динара, преносом са девизног подрачуна или конверзијом из једне у другу страну валуту, за </w:t>
      </w:r>
      <w:r>
        <w:rPr>
          <w:rFonts w:ascii="Verdana" w:eastAsia="Verdana" w:hAnsi="Verdana" w:cs="Verdana"/>
        </w:rPr>
        <w:t>исплату ефективног страног новца код Народне банке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832 – Подрачуни за обезбеђење девизних плаћања по посебним прописима, преко којих се врши евидентирање девизних средстава обезбеђених куповином девиза из динара за девизна плаћања п</w:t>
      </w:r>
      <w:r>
        <w:rPr>
          <w:rFonts w:ascii="Verdana" w:eastAsia="Verdana" w:hAnsi="Verdana" w:cs="Verdana"/>
        </w:rPr>
        <w:t>о посебним прописима.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834 – Подрачуни за евидентирање повраћаја девизне дознаке када су средства обезбеђена из динара, преко којих се врши евидентирање повраћаја девизне дознаке из иностранства.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843 – Рачуни за уплату јавних</w:t>
      </w:r>
      <w:r>
        <w:rPr>
          <w:rFonts w:ascii="Verdana" w:eastAsia="Verdana" w:hAnsi="Verdana" w:cs="Verdana"/>
        </w:rPr>
        <w:t xml:space="preserve"> прихода, као подрачуни КРТ, на које се уплаћују јавни приходи и примања, и чија средства се распоређују у буџет Републике Србије, односно буџет локалне власти, организaцијама за обавезно социјално осигурање и другим корисницима који су укључени у КРТ.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</w:t>
      </w:r>
      <w:r>
        <w:rPr>
          <w:rFonts w:ascii="Verdana" w:eastAsia="Verdana" w:hAnsi="Verdana" w:cs="Verdana"/>
          <w:b/>
        </w:rPr>
        <w:t>па подрачуна 845 – Евиденциони подрачун за уплату јавних прихода и примања је рачун који учествује у платном промету, а на који се уплаћују и евидентирају јавни приходи и примања које остварују органи Републике Србије, органи локалне власти и други корисни</w:t>
      </w:r>
      <w:r>
        <w:rPr>
          <w:rFonts w:ascii="Verdana" w:eastAsia="Verdana" w:hAnsi="Verdana" w:cs="Verdana"/>
          <w:b/>
        </w:rPr>
        <w:t>ци средстава, који су укључени у КРТ и имају карактер јавних прихода.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став 16. (види члан 3. Правилника – 103/2024-331).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Група подрачуна 848 – Рачуни за обједињену наплату јавних прихода и других средстава за одређене намене на основу е</w:t>
      </w:r>
      <w:r>
        <w:rPr>
          <w:rFonts w:ascii="Verdana" w:eastAsia="Verdana" w:hAnsi="Verdana" w:cs="Verdana"/>
          <w:b/>
        </w:rPr>
        <w:t>лектронске пријаве, на које се уплаћују обједињено јавни приходи и друга средства за одређене намене. Наплаћенa средства са подрачуна 848 преносе се сваког радног дана на рачуне за уплату јавних прихода 843 и друге рачуне у складу са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</w:t>
      </w:r>
      <w:r>
        <w:rPr>
          <w:rFonts w:ascii="Verdana" w:eastAsia="Verdana" w:hAnsi="Verdana" w:cs="Verdana"/>
        </w:rPr>
        <w:t>чуна 849 – Рачуни за обједињену наплату јавних прихода, на које се обједињено уплаћују и евидентирају јавни приходи корисника буџетских средстава.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Група подрачуна 855 – Девизни евиденциони рачуни јавних прихода, на које се уплаћују и евидентирају јавни при</w:t>
      </w:r>
      <w:r>
        <w:rPr>
          <w:rFonts w:ascii="Verdana" w:eastAsia="Verdana" w:hAnsi="Verdana" w:cs="Verdana"/>
          <w:b/>
        </w:rPr>
        <w:t>ходи и примања које остварују органи Републике Србије, органи локалне власти и други корисници средстава, који су укључени у КРТ и имају карактер јавних прихода.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Група подрачуна 858 – Девизни рачуни за обједињену наплату јавних прихода и других средстава за одређене намене на основу електронске пријаве, на које се уплаћују обједињено јавни приходи и друга средства за одређене намене.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Група подрачуна 859 – Девиз</w:t>
      </w:r>
      <w:r>
        <w:rPr>
          <w:rFonts w:ascii="Verdana" w:eastAsia="Verdana" w:hAnsi="Verdana" w:cs="Verdana"/>
          <w:b/>
        </w:rPr>
        <w:t>ни рачуни за обједињену наплату јавних прихода, на које се обједињено уплаћују и евидентирају јавни приходи корисника буџетских средстава.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860 – Подрачуни динарских средстава за исплату плата из области основног и средњег образовања, пр</w:t>
      </w:r>
      <w:r>
        <w:rPr>
          <w:rFonts w:ascii="Verdana" w:eastAsia="Verdana" w:hAnsi="Verdana" w:cs="Verdana"/>
        </w:rPr>
        <w:t>еко којих се евидентира промет и стање средстава за исплату плата, додатака и накнада плата запослених, односно накнада лица ангажованих по уговору код индиректних корисника буџетских средстава Републике Србије, из области основног и средњег образовања.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</w:t>
      </w:r>
      <w:r>
        <w:rPr>
          <w:rFonts w:ascii="Verdana" w:eastAsia="Verdana" w:hAnsi="Verdana" w:cs="Verdana"/>
          <w:b/>
        </w:rPr>
        <w:t>упа подрачуна 863 – Подрачуни за привремену обуставу преноса јавних прихода корисницима.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Група подрачуна 864 – Подрачуни за измирење обавеза у комерцијалним трансакцијама корисника буџетских средстава укључених у систем извршења буџета.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Група подрачу</w:t>
      </w:r>
      <w:r>
        <w:rPr>
          <w:rFonts w:ascii="Verdana" w:eastAsia="Verdana" w:hAnsi="Verdana" w:cs="Verdana"/>
          <w:b/>
        </w:rPr>
        <w:t>на 865 – Подрачуни за извршење повраћаја јавних прихода корисницима буџетских средстава укљученим у систем извршења буџета.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143/2022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103/2024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 xml:space="preserve">Група подрачуна 920 – Подрачуни за ванбилансно </w:t>
      </w:r>
      <w:r>
        <w:rPr>
          <w:rFonts w:ascii="Verdana" w:eastAsia="Verdana" w:hAnsi="Verdana" w:cs="Verdana"/>
        </w:rPr>
        <w:t>евидентирање девизних средстава за рачуне који се воде у Народној банци Србије, на којима се ванбилансно евидентира промет и стање девизних средстава на рачунима КЈС који се воде код Народне банке Србије.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921 – Подрачуни за ванбилансно евид</w:t>
      </w:r>
      <w:r>
        <w:rPr>
          <w:rFonts w:ascii="Verdana" w:eastAsia="Verdana" w:hAnsi="Verdana" w:cs="Verdana"/>
        </w:rPr>
        <w:t>ентирање девизних средстава за рачуне који се воде код банака, на којима се ванбилансно евидентира промет и стање девизних средстава на рачунима КЈС који се воде код банака.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992 – Оставе, динарски подрачуни за ванбилансно евидентирање остав</w:t>
      </w:r>
      <w:r>
        <w:rPr>
          <w:rFonts w:ascii="Verdana" w:eastAsia="Verdana" w:hAnsi="Verdana" w:cs="Verdana"/>
        </w:rPr>
        <w:t>а.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Група подрачуна 997 – Остављачи остава, динарски подрачуни за ванбилансно евидентирање остављача остава.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5. Завршне одредбе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плану подрачуна консолидованог рачуна трезора („Служ</w:t>
      </w:r>
      <w:r>
        <w:rPr>
          <w:rFonts w:ascii="Verdana" w:eastAsia="Verdana" w:hAnsi="Verdana" w:cs="Verdana"/>
        </w:rPr>
        <w:t>бени гласник РС”, бр. 42/10 и 24/16).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</w:rPr>
        <w:lastRenderedPageBreak/>
        <w:t>Овај правилник ступа на снагу осмог дана од дана објављивања у „Службеном гласнику Републике Србије”.</w:t>
      </w:r>
    </w:p>
    <w:p w:rsidR="00DA03FB" w:rsidRDefault="00177F46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110-00-7/19-001-005</w:t>
      </w:r>
    </w:p>
    <w:p w:rsidR="00DA03FB" w:rsidRDefault="00177F46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2. јула 2019. године</w:t>
      </w:r>
    </w:p>
    <w:p w:rsidR="00DA03FB" w:rsidRDefault="00177F46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DA03FB" w:rsidRDefault="00177F46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Синиша Мали,</w:t>
      </w:r>
      <w:r>
        <w:rPr>
          <w:rFonts w:ascii="Verdana" w:eastAsia="Verdana" w:hAnsi="Verdana" w:cs="Verdana"/>
        </w:rPr>
        <w:t xml:space="preserve"> с.р.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„ПРЕЧИШЋЕН ТЕКСТ“ ПРАВИЛНИКА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Правилник о изменама и допунама Правилника о плану подрачуна консолидованог рачуна трезора: „Службени гласник РС“, број 103/2024-331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b/>
        </w:rPr>
        <w:t>Овај правнилник ступа на снагу 1. јануара 2025. године.</w:t>
      </w:r>
    </w:p>
    <w:p w:rsidR="00DA03FB" w:rsidRDefault="00177F46">
      <w:pPr>
        <w:spacing w:line="210" w:lineRule="atLeast"/>
      </w:pPr>
      <w:r>
        <w:rPr>
          <w:rFonts w:ascii="Verdana" w:eastAsia="Verdana" w:hAnsi="Verdana" w:cs="Verdana"/>
          <w:i/>
        </w:rPr>
        <w:t>НАПО</w:t>
      </w:r>
      <w:r>
        <w:rPr>
          <w:rFonts w:ascii="Verdana" w:eastAsia="Verdana" w:hAnsi="Verdana" w:cs="Verdana"/>
          <w:i/>
        </w:rPr>
        <w:t>МЕНА ИЗДАВАЧА: Правилником о изменама и допунама Правилника о Плану подрачуна консолидованог рачуна трезора („Службени гласник РС”, број 103/2024) План подрачуна замењен је новим Планом подрачуна (види члан 4. Правилника – 103/2024-331).</w:t>
      </w:r>
    </w:p>
    <w:p w:rsidR="00DA03FB" w:rsidRDefault="00177F46">
      <w:pPr>
        <w:spacing w:line="210" w:lineRule="atLeast"/>
        <w:jc w:val="center"/>
      </w:pPr>
      <w:r>
        <w:rPr>
          <w:rFonts w:ascii="Verdana" w:eastAsia="Verdana" w:hAnsi="Verdana" w:cs="Verdana"/>
        </w:rPr>
        <w:t>ПЛАН ПОДРАЧУНА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1236"/>
        <w:gridCol w:w="6462"/>
      </w:tblGrid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Кла</w:t>
            </w:r>
            <w:r>
              <w:rPr>
                <w:rFonts w:ascii="Verdana" w:eastAsia="Verdana" w:hAnsi="Verdana" w:cs="Verdana"/>
              </w:rPr>
              <w:t>са</w:t>
            </w:r>
            <w:r>
              <w:rPr>
                <w:rFonts w:ascii="Verdana" w:eastAsia="Verdana" w:hAnsi="Verdana" w:cs="Verdana"/>
              </w:rPr>
              <w:br/>
              <w:t>подрачуна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Група</w:t>
            </w:r>
            <w:r>
              <w:rPr>
                <w:rFonts w:ascii="Verdana" w:eastAsia="Verdana" w:hAnsi="Verdana" w:cs="Verdana"/>
              </w:rPr>
              <w:br/>
              <w:t>подрачуна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Назив подрачуна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ГОТОВИНЕ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Готовина у трезору – благајни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Издвојена средства за готовинске исплате физичким лицима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Исплаћене вредноснице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Чекови примљени од физичких лица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Платне картице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Готовина на путу – дотација организационој јединици 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Готовина на путу – сувишак организационој јединици 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ПЛАСМАНА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Пласмани банкама – опозиви депозити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Интерни пласмани – позајмице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Пласмани дати другим трезорима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Пласмани банкама – орочени депозити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Пласмани у хартије од вредности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Остали пласмани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Пласмани примљени од других трезора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пласмани банкама – опозиви депозити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пласмани банкама– орочени депозити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пласмани у хартије од вредности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остали пласмани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ЕВИДЕНТИРАЊЕ ИЗВРШЕЊА ПРИНУДНЕ НАПЛАТЕ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Извршење принудне наплате корисника буџетских средстава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Извршење принудне наплате корисника буџетских средстава локалне власти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ОБРАЧУНСКИ И ПРИВРЕМЕНИ ПОДРАЧУНИ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Консолидовани рачун трезора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Клириншки рачун за чекове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Клириншки рачун 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Обрaчунски рачун 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Обрачунски рачун Управе у IPS НБС систему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Послати налози одобрења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Послати налози задужења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Примљени налози одобрења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Примљени налози задужења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Привремени 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Обрачун готовине са Народном банком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Рачун за евидентирање налога враћених банкама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Обрачун готовине са банкама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привремени 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Интерни обрачун девизних средстава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КОРИСНИКА ЈАВНИХ СРЕДСТАВА У КРТ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и сопствене приходе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 извршењa буџета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КЈС који су у надлежности директних корисника буџетских средстава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фондова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сопствене приходе КЈС који су у надлежности директних корисника буџетских средстава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 извршењa буџета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локалне власти власти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извршења буџета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КЈС који су у надлежности директних корисника буџетских средстава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фондова а</w:t>
            </w:r>
            <w:r>
              <w:rPr>
                <w:rFonts w:ascii="Verdana" w:eastAsia="Verdana" w:hAnsi="Verdana" w:cs="Verdana"/>
              </w:rPr>
              <w:t>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месних заједница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сопствене приходе КЈС који су у надлежности директних корисника буџетских средстава аутономне покрајине и јединице локалне самоуправ</w:t>
            </w:r>
            <w:r>
              <w:rPr>
                <w:rFonts w:ascii="Verdana" w:eastAsia="Verdana" w:hAnsi="Verdana" w:cs="Verdana"/>
              </w:rPr>
              <w:t>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Републичког фонда за здравствено осигурање и организационих јединица у његовом саставу, као и Фонда за социјално осигурање војних осигураника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организација за обавезно социјално осигурање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Републичког фонда за пензијско и инвалидско осигурање и организационих јединица у његовом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Националне службе за запошљавање и организационих јединица у њеном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</w:t>
            </w:r>
            <w:r>
              <w:rPr>
                <w:rFonts w:ascii="Verdana" w:eastAsia="Verdana" w:hAnsi="Verdana" w:cs="Verdana"/>
              </w:rPr>
              <w:t>ни сопствених прихода организација за обавезно социјално осигурање и организационих јединица у њиховом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установа и других правних лица из области образовања и научноистраживачке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установа и других правних лица из области здравствене и социјалне заштите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редовно пословање установа и других правних лица из области других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сопствених прихода установа и других</w:t>
            </w:r>
            <w:r>
              <w:rPr>
                <w:rFonts w:ascii="Verdana" w:eastAsia="Verdana" w:hAnsi="Verdana" w:cs="Verdana"/>
              </w:rPr>
              <w:t xml:space="preserve"> правних лица из области образовања и научноистраживачке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сопствених прихода установа и других правних лица из области здравствене и социјалне заштите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Подрачуни сопствених прихода установа и других правних лица из области </w:t>
            </w:r>
            <w:r>
              <w:rPr>
                <w:rFonts w:ascii="Verdana" w:eastAsia="Verdana" w:hAnsi="Verdana" w:cs="Verdana"/>
              </w:rPr>
              <w:t>других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Републике Србије, аутономне покрајине и јединица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корисника буџетских средстава који су укључени у систем извршења буџета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Посебни наменски динарски подрачуни осталих КЈС у надлежности директних корисника буџетских средстава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фондова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суфинансирање програма, односно пројеката Европске уније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Збирни подрачуни динарских средстава за измирење обавеза по програму, односно пројекту Европске уније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 за посебне намене извршења буџета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корисника буџетских средстава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фондова Републике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извршења буџета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органа и служби аутономне покрајине и јединица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Посебни наменски подрачуни осталих КЈС у надлежности директних корисника буџетских средстава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</w:t>
            </w:r>
            <w:r>
              <w:rPr>
                <w:rFonts w:ascii="Verdana" w:eastAsia="Verdana" w:hAnsi="Verdana" w:cs="Verdana"/>
              </w:rPr>
              <w:t>чуни за посебне намене фондова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месних заједница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организација за обавезно социјално осигурање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Републичког фонда за здравствено осигурање и организационих јединица у његовом саставу, као и Фонда за социјално осигурање војних осигураника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Републичког фонда за пензијско и инвалидско осигура</w:t>
            </w:r>
            <w:r>
              <w:rPr>
                <w:rFonts w:ascii="Verdana" w:eastAsia="Verdana" w:hAnsi="Verdana" w:cs="Verdana"/>
              </w:rPr>
              <w:t>ње и организационих јединица у његовом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Националне службе за запошљавање и организационих јединица у њеном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установа и других правних лица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установа и других правних лица из области образовања и научноистраживачке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установа и других правних лица из области здравствене и социјалне заштите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Посебни наменски динарски п</w:t>
            </w:r>
            <w:r>
              <w:rPr>
                <w:rFonts w:ascii="Verdana" w:eastAsia="Verdana" w:hAnsi="Verdana" w:cs="Verdana"/>
              </w:rPr>
              <w:t>одрачуни правних лица и других субјеката који не припадају јавном сектору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посебне намене установа и других правних лица из области других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буџета аутономне покрајине и јединице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директних корисника буџетских средстава аутономне покрајине и јединицe локалне самоуправе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месних заједница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Републичког фонда за здравствено осигурање и организационих јединица у његовом саставу, као и Фонда за социјално осигурање војних осигураника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</w:t>
            </w:r>
            <w:r>
              <w:rPr>
                <w:rFonts w:ascii="Verdana" w:eastAsia="Verdana" w:hAnsi="Verdana" w:cs="Verdana"/>
              </w:rPr>
              <w:t>одрачуни за одређене намене Републичког фонда за пензијско и инвалидско осигурање и организационих јединица у његовом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Националне службе за запошљавање и организационих јединица у њеном саставу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установа и других правних лица из области образовања и научноистраживачке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одређене намене установа и других правних лица из области здравствене и социјалне заштите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</w:t>
            </w:r>
            <w:r>
              <w:rPr>
                <w:rFonts w:ascii="Verdana" w:eastAsia="Verdana" w:hAnsi="Verdana" w:cs="Verdana"/>
              </w:rPr>
              <w:t>одрачуни за одређене намене установа и других правних лица из области других делатности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ОСТАЛИ ПОДРАЧУНИ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Динарски остали подрачуни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стечај и ликвидацију установа и других правних лица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депозита судова и јавних тужилаштава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нераспоређена динарска средства КЈС и других субјеката која се не користе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других депозита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пренетих средстава за готовинске исплате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остали подрачуни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стечај и ликвидацију установа и других правних лица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депозита судова и јавних тужилаштава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за нераспоређена девизна средства КЈС у КРТ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подрачуни других депозита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обезбеђење девизних плаћања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пренос девизних средстава за готовинске исплате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обезбеђење девизних плаћања по посебним прописима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евидентирање повраћаја девизне дознаке када су средства обезбеђена из динара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РАЧУНИ ЗА УПЛАТУ ЈАВНИХ ПРИХОДА, ЕВИДЕНЦИОНИ РАЧУНИ, РАЧУНИ ЗА ОБЈЕДИЊЕНУ НАПЛАТУ ПРИХОДА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Рачуни за уплату јавних прихода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Евиденциони подрачун за уплату јавних прихода и примања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Рачуни за обједињену наплату јавних прихода и других средстава за одређене намене на основу електронске пријаве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Рачуни за обједињену наплату јавних прихода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евиденциони рач</w:t>
            </w:r>
            <w:r>
              <w:rPr>
                <w:rFonts w:ascii="Verdana" w:eastAsia="Verdana" w:hAnsi="Verdana" w:cs="Verdana"/>
              </w:rPr>
              <w:t>уни јавних прихода органа и других корисника средстава који су укључени у КРТ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рачуни за обједињену наплату јавних прихода и других средстава за одређене намене на основу електронске пријаве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Девизни рачуни за обједињену наплату јавних прихода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ИСПЛАТУ ПЛАТА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динарских средстава за исплату плата из области основног и средњег образовања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РЕАЛИЗАЦИЈУ ЗАКОНСКИХ ПРАВА И ОБАВЕЗА КОРИСНИКА БУЏЕТСКИХ СРЕДС</w:t>
            </w:r>
            <w:r>
              <w:rPr>
                <w:rFonts w:ascii="Verdana" w:eastAsia="Verdana" w:hAnsi="Verdana" w:cs="Verdana"/>
              </w:rPr>
              <w:t>ТАВА КОЈИ СУ УКЉУЧЕНИ У СИСТЕМ ИЗВРШЕЊА БУЏЕТА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привремену обуставу преноса јавних прихода корисницима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измирење обавеза у комерцијалним трансакцијама корисника буџетских средстава укључених у систем извршења буџета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извршење повраћаја јавних прихода корисницима буџетских средстава укљученим у систем извршења буџета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DA03F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ВАНБИЛАНСНЕ ЕВИДЕНЦИЈЕ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ванбилансно евидентирање девизних средстава за рачуне који се воде у Народној бан</w:t>
            </w:r>
            <w:r>
              <w:rPr>
                <w:rFonts w:ascii="Verdana" w:eastAsia="Verdana" w:hAnsi="Verdana" w:cs="Verdana"/>
              </w:rPr>
              <w:t>ци Србије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Подрачуни за ванбилансно евидентирање девизних средстава за рачуне који се воде код банака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Оставе</w:t>
            </w:r>
          </w:p>
        </w:tc>
      </w:tr>
      <w:tr w:rsidR="00DA03F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3FB" w:rsidRDefault="00177F4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Остављачи остава</w:t>
            </w:r>
          </w:p>
        </w:tc>
      </w:tr>
    </w:tbl>
    <w:p w:rsidR="00177F46" w:rsidRDefault="00177F46"/>
    <w:sectPr w:rsidR="00177F4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FB"/>
    <w:rsid w:val="00177F46"/>
    <w:rsid w:val="008D1E8A"/>
    <w:rsid w:val="00D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1B753-33FF-4786-A299-39C3712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5593</Words>
  <Characters>31883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2025-01-09T14:28:00Z</dcterms:created>
  <dcterms:modified xsi:type="dcterms:W3CDTF">2025-01-09T14:28:00Z</dcterms:modified>
</cp:coreProperties>
</file>