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9B" w:rsidRPr="00143F23" w:rsidRDefault="00143F23">
      <w:pPr>
        <w:spacing w:after="150"/>
        <w:rPr>
          <w:lang w:val="sr-Cyrl-RS"/>
        </w:rPr>
      </w:pPr>
      <w:bookmarkStart w:id="0" w:name="_GoBack"/>
      <w:r w:rsidRPr="00143F23">
        <w:rPr>
          <w:color w:val="000000"/>
          <w:lang w:val="sr-Cyrl-RS"/>
        </w:rPr>
        <w:t>На основу члана 273. став 7. Закона о накнадама за коришћење јавних добара („Службени гласник РС”, бр. 95/18 и 49/19),</w:t>
      </w:r>
    </w:p>
    <w:p w:rsidR="00B3669B" w:rsidRPr="00143F23" w:rsidRDefault="00143F23">
      <w:pPr>
        <w:spacing w:after="150"/>
        <w:rPr>
          <w:lang w:val="sr-Cyrl-RS"/>
        </w:rPr>
      </w:pPr>
      <w:r w:rsidRPr="00143F23">
        <w:rPr>
          <w:color w:val="000000"/>
          <w:lang w:val="sr-Cyrl-RS"/>
        </w:rPr>
        <w:t>Влада објављује</w:t>
      </w:r>
    </w:p>
    <w:p w:rsidR="00B3669B" w:rsidRPr="00143F23" w:rsidRDefault="00143F23">
      <w:pPr>
        <w:spacing w:after="225"/>
        <w:jc w:val="center"/>
        <w:rPr>
          <w:lang w:val="sr-Cyrl-RS"/>
        </w:rPr>
      </w:pPr>
      <w:r w:rsidRPr="00143F23">
        <w:rPr>
          <w:b/>
          <w:color w:val="000000"/>
          <w:lang w:val="sr-Cyrl-RS"/>
        </w:rPr>
        <w:t>УСКЛАЂЕНЕ ДИНАРСКЕ ИЗНОСЕ</w:t>
      </w:r>
    </w:p>
    <w:p w:rsidR="00B3669B" w:rsidRPr="00143F23" w:rsidRDefault="00143F23">
      <w:pPr>
        <w:spacing w:after="150"/>
        <w:jc w:val="center"/>
        <w:rPr>
          <w:lang w:val="sr-Cyrl-RS"/>
        </w:rPr>
      </w:pPr>
      <w:r w:rsidRPr="00143F23">
        <w:rPr>
          <w:b/>
          <w:color w:val="000000"/>
          <w:lang w:val="sr-Cyrl-RS"/>
        </w:rPr>
        <w:t>посебне накнаде за употребу јавног пута, његовог дела или путног објекта прописане Законом о накнадама за коришћење јавних добара</w:t>
      </w:r>
    </w:p>
    <w:p w:rsidR="00B3669B" w:rsidRPr="00143F23" w:rsidRDefault="00143F23">
      <w:pPr>
        <w:spacing w:after="150"/>
        <w:rPr>
          <w:lang w:val="sr-Cyrl-RS"/>
        </w:rPr>
      </w:pPr>
      <w:r w:rsidRPr="00143F23">
        <w:rPr>
          <w:color w:val="000000"/>
          <w:lang w:val="sr-Cyrl-RS"/>
        </w:rPr>
        <w:t>1. Динарски износи накнаде за путарину из Прилога 10, Табела 10, прописане Законом о накнадама за ко</w:t>
      </w:r>
      <w:r w:rsidRPr="00143F23">
        <w:rPr>
          <w:color w:val="000000"/>
          <w:lang w:val="sr-Cyrl-RS"/>
        </w:rPr>
        <w:t>ришћење јавних добара („Службени гласник РС”, бр. 95/18 и 49/19), усклађени годишњим индексом потрошачких цена, који је објавио Републички завод за статистику, за период од 1. октобра 2021. године до 30. септембра 2022. године, гласе: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054"/>
        <w:gridCol w:w="2357"/>
        <w:gridCol w:w="4616"/>
      </w:tblGrid>
      <w:tr w:rsidR="00B3669B" w:rsidRPr="00143F23">
        <w:trPr>
          <w:trHeight w:val="90"/>
          <w:tblCellSpacing w:w="0" w:type="auto"/>
        </w:trPr>
        <w:tc>
          <w:tcPr>
            <w:tcW w:w="2710" w:type="dxa"/>
            <w:vAlign w:val="center"/>
          </w:tcPr>
          <w:p w:rsidR="00B3669B" w:rsidRPr="00143F23" w:rsidRDefault="00143F23">
            <w:pPr>
              <w:spacing w:after="150"/>
              <w:rPr>
                <w:lang w:val="sr-Cyrl-RS"/>
              </w:rPr>
            </w:pPr>
            <w:bookmarkStart w:id="1" w:name="table006"/>
            <w:r w:rsidRPr="00143F23">
              <w:rPr>
                <w:color w:val="000000"/>
                <w:lang w:val="sr-Cyrl-RS"/>
              </w:rPr>
              <w:t>Категорија возила</w:t>
            </w:r>
          </w:p>
        </w:tc>
        <w:tc>
          <w:tcPr>
            <w:tcW w:w="3505" w:type="dxa"/>
            <w:vAlign w:val="center"/>
          </w:tcPr>
          <w:p w:rsidR="00B3669B" w:rsidRPr="00143F23" w:rsidRDefault="00143F23">
            <w:pPr>
              <w:spacing w:after="150"/>
              <w:rPr>
                <w:lang w:val="sr-Cyrl-RS"/>
              </w:rPr>
            </w:pPr>
            <w:r w:rsidRPr="00143F23">
              <w:rPr>
                <w:color w:val="000000"/>
                <w:lang w:val="sr-Cyrl-RS"/>
              </w:rPr>
              <w:t>Осн</w:t>
            </w:r>
            <w:r w:rsidRPr="00143F23">
              <w:rPr>
                <w:color w:val="000000"/>
                <w:lang w:val="sr-Cyrl-RS"/>
              </w:rPr>
              <w:t>овица</w:t>
            </w:r>
          </w:p>
        </w:tc>
        <w:tc>
          <w:tcPr>
            <w:tcW w:w="8185" w:type="dxa"/>
            <w:vAlign w:val="center"/>
          </w:tcPr>
          <w:p w:rsidR="00B3669B" w:rsidRPr="00143F23" w:rsidRDefault="00143F23">
            <w:pPr>
              <w:spacing w:after="150"/>
              <w:rPr>
                <w:lang w:val="sr-Cyrl-RS"/>
              </w:rPr>
            </w:pPr>
            <w:r w:rsidRPr="00143F23">
              <w:rPr>
                <w:color w:val="000000"/>
                <w:lang w:val="sr-Cyrl-RS"/>
              </w:rPr>
              <w:t>Усклађена висина накнаде (динара)</w:t>
            </w:r>
          </w:p>
        </w:tc>
      </w:tr>
      <w:tr w:rsidR="00B3669B" w:rsidRPr="00143F23">
        <w:trPr>
          <w:trHeight w:val="90"/>
          <w:tblCellSpacing w:w="0" w:type="auto"/>
        </w:trPr>
        <w:tc>
          <w:tcPr>
            <w:tcW w:w="2710" w:type="dxa"/>
            <w:vAlign w:val="center"/>
          </w:tcPr>
          <w:p w:rsidR="00B3669B" w:rsidRPr="00143F23" w:rsidRDefault="00143F23">
            <w:pPr>
              <w:spacing w:after="150"/>
              <w:rPr>
                <w:lang w:val="sr-Cyrl-RS"/>
              </w:rPr>
            </w:pPr>
            <w:r w:rsidRPr="00143F23">
              <w:rPr>
                <w:color w:val="000000"/>
                <w:lang w:val="sr-Cyrl-RS"/>
              </w:rPr>
              <w:t>I</w:t>
            </w:r>
          </w:p>
        </w:tc>
        <w:tc>
          <w:tcPr>
            <w:tcW w:w="3505" w:type="dxa"/>
            <w:vAlign w:val="center"/>
          </w:tcPr>
          <w:p w:rsidR="00B3669B" w:rsidRPr="00143F23" w:rsidRDefault="00143F23">
            <w:pPr>
              <w:spacing w:after="150"/>
              <w:rPr>
                <w:lang w:val="sr-Cyrl-RS"/>
              </w:rPr>
            </w:pPr>
            <w:r w:rsidRPr="00143F23">
              <w:rPr>
                <w:color w:val="000000"/>
                <w:lang w:val="sr-Cyrl-RS"/>
              </w:rPr>
              <w:t>km</w:t>
            </w:r>
          </w:p>
        </w:tc>
        <w:tc>
          <w:tcPr>
            <w:tcW w:w="8185" w:type="dxa"/>
            <w:vAlign w:val="center"/>
          </w:tcPr>
          <w:p w:rsidR="00B3669B" w:rsidRPr="00143F23" w:rsidRDefault="00143F23">
            <w:pPr>
              <w:spacing w:after="150"/>
              <w:rPr>
                <w:lang w:val="sr-Cyrl-RS"/>
              </w:rPr>
            </w:pPr>
            <w:r w:rsidRPr="00143F23">
              <w:rPr>
                <w:color w:val="000000"/>
                <w:lang w:val="sr-Cyrl-RS"/>
              </w:rPr>
              <w:t>4,7265</w:t>
            </w:r>
          </w:p>
        </w:tc>
      </w:tr>
      <w:tr w:rsidR="00B3669B" w:rsidRPr="00143F23">
        <w:trPr>
          <w:trHeight w:val="90"/>
          <w:tblCellSpacing w:w="0" w:type="auto"/>
        </w:trPr>
        <w:tc>
          <w:tcPr>
            <w:tcW w:w="2710" w:type="dxa"/>
            <w:vAlign w:val="center"/>
          </w:tcPr>
          <w:p w:rsidR="00B3669B" w:rsidRPr="00143F23" w:rsidRDefault="00143F23">
            <w:pPr>
              <w:spacing w:after="150"/>
              <w:rPr>
                <w:lang w:val="sr-Cyrl-RS"/>
              </w:rPr>
            </w:pPr>
            <w:r w:rsidRPr="00143F23">
              <w:rPr>
                <w:color w:val="000000"/>
                <w:lang w:val="sr-Cyrl-RS"/>
              </w:rPr>
              <w:t>IA</w:t>
            </w:r>
          </w:p>
        </w:tc>
        <w:tc>
          <w:tcPr>
            <w:tcW w:w="3505" w:type="dxa"/>
            <w:vAlign w:val="center"/>
          </w:tcPr>
          <w:p w:rsidR="00B3669B" w:rsidRPr="00143F23" w:rsidRDefault="00143F23">
            <w:pPr>
              <w:spacing w:after="150"/>
              <w:rPr>
                <w:lang w:val="sr-Cyrl-RS"/>
              </w:rPr>
            </w:pPr>
            <w:r w:rsidRPr="00143F23">
              <w:rPr>
                <w:color w:val="000000"/>
                <w:lang w:val="sr-Cyrl-RS"/>
              </w:rPr>
              <w:t>km</w:t>
            </w:r>
          </w:p>
        </w:tc>
        <w:tc>
          <w:tcPr>
            <w:tcW w:w="8185" w:type="dxa"/>
            <w:vAlign w:val="center"/>
          </w:tcPr>
          <w:p w:rsidR="00B3669B" w:rsidRPr="00143F23" w:rsidRDefault="00143F23">
            <w:pPr>
              <w:spacing w:after="150"/>
              <w:rPr>
                <w:lang w:val="sr-Cyrl-RS"/>
              </w:rPr>
            </w:pPr>
            <w:r w:rsidRPr="00143F23">
              <w:rPr>
                <w:color w:val="000000"/>
                <w:lang w:val="sr-Cyrl-RS"/>
              </w:rPr>
              <w:t>2,3632</w:t>
            </w:r>
          </w:p>
        </w:tc>
      </w:tr>
      <w:tr w:rsidR="00B3669B" w:rsidRPr="00143F23">
        <w:trPr>
          <w:trHeight w:val="90"/>
          <w:tblCellSpacing w:w="0" w:type="auto"/>
        </w:trPr>
        <w:tc>
          <w:tcPr>
            <w:tcW w:w="2710" w:type="dxa"/>
            <w:vAlign w:val="center"/>
          </w:tcPr>
          <w:p w:rsidR="00B3669B" w:rsidRPr="00143F23" w:rsidRDefault="00143F23">
            <w:pPr>
              <w:spacing w:after="150"/>
              <w:rPr>
                <w:lang w:val="sr-Cyrl-RS"/>
              </w:rPr>
            </w:pPr>
            <w:r w:rsidRPr="00143F23">
              <w:rPr>
                <w:color w:val="000000"/>
                <w:lang w:val="sr-Cyrl-RS"/>
              </w:rPr>
              <w:t>II</w:t>
            </w:r>
          </w:p>
        </w:tc>
        <w:tc>
          <w:tcPr>
            <w:tcW w:w="3505" w:type="dxa"/>
            <w:vAlign w:val="center"/>
          </w:tcPr>
          <w:p w:rsidR="00B3669B" w:rsidRPr="00143F23" w:rsidRDefault="00143F23">
            <w:pPr>
              <w:spacing w:after="150"/>
              <w:rPr>
                <w:lang w:val="sr-Cyrl-RS"/>
              </w:rPr>
            </w:pPr>
            <w:r w:rsidRPr="00143F23">
              <w:rPr>
                <w:color w:val="000000"/>
                <w:lang w:val="sr-Cyrl-RS"/>
              </w:rPr>
              <w:t>km</w:t>
            </w:r>
          </w:p>
        </w:tc>
        <w:tc>
          <w:tcPr>
            <w:tcW w:w="8185" w:type="dxa"/>
            <w:vAlign w:val="center"/>
          </w:tcPr>
          <w:p w:rsidR="00B3669B" w:rsidRPr="00143F23" w:rsidRDefault="00143F23">
            <w:pPr>
              <w:spacing w:after="150"/>
              <w:rPr>
                <w:lang w:val="sr-Cyrl-RS"/>
              </w:rPr>
            </w:pPr>
            <w:r w:rsidRPr="00143F23">
              <w:rPr>
                <w:color w:val="000000"/>
                <w:lang w:val="sr-Cyrl-RS"/>
              </w:rPr>
              <w:t>7,0898</w:t>
            </w:r>
          </w:p>
        </w:tc>
      </w:tr>
      <w:tr w:rsidR="00B3669B" w:rsidRPr="00143F23">
        <w:trPr>
          <w:trHeight w:val="90"/>
          <w:tblCellSpacing w:w="0" w:type="auto"/>
        </w:trPr>
        <w:tc>
          <w:tcPr>
            <w:tcW w:w="2710" w:type="dxa"/>
            <w:vAlign w:val="center"/>
          </w:tcPr>
          <w:p w:rsidR="00B3669B" w:rsidRPr="00143F23" w:rsidRDefault="00143F23">
            <w:pPr>
              <w:spacing w:after="150"/>
              <w:rPr>
                <w:lang w:val="sr-Cyrl-RS"/>
              </w:rPr>
            </w:pPr>
            <w:r w:rsidRPr="00143F23">
              <w:rPr>
                <w:color w:val="000000"/>
                <w:lang w:val="sr-Cyrl-RS"/>
              </w:rPr>
              <w:t>III</w:t>
            </w:r>
          </w:p>
        </w:tc>
        <w:tc>
          <w:tcPr>
            <w:tcW w:w="3505" w:type="dxa"/>
            <w:vAlign w:val="center"/>
          </w:tcPr>
          <w:p w:rsidR="00B3669B" w:rsidRPr="00143F23" w:rsidRDefault="00143F23">
            <w:pPr>
              <w:spacing w:after="150"/>
              <w:rPr>
                <w:lang w:val="sr-Cyrl-RS"/>
              </w:rPr>
            </w:pPr>
            <w:r w:rsidRPr="00143F23">
              <w:rPr>
                <w:color w:val="000000"/>
                <w:lang w:val="sr-Cyrl-RS"/>
              </w:rPr>
              <w:t>km</w:t>
            </w:r>
          </w:p>
        </w:tc>
        <w:tc>
          <w:tcPr>
            <w:tcW w:w="8185" w:type="dxa"/>
            <w:vAlign w:val="center"/>
          </w:tcPr>
          <w:p w:rsidR="00B3669B" w:rsidRPr="00143F23" w:rsidRDefault="00143F23">
            <w:pPr>
              <w:spacing w:after="150"/>
              <w:rPr>
                <w:lang w:val="sr-Cyrl-RS"/>
              </w:rPr>
            </w:pPr>
            <w:r w:rsidRPr="00143F23">
              <w:rPr>
                <w:color w:val="000000"/>
                <w:lang w:val="sr-Cyrl-RS"/>
              </w:rPr>
              <w:t>14,1795</w:t>
            </w:r>
          </w:p>
        </w:tc>
      </w:tr>
      <w:tr w:rsidR="00B3669B" w:rsidRPr="00143F23">
        <w:trPr>
          <w:trHeight w:val="90"/>
          <w:tblCellSpacing w:w="0" w:type="auto"/>
        </w:trPr>
        <w:tc>
          <w:tcPr>
            <w:tcW w:w="2710" w:type="dxa"/>
            <w:vAlign w:val="center"/>
          </w:tcPr>
          <w:p w:rsidR="00B3669B" w:rsidRPr="00143F23" w:rsidRDefault="00143F23">
            <w:pPr>
              <w:spacing w:after="150"/>
              <w:rPr>
                <w:lang w:val="sr-Cyrl-RS"/>
              </w:rPr>
            </w:pPr>
            <w:r w:rsidRPr="00143F23">
              <w:rPr>
                <w:color w:val="000000"/>
                <w:lang w:val="sr-Cyrl-RS"/>
              </w:rPr>
              <w:t>IV</w:t>
            </w:r>
          </w:p>
        </w:tc>
        <w:tc>
          <w:tcPr>
            <w:tcW w:w="3505" w:type="dxa"/>
            <w:vAlign w:val="center"/>
          </w:tcPr>
          <w:p w:rsidR="00B3669B" w:rsidRPr="00143F23" w:rsidRDefault="00143F23">
            <w:pPr>
              <w:spacing w:after="150"/>
              <w:rPr>
                <w:lang w:val="sr-Cyrl-RS"/>
              </w:rPr>
            </w:pPr>
            <w:r w:rsidRPr="00143F23">
              <w:rPr>
                <w:color w:val="000000"/>
                <w:lang w:val="sr-Cyrl-RS"/>
              </w:rPr>
              <w:t>km</w:t>
            </w:r>
          </w:p>
        </w:tc>
        <w:tc>
          <w:tcPr>
            <w:tcW w:w="8185" w:type="dxa"/>
            <w:vAlign w:val="center"/>
          </w:tcPr>
          <w:p w:rsidR="00B3669B" w:rsidRPr="00143F23" w:rsidRDefault="00143F23">
            <w:pPr>
              <w:spacing w:after="150"/>
              <w:rPr>
                <w:lang w:val="sr-Cyrl-RS"/>
              </w:rPr>
            </w:pPr>
            <w:r w:rsidRPr="00143F23">
              <w:rPr>
                <w:color w:val="000000"/>
                <w:lang w:val="sr-Cyrl-RS"/>
              </w:rPr>
              <w:t>28,3592</w:t>
            </w:r>
          </w:p>
        </w:tc>
      </w:tr>
    </w:tbl>
    <w:bookmarkEnd w:id="1"/>
    <w:p w:rsidR="00B3669B" w:rsidRPr="00143F23" w:rsidRDefault="00143F23">
      <w:pPr>
        <w:spacing w:after="150"/>
        <w:rPr>
          <w:lang w:val="sr-Cyrl-RS"/>
        </w:rPr>
      </w:pPr>
      <w:r w:rsidRPr="00143F23">
        <w:rPr>
          <w:color w:val="000000"/>
          <w:lang w:val="sr-Cyrl-RS"/>
        </w:rPr>
        <w:t>2. Ови усклађени динарски износи примењиваће се од наредног дана од дана објављивања у „Службеном гласнику Републике Србијеˮ.</w:t>
      </w:r>
    </w:p>
    <w:p w:rsidR="00B3669B" w:rsidRPr="00143F23" w:rsidRDefault="00143F23">
      <w:pPr>
        <w:spacing w:after="150"/>
        <w:jc w:val="right"/>
        <w:rPr>
          <w:lang w:val="sr-Cyrl-RS"/>
        </w:rPr>
      </w:pPr>
      <w:r w:rsidRPr="00143F23">
        <w:rPr>
          <w:color w:val="000000"/>
          <w:lang w:val="sr-Cyrl-RS"/>
        </w:rPr>
        <w:t xml:space="preserve">05 број </w:t>
      </w:r>
      <w:r w:rsidRPr="00143F23">
        <w:rPr>
          <w:color w:val="000000"/>
          <w:lang w:val="sr-Cyrl-RS"/>
        </w:rPr>
        <w:t>43-1527/2023</w:t>
      </w:r>
    </w:p>
    <w:p w:rsidR="00B3669B" w:rsidRPr="00143F23" w:rsidRDefault="00143F23">
      <w:pPr>
        <w:spacing w:after="150"/>
        <w:jc w:val="right"/>
        <w:rPr>
          <w:lang w:val="sr-Cyrl-RS"/>
        </w:rPr>
      </w:pPr>
      <w:r w:rsidRPr="00143F23">
        <w:rPr>
          <w:color w:val="000000"/>
          <w:lang w:val="sr-Cyrl-RS"/>
        </w:rPr>
        <w:t>У Београду, 23. фебруара 2023. године</w:t>
      </w:r>
    </w:p>
    <w:p w:rsidR="00B3669B" w:rsidRPr="00143F23" w:rsidRDefault="00143F23">
      <w:pPr>
        <w:spacing w:after="150"/>
        <w:jc w:val="right"/>
        <w:rPr>
          <w:lang w:val="sr-Cyrl-RS"/>
        </w:rPr>
      </w:pPr>
      <w:r w:rsidRPr="00143F23">
        <w:rPr>
          <w:b/>
          <w:color w:val="000000"/>
          <w:lang w:val="sr-Cyrl-RS"/>
        </w:rPr>
        <w:t>Влада</w:t>
      </w:r>
    </w:p>
    <w:p w:rsidR="00B3669B" w:rsidRPr="00143F23" w:rsidRDefault="00143F23">
      <w:pPr>
        <w:spacing w:after="150"/>
        <w:jc w:val="right"/>
        <w:rPr>
          <w:lang w:val="sr-Cyrl-RS"/>
        </w:rPr>
      </w:pPr>
      <w:r w:rsidRPr="00143F23">
        <w:rPr>
          <w:color w:val="000000"/>
          <w:lang w:val="sr-Cyrl-RS"/>
        </w:rPr>
        <w:t>Председник,</w:t>
      </w:r>
    </w:p>
    <w:p w:rsidR="00B3669B" w:rsidRPr="00143F23" w:rsidRDefault="00143F23">
      <w:pPr>
        <w:spacing w:after="150"/>
        <w:jc w:val="right"/>
        <w:rPr>
          <w:lang w:val="sr-Cyrl-RS"/>
        </w:rPr>
      </w:pPr>
      <w:r w:rsidRPr="00143F23">
        <w:rPr>
          <w:b/>
          <w:color w:val="000000"/>
          <w:lang w:val="sr-Cyrl-RS"/>
        </w:rPr>
        <w:t>Ана Брнабић,</w:t>
      </w:r>
      <w:r w:rsidRPr="00143F23">
        <w:rPr>
          <w:color w:val="000000"/>
          <w:lang w:val="sr-Cyrl-RS"/>
        </w:rPr>
        <w:t xml:space="preserve"> с.р.</w:t>
      </w:r>
      <w:bookmarkEnd w:id="0"/>
    </w:p>
    <w:sectPr w:rsidR="00B3669B" w:rsidRPr="00143F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9B"/>
    <w:rsid w:val="00143F23"/>
    <w:rsid w:val="00B3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0F9DD6-49EA-4C4B-B625-1CEA4DAA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2023-02-27T07:34:00Z</dcterms:created>
  <dcterms:modified xsi:type="dcterms:W3CDTF">2023-02-27T07:34:00Z</dcterms:modified>
</cp:coreProperties>
</file>