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8AD73D" w14:textId="77777777" w:rsidR="00214320" w:rsidRPr="007F7D1B" w:rsidRDefault="00214320" w:rsidP="00214320">
      <w:pPr>
        <w:tabs>
          <w:tab w:val="left" w:pos="1440"/>
        </w:tabs>
        <w:rPr>
          <w:b/>
          <w:bCs/>
          <w:lang w:val="sr-Cyrl-CS"/>
        </w:rPr>
      </w:pPr>
      <w:r w:rsidRPr="007F7D1B">
        <w:rPr>
          <w:b/>
          <w:bCs/>
          <w:lang w:val="sr-Cyrl-CS"/>
        </w:rPr>
        <w:t xml:space="preserve">  </w:t>
      </w:r>
    </w:p>
    <w:p w14:paraId="44867A25" w14:textId="77777777" w:rsidR="004830A2" w:rsidRPr="007F7D1B" w:rsidRDefault="004830A2" w:rsidP="00726B93">
      <w:pPr>
        <w:tabs>
          <w:tab w:val="left" w:pos="1440"/>
        </w:tabs>
        <w:jc w:val="center"/>
        <w:rPr>
          <w:b/>
          <w:bCs/>
          <w:lang w:val="sr-Cyrl-CS"/>
        </w:rPr>
      </w:pPr>
    </w:p>
    <w:p w14:paraId="7D1AA867" w14:textId="77777777" w:rsidR="004830A2" w:rsidRPr="007F7D1B" w:rsidRDefault="004830A2" w:rsidP="00726B93">
      <w:pPr>
        <w:tabs>
          <w:tab w:val="left" w:pos="1440"/>
        </w:tabs>
        <w:jc w:val="center"/>
        <w:rPr>
          <w:b/>
          <w:bCs/>
          <w:lang w:val="sr-Cyrl-CS"/>
        </w:rPr>
      </w:pPr>
    </w:p>
    <w:p w14:paraId="0762D1C2" w14:textId="04B4DACB" w:rsidR="004830A2" w:rsidRPr="007F7D1B" w:rsidRDefault="00214320" w:rsidP="00726B93">
      <w:pPr>
        <w:tabs>
          <w:tab w:val="left" w:pos="1440"/>
        </w:tabs>
        <w:jc w:val="center"/>
        <w:rPr>
          <w:bCs/>
          <w:lang w:val="sr-Cyrl-CS"/>
        </w:rPr>
      </w:pPr>
      <w:r w:rsidRPr="007F7D1B">
        <w:rPr>
          <w:bCs/>
          <w:lang w:val="sr-Cyrl-CS"/>
        </w:rPr>
        <w:t>ЗАКОН</w:t>
      </w:r>
      <w:bookmarkStart w:id="0" w:name="_GoBack"/>
      <w:bookmarkEnd w:id="0"/>
      <w:r w:rsidR="00726B93" w:rsidRPr="007F7D1B">
        <w:rPr>
          <w:bCs/>
          <w:lang w:val="sr-Cyrl-CS"/>
        </w:rPr>
        <w:t xml:space="preserve"> </w:t>
      </w:r>
    </w:p>
    <w:p w14:paraId="54B82B96" w14:textId="25C4CA67" w:rsidR="00214320" w:rsidRPr="007F7D1B" w:rsidRDefault="00214320" w:rsidP="004830A2">
      <w:pPr>
        <w:tabs>
          <w:tab w:val="left" w:pos="1440"/>
        </w:tabs>
        <w:jc w:val="center"/>
        <w:rPr>
          <w:bCs/>
          <w:lang w:val="sr-Cyrl-CS"/>
        </w:rPr>
      </w:pPr>
      <w:r w:rsidRPr="007F7D1B">
        <w:rPr>
          <w:bCs/>
          <w:lang w:val="sr-Cyrl-CS"/>
        </w:rPr>
        <w:t>О ИЗМЕНАМА ЗАКОНА О БУЏЕТУ РЕПУБЛИКЕ СРБИЈЕ ЗА 2021</w:t>
      </w:r>
      <w:r w:rsidR="004830A2" w:rsidRPr="007F7D1B">
        <w:rPr>
          <w:bCs/>
          <w:lang w:val="sr-Cyrl-CS"/>
        </w:rPr>
        <w:t>. ГОДИНУ</w:t>
      </w:r>
    </w:p>
    <w:p w14:paraId="386CF3C8" w14:textId="45A69603" w:rsidR="00214320" w:rsidRPr="007F7D1B" w:rsidRDefault="00214320" w:rsidP="00214320">
      <w:pPr>
        <w:jc w:val="center"/>
        <w:rPr>
          <w:rFonts w:ascii="Arial" w:hAnsi="Arial" w:cs="Arial"/>
          <w:lang w:val="sr-Cyrl-CS"/>
        </w:rPr>
      </w:pPr>
    </w:p>
    <w:p w14:paraId="22D5C889" w14:textId="77777777" w:rsidR="00726B93" w:rsidRPr="007F7D1B" w:rsidRDefault="00726B93" w:rsidP="00214320">
      <w:pPr>
        <w:jc w:val="center"/>
        <w:rPr>
          <w:rFonts w:ascii="Arial" w:hAnsi="Arial" w:cs="Arial"/>
          <w:lang w:val="sr-Cyrl-CS"/>
        </w:rPr>
      </w:pPr>
    </w:p>
    <w:p w14:paraId="46D114C6" w14:textId="77777777" w:rsidR="00214320" w:rsidRPr="007F7D1B" w:rsidRDefault="00214320" w:rsidP="00214320">
      <w:pPr>
        <w:jc w:val="center"/>
        <w:rPr>
          <w:lang w:val="sr-Cyrl-CS"/>
        </w:rPr>
      </w:pPr>
      <w:r w:rsidRPr="007F7D1B">
        <w:rPr>
          <w:lang w:val="sr-Cyrl-CS"/>
        </w:rPr>
        <w:t>Члан 1.</w:t>
      </w:r>
    </w:p>
    <w:p w14:paraId="2D41457A" w14:textId="54483D87" w:rsidR="00214320" w:rsidRPr="007F7D1B" w:rsidRDefault="00214320" w:rsidP="00214320">
      <w:pPr>
        <w:rPr>
          <w:lang w:val="sr-Cyrl-CS"/>
        </w:rPr>
      </w:pPr>
      <w:r w:rsidRPr="007F7D1B">
        <w:rPr>
          <w:lang w:val="sr-Cyrl-CS"/>
        </w:rPr>
        <w:tab/>
        <w:t>У Закону о буџету Републике Србије за 2021. годину („Службени гласник РС”, бр</w:t>
      </w:r>
      <w:r w:rsidR="00271B6A" w:rsidRPr="007F7D1B">
        <w:rPr>
          <w:lang w:val="sr-Cyrl-CS"/>
        </w:rPr>
        <w:t>ој</w:t>
      </w:r>
      <w:r w:rsidRPr="007F7D1B">
        <w:rPr>
          <w:lang w:val="sr-Cyrl-CS"/>
        </w:rPr>
        <w:t xml:space="preserve"> 149/20), члан 1. мења се и гласи:</w:t>
      </w:r>
    </w:p>
    <w:p w14:paraId="3C13364F" w14:textId="77777777" w:rsidR="00214320" w:rsidRPr="007F7D1B" w:rsidRDefault="00214320" w:rsidP="00214320">
      <w:pPr>
        <w:jc w:val="center"/>
        <w:rPr>
          <w:lang w:val="sr-Cyrl-CS"/>
        </w:rPr>
      </w:pPr>
      <w:r w:rsidRPr="007F7D1B">
        <w:rPr>
          <w:lang w:val="sr-Cyrl-CS"/>
        </w:rPr>
        <w:t>„Члан 1.</w:t>
      </w:r>
    </w:p>
    <w:p w14:paraId="48173822" w14:textId="77777777" w:rsidR="00214320" w:rsidRPr="007F7D1B" w:rsidRDefault="00214320" w:rsidP="00214320">
      <w:pPr>
        <w:jc w:val="both"/>
        <w:rPr>
          <w:lang w:val="sr-Cyrl-CS"/>
        </w:rPr>
      </w:pPr>
      <w:r w:rsidRPr="007F7D1B">
        <w:rPr>
          <w:lang w:val="sr-Cyrl-CS"/>
        </w:rPr>
        <w:tab/>
        <w:t>Овим законом уређују се општи приходи и примања, расходи и издаци буџета Републике Србије за 2021. годину, њихово извршавање, обим задуживања за потребе финансирања дефицита и конкретних пројеката и давање гаранција, управљање јавним дугом, коришћење донација, пројектних зајмова, коришћење прихода</w:t>
      </w:r>
      <w:r w:rsidRPr="007F7D1B">
        <w:rPr>
          <w:i/>
          <w:iCs/>
          <w:color w:val="000000"/>
          <w:lang w:val="sr-Cyrl-CS" w:eastAsia="sr-Cyrl-CS"/>
        </w:rPr>
        <w:t xml:space="preserve"> </w:t>
      </w:r>
      <w:r w:rsidRPr="007F7D1B">
        <w:rPr>
          <w:color w:val="000000"/>
          <w:lang w:val="sr-Cyrl-CS" w:eastAsia="sr-Cyrl-CS"/>
        </w:rPr>
        <w:t>од продаје добара и услуга буџетских корисника</w:t>
      </w:r>
      <w:r w:rsidRPr="007F7D1B">
        <w:rPr>
          <w:lang w:val="sr-Cyrl-CS"/>
        </w:rPr>
        <w:t xml:space="preserve"> и права и обавезе корисника буџетских средстава.</w:t>
      </w:r>
    </w:p>
    <w:p w14:paraId="3DD15C79" w14:textId="77777777" w:rsidR="00214320" w:rsidRPr="007F7D1B" w:rsidRDefault="00214320" w:rsidP="00214320">
      <w:pPr>
        <w:jc w:val="both"/>
        <w:rPr>
          <w:highlight w:val="yellow"/>
          <w:lang w:val="sr-Cyrl-CS"/>
        </w:rPr>
      </w:pPr>
    </w:p>
    <w:p w14:paraId="23D56BEB" w14:textId="77777777" w:rsidR="00214320" w:rsidRPr="007F7D1B" w:rsidRDefault="00214320" w:rsidP="00214320">
      <w:pPr>
        <w:spacing w:after="120"/>
        <w:rPr>
          <w:lang w:val="sr-Cyrl-CS"/>
        </w:rPr>
      </w:pPr>
      <w:r w:rsidRPr="007F7D1B">
        <w:rPr>
          <w:lang w:val="sr-Cyrl-CS"/>
        </w:rPr>
        <w:tab/>
        <w:t>Буџет Републике Србије за 2021. годину састоји се од:</w:t>
      </w:r>
    </w:p>
    <w:tbl>
      <w:tblPr>
        <w:tblW w:w="0" w:type="auto"/>
        <w:jc w:val="center"/>
        <w:tblCellMar>
          <w:left w:w="0" w:type="dxa"/>
          <w:right w:w="0" w:type="dxa"/>
        </w:tblCellMar>
        <w:tblLook w:val="04A0" w:firstRow="1" w:lastRow="0" w:firstColumn="1" w:lastColumn="0" w:noHBand="0" w:noVBand="1"/>
      </w:tblPr>
      <w:tblGrid>
        <w:gridCol w:w="7075"/>
        <w:gridCol w:w="2132"/>
      </w:tblGrid>
      <w:tr w:rsidR="00214320" w:rsidRPr="007F7D1B" w14:paraId="14F8DDBD" w14:textId="77777777" w:rsidTr="009F0217">
        <w:trPr>
          <w:trHeight w:val="280"/>
          <w:jc w:val="center"/>
        </w:trPr>
        <w:tc>
          <w:tcPr>
            <w:tcW w:w="707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hideMark/>
          </w:tcPr>
          <w:p w14:paraId="4D99E7AB" w14:textId="77777777" w:rsidR="00214320" w:rsidRPr="007F7D1B" w:rsidRDefault="00214320" w:rsidP="009F0217">
            <w:pPr>
              <w:rPr>
                <w:lang w:val="sr-Cyrl-CS"/>
              </w:rPr>
            </w:pPr>
            <w:r w:rsidRPr="007F7D1B">
              <w:rPr>
                <w:color w:val="000000"/>
                <w:lang w:val="sr-Cyrl-CS"/>
              </w:rPr>
              <w:t>А. РАЧУН ПРИХОДА И ПРИМАЊА, РАСХОДА И ИЗДАТАКА</w:t>
            </w:r>
          </w:p>
        </w:tc>
        <w:tc>
          <w:tcPr>
            <w:tcW w:w="2132"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hideMark/>
          </w:tcPr>
          <w:p w14:paraId="24596809" w14:textId="77777777" w:rsidR="00214320" w:rsidRPr="007F7D1B" w:rsidRDefault="00214320" w:rsidP="009F0217">
            <w:pPr>
              <w:jc w:val="center"/>
              <w:rPr>
                <w:lang w:val="sr-Cyrl-CS"/>
              </w:rPr>
            </w:pPr>
            <w:r w:rsidRPr="007F7D1B">
              <w:rPr>
                <w:color w:val="000000"/>
                <w:lang w:val="sr-Cyrl-CS"/>
              </w:rPr>
              <w:t>у динарима</w:t>
            </w:r>
          </w:p>
        </w:tc>
      </w:tr>
      <w:tr w:rsidR="00024AAE" w:rsidRPr="007F7D1B" w14:paraId="7E7133A9" w14:textId="77777777" w:rsidTr="001946E8">
        <w:trPr>
          <w:trHeight w:val="280"/>
          <w:jc w:val="center"/>
        </w:trPr>
        <w:tc>
          <w:tcPr>
            <w:tcW w:w="707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hideMark/>
          </w:tcPr>
          <w:p w14:paraId="2A5F658B" w14:textId="77777777" w:rsidR="00024AAE" w:rsidRPr="007F7D1B" w:rsidRDefault="00024AAE" w:rsidP="00024AAE">
            <w:pPr>
              <w:rPr>
                <w:lang w:val="sr-Cyrl-CS"/>
              </w:rPr>
            </w:pPr>
            <w:r w:rsidRPr="007F7D1B">
              <w:rPr>
                <w:color w:val="000000"/>
                <w:lang w:val="sr-Cyrl-CS"/>
              </w:rPr>
              <w:t>Укупни приходи и примања остварена по основу продаје нефинансијске имовине</w:t>
            </w:r>
          </w:p>
        </w:tc>
        <w:tc>
          <w:tcPr>
            <w:tcW w:w="2132"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hideMark/>
          </w:tcPr>
          <w:p w14:paraId="28C73CB8" w14:textId="144EA130" w:rsidR="00024AAE" w:rsidRPr="007F7D1B" w:rsidRDefault="00024AAE" w:rsidP="00024AAE">
            <w:pPr>
              <w:jc w:val="right"/>
              <w:rPr>
                <w:lang w:val="sr-Cyrl-CS"/>
              </w:rPr>
            </w:pPr>
            <w:r w:rsidRPr="007F7D1B">
              <w:rPr>
                <w:lang w:val="sr-Cyrl-CS"/>
              </w:rPr>
              <w:t>1.356.238.084.000</w:t>
            </w:r>
          </w:p>
        </w:tc>
      </w:tr>
      <w:tr w:rsidR="00024AAE" w:rsidRPr="007F7D1B" w14:paraId="51F2F14D" w14:textId="77777777" w:rsidTr="001946E8">
        <w:trPr>
          <w:trHeight w:val="280"/>
          <w:jc w:val="center"/>
        </w:trPr>
        <w:tc>
          <w:tcPr>
            <w:tcW w:w="707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hideMark/>
          </w:tcPr>
          <w:p w14:paraId="57D7CBE9" w14:textId="77777777" w:rsidR="00024AAE" w:rsidRPr="007F7D1B" w:rsidRDefault="00024AAE" w:rsidP="00024AAE">
            <w:pPr>
              <w:rPr>
                <w:lang w:val="sr-Cyrl-CS"/>
              </w:rPr>
            </w:pPr>
            <w:r w:rsidRPr="007F7D1B">
              <w:rPr>
                <w:color w:val="000000"/>
                <w:lang w:val="sr-Cyrl-CS"/>
              </w:rPr>
              <w:t>Укупни расходи и издаци за набавку нефинансијске имовине</w:t>
            </w:r>
          </w:p>
        </w:tc>
        <w:tc>
          <w:tcPr>
            <w:tcW w:w="2132"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hideMark/>
          </w:tcPr>
          <w:p w14:paraId="0CB68AAE" w14:textId="05B25EF7" w:rsidR="00024AAE" w:rsidRPr="007F7D1B" w:rsidRDefault="00024AAE" w:rsidP="00024AAE">
            <w:pPr>
              <w:jc w:val="right"/>
              <w:rPr>
                <w:lang w:val="sr-Cyrl-CS"/>
              </w:rPr>
            </w:pPr>
            <w:r w:rsidRPr="007F7D1B">
              <w:rPr>
                <w:lang w:val="sr-Cyrl-CS"/>
              </w:rPr>
              <w:t>1.737.959.884.000</w:t>
            </w:r>
          </w:p>
        </w:tc>
      </w:tr>
      <w:tr w:rsidR="00024AAE" w:rsidRPr="007F7D1B" w14:paraId="3A0D4E5B" w14:textId="77777777" w:rsidTr="001946E8">
        <w:trPr>
          <w:trHeight w:val="280"/>
          <w:jc w:val="center"/>
        </w:trPr>
        <w:tc>
          <w:tcPr>
            <w:tcW w:w="707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hideMark/>
          </w:tcPr>
          <w:p w14:paraId="70200ABC" w14:textId="77777777" w:rsidR="00024AAE" w:rsidRPr="007F7D1B" w:rsidRDefault="00024AAE" w:rsidP="00024AAE">
            <w:pPr>
              <w:rPr>
                <w:lang w:val="sr-Cyrl-CS"/>
              </w:rPr>
            </w:pPr>
            <w:r w:rsidRPr="007F7D1B">
              <w:rPr>
                <w:b/>
                <w:color w:val="000000"/>
                <w:lang w:val="sr-Cyrl-CS"/>
              </w:rPr>
              <w:t xml:space="preserve">Буџетски суфицит/дефицит </w:t>
            </w:r>
          </w:p>
        </w:tc>
        <w:tc>
          <w:tcPr>
            <w:tcW w:w="2132"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hideMark/>
          </w:tcPr>
          <w:p w14:paraId="1848C07E" w14:textId="26A93879" w:rsidR="00024AAE" w:rsidRPr="007F7D1B" w:rsidRDefault="00024AAE" w:rsidP="00024AAE">
            <w:pPr>
              <w:jc w:val="right"/>
              <w:rPr>
                <w:b/>
                <w:bCs/>
                <w:lang w:val="sr-Cyrl-CS"/>
              </w:rPr>
            </w:pPr>
            <w:r w:rsidRPr="007F7D1B">
              <w:rPr>
                <w:b/>
                <w:bCs/>
                <w:lang w:val="sr-Cyrl-CS"/>
              </w:rPr>
              <w:t>-381.721.800.000</w:t>
            </w:r>
          </w:p>
        </w:tc>
      </w:tr>
      <w:tr w:rsidR="00024AAE" w:rsidRPr="007F7D1B" w14:paraId="48B64200" w14:textId="77777777" w:rsidTr="001946E8">
        <w:trPr>
          <w:trHeight w:val="280"/>
          <w:jc w:val="center"/>
        </w:trPr>
        <w:tc>
          <w:tcPr>
            <w:tcW w:w="707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hideMark/>
          </w:tcPr>
          <w:p w14:paraId="2B83D5D2" w14:textId="77777777" w:rsidR="00024AAE" w:rsidRPr="007F7D1B" w:rsidRDefault="00024AAE" w:rsidP="00024AAE">
            <w:pPr>
              <w:rPr>
                <w:color w:val="000000"/>
                <w:lang w:val="sr-Cyrl-CS"/>
              </w:rPr>
            </w:pPr>
            <w:r w:rsidRPr="007F7D1B">
              <w:rPr>
                <w:color w:val="000000"/>
                <w:lang w:val="sr-Cyrl-CS"/>
              </w:rPr>
              <w:t xml:space="preserve">Издаци за отплату главнице </w:t>
            </w:r>
          </w:p>
          <w:p w14:paraId="7BAEAE2E" w14:textId="77777777" w:rsidR="00024AAE" w:rsidRPr="007F7D1B" w:rsidRDefault="00024AAE" w:rsidP="00024AAE">
            <w:pPr>
              <w:rPr>
                <w:lang w:val="sr-Cyrl-CS"/>
              </w:rPr>
            </w:pPr>
            <w:r w:rsidRPr="007F7D1B">
              <w:rPr>
                <w:color w:val="000000"/>
                <w:lang w:val="sr-Cyrl-CS"/>
              </w:rPr>
              <w:t>(у циљу спровођења јавних политика)</w:t>
            </w:r>
          </w:p>
        </w:tc>
        <w:tc>
          <w:tcPr>
            <w:tcW w:w="2132"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hideMark/>
          </w:tcPr>
          <w:p w14:paraId="775D1331" w14:textId="1C7C91F8" w:rsidR="00024AAE" w:rsidRPr="007F7D1B" w:rsidRDefault="00024AAE" w:rsidP="00024AAE">
            <w:pPr>
              <w:jc w:val="right"/>
              <w:rPr>
                <w:lang w:val="sr-Cyrl-CS"/>
              </w:rPr>
            </w:pPr>
            <w:r w:rsidRPr="007F7D1B">
              <w:rPr>
                <w:lang w:val="sr-Cyrl-CS"/>
              </w:rPr>
              <w:t>11.730.000.000</w:t>
            </w:r>
          </w:p>
        </w:tc>
      </w:tr>
      <w:tr w:rsidR="00024AAE" w:rsidRPr="007F7D1B" w14:paraId="55851C7A" w14:textId="77777777" w:rsidTr="001946E8">
        <w:trPr>
          <w:trHeight w:val="280"/>
          <w:jc w:val="center"/>
        </w:trPr>
        <w:tc>
          <w:tcPr>
            <w:tcW w:w="707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hideMark/>
          </w:tcPr>
          <w:p w14:paraId="130ED5F1" w14:textId="77777777" w:rsidR="00024AAE" w:rsidRPr="007F7D1B" w:rsidRDefault="00024AAE" w:rsidP="00024AAE">
            <w:pPr>
              <w:rPr>
                <w:color w:val="000000"/>
                <w:lang w:val="sr-Cyrl-CS"/>
              </w:rPr>
            </w:pPr>
            <w:r w:rsidRPr="007F7D1B">
              <w:rPr>
                <w:color w:val="000000"/>
                <w:lang w:val="sr-Cyrl-CS"/>
              </w:rPr>
              <w:t>Издаци за набавку финансијске имовине</w:t>
            </w:r>
          </w:p>
          <w:p w14:paraId="3B322D28" w14:textId="77777777" w:rsidR="00024AAE" w:rsidRPr="007F7D1B" w:rsidRDefault="00024AAE" w:rsidP="00024AAE">
            <w:pPr>
              <w:rPr>
                <w:color w:val="000000"/>
                <w:lang w:val="sr-Cyrl-CS"/>
              </w:rPr>
            </w:pPr>
            <w:r w:rsidRPr="007F7D1B">
              <w:rPr>
                <w:color w:val="000000"/>
                <w:lang w:val="sr-Cyrl-CS"/>
              </w:rPr>
              <w:t>(у циљу спровођења јавних политика)</w:t>
            </w:r>
          </w:p>
        </w:tc>
        <w:tc>
          <w:tcPr>
            <w:tcW w:w="2132"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hideMark/>
          </w:tcPr>
          <w:p w14:paraId="0EFB30A0" w14:textId="69FF5125" w:rsidR="00024AAE" w:rsidRPr="007F7D1B" w:rsidRDefault="00024AAE" w:rsidP="00024AAE">
            <w:pPr>
              <w:jc w:val="right"/>
              <w:rPr>
                <w:lang w:val="sr-Cyrl-CS"/>
              </w:rPr>
            </w:pPr>
            <w:r w:rsidRPr="007F7D1B">
              <w:rPr>
                <w:lang w:val="sr-Cyrl-CS"/>
              </w:rPr>
              <w:t>18.748.200.000</w:t>
            </w:r>
          </w:p>
        </w:tc>
      </w:tr>
      <w:tr w:rsidR="00024AAE" w:rsidRPr="007F7D1B" w14:paraId="6D5C6CB7" w14:textId="77777777" w:rsidTr="001946E8">
        <w:trPr>
          <w:trHeight w:val="280"/>
          <w:jc w:val="center"/>
        </w:trPr>
        <w:tc>
          <w:tcPr>
            <w:tcW w:w="707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hideMark/>
          </w:tcPr>
          <w:p w14:paraId="6EA2508E" w14:textId="77777777" w:rsidR="00024AAE" w:rsidRPr="007F7D1B" w:rsidRDefault="00024AAE" w:rsidP="00024AAE">
            <w:pPr>
              <w:rPr>
                <w:lang w:val="sr-Cyrl-CS"/>
              </w:rPr>
            </w:pPr>
            <w:r w:rsidRPr="007F7D1B">
              <w:rPr>
                <w:b/>
                <w:color w:val="000000"/>
                <w:lang w:val="sr-Cyrl-CS"/>
              </w:rPr>
              <w:t xml:space="preserve">Укупан фискални суфицит/дефицит </w:t>
            </w:r>
          </w:p>
        </w:tc>
        <w:tc>
          <w:tcPr>
            <w:tcW w:w="2132"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hideMark/>
          </w:tcPr>
          <w:p w14:paraId="63F9486D" w14:textId="559D0815" w:rsidR="00024AAE" w:rsidRPr="007F7D1B" w:rsidRDefault="00024AAE" w:rsidP="00024AAE">
            <w:pPr>
              <w:jc w:val="right"/>
              <w:rPr>
                <w:b/>
                <w:bCs/>
                <w:lang w:val="sr-Cyrl-CS"/>
              </w:rPr>
            </w:pPr>
            <w:r w:rsidRPr="007F7D1B">
              <w:rPr>
                <w:b/>
                <w:bCs/>
                <w:lang w:val="sr-Cyrl-CS"/>
              </w:rPr>
              <w:t>-412.200.000.000</w:t>
            </w:r>
          </w:p>
        </w:tc>
      </w:tr>
      <w:tr w:rsidR="00024AAE" w:rsidRPr="007F7D1B" w14:paraId="17492A1E" w14:textId="77777777" w:rsidTr="001946E8">
        <w:trPr>
          <w:trHeight w:val="280"/>
          <w:jc w:val="center"/>
        </w:trPr>
        <w:tc>
          <w:tcPr>
            <w:tcW w:w="707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14:paraId="0DC390A2" w14:textId="77777777" w:rsidR="00024AAE" w:rsidRPr="007F7D1B" w:rsidRDefault="00024AAE" w:rsidP="00024AAE">
            <w:pPr>
              <w:rPr>
                <w:color w:val="000000"/>
                <w:lang w:val="sr-Cyrl-CS"/>
              </w:rPr>
            </w:pPr>
            <w:r w:rsidRPr="007F7D1B">
              <w:rPr>
                <w:color w:val="000000"/>
                <w:lang w:val="sr-Cyrl-CS"/>
              </w:rPr>
              <w:t>Б. РАЧУН  ФИНАНСИРАЊА</w:t>
            </w:r>
          </w:p>
        </w:tc>
        <w:tc>
          <w:tcPr>
            <w:tcW w:w="2132"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tcPr>
          <w:p w14:paraId="22905CE9" w14:textId="7099BCA5" w:rsidR="00024AAE" w:rsidRPr="007F7D1B" w:rsidRDefault="00024AAE" w:rsidP="00024AAE">
            <w:pPr>
              <w:jc w:val="both"/>
              <w:rPr>
                <w:lang w:val="sr-Cyrl-CS"/>
              </w:rPr>
            </w:pPr>
            <w:r w:rsidRPr="007F7D1B">
              <w:rPr>
                <w:lang w:val="sr-Cyrl-CS"/>
              </w:rPr>
              <w:t> </w:t>
            </w:r>
          </w:p>
        </w:tc>
      </w:tr>
      <w:tr w:rsidR="00024AAE" w:rsidRPr="007F7D1B" w14:paraId="26596CCA" w14:textId="77777777" w:rsidTr="001946E8">
        <w:trPr>
          <w:trHeight w:val="280"/>
          <w:jc w:val="center"/>
        </w:trPr>
        <w:tc>
          <w:tcPr>
            <w:tcW w:w="707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hideMark/>
          </w:tcPr>
          <w:p w14:paraId="6CE181B6" w14:textId="77777777" w:rsidR="00024AAE" w:rsidRPr="007F7D1B" w:rsidRDefault="00024AAE" w:rsidP="00024AAE">
            <w:pPr>
              <w:rPr>
                <w:lang w:val="sr-Cyrl-CS"/>
              </w:rPr>
            </w:pPr>
            <w:r w:rsidRPr="007F7D1B">
              <w:rPr>
                <w:color w:val="000000"/>
                <w:lang w:val="sr-Cyrl-CS"/>
              </w:rPr>
              <w:t>Примања од задуживања и продаје финансијске имовине</w:t>
            </w:r>
          </w:p>
        </w:tc>
        <w:tc>
          <w:tcPr>
            <w:tcW w:w="2132"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hideMark/>
          </w:tcPr>
          <w:p w14:paraId="223A0187" w14:textId="39C49A94" w:rsidR="00024AAE" w:rsidRPr="007F7D1B" w:rsidRDefault="00024AAE" w:rsidP="00024AAE">
            <w:pPr>
              <w:jc w:val="right"/>
              <w:rPr>
                <w:lang w:val="sr-Cyrl-CS"/>
              </w:rPr>
            </w:pPr>
            <w:r w:rsidRPr="007F7D1B">
              <w:rPr>
                <w:lang w:val="sr-Cyrl-CS"/>
              </w:rPr>
              <w:t>907.050.000.000</w:t>
            </w:r>
          </w:p>
        </w:tc>
      </w:tr>
      <w:tr w:rsidR="00024AAE" w:rsidRPr="007F7D1B" w14:paraId="0BE5B73B" w14:textId="77777777" w:rsidTr="001946E8">
        <w:trPr>
          <w:trHeight w:val="280"/>
          <w:jc w:val="center"/>
        </w:trPr>
        <w:tc>
          <w:tcPr>
            <w:tcW w:w="707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hideMark/>
          </w:tcPr>
          <w:p w14:paraId="4FAF4591" w14:textId="77777777" w:rsidR="00024AAE" w:rsidRPr="007F7D1B" w:rsidRDefault="00024AAE" w:rsidP="00024AAE">
            <w:pPr>
              <w:rPr>
                <w:lang w:val="sr-Cyrl-CS"/>
              </w:rPr>
            </w:pPr>
            <w:r w:rsidRPr="007F7D1B">
              <w:rPr>
                <w:color w:val="000000"/>
                <w:lang w:val="sr-Cyrl-CS"/>
              </w:rPr>
              <w:t>Издаци за отплату главнице и набавку финансијске имовине</w:t>
            </w:r>
          </w:p>
        </w:tc>
        <w:tc>
          <w:tcPr>
            <w:tcW w:w="2132"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hideMark/>
          </w:tcPr>
          <w:p w14:paraId="120CB0C2" w14:textId="0D9547E9" w:rsidR="00024AAE" w:rsidRPr="007F7D1B" w:rsidRDefault="00024AAE" w:rsidP="00024AAE">
            <w:pPr>
              <w:jc w:val="right"/>
              <w:rPr>
                <w:lang w:val="sr-Cyrl-CS"/>
              </w:rPr>
            </w:pPr>
            <w:r w:rsidRPr="007F7D1B">
              <w:rPr>
                <w:lang w:val="sr-Cyrl-CS"/>
              </w:rPr>
              <w:t>478.600.000.000</w:t>
            </w:r>
          </w:p>
        </w:tc>
      </w:tr>
      <w:tr w:rsidR="00024AAE" w:rsidRPr="007F7D1B" w14:paraId="27FDBCD1" w14:textId="77777777" w:rsidTr="001946E8">
        <w:trPr>
          <w:trHeight w:val="280"/>
          <w:jc w:val="center"/>
        </w:trPr>
        <w:tc>
          <w:tcPr>
            <w:tcW w:w="7075" w:type="dxa"/>
            <w:tcBorders>
              <w:top w:val="single" w:sz="8" w:space="0" w:color="000000"/>
              <w:left w:val="single" w:sz="8" w:space="0" w:color="000000"/>
              <w:bottom w:val="nil"/>
              <w:right w:val="single" w:sz="8" w:space="0" w:color="000000"/>
            </w:tcBorders>
            <w:tcMar>
              <w:top w:w="40" w:type="dxa"/>
              <w:left w:w="40" w:type="dxa"/>
              <w:bottom w:w="40" w:type="dxa"/>
              <w:right w:w="40" w:type="dxa"/>
            </w:tcMar>
            <w:vAlign w:val="bottom"/>
            <w:hideMark/>
          </w:tcPr>
          <w:p w14:paraId="06B3011E" w14:textId="77777777" w:rsidR="00024AAE" w:rsidRPr="007F7D1B" w:rsidRDefault="00024AAE" w:rsidP="00024AAE">
            <w:pPr>
              <w:rPr>
                <w:lang w:val="sr-Cyrl-CS"/>
              </w:rPr>
            </w:pPr>
            <w:r w:rsidRPr="007F7D1B">
              <w:rPr>
                <w:color w:val="000000"/>
                <w:lang w:val="sr-Cyrl-CS"/>
              </w:rPr>
              <w:t>Нето финансирање</w:t>
            </w:r>
          </w:p>
        </w:tc>
        <w:tc>
          <w:tcPr>
            <w:tcW w:w="2132" w:type="dxa"/>
            <w:tcBorders>
              <w:top w:val="single" w:sz="8" w:space="0" w:color="000000"/>
              <w:left w:val="single" w:sz="8" w:space="0" w:color="000000"/>
              <w:bottom w:val="nil"/>
              <w:right w:val="single" w:sz="8" w:space="0" w:color="000000"/>
            </w:tcBorders>
            <w:shd w:val="clear" w:color="auto" w:fill="auto"/>
            <w:tcMar>
              <w:top w:w="40" w:type="dxa"/>
              <w:left w:w="40" w:type="dxa"/>
              <w:bottom w:w="40" w:type="dxa"/>
              <w:right w:w="40" w:type="dxa"/>
            </w:tcMar>
            <w:vAlign w:val="bottom"/>
            <w:hideMark/>
          </w:tcPr>
          <w:p w14:paraId="1C3E9599" w14:textId="674BE698" w:rsidR="00024AAE" w:rsidRPr="007F7D1B" w:rsidRDefault="00024AAE" w:rsidP="00024AAE">
            <w:pPr>
              <w:jc w:val="right"/>
              <w:rPr>
                <w:lang w:val="sr-Cyrl-CS"/>
              </w:rPr>
            </w:pPr>
            <w:r w:rsidRPr="007F7D1B">
              <w:rPr>
                <w:lang w:val="sr-Cyrl-CS"/>
              </w:rPr>
              <w:t>412.200.000.000</w:t>
            </w:r>
          </w:p>
        </w:tc>
      </w:tr>
      <w:tr w:rsidR="00024AAE" w:rsidRPr="007F7D1B" w14:paraId="1D3CCFB4" w14:textId="77777777" w:rsidTr="001946E8">
        <w:trPr>
          <w:trHeight w:val="280"/>
          <w:jc w:val="center"/>
        </w:trPr>
        <w:tc>
          <w:tcPr>
            <w:tcW w:w="707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hideMark/>
          </w:tcPr>
          <w:p w14:paraId="4C41542C" w14:textId="77777777" w:rsidR="00024AAE" w:rsidRPr="007F7D1B" w:rsidRDefault="00024AAE" w:rsidP="00024AAE">
            <w:pPr>
              <w:rPr>
                <w:lang w:val="sr-Cyrl-CS"/>
              </w:rPr>
            </w:pPr>
            <w:r w:rsidRPr="007F7D1B">
              <w:rPr>
                <w:color w:val="000000"/>
                <w:lang w:val="sr-Cyrl-CS"/>
              </w:rPr>
              <w:t xml:space="preserve">Промена стања на рачуну </w:t>
            </w:r>
            <w:r w:rsidRPr="007F7D1B">
              <w:rPr>
                <w:color w:val="000000"/>
                <w:lang w:val="sr-Cyrl-CS"/>
              </w:rPr>
              <w:br/>
              <w:t xml:space="preserve">(позитивна - повећање </w:t>
            </w:r>
            <w:proofErr w:type="spellStart"/>
            <w:r w:rsidRPr="007F7D1B">
              <w:rPr>
                <w:color w:val="000000"/>
                <w:lang w:val="sr-Cyrl-CS"/>
              </w:rPr>
              <w:t>готoвинских</w:t>
            </w:r>
            <w:proofErr w:type="spellEnd"/>
            <w:r w:rsidRPr="007F7D1B">
              <w:rPr>
                <w:color w:val="000000"/>
                <w:lang w:val="sr-Cyrl-CS"/>
              </w:rPr>
              <w:t xml:space="preserve"> средстава </w:t>
            </w:r>
            <w:r w:rsidRPr="007F7D1B">
              <w:rPr>
                <w:color w:val="000000"/>
                <w:lang w:val="sr-Cyrl-CS"/>
              </w:rPr>
              <w:br/>
              <w:t xml:space="preserve">негативна - смањење </w:t>
            </w:r>
            <w:proofErr w:type="spellStart"/>
            <w:r w:rsidRPr="007F7D1B">
              <w:rPr>
                <w:color w:val="000000"/>
                <w:lang w:val="sr-Cyrl-CS"/>
              </w:rPr>
              <w:t>готовинских</w:t>
            </w:r>
            <w:proofErr w:type="spellEnd"/>
            <w:r w:rsidRPr="007F7D1B">
              <w:rPr>
                <w:color w:val="000000"/>
                <w:lang w:val="sr-Cyrl-CS"/>
              </w:rPr>
              <w:t xml:space="preserve"> средстава)</w:t>
            </w:r>
          </w:p>
        </w:tc>
        <w:tc>
          <w:tcPr>
            <w:tcW w:w="2132"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hideMark/>
          </w:tcPr>
          <w:p w14:paraId="0147094F" w14:textId="7FD032A9" w:rsidR="00024AAE" w:rsidRPr="007F7D1B" w:rsidRDefault="00024AAE" w:rsidP="00024AAE">
            <w:pPr>
              <w:jc w:val="right"/>
              <w:rPr>
                <w:lang w:val="sr-Cyrl-CS"/>
              </w:rPr>
            </w:pPr>
            <w:r w:rsidRPr="007F7D1B">
              <w:rPr>
                <w:lang w:val="sr-Cyrl-CS"/>
              </w:rPr>
              <w:t>16.250.000.000</w:t>
            </w:r>
          </w:p>
        </w:tc>
      </w:tr>
    </w:tbl>
    <w:p w14:paraId="40F8E21E" w14:textId="77777777" w:rsidR="00214320" w:rsidRPr="007F7D1B" w:rsidRDefault="00214320" w:rsidP="00214320">
      <w:pPr>
        <w:spacing w:after="120"/>
        <w:jc w:val="both"/>
        <w:rPr>
          <w:highlight w:val="yellow"/>
          <w:lang w:val="sr-Cyrl-CS"/>
        </w:rPr>
      </w:pPr>
    </w:p>
    <w:p w14:paraId="270760F2" w14:textId="77777777" w:rsidR="00214320" w:rsidRPr="007F7D1B" w:rsidRDefault="00214320" w:rsidP="00214320">
      <w:pPr>
        <w:spacing w:after="120"/>
        <w:ind w:firstLine="720"/>
        <w:jc w:val="both"/>
        <w:rPr>
          <w:lang w:val="sr-Cyrl-CS"/>
        </w:rPr>
      </w:pPr>
      <w:r w:rsidRPr="007F7D1B">
        <w:rPr>
          <w:lang w:val="sr-Cyrl-CS"/>
        </w:rPr>
        <w:t>Приходи и примања остварена по основу продаје нефинансијске имовине утврђени су у следећим износима у Рачуну прихода и примања, расхода и издатака:</w:t>
      </w:r>
    </w:p>
    <w:p w14:paraId="611EDD02" w14:textId="77777777" w:rsidR="00214320" w:rsidRPr="007F7D1B" w:rsidRDefault="00214320" w:rsidP="00214320">
      <w:pPr>
        <w:spacing w:after="120"/>
        <w:ind w:firstLine="720"/>
        <w:jc w:val="both"/>
        <w:rPr>
          <w:lang w:val="sr-Cyrl-CS"/>
        </w:rPr>
      </w:pPr>
    </w:p>
    <w:tbl>
      <w:tblPr>
        <w:tblW w:w="8985" w:type="dxa"/>
        <w:jc w:val="center"/>
        <w:tblLayout w:type="fixed"/>
        <w:tblLook w:val="04A0" w:firstRow="1" w:lastRow="0" w:firstColumn="1" w:lastColumn="0" w:noHBand="0" w:noVBand="1"/>
      </w:tblPr>
      <w:tblGrid>
        <w:gridCol w:w="4424"/>
        <w:gridCol w:w="2142"/>
        <w:gridCol w:w="2419"/>
      </w:tblGrid>
      <w:tr w:rsidR="00214320" w:rsidRPr="007F7D1B" w14:paraId="42CA7C03" w14:textId="77777777" w:rsidTr="009F0217">
        <w:trPr>
          <w:trHeight w:val="20"/>
          <w:tblHeader/>
          <w:jc w:val="center"/>
        </w:trPr>
        <w:tc>
          <w:tcPr>
            <w:tcW w:w="4424" w:type="dxa"/>
            <w:tcBorders>
              <w:top w:val="single" w:sz="4" w:space="0" w:color="auto"/>
              <w:left w:val="single" w:sz="4" w:space="0" w:color="auto"/>
              <w:bottom w:val="single" w:sz="4" w:space="0" w:color="auto"/>
              <w:right w:val="single" w:sz="4" w:space="0" w:color="auto"/>
            </w:tcBorders>
            <w:shd w:val="clear" w:color="auto" w:fill="auto"/>
            <w:noWrap/>
            <w:hideMark/>
          </w:tcPr>
          <w:p w14:paraId="78117F4C" w14:textId="38A9B02D" w:rsidR="00214320" w:rsidRPr="007F7D1B" w:rsidRDefault="00022C79" w:rsidP="00022C79">
            <w:pPr>
              <w:tabs>
                <w:tab w:val="left" w:pos="1440"/>
              </w:tabs>
              <w:jc w:val="center"/>
              <w:rPr>
                <w:rFonts w:ascii="CTimesRoman" w:hAnsi="CTimesRoman"/>
                <w:b/>
                <w:lang w:val="sr-Cyrl-CS"/>
              </w:rPr>
            </w:pPr>
            <w:r w:rsidRPr="007F7D1B">
              <w:rPr>
                <w:color w:val="000000"/>
                <w:lang w:val="sr-Cyrl-CS"/>
              </w:rPr>
              <w:t>ОПИС</w:t>
            </w:r>
          </w:p>
        </w:tc>
        <w:tc>
          <w:tcPr>
            <w:tcW w:w="2142" w:type="dxa"/>
            <w:tcBorders>
              <w:top w:val="single" w:sz="4" w:space="0" w:color="auto"/>
              <w:left w:val="nil"/>
              <w:bottom w:val="single" w:sz="4" w:space="0" w:color="auto"/>
              <w:right w:val="single" w:sz="4" w:space="0" w:color="auto"/>
            </w:tcBorders>
            <w:shd w:val="clear" w:color="auto" w:fill="auto"/>
            <w:hideMark/>
          </w:tcPr>
          <w:p w14:paraId="524D8430" w14:textId="77777777" w:rsidR="00214320" w:rsidRPr="007F7D1B" w:rsidRDefault="00214320" w:rsidP="009F0217">
            <w:pPr>
              <w:tabs>
                <w:tab w:val="left" w:pos="1440"/>
              </w:tabs>
              <w:jc w:val="center"/>
              <w:rPr>
                <w:rFonts w:ascii="CTimesRoman" w:hAnsi="CTimesRoman"/>
                <w:lang w:val="sr-Cyrl-CS"/>
              </w:rPr>
            </w:pPr>
            <w:proofErr w:type="spellStart"/>
            <w:r w:rsidRPr="007F7D1B">
              <w:rPr>
                <w:rFonts w:ascii="CTimesRoman" w:hAnsi="CTimesRoman"/>
                <w:lang w:val="sr-Cyrl-CS"/>
              </w:rPr>
              <w:t>Eкономскa</w:t>
            </w:r>
            <w:proofErr w:type="spellEnd"/>
            <w:r w:rsidRPr="007F7D1B">
              <w:rPr>
                <w:rFonts w:ascii="CTimesRoman" w:hAnsi="CTimesRoman"/>
                <w:lang w:val="sr-Cyrl-CS"/>
              </w:rPr>
              <w:t xml:space="preserve"> </w:t>
            </w:r>
            <w:proofErr w:type="spellStart"/>
            <w:r w:rsidRPr="007F7D1B">
              <w:rPr>
                <w:rFonts w:ascii="CTimesRoman" w:hAnsi="CTimesRoman"/>
                <w:lang w:val="sr-Cyrl-CS"/>
              </w:rPr>
              <w:t>класификацијa</w:t>
            </w:r>
            <w:proofErr w:type="spellEnd"/>
          </w:p>
        </w:tc>
        <w:tc>
          <w:tcPr>
            <w:tcW w:w="2419" w:type="dxa"/>
            <w:tcBorders>
              <w:top w:val="single" w:sz="4" w:space="0" w:color="auto"/>
              <w:left w:val="nil"/>
              <w:bottom w:val="single" w:sz="4" w:space="0" w:color="auto"/>
              <w:right w:val="single" w:sz="4" w:space="0" w:color="auto"/>
            </w:tcBorders>
            <w:shd w:val="clear" w:color="auto" w:fill="auto"/>
            <w:noWrap/>
            <w:hideMark/>
          </w:tcPr>
          <w:p w14:paraId="02D50FC4" w14:textId="77777777" w:rsidR="00214320" w:rsidRPr="007F7D1B" w:rsidRDefault="00214320" w:rsidP="009F0217">
            <w:pPr>
              <w:tabs>
                <w:tab w:val="left" w:pos="1440"/>
              </w:tabs>
              <w:jc w:val="center"/>
              <w:rPr>
                <w:rFonts w:ascii="CTimesRoman" w:hAnsi="CTimesRoman"/>
                <w:lang w:val="sr-Cyrl-CS"/>
              </w:rPr>
            </w:pPr>
            <w:r w:rsidRPr="007F7D1B">
              <w:rPr>
                <w:rFonts w:ascii="CTimesRoman" w:hAnsi="CTimesRoman"/>
                <w:lang w:val="sr-Cyrl-CS"/>
              </w:rPr>
              <w:t>Износ у динарима</w:t>
            </w:r>
          </w:p>
        </w:tc>
      </w:tr>
      <w:tr w:rsidR="00214320" w:rsidRPr="007F7D1B" w14:paraId="679BC974" w14:textId="77777777" w:rsidTr="009F0217">
        <w:trPr>
          <w:trHeight w:val="20"/>
          <w:jc w:val="center"/>
        </w:trPr>
        <w:tc>
          <w:tcPr>
            <w:tcW w:w="4424" w:type="dxa"/>
            <w:tcBorders>
              <w:top w:val="nil"/>
              <w:left w:val="single" w:sz="4" w:space="0" w:color="auto"/>
              <w:bottom w:val="single" w:sz="4" w:space="0" w:color="auto"/>
              <w:right w:val="single" w:sz="4" w:space="0" w:color="auto"/>
            </w:tcBorders>
            <w:shd w:val="clear" w:color="auto" w:fill="auto"/>
            <w:noWrap/>
            <w:hideMark/>
          </w:tcPr>
          <w:p w14:paraId="6D046691" w14:textId="77777777" w:rsidR="00214320" w:rsidRPr="007F7D1B" w:rsidRDefault="00214320" w:rsidP="009F0217">
            <w:pPr>
              <w:rPr>
                <w:lang w:val="sr-Cyrl-CS"/>
              </w:rPr>
            </w:pPr>
            <w:r w:rsidRPr="007F7D1B">
              <w:rPr>
                <w:lang w:val="sr-Cyrl-CS"/>
              </w:rPr>
              <w:t>УКУПНИ ПРИХОДИ И ПРИМАЊА</w:t>
            </w:r>
          </w:p>
        </w:tc>
        <w:tc>
          <w:tcPr>
            <w:tcW w:w="2142" w:type="dxa"/>
            <w:tcBorders>
              <w:top w:val="nil"/>
              <w:left w:val="nil"/>
              <w:bottom w:val="single" w:sz="4" w:space="0" w:color="auto"/>
              <w:right w:val="single" w:sz="4" w:space="0" w:color="auto"/>
            </w:tcBorders>
            <w:shd w:val="clear" w:color="auto" w:fill="auto"/>
            <w:noWrap/>
            <w:hideMark/>
          </w:tcPr>
          <w:p w14:paraId="5CDFB399" w14:textId="77777777" w:rsidR="00214320" w:rsidRPr="007F7D1B" w:rsidRDefault="00214320" w:rsidP="009F0217">
            <w:pPr>
              <w:rPr>
                <w:lang w:val="sr-Cyrl-CS"/>
              </w:rPr>
            </w:pPr>
          </w:p>
        </w:tc>
        <w:tc>
          <w:tcPr>
            <w:tcW w:w="2419" w:type="dxa"/>
            <w:tcBorders>
              <w:top w:val="nil"/>
              <w:left w:val="nil"/>
              <w:bottom w:val="single" w:sz="4" w:space="0" w:color="auto"/>
              <w:right w:val="single" w:sz="4" w:space="0" w:color="auto"/>
            </w:tcBorders>
            <w:shd w:val="clear" w:color="auto" w:fill="auto"/>
            <w:noWrap/>
            <w:hideMark/>
          </w:tcPr>
          <w:p w14:paraId="0CF9D638" w14:textId="77777777" w:rsidR="00214320" w:rsidRPr="007F7D1B" w:rsidRDefault="00214320" w:rsidP="009F0217">
            <w:pPr>
              <w:jc w:val="right"/>
              <w:rPr>
                <w:lang w:val="sr-Cyrl-CS"/>
              </w:rPr>
            </w:pPr>
            <w:r w:rsidRPr="007F7D1B">
              <w:rPr>
                <w:lang w:val="sr-Cyrl-CS"/>
              </w:rPr>
              <w:t>1.356.238.084.000</w:t>
            </w:r>
          </w:p>
        </w:tc>
      </w:tr>
      <w:tr w:rsidR="00214320" w:rsidRPr="007F7D1B" w14:paraId="772A8D41" w14:textId="77777777" w:rsidTr="009F0217">
        <w:trPr>
          <w:trHeight w:val="20"/>
          <w:jc w:val="center"/>
        </w:trPr>
        <w:tc>
          <w:tcPr>
            <w:tcW w:w="4424" w:type="dxa"/>
            <w:tcBorders>
              <w:top w:val="nil"/>
              <w:left w:val="single" w:sz="4" w:space="0" w:color="auto"/>
              <w:bottom w:val="single" w:sz="4" w:space="0" w:color="auto"/>
              <w:right w:val="single" w:sz="4" w:space="0" w:color="auto"/>
            </w:tcBorders>
            <w:shd w:val="clear" w:color="auto" w:fill="auto"/>
            <w:noWrap/>
            <w:hideMark/>
          </w:tcPr>
          <w:p w14:paraId="5E8C604C" w14:textId="77777777" w:rsidR="00214320" w:rsidRPr="007F7D1B" w:rsidRDefault="00214320" w:rsidP="009F0217">
            <w:pPr>
              <w:rPr>
                <w:lang w:val="sr-Cyrl-CS"/>
              </w:rPr>
            </w:pPr>
            <w:r w:rsidRPr="007F7D1B">
              <w:rPr>
                <w:lang w:val="sr-Cyrl-CS"/>
              </w:rPr>
              <w:t>1. Порески приходи</w:t>
            </w:r>
          </w:p>
        </w:tc>
        <w:tc>
          <w:tcPr>
            <w:tcW w:w="2142" w:type="dxa"/>
            <w:tcBorders>
              <w:top w:val="nil"/>
              <w:left w:val="nil"/>
              <w:bottom w:val="single" w:sz="4" w:space="0" w:color="auto"/>
              <w:right w:val="single" w:sz="4" w:space="0" w:color="auto"/>
            </w:tcBorders>
            <w:shd w:val="clear" w:color="auto" w:fill="auto"/>
            <w:noWrap/>
            <w:hideMark/>
          </w:tcPr>
          <w:p w14:paraId="4A5738CC" w14:textId="77777777" w:rsidR="00214320" w:rsidRPr="007F7D1B" w:rsidRDefault="00214320" w:rsidP="009F0217">
            <w:pPr>
              <w:jc w:val="center"/>
              <w:rPr>
                <w:lang w:val="sr-Cyrl-CS"/>
              </w:rPr>
            </w:pPr>
            <w:r w:rsidRPr="007F7D1B">
              <w:rPr>
                <w:lang w:val="sr-Cyrl-CS"/>
              </w:rPr>
              <w:t>71</w:t>
            </w:r>
          </w:p>
        </w:tc>
        <w:tc>
          <w:tcPr>
            <w:tcW w:w="2419" w:type="dxa"/>
            <w:tcBorders>
              <w:top w:val="nil"/>
              <w:left w:val="nil"/>
              <w:bottom w:val="single" w:sz="4" w:space="0" w:color="auto"/>
              <w:right w:val="single" w:sz="4" w:space="0" w:color="auto"/>
            </w:tcBorders>
            <w:shd w:val="clear" w:color="auto" w:fill="auto"/>
            <w:noWrap/>
            <w:hideMark/>
          </w:tcPr>
          <w:p w14:paraId="0F2AC740" w14:textId="77777777" w:rsidR="00214320" w:rsidRPr="007F7D1B" w:rsidRDefault="00214320" w:rsidP="009F0217">
            <w:pPr>
              <w:jc w:val="right"/>
              <w:rPr>
                <w:lang w:val="sr-Cyrl-CS"/>
              </w:rPr>
            </w:pPr>
            <w:r w:rsidRPr="007F7D1B">
              <w:rPr>
                <w:lang w:val="sr-Cyrl-CS"/>
              </w:rPr>
              <w:t>1.168.300.000.000</w:t>
            </w:r>
          </w:p>
        </w:tc>
      </w:tr>
      <w:tr w:rsidR="00214320" w:rsidRPr="007F7D1B" w14:paraId="11DDBABF" w14:textId="77777777" w:rsidTr="009F0217">
        <w:trPr>
          <w:trHeight w:val="20"/>
          <w:jc w:val="center"/>
        </w:trPr>
        <w:tc>
          <w:tcPr>
            <w:tcW w:w="4424" w:type="dxa"/>
            <w:tcBorders>
              <w:top w:val="nil"/>
              <w:left w:val="single" w:sz="4" w:space="0" w:color="auto"/>
              <w:bottom w:val="single" w:sz="4" w:space="0" w:color="auto"/>
              <w:right w:val="single" w:sz="4" w:space="0" w:color="auto"/>
            </w:tcBorders>
            <w:shd w:val="clear" w:color="auto" w:fill="auto"/>
            <w:noWrap/>
            <w:hideMark/>
          </w:tcPr>
          <w:p w14:paraId="367A00DB" w14:textId="77777777" w:rsidR="00214320" w:rsidRPr="007F7D1B" w:rsidRDefault="00214320" w:rsidP="009F0217">
            <w:pPr>
              <w:rPr>
                <w:lang w:val="sr-Cyrl-CS"/>
              </w:rPr>
            </w:pPr>
            <w:r w:rsidRPr="007F7D1B">
              <w:rPr>
                <w:lang w:val="sr-Cyrl-CS"/>
              </w:rPr>
              <w:lastRenderedPageBreak/>
              <w:t xml:space="preserve"> 1.1. Порез на доходак грађана</w:t>
            </w:r>
          </w:p>
        </w:tc>
        <w:tc>
          <w:tcPr>
            <w:tcW w:w="2142" w:type="dxa"/>
            <w:tcBorders>
              <w:top w:val="nil"/>
              <w:left w:val="nil"/>
              <w:bottom w:val="single" w:sz="4" w:space="0" w:color="auto"/>
              <w:right w:val="single" w:sz="4" w:space="0" w:color="auto"/>
            </w:tcBorders>
            <w:shd w:val="clear" w:color="auto" w:fill="auto"/>
            <w:noWrap/>
            <w:hideMark/>
          </w:tcPr>
          <w:p w14:paraId="017FB059" w14:textId="77777777" w:rsidR="00214320" w:rsidRPr="007F7D1B" w:rsidRDefault="00214320" w:rsidP="009F0217">
            <w:pPr>
              <w:jc w:val="center"/>
              <w:rPr>
                <w:lang w:val="sr-Cyrl-CS"/>
              </w:rPr>
            </w:pPr>
            <w:r w:rsidRPr="007F7D1B">
              <w:rPr>
                <w:lang w:val="sr-Cyrl-CS"/>
              </w:rPr>
              <w:t>7111</w:t>
            </w:r>
          </w:p>
        </w:tc>
        <w:tc>
          <w:tcPr>
            <w:tcW w:w="2419" w:type="dxa"/>
            <w:tcBorders>
              <w:top w:val="nil"/>
              <w:left w:val="nil"/>
              <w:bottom w:val="single" w:sz="4" w:space="0" w:color="auto"/>
              <w:right w:val="single" w:sz="4" w:space="0" w:color="auto"/>
            </w:tcBorders>
            <w:shd w:val="clear" w:color="auto" w:fill="auto"/>
            <w:noWrap/>
            <w:hideMark/>
          </w:tcPr>
          <w:p w14:paraId="1A9CF132" w14:textId="77777777" w:rsidR="00214320" w:rsidRPr="007F7D1B" w:rsidRDefault="00214320" w:rsidP="009F0217">
            <w:pPr>
              <w:jc w:val="right"/>
              <w:rPr>
                <w:lang w:val="sr-Cyrl-CS"/>
              </w:rPr>
            </w:pPr>
            <w:r w:rsidRPr="007F7D1B">
              <w:rPr>
                <w:lang w:val="sr-Cyrl-CS"/>
              </w:rPr>
              <w:t>76.600.000.000</w:t>
            </w:r>
          </w:p>
        </w:tc>
      </w:tr>
      <w:tr w:rsidR="00214320" w:rsidRPr="007F7D1B" w14:paraId="56275D87" w14:textId="77777777" w:rsidTr="009F0217">
        <w:trPr>
          <w:trHeight w:val="20"/>
          <w:jc w:val="center"/>
        </w:trPr>
        <w:tc>
          <w:tcPr>
            <w:tcW w:w="4424" w:type="dxa"/>
            <w:tcBorders>
              <w:top w:val="nil"/>
              <w:left w:val="single" w:sz="4" w:space="0" w:color="auto"/>
              <w:bottom w:val="single" w:sz="4" w:space="0" w:color="auto"/>
              <w:right w:val="single" w:sz="4" w:space="0" w:color="auto"/>
            </w:tcBorders>
            <w:shd w:val="clear" w:color="auto" w:fill="auto"/>
            <w:noWrap/>
            <w:hideMark/>
          </w:tcPr>
          <w:p w14:paraId="0251FD7B" w14:textId="77777777" w:rsidR="00214320" w:rsidRPr="007F7D1B" w:rsidRDefault="00214320" w:rsidP="009F0217">
            <w:pPr>
              <w:rPr>
                <w:lang w:val="sr-Cyrl-CS"/>
              </w:rPr>
            </w:pPr>
            <w:r w:rsidRPr="007F7D1B">
              <w:rPr>
                <w:lang w:val="sr-Cyrl-CS"/>
              </w:rPr>
              <w:t xml:space="preserve"> 1.2. Порез на добит правних лица</w:t>
            </w:r>
          </w:p>
        </w:tc>
        <w:tc>
          <w:tcPr>
            <w:tcW w:w="2142" w:type="dxa"/>
            <w:tcBorders>
              <w:top w:val="nil"/>
              <w:left w:val="nil"/>
              <w:bottom w:val="single" w:sz="4" w:space="0" w:color="auto"/>
              <w:right w:val="single" w:sz="4" w:space="0" w:color="auto"/>
            </w:tcBorders>
            <w:shd w:val="clear" w:color="auto" w:fill="auto"/>
            <w:noWrap/>
            <w:hideMark/>
          </w:tcPr>
          <w:p w14:paraId="1E76097A" w14:textId="77777777" w:rsidR="00214320" w:rsidRPr="007F7D1B" w:rsidRDefault="00214320" w:rsidP="009F0217">
            <w:pPr>
              <w:jc w:val="center"/>
              <w:rPr>
                <w:lang w:val="sr-Cyrl-CS"/>
              </w:rPr>
            </w:pPr>
            <w:r w:rsidRPr="007F7D1B">
              <w:rPr>
                <w:lang w:val="sr-Cyrl-CS"/>
              </w:rPr>
              <w:t>7112</w:t>
            </w:r>
          </w:p>
        </w:tc>
        <w:tc>
          <w:tcPr>
            <w:tcW w:w="2419" w:type="dxa"/>
            <w:tcBorders>
              <w:top w:val="nil"/>
              <w:left w:val="nil"/>
              <w:bottom w:val="single" w:sz="4" w:space="0" w:color="auto"/>
              <w:right w:val="single" w:sz="4" w:space="0" w:color="auto"/>
            </w:tcBorders>
            <w:shd w:val="clear" w:color="auto" w:fill="auto"/>
            <w:noWrap/>
            <w:hideMark/>
          </w:tcPr>
          <w:p w14:paraId="3156487B" w14:textId="77777777" w:rsidR="00214320" w:rsidRPr="007F7D1B" w:rsidRDefault="00214320" w:rsidP="009F0217">
            <w:pPr>
              <w:jc w:val="right"/>
              <w:rPr>
                <w:lang w:val="sr-Cyrl-CS"/>
              </w:rPr>
            </w:pPr>
            <w:r w:rsidRPr="007F7D1B">
              <w:rPr>
                <w:lang w:val="sr-Cyrl-CS"/>
              </w:rPr>
              <w:t>99.100.000.000</w:t>
            </w:r>
          </w:p>
        </w:tc>
      </w:tr>
      <w:tr w:rsidR="00214320" w:rsidRPr="007F7D1B" w14:paraId="5F6B0713" w14:textId="77777777" w:rsidTr="009F0217">
        <w:trPr>
          <w:trHeight w:val="20"/>
          <w:jc w:val="center"/>
        </w:trPr>
        <w:tc>
          <w:tcPr>
            <w:tcW w:w="4424" w:type="dxa"/>
            <w:tcBorders>
              <w:top w:val="nil"/>
              <w:left w:val="single" w:sz="4" w:space="0" w:color="auto"/>
              <w:bottom w:val="single" w:sz="4" w:space="0" w:color="auto"/>
              <w:right w:val="single" w:sz="4" w:space="0" w:color="auto"/>
            </w:tcBorders>
            <w:shd w:val="clear" w:color="auto" w:fill="auto"/>
            <w:noWrap/>
            <w:hideMark/>
          </w:tcPr>
          <w:p w14:paraId="3F3BE723" w14:textId="77777777" w:rsidR="00214320" w:rsidRPr="007F7D1B" w:rsidRDefault="00214320" w:rsidP="009F0217">
            <w:pPr>
              <w:rPr>
                <w:lang w:val="sr-Cyrl-CS"/>
              </w:rPr>
            </w:pPr>
            <w:r w:rsidRPr="007F7D1B">
              <w:rPr>
                <w:lang w:val="sr-Cyrl-CS"/>
              </w:rPr>
              <w:t xml:space="preserve"> 1.3. Порез на додату вредност</w:t>
            </w:r>
          </w:p>
        </w:tc>
        <w:tc>
          <w:tcPr>
            <w:tcW w:w="2142" w:type="dxa"/>
            <w:tcBorders>
              <w:top w:val="nil"/>
              <w:left w:val="nil"/>
              <w:bottom w:val="single" w:sz="4" w:space="0" w:color="auto"/>
              <w:right w:val="single" w:sz="4" w:space="0" w:color="auto"/>
            </w:tcBorders>
            <w:shd w:val="clear" w:color="auto" w:fill="auto"/>
            <w:noWrap/>
            <w:hideMark/>
          </w:tcPr>
          <w:p w14:paraId="781EF8D6" w14:textId="77777777" w:rsidR="00214320" w:rsidRPr="007F7D1B" w:rsidRDefault="00214320" w:rsidP="009F0217">
            <w:pPr>
              <w:jc w:val="center"/>
              <w:rPr>
                <w:lang w:val="sr-Cyrl-CS"/>
              </w:rPr>
            </w:pPr>
            <w:r w:rsidRPr="007F7D1B">
              <w:rPr>
                <w:lang w:val="sr-Cyrl-CS"/>
              </w:rPr>
              <w:t>7141</w:t>
            </w:r>
          </w:p>
        </w:tc>
        <w:tc>
          <w:tcPr>
            <w:tcW w:w="2419" w:type="dxa"/>
            <w:tcBorders>
              <w:top w:val="nil"/>
              <w:left w:val="nil"/>
              <w:bottom w:val="single" w:sz="4" w:space="0" w:color="auto"/>
              <w:right w:val="single" w:sz="4" w:space="0" w:color="auto"/>
            </w:tcBorders>
            <w:shd w:val="clear" w:color="auto" w:fill="auto"/>
            <w:noWrap/>
            <w:hideMark/>
          </w:tcPr>
          <w:p w14:paraId="573D22C0" w14:textId="77777777" w:rsidR="00214320" w:rsidRPr="007F7D1B" w:rsidRDefault="00214320" w:rsidP="009F0217">
            <w:pPr>
              <w:jc w:val="right"/>
              <w:rPr>
                <w:lang w:val="sr-Cyrl-CS"/>
              </w:rPr>
            </w:pPr>
            <w:r w:rsidRPr="007F7D1B">
              <w:rPr>
                <w:lang w:val="sr-Cyrl-CS"/>
              </w:rPr>
              <w:t>600.300.000.000</w:t>
            </w:r>
          </w:p>
        </w:tc>
      </w:tr>
      <w:tr w:rsidR="00214320" w:rsidRPr="007F7D1B" w14:paraId="608D4265" w14:textId="77777777" w:rsidTr="009F0217">
        <w:trPr>
          <w:trHeight w:val="20"/>
          <w:jc w:val="center"/>
        </w:trPr>
        <w:tc>
          <w:tcPr>
            <w:tcW w:w="4424" w:type="dxa"/>
            <w:tcBorders>
              <w:top w:val="nil"/>
              <w:left w:val="single" w:sz="4" w:space="0" w:color="auto"/>
              <w:bottom w:val="single" w:sz="4" w:space="0" w:color="auto"/>
              <w:right w:val="single" w:sz="4" w:space="0" w:color="auto"/>
            </w:tcBorders>
            <w:shd w:val="clear" w:color="auto" w:fill="auto"/>
            <w:noWrap/>
            <w:hideMark/>
          </w:tcPr>
          <w:p w14:paraId="27FB5040" w14:textId="77777777" w:rsidR="00214320" w:rsidRPr="007F7D1B" w:rsidRDefault="00214320" w:rsidP="009F0217">
            <w:pPr>
              <w:rPr>
                <w:lang w:val="sr-Cyrl-CS"/>
              </w:rPr>
            </w:pPr>
            <w:r w:rsidRPr="007F7D1B">
              <w:rPr>
                <w:lang w:val="sr-Cyrl-CS"/>
              </w:rPr>
              <w:t xml:space="preserve">      - Порез на додату вредност у земљи</w:t>
            </w:r>
          </w:p>
        </w:tc>
        <w:tc>
          <w:tcPr>
            <w:tcW w:w="2142" w:type="dxa"/>
            <w:tcBorders>
              <w:top w:val="nil"/>
              <w:left w:val="nil"/>
              <w:bottom w:val="single" w:sz="4" w:space="0" w:color="auto"/>
              <w:right w:val="single" w:sz="4" w:space="0" w:color="auto"/>
            </w:tcBorders>
            <w:shd w:val="clear" w:color="auto" w:fill="auto"/>
            <w:noWrap/>
            <w:hideMark/>
          </w:tcPr>
          <w:p w14:paraId="6F4273C0" w14:textId="77777777" w:rsidR="00214320" w:rsidRPr="007F7D1B" w:rsidRDefault="00214320" w:rsidP="009F0217">
            <w:pPr>
              <w:jc w:val="center"/>
              <w:rPr>
                <w:lang w:val="sr-Cyrl-CS"/>
              </w:rPr>
            </w:pPr>
          </w:p>
        </w:tc>
        <w:tc>
          <w:tcPr>
            <w:tcW w:w="2419" w:type="dxa"/>
            <w:tcBorders>
              <w:top w:val="nil"/>
              <w:left w:val="nil"/>
              <w:bottom w:val="single" w:sz="4" w:space="0" w:color="auto"/>
              <w:right w:val="single" w:sz="4" w:space="0" w:color="auto"/>
            </w:tcBorders>
            <w:shd w:val="clear" w:color="auto" w:fill="auto"/>
            <w:noWrap/>
            <w:hideMark/>
          </w:tcPr>
          <w:p w14:paraId="635F780C" w14:textId="77777777" w:rsidR="00214320" w:rsidRPr="007F7D1B" w:rsidRDefault="00214320" w:rsidP="009F0217">
            <w:pPr>
              <w:jc w:val="right"/>
              <w:rPr>
                <w:lang w:val="sr-Cyrl-CS"/>
              </w:rPr>
            </w:pPr>
            <w:r w:rsidRPr="007F7D1B">
              <w:rPr>
                <w:lang w:val="sr-Cyrl-CS"/>
              </w:rPr>
              <w:t>77.300.000.000</w:t>
            </w:r>
          </w:p>
        </w:tc>
      </w:tr>
      <w:tr w:rsidR="00214320" w:rsidRPr="007F7D1B" w14:paraId="62B9B7FF" w14:textId="77777777" w:rsidTr="009F0217">
        <w:trPr>
          <w:trHeight w:val="20"/>
          <w:jc w:val="center"/>
        </w:trPr>
        <w:tc>
          <w:tcPr>
            <w:tcW w:w="4424" w:type="dxa"/>
            <w:tcBorders>
              <w:top w:val="nil"/>
              <w:left w:val="single" w:sz="4" w:space="0" w:color="auto"/>
              <w:bottom w:val="single" w:sz="4" w:space="0" w:color="auto"/>
              <w:right w:val="single" w:sz="4" w:space="0" w:color="auto"/>
            </w:tcBorders>
            <w:shd w:val="clear" w:color="auto" w:fill="auto"/>
            <w:noWrap/>
            <w:hideMark/>
          </w:tcPr>
          <w:p w14:paraId="2638F4F5" w14:textId="77777777" w:rsidR="00214320" w:rsidRPr="007F7D1B" w:rsidRDefault="00214320" w:rsidP="009F0217">
            <w:pPr>
              <w:rPr>
                <w:lang w:val="sr-Cyrl-CS"/>
              </w:rPr>
            </w:pPr>
            <w:r w:rsidRPr="007F7D1B">
              <w:rPr>
                <w:lang w:val="sr-Cyrl-CS"/>
              </w:rPr>
              <w:t xml:space="preserve">      - Порез на додату вредност из увоза</w:t>
            </w:r>
          </w:p>
        </w:tc>
        <w:tc>
          <w:tcPr>
            <w:tcW w:w="2142" w:type="dxa"/>
            <w:tcBorders>
              <w:top w:val="nil"/>
              <w:left w:val="nil"/>
              <w:bottom w:val="single" w:sz="4" w:space="0" w:color="auto"/>
              <w:right w:val="single" w:sz="4" w:space="0" w:color="auto"/>
            </w:tcBorders>
            <w:shd w:val="clear" w:color="auto" w:fill="auto"/>
            <w:noWrap/>
            <w:hideMark/>
          </w:tcPr>
          <w:p w14:paraId="721A33CB" w14:textId="77777777" w:rsidR="00214320" w:rsidRPr="007F7D1B" w:rsidRDefault="00214320" w:rsidP="009F0217">
            <w:pPr>
              <w:jc w:val="center"/>
              <w:rPr>
                <w:lang w:val="sr-Cyrl-CS"/>
              </w:rPr>
            </w:pPr>
          </w:p>
        </w:tc>
        <w:tc>
          <w:tcPr>
            <w:tcW w:w="2419" w:type="dxa"/>
            <w:tcBorders>
              <w:top w:val="nil"/>
              <w:left w:val="nil"/>
              <w:bottom w:val="single" w:sz="4" w:space="0" w:color="auto"/>
              <w:right w:val="single" w:sz="4" w:space="0" w:color="auto"/>
            </w:tcBorders>
            <w:shd w:val="clear" w:color="auto" w:fill="auto"/>
            <w:noWrap/>
            <w:hideMark/>
          </w:tcPr>
          <w:p w14:paraId="7241D5F3" w14:textId="77777777" w:rsidR="00214320" w:rsidRPr="007F7D1B" w:rsidRDefault="00214320" w:rsidP="009F0217">
            <w:pPr>
              <w:jc w:val="right"/>
              <w:rPr>
                <w:lang w:val="sr-Cyrl-CS"/>
              </w:rPr>
            </w:pPr>
            <w:r w:rsidRPr="007F7D1B">
              <w:rPr>
                <w:lang w:val="sr-Cyrl-CS"/>
              </w:rPr>
              <w:t>523.000.000.000</w:t>
            </w:r>
          </w:p>
        </w:tc>
      </w:tr>
      <w:tr w:rsidR="00214320" w:rsidRPr="007F7D1B" w14:paraId="77B37F60" w14:textId="77777777" w:rsidTr="009F0217">
        <w:trPr>
          <w:trHeight w:val="20"/>
          <w:jc w:val="center"/>
        </w:trPr>
        <w:tc>
          <w:tcPr>
            <w:tcW w:w="4424" w:type="dxa"/>
            <w:tcBorders>
              <w:top w:val="nil"/>
              <w:left w:val="single" w:sz="4" w:space="0" w:color="auto"/>
              <w:bottom w:val="single" w:sz="4" w:space="0" w:color="auto"/>
              <w:right w:val="single" w:sz="4" w:space="0" w:color="auto"/>
            </w:tcBorders>
            <w:shd w:val="clear" w:color="auto" w:fill="auto"/>
            <w:hideMark/>
          </w:tcPr>
          <w:p w14:paraId="09D4A10F" w14:textId="77777777" w:rsidR="00214320" w:rsidRPr="007F7D1B" w:rsidRDefault="00214320" w:rsidP="009F0217">
            <w:pPr>
              <w:rPr>
                <w:lang w:val="sr-Cyrl-CS"/>
              </w:rPr>
            </w:pPr>
            <w:r w:rsidRPr="007F7D1B">
              <w:rPr>
                <w:lang w:val="sr-Cyrl-CS"/>
              </w:rPr>
              <w:t xml:space="preserve"> 1.4. Акцизе</w:t>
            </w:r>
          </w:p>
        </w:tc>
        <w:tc>
          <w:tcPr>
            <w:tcW w:w="2142" w:type="dxa"/>
            <w:tcBorders>
              <w:top w:val="nil"/>
              <w:left w:val="nil"/>
              <w:bottom w:val="single" w:sz="4" w:space="0" w:color="auto"/>
              <w:right w:val="single" w:sz="4" w:space="0" w:color="auto"/>
            </w:tcBorders>
            <w:shd w:val="clear" w:color="auto" w:fill="auto"/>
            <w:hideMark/>
          </w:tcPr>
          <w:p w14:paraId="3D3373BF" w14:textId="77777777" w:rsidR="00214320" w:rsidRPr="007F7D1B" w:rsidRDefault="00214320" w:rsidP="009F0217">
            <w:pPr>
              <w:jc w:val="center"/>
              <w:rPr>
                <w:lang w:val="sr-Cyrl-CS"/>
              </w:rPr>
            </w:pPr>
            <w:r w:rsidRPr="007F7D1B">
              <w:rPr>
                <w:lang w:val="sr-Cyrl-CS"/>
              </w:rPr>
              <w:t>717</w:t>
            </w:r>
          </w:p>
        </w:tc>
        <w:tc>
          <w:tcPr>
            <w:tcW w:w="2419" w:type="dxa"/>
            <w:tcBorders>
              <w:top w:val="nil"/>
              <w:left w:val="nil"/>
              <w:bottom w:val="single" w:sz="4" w:space="0" w:color="auto"/>
              <w:right w:val="single" w:sz="4" w:space="0" w:color="auto"/>
            </w:tcBorders>
            <w:shd w:val="clear" w:color="auto" w:fill="auto"/>
            <w:noWrap/>
            <w:hideMark/>
          </w:tcPr>
          <w:p w14:paraId="79EC422C" w14:textId="77777777" w:rsidR="00214320" w:rsidRPr="007F7D1B" w:rsidRDefault="00214320" w:rsidP="009F0217">
            <w:pPr>
              <w:jc w:val="right"/>
              <w:rPr>
                <w:lang w:val="sr-Cyrl-CS"/>
              </w:rPr>
            </w:pPr>
            <w:r w:rsidRPr="007F7D1B">
              <w:rPr>
                <w:lang w:val="sr-Cyrl-CS"/>
              </w:rPr>
              <w:t>322.800.000.000</w:t>
            </w:r>
          </w:p>
        </w:tc>
      </w:tr>
      <w:tr w:rsidR="00214320" w:rsidRPr="007F7D1B" w14:paraId="66533828" w14:textId="77777777" w:rsidTr="009F0217">
        <w:trPr>
          <w:trHeight w:val="20"/>
          <w:jc w:val="center"/>
        </w:trPr>
        <w:tc>
          <w:tcPr>
            <w:tcW w:w="4424" w:type="dxa"/>
            <w:tcBorders>
              <w:top w:val="nil"/>
              <w:left w:val="single" w:sz="4" w:space="0" w:color="auto"/>
              <w:bottom w:val="single" w:sz="4" w:space="0" w:color="auto"/>
              <w:right w:val="single" w:sz="4" w:space="0" w:color="auto"/>
            </w:tcBorders>
            <w:shd w:val="clear" w:color="auto" w:fill="auto"/>
            <w:noWrap/>
            <w:hideMark/>
          </w:tcPr>
          <w:p w14:paraId="3C2A8D92" w14:textId="77777777" w:rsidR="00214320" w:rsidRPr="007F7D1B" w:rsidRDefault="00214320" w:rsidP="009F0217">
            <w:pPr>
              <w:rPr>
                <w:lang w:val="sr-Cyrl-CS"/>
              </w:rPr>
            </w:pPr>
            <w:r w:rsidRPr="007F7D1B">
              <w:rPr>
                <w:lang w:val="sr-Cyrl-CS"/>
              </w:rPr>
              <w:t xml:space="preserve">     - Акцизе на деривате нафте</w:t>
            </w:r>
          </w:p>
        </w:tc>
        <w:tc>
          <w:tcPr>
            <w:tcW w:w="2142" w:type="dxa"/>
            <w:tcBorders>
              <w:top w:val="nil"/>
              <w:left w:val="nil"/>
              <w:bottom w:val="single" w:sz="4" w:space="0" w:color="auto"/>
              <w:right w:val="single" w:sz="4" w:space="0" w:color="auto"/>
            </w:tcBorders>
            <w:shd w:val="clear" w:color="auto" w:fill="auto"/>
            <w:noWrap/>
            <w:hideMark/>
          </w:tcPr>
          <w:p w14:paraId="4785F214" w14:textId="77777777" w:rsidR="00214320" w:rsidRPr="007F7D1B" w:rsidRDefault="00214320" w:rsidP="009F0217">
            <w:pPr>
              <w:jc w:val="center"/>
              <w:rPr>
                <w:lang w:val="sr-Cyrl-CS"/>
              </w:rPr>
            </w:pPr>
          </w:p>
        </w:tc>
        <w:tc>
          <w:tcPr>
            <w:tcW w:w="2419" w:type="dxa"/>
            <w:tcBorders>
              <w:top w:val="nil"/>
              <w:left w:val="nil"/>
              <w:bottom w:val="single" w:sz="4" w:space="0" w:color="auto"/>
              <w:right w:val="single" w:sz="4" w:space="0" w:color="auto"/>
            </w:tcBorders>
            <w:shd w:val="clear" w:color="auto" w:fill="auto"/>
            <w:noWrap/>
            <w:hideMark/>
          </w:tcPr>
          <w:p w14:paraId="78A4D383" w14:textId="77777777" w:rsidR="00214320" w:rsidRPr="007F7D1B" w:rsidRDefault="00214320" w:rsidP="009F0217">
            <w:pPr>
              <w:jc w:val="right"/>
              <w:rPr>
                <w:lang w:val="sr-Cyrl-CS"/>
              </w:rPr>
            </w:pPr>
            <w:r w:rsidRPr="007F7D1B">
              <w:rPr>
                <w:lang w:val="sr-Cyrl-CS"/>
              </w:rPr>
              <w:t>173.100.000.000</w:t>
            </w:r>
          </w:p>
        </w:tc>
      </w:tr>
      <w:tr w:rsidR="00214320" w:rsidRPr="007F7D1B" w14:paraId="774DF5B6" w14:textId="77777777" w:rsidTr="009F0217">
        <w:trPr>
          <w:trHeight w:val="20"/>
          <w:jc w:val="center"/>
        </w:trPr>
        <w:tc>
          <w:tcPr>
            <w:tcW w:w="4424" w:type="dxa"/>
            <w:tcBorders>
              <w:top w:val="nil"/>
              <w:left w:val="single" w:sz="4" w:space="0" w:color="auto"/>
              <w:bottom w:val="single" w:sz="4" w:space="0" w:color="auto"/>
              <w:right w:val="single" w:sz="4" w:space="0" w:color="auto"/>
            </w:tcBorders>
            <w:shd w:val="clear" w:color="auto" w:fill="auto"/>
            <w:noWrap/>
            <w:hideMark/>
          </w:tcPr>
          <w:p w14:paraId="219E4235" w14:textId="77777777" w:rsidR="00214320" w:rsidRPr="007F7D1B" w:rsidRDefault="00214320" w:rsidP="009F0217">
            <w:pPr>
              <w:rPr>
                <w:lang w:val="sr-Cyrl-CS"/>
              </w:rPr>
            </w:pPr>
            <w:r w:rsidRPr="007F7D1B">
              <w:rPr>
                <w:lang w:val="sr-Cyrl-CS"/>
              </w:rPr>
              <w:t xml:space="preserve">     - Акцизе на дуванске прерађевине</w:t>
            </w:r>
          </w:p>
        </w:tc>
        <w:tc>
          <w:tcPr>
            <w:tcW w:w="2142" w:type="dxa"/>
            <w:tcBorders>
              <w:top w:val="nil"/>
              <w:left w:val="nil"/>
              <w:bottom w:val="single" w:sz="4" w:space="0" w:color="auto"/>
              <w:right w:val="single" w:sz="4" w:space="0" w:color="auto"/>
            </w:tcBorders>
            <w:shd w:val="clear" w:color="auto" w:fill="auto"/>
            <w:noWrap/>
            <w:hideMark/>
          </w:tcPr>
          <w:p w14:paraId="4F5E9F67" w14:textId="77777777" w:rsidR="00214320" w:rsidRPr="007F7D1B" w:rsidRDefault="00214320" w:rsidP="009F0217">
            <w:pPr>
              <w:jc w:val="center"/>
              <w:rPr>
                <w:lang w:val="sr-Cyrl-CS"/>
              </w:rPr>
            </w:pPr>
          </w:p>
        </w:tc>
        <w:tc>
          <w:tcPr>
            <w:tcW w:w="2419" w:type="dxa"/>
            <w:tcBorders>
              <w:top w:val="nil"/>
              <w:left w:val="nil"/>
              <w:bottom w:val="single" w:sz="4" w:space="0" w:color="auto"/>
              <w:right w:val="single" w:sz="4" w:space="0" w:color="auto"/>
            </w:tcBorders>
            <w:shd w:val="clear" w:color="auto" w:fill="auto"/>
            <w:noWrap/>
            <w:hideMark/>
          </w:tcPr>
          <w:p w14:paraId="7C161C70" w14:textId="77777777" w:rsidR="00214320" w:rsidRPr="007F7D1B" w:rsidRDefault="00214320" w:rsidP="009F0217">
            <w:pPr>
              <w:jc w:val="right"/>
              <w:rPr>
                <w:lang w:val="sr-Cyrl-CS"/>
              </w:rPr>
            </w:pPr>
            <w:r w:rsidRPr="007F7D1B">
              <w:rPr>
                <w:lang w:val="sr-Cyrl-CS"/>
              </w:rPr>
              <w:t>113.400.000.000</w:t>
            </w:r>
          </w:p>
        </w:tc>
      </w:tr>
      <w:tr w:rsidR="00214320" w:rsidRPr="007F7D1B" w14:paraId="10C94459" w14:textId="77777777" w:rsidTr="009F0217">
        <w:trPr>
          <w:trHeight w:val="20"/>
          <w:jc w:val="center"/>
        </w:trPr>
        <w:tc>
          <w:tcPr>
            <w:tcW w:w="4424" w:type="dxa"/>
            <w:tcBorders>
              <w:top w:val="nil"/>
              <w:left w:val="single" w:sz="4" w:space="0" w:color="auto"/>
              <w:bottom w:val="single" w:sz="4" w:space="0" w:color="auto"/>
              <w:right w:val="single" w:sz="4" w:space="0" w:color="auto"/>
            </w:tcBorders>
            <w:shd w:val="clear" w:color="auto" w:fill="auto"/>
            <w:noWrap/>
            <w:hideMark/>
          </w:tcPr>
          <w:p w14:paraId="04D83F3B" w14:textId="77777777" w:rsidR="00214320" w:rsidRPr="007F7D1B" w:rsidRDefault="00214320" w:rsidP="009F0217">
            <w:pPr>
              <w:rPr>
                <w:lang w:val="sr-Cyrl-CS"/>
              </w:rPr>
            </w:pPr>
            <w:r w:rsidRPr="007F7D1B">
              <w:rPr>
                <w:lang w:val="sr-Cyrl-CS"/>
              </w:rPr>
              <w:t xml:space="preserve">     - Остале акцизе</w:t>
            </w:r>
          </w:p>
        </w:tc>
        <w:tc>
          <w:tcPr>
            <w:tcW w:w="2142" w:type="dxa"/>
            <w:tcBorders>
              <w:top w:val="nil"/>
              <w:left w:val="nil"/>
              <w:bottom w:val="single" w:sz="4" w:space="0" w:color="auto"/>
              <w:right w:val="single" w:sz="4" w:space="0" w:color="auto"/>
            </w:tcBorders>
            <w:shd w:val="clear" w:color="auto" w:fill="auto"/>
            <w:noWrap/>
            <w:hideMark/>
          </w:tcPr>
          <w:p w14:paraId="76FE7480" w14:textId="77777777" w:rsidR="00214320" w:rsidRPr="007F7D1B" w:rsidRDefault="00214320" w:rsidP="009F0217">
            <w:pPr>
              <w:jc w:val="center"/>
              <w:rPr>
                <w:lang w:val="sr-Cyrl-CS"/>
              </w:rPr>
            </w:pPr>
          </w:p>
        </w:tc>
        <w:tc>
          <w:tcPr>
            <w:tcW w:w="2419" w:type="dxa"/>
            <w:tcBorders>
              <w:top w:val="nil"/>
              <w:left w:val="nil"/>
              <w:bottom w:val="single" w:sz="4" w:space="0" w:color="auto"/>
              <w:right w:val="single" w:sz="4" w:space="0" w:color="auto"/>
            </w:tcBorders>
            <w:shd w:val="clear" w:color="auto" w:fill="auto"/>
            <w:noWrap/>
            <w:hideMark/>
          </w:tcPr>
          <w:p w14:paraId="1AC849F0" w14:textId="77777777" w:rsidR="00214320" w:rsidRPr="007F7D1B" w:rsidRDefault="00214320" w:rsidP="009F0217">
            <w:pPr>
              <w:jc w:val="right"/>
              <w:rPr>
                <w:lang w:val="sr-Cyrl-CS"/>
              </w:rPr>
            </w:pPr>
            <w:r w:rsidRPr="007F7D1B">
              <w:rPr>
                <w:lang w:val="sr-Cyrl-CS"/>
              </w:rPr>
              <w:t>36.300.000.000</w:t>
            </w:r>
          </w:p>
        </w:tc>
      </w:tr>
      <w:tr w:rsidR="00214320" w:rsidRPr="007F7D1B" w14:paraId="2669D055" w14:textId="77777777" w:rsidTr="009F0217">
        <w:trPr>
          <w:trHeight w:val="20"/>
          <w:jc w:val="center"/>
        </w:trPr>
        <w:tc>
          <w:tcPr>
            <w:tcW w:w="4424" w:type="dxa"/>
            <w:tcBorders>
              <w:top w:val="nil"/>
              <w:left w:val="single" w:sz="4" w:space="0" w:color="auto"/>
              <w:bottom w:val="single" w:sz="4" w:space="0" w:color="auto"/>
              <w:right w:val="single" w:sz="4" w:space="0" w:color="auto"/>
            </w:tcBorders>
            <w:shd w:val="clear" w:color="auto" w:fill="auto"/>
            <w:noWrap/>
            <w:hideMark/>
          </w:tcPr>
          <w:p w14:paraId="144FBABD" w14:textId="77777777" w:rsidR="00214320" w:rsidRPr="007F7D1B" w:rsidRDefault="00214320" w:rsidP="009F0217">
            <w:pPr>
              <w:rPr>
                <w:lang w:val="sr-Cyrl-CS"/>
              </w:rPr>
            </w:pPr>
            <w:r w:rsidRPr="007F7D1B">
              <w:rPr>
                <w:lang w:val="sr-Cyrl-CS"/>
              </w:rPr>
              <w:t>1.5. Царине</w:t>
            </w:r>
          </w:p>
        </w:tc>
        <w:tc>
          <w:tcPr>
            <w:tcW w:w="2142" w:type="dxa"/>
            <w:tcBorders>
              <w:top w:val="nil"/>
              <w:left w:val="nil"/>
              <w:bottom w:val="single" w:sz="4" w:space="0" w:color="auto"/>
              <w:right w:val="single" w:sz="4" w:space="0" w:color="auto"/>
            </w:tcBorders>
            <w:shd w:val="clear" w:color="auto" w:fill="auto"/>
            <w:noWrap/>
            <w:hideMark/>
          </w:tcPr>
          <w:p w14:paraId="51BBA52C" w14:textId="77777777" w:rsidR="00214320" w:rsidRPr="007F7D1B" w:rsidRDefault="00214320" w:rsidP="009F0217">
            <w:pPr>
              <w:jc w:val="center"/>
              <w:rPr>
                <w:lang w:val="sr-Cyrl-CS"/>
              </w:rPr>
            </w:pPr>
            <w:r w:rsidRPr="007F7D1B">
              <w:rPr>
                <w:lang w:val="sr-Cyrl-CS"/>
              </w:rPr>
              <w:t>715</w:t>
            </w:r>
          </w:p>
        </w:tc>
        <w:tc>
          <w:tcPr>
            <w:tcW w:w="2419" w:type="dxa"/>
            <w:tcBorders>
              <w:top w:val="nil"/>
              <w:left w:val="nil"/>
              <w:bottom w:val="single" w:sz="4" w:space="0" w:color="auto"/>
              <w:right w:val="single" w:sz="4" w:space="0" w:color="auto"/>
            </w:tcBorders>
            <w:shd w:val="clear" w:color="auto" w:fill="auto"/>
            <w:noWrap/>
            <w:hideMark/>
          </w:tcPr>
          <w:p w14:paraId="26BC71E3" w14:textId="77777777" w:rsidR="00214320" w:rsidRPr="007F7D1B" w:rsidRDefault="00214320" w:rsidP="009F0217">
            <w:pPr>
              <w:jc w:val="right"/>
              <w:rPr>
                <w:lang w:val="sr-Cyrl-CS"/>
              </w:rPr>
            </w:pPr>
            <w:r w:rsidRPr="007F7D1B">
              <w:rPr>
                <w:lang w:val="sr-Cyrl-CS"/>
              </w:rPr>
              <w:t>56.500.000.000</w:t>
            </w:r>
          </w:p>
        </w:tc>
      </w:tr>
      <w:tr w:rsidR="00214320" w:rsidRPr="007F7D1B" w14:paraId="290AEE8A" w14:textId="77777777" w:rsidTr="009F0217">
        <w:trPr>
          <w:trHeight w:val="20"/>
          <w:jc w:val="center"/>
        </w:trPr>
        <w:tc>
          <w:tcPr>
            <w:tcW w:w="4424" w:type="dxa"/>
            <w:tcBorders>
              <w:top w:val="nil"/>
              <w:left w:val="single" w:sz="4" w:space="0" w:color="auto"/>
              <w:bottom w:val="single" w:sz="4" w:space="0" w:color="auto"/>
              <w:right w:val="single" w:sz="4" w:space="0" w:color="auto"/>
            </w:tcBorders>
            <w:shd w:val="clear" w:color="auto" w:fill="auto"/>
            <w:noWrap/>
            <w:hideMark/>
          </w:tcPr>
          <w:p w14:paraId="446A0F91" w14:textId="77777777" w:rsidR="00214320" w:rsidRPr="007F7D1B" w:rsidRDefault="00214320" w:rsidP="009F0217">
            <w:pPr>
              <w:rPr>
                <w:lang w:val="sr-Cyrl-CS"/>
              </w:rPr>
            </w:pPr>
            <w:r w:rsidRPr="007F7D1B">
              <w:rPr>
                <w:lang w:val="sr-Cyrl-CS"/>
              </w:rPr>
              <w:t>1.6. Остали порески приходи</w:t>
            </w:r>
          </w:p>
        </w:tc>
        <w:tc>
          <w:tcPr>
            <w:tcW w:w="2142" w:type="dxa"/>
            <w:tcBorders>
              <w:top w:val="nil"/>
              <w:left w:val="nil"/>
              <w:bottom w:val="single" w:sz="4" w:space="0" w:color="auto"/>
              <w:right w:val="single" w:sz="4" w:space="0" w:color="auto"/>
            </w:tcBorders>
            <w:shd w:val="clear" w:color="auto" w:fill="auto"/>
            <w:noWrap/>
            <w:hideMark/>
          </w:tcPr>
          <w:p w14:paraId="33E3FA7A" w14:textId="77777777" w:rsidR="00214320" w:rsidRPr="007F7D1B" w:rsidRDefault="00214320" w:rsidP="009F0217">
            <w:pPr>
              <w:jc w:val="center"/>
              <w:rPr>
                <w:lang w:val="sr-Cyrl-CS"/>
              </w:rPr>
            </w:pPr>
            <w:r w:rsidRPr="007F7D1B">
              <w:rPr>
                <w:lang w:val="sr-Cyrl-CS"/>
              </w:rPr>
              <w:t>7145</w:t>
            </w:r>
          </w:p>
        </w:tc>
        <w:tc>
          <w:tcPr>
            <w:tcW w:w="2419" w:type="dxa"/>
            <w:tcBorders>
              <w:top w:val="nil"/>
              <w:left w:val="nil"/>
              <w:bottom w:val="single" w:sz="4" w:space="0" w:color="auto"/>
              <w:right w:val="single" w:sz="4" w:space="0" w:color="auto"/>
            </w:tcBorders>
            <w:shd w:val="clear" w:color="auto" w:fill="auto"/>
            <w:noWrap/>
            <w:hideMark/>
          </w:tcPr>
          <w:p w14:paraId="4C0CFB21" w14:textId="77777777" w:rsidR="00214320" w:rsidRPr="007F7D1B" w:rsidRDefault="00214320" w:rsidP="009F0217">
            <w:pPr>
              <w:jc w:val="right"/>
              <w:rPr>
                <w:lang w:val="sr-Cyrl-CS"/>
              </w:rPr>
            </w:pPr>
            <w:r w:rsidRPr="007F7D1B">
              <w:rPr>
                <w:lang w:val="sr-Cyrl-CS"/>
              </w:rPr>
              <w:t>13.000.000.000</w:t>
            </w:r>
          </w:p>
        </w:tc>
      </w:tr>
      <w:tr w:rsidR="00214320" w:rsidRPr="007F7D1B" w14:paraId="72AC6942" w14:textId="77777777" w:rsidTr="009F0217">
        <w:trPr>
          <w:trHeight w:val="20"/>
          <w:jc w:val="center"/>
        </w:trPr>
        <w:tc>
          <w:tcPr>
            <w:tcW w:w="4424" w:type="dxa"/>
            <w:tcBorders>
              <w:top w:val="nil"/>
              <w:left w:val="single" w:sz="4" w:space="0" w:color="auto"/>
              <w:bottom w:val="single" w:sz="4" w:space="0" w:color="auto"/>
              <w:right w:val="single" w:sz="4" w:space="0" w:color="auto"/>
            </w:tcBorders>
            <w:shd w:val="clear" w:color="auto" w:fill="auto"/>
            <w:noWrap/>
            <w:hideMark/>
          </w:tcPr>
          <w:p w14:paraId="236DFDE6" w14:textId="77777777" w:rsidR="00214320" w:rsidRPr="007F7D1B" w:rsidRDefault="00214320" w:rsidP="009F0217">
            <w:pPr>
              <w:rPr>
                <w:lang w:val="sr-Cyrl-CS"/>
              </w:rPr>
            </w:pPr>
            <w:r w:rsidRPr="007F7D1B">
              <w:rPr>
                <w:lang w:val="sr-Cyrl-CS"/>
              </w:rPr>
              <w:t>2. Непорески приходи и примања од продаје нефинансијске имовине</w:t>
            </w:r>
          </w:p>
        </w:tc>
        <w:tc>
          <w:tcPr>
            <w:tcW w:w="2142" w:type="dxa"/>
            <w:tcBorders>
              <w:top w:val="nil"/>
              <w:left w:val="nil"/>
              <w:bottom w:val="single" w:sz="4" w:space="0" w:color="auto"/>
              <w:right w:val="single" w:sz="4" w:space="0" w:color="auto"/>
            </w:tcBorders>
            <w:shd w:val="clear" w:color="auto" w:fill="auto"/>
            <w:noWrap/>
            <w:hideMark/>
          </w:tcPr>
          <w:p w14:paraId="4DB22B42" w14:textId="77777777" w:rsidR="00214320" w:rsidRPr="007F7D1B" w:rsidRDefault="00214320" w:rsidP="009F0217">
            <w:pPr>
              <w:jc w:val="center"/>
              <w:rPr>
                <w:lang w:val="sr-Cyrl-CS"/>
              </w:rPr>
            </w:pPr>
          </w:p>
        </w:tc>
        <w:tc>
          <w:tcPr>
            <w:tcW w:w="2419" w:type="dxa"/>
            <w:tcBorders>
              <w:top w:val="nil"/>
              <w:left w:val="nil"/>
              <w:bottom w:val="single" w:sz="4" w:space="0" w:color="auto"/>
              <w:right w:val="single" w:sz="4" w:space="0" w:color="auto"/>
            </w:tcBorders>
            <w:shd w:val="clear" w:color="auto" w:fill="auto"/>
            <w:noWrap/>
            <w:hideMark/>
          </w:tcPr>
          <w:p w14:paraId="4732607D" w14:textId="77777777" w:rsidR="00214320" w:rsidRPr="007F7D1B" w:rsidRDefault="00214320" w:rsidP="009F0217">
            <w:pPr>
              <w:jc w:val="right"/>
              <w:rPr>
                <w:lang w:val="sr-Cyrl-CS"/>
              </w:rPr>
            </w:pPr>
            <w:r w:rsidRPr="007F7D1B">
              <w:rPr>
                <w:lang w:val="sr-Cyrl-CS"/>
              </w:rPr>
              <w:t>170.355.544.000</w:t>
            </w:r>
          </w:p>
        </w:tc>
      </w:tr>
      <w:tr w:rsidR="00214320" w:rsidRPr="007F7D1B" w14:paraId="225300B1" w14:textId="77777777" w:rsidTr="009F0217">
        <w:trPr>
          <w:trHeight w:val="20"/>
          <w:jc w:val="center"/>
        </w:trPr>
        <w:tc>
          <w:tcPr>
            <w:tcW w:w="4424" w:type="dxa"/>
            <w:tcBorders>
              <w:top w:val="nil"/>
              <w:left w:val="single" w:sz="4" w:space="0" w:color="auto"/>
              <w:bottom w:val="single" w:sz="4" w:space="0" w:color="auto"/>
              <w:right w:val="single" w:sz="4" w:space="0" w:color="auto"/>
            </w:tcBorders>
            <w:shd w:val="clear" w:color="auto" w:fill="auto"/>
            <w:noWrap/>
            <w:hideMark/>
          </w:tcPr>
          <w:p w14:paraId="5B4EFE9D" w14:textId="77777777" w:rsidR="00214320" w:rsidRPr="007F7D1B" w:rsidRDefault="00214320" w:rsidP="009F0217">
            <w:pPr>
              <w:ind w:firstLine="284"/>
              <w:rPr>
                <w:lang w:val="sr-Cyrl-CS"/>
              </w:rPr>
            </w:pPr>
            <w:r w:rsidRPr="007F7D1B">
              <w:rPr>
                <w:lang w:val="sr-Cyrl-CS"/>
              </w:rPr>
              <w:t xml:space="preserve">   Редовни непорески приходи</w:t>
            </w:r>
          </w:p>
        </w:tc>
        <w:tc>
          <w:tcPr>
            <w:tcW w:w="2142" w:type="dxa"/>
            <w:tcBorders>
              <w:top w:val="nil"/>
              <w:left w:val="nil"/>
              <w:bottom w:val="single" w:sz="4" w:space="0" w:color="auto"/>
              <w:right w:val="single" w:sz="4" w:space="0" w:color="auto"/>
            </w:tcBorders>
            <w:shd w:val="clear" w:color="auto" w:fill="auto"/>
            <w:noWrap/>
            <w:hideMark/>
          </w:tcPr>
          <w:p w14:paraId="008AADC6" w14:textId="77777777" w:rsidR="00214320" w:rsidRPr="007F7D1B" w:rsidRDefault="00214320" w:rsidP="009F0217">
            <w:pPr>
              <w:jc w:val="center"/>
              <w:rPr>
                <w:lang w:val="sr-Cyrl-CS"/>
              </w:rPr>
            </w:pPr>
          </w:p>
        </w:tc>
        <w:tc>
          <w:tcPr>
            <w:tcW w:w="2419" w:type="dxa"/>
            <w:tcBorders>
              <w:top w:val="nil"/>
              <w:left w:val="nil"/>
              <w:bottom w:val="single" w:sz="4" w:space="0" w:color="auto"/>
              <w:right w:val="single" w:sz="4" w:space="0" w:color="auto"/>
            </w:tcBorders>
            <w:shd w:val="clear" w:color="auto" w:fill="auto"/>
            <w:noWrap/>
            <w:hideMark/>
          </w:tcPr>
          <w:p w14:paraId="63392526" w14:textId="77777777" w:rsidR="00214320" w:rsidRPr="007F7D1B" w:rsidRDefault="00214320" w:rsidP="009F0217">
            <w:pPr>
              <w:jc w:val="right"/>
              <w:rPr>
                <w:lang w:val="sr-Cyrl-CS"/>
              </w:rPr>
            </w:pPr>
            <w:r w:rsidRPr="007F7D1B">
              <w:rPr>
                <w:lang w:val="sr-Cyrl-CS"/>
              </w:rPr>
              <w:t>98.000.000.000</w:t>
            </w:r>
          </w:p>
        </w:tc>
      </w:tr>
      <w:tr w:rsidR="00214320" w:rsidRPr="007F7D1B" w14:paraId="4764515B" w14:textId="77777777" w:rsidTr="009F0217">
        <w:trPr>
          <w:trHeight w:val="20"/>
          <w:jc w:val="center"/>
        </w:trPr>
        <w:tc>
          <w:tcPr>
            <w:tcW w:w="4424" w:type="dxa"/>
            <w:tcBorders>
              <w:top w:val="nil"/>
              <w:left w:val="single" w:sz="4" w:space="0" w:color="auto"/>
              <w:bottom w:val="nil"/>
              <w:right w:val="single" w:sz="4" w:space="0" w:color="auto"/>
            </w:tcBorders>
            <w:shd w:val="clear" w:color="auto" w:fill="auto"/>
            <w:noWrap/>
            <w:hideMark/>
          </w:tcPr>
          <w:p w14:paraId="654E5C17" w14:textId="77777777" w:rsidR="00214320" w:rsidRPr="007F7D1B" w:rsidRDefault="00214320" w:rsidP="009F0217">
            <w:pPr>
              <w:ind w:firstLine="454"/>
              <w:rPr>
                <w:lang w:val="sr-Cyrl-CS"/>
              </w:rPr>
            </w:pPr>
            <w:r w:rsidRPr="007F7D1B">
              <w:rPr>
                <w:lang w:val="sr-Cyrl-CS"/>
              </w:rPr>
              <w:t>- Приходи од имовине</w:t>
            </w:r>
          </w:p>
        </w:tc>
        <w:tc>
          <w:tcPr>
            <w:tcW w:w="2142" w:type="dxa"/>
            <w:tcBorders>
              <w:top w:val="nil"/>
              <w:left w:val="nil"/>
              <w:bottom w:val="nil"/>
              <w:right w:val="nil"/>
            </w:tcBorders>
            <w:shd w:val="clear" w:color="auto" w:fill="auto"/>
            <w:noWrap/>
            <w:hideMark/>
          </w:tcPr>
          <w:p w14:paraId="0A2FDDBD" w14:textId="77777777" w:rsidR="00214320" w:rsidRPr="007F7D1B" w:rsidRDefault="00214320" w:rsidP="009F0217">
            <w:pPr>
              <w:jc w:val="center"/>
              <w:rPr>
                <w:lang w:val="sr-Cyrl-CS"/>
              </w:rPr>
            </w:pPr>
            <w:r w:rsidRPr="007F7D1B">
              <w:rPr>
                <w:lang w:val="sr-Cyrl-CS"/>
              </w:rPr>
              <w:t>741</w:t>
            </w:r>
          </w:p>
        </w:tc>
        <w:tc>
          <w:tcPr>
            <w:tcW w:w="2419" w:type="dxa"/>
            <w:tcBorders>
              <w:top w:val="nil"/>
              <w:left w:val="single" w:sz="4" w:space="0" w:color="auto"/>
              <w:bottom w:val="single" w:sz="4" w:space="0" w:color="auto"/>
              <w:right w:val="single" w:sz="4" w:space="0" w:color="auto"/>
            </w:tcBorders>
            <w:shd w:val="clear" w:color="auto" w:fill="auto"/>
            <w:noWrap/>
            <w:hideMark/>
          </w:tcPr>
          <w:p w14:paraId="695A470B" w14:textId="77777777" w:rsidR="00214320" w:rsidRPr="007F7D1B" w:rsidRDefault="00214320" w:rsidP="009F0217">
            <w:pPr>
              <w:jc w:val="right"/>
              <w:rPr>
                <w:lang w:val="sr-Cyrl-CS"/>
              </w:rPr>
            </w:pPr>
            <w:r w:rsidRPr="007F7D1B">
              <w:rPr>
                <w:lang w:val="sr-Cyrl-CS"/>
              </w:rPr>
              <w:t>14.300.000.000</w:t>
            </w:r>
          </w:p>
        </w:tc>
      </w:tr>
      <w:tr w:rsidR="00214320" w:rsidRPr="007F7D1B" w14:paraId="59BAB296" w14:textId="77777777" w:rsidTr="009F0217">
        <w:trPr>
          <w:trHeight w:val="20"/>
          <w:jc w:val="center"/>
        </w:trPr>
        <w:tc>
          <w:tcPr>
            <w:tcW w:w="4424" w:type="dxa"/>
            <w:tcBorders>
              <w:top w:val="single" w:sz="4" w:space="0" w:color="auto"/>
              <w:left w:val="single" w:sz="4" w:space="0" w:color="auto"/>
              <w:bottom w:val="single" w:sz="4" w:space="0" w:color="auto"/>
              <w:right w:val="single" w:sz="4" w:space="0" w:color="auto"/>
            </w:tcBorders>
            <w:shd w:val="clear" w:color="auto" w:fill="auto"/>
            <w:noWrap/>
            <w:hideMark/>
          </w:tcPr>
          <w:p w14:paraId="6E91DA29" w14:textId="77777777" w:rsidR="00214320" w:rsidRPr="007F7D1B" w:rsidRDefault="00214320" w:rsidP="009F0217">
            <w:pPr>
              <w:ind w:firstLine="454"/>
              <w:rPr>
                <w:lang w:val="sr-Cyrl-CS"/>
              </w:rPr>
            </w:pPr>
            <w:r w:rsidRPr="007F7D1B">
              <w:rPr>
                <w:lang w:val="sr-Cyrl-CS"/>
              </w:rPr>
              <w:t>- Таксе</w:t>
            </w:r>
          </w:p>
        </w:tc>
        <w:tc>
          <w:tcPr>
            <w:tcW w:w="2142" w:type="dxa"/>
            <w:tcBorders>
              <w:top w:val="single" w:sz="4" w:space="0" w:color="auto"/>
              <w:left w:val="nil"/>
              <w:bottom w:val="single" w:sz="4" w:space="0" w:color="auto"/>
              <w:right w:val="single" w:sz="4" w:space="0" w:color="auto"/>
            </w:tcBorders>
            <w:shd w:val="clear" w:color="auto" w:fill="auto"/>
            <w:noWrap/>
            <w:hideMark/>
          </w:tcPr>
          <w:p w14:paraId="6C6B4962" w14:textId="77777777" w:rsidR="00214320" w:rsidRPr="007F7D1B" w:rsidRDefault="00214320" w:rsidP="009F0217">
            <w:pPr>
              <w:jc w:val="center"/>
              <w:rPr>
                <w:lang w:val="sr-Cyrl-CS"/>
              </w:rPr>
            </w:pPr>
            <w:r w:rsidRPr="007F7D1B">
              <w:rPr>
                <w:lang w:val="sr-Cyrl-CS"/>
              </w:rPr>
              <w:t>742</w:t>
            </w:r>
          </w:p>
        </w:tc>
        <w:tc>
          <w:tcPr>
            <w:tcW w:w="2419" w:type="dxa"/>
            <w:tcBorders>
              <w:top w:val="nil"/>
              <w:left w:val="nil"/>
              <w:bottom w:val="single" w:sz="4" w:space="0" w:color="auto"/>
              <w:right w:val="single" w:sz="4" w:space="0" w:color="auto"/>
            </w:tcBorders>
            <w:shd w:val="clear" w:color="auto" w:fill="auto"/>
            <w:noWrap/>
            <w:hideMark/>
          </w:tcPr>
          <w:p w14:paraId="6AEB236B" w14:textId="77777777" w:rsidR="00214320" w:rsidRPr="007F7D1B" w:rsidRDefault="00214320" w:rsidP="009F0217">
            <w:pPr>
              <w:jc w:val="right"/>
              <w:rPr>
                <w:lang w:val="sr-Cyrl-CS"/>
              </w:rPr>
            </w:pPr>
            <w:r w:rsidRPr="007F7D1B">
              <w:rPr>
                <w:lang w:val="sr-Cyrl-CS"/>
              </w:rPr>
              <w:t>16.800.000.000</w:t>
            </w:r>
          </w:p>
        </w:tc>
      </w:tr>
      <w:tr w:rsidR="00214320" w:rsidRPr="007F7D1B" w14:paraId="3327A4FF" w14:textId="77777777" w:rsidTr="009F0217">
        <w:trPr>
          <w:trHeight w:val="20"/>
          <w:jc w:val="center"/>
        </w:trPr>
        <w:tc>
          <w:tcPr>
            <w:tcW w:w="4424" w:type="dxa"/>
            <w:tcBorders>
              <w:top w:val="nil"/>
              <w:left w:val="single" w:sz="4" w:space="0" w:color="auto"/>
              <w:bottom w:val="single" w:sz="4" w:space="0" w:color="auto"/>
              <w:right w:val="single" w:sz="4" w:space="0" w:color="auto"/>
            </w:tcBorders>
            <w:shd w:val="clear" w:color="auto" w:fill="auto"/>
            <w:noWrap/>
            <w:hideMark/>
          </w:tcPr>
          <w:p w14:paraId="6A6201ED" w14:textId="77777777" w:rsidR="00214320" w:rsidRPr="007F7D1B" w:rsidRDefault="00214320" w:rsidP="009F0217">
            <w:pPr>
              <w:ind w:firstLine="454"/>
              <w:rPr>
                <w:lang w:val="sr-Cyrl-CS"/>
              </w:rPr>
            </w:pPr>
            <w:r w:rsidRPr="007F7D1B">
              <w:rPr>
                <w:lang w:val="sr-Cyrl-CS"/>
              </w:rPr>
              <w:t>- Приходи од продаје добара и услуга</w:t>
            </w:r>
          </w:p>
        </w:tc>
        <w:tc>
          <w:tcPr>
            <w:tcW w:w="2142" w:type="dxa"/>
            <w:tcBorders>
              <w:top w:val="nil"/>
              <w:left w:val="nil"/>
              <w:bottom w:val="single" w:sz="4" w:space="0" w:color="auto"/>
              <w:right w:val="single" w:sz="4" w:space="0" w:color="auto"/>
            </w:tcBorders>
            <w:shd w:val="clear" w:color="auto" w:fill="auto"/>
            <w:noWrap/>
            <w:hideMark/>
          </w:tcPr>
          <w:p w14:paraId="4CF0CE58" w14:textId="77777777" w:rsidR="00214320" w:rsidRPr="007F7D1B" w:rsidRDefault="00214320" w:rsidP="009F0217">
            <w:pPr>
              <w:jc w:val="center"/>
              <w:rPr>
                <w:lang w:val="sr-Cyrl-CS"/>
              </w:rPr>
            </w:pPr>
            <w:r w:rsidRPr="007F7D1B">
              <w:rPr>
                <w:lang w:val="sr-Cyrl-CS"/>
              </w:rPr>
              <w:t>742</w:t>
            </w:r>
          </w:p>
        </w:tc>
        <w:tc>
          <w:tcPr>
            <w:tcW w:w="2419" w:type="dxa"/>
            <w:tcBorders>
              <w:top w:val="nil"/>
              <w:left w:val="nil"/>
              <w:bottom w:val="single" w:sz="4" w:space="0" w:color="auto"/>
              <w:right w:val="single" w:sz="4" w:space="0" w:color="auto"/>
            </w:tcBorders>
            <w:shd w:val="clear" w:color="auto" w:fill="auto"/>
            <w:noWrap/>
            <w:hideMark/>
          </w:tcPr>
          <w:p w14:paraId="4D28D95D" w14:textId="77777777" w:rsidR="00214320" w:rsidRPr="007F7D1B" w:rsidRDefault="00214320" w:rsidP="009F0217">
            <w:pPr>
              <w:jc w:val="right"/>
              <w:rPr>
                <w:lang w:val="sr-Cyrl-CS"/>
              </w:rPr>
            </w:pPr>
            <w:r w:rsidRPr="007F7D1B">
              <w:rPr>
                <w:lang w:val="sr-Cyrl-CS"/>
              </w:rPr>
              <w:t>25.300.000.000</w:t>
            </w:r>
          </w:p>
        </w:tc>
      </w:tr>
      <w:tr w:rsidR="00214320" w:rsidRPr="007F7D1B" w14:paraId="2BE6B1B0" w14:textId="77777777" w:rsidTr="009F0217">
        <w:trPr>
          <w:trHeight w:val="20"/>
          <w:jc w:val="center"/>
        </w:trPr>
        <w:tc>
          <w:tcPr>
            <w:tcW w:w="4424" w:type="dxa"/>
            <w:tcBorders>
              <w:top w:val="nil"/>
              <w:left w:val="single" w:sz="4" w:space="0" w:color="auto"/>
              <w:bottom w:val="single" w:sz="4" w:space="0" w:color="auto"/>
              <w:right w:val="single" w:sz="4" w:space="0" w:color="auto"/>
            </w:tcBorders>
            <w:shd w:val="clear" w:color="auto" w:fill="auto"/>
            <w:noWrap/>
            <w:hideMark/>
          </w:tcPr>
          <w:p w14:paraId="12F186CF" w14:textId="77777777" w:rsidR="00214320" w:rsidRPr="007F7D1B" w:rsidRDefault="00214320" w:rsidP="009F0217">
            <w:pPr>
              <w:ind w:firstLine="454"/>
              <w:rPr>
                <w:lang w:val="sr-Cyrl-CS"/>
              </w:rPr>
            </w:pPr>
            <w:r w:rsidRPr="007F7D1B">
              <w:rPr>
                <w:lang w:val="sr-Cyrl-CS"/>
              </w:rPr>
              <w:t>- Новчане казне</w:t>
            </w:r>
          </w:p>
        </w:tc>
        <w:tc>
          <w:tcPr>
            <w:tcW w:w="2142" w:type="dxa"/>
            <w:tcBorders>
              <w:top w:val="nil"/>
              <w:left w:val="nil"/>
              <w:bottom w:val="single" w:sz="4" w:space="0" w:color="auto"/>
              <w:right w:val="single" w:sz="4" w:space="0" w:color="auto"/>
            </w:tcBorders>
            <w:shd w:val="clear" w:color="auto" w:fill="auto"/>
            <w:noWrap/>
            <w:hideMark/>
          </w:tcPr>
          <w:p w14:paraId="56CD6134" w14:textId="77777777" w:rsidR="00214320" w:rsidRPr="007F7D1B" w:rsidRDefault="00214320" w:rsidP="009F0217">
            <w:pPr>
              <w:jc w:val="center"/>
              <w:rPr>
                <w:lang w:val="sr-Cyrl-CS"/>
              </w:rPr>
            </w:pPr>
            <w:r w:rsidRPr="007F7D1B">
              <w:rPr>
                <w:lang w:val="sr-Cyrl-CS"/>
              </w:rPr>
              <w:t>743</w:t>
            </w:r>
          </w:p>
        </w:tc>
        <w:tc>
          <w:tcPr>
            <w:tcW w:w="2419" w:type="dxa"/>
            <w:tcBorders>
              <w:top w:val="nil"/>
              <w:left w:val="nil"/>
              <w:bottom w:val="single" w:sz="4" w:space="0" w:color="auto"/>
              <w:right w:val="single" w:sz="4" w:space="0" w:color="auto"/>
            </w:tcBorders>
            <w:shd w:val="clear" w:color="auto" w:fill="auto"/>
            <w:noWrap/>
            <w:hideMark/>
          </w:tcPr>
          <w:p w14:paraId="2016F5F6" w14:textId="77777777" w:rsidR="00214320" w:rsidRPr="007F7D1B" w:rsidRDefault="00214320" w:rsidP="009F0217">
            <w:pPr>
              <w:jc w:val="right"/>
              <w:rPr>
                <w:lang w:val="sr-Cyrl-CS"/>
              </w:rPr>
            </w:pPr>
            <w:r w:rsidRPr="007F7D1B">
              <w:rPr>
                <w:lang w:val="sr-Cyrl-CS"/>
              </w:rPr>
              <w:t>9.000.000.000</w:t>
            </w:r>
          </w:p>
        </w:tc>
      </w:tr>
      <w:tr w:rsidR="00214320" w:rsidRPr="007F7D1B" w14:paraId="2444D3DE" w14:textId="77777777" w:rsidTr="009F0217">
        <w:trPr>
          <w:trHeight w:val="20"/>
          <w:jc w:val="center"/>
        </w:trPr>
        <w:tc>
          <w:tcPr>
            <w:tcW w:w="4424" w:type="dxa"/>
            <w:tcBorders>
              <w:top w:val="nil"/>
              <w:left w:val="single" w:sz="4" w:space="0" w:color="auto"/>
              <w:bottom w:val="single" w:sz="4" w:space="0" w:color="auto"/>
              <w:right w:val="single" w:sz="4" w:space="0" w:color="auto"/>
            </w:tcBorders>
            <w:shd w:val="clear" w:color="auto" w:fill="auto"/>
            <w:noWrap/>
            <w:hideMark/>
          </w:tcPr>
          <w:p w14:paraId="4C3B862D" w14:textId="77777777" w:rsidR="00214320" w:rsidRPr="007F7D1B" w:rsidRDefault="00214320" w:rsidP="009F0217">
            <w:pPr>
              <w:ind w:firstLine="454"/>
              <w:rPr>
                <w:lang w:val="sr-Cyrl-CS"/>
              </w:rPr>
            </w:pPr>
            <w:r w:rsidRPr="007F7D1B">
              <w:rPr>
                <w:lang w:val="sr-Cyrl-CS"/>
              </w:rPr>
              <w:t xml:space="preserve">- </w:t>
            </w:r>
            <w:proofErr w:type="spellStart"/>
            <w:r w:rsidRPr="007F7D1B">
              <w:rPr>
                <w:lang w:val="sr-Cyrl-CS"/>
              </w:rPr>
              <w:t>Oстали</w:t>
            </w:r>
            <w:proofErr w:type="spellEnd"/>
            <w:r w:rsidRPr="007F7D1B">
              <w:rPr>
                <w:lang w:val="sr-Cyrl-CS"/>
              </w:rPr>
              <w:t xml:space="preserve"> редовни непорески приходи</w:t>
            </w:r>
          </w:p>
        </w:tc>
        <w:tc>
          <w:tcPr>
            <w:tcW w:w="2142" w:type="dxa"/>
            <w:tcBorders>
              <w:top w:val="nil"/>
              <w:left w:val="nil"/>
              <w:bottom w:val="single" w:sz="4" w:space="0" w:color="auto"/>
              <w:right w:val="single" w:sz="4" w:space="0" w:color="auto"/>
            </w:tcBorders>
            <w:shd w:val="clear" w:color="auto" w:fill="auto"/>
            <w:noWrap/>
            <w:hideMark/>
          </w:tcPr>
          <w:p w14:paraId="22975300" w14:textId="486CAFDB" w:rsidR="00214320" w:rsidRPr="007F7D1B" w:rsidRDefault="00214320" w:rsidP="009F0217">
            <w:pPr>
              <w:jc w:val="center"/>
              <w:rPr>
                <w:lang w:val="sr-Cyrl-CS"/>
              </w:rPr>
            </w:pPr>
            <w:r w:rsidRPr="007F7D1B">
              <w:rPr>
                <w:lang w:val="sr-Cyrl-CS"/>
              </w:rPr>
              <w:t>745,73</w:t>
            </w:r>
          </w:p>
        </w:tc>
        <w:tc>
          <w:tcPr>
            <w:tcW w:w="2419" w:type="dxa"/>
            <w:tcBorders>
              <w:top w:val="nil"/>
              <w:left w:val="nil"/>
              <w:bottom w:val="single" w:sz="4" w:space="0" w:color="auto"/>
              <w:right w:val="single" w:sz="4" w:space="0" w:color="auto"/>
            </w:tcBorders>
            <w:shd w:val="clear" w:color="auto" w:fill="auto"/>
            <w:noWrap/>
            <w:hideMark/>
          </w:tcPr>
          <w:p w14:paraId="2257FAFF" w14:textId="77777777" w:rsidR="00214320" w:rsidRPr="007F7D1B" w:rsidRDefault="00214320" w:rsidP="009F0217">
            <w:pPr>
              <w:jc w:val="right"/>
              <w:rPr>
                <w:lang w:val="sr-Cyrl-CS"/>
              </w:rPr>
            </w:pPr>
            <w:r w:rsidRPr="007F7D1B">
              <w:rPr>
                <w:lang w:val="sr-Cyrl-CS"/>
              </w:rPr>
              <w:t>26.600.000.000</w:t>
            </w:r>
          </w:p>
        </w:tc>
      </w:tr>
      <w:tr w:rsidR="00214320" w:rsidRPr="007F7D1B" w14:paraId="6371FD16" w14:textId="77777777" w:rsidTr="009F0217">
        <w:trPr>
          <w:trHeight w:val="20"/>
          <w:jc w:val="center"/>
        </w:trPr>
        <w:tc>
          <w:tcPr>
            <w:tcW w:w="4424" w:type="dxa"/>
            <w:tcBorders>
              <w:top w:val="nil"/>
              <w:left w:val="single" w:sz="4" w:space="0" w:color="auto"/>
              <w:bottom w:val="single" w:sz="4" w:space="0" w:color="auto"/>
              <w:right w:val="single" w:sz="4" w:space="0" w:color="auto"/>
            </w:tcBorders>
            <w:shd w:val="clear" w:color="auto" w:fill="auto"/>
            <w:noWrap/>
            <w:hideMark/>
          </w:tcPr>
          <w:p w14:paraId="7F80AD35" w14:textId="77777777" w:rsidR="00214320" w:rsidRPr="007F7D1B" w:rsidRDefault="00214320" w:rsidP="009F0217">
            <w:pPr>
              <w:ind w:firstLine="454"/>
              <w:rPr>
                <w:lang w:val="sr-Cyrl-CS"/>
              </w:rPr>
            </w:pPr>
            <w:r w:rsidRPr="007F7D1B">
              <w:rPr>
                <w:lang w:val="sr-Cyrl-CS"/>
              </w:rPr>
              <w:t>- Примања од продаје нефинансијске имовине</w:t>
            </w:r>
          </w:p>
        </w:tc>
        <w:tc>
          <w:tcPr>
            <w:tcW w:w="2142" w:type="dxa"/>
            <w:tcBorders>
              <w:top w:val="nil"/>
              <w:left w:val="nil"/>
              <w:bottom w:val="single" w:sz="4" w:space="0" w:color="auto"/>
              <w:right w:val="single" w:sz="4" w:space="0" w:color="auto"/>
            </w:tcBorders>
            <w:shd w:val="clear" w:color="auto" w:fill="auto"/>
            <w:noWrap/>
            <w:hideMark/>
          </w:tcPr>
          <w:p w14:paraId="0681C7FD" w14:textId="77777777" w:rsidR="00214320" w:rsidRPr="007F7D1B" w:rsidRDefault="00214320" w:rsidP="009F0217">
            <w:pPr>
              <w:jc w:val="center"/>
              <w:rPr>
                <w:lang w:val="sr-Cyrl-CS"/>
              </w:rPr>
            </w:pPr>
            <w:r w:rsidRPr="007F7D1B">
              <w:rPr>
                <w:lang w:val="sr-Cyrl-CS"/>
              </w:rPr>
              <w:t>8</w:t>
            </w:r>
          </w:p>
        </w:tc>
        <w:tc>
          <w:tcPr>
            <w:tcW w:w="2419" w:type="dxa"/>
            <w:tcBorders>
              <w:top w:val="nil"/>
              <w:left w:val="nil"/>
              <w:bottom w:val="single" w:sz="4" w:space="0" w:color="auto"/>
              <w:right w:val="single" w:sz="4" w:space="0" w:color="auto"/>
            </w:tcBorders>
            <w:shd w:val="clear" w:color="auto" w:fill="auto"/>
            <w:noWrap/>
            <w:hideMark/>
          </w:tcPr>
          <w:p w14:paraId="3BE1E098" w14:textId="77777777" w:rsidR="00214320" w:rsidRPr="007F7D1B" w:rsidRDefault="00214320" w:rsidP="009F0217">
            <w:pPr>
              <w:jc w:val="right"/>
              <w:rPr>
                <w:lang w:val="sr-Cyrl-CS"/>
              </w:rPr>
            </w:pPr>
            <w:r w:rsidRPr="007F7D1B">
              <w:rPr>
                <w:lang w:val="sr-Cyrl-CS"/>
              </w:rPr>
              <w:t>6.000.000.000</w:t>
            </w:r>
          </w:p>
        </w:tc>
      </w:tr>
      <w:tr w:rsidR="00214320" w:rsidRPr="007F7D1B" w14:paraId="60E79E63" w14:textId="77777777" w:rsidTr="009F0217">
        <w:trPr>
          <w:trHeight w:val="20"/>
          <w:jc w:val="center"/>
        </w:trPr>
        <w:tc>
          <w:tcPr>
            <w:tcW w:w="4424" w:type="dxa"/>
            <w:tcBorders>
              <w:top w:val="nil"/>
              <w:left w:val="single" w:sz="4" w:space="0" w:color="auto"/>
              <w:bottom w:val="single" w:sz="4" w:space="0" w:color="auto"/>
              <w:right w:val="single" w:sz="4" w:space="0" w:color="auto"/>
            </w:tcBorders>
            <w:shd w:val="clear" w:color="auto" w:fill="auto"/>
            <w:noWrap/>
            <w:hideMark/>
          </w:tcPr>
          <w:p w14:paraId="270714FA" w14:textId="77777777" w:rsidR="00214320" w:rsidRPr="007F7D1B" w:rsidRDefault="00214320" w:rsidP="009F0217">
            <w:pPr>
              <w:ind w:firstLine="284"/>
              <w:rPr>
                <w:lang w:val="sr-Cyrl-CS"/>
              </w:rPr>
            </w:pPr>
            <w:r w:rsidRPr="007F7D1B">
              <w:rPr>
                <w:lang w:val="sr-Cyrl-CS"/>
              </w:rPr>
              <w:t xml:space="preserve">   Ванредни непорески приходи</w:t>
            </w:r>
          </w:p>
        </w:tc>
        <w:tc>
          <w:tcPr>
            <w:tcW w:w="2142" w:type="dxa"/>
            <w:tcBorders>
              <w:top w:val="nil"/>
              <w:left w:val="nil"/>
              <w:bottom w:val="single" w:sz="4" w:space="0" w:color="auto"/>
              <w:right w:val="single" w:sz="4" w:space="0" w:color="auto"/>
            </w:tcBorders>
            <w:shd w:val="clear" w:color="auto" w:fill="auto"/>
            <w:noWrap/>
            <w:hideMark/>
          </w:tcPr>
          <w:p w14:paraId="55BC8872" w14:textId="77777777" w:rsidR="00214320" w:rsidRPr="007F7D1B" w:rsidRDefault="00214320" w:rsidP="009F0217">
            <w:pPr>
              <w:jc w:val="center"/>
              <w:rPr>
                <w:lang w:val="sr-Cyrl-CS"/>
              </w:rPr>
            </w:pPr>
          </w:p>
        </w:tc>
        <w:tc>
          <w:tcPr>
            <w:tcW w:w="2419" w:type="dxa"/>
            <w:tcBorders>
              <w:top w:val="nil"/>
              <w:left w:val="nil"/>
              <w:bottom w:val="single" w:sz="4" w:space="0" w:color="auto"/>
              <w:right w:val="single" w:sz="4" w:space="0" w:color="auto"/>
            </w:tcBorders>
            <w:shd w:val="clear" w:color="auto" w:fill="auto"/>
            <w:noWrap/>
            <w:hideMark/>
          </w:tcPr>
          <w:p w14:paraId="3CCB5E26" w14:textId="77777777" w:rsidR="00214320" w:rsidRPr="007F7D1B" w:rsidRDefault="00214320" w:rsidP="009F0217">
            <w:pPr>
              <w:jc w:val="right"/>
              <w:rPr>
                <w:lang w:val="sr-Cyrl-CS"/>
              </w:rPr>
            </w:pPr>
            <w:r w:rsidRPr="007F7D1B">
              <w:rPr>
                <w:lang w:val="sr-Cyrl-CS"/>
              </w:rPr>
              <w:t>29.500.000.000</w:t>
            </w:r>
          </w:p>
        </w:tc>
      </w:tr>
      <w:tr w:rsidR="00214320" w:rsidRPr="007F7D1B" w14:paraId="4D9D8393" w14:textId="77777777" w:rsidTr="009F0217">
        <w:trPr>
          <w:trHeight w:val="20"/>
          <w:jc w:val="center"/>
        </w:trPr>
        <w:tc>
          <w:tcPr>
            <w:tcW w:w="4424" w:type="dxa"/>
            <w:tcBorders>
              <w:top w:val="nil"/>
              <w:left w:val="single" w:sz="4" w:space="0" w:color="auto"/>
              <w:bottom w:val="single" w:sz="4" w:space="0" w:color="auto"/>
              <w:right w:val="single" w:sz="4" w:space="0" w:color="auto"/>
            </w:tcBorders>
            <w:shd w:val="clear" w:color="auto" w:fill="auto"/>
            <w:noWrap/>
            <w:hideMark/>
          </w:tcPr>
          <w:p w14:paraId="30B419DA" w14:textId="77777777" w:rsidR="00214320" w:rsidRPr="007F7D1B" w:rsidRDefault="00214320" w:rsidP="009F0217">
            <w:pPr>
              <w:ind w:firstLine="454"/>
              <w:rPr>
                <w:lang w:val="sr-Cyrl-CS"/>
              </w:rPr>
            </w:pPr>
            <w:r w:rsidRPr="007F7D1B">
              <w:rPr>
                <w:lang w:val="sr-Cyrl-CS"/>
              </w:rPr>
              <w:t>- Добит јавних агенција</w:t>
            </w:r>
          </w:p>
        </w:tc>
        <w:tc>
          <w:tcPr>
            <w:tcW w:w="2142" w:type="dxa"/>
            <w:tcBorders>
              <w:top w:val="nil"/>
              <w:left w:val="nil"/>
              <w:bottom w:val="single" w:sz="4" w:space="0" w:color="auto"/>
              <w:right w:val="single" w:sz="4" w:space="0" w:color="auto"/>
            </w:tcBorders>
            <w:shd w:val="clear" w:color="auto" w:fill="auto"/>
            <w:noWrap/>
            <w:hideMark/>
          </w:tcPr>
          <w:p w14:paraId="08508A87" w14:textId="77777777" w:rsidR="00214320" w:rsidRPr="007F7D1B" w:rsidRDefault="00214320" w:rsidP="009F0217">
            <w:pPr>
              <w:jc w:val="center"/>
              <w:rPr>
                <w:lang w:val="sr-Cyrl-CS"/>
              </w:rPr>
            </w:pPr>
            <w:r w:rsidRPr="007F7D1B">
              <w:rPr>
                <w:lang w:val="sr-Cyrl-CS"/>
              </w:rPr>
              <w:t>741</w:t>
            </w:r>
          </w:p>
        </w:tc>
        <w:tc>
          <w:tcPr>
            <w:tcW w:w="2419" w:type="dxa"/>
            <w:tcBorders>
              <w:top w:val="nil"/>
              <w:left w:val="nil"/>
              <w:bottom w:val="single" w:sz="4" w:space="0" w:color="auto"/>
              <w:right w:val="single" w:sz="4" w:space="0" w:color="auto"/>
            </w:tcBorders>
            <w:shd w:val="clear" w:color="auto" w:fill="auto"/>
            <w:noWrap/>
            <w:hideMark/>
          </w:tcPr>
          <w:p w14:paraId="14DF17B7" w14:textId="77777777" w:rsidR="00214320" w:rsidRPr="007F7D1B" w:rsidRDefault="00214320" w:rsidP="009F0217">
            <w:pPr>
              <w:jc w:val="right"/>
              <w:rPr>
                <w:lang w:val="sr-Cyrl-CS"/>
              </w:rPr>
            </w:pPr>
            <w:r w:rsidRPr="007F7D1B">
              <w:rPr>
                <w:lang w:val="sr-Cyrl-CS"/>
              </w:rPr>
              <w:t>2.500.000.000</w:t>
            </w:r>
          </w:p>
        </w:tc>
      </w:tr>
      <w:tr w:rsidR="00214320" w:rsidRPr="007F7D1B" w14:paraId="25BF0327" w14:textId="77777777" w:rsidTr="009F0217">
        <w:trPr>
          <w:trHeight w:val="20"/>
          <w:jc w:val="center"/>
        </w:trPr>
        <w:tc>
          <w:tcPr>
            <w:tcW w:w="4424" w:type="dxa"/>
            <w:tcBorders>
              <w:top w:val="nil"/>
              <w:left w:val="single" w:sz="4" w:space="0" w:color="auto"/>
              <w:bottom w:val="single" w:sz="4" w:space="0" w:color="auto"/>
              <w:right w:val="single" w:sz="4" w:space="0" w:color="auto"/>
            </w:tcBorders>
            <w:shd w:val="clear" w:color="auto" w:fill="auto"/>
            <w:noWrap/>
            <w:hideMark/>
          </w:tcPr>
          <w:p w14:paraId="2ECD6BCE" w14:textId="77777777" w:rsidR="00214320" w:rsidRPr="007F7D1B" w:rsidRDefault="00214320" w:rsidP="009F0217">
            <w:pPr>
              <w:ind w:firstLine="454"/>
              <w:rPr>
                <w:lang w:val="sr-Cyrl-CS"/>
              </w:rPr>
            </w:pPr>
            <w:r w:rsidRPr="007F7D1B">
              <w:rPr>
                <w:lang w:val="sr-Cyrl-CS"/>
              </w:rPr>
              <w:t>- Део добити јавних предузећа и дивиденде буџета</w:t>
            </w:r>
          </w:p>
        </w:tc>
        <w:tc>
          <w:tcPr>
            <w:tcW w:w="2142" w:type="dxa"/>
            <w:tcBorders>
              <w:top w:val="nil"/>
              <w:left w:val="nil"/>
              <w:bottom w:val="single" w:sz="4" w:space="0" w:color="auto"/>
              <w:right w:val="single" w:sz="4" w:space="0" w:color="auto"/>
            </w:tcBorders>
            <w:shd w:val="clear" w:color="auto" w:fill="auto"/>
            <w:noWrap/>
            <w:hideMark/>
          </w:tcPr>
          <w:p w14:paraId="19AD89AB" w14:textId="77777777" w:rsidR="00214320" w:rsidRPr="007F7D1B" w:rsidRDefault="00214320" w:rsidP="009F0217">
            <w:pPr>
              <w:jc w:val="center"/>
              <w:rPr>
                <w:lang w:val="sr-Cyrl-CS"/>
              </w:rPr>
            </w:pPr>
            <w:r w:rsidRPr="007F7D1B">
              <w:rPr>
                <w:lang w:val="sr-Cyrl-CS"/>
              </w:rPr>
              <w:t>741, 745</w:t>
            </w:r>
          </w:p>
        </w:tc>
        <w:tc>
          <w:tcPr>
            <w:tcW w:w="2419" w:type="dxa"/>
            <w:tcBorders>
              <w:top w:val="nil"/>
              <w:left w:val="nil"/>
              <w:bottom w:val="single" w:sz="4" w:space="0" w:color="auto"/>
              <w:right w:val="single" w:sz="4" w:space="0" w:color="auto"/>
            </w:tcBorders>
            <w:shd w:val="clear" w:color="auto" w:fill="auto"/>
            <w:noWrap/>
            <w:hideMark/>
          </w:tcPr>
          <w:p w14:paraId="318711B4" w14:textId="77777777" w:rsidR="00214320" w:rsidRPr="007F7D1B" w:rsidRDefault="00214320" w:rsidP="009F0217">
            <w:pPr>
              <w:jc w:val="right"/>
              <w:rPr>
                <w:lang w:val="sr-Cyrl-CS"/>
              </w:rPr>
            </w:pPr>
            <w:r w:rsidRPr="007F7D1B">
              <w:rPr>
                <w:lang w:val="sr-Cyrl-CS"/>
              </w:rPr>
              <w:t>10.500.000.000</w:t>
            </w:r>
          </w:p>
        </w:tc>
      </w:tr>
      <w:tr w:rsidR="00214320" w:rsidRPr="007F7D1B" w14:paraId="79BC0B41" w14:textId="77777777" w:rsidTr="009F0217">
        <w:trPr>
          <w:trHeight w:val="20"/>
          <w:jc w:val="center"/>
        </w:trPr>
        <w:tc>
          <w:tcPr>
            <w:tcW w:w="4424" w:type="dxa"/>
            <w:tcBorders>
              <w:top w:val="nil"/>
              <w:left w:val="single" w:sz="4" w:space="0" w:color="auto"/>
              <w:bottom w:val="single" w:sz="4" w:space="0" w:color="auto"/>
              <w:right w:val="single" w:sz="4" w:space="0" w:color="auto"/>
            </w:tcBorders>
            <w:shd w:val="clear" w:color="auto" w:fill="auto"/>
            <w:noWrap/>
            <w:hideMark/>
          </w:tcPr>
          <w:p w14:paraId="2BE8C410" w14:textId="77777777" w:rsidR="00214320" w:rsidRPr="007F7D1B" w:rsidRDefault="00214320" w:rsidP="009F0217">
            <w:pPr>
              <w:ind w:firstLine="454"/>
              <w:rPr>
                <w:lang w:val="sr-Cyrl-CS"/>
              </w:rPr>
            </w:pPr>
            <w:r w:rsidRPr="007F7D1B">
              <w:rPr>
                <w:lang w:val="sr-Cyrl-CS"/>
              </w:rPr>
              <w:t>- Остали ванредни приходи</w:t>
            </w:r>
          </w:p>
        </w:tc>
        <w:tc>
          <w:tcPr>
            <w:tcW w:w="2142" w:type="dxa"/>
            <w:tcBorders>
              <w:top w:val="nil"/>
              <w:left w:val="nil"/>
              <w:bottom w:val="single" w:sz="4" w:space="0" w:color="auto"/>
              <w:right w:val="single" w:sz="4" w:space="0" w:color="auto"/>
            </w:tcBorders>
            <w:shd w:val="clear" w:color="auto" w:fill="auto"/>
            <w:noWrap/>
            <w:hideMark/>
          </w:tcPr>
          <w:p w14:paraId="1BB66BF0" w14:textId="1731E159" w:rsidR="00DD59FB" w:rsidRPr="007F7D1B" w:rsidRDefault="00214320" w:rsidP="00DD59FB">
            <w:pPr>
              <w:jc w:val="center"/>
              <w:rPr>
                <w:lang w:val="sr-Cyrl-CS"/>
              </w:rPr>
            </w:pPr>
            <w:r w:rsidRPr="007F7D1B">
              <w:rPr>
                <w:lang w:val="sr-Cyrl-CS"/>
              </w:rPr>
              <w:t>7</w:t>
            </w:r>
            <w:r w:rsidR="00A36AB3" w:rsidRPr="007F7D1B">
              <w:rPr>
                <w:lang w:val="sr-Cyrl-CS"/>
              </w:rPr>
              <w:t>4, 77, 78</w:t>
            </w:r>
          </w:p>
        </w:tc>
        <w:tc>
          <w:tcPr>
            <w:tcW w:w="2419" w:type="dxa"/>
            <w:tcBorders>
              <w:top w:val="nil"/>
              <w:left w:val="nil"/>
              <w:bottom w:val="single" w:sz="4" w:space="0" w:color="auto"/>
              <w:right w:val="single" w:sz="4" w:space="0" w:color="auto"/>
            </w:tcBorders>
            <w:shd w:val="clear" w:color="auto" w:fill="auto"/>
            <w:noWrap/>
            <w:hideMark/>
          </w:tcPr>
          <w:p w14:paraId="40578CA9" w14:textId="77777777" w:rsidR="00214320" w:rsidRPr="007F7D1B" w:rsidRDefault="00214320" w:rsidP="009F0217">
            <w:pPr>
              <w:jc w:val="right"/>
              <w:rPr>
                <w:lang w:val="sr-Cyrl-CS"/>
              </w:rPr>
            </w:pPr>
            <w:r w:rsidRPr="007F7D1B">
              <w:rPr>
                <w:lang w:val="sr-Cyrl-CS"/>
              </w:rPr>
              <w:t>16.500.000.000</w:t>
            </w:r>
          </w:p>
        </w:tc>
      </w:tr>
      <w:tr w:rsidR="00214320" w:rsidRPr="007F7D1B" w14:paraId="314C1D89" w14:textId="77777777" w:rsidTr="009F0217">
        <w:trPr>
          <w:trHeight w:val="20"/>
          <w:jc w:val="center"/>
        </w:trPr>
        <w:tc>
          <w:tcPr>
            <w:tcW w:w="4424" w:type="dxa"/>
            <w:tcBorders>
              <w:top w:val="nil"/>
              <w:left w:val="single" w:sz="4" w:space="0" w:color="auto"/>
              <w:bottom w:val="single" w:sz="4" w:space="0" w:color="auto"/>
              <w:right w:val="single" w:sz="4" w:space="0" w:color="auto"/>
            </w:tcBorders>
            <w:shd w:val="clear" w:color="auto" w:fill="auto"/>
            <w:noWrap/>
            <w:hideMark/>
          </w:tcPr>
          <w:p w14:paraId="3E08B0FA" w14:textId="77777777" w:rsidR="00214320" w:rsidRPr="007F7D1B" w:rsidRDefault="00214320" w:rsidP="009F0217">
            <w:pPr>
              <w:ind w:firstLine="284"/>
              <w:rPr>
                <w:lang w:val="sr-Cyrl-CS"/>
              </w:rPr>
            </w:pPr>
            <w:r w:rsidRPr="007F7D1B">
              <w:rPr>
                <w:lang w:val="sr-Cyrl-CS"/>
              </w:rPr>
              <w:t xml:space="preserve">   Остали непорески приходи индиректних корисника</w:t>
            </w:r>
          </w:p>
        </w:tc>
        <w:tc>
          <w:tcPr>
            <w:tcW w:w="2142" w:type="dxa"/>
            <w:tcBorders>
              <w:top w:val="nil"/>
              <w:left w:val="nil"/>
              <w:bottom w:val="single" w:sz="4" w:space="0" w:color="auto"/>
              <w:right w:val="single" w:sz="4" w:space="0" w:color="auto"/>
            </w:tcBorders>
            <w:shd w:val="clear" w:color="auto" w:fill="auto"/>
            <w:noWrap/>
            <w:hideMark/>
          </w:tcPr>
          <w:p w14:paraId="6E7A441B" w14:textId="77777777" w:rsidR="00214320" w:rsidRPr="007F7D1B" w:rsidRDefault="00214320" w:rsidP="009F0217">
            <w:pPr>
              <w:jc w:val="center"/>
              <w:rPr>
                <w:lang w:val="sr-Cyrl-CS"/>
              </w:rPr>
            </w:pPr>
          </w:p>
        </w:tc>
        <w:tc>
          <w:tcPr>
            <w:tcW w:w="2419" w:type="dxa"/>
            <w:tcBorders>
              <w:top w:val="nil"/>
              <w:left w:val="nil"/>
              <w:bottom w:val="single" w:sz="4" w:space="0" w:color="auto"/>
              <w:right w:val="single" w:sz="4" w:space="0" w:color="auto"/>
            </w:tcBorders>
            <w:shd w:val="clear" w:color="auto" w:fill="auto"/>
            <w:noWrap/>
            <w:hideMark/>
          </w:tcPr>
          <w:p w14:paraId="63939F1E" w14:textId="77777777" w:rsidR="00214320" w:rsidRPr="007F7D1B" w:rsidRDefault="00214320" w:rsidP="009F0217">
            <w:pPr>
              <w:jc w:val="right"/>
              <w:rPr>
                <w:lang w:val="sr-Cyrl-CS"/>
              </w:rPr>
            </w:pPr>
            <w:r w:rsidRPr="007F7D1B">
              <w:rPr>
                <w:lang w:val="sr-Cyrl-CS"/>
              </w:rPr>
              <w:t>42.855.544.000</w:t>
            </w:r>
          </w:p>
        </w:tc>
      </w:tr>
      <w:tr w:rsidR="00214320" w:rsidRPr="007F7D1B" w14:paraId="2BD42FDB" w14:textId="77777777" w:rsidTr="009F0217">
        <w:trPr>
          <w:trHeight w:val="20"/>
          <w:jc w:val="center"/>
        </w:trPr>
        <w:tc>
          <w:tcPr>
            <w:tcW w:w="4424" w:type="dxa"/>
            <w:tcBorders>
              <w:top w:val="nil"/>
              <w:left w:val="single" w:sz="4" w:space="0" w:color="auto"/>
              <w:bottom w:val="single" w:sz="4" w:space="0" w:color="auto"/>
              <w:right w:val="single" w:sz="4" w:space="0" w:color="auto"/>
            </w:tcBorders>
            <w:shd w:val="clear" w:color="auto" w:fill="auto"/>
            <w:noWrap/>
            <w:hideMark/>
          </w:tcPr>
          <w:p w14:paraId="5015F03A" w14:textId="77777777" w:rsidR="00214320" w:rsidRPr="007F7D1B" w:rsidRDefault="00214320" w:rsidP="009F0217">
            <w:pPr>
              <w:ind w:firstLine="454"/>
              <w:rPr>
                <w:lang w:val="sr-Cyrl-CS"/>
              </w:rPr>
            </w:pPr>
            <w:r w:rsidRPr="007F7D1B">
              <w:rPr>
                <w:lang w:val="sr-Cyrl-CS"/>
              </w:rPr>
              <w:t>- Трансфери између буџетских корисника на различитом нивоу власти</w:t>
            </w:r>
          </w:p>
        </w:tc>
        <w:tc>
          <w:tcPr>
            <w:tcW w:w="2142" w:type="dxa"/>
            <w:tcBorders>
              <w:top w:val="nil"/>
              <w:left w:val="nil"/>
              <w:bottom w:val="single" w:sz="4" w:space="0" w:color="auto"/>
              <w:right w:val="single" w:sz="4" w:space="0" w:color="auto"/>
            </w:tcBorders>
            <w:shd w:val="clear" w:color="auto" w:fill="auto"/>
            <w:noWrap/>
            <w:hideMark/>
          </w:tcPr>
          <w:p w14:paraId="74ADCAA4" w14:textId="77777777" w:rsidR="00214320" w:rsidRPr="007F7D1B" w:rsidRDefault="00214320" w:rsidP="009F0217">
            <w:pPr>
              <w:jc w:val="center"/>
              <w:rPr>
                <w:lang w:val="sr-Cyrl-CS"/>
              </w:rPr>
            </w:pPr>
            <w:r w:rsidRPr="007F7D1B">
              <w:rPr>
                <w:lang w:val="sr-Cyrl-CS"/>
              </w:rPr>
              <w:t>733</w:t>
            </w:r>
          </w:p>
        </w:tc>
        <w:tc>
          <w:tcPr>
            <w:tcW w:w="2419" w:type="dxa"/>
            <w:tcBorders>
              <w:top w:val="nil"/>
              <w:left w:val="nil"/>
              <w:bottom w:val="single" w:sz="4" w:space="0" w:color="auto"/>
              <w:right w:val="single" w:sz="4" w:space="0" w:color="auto"/>
            </w:tcBorders>
            <w:shd w:val="clear" w:color="auto" w:fill="auto"/>
            <w:noWrap/>
            <w:hideMark/>
          </w:tcPr>
          <w:p w14:paraId="4A43F328" w14:textId="77777777" w:rsidR="00214320" w:rsidRPr="007F7D1B" w:rsidRDefault="00214320" w:rsidP="009F0217">
            <w:pPr>
              <w:jc w:val="right"/>
              <w:rPr>
                <w:lang w:val="sr-Cyrl-CS"/>
              </w:rPr>
            </w:pPr>
            <w:r w:rsidRPr="007F7D1B">
              <w:rPr>
                <w:lang w:val="sr-Cyrl-CS"/>
              </w:rPr>
              <w:t>21.750.154.000</w:t>
            </w:r>
          </w:p>
        </w:tc>
      </w:tr>
      <w:tr w:rsidR="00214320" w:rsidRPr="007F7D1B" w14:paraId="76BA396F" w14:textId="77777777" w:rsidTr="009F0217">
        <w:trPr>
          <w:trHeight w:val="20"/>
          <w:jc w:val="center"/>
        </w:trPr>
        <w:tc>
          <w:tcPr>
            <w:tcW w:w="4424" w:type="dxa"/>
            <w:tcBorders>
              <w:top w:val="nil"/>
              <w:left w:val="single" w:sz="4" w:space="0" w:color="auto"/>
              <w:bottom w:val="single" w:sz="4" w:space="0" w:color="auto"/>
              <w:right w:val="single" w:sz="4" w:space="0" w:color="auto"/>
            </w:tcBorders>
            <w:shd w:val="clear" w:color="auto" w:fill="auto"/>
            <w:noWrap/>
            <w:hideMark/>
          </w:tcPr>
          <w:p w14:paraId="063CB4BC" w14:textId="77777777" w:rsidR="00214320" w:rsidRPr="007F7D1B" w:rsidRDefault="00214320" w:rsidP="009F0217">
            <w:pPr>
              <w:ind w:firstLine="454"/>
              <w:rPr>
                <w:lang w:val="sr-Cyrl-CS"/>
              </w:rPr>
            </w:pPr>
            <w:r w:rsidRPr="007F7D1B">
              <w:rPr>
                <w:lang w:val="sr-Cyrl-CS"/>
              </w:rPr>
              <w:t>- Приходи од продаје добара и услуга</w:t>
            </w:r>
          </w:p>
        </w:tc>
        <w:tc>
          <w:tcPr>
            <w:tcW w:w="2142" w:type="dxa"/>
            <w:tcBorders>
              <w:top w:val="nil"/>
              <w:left w:val="nil"/>
              <w:bottom w:val="single" w:sz="4" w:space="0" w:color="auto"/>
              <w:right w:val="single" w:sz="4" w:space="0" w:color="auto"/>
            </w:tcBorders>
            <w:shd w:val="clear" w:color="auto" w:fill="auto"/>
            <w:noWrap/>
            <w:hideMark/>
          </w:tcPr>
          <w:p w14:paraId="61EE5168" w14:textId="77777777" w:rsidR="00214320" w:rsidRPr="007F7D1B" w:rsidRDefault="00214320" w:rsidP="009F0217">
            <w:pPr>
              <w:jc w:val="center"/>
              <w:rPr>
                <w:lang w:val="sr-Cyrl-CS"/>
              </w:rPr>
            </w:pPr>
            <w:r w:rsidRPr="007F7D1B">
              <w:rPr>
                <w:lang w:val="sr-Cyrl-CS"/>
              </w:rPr>
              <w:t>742</w:t>
            </w:r>
          </w:p>
        </w:tc>
        <w:tc>
          <w:tcPr>
            <w:tcW w:w="2419" w:type="dxa"/>
            <w:tcBorders>
              <w:top w:val="nil"/>
              <w:left w:val="nil"/>
              <w:bottom w:val="single" w:sz="4" w:space="0" w:color="auto"/>
              <w:right w:val="single" w:sz="4" w:space="0" w:color="auto"/>
            </w:tcBorders>
            <w:shd w:val="clear" w:color="auto" w:fill="auto"/>
            <w:noWrap/>
            <w:hideMark/>
          </w:tcPr>
          <w:p w14:paraId="0EB5FD11" w14:textId="77777777" w:rsidR="00214320" w:rsidRPr="007F7D1B" w:rsidRDefault="00214320" w:rsidP="009F0217">
            <w:pPr>
              <w:jc w:val="right"/>
              <w:rPr>
                <w:lang w:val="sr-Cyrl-CS"/>
              </w:rPr>
            </w:pPr>
            <w:r w:rsidRPr="007F7D1B">
              <w:rPr>
                <w:lang w:val="sr-Cyrl-CS"/>
              </w:rPr>
              <w:t>21.105.390.000</w:t>
            </w:r>
          </w:p>
        </w:tc>
      </w:tr>
      <w:tr w:rsidR="00214320" w:rsidRPr="007F7D1B" w14:paraId="2E53F67A" w14:textId="77777777" w:rsidTr="009F0217">
        <w:trPr>
          <w:trHeight w:val="20"/>
          <w:jc w:val="center"/>
        </w:trPr>
        <w:tc>
          <w:tcPr>
            <w:tcW w:w="4424" w:type="dxa"/>
            <w:tcBorders>
              <w:top w:val="nil"/>
              <w:left w:val="single" w:sz="4" w:space="0" w:color="auto"/>
              <w:bottom w:val="single" w:sz="4" w:space="0" w:color="auto"/>
              <w:right w:val="single" w:sz="4" w:space="0" w:color="auto"/>
            </w:tcBorders>
            <w:shd w:val="clear" w:color="auto" w:fill="auto"/>
            <w:noWrap/>
            <w:hideMark/>
          </w:tcPr>
          <w:p w14:paraId="613A435E" w14:textId="77777777" w:rsidR="00214320" w:rsidRPr="007F7D1B" w:rsidRDefault="00214320" w:rsidP="009F0217">
            <w:pPr>
              <w:rPr>
                <w:lang w:val="sr-Cyrl-CS"/>
              </w:rPr>
            </w:pPr>
            <w:r w:rsidRPr="007F7D1B">
              <w:rPr>
                <w:lang w:val="sr-Cyrl-CS"/>
              </w:rPr>
              <w:t>3. Донације</w:t>
            </w:r>
          </w:p>
        </w:tc>
        <w:tc>
          <w:tcPr>
            <w:tcW w:w="2142" w:type="dxa"/>
            <w:tcBorders>
              <w:top w:val="nil"/>
              <w:left w:val="nil"/>
              <w:bottom w:val="single" w:sz="4" w:space="0" w:color="auto"/>
              <w:right w:val="single" w:sz="4" w:space="0" w:color="auto"/>
            </w:tcBorders>
            <w:shd w:val="clear" w:color="auto" w:fill="auto"/>
            <w:noWrap/>
            <w:hideMark/>
          </w:tcPr>
          <w:p w14:paraId="13376AA8" w14:textId="77777777" w:rsidR="00214320" w:rsidRPr="007F7D1B" w:rsidRDefault="00214320" w:rsidP="009F0217">
            <w:pPr>
              <w:jc w:val="center"/>
              <w:rPr>
                <w:lang w:val="sr-Cyrl-CS"/>
              </w:rPr>
            </w:pPr>
            <w:r w:rsidRPr="007F7D1B">
              <w:rPr>
                <w:lang w:val="sr-Cyrl-CS"/>
              </w:rPr>
              <w:t>731,732,744</w:t>
            </w:r>
          </w:p>
        </w:tc>
        <w:tc>
          <w:tcPr>
            <w:tcW w:w="2419" w:type="dxa"/>
            <w:tcBorders>
              <w:top w:val="nil"/>
              <w:left w:val="nil"/>
              <w:bottom w:val="single" w:sz="4" w:space="0" w:color="auto"/>
              <w:right w:val="single" w:sz="4" w:space="0" w:color="auto"/>
            </w:tcBorders>
            <w:shd w:val="clear" w:color="auto" w:fill="auto"/>
            <w:noWrap/>
            <w:hideMark/>
          </w:tcPr>
          <w:p w14:paraId="50036C06" w14:textId="77777777" w:rsidR="00214320" w:rsidRPr="007F7D1B" w:rsidRDefault="00214320" w:rsidP="009F0217">
            <w:pPr>
              <w:jc w:val="right"/>
              <w:rPr>
                <w:lang w:val="sr-Cyrl-CS"/>
              </w:rPr>
            </w:pPr>
            <w:r w:rsidRPr="007F7D1B">
              <w:rPr>
                <w:lang w:val="sr-Cyrl-CS"/>
              </w:rPr>
              <w:t>17.582.540.000</w:t>
            </w:r>
          </w:p>
        </w:tc>
      </w:tr>
    </w:tbl>
    <w:p w14:paraId="6623670E" w14:textId="77777777" w:rsidR="00214320" w:rsidRPr="007F7D1B" w:rsidRDefault="00214320" w:rsidP="00214320">
      <w:pPr>
        <w:spacing w:after="120"/>
        <w:jc w:val="both"/>
        <w:rPr>
          <w:highlight w:val="yellow"/>
          <w:lang w:val="sr-Cyrl-CS"/>
        </w:rPr>
      </w:pPr>
      <w:r w:rsidRPr="007F7D1B">
        <w:rPr>
          <w:sz w:val="22"/>
          <w:szCs w:val="22"/>
          <w:highlight w:val="yellow"/>
          <w:lang w:val="sr-Cyrl-CS"/>
        </w:rPr>
        <w:fldChar w:fldCharType="begin"/>
      </w:r>
      <w:r w:rsidRPr="007F7D1B">
        <w:rPr>
          <w:sz w:val="22"/>
          <w:szCs w:val="22"/>
          <w:highlight w:val="yellow"/>
          <w:lang w:val="sr-Cyrl-CS"/>
        </w:rPr>
        <w:instrText xml:space="preserve"> LINK Excel.Sheet.12 "C:\\Users\\ognjen.jancic\\Desktop\\Dropbox\\Makro sektor\\Fiskal\\Budzeti obrazlozenja i excel fajlovi\\Budzet 2017 obrazlozenja\\Budzet 2017 prihodi draft.xlsx" "Табела 1!R3C2:R35C4" \a \f 4 \h  \* MERGEFORMAT </w:instrText>
      </w:r>
      <w:r w:rsidRPr="007F7D1B">
        <w:rPr>
          <w:sz w:val="22"/>
          <w:szCs w:val="22"/>
          <w:highlight w:val="yellow"/>
          <w:lang w:val="sr-Cyrl-CS"/>
        </w:rPr>
        <w:fldChar w:fldCharType="separate"/>
      </w:r>
    </w:p>
    <w:p w14:paraId="773581E3" w14:textId="77777777" w:rsidR="00214320" w:rsidRPr="007F7D1B" w:rsidRDefault="00214320" w:rsidP="00214320">
      <w:pPr>
        <w:tabs>
          <w:tab w:val="left" w:pos="720"/>
        </w:tabs>
        <w:spacing w:after="120"/>
        <w:ind w:firstLine="720"/>
        <w:jc w:val="both"/>
        <w:rPr>
          <w:lang w:val="sr-Cyrl-CS"/>
        </w:rPr>
      </w:pPr>
      <w:r w:rsidRPr="007F7D1B">
        <w:rPr>
          <w:sz w:val="22"/>
          <w:szCs w:val="22"/>
          <w:highlight w:val="yellow"/>
          <w:lang w:val="sr-Cyrl-CS"/>
        </w:rPr>
        <w:fldChar w:fldCharType="end"/>
      </w:r>
      <w:r w:rsidRPr="007F7D1B">
        <w:rPr>
          <w:lang w:val="sr-Cyrl-CS"/>
        </w:rPr>
        <w:t xml:space="preserve">Расходи, издаци </w:t>
      </w:r>
      <w:r w:rsidRPr="007F7D1B">
        <w:rPr>
          <w:color w:val="000000"/>
          <w:lang w:val="sr-Cyrl-CS" w:eastAsia="sr-Cyrl-CS"/>
        </w:rPr>
        <w:t xml:space="preserve">за набавку нефинансијске имовине, </w:t>
      </w:r>
      <w:r w:rsidRPr="007F7D1B">
        <w:rPr>
          <w:lang w:val="sr-Cyrl-CS" w:eastAsia="sr-Cyrl-CS"/>
        </w:rPr>
        <w:t>издаци за отплату главнице (у циљу спровођења јавних политика)</w:t>
      </w:r>
      <w:r w:rsidRPr="007F7D1B">
        <w:rPr>
          <w:color w:val="000000"/>
          <w:lang w:val="sr-Cyrl-CS" w:eastAsia="sr-Cyrl-CS"/>
        </w:rPr>
        <w:t xml:space="preserve"> и издаци за набавку финансијске имовине (у циљу спровођења јавних политика) </w:t>
      </w:r>
      <w:r w:rsidRPr="007F7D1B">
        <w:rPr>
          <w:lang w:val="sr-Cyrl-CS"/>
        </w:rPr>
        <w:t>утврђени су у следећим износима у Рачуну прихода и примања, расхода и издатака:</w:t>
      </w:r>
    </w:p>
    <w:tbl>
      <w:tblPr>
        <w:tblW w:w="0" w:type="auto"/>
        <w:tblLayout w:type="fixed"/>
        <w:tblCellMar>
          <w:left w:w="0" w:type="dxa"/>
          <w:right w:w="0" w:type="dxa"/>
        </w:tblCellMar>
        <w:tblLook w:val="0000" w:firstRow="0" w:lastRow="0" w:firstColumn="0" w:lastColumn="0" w:noHBand="0" w:noVBand="0"/>
      </w:tblPr>
      <w:tblGrid>
        <w:gridCol w:w="5660"/>
        <w:gridCol w:w="1620"/>
        <w:gridCol w:w="1927"/>
      </w:tblGrid>
      <w:tr w:rsidR="004D3D9D" w:rsidRPr="007F7D1B" w14:paraId="357C5923" w14:textId="77777777" w:rsidTr="00022C79">
        <w:trPr>
          <w:trHeight w:val="280"/>
          <w:tblHeader/>
        </w:trPr>
        <w:tc>
          <w:tcPr>
            <w:tcW w:w="566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14:paraId="36DD0EA4" w14:textId="77777777" w:rsidR="004D3D9D" w:rsidRPr="007F7D1B" w:rsidRDefault="004D3D9D" w:rsidP="009F0217">
            <w:pPr>
              <w:jc w:val="center"/>
              <w:rPr>
                <w:lang w:val="sr-Cyrl-CS"/>
              </w:rPr>
            </w:pPr>
            <w:r w:rsidRPr="007F7D1B">
              <w:rPr>
                <w:color w:val="000000"/>
                <w:lang w:val="sr-Cyrl-CS"/>
              </w:rPr>
              <w:t>ОПИС</w:t>
            </w:r>
          </w:p>
        </w:tc>
        <w:tc>
          <w:tcPr>
            <w:tcW w:w="162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14:paraId="5987849D" w14:textId="77777777" w:rsidR="004D3D9D" w:rsidRPr="007F7D1B" w:rsidRDefault="004D3D9D" w:rsidP="009F0217">
            <w:pPr>
              <w:jc w:val="center"/>
              <w:rPr>
                <w:lang w:val="sr-Cyrl-CS"/>
              </w:rPr>
            </w:pPr>
            <w:proofErr w:type="spellStart"/>
            <w:r w:rsidRPr="007F7D1B">
              <w:rPr>
                <w:color w:val="000000"/>
                <w:lang w:val="sr-Cyrl-CS"/>
              </w:rPr>
              <w:t>Eкономскa</w:t>
            </w:r>
            <w:proofErr w:type="spellEnd"/>
            <w:r w:rsidRPr="007F7D1B">
              <w:rPr>
                <w:color w:val="000000"/>
                <w:lang w:val="sr-Cyrl-CS"/>
              </w:rPr>
              <w:t xml:space="preserve"> </w:t>
            </w:r>
            <w:proofErr w:type="spellStart"/>
            <w:r w:rsidRPr="007F7D1B">
              <w:rPr>
                <w:color w:val="000000"/>
                <w:lang w:val="sr-Cyrl-CS"/>
              </w:rPr>
              <w:t>класификацијa</w:t>
            </w:r>
            <w:proofErr w:type="spellEnd"/>
          </w:p>
        </w:tc>
        <w:tc>
          <w:tcPr>
            <w:tcW w:w="1927"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14:paraId="3EF76F79" w14:textId="77777777" w:rsidR="004D3D9D" w:rsidRPr="007F7D1B" w:rsidRDefault="004D3D9D" w:rsidP="009F0217">
            <w:pPr>
              <w:jc w:val="center"/>
              <w:rPr>
                <w:lang w:val="sr-Cyrl-CS"/>
              </w:rPr>
            </w:pPr>
            <w:r w:rsidRPr="007F7D1B">
              <w:rPr>
                <w:color w:val="000000"/>
                <w:lang w:val="sr-Cyrl-CS"/>
              </w:rPr>
              <w:t>Износ у динарима</w:t>
            </w:r>
          </w:p>
        </w:tc>
      </w:tr>
      <w:tr w:rsidR="00024AAE" w:rsidRPr="007F7D1B" w14:paraId="40BBB009" w14:textId="77777777" w:rsidTr="0077305F">
        <w:trPr>
          <w:trHeight w:val="280"/>
        </w:trPr>
        <w:tc>
          <w:tcPr>
            <w:tcW w:w="566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14:paraId="7E7467EE" w14:textId="77777777" w:rsidR="00024AAE" w:rsidRPr="007F7D1B" w:rsidRDefault="00024AAE" w:rsidP="00024AAE">
            <w:pPr>
              <w:rPr>
                <w:lang w:val="sr-Cyrl-CS"/>
              </w:rPr>
            </w:pPr>
            <w:r w:rsidRPr="007F7D1B">
              <w:rPr>
                <w:color w:val="000000"/>
                <w:lang w:val="sr-Cyrl-CS"/>
              </w:rPr>
              <w:t>УКУПНИ РАСХОДИ И ИЗДАЦИ</w:t>
            </w:r>
          </w:p>
        </w:tc>
        <w:tc>
          <w:tcPr>
            <w:tcW w:w="162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14:paraId="52C41BF5" w14:textId="77777777" w:rsidR="00024AAE" w:rsidRPr="007F7D1B" w:rsidRDefault="00024AAE" w:rsidP="00024AAE">
            <w:pPr>
              <w:rPr>
                <w:lang w:val="sr-Cyrl-CS"/>
              </w:rPr>
            </w:pP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487161A4" w14:textId="423B7440" w:rsidR="00024AAE" w:rsidRPr="007F7D1B" w:rsidRDefault="00024AAE" w:rsidP="00024AAE">
            <w:pPr>
              <w:jc w:val="right"/>
              <w:rPr>
                <w:color w:val="000000"/>
                <w:lang w:val="sr-Cyrl-CS"/>
              </w:rPr>
            </w:pPr>
            <w:r w:rsidRPr="007F7D1B">
              <w:rPr>
                <w:color w:val="000000"/>
                <w:lang w:val="sr-Cyrl-CS"/>
              </w:rPr>
              <w:t>1.768.438.084.000</w:t>
            </w:r>
          </w:p>
        </w:tc>
      </w:tr>
      <w:tr w:rsidR="00024AAE" w:rsidRPr="007F7D1B" w14:paraId="771A95BA" w14:textId="77777777" w:rsidTr="0077305F">
        <w:trPr>
          <w:trHeight w:val="280"/>
        </w:trPr>
        <w:tc>
          <w:tcPr>
            <w:tcW w:w="5660" w:type="dxa"/>
            <w:tcBorders>
              <w:top w:val="single" w:sz="8" w:space="0" w:color="000000"/>
              <w:left w:val="single" w:sz="8" w:space="0" w:color="000000"/>
              <w:bottom w:val="single" w:sz="8" w:space="0" w:color="000000"/>
              <w:right w:val="single" w:sz="8" w:space="0" w:color="000000"/>
            </w:tcBorders>
            <w:tcMar>
              <w:top w:w="40" w:type="dxa"/>
              <w:left w:w="200" w:type="dxa"/>
              <w:bottom w:w="40" w:type="dxa"/>
              <w:right w:w="40" w:type="dxa"/>
            </w:tcMar>
            <w:vAlign w:val="bottom"/>
          </w:tcPr>
          <w:p w14:paraId="7B5D32D7" w14:textId="77777777" w:rsidR="00024AAE" w:rsidRPr="007F7D1B" w:rsidRDefault="00024AAE" w:rsidP="00024AAE">
            <w:pPr>
              <w:rPr>
                <w:lang w:val="sr-Cyrl-CS"/>
              </w:rPr>
            </w:pPr>
            <w:r w:rsidRPr="007F7D1B">
              <w:rPr>
                <w:color w:val="000000"/>
                <w:lang w:val="sr-Cyrl-CS"/>
              </w:rPr>
              <w:t>1.Текући расходи</w:t>
            </w:r>
          </w:p>
        </w:tc>
        <w:tc>
          <w:tcPr>
            <w:tcW w:w="162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14:paraId="41745FAF" w14:textId="77777777" w:rsidR="00024AAE" w:rsidRPr="007F7D1B" w:rsidRDefault="00024AAE" w:rsidP="00024AAE">
            <w:pPr>
              <w:jc w:val="center"/>
              <w:rPr>
                <w:lang w:val="sr-Cyrl-CS"/>
              </w:rPr>
            </w:pPr>
            <w:r w:rsidRPr="007F7D1B">
              <w:rPr>
                <w:color w:val="000000"/>
                <w:lang w:val="sr-Cyrl-CS"/>
              </w:rPr>
              <w:t>4</w:t>
            </w: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2887A6E6" w14:textId="39189BFA" w:rsidR="00024AAE" w:rsidRPr="007F7D1B" w:rsidRDefault="00024AAE" w:rsidP="00024AAE">
            <w:pPr>
              <w:jc w:val="right"/>
              <w:rPr>
                <w:color w:val="000000"/>
                <w:lang w:val="sr-Cyrl-CS"/>
              </w:rPr>
            </w:pPr>
            <w:r w:rsidRPr="007F7D1B">
              <w:rPr>
                <w:color w:val="000000"/>
                <w:lang w:val="sr-Cyrl-CS"/>
              </w:rPr>
              <w:t>1.375.804.226.000</w:t>
            </w:r>
          </w:p>
        </w:tc>
      </w:tr>
      <w:tr w:rsidR="00024AAE" w:rsidRPr="007F7D1B" w14:paraId="418BF672" w14:textId="77777777" w:rsidTr="0077305F">
        <w:trPr>
          <w:trHeight w:val="280"/>
        </w:trPr>
        <w:tc>
          <w:tcPr>
            <w:tcW w:w="5660" w:type="dxa"/>
            <w:tcBorders>
              <w:top w:val="single" w:sz="8" w:space="0" w:color="000000"/>
              <w:left w:val="single" w:sz="8" w:space="0" w:color="000000"/>
              <w:bottom w:val="single" w:sz="8" w:space="0" w:color="000000"/>
              <w:right w:val="single" w:sz="8" w:space="0" w:color="000000"/>
            </w:tcBorders>
            <w:tcMar>
              <w:top w:w="40" w:type="dxa"/>
              <w:left w:w="360" w:type="dxa"/>
              <w:bottom w:w="40" w:type="dxa"/>
              <w:right w:w="40" w:type="dxa"/>
            </w:tcMar>
            <w:vAlign w:val="bottom"/>
          </w:tcPr>
          <w:p w14:paraId="51EEE80C" w14:textId="77777777" w:rsidR="00024AAE" w:rsidRPr="007F7D1B" w:rsidRDefault="00024AAE" w:rsidP="00024AAE">
            <w:pPr>
              <w:rPr>
                <w:lang w:val="sr-Cyrl-CS"/>
              </w:rPr>
            </w:pPr>
            <w:r w:rsidRPr="007F7D1B">
              <w:rPr>
                <w:color w:val="000000"/>
                <w:lang w:val="sr-Cyrl-CS"/>
              </w:rPr>
              <w:lastRenderedPageBreak/>
              <w:t>1.1. Расходи за запослене</w:t>
            </w:r>
          </w:p>
        </w:tc>
        <w:tc>
          <w:tcPr>
            <w:tcW w:w="162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14:paraId="5548E85A" w14:textId="77777777" w:rsidR="00024AAE" w:rsidRPr="007F7D1B" w:rsidRDefault="00024AAE" w:rsidP="00024AAE">
            <w:pPr>
              <w:jc w:val="center"/>
              <w:rPr>
                <w:lang w:val="sr-Cyrl-CS"/>
              </w:rPr>
            </w:pPr>
            <w:r w:rsidRPr="007F7D1B">
              <w:rPr>
                <w:color w:val="000000"/>
                <w:lang w:val="sr-Cyrl-CS"/>
              </w:rPr>
              <w:t>41</w:t>
            </w: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6906B649" w14:textId="15000B3F" w:rsidR="00024AAE" w:rsidRPr="007F7D1B" w:rsidRDefault="00024AAE" w:rsidP="00024AAE">
            <w:pPr>
              <w:jc w:val="right"/>
              <w:rPr>
                <w:color w:val="000000"/>
                <w:lang w:val="sr-Cyrl-CS"/>
              </w:rPr>
            </w:pPr>
            <w:r w:rsidRPr="007F7D1B">
              <w:rPr>
                <w:color w:val="000000"/>
                <w:lang w:val="sr-Cyrl-CS"/>
              </w:rPr>
              <w:t>338.556.190.000</w:t>
            </w:r>
          </w:p>
        </w:tc>
      </w:tr>
      <w:tr w:rsidR="00024AAE" w:rsidRPr="007F7D1B" w14:paraId="25A82F2E" w14:textId="77777777" w:rsidTr="0077305F">
        <w:trPr>
          <w:trHeight w:val="280"/>
        </w:trPr>
        <w:tc>
          <w:tcPr>
            <w:tcW w:w="5660" w:type="dxa"/>
            <w:tcBorders>
              <w:top w:val="single" w:sz="8" w:space="0" w:color="000000"/>
              <w:left w:val="single" w:sz="8" w:space="0" w:color="000000"/>
              <w:bottom w:val="single" w:sz="8" w:space="0" w:color="000000"/>
              <w:right w:val="single" w:sz="8" w:space="0" w:color="000000"/>
            </w:tcBorders>
            <w:tcMar>
              <w:top w:w="40" w:type="dxa"/>
              <w:left w:w="520" w:type="dxa"/>
              <w:bottom w:w="40" w:type="dxa"/>
              <w:right w:w="40" w:type="dxa"/>
            </w:tcMar>
            <w:vAlign w:val="bottom"/>
          </w:tcPr>
          <w:p w14:paraId="317A4AC8" w14:textId="77777777" w:rsidR="00024AAE" w:rsidRPr="007F7D1B" w:rsidRDefault="00024AAE" w:rsidP="00024AAE">
            <w:pPr>
              <w:rPr>
                <w:lang w:val="sr-Cyrl-CS"/>
              </w:rPr>
            </w:pPr>
            <w:r w:rsidRPr="007F7D1B">
              <w:rPr>
                <w:color w:val="000000"/>
                <w:lang w:val="sr-Cyrl-CS"/>
              </w:rPr>
              <w:t>- Плате, додаци и накнаде запослених (зараде)</w:t>
            </w:r>
          </w:p>
        </w:tc>
        <w:tc>
          <w:tcPr>
            <w:tcW w:w="162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14:paraId="3B93AC8E" w14:textId="77777777" w:rsidR="00024AAE" w:rsidRPr="007F7D1B" w:rsidRDefault="00024AAE" w:rsidP="00024AAE">
            <w:pPr>
              <w:jc w:val="center"/>
              <w:rPr>
                <w:lang w:val="sr-Cyrl-CS"/>
              </w:rPr>
            </w:pPr>
            <w:r w:rsidRPr="007F7D1B">
              <w:rPr>
                <w:color w:val="000000"/>
                <w:lang w:val="sr-Cyrl-CS"/>
              </w:rPr>
              <w:t>411</w:t>
            </w: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2B4F8B85" w14:textId="76D6391D" w:rsidR="00024AAE" w:rsidRPr="007F7D1B" w:rsidRDefault="00024AAE" w:rsidP="00024AAE">
            <w:pPr>
              <w:jc w:val="right"/>
              <w:rPr>
                <w:color w:val="000000"/>
                <w:lang w:val="sr-Cyrl-CS"/>
              </w:rPr>
            </w:pPr>
            <w:r w:rsidRPr="007F7D1B">
              <w:rPr>
                <w:color w:val="000000"/>
                <w:lang w:val="sr-Cyrl-CS"/>
              </w:rPr>
              <w:t>264.816.407.000</w:t>
            </w:r>
          </w:p>
        </w:tc>
      </w:tr>
      <w:tr w:rsidR="00024AAE" w:rsidRPr="007F7D1B" w14:paraId="034A4848" w14:textId="77777777" w:rsidTr="0077305F">
        <w:trPr>
          <w:trHeight w:val="280"/>
        </w:trPr>
        <w:tc>
          <w:tcPr>
            <w:tcW w:w="5660" w:type="dxa"/>
            <w:tcBorders>
              <w:top w:val="single" w:sz="8" w:space="0" w:color="000000"/>
              <w:left w:val="single" w:sz="8" w:space="0" w:color="000000"/>
              <w:bottom w:val="single" w:sz="8" w:space="0" w:color="000000"/>
              <w:right w:val="single" w:sz="8" w:space="0" w:color="000000"/>
            </w:tcBorders>
            <w:tcMar>
              <w:top w:w="40" w:type="dxa"/>
              <w:left w:w="520" w:type="dxa"/>
              <w:bottom w:w="40" w:type="dxa"/>
              <w:right w:w="40" w:type="dxa"/>
            </w:tcMar>
            <w:vAlign w:val="bottom"/>
          </w:tcPr>
          <w:p w14:paraId="4026C496" w14:textId="77777777" w:rsidR="00024AAE" w:rsidRPr="007F7D1B" w:rsidRDefault="00024AAE" w:rsidP="00024AAE">
            <w:pPr>
              <w:rPr>
                <w:lang w:val="sr-Cyrl-CS"/>
              </w:rPr>
            </w:pPr>
            <w:r w:rsidRPr="007F7D1B">
              <w:rPr>
                <w:color w:val="000000"/>
                <w:lang w:val="sr-Cyrl-CS"/>
              </w:rPr>
              <w:t>- Социјални доприноси на терет послодавца</w:t>
            </w:r>
          </w:p>
        </w:tc>
        <w:tc>
          <w:tcPr>
            <w:tcW w:w="162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14:paraId="2A509645" w14:textId="77777777" w:rsidR="00024AAE" w:rsidRPr="007F7D1B" w:rsidRDefault="00024AAE" w:rsidP="00024AAE">
            <w:pPr>
              <w:jc w:val="center"/>
              <w:rPr>
                <w:lang w:val="sr-Cyrl-CS"/>
              </w:rPr>
            </w:pPr>
            <w:r w:rsidRPr="007F7D1B">
              <w:rPr>
                <w:color w:val="000000"/>
                <w:lang w:val="sr-Cyrl-CS"/>
              </w:rPr>
              <w:t>412</w:t>
            </w: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70A19E7E" w14:textId="7EF95269" w:rsidR="00024AAE" w:rsidRPr="007F7D1B" w:rsidRDefault="00024AAE" w:rsidP="00024AAE">
            <w:pPr>
              <w:jc w:val="right"/>
              <w:rPr>
                <w:color w:val="000000"/>
                <w:lang w:val="sr-Cyrl-CS"/>
              </w:rPr>
            </w:pPr>
            <w:r w:rsidRPr="007F7D1B">
              <w:rPr>
                <w:color w:val="000000"/>
                <w:lang w:val="sr-Cyrl-CS"/>
              </w:rPr>
              <w:t>50.089.767.000</w:t>
            </w:r>
          </w:p>
        </w:tc>
      </w:tr>
      <w:tr w:rsidR="00024AAE" w:rsidRPr="007F7D1B" w14:paraId="4070CDC7" w14:textId="77777777" w:rsidTr="0077305F">
        <w:trPr>
          <w:trHeight w:val="280"/>
        </w:trPr>
        <w:tc>
          <w:tcPr>
            <w:tcW w:w="5660" w:type="dxa"/>
            <w:tcBorders>
              <w:top w:val="single" w:sz="8" w:space="0" w:color="000000"/>
              <w:left w:val="single" w:sz="8" w:space="0" w:color="000000"/>
              <w:bottom w:val="single" w:sz="8" w:space="0" w:color="000000"/>
              <w:right w:val="single" w:sz="8" w:space="0" w:color="000000"/>
            </w:tcBorders>
            <w:tcMar>
              <w:top w:w="40" w:type="dxa"/>
              <w:left w:w="520" w:type="dxa"/>
              <w:bottom w:w="40" w:type="dxa"/>
              <w:right w:w="40" w:type="dxa"/>
            </w:tcMar>
            <w:vAlign w:val="bottom"/>
          </w:tcPr>
          <w:p w14:paraId="53C3930D" w14:textId="77777777" w:rsidR="00024AAE" w:rsidRPr="007F7D1B" w:rsidRDefault="00024AAE" w:rsidP="00024AAE">
            <w:pPr>
              <w:rPr>
                <w:lang w:val="sr-Cyrl-CS"/>
              </w:rPr>
            </w:pPr>
            <w:r w:rsidRPr="007F7D1B">
              <w:rPr>
                <w:color w:val="000000"/>
                <w:lang w:val="sr-Cyrl-CS"/>
              </w:rPr>
              <w:t>- Остали расходи за запослене</w:t>
            </w:r>
          </w:p>
        </w:tc>
        <w:tc>
          <w:tcPr>
            <w:tcW w:w="162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14:paraId="10ED299A" w14:textId="77777777" w:rsidR="00024AAE" w:rsidRPr="007F7D1B" w:rsidRDefault="00024AAE" w:rsidP="00024AAE">
            <w:pPr>
              <w:jc w:val="center"/>
              <w:rPr>
                <w:lang w:val="sr-Cyrl-CS"/>
              </w:rPr>
            </w:pPr>
            <w:r w:rsidRPr="007F7D1B">
              <w:rPr>
                <w:color w:val="000000"/>
                <w:lang w:val="sr-Cyrl-CS"/>
              </w:rPr>
              <w:t>413 до 417</w:t>
            </w: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7561B52F" w14:textId="26DB1764" w:rsidR="00024AAE" w:rsidRPr="007F7D1B" w:rsidRDefault="00024AAE" w:rsidP="00024AAE">
            <w:pPr>
              <w:jc w:val="right"/>
              <w:rPr>
                <w:color w:val="000000"/>
                <w:lang w:val="sr-Cyrl-CS"/>
              </w:rPr>
            </w:pPr>
            <w:r w:rsidRPr="007F7D1B">
              <w:rPr>
                <w:color w:val="000000"/>
                <w:lang w:val="sr-Cyrl-CS"/>
              </w:rPr>
              <w:t>23.650.016.000</w:t>
            </w:r>
          </w:p>
        </w:tc>
      </w:tr>
      <w:tr w:rsidR="00024AAE" w:rsidRPr="007F7D1B" w14:paraId="7AD8C93E" w14:textId="77777777" w:rsidTr="0077305F">
        <w:trPr>
          <w:trHeight w:val="280"/>
        </w:trPr>
        <w:tc>
          <w:tcPr>
            <w:tcW w:w="5660" w:type="dxa"/>
            <w:tcBorders>
              <w:top w:val="single" w:sz="8" w:space="0" w:color="000000"/>
              <w:left w:val="single" w:sz="8" w:space="0" w:color="000000"/>
              <w:bottom w:val="single" w:sz="8" w:space="0" w:color="000000"/>
              <w:right w:val="single" w:sz="8" w:space="0" w:color="000000"/>
            </w:tcBorders>
            <w:tcMar>
              <w:top w:w="40" w:type="dxa"/>
              <w:left w:w="360" w:type="dxa"/>
              <w:bottom w:w="40" w:type="dxa"/>
              <w:right w:w="40" w:type="dxa"/>
            </w:tcMar>
            <w:vAlign w:val="bottom"/>
          </w:tcPr>
          <w:p w14:paraId="42930EF4" w14:textId="77777777" w:rsidR="00024AAE" w:rsidRPr="007F7D1B" w:rsidRDefault="00024AAE" w:rsidP="00024AAE">
            <w:pPr>
              <w:rPr>
                <w:lang w:val="sr-Cyrl-CS"/>
              </w:rPr>
            </w:pPr>
            <w:r w:rsidRPr="007F7D1B">
              <w:rPr>
                <w:color w:val="000000"/>
                <w:lang w:val="sr-Cyrl-CS"/>
              </w:rPr>
              <w:t>1.2. Коришћење услуга и роба</w:t>
            </w:r>
          </w:p>
        </w:tc>
        <w:tc>
          <w:tcPr>
            <w:tcW w:w="162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14:paraId="1EB1814E" w14:textId="77777777" w:rsidR="00024AAE" w:rsidRPr="007F7D1B" w:rsidRDefault="00024AAE" w:rsidP="00024AAE">
            <w:pPr>
              <w:jc w:val="center"/>
              <w:rPr>
                <w:lang w:val="sr-Cyrl-CS"/>
              </w:rPr>
            </w:pPr>
            <w:r w:rsidRPr="007F7D1B">
              <w:rPr>
                <w:color w:val="000000"/>
                <w:lang w:val="sr-Cyrl-CS"/>
              </w:rPr>
              <w:t>42</w:t>
            </w: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1ABA5EEF" w14:textId="00B7B303" w:rsidR="00024AAE" w:rsidRPr="007F7D1B" w:rsidRDefault="00024AAE" w:rsidP="00024AAE">
            <w:pPr>
              <w:jc w:val="right"/>
              <w:rPr>
                <w:color w:val="000000"/>
                <w:lang w:val="sr-Cyrl-CS"/>
              </w:rPr>
            </w:pPr>
            <w:r w:rsidRPr="007F7D1B">
              <w:rPr>
                <w:color w:val="000000"/>
                <w:lang w:val="sr-Cyrl-CS"/>
              </w:rPr>
              <w:t>157.378.543.000</w:t>
            </w:r>
          </w:p>
        </w:tc>
      </w:tr>
      <w:tr w:rsidR="00024AAE" w:rsidRPr="007F7D1B" w14:paraId="5F9E2FD8" w14:textId="77777777" w:rsidTr="0077305F">
        <w:trPr>
          <w:trHeight w:val="280"/>
        </w:trPr>
        <w:tc>
          <w:tcPr>
            <w:tcW w:w="5660" w:type="dxa"/>
            <w:tcBorders>
              <w:top w:val="single" w:sz="8" w:space="0" w:color="000000"/>
              <w:left w:val="single" w:sz="8" w:space="0" w:color="000000"/>
              <w:bottom w:val="single" w:sz="8" w:space="0" w:color="000000"/>
              <w:right w:val="single" w:sz="8" w:space="0" w:color="000000"/>
            </w:tcBorders>
            <w:tcMar>
              <w:top w:w="40" w:type="dxa"/>
              <w:left w:w="360" w:type="dxa"/>
              <w:bottom w:w="40" w:type="dxa"/>
              <w:right w:w="40" w:type="dxa"/>
            </w:tcMar>
            <w:vAlign w:val="bottom"/>
          </w:tcPr>
          <w:p w14:paraId="69AD483B" w14:textId="77777777" w:rsidR="00024AAE" w:rsidRPr="007F7D1B" w:rsidRDefault="00024AAE" w:rsidP="00024AAE">
            <w:pPr>
              <w:rPr>
                <w:lang w:val="sr-Cyrl-CS"/>
              </w:rPr>
            </w:pPr>
            <w:r w:rsidRPr="007F7D1B">
              <w:rPr>
                <w:color w:val="000000"/>
                <w:lang w:val="sr-Cyrl-CS"/>
              </w:rPr>
              <w:t>1.3. Отплата камата и пратећи трошкови задуживања</w:t>
            </w:r>
          </w:p>
        </w:tc>
        <w:tc>
          <w:tcPr>
            <w:tcW w:w="162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14:paraId="37B8F140" w14:textId="77777777" w:rsidR="00024AAE" w:rsidRPr="007F7D1B" w:rsidRDefault="00024AAE" w:rsidP="00024AAE">
            <w:pPr>
              <w:jc w:val="center"/>
              <w:rPr>
                <w:lang w:val="sr-Cyrl-CS"/>
              </w:rPr>
            </w:pPr>
            <w:r w:rsidRPr="007F7D1B">
              <w:rPr>
                <w:color w:val="000000"/>
                <w:lang w:val="sr-Cyrl-CS"/>
              </w:rPr>
              <w:t>44</w:t>
            </w: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4D0BFAB7" w14:textId="2057352F" w:rsidR="00024AAE" w:rsidRPr="007F7D1B" w:rsidRDefault="00024AAE" w:rsidP="00024AAE">
            <w:pPr>
              <w:jc w:val="right"/>
              <w:rPr>
                <w:color w:val="000000"/>
                <w:lang w:val="sr-Cyrl-CS"/>
              </w:rPr>
            </w:pPr>
            <w:r w:rsidRPr="007F7D1B">
              <w:rPr>
                <w:color w:val="000000"/>
                <w:lang w:val="sr-Cyrl-CS"/>
              </w:rPr>
              <w:t>111.299.361.000</w:t>
            </w:r>
          </w:p>
        </w:tc>
      </w:tr>
      <w:tr w:rsidR="00024AAE" w:rsidRPr="007F7D1B" w14:paraId="50B75182" w14:textId="77777777" w:rsidTr="0077305F">
        <w:trPr>
          <w:trHeight w:val="280"/>
        </w:trPr>
        <w:tc>
          <w:tcPr>
            <w:tcW w:w="5660" w:type="dxa"/>
            <w:tcBorders>
              <w:top w:val="single" w:sz="8" w:space="0" w:color="000000"/>
              <w:left w:val="single" w:sz="8" w:space="0" w:color="000000"/>
              <w:bottom w:val="single" w:sz="8" w:space="0" w:color="000000"/>
              <w:right w:val="single" w:sz="8" w:space="0" w:color="000000"/>
            </w:tcBorders>
            <w:tcMar>
              <w:top w:w="40" w:type="dxa"/>
              <w:left w:w="520" w:type="dxa"/>
              <w:bottom w:w="40" w:type="dxa"/>
              <w:right w:w="40" w:type="dxa"/>
            </w:tcMar>
            <w:vAlign w:val="bottom"/>
          </w:tcPr>
          <w:p w14:paraId="529E6ADA" w14:textId="77777777" w:rsidR="00024AAE" w:rsidRPr="007F7D1B" w:rsidRDefault="00024AAE" w:rsidP="00024AAE">
            <w:pPr>
              <w:rPr>
                <w:lang w:val="sr-Cyrl-CS"/>
              </w:rPr>
            </w:pPr>
            <w:r w:rsidRPr="007F7D1B">
              <w:rPr>
                <w:color w:val="000000"/>
                <w:lang w:val="sr-Cyrl-CS"/>
              </w:rPr>
              <w:t>- Отплата домаћих камата</w:t>
            </w:r>
          </w:p>
        </w:tc>
        <w:tc>
          <w:tcPr>
            <w:tcW w:w="162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14:paraId="227610ED" w14:textId="77777777" w:rsidR="00024AAE" w:rsidRPr="007F7D1B" w:rsidRDefault="00024AAE" w:rsidP="00024AAE">
            <w:pPr>
              <w:jc w:val="center"/>
              <w:rPr>
                <w:lang w:val="sr-Cyrl-CS"/>
              </w:rPr>
            </w:pPr>
            <w:r w:rsidRPr="007F7D1B">
              <w:rPr>
                <w:color w:val="000000"/>
                <w:lang w:val="sr-Cyrl-CS"/>
              </w:rPr>
              <w:t>441</w:t>
            </w: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267424DF" w14:textId="360DCCED" w:rsidR="00024AAE" w:rsidRPr="007F7D1B" w:rsidRDefault="00024AAE" w:rsidP="00024AAE">
            <w:pPr>
              <w:jc w:val="right"/>
              <w:rPr>
                <w:color w:val="000000"/>
                <w:lang w:val="sr-Cyrl-CS"/>
              </w:rPr>
            </w:pPr>
            <w:r w:rsidRPr="007F7D1B">
              <w:rPr>
                <w:color w:val="000000"/>
                <w:lang w:val="sr-Cyrl-CS"/>
              </w:rPr>
              <w:t>54.521.155.000</w:t>
            </w:r>
          </w:p>
        </w:tc>
      </w:tr>
      <w:tr w:rsidR="00024AAE" w:rsidRPr="007F7D1B" w14:paraId="39711C83" w14:textId="77777777" w:rsidTr="0077305F">
        <w:trPr>
          <w:trHeight w:val="280"/>
        </w:trPr>
        <w:tc>
          <w:tcPr>
            <w:tcW w:w="5660" w:type="dxa"/>
            <w:tcBorders>
              <w:top w:val="single" w:sz="8" w:space="0" w:color="000000"/>
              <w:left w:val="single" w:sz="8" w:space="0" w:color="000000"/>
              <w:bottom w:val="single" w:sz="8" w:space="0" w:color="000000"/>
              <w:right w:val="single" w:sz="8" w:space="0" w:color="000000"/>
            </w:tcBorders>
            <w:tcMar>
              <w:top w:w="40" w:type="dxa"/>
              <w:left w:w="520" w:type="dxa"/>
              <w:bottom w:w="40" w:type="dxa"/>
              <w:right w:w="40" w:type="dxa"/>
            </w:tcMar>
            <w:vAlign w:val="bottom"/>
          </w:tcPr>
          <w:p w14:paraId="23BEC18B" w14:textId="77777777" w:rsidR="00024AAE" w:rsidRPr="007F7D1B" w:rsidRDefault="00024AAE" w:rsidP="00024AAE">
            <w:pPr>
              <w:rPr>
                <w:lang w:val="sr-Cyrl-CS"/>
              </w:rPr>
            </w:pPr>
            <w:r w:rsidRPr="007F7D1B">
              <w:rPr>
                <w:color w:val="000000"/>
                <w:lang w:val="sr-Cyrl-CS"/>
              </w:rPr>
              <w:t>- Отплата страних камата</w:t>
            </w:r>
          </w:p>
        </w:tc>
        <w:tc>
          <w:tcPr>
            <w:tcW w:w="162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14:paraId="6813B8C0" w14:textId="77777777" w:rsidR="00024AAE" w:rsidRPr="007F7D1B" w:rsidRDefault="00024AAE" w:rsidP="00024AAE">
            <w:pPr>
              <w:jc w:val="center"/>
              <w:rPr>
                <w:lang w:val="sr-Cyrl-CS"/>
              </w:rPr>
            </w:pPr>
            <w:r w:rsidRPr="007F7D1B">
              <w:rPr>
                <w:color w:val="000000"/>
                <w:lang w:val="sr-Cyrl-CS"/>
              </w:rPr>
              <w:t>442</w:t>
            </w: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57A393FC" w14:textId="7EFBD29B" w:rsidR="00024AAE" w:rsidRPr="007F7D1B" w:rsidRDefault="00024AAE" w:rsidP="00024AAE">
            <w:pPr>
              <w:jc w:val="right"/>
              <w:rPr>
                <w:color w:val="000000"/>
                <w:lang w:val="sr-Cyrl-CS"/>
              </w:rPr>
            </w:pPr>
            <w:r w:rsidRPr="007F7D1B">
              <w:rPr>
                <w:color w:val="000000"/>
                <w:lang w:val="sr-Cyrl-CS"/>
              </w:rPr>
              <w:t>45.894.000.000</w:t>
            </w:r>
          </w:p>
        </w:tc>
      </w:tr>
      <w:tr w:rsidR="00024AAE" w:rsidRPr="007F7D1B" w14:paraId="5A8B9D56" w14:textId="77777777" w:rsidTr="0077305F">
        <w:trPr>
          <w:trHeight w:val="280"/>
        </w:trPr>
        <w:tc>
          <w:tcPr>
            <w:tcW w:w="5660" w:type="dxa"/>
            <w:tcBorders>
              <w:top w:val="single" w:sz="8" w:space="0" w:color="000000"/>
              <w:left w:val="single" w:sz="8" w:space="0" w:color="000000"/>
              <w:bottom w:val="single" w:sz="8" w:space="0" w:color="000000"/>
              <w:right w:val="single" w:sz="8" w:space="0" w:color="000000"/>
            </w:tcBorders>
            <w:tcMar>
              <w:top w:w="40" w:type="dxa"/>
              <w:left w:w="520" w:type="dxa"/>
              <w:bottom w:w="40" w:type="dxa"/>
              <w:right w:w="40" w:type="dxa"/>
            </w:tcMar>
            <w:vAlign w:val="bottom"/>
          </w:tcPr>
          <w:p w14:paraId="435FB1FE" w14:textId="77777777" w:rsidR="00024AAE" w:rsidRPr="007F7D1B" w:rsidRDefault="00024AAE" w:rsidP="00024AAE">
            <w:pPr>
              <w:rPr>
                <w:lang w:val="sr-Cyrl-CS"/>
              </w:rPr>
            </w:pPr>
            <w:r w:rsidRPr="007F7D1B">
              <w:rPr>
                <w:color w:val="000000"/>
                <w:lang w:val="sr-Cyrl-CS"/>
              </w:rPr>
              <w:t>- Отплата камата по гаранцијама</w:t>
            </w:r>
          </w:p>
        </w:tc>
        <w:tc>
          <w:tcPr>
            <w:tcW w:w="162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14:paraId="493C4666" w14:textId="77777777" w:rsidR="00024AAE" w:rsidRPr="007F7D1B" w:rsidRDefault="00024AAE" w:rsidP="00024AAE">
            <w:pPr>
              <w:jc w:val="center"/>
              <w:rPr>
                <w:lang w:val="sr-Cyrl-CS"/>
              </w:rPr>
            </w:pPr>
            <w:r w:rsidRPr="007F7D1B">
              <w:rPr>
                <w:color w:val="000000"/>
                <w:lang w:val="sr-Cyrl-CS"/>
              </w:rPr>
              <w:t>443</w:t>
            </w: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28658AD4" w14:textId="21995EEE" w:rsidR="00024AAE" w:rsidRPr="007F7D1B" w:rsidRDefault="00024AAE" w:rsidP="00024AAE">
            <w:pPr>
              <w:jc w:val="right"/>
              <w:rPr>
                <w:color w:val="000000"/>
                <w:lang w:val="sr-Cyrl-CS"/>
              </w:rPr>
            </w:pPr>
            <w:r w:rsidRPr="007F7D1B">
              <w:rPr>
                <w:color w:val="000000"/>
                <w:lang w:val="sr-Cyrl-CS"/>
              </w:rPr>
              <w:t>2.300.000.000</w:t>
            </w:r>
          </w:p>
        </w:tc>
      </w:tr>
      <w:tr w:rsidR="00024AAE" w:rsidRPr="007F7D1B" w14:paraId="12161997" w14:textId="77777777" w:rsidTr="0077305F">
        <w:trPr>
          <w:trHeight w:val="273"/>
        </w:trPr>
        <w:tc>
          <w:tcPr>
            <w:tcW w:w="5660" w:type="dxa"/>
            <w:tcBorders>
              <w:top w:val="single" w:sz="8" w:space="0" w:color="000000"/>
              <w:left w:val="single" w:sz="8" w:space="0" w:color="000000"/>
              <w:bottom w:val="single" w:sz="8" w:space="0" w:color="000000"/>
              <w:right w:val="single" w:sz="8" w:space="0" w:color="000000"/>
            </w:tcBorders>
            <w:tcMar>
              <w:top w:w="40" w:type="dxa"/>
              <w:left w:w="520" w:type="dxa"/>
              <w:bottom w:w="40" w:type="dxa"/>
              <w:right w:w="40" w:type="dxa"/>
            </w:tcMar>
            <w:vAlign w:val="bottom"/>
          </w:tcPr>
          <w:p w14:paraId="391FE088" w14:textId="77777777" w:rsidR="00024AAE" w:rsidRPr="007F7D1B" w:rsidRDefault="00024AAE" w:rsidP="00024AAE">
            <w:pPr>
              <w:rPr>
                <w:lang w:val="sr-Cyrl-CS"/>
              </w:rPr>
            </w:pPr>
            <w:r w:rsidRPr="007F7D1B">
              <w:rPr>
                <w:color w:val="000000"/>
                <w:lang w:val="sr-Cyrl-CS"/>
              </w:rPr>
              <w:t>- Пратећи трошкови задуживања</w:t>
            </w:r>
          </w:p>
        </w:tc>
        <w:tc>
          <w:tcPr>
            <w:tcW w:w="162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14:paraId="16F597A7" w14:textId="77777777" w:rsidR="00024AAE" w:rsidRPr="007F7D1B" w:rsidRDefault="00024AAE" w:rsidP="00024AAE">
            <w:pPr>
              <w:jc w:val="center"/>
              <w:rPr>
                <w:lang w:val="sr-Cyrl-CS"/>
              </w:rPr>
            </w:pPr>
            <w:r w:rsidRPr="007F7D1B">
              <w:rPr>
                <w:color w:val="000000"/>
                <w:lang w:val="sr-Cyrl-CS"/>
              </w:rPr>
              <w:t>444</w:t>
            </w: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66C797C4" w14:textId="6B18D50D" w:rsidR="00024AAE" w:rsidRPr="007F7D1B" w:rsidRDefault="00024AAE" w:rsidP="00024AAE">
            <w:pPr>
              <w:jc w:val="right"/>
              <w:rPr>
                <w:color w:val="000000"/>
                <w:lang w:val="sr-Cyrl-CS"/>
              </w:rPr>
            </w:pPr>
            <w:r w:rsidRPr="007F7D1B">
              <w:rPr>
                <w:color w:val="000000"/>
                <w:lang w:val="sr-Cyrl-CS"/>
              </w:rPr>
              <w:t>8.584.206.000</w:t>
            </w:r>
          </w:p>
        </w:tc>
      </w:tr>
      <w:tr w:rsidR="00024AAE" w:rsidRPr="007F7D1B" w14:paraId="3FCC39DB" w14:textId="77777777" w:rsidTr="0077305F">
        <w:trPr>
          <w:trHeight w:val="280"/>
        </w:trPr>
        <w:tc>
          <w:tcPr>
            <w:tcW w:w="5660" w:type="dxa"/>
            <w:tcBorders>
              <w:top w:val="single" w:sz="8" w:space="0" w:color="000000"/>
              <w:left w:val="single" w:sz="8" w:space="0" w:color="000000"/>
              <w:bottom w:val="single" w:sz="8" w:space="0" w:color="000000"/>
              <w:right w:val="single" w:sz="8" w:space="0" w:color="000000"/>
            </w:tcBorders>
            <w:tcMar>
              <w:top w:w="40" w:type="dxa"/>
              <w:left w:w="360" w:type="dxa"/>
              <w:bottom w:w="40" w:type="dxa"/>
              <w:right w:w="40" w:type="dxa"/>
            </w:tcMar>
            <w:vAlign w:val="bottom"/>
          </w:tcPr>
          <w:p w14:paraId="74E07218" w14:textId="77777777" w:rsidR="00024AAE" w:rsidRPr="007F7D1B" w:rsidRDefault="00024AAE" w:rsidP="00024AAE">
            <w:pPr>
              <w:rPr>
                <w:lang w:val="sr-Cyrl-CS"/>
              </w:rPr>
            </w:pPr>
            <w:r w:rsidRPr="007F7D1B">
              <w:rPr>
                <w:color w:val="000000"/>
                <w:lang w:val="sr-Cyrl-CS"/>
              </w:rPr>
              <w:t>1.4. Субвенције</w:t>
            </w:r>
          </w:p>
        </w:tc>
        <w:tc>
          <w:tcPr>
            <w:tcW w:w="162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14:paraId="6186046B" w14:textId="77777777" w:rsidR="00024AAE" w:rsidRPr="007F7D1B" w:rsidRDefault="00024AAE" w:rsidP="00024AAE">
            <w:pPr>
              <w:jc w:val="center"/>
              <w:rPr>
                <w:lang w:val="sr-Cyrl-CS"/>
              </w:rPr>
            </w:pPr>
            <w:r w:rsidRPr="007F7D1B">
              <w:rPr>
                <w:color w:val="000000"/>
                <w:lang w:val="sr-Cyrl-CS"/>
              </w:rPr>
              <w:t>45</w:t>
            </w: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6D6466E4" w14:textId="7B060266" w:rsidR="00024AAE" w:rsidRPr="007F7D1B" w:rsidRDefault="00024AAE" w:rsidP="00024AAE">
            <w:pPr>
              <w:jc w:val="right"/>
              <w:rPr>
                <w:color w:val="000000"/>
                <w:lang w:val="sr-Cyrl-CS"/>
              </w:rPr>
            </w:pPr>
            <w:r w:rsidRPr="007F7D1B">
              <w:rPr>
                <w:color w:val="000000"/>
                <w:lang w:val="sr-Cyrl-CS"/>
              </w:rPr>
              <w:t>212.648.332.000</w:t>
            </w:r>
          </w:p>
        </w:tc>
      </w:tr>
      <w:tr w:rsidR="00024AAE" w:rsidRPr="007F7D1B" w14:paraId="1582F7B2" w14:textId="77777777" w:rsidTr="0077305F">
        <w:trPr>
          <w:trHeight w:val="280"/>
        </w:trPr>
        <w:tc>
          <w:tcPr>
            <w:tcW w:w="5660" w:type="dxa"/>
            <w:tcBorders>
              <w:top w:val="single" w:sz="8" w:space="0" w:color="000000"/>
              <w:left w:val="single" w:sz="8" w:space="0" w:color="000000"/>
              <w:bottom w:val="single" w:sz="8" w:space="0" w:color="000000"/>
              <w:right w:val="single" w:sz="8" w:space="0" w:color="000000"/>
            </w:tcBorders>
            <w:tcMar>
              <w:top w:w="40" w:type="dxa"/>
              <w:left w:w="520" w:type="dxa"/>
              <w:bottom w:w="40" w:type="dxa"/>
              <w:right w:w="40" w:type="dxa"/>
            </w:tcMar>
            <w:vAlign w:val="bottom"/>
          </w:tcPr>
          <w:p w14:paraId="18D4584F" w14:textId="77777777" w:rsidR="00024AAE" w:rsidRPr="007F7D1B" w:rsidRDefault="00024AAE" w:rsidP="00024AAE">
            <w:pPr>
              <w:rPr>
                <w:lang w:val="sr-Cyrl-CS"/>
              </w:rPr>
            </w:pPr>
            <w:r w:rsidRPr="007F7D1B">
              <w:rPr>
                <w:color w:val="000000"/>
                <w:lang w:val="sr-Cyrl-CS"/>
              </w:rPr>
              <w:t>- Субвенције у области науке и образовања</w:t>
            </w:r>
          </w:p>
        </w:tc>
        <w:tc>
          <w:tcPr>
            <w:tcW w:w="162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14:paraId="254C88B2" w14:textId="77777777" w:rsidR="00024AAE" w:rsidRPr="007F7D1B" w:rsidRDefault="00024AAE" w:rsidP="00024AAE">
            <w:pPr>
              <w:rPr>
                <w:lang w:val="sr-Cyrl-CS"/>
              </w:rPr>
            </w:pPr>
            <w:r w:rsidRPr="007F7D1B">
              <w:rPr>
                <w:color w:val="000000"/>
                <w:lang w:val="sr-Cyrl-CS"/>
              </w:rPr>
              <w:t> </w:t>
            </w: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0424DEC6" w14:textId="2DD1DC60" w:rsidR="00024AAE" w:rsidRPr="007F7D1B" w:rsidRDefault="00024AAE" w:rsidP="00024AAE">
            <w:pPr>
              <w:jc w:val="right"/>
              <w:rPr>
                <w:color w:val="000000"/>
                <w:lang w:val="sr-Cyrl-CS"/>
              </w:rPr>
            </w:pPr>
            <w:r w:rsidRPr="007F7D1B">
              <w:rPr>
                <w:color w:val="000000"/>
                <w:lang w:val="sr-Cyrl-CS"/>
              </w:rPr>
              <w:t>2.750.000.000</w:t>
            </w:r>
          </w:p>
        </w:tc>
      </w:tr>
      <w:tr w:rsidR="00024AAE" w:rsidRPr="007F7D1B" w14:paraId="4B7E9C14" w14:textId="77777777" w:rsidTr="0077305F">
        <w:trPr>
          <w:trHeight w:val="280"/>
        </w:trPr>
        <w:tc>
          <w:tcPr>
            <w:tcW w:w="5660" w:type="dxa"/>
            <w:tcBorders>
              <w:top w:val="single" w:sz="8" w:space="0" w:color="000000"/>
              <w:left w:val="single" w:sz="8" w:space="0" w:color="000000"/>
              <w:bottom w:val="single" w:sz="8" w:space="0" w:color="000000"/>
              <w:right w:val="single" w:sz="8" w:space="0" w:color="000000"/>
            </w:tcBorders>
            <w:tcMar>
              <w:top w:w="40" w:type="dxa"/>
              <w:left w:w="520" w:type="dxa"/>
              <w:bottom w:w="40" w:type="dxa"/>
              <w:right w:w="40" w:type="dxa"/>
            </w:tcMar>
            <w:vAlign w:val="bottom"/>
          </w:tcPr>
          <w:p w14:paraId="5C65301E" w14:textId="77777777" w:rsidR="00024AAE" w:rsidRPr="007F7D1B" w:rsidRDefault="00024AAE" w:rsidP="00024AAE">
            <w:pPr>
              <w:rPr>
                <w:lang w:val="sr-Cyrl-CS"/>
              </w:rPr>
            </w:pPr>
            <w:r w:rsidRPr="007F7D1B">
              <w:rPr>
                <w:color w:val="000000"/>
                <w:lang w:val="sr-Cyrl-CS"/>
              </w:rPr>
              <w:t>- Субвенције у области енергетике</w:t>
            </w:r>
          </w:p>
        </w:tc>
        <w:tc>
          <w:tcPr>
            <w:tcW w:w="162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14:paraId="30F3E18A" w14:textId="77777777" w:rsidR="00024AAE" w:rsidRPr="007F7D1B" w:rsidRDefault="00024AAE" w:rsidP="00024AAE">
            <w:pPr>
              <w:rPr>
                <w:lang w:val="sr-Cyrl-CS"/>
              </w:rPr>
            </w:pPr>
            <w:r w:rsidRPr="007F7D1B">
              <w:rPr>
                <w:color w:val="000000"/>
                <w:lang w:val="sr-Cyrl-CS"/>
              </w:rPr>
              <w:t> </w:t>
            </w: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17204187" w14:textId="0A7A796D" w:rsidR="00024AAE" w:rsidRPr="007F7D1B" w:rsidRDefault="00024AAE" w:rsidP="00024AAE">
            <w:pPr>
              <w:jc w:val="right"/>
              <w:rPr>
                <w:color w:val="000000"/>
                <w:lang w:val="sr-Cyrl-CS"/>
              </w:rPr>
            </w:pPr>
            <w:r w:rsidRPr="007F7D1B">
              <w:rPr>
                <w:color w:val="000000"/>
                <w:lang w:val="sr-Cyrl-CS"/>
              </w:rPr>
              <w:t>6.373.463.000</w:t>
            </w:r>
          </w:p>
        </w:tc>
      </w:tr>
      <w:tr w:rsidR="00024AAE" w:rsidRPr="007F7D1B" w14:paraId="10C0A5E8" w14:textId="77777777" w:rsidTr="0077305F">
        <w:trPr>
          <w:trHeight w:val="280"/>
        </w:trPr>
        <w:tc>
          <w:tcPr>
            <w:tcW w:w="5660" w:type="dxa"/>
            <w:tcBorders>
              <w:top w:val="single" w:sz="8" w:space="0" w:color="000000"/>
              <w:left w:val="single" w:sz="8" w:space="0" w:color="000000"/>
              <w:bottom w:val="single" w:sz="8" w:space="0" w:color="000000"/>
              <w:right w:val="single" w:sz="8" w:space="0" w:color="000000"/>
            </w:tcBorders>
            <w:tcMar>
              <w:top w:w="40" w:type="dxa"/>
              <w:left w:w="520" w:type="dxa"/>
              <w:bottom w:w="40" w:type="dxa"/>
              <w:right w:w="40" w:type="dxa"/>
            </w:tcMar>
            <w:vAlign w:val="bottom"/>
          </w:tcPr>
          <w:p w14:paraId="53368268" w14:textId="2387F7FD" w:rsidR="00024AAE" w:rsidRPr="007F7D1B" w:rsidRDefault="00024AAE" w:rsidP="00024AAE">
            <w:pPr>
              <w:rPr>
                <w:color w:val="000000"/>
                <w:lang w:val="sr-Cyrl-CS"/>
              </w:rPr>
            </w:pPr>
            <w:r w:rsidRPr="007F7D1B">
              <w:rPr>
                <w:color w:val="000000"/>
                <w:lang w:val="sr-Cyrl-CS"/>
              </w:rPr>
              <w:t>- Субвенције у области заштите животне средине</w:t>
            </w:r>
          </w:p>
        </w:tc>
        <w:tc>
          <w:tcPr>
            <w:tcW w:w="162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14:paraId="6D35B322" w14:textId="77777777" w:rsidR="00024AAE" w:rsidRPr="007F7D1B" w:rsidRDefault="00024AAE" w:rsidP="00024AAE">
            <w:pPr>
              <w:rPr>
                <w:lang w:val="sr-Cyrl-CS"/>
              </w:rPr>
            </w:pPr>
            <w:r w:rsidRPr="007F7D1B">
              <w:rPr>
                <w:color w:val="000000"/>
                <w:lang w:val="sr-Cyrl-CS"/>
              </w:rPr>
              <w:t> </w:t>
            </w: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40261A02" w14:textId="306750F7" w:rsidR="00024AAE" w:rsidRPr="007F7D1B" w:rsidRDefault="00024AAE" w:rsidP="00024AAE">
            <w:pPr>
              <w:jc w:val="right"/>
              <w:rPr>
                <w:color w:val="000000"/>
                <w:lang w:val="sr-Cyrl-CS"/>
              </w:rPr>
            </w:pPr>
            <w:r w:rsidRPr="007F7D1B">
              <w:rPr>
                <w:color w:val="000000"/>
                <w:lang w:val="sr-Cyrl-CS"/>
              </w:rPr>
              <w:t>2.777.800.000</w:t>
            </w:r>
          </w:p>
        </w:tc>
      </w:tr>
      <w:tr w:rsidR="00024AAE" w:rsidRPr="007F7D1B" w14:paraId="5968F3C2" w14:textId="77777777" w:rsidTr="0077305F">
        <w:trPr>
          <w:trHeight w:val="280"/>
        </w:trPr>
        <w:tc>
          <w:tcPr>
            <w:tcW w:w="5660" w:type="dxa"/>
            <w:tcBorders>
              <w:top w:val="single" w:sz="8" w:space="0" w:color="000000"/>
              <w:left w:val="single" w:sz="8" w:space="0" w:color="000000"/>
              <w:bottom w:val="single" w:sz="8" w:space="0" w:color="000000"/>
              <w:right w:val="single" w:sz="8" w:space="0" w:color="000000"/>
            </w:tcBorders>
            <w:tcMar>
              <w:top w:w="40" w:type="dxa"/>
              <w:left w:w="520" w:type="dxa"/>
              <w:bottom w:w="40" w:type="dxa"/>
              <w:right w:w="40" w:type="dxa"/>
            </w:tcMar>
            <w:vAlign w:val="bottom"/>
          </w:tcPr>
          <w:p w14:paraId="49A96D54" w14:textId="77777777" w:rsidR="00024AAE" w:rsidRPr="007F7D1B" w:rsidRDefault="00024AAE" w:rsidP="00024AAE">
            <w:pPr>
              <w:rPr>
                <w:color w:val="000000"/>
                <w:lang w:val="sr-Cyrl-CS"/>
              </w:rPr>
            </w:pPr>
            <w:r w:rsidRPr="007F7D1B">
              <w:rPr>
                <w:color w:val="000000"/>
                <w:lang w:val="sr-Cyrl-CS"/>
              </w:rPr>
              <w:t>- Субвенције за ваздушни саобраћај</w:t>
            </w:r>
          </w:p>
        </w:tc>
        <w:tc>
          <w:tcPr>
            <w:tcW w:w="162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14:paraId="03D40443" w14:textId="77777777" w:rsidR="00024AAE" w:rsidRPr="007F7D1B" w:rsidRDefault="00024AAE" w:rsidP="00024AAE">
            <w:pPr>
              <w:rPr>
                <w:lang w:val="sr-Cyrl-CS"/>
              </w:rPr>
            </w:pPr>
            <w:r w:rsidRPr="007F7D1B">
              <w:rPr>
                <w:color w:val="000000"/>
                <w:lang w:val="sr-Cyrl-CS"/>
              </w:rPr>
              <w:t> </w:t>
            </w: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77B44286" w14:textId="5645195D" w:rsidR="00024AAE" w:rsidRPr="007F7D1B" w:rsidRDefault="00024AAE" w:rsidP="00024AAE">
            <w:pPr>
              <w:jc w:val="right"/>
              <w:rPr>
                <w:color w:val="000000"/>
                <w:lang w:val="sr-Cyrl-CS"/>
              </w:rPr>
            </w:pPr>
            <w:r w:rsidRPr="007F7D1B">
              <w:rPr>
                <w:color w:val="000000"/>
                <w:lang w:val="sr-Cyrl-CS"/>
              </w:rPr>
              <w:t>5.034.000.000</w:t>
            </w:r>
          </w:p>
        </w:tc>
      </w:tr>
      <w:tr w:rsidR="00024AAE" w:rsidRPr="007F7D1B" w14:paraId="053227D6" w14:textId="77777777" w:rsidTr="0077305F">
        <w:trPr>
          <w:trHeight w:val="280"/>
        </w:trPr>
        <w:tc>
          <w:tcPr>
            <w:tcW w:w="5660" w:type="dxa"/>
            <w:tcBorders>
              <w:top w:val="single" w:sz="8" w:space="0" w:color="000000"/>
              <w:left w:val="single" w:sz="8" w:space="0" w:color="000000"/>
              <w:bottom w:val="single" w:sz="8" w:space="0" w:color="000000"/>
              <w:right w:val="single" w:sz="8" w:space="0" w:color="000000"/>
            </w:tcBorders>
            <w:tcMar>
              <w:top w:w="40" w:type="dxa"/>
              <w:left w:w="520" w:type="dxa"/>
              <w:bottom w:w="40" w:type="dxa"/>
              <w:right w:w="40" w:type="dxa"/>
            </w:tcMar>
            <w:vAlign w:val="bottom"/>
          </w:tcPr>
          <w:p w14:paraId="2A5C34AA" w14:textId="77777777" w:rsidR="00024AAE" w:rsidRPr="007F7D1B" w:rsidRDefault="00024AAE" w:rsidP="00024AAE">
            <w:pPr>
              <w:rPr>
                <w:color w:val="000000"/>
                <w:lang w:val="sr-Cyrl-CS"/>
              </w:rPr>
            </w:pPr>
            <w:r w:rsidRPr="007F7D1B">
              <w:rPr>
                <w:color w:val="000000"/>
                <w:lang w:val="sr-Cyrl-CS"/>
              </w:rPr>
              <w:t>- Субвенције у привреди</w:t>
            </w:r>
          </w:p>
        </w:tc>
        <w:tc>
          <w:tcPr>
            <w:tcW w:w="162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14:paraId="2E5D39C5" w14:textId="77777777" w:rsidR="00024AAE" w:rsidRPr="007F7D1B" w:rsidRDefault="00024AAE" w:rsidP="00024AAE">
            <w:pPr>
              <w:rPr>
                <w:lang w:val="sr-Cyrl-CS"/>
              </w:rPr>
            </w:pPr>
            <w:r w:rsidRPr="007F7D1B">
              <w:rPr>
                <w:color w:val="000000"/>
                <w:lang w:val="sr-Cyrl-CS"/>
              </w:rPr>
              <w:t> </w:t>
            </w: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497E1681" w14:textId="53E457E0" w:rsidR="00024AAE" w:rsidRPr="007F7D1B" w:rsidRDefault="00024AAE" w:rsidP="00024AAE">
            <w:pPr>
              <w:jc w:val="right"/>
              <w:rPr>
                <w:color w:val="000000"/>
                <w:lang w:val="sr-Cyrl-CS"/>
              </w:rPr>
            </w:pPr>
            <w:r w:rsidRPr="007F7D1B">
              <w:rPr>
                <w:color w:val="000000"/>
                <w:lang w:val="sr-Cyrl-CS"/>
              </w:rPr>
              <w:t>89.177.273.000</w:t>
            </w:r>
          </w:p>
        </w:tc>
      </w:tr>
      <w:tr w:rsidR="00024AAE" w:rsidRPr="007F7D1B" w14:paraId="2FF08AAB" w14:textId="77777777" w:rsidTr="0077305F">
        <w:trPr>
          <w:trHeight w:val="280"/>
        </w:trPr>
        <w:tc>
          <w:tcPr>
            <w:tcW w:w="5660" w:type="dxa"/>
            <w:tcBorders>
              <w:top w:val="single" w:sz="8" w:space="0" w:color="000000"/>
              <w:left w:val="single" w:sz="8" w:space="0" w:color="000000"/>
              <w:bottom w:val="single" w:sz="8" w:space="0" w:color="000000"/>
              <w:right w:val="single" w:sz="8" w:space="0" w:color="000000"/>
            </w:tcBorders>
            <w:tcMar>
              <w:top w:w="40" w:type="dxa"/>
              <w:left w:w="520" w:type="dxa"/>
              <w:bottom w:w="40" w:type="dxa"/>
              <w:right w:w="40" w:type="dxa"/>
            </w:tcMar>
            <w:vAlign w:val="bottom"/>
          </w:tcPr>
          <w:p w14:paraId="702EEF77" w14:textId="77777777" w:rsidR="00024AAE" w:rsidRPr="007F7D1B" w:rsidRDefault="00024AAE" w:rsidP="00024AAE">
            <w:pPr>
              <w:rPr>
                <w:color w:val="000000"/>
                <w:lang w:val="sr-Cyrl-CS"/>
              </w:rPr>
            </w:pPr>
            <w:r w:rsidRPr="007F7D1B">
              <w:rPr>
                <w:color w:val="000000"/>
                <w:lang w:val="sr-Cyrl-CS"/>
              </w:rPr>
              <w:t>- Субвенције у пољопривреди</w:t>
            </w:r>
          </w:p>
        </w:tc>
        <w:tc>
          <w:tcPr>
            <w:tcW w:w="162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14:paraId="53A5A74F" w14:textId="77777777" w:rsidR="00024AAE" w:rsidRPr="007F7D1B" w:rsidRDefault="00024AAE" w:rsidP="00024AAE">
            <w:pPr>
              <w:rPr>
                <w:lang w:val="sr-Cyrl-CS"/>
              </w:rPr>
            </w:pPr>
            <w:r w:rsidRPr="007F7D1B">
              <w:rPr>
                <w:color w:val="000000"/>
                <w:lang w:val="sr-Cyrl-CS"/>
              </w:rPr>
              <w:t> </w:t>
            </w: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15105DF0" w14:textId="3A8DDB32" w:rsidR="00024AAE" w:rsidRPr="007F7D1B" w:rsidRDefault="00024AAE" w:rsidP="00024AAE">
            <w:pPr>
              <w:jc w:val="right"/>
              <w:rPr>
                <w:color w:val="000000"/>
                <w:lang w:val="sr-Cyrl-CS"/>
              </w:rPr>
            </w:pPr>
            <w:r w:rsidRPr="007F7D1B">
              <w:rPr>
                <w:color w:val="000000"/>
                <w:lang w:val="sr-Cyrl-CS"/>
              </w:rPr>
              <w:t>46.676.249.000</w:t>
            </w:r>
          </w:p>
        </w:tc>
      </w:tr>
      <w:tr w:rsidR="00024AAE" w:rsidRPr="007F7D1B" w14:paraId="2F4E68C5" w14:textId="77777777" w:rsidTr="0077305F">
        <w:trPr>
          <w:trHeight w:val="280"/>
        </w:trPr>
        <w:tc>
          <w:tcPr>
            <w:tcW w:w="5660" w:type="dxa"/>
            <w:tcBorders>
              <w:top w:val="single" w:sz="8" w:space="0" w:color="000000"/>
              <w:left w:val="single" w:sz="8" w:space="0" w:color="000000"/>
              <w:bottom w:val="single" w:sz="8" w:space="0" w:color="000000"/>
              <w:right w:val="single" w:sz="8" w:space="0" w:color="000000"/>
            </w:tcBorders>
            <w:tcMar>
              <w:top w:w="40" w:type="dxa"/>
              <w:left w:w="520" w:type="dxa"/>
              <w:bottom w:w="40" w:type="dxa"/>
              <w:right w:w="40" w:type="dxa"/>
            </w:tcMar>
            <w:vAlign w:val="bottom"/>
          </w:tcPr>
          <w:p w14:paraId="3A048ABA" w14:textId="597DFBF3" w:rsidR="00024AAE" w:rsidRPr="007F7D1B" w:rsidRDefault="00024AAE" w:rsidP="00024AAE">
            <w:pPr>
              <w:rPr>
                <w:color w:val="000000"/>
                <w:lang w:val="sr-Cyrl-CS"/>
              </w:rPr>
            </w:pPr>
            <w:r w:rsidRPr="007F7D1B">
              <w:rPr>
                <w:color w:val="000000"/>
                <w:lang w:val="sr-Cyrl-CS"/>
              </w:rPr>
              <w:t>- Субвенције за железнички саобраћај</w:t>
            </w:r>
          </w:p>
        </w:tc>
        <w:tc>
          <w:tcPr>
            <w:tcW w:w="162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14:paraId="5B4ADBC8" w14:textId="77777777" w:rsidR="00024AAE" w:rsidRPr="007F7D1B" w:rsidRDefault="00024AAE" w:rsidP="00024AAE">
            <w:pPr>
              <w:rPr>
                <w:lang w:val="sr-Cyrl-CS"/>
              </w:rPr>
            </w:pPr>
            <w:r w:rsidRPr="007F7D1B">
              <w:rPr>
                <w:color w:val="000000"/>
                <w:lang w:val="sr-Cyrl-CS"/>
              </w:rPr>
              <w:t> </w:t>
            </w: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61DE7C2B" w14:textId="0F462667" w:rsidR="00024AAE" w:rsidRPr="007F7D1B" w:rsidRDefault="00024AAE" w:rsidP="00024AAE">
            <w:pPr>
              <w:jc w:val="right"/>
              <w:rPr>
                <w:color w:val="000000"/>
                <w:lang w:val="sr-Cyrl-CS"/>
              </w:rPr>
            </w:pPr>
            <w:r w:rsidRPr="007F7D1B">
              <w:rPr>
                <w:color w:val="000000"/>
                <w:lang w:val="sr-Cyrl-CS"/>
              </w:rPr>
              <w:t>16.982.422.000</w:t>
            </w:r>
          </w:p>
        </w:tc>
      </w:tr>
      <w:tr w:rsidR="00024AAE" w:rsidRPr="007F7D1B" w14:paraId="795C8645" w14:textId="77777777" w:rsidTr="0077305F">
        <w:trPr>
          <w:trHeight w:val="280"/>
        </w:trPr>
        <w:tc>
          <w:tcPr>
            <w:tcW w:w="5660" w:type="dxa"/>
            <w:tcBorders>
              <w:top w:val="single" w:sz="8" w:space="0" w:color="000000"/>
              <w:left w:val="single" w:sz="8" w:space="0" w:color="000000"/>
              <w:bottom w:val="single" w:sz="8" w:space="0" w:color="000000"/>
              <w:right w:val="single" w:sz="8" w:space="0" w:color="000000"/>
            </w:tcBorders>
            <w:tcMar>
              <w:top w:w="40" w:type="dxa"/>
              <w:left w:w="520" w:type="dxa"/>
              <w:bottom w:w="40" w:type="dxa"/>
              <w:right w:w="40" w:type="dxa"/>
            </w:tcMar>
            <w:vAlign w:val="bottom"/>
          </w:tcPr>
          <w:p w14:paraId="6E161DAA" w14:textId="5C52C73B" w:rsidR="00024AAE" w:rsidRPr="007F7D1B" w:rsidRDefault="00024AAE" w:rsidP="00024AAE">
            <w:pPr>
              <w:rPr>
                <w:color w:val="000000"/>
                <w:lang w:val="sr-Cyrl-CS"/>
              </w:rPr>
            </w:pPr>
            <w:r w:rsidRPr="007F7D1B">
              <w:rPr>
                <w:color w:val="000000"/>
                <w:lang w:val="sr-Cyrl-CS"/>
              </w:rPr>
              <w:t>- Субвенције за друмски саобраћај</w:t>
            </w:r>
          </w:p>
        </w:tc>
        <w:tc>
          <w:tcPr>
            <w:tcW w:w="162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14:paraId="617CE344" w14:textId="77777777" w:rsidR="00024AAE" w:rsidRPr="007F7D1B" w:rsidRDefault="00024AAE" w:rsidP="00024AAE">
            <w:pPr>
              <w:rPr>
                <w:lang w:val="sr-Cyrl-CS"/>
              </w:rPr>
            </w:pPr>
            <w:r w:rsidRPr="007F7D1B">
              <w:rPr>
                <w:color w:val="000000"/>
                <w:lang w:val="sr-Cyrl-CS"/>
              </w:rPr>
              <w:t> </w:t>
            </w: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0F277FBF" w14:textId="42536159" w:rsidR="00024AAE" w:rsidRPr="007F7D1B" w:rsidRDefault="00024AAE" w:rsidP="00024AAE">
            <w:pPr>
              <w:jc w:val="right"/>
              <w:rPr>
                <w:color w:val="000000"/>
                <w:lang w:val="sr-Cyrl-CS"/>
              </w:rPr>
            </w:pPr>
            <w:r w:rsidRPr="007F7D1B">
              <w:rPr>
                <w:color w:val="000000"/>
                <w:lang w:val="sr-Cyrl-CS"/>
              </w:rPr>
              <w:t>30.550.000.000</w:t>
            </w:r>
          </w:p>
        </w:tc>
      </w:tr>
      <w:tr w:rsidR="00024AAE" w:rsidRPr="007F7D1B" w14:paraId="643DFAC5" w14:textId="77777777" w:rsidTr="0077305F">
        <w:trPr>
          <w:trHeight w:val="280"/>
        </w:trPr>
        <w:tc>
          <w:tcPr>
            <w:tcW w:w="5660" w:type="dxa"/>
            <w:tcBorders>
              <w:top w:val="single" w:sz="8" w:space="0" w:color="000000"/>
              <w:left w:val="single" w:sz="8" w:space="0" w:color="000000"/>
              <w:bottom w:val="single" w:sz="8" w:space="0" w:color="000000"/>
              <w:right w:val="single" w:sz="8" w:space="0" w:color="000000"/>
            </w:tcBorders>
            <w:tcMar>
              <w:top w:w="40" w:type="dxa"/>
              <w:left w:w="520" w:type="dxa"/>
              <w:bottom w:w="40" w:type="dxa"/>
              <w:right w:w="40" w:type="dxa"/>
            </w:tcMar>
            <w:vAlign w:val="bottom"/>
          </w:tcPr>
          <w:p w14:paraId="6D97F4A2" w14:textId="77777777" w:rsidR="00024AAE" w:rsidRPr="007F7D1B" w:rsidRDefault="00024AAE" w:rsidP="00024AAE">
            <w:pPr>
              <w:rPr>
                <w:color w:val="000000"/>
                <w:lang w:val="sr-Cyrl-CS"/>
              </w:rPr>
            </w:pPr>
            <w:r w:rsidRPr="007F7D1B">
              <w:rPr>
                <w:color w:val="000000"/>
                <w:lang w:val="sr-Cyrl-CS"/>
              </w:rPr>
              <w:t>- Субвенције у области туризма</w:t>
            </w:r>
          </w:p>
        </w:tc>
        <w:tc>
          <w:tcPr>
            <w:tcW w:w="162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14:paraId="7990D685" w14:textId="77777777" w:rsidR="00024AAE" w:rsidRPr="007F7D1B" w:rsidRDefault="00024AAE" w:rsidP="00024AAE">
            <w:pPr>
              <w:rPr>
                <w:lang w:val="sr-Cyrl-CS"/>
              </w:rPr>
            </w:pPr>
            <w:r w:rsidRPr="007F7D1B">
              <w:rPr>
                <w:color w:val="000000"/>
                <w:lang w:val="sr-Cyrl-CS"/>
              </w:rPr>
              <w:t> </w:t>
            </w: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4482AD45" w14:textId="57E7C15D" w:rsidR="00024AAE" w:rsidRPr="007F7D1B" w:rsidRDefault="00024AAE" w:rsidP="00024AAE">
            <w:pPr>
              <w:jc w:val="right"/>
              <w:rPr>
                <w:color w:val="000000"/>
                <w:lang w:val="sr-Cyrl-CS"/>
              </w:rPr>
            </w:pPr>
            <w:r w:rsidRPr="007F7D1B">
              <w:rPr>
                <w:color w:val="000000"/>
                <w:lang w:val="sr-Cyrl-CS"/>
              </w:rPr>
              <w:t>6.718.500.000</w:t>
            </w:r>
          </w:p>
        </w:tc>
      </w:tr>
      <w:tr w:rsidR="00024AAE" w:rsidRPr="007F7D1B" w14:paraId="230CCC92" w14:textId="77777777" w:rsidTr="0077305F">
        <w:trPr>
          <w:trHeight w:val="280"/>
        </w:trPr>
        <w:tc>
          <w:tcPr>
            <w:tcW w:w="5660" w:type="dxa"/>
            <w:tcBorders>
              <w:top w:val="single" w:sz="8" w:space="0" w:color="000000"/>
              <w:left w:val="single" w:sz="8" w:space="0" w:color="000000"/>
              <w:bottom w:val="single" w:sz="8" w:space="0" w:color="000000"/>
              <w:right w:val="single" w:sz="8" w:space="0" w:color="000000"/>
            </w:tcBorders>
            <w:tcMar>
              <w:top w:w="40" w:type="dxa"/>
              <w:left w:w="520" w:type="dxa"/>
              <w:bottom w:w="40" w:type="dxa"/>
              <w:right w:w="40" w:type="dxa"/>
            </w:tcMar>
            <w:vAlign w:val="bottom"/>
          </w:tcPr>
          <w:p w14:paraId="38CA3514" w14:textId="66F339C8" w:rsidR="00024AAE" w:rsidRPr="007F7D1B" w:rsidRDefault="00024AAE" w:rsidP="00024AAE">
            <w:pPr>
              <w:rPr>
                <w:lang w:val="sr-Cyrl-CS"/>
              </w:rPr>
            </w:pPr>
            <w:r w:rsidRPr="007F7D1B">
              <w:rPr>
                <w:color w:val="000000"/>
                <w:lang w:val="sr-Cyrl-CS"/>
              </w:rPr>
              <w:t>- Субвенције у области културе</w:t>
            </w:r>
          </w:p>
        </w:tc>
        <w:tc>
          <w:tcPr>
            <w:tcW w:w="162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14:paraId="40630E1E" w14:textId="77777777" w:rsidR="00024AAE" w:rsidRPr="007F7D1B" w:rsidRDefault="00024AAE" w:rsidP="00024AAE">
            <w:pPr>
              <w:rPr>
                <w:lang w:val="sr-Cyrl-CS"/>
              </w:rPr>
            </w:pPr>
            <w:r w:rsidRPr="007F7D1B">
              <w:rPr>
                <w:color w:val="000000"/>
                <w:lang w:val="sr-Cyrl-CS"/>
              </w:rPr>
              <w:t> </w:t>
            </w: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3321642C" w14:textId="0AAADF7E" w:rsidR="00024AAE" w:rsidRPr="007F7D1B" w:rsidRDefault="00024AAE" w:rsidP="00024AAE">
            <w:pPr>
              <w:jc w:val="right"/>
              <w:rPr>
                <w:color w:val="000000"/>
                <w:lang w:val="sr-Cyrl-CS"/>
              </w:rPr>
            </w:pPr>
            <w:r w:rsidRPr="007F7D1B">
              <w:rPr>
                <w:color w:val="000000"/>
                <w:lang w:val="sr-Cyrl-CS"/>
              </w:rPr>
              <w:t>1.000.000.000</w:t>
            </w:r>
          </w:p>
        </w:tc>
      </w:tr>
      <w:tr w:rsidR="00024AAE" w:rsidRPr="007F7D1B" w14:paraId="21C56C2C" w14:textId="77777777" w:rsidTr="0077305F">
        <w:trPr>
          <w:trHeight w:val="280"/>
        </w:trPr>
        <w:tc>
          <w:tcPr>
            <w:tcW w:w="5660" w:type="dxa"/>
            <w:tcBorders>
              <w:top w:val="single" w:sz="8" w:space="0" w:color="000000"/>
              <w:left w:val="single" w:sz="8" w:space="0" w:color="000000"/>
              <w:bottom w:val="single" w:sz="8" w:space="0" w:color="000000"/>
              <w:right w:val="single" w:sz="8" w:space="0" w:color="000000"/>
            </w:tcBorders>
            <w:tcMar>
              <w:top w:w="40" w:type="dxa"/>
              <w:left w:w="520" w:type="dxa"/>
              <w:bottom w:w="40" w:type="dxa"/>
              <w:right w:w="40" w:type="dxa"/>
            </w:tcMar>
            <w:vAlign w:val="bottom"/>
          </w:tcPr>
          <w:p w14:paraId="3D10B5AF" w14:textId="77777777" w:rsidR="00024AAE" w:rsidRPr="007F7D1B" w:rsidRDefault="00024AAE" w:rsidP="00024AAE">
            <w:pPr>
              <w:rPr>
                <w:lang w:val="sr-Cyrl-CS"/>
              </w:rPr>
            </w:pPr>
            <w:r w:rsidRPr="007F7D1B">
              <w:rPr>
                <w:color w:val="000000"/>
                <w:lang w:val="sr-Cyrl-CS"/>
              </w:rPr>
              <w:t>- Остале субвенције</w:t>
            </w:r>
          </w:p>
        </w:tc>
        <w:tc>
          <w:tcPr>
            <w:tcW w:w="162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14:paraId="4516E0B4" w14:textId="77777777" w:rsidR="00024AAE" w:rsidRPr="007F7D1B" w:rsidRDefault="00024AAE" w:rsidP="00024AAE">
            <w:pPr>
              <w:rPr>
                <w:lang w:val="sr-Cyrl-CS"/>
              </w:rPr>
            </w:pPr>
            <w:r w:rsidRPr="007F7D1B">
              <w:rPr>
                <w:color w:val="000000"/>
                <w:lang w:val="sr-Cyrl-CS"/>
              </w:rPr>
              <w:t> </w:t>
            </w: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19B722F9" w14:textId="0BDBB38C" w:rsidR="00024AAE" w:rsidRPr="007F7D1B" w:rsidRDefault="00024AAE" w:rsidP="00024AAE">
            <w:pPr>
              <w:jc w:val="right"/>
              <w:rPr>
                <w:color w:val="000000"/>
                <w:lang w:val="sr-Cyrl-CS"/>
              </w:rPr>
            </w:pPr>
            <w:r w:rsidRPr="007F7D1B">
              <w:rPr>
                <w:color w:val="000000"/>
                <w:lang w:val="sr-Cyrl-CS"/>
              </w:rPr>
              <w:t>4.608.625.000</w:t>
            </w:r>
          </w:p>
        </w:tc>
      </w:tr>
      <w:tr w:rsidR="00024AAE" w:rsidRPr="007F7D1B" w14:paraId="2400FFEE" w14:textId="77777777" w:rsidTr="0077305F">
        <w:trPr>
          <w:trHeight w:val="280"/>
        </w:trPr>
        <w:tc>
          <w:tcPr>
            <w:tcW w:w="5660" w:type="dxa"/>
            <w:tcBorders>
              <w:top w:val="single" w:sz="8" w:space="0" w:color="000000"/>
              <w:left w:val="single" w:sz="8" w:space="0" w:color="000000"/>
              <w:bottom w:val="single" w:sz="8" w:space="0" w:color="000000"/>
              <w:right w:val="single" w:sz="8" w:space="0" w:color="000000"/>
            </w:tcBorders>
            <w:tcMar>
              <w:top w:w="40" w:type="dxa"/>
              <w:left w:w="360" w:type="dxa"/>
              <w:bottom w:w="40" w:type="dxa"/>
              <w:right w:w="40" w:type="dxa"/>
            </w:tcMar>
            <w:vAlign w:val="bottom"/>
          </w:tcPr>
          <w:p w14:paraId="2DD392ED" w14:textId="77777777" w:rsidR="00024AAE" w:rsidRPr="007F7D1B" w:rsidRDefault="00024AAE" w:rsidP="00024AAE">
            <w:pPr>
              <w:rPr>
                <w:lang w:val="sr-Cyrl-CS"/>
              </w:rPr>
            </w:pPr>
            <w:r w:rsidRPr="007F7D1B">
              <w:rPr>
                <w:color w:val="000000"/>
                <w:lang w:val="sr-Cyrl-CS"/>
              </w:rPr>
              <w:t>1.5. Донације страним владама</w:t>
            </w:r>
          </w:p>
        </w:tc>
        <w:tc>
          <w:tcPr>
            <w:tcW w:w="162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14:paraId="28B857C1" w14:textId="77777777" w:rsidR="00024AAE" w:rsidRPr="007F7D1B" w:rsidRDefault="00024AAE" w:rsidP="00024AAE">
            <w:pPr>
              <w:jc w:val="center"/>
              <w:rPr>
                <w:lang w:val="sr-Cyrl-CS"/>
              </w:rPr>
            </w:pPr>
            <w:r w:rsidRPr="007F7D1B">
              <w:rPr>
                <w:color w:val="000000"/>
                <w:lang w:val="sr-Cyrl-CS"/>
              </w:rPr>
              <w:t>461</w:t>
            </w: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430B4FCB" w14:textId="087117A8" w:rsidR="00024AAE" w:rsidRPr="007F7D1B" w:rsidRDefault="00024AAE" w:rsidP="00024AAE">
            <w:pPr>
              <w:jc w:val="right"/>
              <w:rPr>
                <w:color w:val="000000"/>
                <w:lang w:val="sr-Cyrl-CS"/>
              </w:rPr>
            </w:pPr>
            <w:r w:rsidRPr="007F7D1B">
              <w:rPr>
                <w:color w:val="000000"/>
                <w:lang w:val="sr-Cyrl-CS"/>
              </w:rPr>
              <w:t>100.000</w:t>
            </w:r>
          </w:p>
        </w:tc>
      </w:tr>
      <w:tr w:rsidR="00024AAE" w:rsidRPr="007F7D1B" w14:paraId="60760D78" w14:textId="77777777" w:rsidTr="0077305F">
        <w:trPr>
          <w:trHeight w:val="280"/>
        </w:trPr>
        <w:tc>
          <w:tcPr>
            <w:tcW w:w="5660" w:type="dxa"/>
            <w:tcBorders>
              <w:top w:val="single" w:sz="8" w:space="0" w:color="000000"/>
              <w:left w:val="single" w:sz="8" w:space="0" w:color="000000"/>
              <w:bottom w:val="single" w:sz="8" w:space="0" w:color="000000"/>
              <w:right w:val="single" w:sz="8" w:space="0" w:color="000000"/>
            </w:tcBorders>
            <w:tcMar>
              <w:top w:w="40" w:type="dxa"/>
              <w:left w:w="360" w:type="dxa"/>
              <w:bottom w:w="40" w:type="dxa"/>
              <w:right w:w="40" w:type="dxa"/>
            </w:tcMar>
            <w:vAlign w:val="bottom"/>
          </w:tcPr>
          <w:p w14:paraId="5567177D" w14:textId="77777777" w:rsidR="00024AAE" w:rsidRPr="007F7D1B" w:rsidRDefault="00024AAE" w:rsidP="00024AAE">
            <w:pPr>
              <w:rPr>
                <w:lang w:val="sr-Cyrl-CS"/>
              </w:rPr>
            </w:pPr>
            <w:r w:rsidRPr="007F7D1B">
              <w:rPr>
                <w:color w:val="000000"/>
                <w:lang w:val="sr-Cyrl-CS"/>
              </w:rPr>
              <w:t>1.6. Дотације међународним организацијама</w:t>
            </w:r>
          </w:p>
        </w:tc>
        <w:tc>
          <w:tcPr>
            <w:tcW w:w="162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14:paraId="6EFD01EE" w14:textId="77777777" w:rsidR="00024AAE" w:rsidRPr="007F7D1B" w:rsidRDefault="00024AAE" w:rsidP="00024AAE">
            <w:pPr>
              <w:jc w:val="center"/>
              <w:rPr>
                <w:lang w:val="sr-Cyrl-CS"/>
              </w:rPr>
            </w:pPr>
            <w:r w:rsidRPr="007F7D1B">
              <w:rPr>
                <w:color w:val="000000"/>
                <w:lang w:val="sr-Cyrl-CS"/>
              </w:rPr>
              <w:t>462</w:t>
            </w: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7B3FFA66" w14:textId="5E0E45BA" w:rsidR="00024AAE" w:rsidRPr="007F7D1B" w:rsidRDefault="00024AAE" w:rsidP="00024AAE">
            <w:pPr>
              <w:jc w:val="right"/>
              <w:rPr>
                <w:color w:val="000000"/>
                <w:lang w:val="sr-Cyrl-CS"/>
              </w:rPr>
            </w:pPr>
            <w:r w:rsidRPr="007F7D1B">
              <w:rPr>
                <w:color w:val="000000"/>
                <w:lang w:val="sr-Cyrl-CS"/>
              </w:rPr>
              <w:t>5.942.036.000</w:t>
            </w:r>
          </w:p>
        </w:tc>
      </w:tr>
      <w:tr w:rsidR="00024AAE" w:rsidRPr="007F7D1B" w14:paraId="5EA9A1E3" w14:textId="77777777" w:rsidTr="0077305F">
        <w:trPr>
          <w:trHeight w:val="280"/>
        </w:trPr>
        <w:tc>
          <w:tcPr>
            <w:tcW w:w="5660" w:type="dxa"/>
            <w:tcBorders>
              <w:top w:val="single" w:sz="8" w:space="0" w:color="000000"/>
              <w:left w:val="single" w:sz="8" w:space="0" w:color="000000"/>
              <w:bottom w:val="single" w:sz="8" w:space="0" w:color="000000"/>
              <w:right w:val="single" w:sz="8" w:space="0" w:color="000000"/>
            </w:tcBorders>
            <w:tcMar>
              <w:top w:w="40" w:type="dxa"/>
              <w:left w:w="360" w:type="dxa"/>
              <w:bottom w:w="40" w:type="dxa"/>
              <w:right w:w="40" w:type="dxa"/>
            </w:tcMar>
            <w:vAlign w:val="bottom"/>
          </w:tcPr>
          <w:p w14:paraId="2BEF9C85" w14:textId="77777777" w:rsidR="00024AAE" w:rsidRPr="007F7D1B" w:rsidRDefault="00024AAE" w:rsidP="00024AAE">
            <w:pPr>
              <w:rPr>
                <w:lang w:val="sr-Cyrl-CS"/>
              </w:rPr>
            </w:pPr>
            <w:r w:rsidRPr="007F7D1B">
              <w:rPr>
                <w:color w:val="000000"/>
                <w:lang w:val="sr-Cyrl-CS"/>
              </w:rPr>
              <w:t>1.7. Трансфери осталим нивоима власти</w:t>
            </w:r>
          </w:p>
        </w:tc>
        <w:tc>
          <w:tcPr>
            <w:tcW w:w="162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14:paraId="225471AF" w14:textId="77777777" w:rsidR="00024AAE" w:rsidRPr="007F7D1B" w:rsidRDefault="00024AAE" w:rsidP="00024AAE">
            <w:pPr>
              <w:jc w:val="center"/>
              <w:rPr>
                <w:lang w:val="sr-Cyrl-CS"/>
              </w:rPr>
            </w:pPr>
            <w:r w:rsidRPr="007F7D1B">
              <w:rPr>
                <w:color w:val="000000"/>
                <w:lang w:val="sr-Cyrl-CS"/>
              </w:rPr>
              <w:t>463</w:t>
            </w: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1C9A1879" w14:textId="6268E578" w:rsidR="00024AAE" w:rsidRPr="007F7D1B" w:rsidRDefault="00024AAE" w:rsidP="00024AAE">
            <w:pPr>
              <w:jc w:val="right"/>
              <w:rPr>
                <w:color w:val="000000"/>
                <w:lang w:val="sr-Cyrl-CS"/>
              </w:rPr>
            </w:pPr>
            <w:r w:rsidRPr="007F7D1B">
              <w:rPr>
                <w:color w:val="000000"/>
                <w:lang w:val="sr-Cyrl-CS"/>
              </w:rPr>
              <w:t>101.902.546.000</w:t>
            </w:r>
          </w:p>
        </w:tc>
      </w:tr>
      <w:tr w:rsidR="00024AAE" w:rsidRPr="007F7D1B" w14:paraId="7F8E1B0D" w14:textId="77777777" w:rsidTr="0077305F">
        <w:trPr>
          <w:trHeight w:val="280"/>
        </w:trPr>
        <w:tc>
          <w:tcPr>
            <w:tcW w:w="5660" w:type="dxa"/>
            <w:tcBorders>
              <w:top w:val="single" w:sz="8" w:space="0" w:color="000000"/>
              <w:left w:val="single" w:sz="8" w:space="0" w:color="000000"/>
              <w:bottom w:val="single" w:sz="8" w:space="0" w:color="000000"/>
              <w:right w:val="single" w:sz="8" w:space="0" w:color="000000"/>
            </w:tcBorders>
            <w:tcMar>
              <w:top w:w="40" w:type="dxa"/>
              <w:left w:w="520" w:type="dxa"/>
              <w:bottom w:w="40" w:type="dxa"/>
              <w:right w:w="40" w:type="dxa"/>
            </w:tcMar>
            <w:vAlign w:val="bottom"/>
          </w:tcPr>
          <w:p w14:paraId="2CB469B1" w14:textId="5EAD78C3" w:rsidR="00024AAE" w:rsidRPr="007F7D1B" w:rsidRDefault="00024AAE" w:rsidP="00024AAE">
            <w:pPr>
              <w:rPr>
                <w:lang w:val="sr-Cyrl-CS"/>
              </w:rPr>
            </w:pPr>
            <w:r w:rsidRPr="007F7D1B">
              <w:rPr>
                <w:color w:val="000000"/>
                <w:lang w:val="sr-Cyrl-CS"/>
              </w:rPr>
              <w:t>- Ненаменски трансфери општинама и градовима</w:t>
            </w:r>
          </w:p>
        </w:tc>
        <w:tc>
          <w:tcPr>
            <w:tcW w:w="162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14:paraId="2047782E" w14:textId="77777777" w:rsidR="00024AAE" w:rsidRPr="007F7D1B" w:rsidRDefault="00024AAE" w:rsidP="00024AAE">
            <w:pPr>
              <w:jc w:val="center"/>
              <w:rPr>
                <w:lang w:val="sr-Cyrl-CS"/>
              </w:rPr>
            </w:pPr>
            <w:r w:rsidRPr="007F7D1B">
              <w:rPr>
                <w:color w:val="000000"/>
                <w:lang w:val="sr-Cyrl-CS"/>
              </w:rPr>
              <w:t>463</w:t>
            </w: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70DA3E1F" w14:textId="1BA047E0" w:rsidR="00024AAE" w:rsidRPr="007F7D1B" w:rsidRDefault="00024AAE" w:rsidP="00024AAE">
            <w:pPr>
              <w:jc w:val="right"/>
              <w:rPr>
                <w:color w:val="000000"/>
                <w:lang w:val="sr-Cyrl-CS"/>
              </w:rPr>
            </w:pPr>
            <w:r w:rsidRPr="007F7D1B">
              <w:rPr>
                <w:color w:val="000000"/>
                <w:lang w:val="sr-Cyrl-CS"/>
              </w:rPr>
              <w:t>34.169.566.000</w:t>
            </w:r>
          </w:p>
        </w:tc>
      </w:tr>
      <w:tr w:rsidR="00024AAE" w:rsidRPr="007F7D1B" w14:paraId="0BF0D7EF" w14:textId="77777777" w:rsidTr="0077305F">
        <w:trPr>
          <w:trHeight w:val="280"/>
        </w:trPr>
        <w:tc>
          <w:tcPr>
            <w:tcW w:w="5660" w:type="dxa"/>
            <w:tcBorders>
              <w:top w:val="single" w:sz="8" w:space="0" w:color="000000"/>
              <w:left w:val="single" w:sz="8" w:space="0" w:color="000000"/>
              <w:bottom w:val="single" w:sz="8" w:space="0" w:color="000000"/>
              <w:right w:val="single" w:sz="8" w:space="0" w:color="000000"/>
            </w:tcBorders>
            <w:tcMar>
              <w:top w:w="40" w:type="dxa"/>
              <w:left w:w="520" w:type="dxa"/>
              <w:bottom w:w="40" w:type="dxa"/>
              <w:right w:w="40" w:type="dxa"/>
            </w:tcMar>
            <w:vAlign w:val="bottom"/>
          </w:tcPr>
          <w:p w14:paraId="09B0C23A" w14:textId="77777777" w:rsidR="00024AAE" w:rsidRPr="007F7D1B" w:rsidRDefault="00024AAE" w:rsidP="00024AAE">
            <w:pPr>
              <w:rPr>
                <w:lang w:val="sr-Cyrl-CS"/>
              </w:rPr>
            </w:pPr>
            <w:r w:rsidRPr="007F7D1B">
              <w:rPr>
                <w:color w:val="000000"/>
                <w:lang w:val="sr-Cyrl-CS"/>
              </w:rPr>
              <w:t>- Трансфери за запослене у образовању на територији АПВ</w:t>
            </w:r>
          </w:p>
        </w:tc>
        <w:tc>
          <w:tcPr>
            <w:tcW w:w="162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14:paraId="5D17F253" w14:textId="77777777" w:rsidR="00024AAE" w:rsidRPr="007F7D1B" w:rsidRDefault="00024AAE" w:rsidP="00024AAE">
            <w:pPr>
              <w:jc w:val="center"/>
              <w:rPr>
                <w:lang w:val="sr-Cyrl-CS"/>
              </w:rPr>
            </w:pPr>
            <w:r w:rsidRPr="007F7D1B">
              <w:rPr>
                <w:color w:val="000000"/>
                <w:lang w:val="sr-Cyrl-CS"/>
              </w:rPr>
              <w:t>463</w:t>
            </w: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7AB85063" w14:textId="59005CBA" w:rsidR="00024AAE" w:rsidRPr="007F7D1B" w:rsidRDefault="00024AAE" w:rsidP="00024AAE">
            <w:pPr>
              <w:jc w:val="right"/>
              <w:rPr>
                <w:color w:val="000000"/>
                <w:lang w:val="sr-Cyrl-CS"/>
              </w:rPr>
            </w:pPr>
            <w:r w:rsidRPr="007F7D1B">
              <w:rPr>
                <w:color w:val="000000"/>
                <w:lang w:val="sr-Cyrl-CS"/>
              </w:rPr>
              <w:t>37.434.390.000</w:t>
            </w:r>
          </w:p>
        </w:tc>
      </w:tr>
      <w:tr w:rsidR="00024AAE" w:rsidRPr="007F7D1B" w14:paraId="4767FCE6" w14:textId="77777777" w:rsidTr="0077305F">
        <w:trPr>
          <w:trHeight w:val="280"/>
        </w:trPr>
        <w:tc>
          <w:tcPr>
            <w:tcW w:w="5660" w:type="dxa"/>
            <w:tcBorders>
              <w:top w:val="single" w:sz="8" w:space="0" w:color="000000"/>
              <w:left w:val="single" w:sz="8" w:space="0" w:color="000000"/>
              <w:bottom w:val="single" w:sz="8" w:space="0" w:color="000000"/>
              <w:right w:val="single" w:sz="8" w:space="0" w:color="000000"/>
            </w:tcBorders>
            <w:tcMar>
              <w:top w:w="40" w:type="dxa"/>
              <w:left w:w="520" w:type="dxa"/>
              <w:bottom w:w="40" w:type="dxa"/>
              <w:right w:w="40" w:type="dxa"/>
            </w:tcMar>
            <w:vAlign w:val="bottom"/>
          </w:tcPr>
          <w:p w14:paraId="3198A9F1" w14:textId="77777777" w:rsidR="00024AAE" w:rsidRPr="007F7D1B" w:rsidRDefault="00024AAE" w:rsidP="00024AAE">
            <w:pPr>
              <w:rPr>
                <w:lang w:val="sr-Cyrl-CS"/>
              </w:rPr>
            </w:pPr>
            <w:r w:rsidRPr="007F7D1B">
              <w:rPr>
                <w:color w:val="000000"/>
                <w:lang w:val="sr-Cyrl-CS"/>
              </w:rPr>
              <w:t>- Остали трансфери</w:t>
            </w:r>
          </w:p>
        </w:tc>
        <w:tc>
          <w:tcPr>
            <w:tcW w:w="162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14:paraId="48BC4C48" w14:textId="77777777" w:rsidR="00024AAE" w:rsidRPr="007F7D1B" w:rsidRDefault="00024AAE" w:rsidP="00024AAE">
            <w:pPr>
              <w:jc w:val="center"/>
              <w:rPr>
                <w:lang w:val="sr-Cyrl-CS"/>
              </w:rPr>
            </w:pPr>
            <w:r w:rsidRPr="007F7D1B">
              <w:rPr>
                <w:color w:val="000000"/>
                <w:lang w:val="sr-Cyrl-CS"/>
              </w:rPr>
              <w:t>463</w:t>
            </w: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7AC735CD" w14:textId="4E1BF89C" w:rsidR="00024AAE" w:rsidRPr="007F7D1B" w:rsidRDefault="00024AAE" w:rsidP="00024AAE">
            <w:pPr>
              <w:jc w:val="right"/>
              <w:rPr>
                <w:color w:val="000000"/>
                <w:lang w:val="sr-Cyrl-CS"/>
              </w:rPr>
            </w:pPr>
            <w:r w:rsidRPr="007F7D1B">
              <w:rPr>
                <w:color w:val="000000"/>
                <w:lang w:val="sr-Cyrl-CS"/>
              </w:rPr>
              <w:t>30.298.590.000</w:t>
            </w:r>
          </w:p>
        </w:tc>
      </w:tr>
      <w:tr w:rsidR="00024AAE" w:rsidRPr="007F7D1B" w14:paraId="296E4CF4" w14:textId="77777777" w:rsidTr="0077305F">
        <w:trPr>
          <w:trHeight w:val="280"/>
        </w:trPr>
        <w:tc>
          <w:tcPr>
            <w:tcW w:w="5660" w:type="dxa"/>
            <w:tcBorders>
              <w:top w:val="single" w:sz="8" w:space="0" w:color="000000"/>
              <w:left w:val="single" w:sz="8" w:space="0" w:color="000000"/>
              <w:bottom w:val="single" w:sz="8" w:space="0" w:color="000000"/>
              <w:right w:val="single" w:sz="8" w:space="0" w:color="000000"/>
            </w:tcBorders>
            <w:tcMar>
              <w:top w:w="40" w:type="dxa"/>
              <w:left w:w="360" w:type="dxa"/>
              <w:bottom w:w="40" w:type="dxa"/>
              <w:right w:w="40" w:type="dxa"/>
            </w:tcMar>
            <w:vAlign w:val="bottom"/>
          </w:tcPr>
          <w:p w14:paraId="7B5DCE1B" w14:textId="77777777" w:rsidR="00024AAE" w:rsidRPr="007F7D1B" w:rsidRDefault="00024AAE" w:rsidP="00024AAE">
            <w:pPr>
              <w:rPr>
                <w:lang w:val="sr-Cyrl-CS"/>
              </w:rPr>
            </w:pPr>
            <w:r w:rsidRPr="007F7D1B">
              <w:rPr>
                <w:color w:val="000000"/>
                <w:lang w:val="sr-Cyrl-CS"/>
              </w:rPr>
              <w:t>1.8. Дотације организацијама за обавезно социјално осигурање</w:t>
            </w:r>
          </w:p>
        </w:tc>
        <w:tc>
          <w:tcPr>
            <w:tcW w:w="162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14:paraId="58B8D7BF" w14:textId="77777777" w:rsidR="00024AAE" w:rsidRPr="007F7D1B" w:rsidRDefault="00024AAE" w:rsidP="00024AAE">
            <w:pPr>
              <w:jc w:val="center"/>
              <w:rPr>
                <w:lang w:val="sr-Cyrl-CS"/>
              </w:rPr>
            </w:pPr>
            <w:r w:rsidRPr="007F7D1B">
              <w:rPr>
                <w:color w:val="000000"/>
                <w:lang w:val="sr-Cyrl-CS"/>
              </w:rPr>
              <w:t>464</w:t>
            </w: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463990A1" w14:textId="5901C820" w:rsidR="00024AAE" w:rsidRPr="007F7D1B" w:rsidRDefault="00024AAE" w:rsidP="00024AAE">
            <w:pPr>
              <w:jc w:val="right"/>
              <w:rPr>
                <w:color w:val="000000"/>
                <w:lang w:val="sr-Cyrl-CS"/>
              </w:rPr>
            </w:pPr>
            <w:r w:rsidRPr="007F7D1B">
              <w:rPr>
                <w:color w:val="000000"/>
                <w:lang w:val="sr-Cyrl-CS"/>
              </w:rPr>
              <w:t>240.552.689.000</w:t>
            </w:r>
          </w:p>
        </w:tc>
      </w:tr>
      <w:tr w:rsidR="00024AAE" w:rsidRPr="007F7D1B" w14:paraId="0FC43B45" w14:textId="77777777" w:rsidTr="0077305F">
        <w:trPr>
          <w:trHeight w:val="280"/>
        </w:trPr>
        <w:tc>
          <w:tcPr>
            <w:tcW w:w="5660" w:type="dxa"/>
            <w:tcBorders>
              <w:top w:val="single" w:sz="8" w:space="0" w:color="000000"/>
              <w:left w:val="single" w:sz="8" w:space="0" w:color="000000"/>
              <w:bottom w:val="single" w:sz="8" w:space="0" w:color="000000"/>
              <w:right w:val="single" w:sz="8" w:space="0" w:color="000000"/>
            </w:tcBorders>
            <w:tcMar>
              <w:top w:w="40" w:type="dxa"/>
              <w:left w:w="520" w:type="dxa"/>
              <w:bottom w:w="40" w:type="dxa"/>
              <w:right w:w="40" w:type="dxa"/>
            </w:tcMar>
            <w:vAlign w:val="bottom"/>
          </w:tcPr>
          <w:p w14:paraId="078AE5AA" w14:textId="77777777" w:rsidR="00024AAE" w:rsidRPr="007F7D1B" w:rsidRDefault="00024AAE" w:rsidP="00024AAE">
            <w:pPr>
              <w:rPr>
                <w:lang w:val="sr-Cyrl-CS"/>
              </w:rPr>
            </w:pPr>
            <w:r w:rsidRPr="007F7D1B">
              <w:rPr>
                <w:color w:val="000000"/>
                <w:lang w:val="sr-Cyrl-CS"/>
              </w:rPr>
              <w:t>- Републички фонд за пензијско и инвалидско осигурање</w:t>
            </w:r>
          </w:p>
        </w:tc>
        <w:tc>
          <w:tcPr>
            <w:tcW w:w="162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14:paraId="769966FF" w14:textId="77777777" w:rsidR="00024AAE" w:rsidRPr="007F7D1B" w:rsidRDefault="00024AAE" w:rsidP="00024AAE">
            <w:pPr>
              <w:rPr>
                <w:lang w:val="sr-Cyrl-CS"/>
              </w:rPr>
            </w:pP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76114656" w14:textId="7A24DF20" w:rsidR="00024AAE" w:rsidRPr="007F7D1B" w:rsidRDefault="00024AAE" w:rsidP="00024AAE">
            <w:pPr>
              <w:jc w:val="right"/>
              <w:rPr>
                <w:color w:val="000000"/>
                <w:lang w:val="sr-Cyrl-CS"/>
              </w:rPr>
            </w:pPr>
            <w:r w:rsidRPr="007F7D1B">
              <w:rPr>
                <w:color w:val="000000"/>
                <w:lang w:val="sr-Cyrl-CS"/>
              </w:rPr>
              <w:t>141.750.620.000</w:t>
            </w:r>
          </w:p>
        </w:tc>
      </w:tr>
      <w:tr w:rsidR="00024AAE" w:rsidRPr="007F7D1B" w14:paraId="6CF8B57D" w14:textId="77777777" w:rsidTr="0077305F">
        <w:trPr>
          <w:trHeight w:val="280"/>
        </w:trPr>
        <w:tc>
          <w:tcPr>
            <w:tcW w:w="5660" w:type="dxa"/>
            <w:tcBorders>
              <w:top w:val="single" w:sz="8" w:space="0" w:color="000000"/>
              <w:left w:val="single" w:sz="8" w:space="0" w:color="000000"/>
              <w:bottom w:val="single" w:sz="8" w:space="0" w:color="000000"/>
              <w:right w:val="single" w:sz="8" w:space="0" w:color="000000"/>
            </w:tcBorders>
            <w:tcMar>
              <w:top w:w="40" w:type="dxa"/>
              <w:left w:w="520" w:type="dxa"/>
              <w:bottom w:w="40" w:type="dxa"/>
              <w:right w:w="40" w:type="dxa"/>
            </w:tcMar>
            <w:vAlign w:val="bottom"/>
          </w:tcPr>
          <w:p w14:paraId="76227A70" w14:textId="77777777" w:rsidR="00024AAE" w:rsidRPr="007F7D1B" w:rsidRDefault="00024AAE" w:rsidP="00024AAE">
            <w:pPr>
              <w:rPr>
                <w:lang w:val="sr-Cyrl-CS"/>
              </w:rPr>
            </w:pPr>
            <w:r w:rsidRPr="007F7D1B">
              <w:rPr>
                <w:color w:val="000000"/>
                <w:lang w:val="sr-Cyrl-CS"/>
              </w:rPr>
              <w:t>- Национална служба за запошљавање</w:t>
            </w:r>
          </w:p>
        </w:tc>
        <w:tc>
          <w:tcPr>
            <w:tcW w:w="162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14:paraId="23C0199E" w14:textId="77777777" w:rsidR="00024AAE" w:rsidRPr="007F7D1B" w:rsidRDefault="00024AAE" w:rsidP="00024AAE">
            <w:pPr>
              <w:rPr>
                <w:lang w:val="sr-Cyrl-CS"/>
              </w:rPr>
            </w:pP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1BA390DA" w14:textId="11959838" w:rsidR="00024AAE" w:rsidRPr="007F7D1B" w:rsidRDefault="00024AAE" w:rsidP="00024AAE">
            <w:pPr>
              <w:jc w:val="right"/>
              <w:rPr>
                <w:color w:val="000000"/>
                <w:lang w:val="sr-Cyrl-CS"/>
              </w:rPr>
            </w:pPr>
            <w:r w:rsidRPr="007F7D1B">
              <w:rPr>
                <w:color w:val="000000"/>
                <w:lang w:val="sr-Cyrl-CS"/>
              </w:rPr>
              <w:t>12.846.760.000</w:t>
            </w:r>
          </w:p>
        </w:tc>
      </w:tr>
      <w:tr w:rsidR="00024AAE" w:rsidRPr="007F7D1B" w14:paraId="3A951597" w14:textId="77777777" w:rsidTr="0077305F">
        <w:trPr>
          <w:trHeight w:val="280"/>
        </w:trPr>
        <w:tc>
          <w:tcPr>
            <w:tcW w:w="5660" w:type="dxa"/>
            <w:tcBorders>
              <w:top w:val="single" w:sz="8" w:space="0" w:color="000000"/>
              <w:left w:val="single" w:sz="8" w:space="0" w:color="000000"/>
              <w:bottom w:val="single" w:sz="8" w:space="0" w:color="000000"/>
              <w:right w:val="single" w:sz="8" w:space="0" w:color="000000"/>
            </w:tcBorders>
            <w:tcMar>
              <w:top w:w="40" w:type="dxa"/>
              <w:left w:w="520" w:type="dxa"/>
              <w:bottom w:w="40" w:type="dxa"/>
              <w:right w:w="40" w:type="dxa"/>
            </w:tcMar>
            <w:vAlign w:val="bottom"/>
          </w:tcPr>
          <w:p w14:paraId="1C576264" w14:textId="77777777" w:rsidR="00024AAE" w:rsidRPr="007F7D1B" w:rsidRDefault="00024AAE" w:rsidP="00024AAE">
            <w:pPr>
              <w:rPr>
                <w:lang w:val="sr-Cyrl-CS"/>
              </w:rPr>
            </w:pPr>
            <w:r w:rsidRPr="007F7D1B">
              <w:rPr>
                <w:color w:val="000000"/>
                <w:lang w:val="sr-Cyrl-CS"/>
              </w:rPr>
              <w:lastRenderedPageBreak/>
              <w:t>- Републички фонд за здравствено осигурање</w:t>
            </w:r>
          </w:p>
        </w:tc>
        <w:tc>
          <w:tcPr>
            <w:tcW w:w="162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14:paraId="5F66520B" w14:textId="77777777" w:rsidR="00024AAE" w:rsidRPr="007F7D1B" w:rsidRDefault="00024AAE" w:rsidP="00024AAE">
            <w:pPr>
              <w:rPr>
                <w:lang w:val="sr-Cyrl-CS"/>
              </w:rPr>
            </w:pP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73666747" w14:textId="3C72EB60" w:rsidR="00024AAE" w:rsidRPr="007F7D1B" w:rsidRDefault="00024AAE" w:rsidP="00024AAE">
            <w:pPr>
              <w:jc w:val="right"/>
              <w:rPr>
                <w:color w:val="000000"/>
                <w:lang w:val="sr-Cyrl-CS"/>
              </w:rPr>
            </w:pPr>
            <w:r w:rsidRPr="007F7D1B">
              <w:rPr>
                <w:color w:val="000000"/>
                <w:lang w:val="sr-Cyrl-CS"/>
              </w:rPr>
              <w:t>77.878.920.000</w:t>
            </w:r>
          </w:p>
        </w:tc>
      </w:tr>
      <w:tr w:rsidR="00024AAE" w:rsidRPr="007F7D1B" w14:paraId="7F047EA1" w14:textId="77777777" w:rsidTr="0077305F">
        <w:trPr>
          <w:trHeight w:val="280"/>
        </w:trPr>
        <w:tc>
          <w:tcPr>
            <w:tcW w:w="5660" w:type="dxa"/>
            <w:tcBorders>
              <w:top w:val="single" w:sz="8" w:space="0" w:color="000000"/>
              <w:left w:val="single" w:sz="8" w:space="0" w:color="000000"/>
              <w:bottom w:val="single" w:sz="8" w:space="0" w:color="000000"/>
              <w:right w:val="single" w:sz="8" w:space="0" w:color="000000"/>
            </w:tcBorders>
            <w:tcMar>
              <w:top w:w="40" w:type="dxa"/>
              <w:left w:w="520" w:type="dxa"/>
              <w:bottom w:w="40" w:type="dxa"/>
              <w:right w:w="40" w:type="dxa"/>
            </w:tcMar>
            <w:vAlign w:val="bottom"/>
          </w:tcPr>
          <w:p w14:paraId="046A1302" w14:textId="77777777" w:rsidR="00024AAE" w:rsidRPr="007F7D1B" w:rsidRDefault="00024AAE" w:rsidP="00024AAE">
            <w:pPr>
              <w:rPr>
                <w:lang w:val="sr-Cyrl-CS"/>
              </w:rPr>
            </w:pPr>
            <w:r w:rsidRPr="007F7D1B">
              <w:rPr>
                <w:color w:val="000000"/>
                <w:lang w:val="sr-Cyrl-CS"/>
              </w:rPr>
              <w:t>- Фонд за социјално осигурање војних осигураника</w:t>
            </w:r>
          </w:p>
        </w:tc>
        <w:tc>
          <w:tcPr>
            <w:tcW w:w="162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14:paraId="7467DC56" w14:textId="77777777" w:rsidR="00024AAE" w:rsidRPr="007F7D1B" w:rsidRDefault="00024AAE" w:rsidP="00024AAE">
            <w:pPr>
              <w:rPr>
                <w:lang w:val="sr-Cyrl-CS"/>
              </w:rPr>
            </w:pP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4F7CBA50" w14:textId="1E1C7648" w:rsidR="00024AAE" w:rsidRPr="007F7D1B" w:rsidRDefault="00024AAE" w:rsidP="00024AAE">
            <w:pPr>
              <w:jc w:val="right"/>
              <w:rPr>
                <w:color w:val="000000"/>
                <w:lang w:val="sr-Cyrl-CS"/>
              </w:rPr>
            </w:pPr>
            <w:r w:rsidRPr="007F7D1B">
              <w:rPr>
                <w:color w:val="000000"/>
                <w:lang w:val="sr-Cyrl-CS"/>
              </w:rPr>
              <w:t>440.000.000</w:t>
            </w:r>
          </w:p>
        </w:tc>
      </w:tr>
      <w:tr w:rsidR="00024AAE" w:rsidRPr="007F7D1B" w14:paraId="53B6DD4C" w14:textId="77777777" w:rsidTr="0077305F">
        <w:trPr>
          <w:trHeight w:val="280"/>
        </w:trPr>
        <w:tc>
          <w:tcPr>
            <w:tcW w:w="5660" w:type="dxa"/>
            <w:tcBorders>
              <w:top w:val="single" w:sz="8" w:space="0" w:color="000000"/>
              <w:left w:val="single" w:sz="8" w:space="0" w:color="000000"/>
              <w:bottom w:val="single" w:sz="8" w:space="0" w:color="000000"/>
              <w:right w:val="single" w:sz="8" w:space="0" w:color="000000"/>
            </w:tcBorders>
            <w:tcMar>
              <w:top w:w="40" w:type="dxa"/>
              <w:left w:w="520" w:type="dxa"/>
              <w:bottom w:w="40" w:type="dxa"/>
              <w:right w:w="40" w:type="dxa"/>
            </w:tcMar>
            <w:vAlign w:val="bottom"/>
          </w:tcPr>
          <w:p w14:paraId="6A7AD215" w14:textId="77777777" w:rsidR="00024AAE" w:rsidRPr="007F7D1B" w:rsidRDefault="00024AAE" w:rsidP="00024AAE">
            <w:pPr>
              <w:rPr>
                <w:lang w:val="sr-Cyrl-CS"/>
              </w:rPr>
            </w:pPr>
            <w:r w:rsidRPr="007F7D1B">
              <w:rPr>
                <w:color w:val="000000"/>
                <w:lang w:val="sr-Cyrl-CS"/>
              </w:rPr>
              <w:t>- Остали трансфери</w:t>
            </w:r>
          </w:p>
        </w:tc>
        <w:tc>
          <w:tcPr>
            <w:tcW w:w="162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14:paraId="04DA698B" w14:textId="77777777" w:rsidR="00024AAE" w:rsidRPr="007F7D1B" w:rsidRDefault="00024AAE" w:rsidP="00024AAE">
            <w:pPr>
              <w:rPr>
                <w:lang w:val="sr-Cyrl-CS"/>
              </w:rPr>
            </w:pP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4A0F9AEA" w14:textId="218C9DB2" w:rsidR="00024AAE" w:rsidRPr="007F7D1B" w:rsidRDefault="00024AAE" w:rsidP="00024AAE">
            <w:pPr>
              <w:jc w:val="right"/>
              <w:rPr>
                <w:color w:val="000000"/>
                <w:lang w:val="sr-Cyrl-CS"/>
              </w:rPr>
            </w:pPr>
            <w:r w:rsidRPr="007F7D1B">
              <w:rPr>
                <w:color w:val="000000"/>
                <w:lang w:val="sr-Cyrl-CS"/>
              </w:rPr>
              <w:t>7.636.389.000</w:t>
            </w:r>
          </w:p>
        </w:tc>
      </w:tr>
      <w:tr w:rsidR="00024AAE" w:rsidRPr="007F7D1B" w14:paraId="12DEF713" w14:textId="77777777" w:rsidTr="0077305F">
        <w:trPr>
          <w:trHeight w:val="280"/>
        </w:trPr>
        <w:tc>
          <w:tcPr>
            <w:tcW w:w="5660" w:type="dxa"/>
            <w:tcBorders>
              <w:top w:val="single" w:sz="8" w:space="0" w:color="000000"/>
              <w:left w:val="single" w:sz="8" w:space="0" w:color="000000"/>
              <w:bottom w:val="single" w:sz="8" w:space="0" w:color="000000"/>
              <w:right w:val="single" w:sz="8" w:space="0" w:color="000000"/>
            </w:tcBorders>
            <w:tcMar>
              <w:top w:w="40" w:type="dxa"/>
              <w:left w:w="360" w:type="dxa"/>
              <w:bottom w:w="40" w:type="dxa"/>
              <w:right w:w="40" w:type="dxa"/>
            </w:tcMar>
            <w:vAlign w:val="bottom"/>
          </w:tcPr>
          <w:p w14:paraId="295481BB" w14:textId="77777777" w:rsidR="00024AAE" w:rsidRPr="007F7D1B" w:rsidRDefault="00024AAE" w:rsidP="00024AAE">
            <w:pPr>
              <w:rPr>
                <w:lang w:val="sr-Cyrl-CS"/>
              </w:rPr>
            </w:pPr>
            <w:r w:rsidRPr="007F7D1B">
              <w:rPr>
                <w:color w:val="000000"/>
                <w:lang w:val="sr-Cyrl-CS"/>
              </w:rPr>
              <w:t>1.9. Остале дотације и трансфери</w:t>
            </w:r>
          </w:p>
        </w:tc>
        <w:tc>
          <w:tcPr>
            <w:tcW w:w="162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14:paraId="2A01A399" w14:textId="77777777" w:rsidR="00024AAE" w:rsidRPr="007F7D1B" w:rsidRDefault="00024AAE" w:rsidP="00024AAE">
            <w:pPr>
              <w:jc w:val="center"/>
              <w:rPr>
                <w:lang w:val="sr-Cyrl-CS"/>
              </w:rPr>
            </w:pPr>
            <w:r w:rsidRPr="007F7D1B">
              <w:rPr>
                <w:color w:val="000000"/>
                <w:lang w:val="sr-Cyrl-CS"/>
              </w:rPr>
              <w:t>465</w:t>
            </w: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1BEDF50F" w14:textId="1FAD652D" w:rsidR="00024AAE" w:rsidRPr="007F7D1B" w:rsidRDefault="00024AAE" w:rsidP="00024AAE">
            <w:pPr>
              <w:jc w:val="right"/>
              <w:rPr>
                <w:color w:val="000000"/>
                <w:lang w:val="sr-Cyrl-CS"/>
              </w:rPr>
            </w:pPr>
            <w:r w:rsidRPr="007F7D1B">
              <w:rPr>
                <w:color w:val="000000"/>
                <w:lang w:val="sr-Cyrl-CS"/>
              </w:rPr>
              <w:t>10.333.674.000</w:t>
            </w:r>
          </w:p>
        </w:tc>
      </w:tr>
      <w:tr w:rsidR="00024AAE" w:rsidRPr="007F7D1B" w14:paraId="7F0123D5" w14:textId="77777777" w:rsidTr="0077305F">
        <w:trPr>
          <w:trHeight w:val="280"/>
        </w:trPr>
        <w:tc>
          <w:tcPr>
            <w:tcW w:w="5660" w:type="dxa"/>
            <w:tcBorders>
              <w:top w:val="single" w:sz="8" w:space="0" w:color="000000"/>
              <w:left w:val="single" w:sz="8" w:space="0" w:color="000000"/>
              <w:bottom w:val="single" w:sz="8" w:space="0" w:color="000000"/>
              <w:right w:val="single" w:sz="8" w:space="0" w:color="000000"/>
            </w:tcBorders>
            <w:tcMar>
              <w:top w:w="40" w:type="dxa"/>
              <w:left w:w="360" w:type="dxa"/>
              <w:bottom w:w="40" w:type="dxa"/>
              <w:right w:w="40" w:type="dxa"/>
            </w:tcMar>
            <w:vAlign w:val="bottom"/>
          </w:tcPr>
          <w:p w14:paraId="0EB95757" w14:textId="77777777" w:rsidR="00024AAE" w:rsidRPr="007F7D1B" w:rsidRDefault="00024AAE" w:rsidP="00024AAE">
            <w:pPr>
              <w:rPr>
                <w:lang w:val="sr-Cyrl-CS"/>
              </w:rPr>
            </w:pPr>
            <w:r w:rsidRPr="007F7D1B">
              <w:rPr>
                <w:color w:val="000000"/>
                <w:lang w:val="sr-Cyrl-CS"/>
              </w:rPr>
              <w:t>1.10. Социјално осигурање и социјална заштита</w:t>
            </w:r>
          </w:p>
        </w:tc>
        <w:tc>
          <w:tcPr>
            <w:tcW w:w="162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14:paraId="77586A5C" w14:textId="77777777" w:rsidR="00024AAE" w:rsidRPr="007F7D1B" w:rsidRDefault="00024AAE" w:rsidP="00024AAE">
            <w:pPr>
              <w:jc w:val="center"/>
              <w:rPr>
                <w:lang w:val="sr-Cyrl-CS"/>
              </w:rPr>
            </w:pPr>
            <w:r w:rsidRPr="007F7D1B">
              <w:rPr>
                <w:color w:val="000000"/>
                <w:lang w:val="sr-Cyrl-CS"/>
              </w:rPr>
              <w:t>47</w:t>
            </w: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15F54FC0" w14:textId="157D9EE0" w:rsidR="00024AAE" w:rsidRPr="007F7D1B" w:rsidRDefault="00024AAE" w:rsidP="00024AAE">
            <w:pPr>
              <w:jc w:val="right"/>
              <w:rPr>
                <w:color w:val="000000"/>
                <w:lang w:val="sr-Cyrl-CS"/>
              </w:rPr>
            </w:pPr>
            <w:r w:rsidRPr="007F7D1B">
              <w:rPr>
                <w:color w:val="000000"/>
                <w:lang w:val="sr-Cyrl-CS"/>
              </w:rPr>
              <w:t>120.936.655.000</w:t>
            </w:r>
          </w:p>
        </w:tc>
      </w:tr>
      <w:tr w:rsidR="00024AAE" w:rsidRPr="007F7D1B" w14:paraId="53835A81" w14:textId="77777777" w:rsidTr="0077305F">
        <w:trPr>
          <w:trHeight w:val="280"/>
        </w:trPr>
        <w:tc>
          <w:tcPr>
            <w:tcW w:w="5660" w:type="dxa"/>
            <w:tcBorders>
              <w:top w:val="single" w:sz="8" w:space="0" w:color="000000"/>
              <w:left w:val="single" w:sz="8" w:space="0" w:color="000000"/>
              <w:bottom w:val="single" w:sz="8" w:space="0" w:color="000000"/>
              <w:right w:val="single" w:sz="8" w:space="0" w:color="000000"/>
            </w:tcBorders>
            <w:tcMar>
              <w:top w:w="40" w:type="dxa"/>
              <w:left w:w="520" w:type="dxa"/>
              <w:bottom w:w="40" w:type="dxa"/>
              <w:right w:w="40" w:type="dxa"/>
            </w:tcMar>
            <w:vAlign w:val="bottom"/>
          </w:tcPr>
          <w:p w14:paraId="69C88D39" w14:textId="77777777" w:rsidR="00024AAE" w:rsidRPr="007F7D1B" w:rsidRDefault="00024AAE" w:rsidP="00024AAE">
            <w:pPr>
              <w:rPr>
                <w:lang w:val="sr-Cyrl-CS"/>
              </w:rPr>
            </w:pPr>
            <w:r w:rsidRPr="007F7D1B">
              <w:rPr>
                <w:color w:val="000000"/>
                <w:lang w:val="sr-Cyrl-CS"/>
              </w:rPr>
              <w:t>- Дечја заштита</w:t>
            </w:r>
          </w:p>
        </w:tc>
        <w:tc>
          <w:tcPr>
            <w:tcW w:w="162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14:paraId="4DDEC4CF" w14:textId="77777777" w:rsidR="00024AAE" w:rsidRPr="007F7D1B" w:rsidRDefault="00024AAE" w:rsidP="00024AAE">
            <w:pPr>
              <w:rPr>
                <w:lang w:val="sr-Cyrl-CS"/>
              </w:rPr>
            </w:pP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763111C3" w14:textId="57C005DA" w:rsidR="00024AAE" w:rsidRPr="007F7D1B" w:rsidRDefault="00024AAE" w:rsidP="00024AAE">
            <w:pPr>
              <w:jc w:val="right"/>
              <w:rPr>
                <w:color w:val="000000"/>
                <w:lang w:val="sr-Cyrl-CS"/>
              </w:rPr>
            </w:pPr>
            <w:r w:rsidRPr="007F7D1B">
              <w:rPr>
                <w:color w:val="000000"/>
                <w:lang w:val="sr-Cyrl-CS"/>
              </w:rPr>
              <w:t>64.468.788.000</w:t>
            </w:r>
          </w:p>
        </w:tc>
      </w:tr>
      <w:tr w:rsidR="00024AAE" w:rsidRPr="007F7D1B" w14:paraId="0213CC22" w14:textId="77777777" w:rsidTr="0077305F">
        <w:trPr>
          <w:trHeight w:val="280"/>
        </w:trPr>
        <w:tc>
          <w:tcPr>
            <w:tcW w:w="5660" w:type="dxa"/>
            <w:tcBorders>
              <w:top w:val="single" w:sz="8" w:space="0" w:color="000000"/>
              <w:left w:val="single" w:sz="8" w:space="0" w:color="000000"/>
              <w:bottom w:val="single" w:sz="8" w:space="0" w:color="000000"/>
              <w:right w:val="single" w:sz="8" w:space="0" w:color="000000"/>
            </w:tcBorders>
            <w:tcMar>
              <w:top w:w="40" w:type="dxa"/>
              <w:left w:w="520" w:type="dxa"/>
              <w:bottom w:w="40" w:type="dxa"/>
              <w:right w:w="40" w:type="dxa"/>
            </w:tcMar>
            <w:vAlign w:val="bottom"/>
          </w:tcPr>
          <w:p w14:paraId="7133D9A8" w14:textId="77777777" w:rsidR="00024AAE" w:rsidRPr="007F7D1B" w:rsidRDefault="00024AAE" w:rsidP="00024AAE">
            <w:pPr>
              <w:rPr>
                <w:lang w:val="sr-Cyrl-CS"/>
              </w:rPr>
            </w:pPr>
            <w:r w:rsidRPr="007F7D1B">
              <w:rPr>
                <w:color w:val="000000"/>
                <w:lang w:val="sr-Cyrl-CS"/>
              </w:rPr>
              <w:t>- Борачко - инвалидска заштита</w:t>
            </w:r>
          </w:p>
        </w:tc>
        <w:tc>
          <w:tcPr>
            <w:tcW w:w="162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14:paraId="6D31F737" w14:textId="77777777" w:rsidR="00024AAE" w:rsidRPr="007F7D1B" w:rsidRDefault="00024AAE" w:rsidP="00024AAE">
            <w:pPr>
              <w:rPr>
                <w:lang w:val="sr-Cyrl-CS"/>
              </w:rPr>
            </w:pP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30E5FC7B" w14:textId="1F93F6E9" w:rsidR="00024AAE" w:rsidRPr="007F7D1B" w:rsidRDefault="00024AAE" w:rsidP="00024AAE">
            <w:pPr>
              <w:jc w:val="right"/>
              <w:rPr>
                <w:color w:val="000000"/>
                <w:lang w:val="sr-Cyrl-CS"/>
              </w:rPr>
            </w:pPr>
            <w:r w:rsidRPr="007F7D1B">
              <w:rPr>
                <w:color w:val="000000"/>
                <w:lang w:val="sr-Cyrl-CS"/>
              </w:rPr>
              <w:t>15.636.884.000</w:t>
            </w:r>
          </w:p>
        </w:tc>
      </w:tr>
      <w:tr w:rsidR="00024AAE" w:rsidRPr="007F7D1B" w14:paraId="4DDAF911" w14:textId="77777777" w:rsidTr="0077305F">
        <w:trPr>
          <w:trHeight w:val="280"/>
        </w:trPr>
        <w:tc>
          <w:tcPr>
            <w:tcW w:w="5660" w:type="dxa"/>
            <w:tcBorders>
              <w:top w:val="single" w:sz="8" w:space="0" w:color="000000"/>
              <w:left w:val="single" w:sz="8" w:space="0" w:color="000000"/>
              <w:bottom w:val="single" w:sz="8" w:space="0" w:color="000000"/>
              <w:right w:val="single" w:sz="8" w:space="0" w:color="000000"/>
            </w:tcBorders>
            <w:tcMar>
              <w:top w:w="40" w:type="dxa"/>
              <w:left w:w="520" w:type="dxa"/>
              <w:bottom w:w="40" w:type="dxa"/>
              <w:right w:w="40" w:type="dxa"/>
            </w:tcMar>
            <w:vAlign w:val="bottom"/>
          </w:tcPr>
          <w:p w14:paraId="4C8AF8D6" w14:textId="77777777" w:rsidR="00024AAE" w:rsidRPr="007F7D1B" w:rsidRDefault="00024AAE" w:rsidP="00024AAE">
            <w:pPr>
              <w:rPr>
                <w:lang w:val="sr-Cyrl-CS"/>
              </w:rPr>
            </w:pPr>
            <w:r w:rsidRPr="007F7D1B">
              <w:rPr>
                <w:color w:val="000000"/>
                <w:lang w:val="sr-Cyrl-CS"/>
              </w:rPr>
              <w:t>- Социјална заштита</w:t>
            </w:r>
          </w:p>
        </w:tc>
        <w:tc>
          <w:tcPr>
            <w:tcW w:w="162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14:paraId="0A790456" w14:textId="77777777" w:rsidR="00024AAE" w:rsidRPr="007F7D1B" w:rsidRDefault="00024AAE" w:rsidP="00024AAE">
            <w:pPr>
              <w:rPr>
                <w:lang w:val="sr-Cyrl-CS"/>
              </w:rPr>
            </w:pP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5FA81282" w14:textId="2205DB9F" w:rsidR="00024AAE" w:rsidRPr="007F7D1B" w:rsidRDefault="00024AAE" w:rsidP="00024AAE">
            <w:pPr>
              <w:jc w:val="right"/>
              <w:rPr>
                <w:color w:val="000000"/>
                <w:lang w:val="sr-Cyrl-CS"/>
              </w:rPr>
            </w:pPr>
            <w:r w:rsidRPr="007F7D1B">
              <w:rPr>
                <w:color w:val="000000"/>
                <w:lang w:val="sr-Cyrl-CS"/>
              </w:rPr>
              <w:t>32.867.563.000</w:t>
            </w:r>
          </w:p>
        </w:tc>
      </w:tr>
      <w:tr w:rsidR="00024AAE" w:rsidRPr="007F7D1B" w14:paraId="3E682F9E" w14:textId="77777777" w:rsidTr="0077305F">
        <w:trPr>
          <w:trHeight w:val="280"/>
        </w:trPr>
        <w:tc>
          <w:tcPr>
            <w:tcW w:w="5660" w:type="dxa"/>
            <w:tcBorders>
              <w:top w:val="single" w:sz="8" w:space="0" w:color="000000"/>
              <w:left w:val="single" w:sz="8" w:space="0" w:color="000000"/>
              <w:bottom w:val="single" w:sz="8" w:space="0" w:color="000000"/>
              <w:right w:val="single" w:sz="8" w:space="0" w:color="000000"/>
            </w:tcBorders>
            <w:tcMar>
              <w:top w:w="40" w:type="dxa"/>
              <w:left w:w="520" w:type="dxa"/>
              <w:bottom w:w="40" w:type="dxa"/>
              <w:right w:w="40" w:type="dxa"/>
            </w:tcMar>
            <w:vAlign w:val="bottom"/>
          </w:tcPr>
          <w:p w14:paraId="6491D3F8" w14:textId="77777777" w:rsidR="00024AAE" w:rsidRPr="007F7D1B" w:rsidRDefault="00024AAE" w:rsidP="00024AAE">
            <w:pPr>
              <w:rPr>
                <w:lang w:val="sr-Cyrl-CS"/>
              </w:rPr>
            </w:pPr>
            <w:r w:rsidRPr="007F7D1B">
              <w:rPr>
                <w:color w:val="000000"/>
                <w:lang w:val="sr-Cyrl-CS"/>
              </w:rPr>
              <w:t>- Транзициони фонд</w:t>
            </w:r>
          </w:p>
        </w:tc>
        <w:tc>
          <w:tcPr>
            <w:tcW w:w="162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14:paraId="497DC648" w14:textId="77777777" w:rsidR="00024AAE" w:rsidRPr="007F7D1B" w:rsidRDefault="00024AAE" w:rsidP="00024AAE">
            <w:pPr>
              <w:rPr>
                <w:lang w:val="sr-Cyrl-CS"/>
              </w:rPr>
            </w:pP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792C954A" w14:textId="53959DD9" w:rsidR="00024AAE" w:rsidRPr="007F7D1B" w:rsidRDefault="00024AAE" w:rsidP="00024AAE">
            <w:pPr>
              <w:jc w:val="right"/>
              <w:rPr>
                <w:color w:val="000000"/>
                <w:lang w:val="sr-Cyrl-CS"/>
              </w:rPr>
            </w:pPr>
            <w:r w:rsidRPr="007F7D1B">
              <w:rPr>
                <w:color w:val="000000"/>
                <w:lang w:val="sr-Cyrl-CS"/>
              </w:rPr>
              <w:t>100.000.000</w:t>
            </w:r>
          </w:p>
        </w:tc>
      </w:tr>
      <w:tr w:rsidR="00024AAE" w:rsidRPr="007F7D1B" w14:paraId="3954825E" w14:textId="77777777" w:rsidTr="0077305F">
        <w:trPr>
          <w:trHeight w:val="280"/>
        </w:trPr>
        <w:tc>
          <w:tcPr>
            <w:tcW w:w="5660" w:type="dxa"/>
            <w:tcBorders>
              <w:top w:val="single" w:sz="8" w:space="0" w:color="000000"/>
              <w:left w:val="single" w:sz="8" w:space="0" w:color="000000"/>
              <w:bottom w:val="single" w:sz="8" w:space="0" w:color="000000"/>
              <w:right w:val="single" w:sz="8" w:space="0" w:color="000000"/>
            </w:tcBorders>
            <w:tcMar>
              <w:top w:w="40" w:type="dxa"/>
              <w:left w:w="520" w:type="dxa"/>
              <w:bottom w:w="40" w:type="dxa"/>
              <w:right w:w="40" w:type="dxa"/>
            </w:tcMar>
            <w:vAlign w:val="bottom"/>
          </w:tcPr>
          <w:p w14:paraId="3DF7A46E" w14:textId="77777777" w:rsidR="00024AAE" w:rsidRPr="007F7D1B" w:rsidRDefault="00024AAE" w:rsidP="00024AAE">
            <w:pPr>
              <w:rPr>
                <w:lang w:val="sr-Cyrl-CS"/>
              </w:rPr>
            </w:pPr>
            <w:r w:rsidRPr="007F7D1B">
              <w:rPr>
                <w:color w:val="000000"/>
                <w:lang w:val="sr-Cyrl-CS"/>
              </w:rPr>
              <w:t>- Ученички стандард</w:t>
            </w:r>
          </w:p>
        </w:tc>
        <w:tc>
          <w:tcPr>
            <w:tcW w:w="162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14:paraId="606BD63E" w14:textId="77777777" w:rsidR="00024AAE" w:rsidRPr="007F7D1B" w:rsidRDefault="00024AAE" w:rsidP="00024AAE">
            <w:pPr>
              <w:rPr>
                <w:lang w:val="sr-Cyrl-CS"/>
              </w:rPr>
            </w:pP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2406F0E7" w14:textId="6D649542" w:rsidR="00024AAE" w:rsidRPr="007F7D1B" w:rsidRDefault="00024AAE" w:rsidP="00024AAE">
            <w:pPr>
              <w:jc w:val="right"/>
              <w:rPr>
                <w:color w:val="000000"/>
                <w:lang w:val="sr-Cyrl-CS"/>
              </w:rPr>
            </w:pPr>
            <w:r w:rsidRPr="007F7D1B">
              <w:rPr>
                <w:color w:val="000000"/>
                <w:lang w:val="sr-Cyrl-CS"/>
              </w:rPr>
              <w:t>686.534.000</w:t>
            </w:r>
          </w:p>
        </w:tc>
      </w:tr>
      <w:tr w:rsidR="00024AAE" w:rsidRPr="007F7D1B" w14:paraId="1BB244B2" w14:textId="77777777" w:rsidTr="0077305F">
        <w:trPr>
          <w:trHeight w:val="280"/>
        </w:trPr>
        <w:tc>
          <w:tcPr>
            <w:tcW w:w="5660" w:type="dxa"/>
            <w:tcBorders>
              <w:top w:val="single" w:sz="8" w:space="0" w:color="000000"/>
              <w:left w:val="single" w:sz="8" w:space="0" w:color="000000"/>
              <w:bottom w:val="single" w:sz="8" w:space="0" w:color="000000"/>
              <w:right w:val="single" w:sz="8" w:space="0" w:color="000000"/>
            </w:tcBorders>
            <w:tcMar>
              <w:top w:w="40" w:type="dxa"/>
              <w:left w:w="520" w:type="dxa"/>
              <w:bottom w:w="40" w:type="dxa"/>
              <w:right w:w="40" w:type="dxa"/>
            </w:tcMar>
            <w:vAlign w:val="bottom"/>
          </w:tcPr>
          <w:p w14:paraId="7A1A2FAE" w14:textId="77777777" w:rsidR="00024AAE" w:rsidRPr="007F7D1B" w:rsidRDefault="00024AAE" w:rsidP="00024AAE">
            <w:pPr>
              <w:rPr>
                <w:lang w:val="sr-Cyrl-CS"/>
              </w:rPr>
            </w:pPr>
            <w:r w:rsidRPr="007F7D1B">
              <w:rPr>
                <w:color w:val="000000"/>
                <w:lang w:val="sr-Cyrl-CS"/>
              </w:rPr>
              <w:t>- Студентски стандард</w:t>
            </w:r>
          </w:p>
        </w:tc>
        <w:tc>
          <w:tcPr>
            <w:tcW w:w="162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14:paraId="59A416C1" w14:textId="77777777" w:rsidR="00024AAE" w:rsidRPr="007F7D1B" w:rsidRDefault="00024AAE" w:rsidP="00024AAE">
            <w:pPr>
              <w:rPr>
                <w:lang w:val="sr-Cyrl-CS"/>
              </w:rPr>
            </w:pP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0709BD5D" w14:textId="295EC5A6" w:rsidR="00024AAE" w:rsidRPr="007F7D1B" w:rsidRDefault="00024AAE" w:rsidP="00024AAE">
            <w:pPr>
              <w:jc w:val="right"/>
              <w:rPr>
                <w:color w:val="000000"/>
                <w:lang w:val="sr-Cyrl-CS"/>
              </w:rPr>
            </w:pPr>
            <w:r w:rsidRPr="007F7D1B">
              <w:rPr>
                <w:color w:val="000000"/>
                <w:lang w:val="sr-Cyrl-CS"/>
              </w:rPr>
              <w:t>1.093.235.000</w:t>
            </w:r>
          </w:p>
        </w:tc>
      </w:tr>
      <w:tr w:rsidR="00024AAE" w:rsidRPr="007F7D1B" w14:paraId="4DFE8E21" w14:textId="77777777" w:rsidTr="0077305F">
        <w:trPr>
          <w:trHeight w:val="280"/>
        </w:trPr>
        <w:tc>
          <w:tcPr>
            <w:tcW w:w="5660" w:type="dxa"/>
            <w:tcBorders>
              <w:top w:val="single" w:sz="8" w:space="0" w:color="000000"/>
              <w:left w:val="single" w:sz="8" w:space="0" w:color="000000"/>
              <w:bottom w:val="single" w:sz="8" w:space="0" w:color="000000"/>
              <w:right w:val="single" w:sz="8" w:space="0" w:color="000000"/>
            </w:tcBorders>
            <w:tcMar>
              <w:top w:w="40" w:type="dxa"/>
              <w:left w:w="520" w:type="dxa"/>
              <w:bottom w:w="40" w:type="dxa"/>
              <w:right w:w="40" w:type="dxa"/>
            </w:tcMar>
            <w:vAlign w:val="bottom"/>
          </w:tcPr>
          <w:p w14:paraId="21022513" w14:textId="69B3C2B6" w:rsidR="00024AAE" w:rsidRPr="007F7D1B" w:rsidRDefault="00024AAE" w:rsidP="00024AAE">
            <w:pPr>
              <w:rPr>
                <w:lang w:val="sr-Cyrl-CS"/>
              </w:rPr>
            </w:pPr>
            <w:r w:rsidRPr="007F7D1B">
              <w:rPr>
                <w:color w:val="000000"/>
                <w:lang w:val="sr-Cyrl-CS"/>
              </w:rPr>
              <w:t>- Стипендије за младе таленте</w:t>
            </w:r>
          </w:p>
        </w:tc>
        <w:tc>
          <w:tcPr>
            <w:tcW w:w="162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14:paraId="6A551D85" w14:textId="77777777" w:rsidR="00024AAE" w:rsidRPr="007F7D1B" w:rsidRDefault="00024AAE" w:rsidP="00024AAE">
            <w:pPr>
              <w:rPr>
                <w:lang w:val="sr-Cyrl-CS"/>
              </w:rPr>
            </w:pP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5E5A6C6E" w14:textId="7D511239" w:rsidR="00024AAE" w:rsidRPr="007F7D1B" w:rsidRDefault="00024AAE" w:rsidP="00024AAE">
            <w:pPr>
              <w:jc w:val="right"/>
              <w:rPr>
                <w:color w:val="000000"/>
                <w:lang w:val="sr-Cyrl-CS"/>
              </w:rPr>
            </w:pPr>
            <w:r w:rsidRPr="007F7D1B">
              <w:rPr>
                <w:color w:val="000000"/>
                <w:lang w:val="sr-Cyrl-CS"/>
              </w:rPr>
              <w:t>873.180.000</w:t>
            </w:r>
          </w:p>
        </w:tc>
      </w:tr>
      <w:tr w:rsidR="00024AAE" w:rsidRPr="007F7D1B" w14:paraId="4D2998FB" w14:textId="77777777" w:rsidTr="0077305F">
        <w:trPr>
          <w:trHeight w:val="280"/>
        </w:trPr>
        <w:tc>
          <w:tcPr>
            <w:tcW w:w="5660" w:type="dxa"/>
            <w:tcBorders>
              <w:top w:val="single" w:sz="8" w:space="0" w:color="000000"/>
              <w:left w:val="single" w:sz="8" w:space="0" w:color="000000"/>
              <w:bottom w:val="single" w:sz="8" w:space="0" w:color="000000"/>
              <w:right w:val="single" w:sz="8" w:space="0" w:color="000000"/>
            </w:tcBorders>
            <w:tcMar>
              <w:top w:w="40" w:type="dxa"/>
              <w:left w:w="520" w:type="dxa"/>
              <w:bottom w:w="40" w:type="dxa"/>
              <w:right w:w="40" w:type="dxa"/>
            </w:tcMar>
            <w:vAlign w:val="bottom"/>
          </w:tcPr>
          <w:p w14:paraId="399F5D7B" w14:textId="77777777" w:rsidR="00024AAE" w:rsidRPr="007F7D1B" w:rsidRDefault="00024AAE" w:rsidP="00024AAE">
            <w:pPr>
              <w:rPr>
                <w:lang w:val="sr-Cyrl-CS"/>
              </w:rPr>
            </w:pPr>
            <w:r w:rsidRPr="007F7D1B">
              <w:rPr>
                <w:color w:val="000000"/>
                <w:lang w:val="sr-Cyrl-CS"/>
              </w:rPr>
              <w:t>- Спортске стипендије, награде и признања</w:t>
            </w:r>
          </w:p>
        </w:tc>
        <w:tc>
          <w:tcPr>
            <w:tcW w:w="162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14:paraId="31D21B31" w14:textId="77777777" w:rsidR="00024AAE" w:rsidRPr="007F7D1B" w:rsidRDefault="00024AAE" w:rsidP="00024AAE">
            <w:pPr>
              <w:rPr>
                <w:lang w:val="sr-Cyrl-CS"/>
              </w:rPr>
            </w:pP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6469E2AB" w14:textId="537E08CC" w:rsidR="00024AAE" w:rsidRPr="007F7D1B" w:rsidRDefault="00024AAE" w:rsidP="00024AAE">
            <w:pPr>
              <w:jc w:val="right"/>
              <w:rPr>
                <w:color w:val="000000"/>
                <w:lang w:val="sr-Cyrl-CS"/>
              </w:rPr>
            </w:pPr>
            <w:r w:rsidRPr="007F7D1B">
              <w:rPr>
                <w:color w:val="000000"/>
                <w:lang w:val="sr-Cyrl-CS"/>
              </w:rPr>
              <w:t>1.373.900.000</w:t>
            </w:r>
          </w:p>
        </w:tc>
      </w:tr>
      <w:tr w:rsidR="00024AAE" w:rsidRPr="007F7D1B" w14:paraId="1FA67242" w14:textId="77777777" w:rsidTr="0077305F">
        <w:trPr>
          <w:trHeight w:val="280"/>
        </w:trPr>
        <w:tc>
          <w:tcPr>
            <w:tcW w:w="5660" w:type="dxa"/>
            <w:tcBorders>
              <w:top w:val="single" w:sz="8" w:space="0" w:color="000000"/>
              <w:left w:val="single" w:sz="8" w:space="0" w:color="000000"/>
              <w:bottom w:val="single" w:sz="8" w:space="0" w:color="000000"/>
              <w:right w:val="single" w:sz="8" w:space="0" w:color="000000"/>
            </w:tcBorders>
            <w:tcMar>
              <w:top w:w="40" w:type="dxa"/>
              <w:left w:w="520" w:type="dxa"/>
              <w:bottom w:w="40" w:type="dxa"/>
              <w:right w:w="40" w:type="dxa"/>
            </w:tcMar>
            <w:vAlign w:val="bottom"/>
          </w:tcPr>
          <w:p w14:paraId="4FDEAD60" w14:textId="77777777" w:rsidR="00024AAE" w:rsidRPr="007F7D1B" w:rsidRDefault="00024AAE" w:rsidP="00024AAE">
            <w:pPr>
              <w:rPr>
                <w:lang w:val="sr-Cyrl-CS"/>
              </w:rPr>
            </w:pPr>
            <w:r w:rsidRPr="007F7D1B">
              <w:rPr>
                <w:color w:val="000000"/>
                <w:lang w:val="sr-Cyrl-CS"/>
              </w:rPr>
              <w:t>- Избегла и расељена лица</w:t>
            </w:r>
          </w:p>
        </w:tc>
        <w:tc>
          <w:tcPr>
            <w:tcW w:w="162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14:paraId="2CAE0DB3" w14:textId="77777777" w:rsidR="00024AAE" w:rsidRPr="007F7D1B" w:rsidRDefault="00024AAE" w:rsidP="00024AAE">
            <w:pPr>
              <w:rPr>
                <w:lang w:val="sr-Cyrl-CS"/>
              </w:rPr>
            </w:pP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2C504CFE" w14:textId="01B1D50B" w:rsidR="00024AAE" w:rsidRPr="007F7D1B" w:rsidRDefault="00024AAE" w:rsidP="00024AAE">
            <w:pPr>
              <w:jc w:val="right"/>
              <w:rPr>
                <w:color w:val="000000"/>
                <w:lang w:val="sr-Cyrl-CS"/>
              </w:rPr>
            </w:pPr>
            <w:r w:rsidRPr="007F7D1B">
              <w:rPr>
                <w:color w:val="000000"/>
                <w:lang w:val="sr-Cyrl-CS"/>
              </w:rPr>
              <w:t>1.549.753.000</w:t>
            </w:r>
          </w:p>
        </w:tc>
      </w:tr>
      <w:tr w:rsidR="00024AAE" w:rsidRPr="007F7D1B" w14:paraId="24DE8697" w14:textId="77777777" w:rsidTr="0077305F">
        <w:trPr>
          <w:trHeight w:val="280"/>
        </w:trPr>
        <w:tc>
          <w:tcPr>
            <w:tcW w:w="5660" w:type="dxa"/>
            <w:tcBorders>
              <w:top w:val="single" w:sz="8" w:space="0" w:color="000000"/>
              <w:left w:val="single" w:sz="8" w:space="0" w:color="000000"/>
              <w:bottom w:val="single" w:sz="8" w:space="0" w:color="000000"/>
              <w:right w:val="single" w:sz="8" w:space="0" w:color="000000"/>
            </w:tcBorders>
            <w:tcMar>
              <w:top w:w="40" w:type="dxa"/>
              <w:left w:w="520" w:type="dxa"/>
              <w:bottom w:w="40" w:type="dxa"/>
              <w:right w:w="40" w:type="dxa"/>
            </w:tcMar>
            <w:vAlign w:val="bottom"/>
          </w:tcPr>
          <w:p w14:paraId="4F7A1A7A" w14:textId="77777777" w:rsidR="00024AAE" w:rsidRPr="007F7D1B" w:rsidRDefault="00024AAE" w:rsidP="00024AAE">
            <w:pPr>
              <w:rPr>
                <w:lang w:val="sr-Cyrl-CS"/>
              </w:rPr>
            </w:pPr>
            <w:r w:rsidRPr="007F7D1B">
              <w:rPr>
                <w:color w:val="000000"/>
                <w:lang w:val="sr-Cyrl-CS"/>
              </w:rPr>
              <w:t>- Остала социјална заштита из буџета</w:t>
            </w:r>
          </w:p>
        </w:tc>
        <w:tc>
          <w:tcPr>
            <w:tcW w:w="162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14:paraId="1A56A59F" w14:textId="77777777" w:rsidR="00024AAE" w:rsidRPr="007F7D1B" w:rsidRDefault="00024AAE" w:rsidP="00024AAE">
            <w:pPr>
              <w:rPr>
                <w:lang w:val="sr-Cyrl-CS"/>
              </w:rPr>
            </w:pP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091C7C70" w14:textId="1994EF55" w:rsidR="00024AAE" w:rsidRPr="007F7D1B" w:rsidRDefault="00024AAE" w:rsidP="00024AAE">
            <w:pPr>
              <w:jc w:val="right"/>
              <w:rPr>
                <w:color w:val="000000"/>
                <w:lang w:val="sr-Cyrl-CS"/>
              </w:rPr>
            </w:pPr>
            <w:r w:rsidRPr="007F7D1B">
              <w:rPr>
                <w:color w:val="000000"/>
                <w:lang w:val="sr-Cyrl-CS"/>
              </w:rPr>
              <w:t>2.286.818.000</w:t>
            </w:r>
          </w:p>
        </w:tc>
      </w:tr>
      <w:tr w:rsidR="00024AAE" w:rsidRPr="007F7D1B" w14:paraId="41D8B450" w14:textId="77777777" w:rsidTr="0077305F">
        <w:trPr>
          <w:trHeight w:val="280"/>
        </w:trPr>
        <w:tc>
          <w:tcPr>
            <w:tcW w:w="5660" w:type="dxa"/>
            <w:tcBorders>
              <w:top w:val="single" w:sz="8" w:space="0" w:color="000000"/>
              <w:left w:val="single" w:sz="8" w:space="0" w:color="000000"/>
              <w:bottom w:val="single" w:sz="8" w:space="0" w:color="000000"/>
              <w:right w:val="single" w:sz="8" w:space="0" w:color="000000"/>
            </w:tcBorders>
            <w:tcMar>
              <w:top w:w="40" w:type="dxa"/>
              <w:left w:w="360" w:type="dxa"/>
              <w:bottom w:w="40" w:type="dxa"/>
              <w:right w:w="40" w:type="dxa"/>
            </w:tcMar>
            <w:vAlign w:val="bottom"/>
          </w:tcPr>
          <w:p w14:paraId="07DE27A6" w14:textId="77777777" w:rsidR="00024AAE" w:rsidRPr="007F7D1B" w:rsidRDefault="00024AAE" w:rsidP="00024AAE">
            <w:pPr>
              <w:rPr>
                <w:lang w:val="sr-Cyrl-CS"/>
              </w:rPr>
            </w:pPr>
            <w:r w:rsidRPr="007F7D1B">
              <w:rPr>
                <w:color w:val="000000"/>
                <w:lang w:val="sr-Cyrl-CS"/>
              </w:rPr>
              <w:t>1.11. Остали текући расходи</w:t>
            </w:r>
          </w:p>
        </w:tc>
        <w:tc>
          <w:tcPr>
            <w:tcW w:w="162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14:paraId="70A3C825" w14:textId="77777777" w:rsidR="00024AAE" w:rsidRPr="007F7D1B" w:rsidRDefault="00024AAE" w:rsidP="00024AAE">
            <w:pPr>
              <w:jc w:val="center"/>
              <w:rPr>
                <w:lang w:val="sr-Cyrl-CS"/>
              </w:rPr>
            </w:pPr>
            <w:r w:rsidRPr="007F7D1B">
              <w:rPr>
                <w:color w:val="000000"/>
                <w:lang w:val="sr-Cyrl-CS"/>
              </w:rPr>
              <w:t>43, 48 и 49</w:t>
            </w: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56422029" w14:textId="190F610E" w:rsidR="00024AAE" w:rsidRPr="007F7D1B" w:rsidRDefault="00024AAE" w:rsidP="00024AAE">
            <w:pPr>
              <w:jc w:val="right"/>
              <w:rPr>
                <w:color w:val="000000"/>
                <w:lang w:val="sr-Cyrl-CS"/>
              </w:rPr>
            </w:pPr>
            <w:r w:rsidRPr="007F7D1B">
              <w:rPr>
                <w:color w:val="000000"/>
                <w:lang w:val="sr-Cyrl-CS"/>
              </w:rPr>
              <w:t>76.254.100.000</w:t>
            </w:r>
          </w:p>
        </w:tc>
      </w:tr>
      <w:tr w:rsidR="00024AAE" w:rsidRPr="007F7D1B" w14:paraId="547DD474" w14:textId="77777777" w:rsidTr="0077305F">
        <w:trPr>
          <w:trHeight w:val="280"/>
        </w:trPr>
        <w:tc>
          <w:tcPr>
            <w:tcW w:w="5660" w:type="dxa"/>
            <w:tcBorders>
              <w:top w:val="single" w:sz="8" w:space="0" w:color="000000"/>
              <w:left w:val="single" w:sz="8" w:space="0" w:color="000000"/>
              <w:bottom w:val="single" w:sz="8" w:space="0" w:color="000000"/>
              <w:right w:val="single" w:sz="8" w:space="0" w:color="000000"/>
            </w:tcBorders>
            <w:tcMar>
              <w:top w:w="40" w:type="dxa"/>
              <w:left w:w="520" w:type="dxa"/>
              <w:bottom w:w="40" w:type="dxa"/>
              <w:right w:w="40" w:type="dxa"/>
            </w:tcMar>
            <w:vAlign w:val="bottom"/>
          </w:tcPr>
          <w:p w14:paraId="318A3EB9" w14:textId="77777777" w:rsidR="00024AAE" w:rsidRPr="007F7D1B" w:rsidRDefault="00024AAE" w:rsidP="00024AAE">
            <w:pPr>
              <w:rPr>
                <w:lang w:val="sr-Cyrl-CS"/>
              </w:rPr>
            </w:pPr>
            <w:r w:rsidRPr="007F7D1B">
              <w:rPr>
                <w:color w:val="000000"/>
                <w:lang w:val="sr-Cyrl-CS"/>
              </w:rPr>
              <w:t>- Средства резерви</w:t>
            </w:r>
          </w:p>
        </w:tc>
        <w:tc>
          <w:tcPr>
            <w:tcW w:w="162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14:paraId="1F951AFF" w14:textId="77777777" w:rsidR="00024AAE" w:rsidRPr="007F7D1B" w:rsidRDefault="00024AAE" w:rsidP="00024AAE">
            <w:pPr>
              <w:jc w:val="center"/>
              <w:rPr>
                <w:lang w:val="sr-Cyrl-CS"/>
              </w:rPr>
            </w:pPr>
            <w:r w:rsidRPr="007F7D1B">
              <w:rPr>
                <w:color w:val="000000"/>
                <w:lang w:val="sr-Cyrl-CS"/>
              </w:rPr>
              <w:t>499</w:t>
            </w: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36396FAB" w14:textId="0B941E4C" w:rsidR="00024AAE" w:rsidRPr="007F7D1B" w:rsidRDefault="00024AAE" w:rsidP="00024AAE">
            <w:pPr>
              <w:jc w:val="right"/>
              <w:rPr>
                <w:color w:val="000000"/>
                <w:lang w:val="sr-Cyrl-CS"/>
              </w:rPr>
            </w:pPr>
            <w:r w:rsidRPr="007F7D1B">
              <w:rPr>
                <w:color w:val="000000"/>
                <w:lang w:val="sr-Cyrl-CS"/>
              </w:rPr>
              <w:t>4.490.000.000</w:t>
            </w:r>
          </w:p>
        </w:tc>
      </w:tr>
      <w:tr w:rsidR="00024AAE" w:rsidRPr="007F7D1B" w14:paraId="79169E4D" w14:textId="77777777" w:rsidTr="0077305F">
        <w:trPr>
          <w:trHeight w:val="280"/>
        </w:trPr>
        <w:tc>
          <w:tcPr>
            <w:tcW w:w="5660" w:type="dxa"/>
            <w:tcBorders>
              <w:top w:val="single" w:sz="8" w:space="0" w:color="000000"/>
              <w:left w:val="single" w:sz="8" w:space="0" w:color="000000"/>
              <w:bottom w:val="single" w:sz="8" w:space="0" w:color="000000"/>
              <w:right w:val="single" w:sz="8" w:space="0" w:color="000000"/>
            </w:tcBorders>
            <w:tcMar>
              <w:top w:w="40" w:type="dxa"/>
              <w:left w:w="520" w:type="dxa"/>
              <w:bottom w:w="40" w:type="dxa"/>
              <w:right w:w="40" w:type="dxa"/>
            </w:tcMar>
            <w:vAlign w:val="bottom"/>
          </w:tcPr>
          <w:p w14:paraId="7A4C3E1A" w14:textId="77777777" w:rsidR="00024AAE" w:rsidRPr="007F7D1B" w:rsidRDefault="00024AAE" w:rsidP="00024AAE">
            <w:pPr>
              <w:rPr>
                <w:lang w:val="sr-Cyrl-CS"/>
              </w:rPr>
            </w:pPr>
            <w:r w:rsidRPr="007F7D1B">
              <w:rPr>
                <w:color w:val="000000"/>
                <w:lang w:val="sr-Cyrl-CS"/>
              </w:rPr>
              <w:t>- Остали текући расходи</w:t>
            </w:r>
          </w:p>
        </w:tc>
        <w:tc>
          <w:tcPr>
            <w:tcW w:w="162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14:paraId="59F77516" w14:textId="77777777" w:rsidR="00024AAE" w:rsidRPr="007F7D1B" w:rsidRDefault="00024AAE" w:rsidP="00024AAE">
            <w:pPr>
              <w:jc w:val="center"/>
              <w:rPr>
                <w:lang w:val="sr-Cyrl-CS"/>
              </w:rPr>
            </w:pPr>
            <w:r w:rsidRPr="007F7D1B">
              <w:rPr>
                <w:color w:val="000000"/>
                <w:lang w:val="sr-Cyrl-CS"/>
              </w:rPr>
              <w:t>43 и 48</w:t>
            </w: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0553C0C3" w14:textId="5A473FAE" w:rsidR="00024AAE" w:rsidRPr="007F7D1B" w:rsidRDefault="00024AAE" w:rsidP="00024AAE">
            <w:pPr>
              <w:jc w:val="right"/>
              <w:rPr>
                <w:color w:val="000000"/>
                <w:lang w:val="sr-Cyrl-CS"/>
              </w:rPr>
            </w:pPr>
            <w:r w:rsidRPr="007F7D1B">
              <w:rPr>
                <w:color w:val="000000"/>
                <w:lang w:val="sr-Cyrl-CS"/>
              </w:rPr>
              <w:t>71.764.100.000</w:t>
            </w:r>
          </w:p>
        </w:tc>
      </w:tr>
      <w:tr w:rsidR="00024AAE" w:rsidRPr="007F7D1B" w14:paraId="7C978B95" w14:textId="77777777" w:rsidTr="0077305F">
        <w:trPr>
          <w:trHeight w:val="280"/>
        </w:trPr>
        <w:tc>
          <w:tcPr>
            <w:tcW w:w="5660" w:type="dxa"/>
            <w:tcBorders>
              <w:top w:val="single" w:sz="8" w:space="0" w:color="000000"/>
              <w:left w:val="single" w:sz="8" w:space="0" w:color="000000"/>
              <w:bottom w:val="single" w:sz="8" w:space="0" w:color="000000"/>
              <w:right w:val="single" w:sz="8" w:space="0" w:color="000000"/>
            </w:tcBorders>
            <w:tcMar>
              <w:top w:w="40" w:type="dxa"/>
              <w:left w:w="200" w:type="dxa"/>
              <w:bottom w:w="40" w:type="dxa"/>
              <w:right w:w="40" w:type="dxa"/>
            </w:tcMar>
            <w:vAlign w:val="bottom"/>
          </w:tcPr>
          <w:p w14:paraId="73C3E947" w14:textId="77777777" w:rsidR="00024AAE" w:rsidRPr="007F7D1B" w:rsidRDefault="00024AAE" w:rsidP="00024AAE">
            <w:pPr>
              <w:rPr>
                <w:lang w:val="sr-Cyrl-CS"/>
              </w:rPr>
            </w:pPr>
            <w:r w:rsidRPr="007F7D1B">
              <w:rPr>
                <w:color w:val="000000"/>
                <w:lang w:val="sr-Cyrl-CS"/>
              </w:rPr>
              <w:t>2. Издаци за нефинансијску имовину</w:t>
            </w:r>
          </w:p>
        </w:tc>
        <w:tc>
          <w:tcPr>
            <w:tcW w:w="162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14:paraId="3DD94BFE" w14:textId="77777777" w:rsidR="00024AAE" w:rsidRPr="007F7D1B" w:rsidRDefault="00024AAE" w:rsidP="00024AAE">
            <w:pPr>
              <w:jc w:val="center"/>
              <w:rPr>
                <w:lang w:val="sr-Cyrl-CS"/>
              </w:rPr>
            </w:pPr>
            <w:r w:rsidRPr="007F7D1B">
              <w:rPr>
                <w:color w:val="000000"/>
                <w:lang w:val="sr-Cyrl-CS"/>
              </w:rPr>
              <w:t>5</w:t>
            </w: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54452B36" w14:textId="3CE847FB" w:rsidR="00024AAE" w:rsidRPr="007F7D1B" w:rsidRDefault="00024AAE" w:rsidP="00024AAE">
            <w:pPr>
              <w:jc w:val="right"/>
              <w:rPr>
                <w:color w:val="000000"/>
                <w:lang w:val="sr-Cyrl-CS"/>
              </w:rPr>
            </w:pPr>
            <w:r w:rsidRPr="007F7D1B">
              <w:rPr>
                <w:color w:val="000000"/>
                <w:lang w:val="sr-Cyrl-CS"/>
              </w:rPr>
              <w:t>362.155.658.000</w:t>
            </w:r>
          </w:p>
        </w:tc>
      </w:tr>
      <w:tr w:rsidR="00024AAE" w:rsidRPr="007F7D1B" w14:paraId="53C00C1F" w14:textId="77777777" w:rsidTr="0077305F">
        <w:trPr>
          <w:trHeight w:val="280"/>
        </w:trPr>
        <w:tc>
          <w:tcPr>
            <w:tcW w:w="5660" w:type="dxa"/>
            <w:tcBorders>
              <w:top w:val="single" w:sz="8" w:space="0" w:color="000000"/>
              <w:left w:val="single" w:sz="8" w:space="0" w:color="000000"/>
              <w:bottom w:val="single" w:sz="8" w:space="0" w:color="000000"/>
              <w:right w:val="single" w:sz="8" w:space="0" w:color="000000"/>
            </w:tcBorders>
            <w:tcMar>
              <w:top w:w="40" w:type="dxa"/>
              <w:left w:w="200" w:type="dxa"/>
              <w:bottom w:w="40" w:type="dxa"/>
              <w:right w:w="40" w:type="dxa"/>
            </w:tcMar>
            <w:vAlign w:val="bottom"/>
          </w:tcPr>
          <w:p w14:paraId="5CD2D295" w14:textId="77777777" w:rsidR="00024AAE" w:rsidRPr="007F7D1B" w:rsidRDefault="00024AAE" w:rsidP="00024AAE">
            <w:pPr>
              <w:rPr>
                <w:lang w:val="sr-Cyrl-CS"/>
              </w:rPr>
            </w:pPr>
            <w:r w:rsidRPr="007F7D1B">
              <w:rPr>
                <w:color w:val="000000"/>
                <w:lang w:val="sr-Cyrl-CS"/>
              </w:rPr>
              <w:t>3. Издаци за отплату главнице (у циљу спровођења јавних политика)</w:t>
            </w:r>
          </w:p>
        </w:tc>
        <w:tc>
          <w:tcPr>
            <w:tcW w:w="162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14:paraId="1EE576EC" w14:textId="77777777" w:rsidR="00024AAE" w:rsidRPr="007F7D1B" w:rsidRDefault="00024AAE" w:rsidP="00024AAE">
            <w:pPr>
              <w:jc w:val="center"/>
              <w:rPr>
                <w:lang w:val="sr-Cyrl-CS"/>
              </w:rPr>
            </w:pPr>
            <w:r w:rsidRPr="007F7D1B">
              <w:rPr>
                <w:color w:val="000000"/>
                <w:lang w:val="sr-Cyrl-CS"/>
              </w:rPr>
              <w:t>61</w:t>
            </w: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640FF893" w14:textId="40004710" w:rsidR="00024AAE" w:rsidRPr="007F7D1B" w:rsidRDefault="00024AAE" w:rsidP="00024AAE">
            <w:pPr>
              <w:jc w:val="right"/>
              <w:rPr>
                <w:color w:val="000000"/>
                <w:lang w:val="sr-Cyrl-CS"/>
              </w:rPr>
            </w:pPr>
            <w:r w:rsidRPr="007F7D1B">
              <w:rPr>
                <w:color w:val="000000"/>
                <w:lang w:val="sr-Cyrl-CS"/>
              </w:rPr>
              <w:t>11.730.000.000</w:t>
            </w:r>
          </w:p>
        </w:tc>
      </w:tr>
      <w:tr w:rsidR="00024AAE" w:rsidRPr="007F7D1B" w14:paraId="5A6ABD4D" w14:textId="77777777" w:rsidTr="0077305F">
        <w:trPr>
          <w:trHeight w:val="280"/>
        </w:trPr>
        <w:tc>
          <w:tcPr>
            <w:tcW w:w="5660" w:type="dxa"/>
            <w:tcBorders>
              <w:top w:val="single" w:sz="8" w:space="0" w:color="000000"/>
              <w:left w:val="single" w:sz="8" w:space="0" w:color="000000"/>
              <w:bottom w:val="single" w:sz="8" w:space="0" w:color="000000"/>
              <w:right w:val="single" w:sz="8" w:space="0" w:color="000000"/>
            </w:tcBorders>
            <w:tcMar>
              <w:top w:w="40" w:type="dxa"/>
              <w:left w:w="200" w:type="dxa"/>
              <w:bottom w:w="40" w:type="dxa"/>
              <w:right w:w="40" w:type="dxa"/>
            </w:tcMar>
            <w:vAlign w:val="bottom"/>
          </w:tcPr>
          <w:p w14:paraId="099DF09C" w14:textId="77777777" w:rsidR="00024AAE" w:rsidRPr="007F7D1B" w:rsidRDefault="00024AAE" w:rsidP="00024AAE">
            <w:pPr>
              <w:rPr>
                <w:lang w:val="sr-Cyrl-CS"/>
              </w:rPr>
            </w:pPr>
            <w:r w:rsidRPr="007F7D1B">
              <w:rPr>
                <w:color w:val="000000"/>
                <w:lang w:val="sr-Cyrl-CS"/>
              </w:rPr>
              <w:t>4. Издаци за набавку финансијске имовине (у циљу спровођења јавних политика)</w:t>
            </w:r>
          </w:p>
        </w:tc>
        <w:tc>
          <w:tcPr>
            <w:tcW w:w="1620"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14:paraId="0B244101" w14:textId="77777777" w:rsidR="00024AAE" w:rsidRPr="007F7D1B" w:rsidRDefault="00024AAE" w:rsidP="00024AAE">
            <w:pPr>
              <w:jc w:val="center"/>
              <w:rPr>
                <w:lang w:val="sr-Cyrl-CS"/>
              </w:rPr>
            </w:pPr>
            <w:r w:rsidRPr="007F7D1B">
              <w:rPr>
                <w:color w:val="000000"/>
                <w:lang w:val="sr-Cyrl-CS"/>
              </w:rPr>
              <w:t>62</w:t>
            </w:r>
          </w:p>
        </w:tc>
        <w:tc>
          <w:tcPr>
            <w:tcW w:w="1927"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08DE7CE9" w14:textId="1E67D477" w:rsidR="00024AAE" w:rsidRPr="007F7D1B" w:rsidRDefault="00024AAE" w:rsidP="00024AAE">
            <w:pPr>
              <w:jc w:val="right"/>
              <w:rPr>
                <w:color w:val="000000"/>
                <w:lang w:val="sr-Cyrl-CS"/>
              </w:rPr>
            </w:pPr>
            <w:r w:rsidRPr="007F7D1B">
              <w:rPr>
                <w:color w:val="000000"/>
                <w:lang w:val="sr-Cyrl-CS"/>
              </w:rPr>
              <w:t>18.748.200.000</w:t>
            </w:r>
          </w:p>
        </w:tc>
      </w:tr>
    </w:tbl>
    <w:p w14:paraId="1B9D8912" w14:textId="77777777" w:rsidR="00214320" w:rsidRPr="007F7D1B" w:rsidRDefault="00214320" w:rsidP="00214320">
      <w:pPr>
        <w:jc w:val="both"/>
        <w:rPr>
          <w:highlight w:val="yellow"/>
          <w:lang w:val="sr-Cyrl-CS"/>
        </w:rPr>
      </w:pPr>
    </w:p>
    <w:p w14:paraId="05A02600" w14:textId="77777777" w:rsidR="00214320" w:rsidRPr="007F7D1B" w:rsidRDefault="00214320" w:rsidP="00214320">
      <w:pPr>
        <w:jc w:val="both"/>
        <w:rPr>
          <w:highlight w:val="yellow"/>
          <w:lang w:val="sr-Cyrl-CS"/>
        </w:rPr>
      </w:pPr>
    </w:p>
    <w:p w14:paraId="6BDE72CA" w14:textId="77777777" w:rsidR="00214320" w:rsidRPr="007F7D1B" w:rsidRDefault="00214320" w:rsidP="00214320">
      <w:pPr>
        <w:ind w:firstLine="720"/>
        <w:jc w:val="both"/>
        <w:rPr>
          <w:lang w:val="sr-Cyrl-CS"/>
        </w:rPr>
      </w:pPr>
      <w:r w:rsidRPr="007F7D1B">
        <w:rPr>
          <w:lang w:val="sr-Cyrl-CS"/>
        </w:rPr>
        <w:t>Примања од задуживања и издаци за набавку финансијске имовине и отплату главнице дуга утврђују се у Рачуну финансирања у следећим износима:</w:t>
      </w:r>
    </w:p>
    <w:p w14:paraId="4FE69057" w14:textId="77777777" w:rsidR="00214320" w:rsidRPr="007F7D1B" w:rsidRDefault="00214320" w:rsidP="00214320">
      <w:pPr>
        <w:ind w:firstLine="720"/>
        <w:jc w:val="both"/>
        <w:rPr>
          <w:lang w:val="sr-Cyrl-CS"/>
        </w:rPr>
      </w:pPr>
    </w:p>
    <w:tbl>
      <w:tblPr>
        <w:tblW w:w="9260" w:type="dxa"/>
        <w:tblCellMar>
          <w:left w:w="0" w:type="dxa"/>
          <w:right w:w="0" w:type="dxa"/>
        </w:tblCellMar>
        <w:tblLook w:val="0000" w:firstRow="0" w:lastRow="0" w:firstColumn="0" w:lastColumn="0" w:noHBand="0" w:noVBand="0"/>
      </w:tblPr>
      <w:tblGrid>
        <w:gridCol w:w="5779"/>
        <w:gridCol w:w="1595"/>
        <w:gridCol w:w="1886"/>
      </w:tblGrid>
      <w:tr w:rsidR="00214320" w:rsidRPr="007F7D1B" w14:paraId="34A8D1B2" w14:textId="77777777" w:rsidTr="009F0217">
        <w:trPr>
          <w:trHeight w:val="280"/>
          <w:tblHeader/>
        </w:trPr>
        <w:tc>
          <w:tcPr>
            <w:tcW w:w="577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14:paraId="5B3C353E" w14:textId="77777777" w:rsidR="00214320" w:rsidRPr="007F7D1B" w:rsidRDefault="00214320" w:rsidP="009F0217">
            <w:pPr>
              <w:rPr>
                <w:lang w:val="sr-Cyrl-CS"/>
              </w:rPr>
            </w:pPr>
            <w:r w:rsidRPr="007F7D1B">
              <w:rPr>
                <w:color w:val="000000"/>
                <w:lang w:val="sr-Cyrl-CS"/>
              </w:rPr>
              <w:t>Б. РАЧУН  ФИНАНСИРАЊА</w:t>
            </w:r>
          </w:p>
        </w:tc>
        <w:tc>
          <w:tcPr>
            <w:tcW w:w="159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14:paraId="2FD36AFC" w14:textId="77777777" w:rsidR="00214320" w:rsidRPr="007F7D1B" w:rsidRDefault="00214320" w:rsidP="009F0217">
            <w:pPr>
              <w:jc w:val="center"/>
              <w:rPr>
                <w:lang w:val="sr-Cyrl-CS"/>
              </w:rPr>
            </w:pPr>
            <w:proofErr w:type="spellStart"/>
            <w:r w:rsidRPr="007F7D1B">
              <w:rPr>
                <w:color w:val="000000"/>
                <w:lang w:val="sr-Cyrl-CS"/>
              </w:rPr>
              <w:t>Eкономскa</w:t>
            </w:r>
            <w:proofErr w:type="spellEnd"/>
            <w:r w:rsidRPr="007F7D1B">
              <w:rPr>
                <w:color w:val="000000"/>
                <w:lang w:val="sr-Cyrl-CS"/>
              </w:rPr>
              <w:t xml:space="preserve"> </w:t>
            </w:r>
            <w:proofErr w:type="spellStart"/>
            <w:r w:rsidRPr="007F7D1B">
              <w:rPr>
                <w:color w:val="000000"/>
                <w:lang w:val="sr-Cyrl-CS"/>
              </w:rPr>
              <w:t>класификацијa</w:t>
            </w:r>
            <w:proofErr w:type="spellEnd"/>
          </w:p>
        </w:tc>
        <w:tc>
          <w:tcPr>
            <w:tcW w:w="1886"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14:paraId="5CBC08C2" w14:textId="77777777" w:rsidR="00214320" w:rsidRPr="007F7D1B" w:rsidRDefault="00214320" w:rsidP="009F0217">
            <w:pPr>
              <w:jc w:val="center"/>
              <w:rPr>
                <w:lang w:val="sr-Cyrl-CS"/>
              </w:rPr>
            </w:pPr>
            <w:r w:rsidRPr="007F7D1B">
              <w:rPr>
                <w:color w:val="000000"/>
                <w:lang w:val="sr-Cyrl-CS"/>
              </w:rPr>
              <w:t>Износ у динарима</w:t>
            </w:r>
          </w:p>
        </w:tc>
      </w:tr>
      <w:tr w:rsidR="00024AAE" w:rsidRPr="007F7D1B" w14:paraId="6E38C9E9" w14:textId="77777777" w:rsidTr="001946E8">
        <w:trPr>
          <w:trHeight w:val="280"/>
        </w:trPr>
        <w:tc>
          <w:tcPr>
            <w:tcW w:w="5779"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14:paraId="4B815DA0" w14:textId="77777777" w:rsidR="00024AAE" w:rsidRPr="007F7D1B" w:rsidRDefault="00024AAE" w:rsidP="00024AAE">
            <w:pPr>
              <w:rPr>
                <w:lang w:val="sr-Cyrl-CS"/>
              </w:rPr>
            </w:pPr>
            <w:r w:rsidRPr="007F7D1B">
              <w:rPr>
                <w:color w:val="000000"/>
                <w:lang w:val="sr-Cyrl-CS"/>
              </w:rPr>
              <w:t xml:space="preserve">Нето финансирање      </w:t>
            </w:r>
          </w:p>
        </w:tc>
        <w:tc>
          <w:tcPr>
            <w:tcW w:w="159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14:paraId="3CF1934C" w14:textId="77777777" w:rsidR="00024AAE" w:rsidRPr="007F7D1B" w:rsidRDefault="00024AAE" w:rsidP="00024AAE">
            <w:pPr>
              <w:rPr>
                <w:lang w:val="sr-Cyrl-CS"/>
              </w:rPr>
            </w:pPr>
          </w:p>
        </w:tc>
        <w:tc>
          <w:tcPr>
            <w:tcW w:w="1886"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1AACB217" w14:textId="17D71190" w:rsidR="00024AAE" w:rsidRPr="007F7D1B" w:rsidRDefault="00024AAE" w:rsidP="00024AAE">
            <w:pPr>
              <w:jc w:val="right"/>
              <w:rPr>
                <w:lang w:val="sr-Cyrl-CS"/>
              </w:rPr>
            </w:pPr>
            <w:r w:rsidRPr="007F7D1B">
              <w:rPr>
                <w:lang w:val="sr-Cyrl-CS"/>
              </w:rPr>
              <w:t>412.200.000.000</w:t>
            </w:r>
          </w:p>
        </w:tc>
      </w:tr>
      <w:tr w:rsidR="00024AAE" w:rsidRPr="007F7D1B" w14:paraId="3818A256" w14:textId="77777777" w:rsidTr="001946E8">
        <w:trPr>
          <w:trHeight w:val="280"/>
        </w:trPr>
        <w:tc>
          <w:tcPr>
            <w:tcW w:w="5779" w:type="dxa"/>
            <w:tcBorders>
              <w:top w:val="single" w:sz="8" w:space="0" w:color="000000"/>
              <w:left w:val="single" w:sz="8" w:space="0" w:color="000000"/>
              <w:bottom w:val="single" w:sz="8" w:space="0" w:color="000000"/>
              <w:right w:val="single" w:sz="8" w:space="0" w:color="000000"/>
            </w:tcBorders>
            <w:tcMar>
              <w:top w:w="40" w:type="dxa"/>
              <w:left w:w="160" w:type="dxa"/>
              <w:bottom w:w="40" w:type="dxa"/>
              <w:right w:w="40" w:type="dxa"/>
            </w:tcMar>
            <w:vAlign w:val="bottom"/>
          </w:tcPr>
          <w:p w14:paraId="13A6DA45" w14:textId="77777777" w:rsidR="00024AAE" w:rsidRPr="007F7D1B" w:rsidRDefault="00024AAE" w:rsidP="00024AAE">
            <w:pPr>
              <w:ind w:left="-120"/>
              <w:rPr>
                <w:lang w:val="sr-Cyrl-CS"/>
              </w:rPr>
            </w:pPr>
            <w:r w:rsidRPr="007F7D1B">
              <w:rPr>
                <w:color w:val="000000"/>
                <w:lang w:val="sr-Cyrl-CS"/>
              </w:rPr>
              <w:t>Примања од задуживања и примања од продаје домаће финансијске имовине</w:t>
            </w:r>
          </w:p>
        </w:tc>
        <w:tc>
          <w:tcPr>
            <w:tcW w:w="159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14:paraId="03104ED4" w14:textId="77777777" w:rsidR="00024AAE" w:rsidRPr="007F7D1B" w:rsidRDefault="00024AAE" w:rsidP="00024AAE">
            <w:pPr>
              <w:jc w:val="center"/>
              <w:rPr>
                <w:lang w:val="sr-Cyrl-CS"/>
              </w:rPr>
            </w:pPr>
            <w:r w:rsidRPr="007F7D1B">
              <w:rPr>
                <w:color w:val="000000"/>
                <w:lang w:val="sr-Cyrl-CS"/>
              </w:rPr>
              <w:t>9</w:t>
            </w:r>
          </w:p>
        </w:tc>
        <w:tc>
          <w:tcPr>
            <w:tcW w:w="1886"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23ACD29D" w14:textId="4001A7F9" w:rsidR="00024AAE" w:rsidRPr="007F7D1B" w:rsidRDefault="00024AAE" w:rsidP="00024AAE">
            <w:pPr>
              <w:jc w:val="right"/>
              <w:rPr>
                <w:lang w:val="sr-Cyrl-CS"/>
              </w:rPr>
            </w:pPr>
            <w:r w:rsidRPr="007F7D1B">
              <w:rPr>
                <w:lang w:val="sr-Cyrl-CS"/>
              </w:rPr>
              <w:t>907.050.000.000</w:t>
            </w:r>
          </w:p>
        </w:tc>
      </w:tr>
      <w:tr w:rsidR="00024AAE" w:rsidRPr="007F7D1B" w14:paraId="261C35C2" w14:textId="77777777" w:rsidTr="001946E8">
        <w:trPr>
          <w:trHeight w:val="280"/>
        </w:trPr>
        <w:tc>
          <w:tcPr>
            <w:tcW w:w="5779" w:type="dxa"/>
            <w:tcBorders>
              <w:top w:val="single" w:sz="8" w:space="0" w:color="000000"/>
              <w:left w:val="single" w:sz="8" w:space="0" w:color="000000"/>
              <w:bottom w:val="single" w:sz="8" w:space="0" w:color="000000"/>
              <w:right w:val="single" w:sz="8" w:space="0" w:color="000000"/>
            </w:tcBorders>
            <w:tcMar>
              <w:top w:w="40" w:type="dxa"/>
              <w:left w:w="320" w:type="dxa"/>
              <w:bottom w:w="40" w:type="dxa"/>
              <w:right w:w="40" w:type="dxa"/>
            </w:tcMar>
            <w:vAlign w:val="bottom"/>
          </w:tcPr>
          <w:p w14:paraId="24188ACC" w14:textId="77777777" w:rsidR="00024AAE" w:rsidRPr="007F7D1B" w:rsidRDefault="00024AAE" w:rsidP="00024AAE">
            <w:pPr>
              <w:ind w:left="-280"/>
              <w:rPr>
                <w:lang w:val="sr-Cyrl-CS"/>
              </w:rPr>
            </w:pPr>
            <w:r w:rsidRPr="007F7D1B">
              <w:rPr>
                <w:color w:val="000000"/>
                <w:lang w:val="sr-Cyrl-CS"/>
              </w:rPr>
              <w:t>Примања од задуживања</w:t>
            </w:r>
          </w:p>
        </w:tc>
        <w:tc>
          <w:tcPr>
            <w:tcW w:w="159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14:paraId="5C916782" w14:textId="77777777" w:rsidR="00024AAE" w:rsidRPr="007F7D1B" w:rsidRDefault="00024AAE" w:rsidP="00024AAE">
            <w:pPr>
              <w:jc w:val="center"/>
              <w:rPr>
                <w:lang w:val="sr-Cyrl-CS"/>
              </w:rPr>
            </w:pPr>
            <w:r w:rsidRPr="007F7D1B">
              <w:rPr>
                <w:color w:val="000000"/>
                <w:lang w:val="sr-Cyrl-CS"/>
              </w:rPr>
              <w:t>91</w:t>
            </w:r>
          </w:p>
        </w:tc>
        <w:tc>
          <w:tcPr>
            <w:tcW w:w="1886"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513CD74B" w14:textId="7E9813A2" w:rsidR="00024AAE" w:rsidRPr="007F7D1B" w:rsidRDefault="00024AAE" w:rsidP="00024AAE">
            <w:pPr>
              <w:jc w:val="right"/>
              <w:rPr>
                <w:lang w:val="sr-Cyrl-CS"/>
              </w:rPr>
            </w:pPr>
            <w:r w:rsidRPr="007F7D1B">
              <w:rPr>
                <w:lang w:val="sr-Cyrl-CS"/>
              </w:rPr>
              <w:t>899.150.000.000</w:t>
            </w:r>
          </w:p>
        </w:tc>
      </w:tr>
      <w:tr w:rsidR="00024AAE" w:rsidRPr="007F7D1B" w14:paraId="380945D1" w14:textId="77777777" w:rsidTr="001946E8">
        <w:trPr>
          <w:trHeight w:val="280"/>
        </w:trPr>
        <w:tc>
          <w:tcPr>
            <w:tcW w:w="5779" w:type="dxa"/>
            <w:tcBorders>
              <w:top w:val="single" w:sz="8" w:space="0" w:color="000000"/>
              <w:left w:val="single" w:sz="8" w:space="0" w:color="000000"/>
              <w:bottom w:val="single" w:sz="8" w:space="0" w:color="000000"/>
              <w:right w:val="single" w:sz="8" w:space="0" w:color="000000"/>
            </w:tcBorders>
            <w:tcMar>
              <w:top w:w="40" w:type="dxa"/>
              <w:left w:w="480" w:type="dxa"/>
              <w:bottom w:w="40" w:type="dxa"/>
              <w:right w:w="40" w:type="dxa"/>
            </w:tcMar>
            <w:vAlign w:val="bottom"/>
          </w:tcPr>
          <w:p w14:paraId="23472154" w14:textId="2972AC4A" w:rsidR="00024AAE" w:rsidRPr="007F7D1B" w:rsidRDefault="00024AAE" w:rsidP="00024AAE">
            <w:pPr>
              <w:ind w:left="-440"/>
              <w:rPr>
                <w:lang w:val="sr-Cyrl-CS"/>
              </w:rPr>
            </w:pPr>
            <w:r w:rsidRPr="007F7D1B">
              <w:rPr>
                <w:color w:val="000000"/>
                <w:lang w:val="sr-Cyrl-CS"/>
              </w:rPr>
              <w:t xml:space="preserve">Примања од емитовања хартија од вредности на домаћем финансијском тржишту  (записи и обвезнице </w:t>
            </w:r>
            <w:r w:rsidRPr="007F7D1B">
              <w:rPr>
                <w:color w:val="000000"/>
                <w:lang w:val="sr-Cyrl-CS"/>
              </w:rPr>
              <w:lastRenderedPageBreak/>
              <w:t>емитоване на домаћем финансијском тржишту у домаћој и страној валути - дисконтована продајна вредност)</w:t>
            </w:r>
          </w:p>
        </w:tc>
        <w:tc>
          <w:tcPr>
            <w:tcW w:w="159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14:paraId="7AD662C9" w14:textId="77777777" w:rsidR="00024AAE" w:rsidRPr="007F7D1B" w:rsidRDefault="00024AAE" w:rsidP="00024AAE">
            <w:pPr>
              <w:jc w:val="center"/>
              <w:rPr>
                <w:lang w:val="sr-Cyrl-CS"/>
              </w:rPr>
            </w:pPr>
            <w:r w:rsidRPr="007F7D1B">
              <w:rPr>
                <w:color w:val="000000"/>
                <w:lang w:val="sr-Cyrl-CS"/>
              </w:rPr>
              <w:lastRenderedPageBreak/>
              <w:t>9111</w:t>
            </w:r>
          </w:p>
        </w:tc>
        <w:tc>
          <w:tcPr>
            <w:tcW w:w="1886"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0D98BFF8" w14:textId="5AB6A835" w:rsidR="00024AAE" w:rsidRPr="007F7D1B" w:rsidRDefault="00024AAE" w:rsidP="00024AAE">
            <w:pPr>
              <w:jc w:val="right"/>
              <w:rPr>
                <w:lang w:val="sr-Cyrl-CS"/>
              </w:rPr>
            </w:pPr>
            <w:r w:rsidRPr="007F7D1B">
              <w:rPr>
                <w:lang w:val="sr-Cyrl-CS"/>
              </w:rPr>
              <w:t>330.000.000.000</w:t>
            </w:r>
          </w:p>
        </w:tc>
      </w:tr>
      <w:tr w:rsidR="00024AAE" w:rsidRPr="007F7D1B" w14:paraId="7417A7B8" w14:textId="77777777" w:rsidTr="001946E8">
        <w:trPr>
          <w:trHeight w:val="280"/>
        </w:trPr>
        <w:tc>
          <w:tcPr>
            <w:tcW w:w="5779" w:type="dxa"/>
            <w:tcBorders>
              <w:top w:val="single" w:sz="8" w:space="0" w:color="000000"/>
              <w:left w:val="single" w:sz="8" w:space="0" w:color="000000"/>
              <w:bottom w:val="single" w:sz="8" w:space="0" w:color="000000"/>
              <w:right w:val="single" w:sz="8" w:space="0" w:color="000000"/>
            </w:tcBorders>
            <w:tcMar>
              <w:top w:w="40" w:type="dxa"/>
              <w:left w:w="480" w:type="dxa"/>
              <w:bottom w:w="40" w:type="dxa"/>
              <w:right w:w="40" w:type="dxa"/>
            </w:tcMar>
            <w:vAlign w:val="bottom"/>
          </w:tcPr>
          <w:p w14:paraId="56C829A8" w14:textId="05B6E6F5" w:rsidR="00024AAE" w:rsidRPr="007F7D1B" w:rsidRDefault="00024AAE" w:rsidP="00024AAE">
            <w:pPr>
              <w:ind w:left="-440"/>
              <w:rPr>
                <w:lang w:val="sr-Cyrl-CS"/>
              </w:rPr>
            </w:pPr>
            <w:r w:rsidRPr="007F7D1B">
              <w:rPr>
                <w:color w:val="000000"/>
                <w:lang w:val="sr-Cyrl-CS"/>
              </w:rPr>
              <w:t>Примања од емитовања хартија од вредности на међународном финансијском тржишту (Еврообвезнице - државне хартије од вредности емитоване на међународном финансијском тржишту у домаћој и страној валути - прилив по продајној цени)</w:t>
            </w:r>
          </w:p>
        </w:tc>
        <w:tc>
          <w:tcPr>
            <w:tcW w:w="159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14:paraId="57F2FDDA" w14:textId="77777777" w:rsidR="00024AAE" w:rsidRPr="007F7D1B" w:rsidRDefault="00024AAE" w:rsidP="00024AAE">
            <w:pPr>
              <w:jc w:val="center"/>
              <w:rPr>
                <w:lang w:val="sr-Cyrl-CS"/>
              </w:rPr>
            </w:pPr>
            <w:r w:rsidRPr="007F7D1B">
              <w:rPr>
                <w:color w:val="000000"/>
                <w:lang w:val="sr-Cyrl-CS"/>
              </w:rPr>
              <w:t>9121</w:t>
            </w:r>
          </w:p>
        </w:tc>
        <w:tc>
          <w:tcPr>
            <w:tcW w:w="1886"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20017CA6" w14:textId="723DBC61" w:rsidR="00024AAE" w:rsidRPr="007F7D1B" w:rsidRDefault="00024AAE" w:rsidP="00024AAE">
            <w:pPr>
              <w:jc w:val="right"/>
              <w:rPr>
                <w:lang w:val="sr-Cyrl-CS"/>
              </w:rPr>
            </w:pPr>
            <w:r w:rsidRPr="007F7D1B">
              <w:rPr>
                <w:lang w:val="sr-Cyrl-CS"/>
              </w:rPr>
              <w:t>416.150.000.000</w:t>
            </w:r>
          </w:p>
        </w:tc>
      </w:tr>
      <w:tr w:rsidR="00024AAE" w:rsidRPr="007F7D1B" w14:paraId="0CD97552" w14:textId="77777777" w:rsidTr="001946E8">
        <w:trPr>
          <w:trHeight w:val="280"/>
        </w:trPr>
        <w:tc>
          <w:tcPr>
            <w:tcW w:w="5779" w:type="dxa"/>
            <w:tcBorders>
              <w:top w:val="single" w:sz="8" w:space="0" w:color="000000"/>
              <w:left w:val="single" w:sz="8" w:space="0" w:color="000000"/>
              <w:bottom w:val="single" w:sz="8" w:space="0" w:color="000000"/>
              <w:right w:val="single" w:sz="8" w:space="0" w:color="000000"/>
            </w:tcBorders>
            <w:tcMar>
              <w:top w:w="40" w:type="dxa"/>
              <w:left w:w="480" w:type="dxa"/>
              <w:bottom w:w="40" w:type="dxa"/>
              <w:right w:w="40" w:type="dxa"/>
            </w:tcMar>
            <w:vAlign w:val="bottom"/>
          </w:tcPr>
          <w:p w14:paraId="4A8A3F9F" w14:textId="77777777" w:rsidR="00024AAE" w:rsidRPr="007F7D1B" w:rsidRDefault="00024AAE" w:rsidP="00024AAE">
            <w:pPr>
              <w:ind w:left="-440"/>
              <w:rPr>
                <w:lang w:val="sr-Cyrl-CS"/>
              </w:rPr>
            </w:pPr>
            <w:r w:rsidRPr="007F7D1B">
              <w:rPr>
                <w:color w:val="000000"/>
                <w:lang w:val="sr-Cyrl-CS"/>
              </w:rPr>
              <w:t>Примања од домаћег и иностраног задуживања  (примљени кредити од домаћих и иностраних финансијских комерцијалних и мултилатералних институција и иностраних влада)</w:t>
            </w:r>
          </w:p>
        </w:tc>
        <w:tc>
          <w:tcPr>
            <w:tcW w:w="159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14:paraId="34B78151" w14:textId="77777777" w:rsidR="00024AAE" w:rsidRPr="007F7D1B" w:rsidRDefault="00024AAE" w:rsidP="00024AAE">
            <w:pPr>
              <w:jc w:val="center"/>
              <w:rPr>
                <w:color w:val="000000"/>
                <w:lang w:val="sr-Cyrl-CS"/>
              </w:rPr>
            </w:pPr>
            <w:r w:rsidRPr="007F7D1B">
              <w:rPr>
                <w:color w:val="000000"/>
                <w:lang w:val="sr-Cyrl-CS"/>
              </w:rPr>
              <w:t xml:space="preserve">9112-9119 </w:t>
            </w:r>
          </w:p>
          <w:p w14:paraId="7EE8CFFF" w14:textId="77777777" w:rsidR="00024AAE" w:rsidRPr="007F7D1B" w:rsidRDefault="00024AAE" w:rsidP="00024AAE">
            <w:pPr>
              <w:jc w:val="center"/>
              <w:rPr>
                <w:lang w:val="sr-Cyrl-CS"/>
              </w:rPr>
            </w:pPr>
            <w:r w:rsidRPr="007F7D1B">
              <w:rPr>
                <w:color w:val="000000"/>
                <w:lang w:val="sr-Cyrl-CS"/>
              </w:rPr>
              <w:t>9122-9129</w:t>
            </w:r>
          </w:p>
        </w:tc>
        <w:tc>
          <w:tcPr>
            <w:tcW w:w="1886"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44806618" w14:textId="156879D6" w:rsidR="00024AAE" w:rsidRPr="007F7D1B" w:rsidRDefault="00024AAE" w:rsidP="00024AAE">
            <w:pPr>
              <w:jc w:val="right"/>
              <w:rPr>
                <w:lang w:val="sr-Cyrl-CS"/>
              </w:rPr>
            </w:pPr>
            <w:r w:rsidRPr="007F7D1B">
              <w:rPr>
                <w:lang w:val="sr-Cyrl-CS"/>
              </w:rPr>
              <w:t>153.000.000.000</w:t>
            </w:r>
          </w:p>
        </w:tc>
      </w:tr>
      <w:tr w:rsidR="00024AAE" w:rsidRPr="007F7D1B" w14:paraId="7FC19B17" w14:textId="77777777" w:rsidTr="001946E8">
        <w:trPr>
          <w:trHeight w:val="280"/>
        </w:trPr>
        <w:tc>
          <w:tcPr>
            <w:tcW w:w="5779" w:type="dxa"/>
            <w:tcBorders>
              <w:top w:val="single" w:sz="8" w:space="0" w:color="000000"/>
              <w:left w:val="single" w:sz="8" w:space="0" w:color="000000"/>
              <w:bottom w:val="single" w:sz="8" w:space="0" w:color="000000"/>
              <w:right w:val="single" w:sz="8" w:space="0" w:color="000000"/>
            </w:tcBorders>
            <w:tcMar>
              <w:top w:w="40" w:type="dxa"/>
              <w:left w:w="320" w:type="dxa"/>
              <w:bottom w:w="40" w:type="dxa"/>
              <w:right w:w="40" w:type="dxa"/>
            </w:tcMar>
            <w:vAlign w:val="bottom"/>
          </w:tcPr>
          <w:p w14:paraId="0D769306" w14:textId="77777777" w:rsidR="00024AAE" w:rsidRPr="007F7D1B" w:rsidRDefault="00024AAE" w:rsidP="00024AAE">
            <w:pPr>
              <w:ind w:left="-280"/>
              <w:rPr>
                <w:lang w:val="sr-Cyrl-CS"/>
              </w:rPr>
            </w:pPr>
            <w:r w:rsidRPr="007F7D1B">
              <w:rPr>
                <w:color w:val="000000"/>
                <w:lang w:val="sr-Cyrl-CS"/>
              </w:rPr>
              <w:t>Примања од продаје домаће финансијске имовине</w:t>
            </w:r>
          </w:p>
        </w:tc>
        <w:tc>
          <w:tcPr>
            <w:tcW w:w="159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14:paraId="18F3048E" w14:textId="77777777" w:rsidR="00024AAE" w:rsidRPr="007F7D1B" w:rsidRDefault="00024AAE" w:rsidP="00024AAE">
            <w:pPr>
              <w:jc w:val="center"/>
              <w:rPr>
                <w:lang w:val="sr-Cyrl-CS"/>
              </w:rPr>
            </w:pPr>
            <w:r w:rsidRPr="007F7D1B">
              <w:rPr>
                <w:color w:val="000000"/>
                <w:lang w:val="sr-Cyrl-CS"/>
              </w:rPr>
              <w:t>92</w:t>
            </w:r>
          </w:p>
        </w:tc>
        <w:tc>
          <w:tcPr>
            <w:tcW w:w="1886"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3E0277FB" w14:textId="5973CB2D" w:rsidR="00024AAE" w:rsidRPr="007F7D1B" w:rsidRDefault="00024AAE" w:rsidP="00024AAE">
            <w:pPr>
              <w:jc w:val="right"/>
              <w:rPr>
                <w:lang w:val="sr-Cyrl-CS"/>
              </w:rPr>
            </w:pPr>
            <w:r w:rsidRPr="007F7D1B">
              <w:rPr>
                <w:lang w:val="sr-Cyrl-CS"/>
              </w:rPr>
              <w:t>7.900.000.000</w:t>
            </w:r>
          </w:p>
        </w:tc>
      </w:tr>
      <w:tr w:rsidR="00024AAE" w:rsidRPr="007F7D1B" w14:paraId="4395A0AF" w14:textId="77777777" w:rsidTr="001946E8">
        <w:trPr>
          <w:trHeight w:val="280"/>
        </w:trPr>
        <w:tc>
          <w:tcPr>
            <w:tcW w:w="5779" w:type="dxa"/>
            <w:tcBorders>
              <w:top w:val="single" w:sz="8" w:space="0" w:color="000000"/>
              <w:left w:val="single" w:sz="8" w:space="0" w:color="000000"/>
              <w:bottom w:val="single" w:sz="8" w:space="0" w:color="000000"/>
              <w:right w:val="single" w:sz="8" w:space="0" w:color="000000"/>
            </w:tcBorders>
            <w:tcMar>
              <w:top w:w="40" w:type="dxa"/>
              <w:left w:w="160" w:type="dxa"/>
              <w:bottom w:w="40" w:type="dxa"/>
              <w:right w:w="40" w:type="dxa"/>
            </w:tcMar>
            <w:vAlign w:val="bottom"/>
          </w:tcPr>
          <w:p w14:paraId="4167C96D" w14:textId="77777777" w:rsidR="00024AAE" w:rsidRPr="007F7D1B" w:rsidRDefault="00024AAE" w:rsidP="00024AAE">
            <w:pPr>
              <w:ind w:left="-120"/>
              <w:rPr>
                <w:lang w:val="sr-Cyrl-CS"/>
              </w:rPr>
            </w:pPr>
            <w:r w:rsidRPr="007F7D1B">
              <w:rPr>
                <w:color w:val="000000"/>
                <w:lang w:val="sr-Cyrl-CS"/>
              </w:rPr>
              <w:t>Издаци за отплату главнице и набавку финансијске имовине</w:t>
            </w:r>
          </w:p>
        </w:tc>
        <w:tc>
          <w:tcPr>
            <w:tcW w:w="159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14:paraId="45A72F0B" w14:textId="77777777" w:rsidR="00024AAE" w:rsidRPr="007F7D1B" w:rsidRDefault="00024AAE" w:rsidP="00024AAE">
            <w:pPr>
              <w:jc w:val="center"/>
              <w:rPr>
                <w:lang w:val="sr-Cyrl-CS"/>
              </w:rPr>
            </w:pPr>
            <w:r w:rsidRPr="007F7D1B">
              <w:rPr>
                <w:color w:val="000000"/>
                <w:lang w:val="sr-Cyrl-CS"/>
              </w:rPr>
              <w:t>6</w:t>
            </w:r>
          </w:p>
        </w:tc>
        <w:tc>
          <w:tcPr>
            <w:tcW w:w="1886"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39C487AC" w14:textId="07BC7BEA" w:rsidR="00024AAE" w:rsidRPr="007F7D1B" w:rsidRDefault="00024AAE" w:rsidP="00024AAE">
            <w:pPr>
              <w:jc w:val="right"/>
              <w:rPr>
                <w:lang w:val="sr-Cyrl-CS"/>
              </w:rPr>
            </w:pPr>
            <w:r w:rsidRPr="007F7D1B">
              <w:rPr>
                <w:lang w:val="sr-Cyrl-CS"/>
              </w:rPr>
              <w:t>478.600.000.000</w:t>
            </w:r>
          </w:p>
        </w:tc>
      </w:tr>
      <w:tr w:rsidR="00024AAE" w:rsidRPr="007F7D1B" w14:paraId="341C1C10" w14:textId="77777777" w:rsidTr="001946E8">
        <w:trPr>
          <w:trHeight w:val="280"/>
        </w:trPr>
        <w:tc>
          <w:tcPr>
            <w:tcW w:w="5779" w:type="dxa"/>
            <w:tcBorders>
              <w:top w:val="single" w:sz="8" w:space="0" w:color="000000"/>
              <w:left w:val="single" w:sz="8" w:space="0" w:color="000000"/>
              <w:bottom w:val="single" w:sz="8" w:space="0" w:color="000000"/>
              <w:right w:val="single" w:sz="8" w:space="0" w:color="000000"/>
            </w:tcBorders>
            <w:tcMar>
              <w:top w:w="40" w:type="dxa"/>
              <w:left w:w="320" w:type="dxa"/>
              <w:bottom w:w="40" w:type="dxa"/>
              <w:right w:w="40" w:type="dxa"/>
            </w:tcMar>
            <w:vAlign w:val="bottom"/>
          </w:tcPr>
          <w:p w14:paraId="5E423330" w14:textId="77777777" w:rsidR="00024AAE" w:rsidRPr="007F7D1B" w:rsidRDefault="00024AAE" w:rsidP="00024AAE">
            <w:pPr>
              <w:ind w:left="-280"/>
              <w:rPr>
                <w:lang w:val="sr-Cyrl-CS"/>
              </w:rPr>
            </w:pPr>
            <w:r w:rsidRPr="007F7D1B">
              <w:rPr>
                <w:color w:val="000000"/>
                <w:lang w:val="sr-Cyrl-CS"/>
              </w:rPr>
              <w:t>Издаци за отплату кредита</w:t>
            </w:r>
          </w:p>
        </w:tc>
        <w:tc>
          <w:tcPr>
            <w:tcW w:w="159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14:paraId="2CB29B92" w14:textId="77777777" w:rsidR="00024AAE" w:rsidRPr="007F7D1B" w:rsidRDefault="00024AAE" w:rsidP="00024AAE">
            <w:pPr>
              <w:jc w:val="center"/>
              <w:rPr>
                <w:lang w:val="sr-Cyrl-CS"/>
              </w:rPr>
            </w:pPr>
            <w:r w:rsidRPr="007F7D1B">
              <w:rPr>
                <w:color w:val="000000"/>
                <w:lang w:val="sr-Cyrl-CS"/>
              </w:rPr>
              <w:t>61</w:t>
            </w:r>
          </w:p>
        </w:tc>
        <w:tc>
          <w:tcPr>
            <w:tcW w:w="1886"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5B06EF6D" w14:textId="124BC2FD" w:rsidR="00024AAE" w:rsidRPr="007F7D1B" w:rsidRDefault="00024AAE" w:rsidP="00024AAE">
            <w:pPr>
              <w:jc w:val="right"/>
              <w:rPr>
                <w:lang w:val="sr-Cyrl-CS"/>
              </w:rPr>
            </w:pPr>
            <w:r w:rsidRPr="007F7D1B">
              <w:rPr>
                <w:lang w:val="sr-Cyrl-CS"/>
              </w:rPr>
              <w:t>474.000.000.000</w:t>
            </w:r>
          </w:p>
        </w:tc>
      </w:tr>
      <w:tr w:rsidR="00024AAE" w:rsidRPr="007F7D1B" w14:paraId="510D1455" w14:textId="77777777" w:rsidTr="001946E8">
        <w:trPr>
          <w:trHeight w:val="280"/>
        </w:trPr>
        <w:tc>
          <w:tcPr>
            <w:tcW w:w="5779" w:type="dxa"/>
            <w:tcBorders>
              <w:top w:val="single" w:sz="8" w:space="0" w:color="000000"/>
              <w:left w:val="single" w:sz="8" w:space="0" w:color="000000"/>
              <w:bottom w:val="single" w:sz="8" w:space="0" w:color="000000"/>
              <w:right w:val="single" w:sz="8" w:space="0" w:color="000000"/>
            </w:tcBorders>
            <w:tcMar>
              <w:top w:w="40" w:type="dxa"/>
              <w:left w:w="480" w:type="dxa"/>
              <w:bottom w:w="40" w:type="dxa"/>
              <w:right w:w="40" w:type="dxa"/>
            </w:tcMar>
            <w:vAlign w:val="bottom"/>
          </w:tcPr>
          <w:p w14:paraId="356D6822" w14:textId="77777777" w:rsidR="00024AAE" w:rsidRPr="007F7D1B" w:rsidRDefault="00024AAE" w:rsidP="00024AAE">
            <w:pPr>
              <w:ind w:left="-440"/>
              <w:rPr>
                <w:lang w:val="sr-Cyrl-CS"/>
              </w:rPr>
            </w:pPr>
            <w:r w:rsidRPr="007F7D1B">
              <w:rPr>
                <w:color w:val="000000"/>
                <w:lang w:val="sr-Cyrl-CS"/>
              </w:rPr>
              <w:t>Отплата главнице домаћим кредиторима</w:t>
            </w:r>
          </w:p>
        </w:tc>
        <w:tc>
          <w:tcPr>
            <w:tcW w:w="159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14:paraId="41409D6B" w14:textId="77777777" w:rsidR="00024AAE" w:rsidRPr="007F7D1B" w:rsidRDefault="00024AAE" w:rsidP="00024AAE">
            <w:pPr>
              <w:jc w:val="center"/>
              <w:rPr>
                <w:lang w:val="sr-Cyrl-CS"/>
              </w:rPr>
            </w:pPr>
            <w:r w:rsidRPr="007F7D1B">
              <w:rPr>
                <w:color w:val="000000"/>
                <w:lang w:val="sr-Cyrl-CS"/>
              </w:rPr>
              <w:t>611</w:t>
            </w:r>
          </w:p>
        </w:tc>
        <w:tc>
          <w:tcPr>
            <w:tcW w:w="1886"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66E3ED22" w14:textId="09EC5DDB" w:rsidR="00024AAE" w:rsidRPr="007F7D1B" w:rsidRDefault="00024AAE" w:rsidP="00024AAE">
            <w:pPr>
              <w:jc w:val="right"/>
              <w:rPr>
                <w:lang w:val="sr-Cyrl-CS"/>
              </w:rPr>
            </w:pPr>
            <w:r w:rsidRPr="007F7D1B">
              <w:rPr>
                <w:lang w:val="sr-Cyrl-CS"/>
              </w:rPr>
              <w:t>190.000.000.000</w:t>
            </w:r>
          </w:p>
        </w:tc>
      </w:tr>
      <w:tr w:rsidR="00024AAE" w:rsidRPr="007F7D1B" w14:paraId="4AC4ABAA" w14:textId="77777777" w:rsidTr="001946E8">
        <w:trPr>
          <w:trHeight w:val="280"/>
        </w:trPr>
        <w:tc>
          <w:tcPr>
            <w:tcW w:w="5779" w:type="dxa"/>
            <w:tcBorders>
              <w:top w:val="single" w:sz="8" w:space="0" w:color="000000"/>
              <w:left w:val="single" w:sz="8" w:space="0" w:color="000000"/>
              <w:bottom w:val="single" w:sz="8" w:space="0" w:color="000000"/>
              <w:right w:val="single" w:sz="8" w:space="0" w:color="000000"/>
            </w:tcBorders>
            <w:tcMar>
              <w:top w:w="40" w:type="dxa"/>
              <w:left w:w="480" w:type="dxa"/>
              <w:bottom w:w="40" w:type="dxa"/>
              <w:right w:w="40" w:type="dxa"/>
            </w:tcMar>
            <w:vAlign w:val="bottom"/>
          </w:tcPr>
          <w:p w14:paraId="7DD1D8B1" w14:textId="77777777" w:rsidR="00024AAE" w:rsidRPr="007F7D1B" w:rsidRDefault="00024AAE" w:rsidP="00024AAE">
            <w:pPr>
              <w:ind w:left="-440"/>
              <w:rPr>
                <w:lang w:val="sr-Cyrl-CS"/>
              </w:rPr>
            </w:pPr>
            <w:r w:rsidRPr="007F7D1B">
              <w:rPr>
                <w:color w:val="000000"/>
                <w:lang w:val="sr-Cyrl-CS"/>
              </w:rPr>
              <w:t>Отплата главнице страним кредиторима</w:t>
            </w:r>
          </w:p>
        </w:tc>
        <w:tc>
          <w:tcPr>
            <w:tcW w:w="159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14:paraId="7672FA01" w14:textId="77777777" w:rsidR="00024AAE" w:rsidRPr="007F7D1B" w:rsidRDefault="00024AAE" w:rsidP="00024AAE">
            <w:pPr>
              <w:jc w:val="center"/>
              <w:rPr>
                <w:lang w:val="sr-Cyrl-CS"/>
              </w:rPr>
            </w:pPr>
            <w:r w:rsidRPr="007F7D1B">
              <w:rPr>
                <w:color w:val="000000"/>
                <w:lang w:val="sr-Cyrl-CS"/>
              </w:rPr>
              <w:t>612</w:t>
            </w:r>
          </w:p>
        </w:tc>
        <w:tc>
          <w:tcPr>
            <w:tcW w:w="1886"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33EDF45F" w14:textId="6AAA7FE8" w:rsidR="00024AAE" w:rsidRPr="007F7D1B" w:rsidRDefault="00024AAE" w:rsidP="00024AAE">
            <w:pPr>
              <w:jc w:val="right"/>
              <w:rPr>
                <w:lang w:val="sr-Cyrl-CS"/>
              </w:rPr>
            </w:pPr>
            <w:r w:rsidRPr="007F7D1B">
              <w:rPr>
                <w:lang w:val="sr-Cyrl-CS"/>
              </w:rPr>
              <w:t>280.000.000.000</w:t>
            </w:r>
          </w:p>
        </w:tc>
      </w:tr>
      <w:tr w:rsidR="00024AAE" w:rsidRPr="007F7D1B" w14:paraId="2708A3B9" w14:textId="77777777" w:rsidTr="001946E8">
        <w:trPr>
          <w:trHeight w:val="280"/>
        </w:trPr>
        <w:tc>
          <w:tcPr>
            <w:tcW w:w="5779" w:type="dxa"/>
            <w:tcBorders>
              <w:top w:val="single" w:sz="8" w:space="0" w:color="000000"/>
              <w:left w:val="single" w:sz="8" w:space="0" w:color="000000"/>
              <w:bottom w:val="single" w:sz="8" w:space="0" w:color="000000"/>
              <w:right w:val="single" w:sz="8" w:space="0" w:color="000000"/>
            </w:tcBorders>
            <w:tcMar>
              <w:top w:w="40" w:type="dxa"/>
              <w:left w:w="480" w:type="dxa"/>
              <w:bottom w:w="40" w:type="dxa"/>
              <w:right w:w="40" w:type="dxa"/>
            </w:tcMar>
            <w:vAlign w:val="bottom"/>
          </w:tcPr>
          <w:p w14:paraId="75FA79B6" w14:textId="77777777" w:rsidR="00024AAE" w:rsidRPr="007F7D1B" w:rsidRDefault="00024AAE" w:rsidP="00024AAE">
            <w:pPr>
              <w:ind w:hanging="440"/>
              <w:rPr>
                <w:lang w:val="sr-Cyrl-CS"/>
              </w:rPr>
            </w:pPr>
            <w:r w:rsidRPr="007F7D1B">
              <w:rPr>
                <w:color w:val="000000"/>
                <w:lang w:val="sr-Cyrl-CS"/>
              </w:rPr>
              <w:t>Отплата главнице по гаранцијама</w:t>
            </w:r>
          </w:p>
        </w:tc>
        <w:tc>
          <w:tcPr>
            <w:tcW w:w="159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14:paraId="251C3CF8" w14:textId="77777777" w:rsidR="00024AAE" w:rsidRPr="007F7D1B" w:rsidRDefault="00024AAE" w:rsidP="00024AAE">
            <w:pPr>
              <w:jc w:val="center"/>
              <w:rPr>
                <w:lang w:val="sr-Cyrl-CS"/>
              </w:rPr>
            </w:pPr>
            <w:r w:rsidRPr="007F7D1B">
              <w:rPr>
                <w:color w:val="000000"/>
                <w:lang w:val="sr-Cyrl-CS"/>
              </w:rPr>
              <w:t>613</w:t>
            </w:r>
          </w:p>
        </w:tc>
        <w:tc>
          <w:tcPr>
            <w:tcW w:w="1886"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475BC7B1" w14:textId="6E304B65" w:rsidR="00024AAE" w:rsidRPr="007F7D1B" w:rsidRDefault="00024AAE" w:rsidP="00024AAE">
            <w:pPr>
              <w:jc w:val="right"/>
              <w:rPr>
                <w:lang w:val="sr-Cyrl-CS"/>
              </w:rPr>
            </w:pPr>
            <w:r w:rsidRPr="007F7D1B">
              <w:rPr>
                <w:lang w:val="sr-Cyrl-CS"/>
              </w:rPr>
              <w:t>4.000.000.000</w:t>
            </w:r>
          </w:p>
        </w:tc>
      </w:tr>
      <w:tr w:rsidR="00024AAE" w:rsidRPr="007F7D1B" w14:paraId="4190398F" w14:textId="77777777" w:rsidTr="001946E8">
        <w:trPr>
          <w:trHeight w:val="280"/>
        </w:trPr>
        <w:tc>
          <w:tcPr>
            <w:tcW w:w="5779" w:type="dxa"/>
            <w:tcBorders>
              <w:top w:val="single" w:sz="8" w:space="0" w:color="000000"/>
              <w:left w:val="single" w:sz="8" w:space="0" w:color="000000"/>
              <w:bottom w:val="single" w:sz="8" w:space="0" w:color="000000"/>
              <w:right w:val="single" w:sz="8" w:space="0" w:color="000000"/>
            </w:tcBorders>
            <w:tcMar>
              <w:top w:w="40" w:type="dxa"/>
              <w:left w:w="320" w:type="dxa"/>
              <w:bottom w:w="40" w:type="dxa"/>
              <w:right w:w="40" w:type="dxa"/>
            </w:tcMar>
            <w:vAlign w:val="bottom"/>
          </w:tcPr>
          <w:p w14:paraId="117DC28E" w14:textId="77777777" w:rsidR="00024AAE" w:rsidRPr="007F7D1B" w:rsidRDefault="00024AAE" w:rsidP="00024AAE">
            <w:pPr>
              <w:ind w:hanging="280"/>
              <w:rPr>
                <w:lang w:val="sr-Cyrl-CS"/>
              </w:rPr>
            </w:pPr>
            <w:r w:rsidRPr="007F7D1B">
              <w:rPr>
                <w:color w:val="000000"/>
                <w:lang w:val="sr-Cyrl-CS"/>
              </w:rPr>
              <w:t>Издаци за набавку финансијске имовине</w:t>
            </w:r>
          </w:p>
        </w:tc>
        <w:tc>
          <w:tcPr>
            <w:tcW w:w="159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14:paraId="209D8CF7" w14:textId="77777777" w:rsidR="00024AAE" w:rsidRPr="007F7D1B" w:rsidRDefault="00024AAE" w:rsidP="00024AAE">
            <w:pPr>
              <w:jc w:val="center"/>
              <w:rPr>
                <w:lang w:val="sr-Cyrl-CS"/>
              </w:rPr>
            </w:pPr>
            <w:r w:rsidRPr="007F7D1B">
              <w:rPr>
                <w:color w:val="000000"/>
                <w:lang w:val="sr-Cyrl-CS"/>
              </w:rPr>
              <w:t>62</w:t>
            </w:r>
          </w:p>
        </w:tc>
        <w:tc>
          <w:tcPr>
            <w:tcW w:w="1886"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5735AF3A" w14:textId="4127E6AA" w:rsidR="00024AAE" w:rsidRPr="007F7D1B" w:rsidRDefault="00024AAE" w:rsidP="00024AAE">
            <w:pPr>
              <w:jc w:val="right"/>
              <w:rPr>
                <w:lang w:val="sr-Cyrl-CS"/>
              </w:rPr>
            </w:pPr>
            <w:r w:rsidRPr="007F7D1B">
              <w:rPr>
                <w:lang w:val="sr-Cyrl-CS"/>
              </w:rPr>
              <w:t>4.600.000.000</w:t>
            </w:r>
          </w:p>
        </w:tc>
      </w:tr>
      <w:tr w:rsidR="00024AAE" w:rsidRPr="007F7D1B" w14:paraId="3A7BE815" w14:textId="77777777" w:rsidTr="001946E8">
        <w:trPr>
          <w:trHeight w:val="280"/>
        </w:trPr>
        <w:tc>
          <w:tcPr>
            <w:tcW w:w="5779" w:type="dxa"/>
            <w:tcBorders>
              <w:top w:val="single" w:sz="8" w:space="0" w:color="000000"/>
              <w:left w:val="single" w:sz="8" w:space="0" w:color="000000"/>
              <w:bottom w:val="single" w:sz="8" w:space="0" w:color="000000"/>
              <w:right w:val="single" w:sz="8" w:space="0" w:color="000000"/>
            </w:tcBorders>
            <w:tcMar>
              <w:top w:w="40" w:type="dxa"/>
              <w:left w:w="160" w:type="dxa"/>
              <w:bottom w:w="40" w:type="dxa"/>
              <w:right w:w="40" w:type="dxa"/>
            </w:tcMar>
            <w:vAlign w:val="bottom"/>
          </w:tcPr>
          <w:p w14:paraId="54FCF598" w14:textId="77777777" w:rsidR="00024AAE" w:rsidRPr="007F7D1B" w:rsidRDefault="00024AAE" w:rsidP="00024AAE">
            <w:pPr>
              <w:ind w:left="-120"/>
              <w:rPr>
                <w:lang w:val="sr-Cyrl-CS"/>
              </w:rPr>
            </w:pPr>
            <w:r w:rsidRPr="007F7D1B">
              <w:rPr>
                <w:color w:val="000000"/>
                <w:lang w:val="sr-Cyrl-CS"/>
              </w:rPr>
              <w:t xml:space="preserve">Промена стања на рачуну </w:t>
            </w:r>
            <w:r w:rsidRPr="007F7D1B">
              <w:rPr>
                <w:color w:val="000000"/>
                <w:lang w:val="sr-Cyrl-CS"/>
              </w:rPr>
              <w:br/>
              <w:t xml:space="preserve">(позитивна - повећање </w:t>
            </w:r>
            <w:proofErr w:type="spellStart"/>
            <w:r w:rsidRPr="007F7D1B">
              <w:rPr>
                <w:color w:val="000000"/>
                <w:lang w:val="sr-Cyrl-CS"/>
              </w:rPr>
              <w:t>готовинских</w:t>
            </w:r>
            <w:proofErr w:type="spellEnd"/>
            <w:r w:rsidRPr="007F7D1B">
              <w:rPr>
                <w:color w:val="000000"/>
                <w:lang w:val="sr-Cyrl-CS"/>
              </w:rPr>
              <w:t xml:space="preserve"> средстава </w:t>
            </w:r>
            <w:r w:rsidRPr="007F7D1B">
              <w:rPr>
                <w:color w:val="000000"/>
                <w:lang w:val="sr-Cyrl-CS"/>
              </w:rPr>
              <w:br/>
              <w:t xml:space="preserve">негативна - смањење </w:t>
            </w:r>
            <w:proofErr w:type="spellStart"/>
            <w:r w:rsidRPr="007F7D1B">
              <w:rPr>
                <w:color w:val="000000"/>
                <w:lang w:val="sr-Cyrl-CS"/>
              </w:rPr>
              <w:t>готовинских</w:t>
            </w:r>
            <w:proofErr w:type="spellEnd"/>
            <w:r w:rsidRPr="007F7D1B">
              <w:rPr>
                <w:color w:val="000000"/>
                <w:lang w:val="sr-Cyrl-CS"/>
              </w:rPr>
              <w:t xml:space="preserve"> средстава)  </w:t>
            </w:r>
          </w:p>
        </w:tc>
        <w:tc>
          <w:tcPr>
            <w:tcW w:w="1595" w:type="dxa"/>
            <w:tcBorders>
              <w:top w:val="single" w:sz="8" w:space="0" w:color="000000"/>
              <w:left w:val="single" w:sz="8" w:space="0" w:color="000000"/>
              <w:bottom w:val="single" w:sz="8" w:space="0" w:color="000000"/>
              <w:right w:val="single" w:sz="8" w:space="0" w:color="000000"/>
            </w:tcBorders>
            <w:tcMar>
              <w:top w:w="40" w:type="dxa"/>
              <w:left w:w="40" w:type="dxa"/>
              <w:bottom w:w="40" w:type="dxa"/>
              <w:right w:w="40" w:type="dxa"/>
            </w:tcMar>
            <w:vAlign w:val="bottom"/>
          </w:tcPr>
          <w:p w14:paraId="0766AF79" w14:textId="77777777" w:rsidR="00024AAE" w:rsidRPr="007F7D1B" w:rsidRDefault="00024AAE" w:rsidP="00024AAE">
            <w:pPr>
              <w:rPr>
                <w:lang w:val="sr-Cyrl-CS"/>
              </w:rPr>
            </w:pPr>
          </w:p>
        </w:tc>
        <w:tc>
          <w:tcPr>
            <w:tcW w:w="1886" w:type="dxa"/>
            <w:tcBorders>
              <w:top w:val="single" w:sz="8" w:space="0" w:color="000000"/>
              <w:left w:val="single" w:sz="8" w:space="0" w:color="000000"/>
              <w:bottom w:val="single" w:sz="8" w:space="0" w:color="000000"/>
              <w:right w:val="single" w:sz="8" w:space="0" w:color="000000"/>
            </w:tcBorders>
            <w:shd w:val="clear" w:color="auto" w:fill="auto"/>
            <w:tcMar>
              <w:top w:w="40" w:type="dxa"/>
              <w:left w:w="40" w:type="dxa"/>
              <w:bottom w:w="40" w:type="dxa"/>
              <w:right w:w="40" w:type="dxa"/>
            </w:tcMar>
            <w:vAlign w:val="bottom"/>
          </w:tcPr>
          <w:p w14:paraId="096673FA" w14:textId="5E1C2C6B" w:rsidR="00024AAE" w:rsidRPr="007F7D1B" w:rsidRDefault="00024AAE" w:rsidP="00024AAE">
            <w:pPr>
              <w:jc w:val="right"/>
              <w:rPr>
                <w:lang w:val="sr-Cyrl-CS"/>
              </w:rPr>
            </w:pPr>
            <w:r w:rsidRPr="007F7D1B">
              <w:rPr>
                <w:lang w:val="sr-Cyrl-CS"/>
              </w:rPr>
              <w:t>16.250.000.000</w:t>
            </w:r>
          </w:p>
        </w:tc>
      </w:tr>
    </w:tbl>
    <w:p w14:paraId="3E833230" w14:textId="4C8F8CFE" w:rsidR="00214320" w:rsidRPr="007F7D1B" w:rsidRDefault="00214320" w:rsidP="00214320">
      <w:pPr>
        <w:rPr>
          <w:lang w:val="sr-Cyrl-CS"/>
        </w:rPr>
      </w:pPr>
      <w:r w:rsidRPr="007F7D1B">
        <w:rPr>
          <w:lang w:val="sr-Cyrl-CS"/>
        </w:rPr>
        <w:t>”</w:t>
      </w:r>
      <w:r w:rsidR="004830A2" w:rsidRPr="007F7D1B">
        <w:rPr>
          <w:lang w:val="sr-Cyrl-CS"/>
        </w:rPr>
        <w:t>.</w:t>
      </w:r>
    </w:p>
    <w:p w14:paraId="4A293CFE" w14:textId="77777777" w:rsidR="00214320" w:rsidRPr="007F7D1B" w:rsidRDefault="00214320" w:rsidP="00214320">
      <w:pPr>
        <w:jc w:val="both"/>
        <w:rPr>
          <w:lang w:val="sr-Cyrl-CS"/>
        </w:rPr>
      </w:pPr>
    </w:p>
    <w:p w14:paraId="2B15C925" w14:textId="77777777" w:rsidR="00214320" w:rsidRPr="007F7D1B" w:rsidRDefault="00214320" w:rsidP="00214320">
      <w:pPr>
        <w:jc w:val="center"/>
        <w:rPr>
          <w:lang w:val="sr-Cyrl-CS"/>
        </w:rPr>
      </w:pPr>
      <w:r w:rsidRPr="007F7D1B">
        <w:rPr>
          <w:lang w:val="sr-Cyrl-CS"/>
        </w:rPr>
        <w:t>Члан 2.</w:t>
      </w:r>
    </w:p>
    <w:p w14:paraId="7DD2675B" w14:textId="77777777" w:rsidR="00214320" w:rsidRPr="007F7D1B" w:rsidRDefault="00214320" w:rsidP="00CB6BAE">
      <w:pPr>
        <w:ind w:firstLine="720"/>
        <w:rPr>
          <w:lang w:val="sr-Cyrl-CS"/>
        </w:rPr>
      </w:pPr>
      <w:r w:rsidRPr="007F7D1B">
        <w:rPr>
          <w:lang w:val="sr-Cyrl-CS"/>
        </w:rPr>
        <w:t>Члан 2. мења се и гласи:</w:t>
      </w:r>
    </w:p>
    <w:p w14:paraId="0BD402E0" w14:textId="77777777" w:rsidR="00214320" w:rsidRPr="007F7D1B" w:rsidRDefault="00214320" w:rsidP="00CB6BAE">
      <w:pPr>
        <w:jc w:val="center"/>
        <w:rPr>
          <w:lang w:val="sr-Cyrl-CS"/>
        </w:rPr>
      </w:pPr>
      <w:r w:rsidRPr="007F7D1B">
        <w:rPr>
          <w:lang w:val="sr-Cyrl-CS"/>
        </w:rPr>
        <w:t>„Члан 2.</w:t>
      </w:r>
    </w:p>
    <w:p w14:paraId="5F7F05BE" w14:textId="242FCA5F" w:rsidR="00214320" w:rsidRPr="007F7D1B" w:rsidRDefault="00214320" w:rsidP="00CB6BAE">
      <w:pPr>
        <w:ind w:firstLine="720"/>
        <w:jc w:val="both"/>
        <w:rPr>
          <w:lang w:val="sr-Cyrl-CS"/>
        </w:rPr>
      </w:pPr>
      <w:r w:rsidRPr="007F7D1B">
        <w:rPr>
          <w:lang w:val="sr-Cyrl-CS"/>
        </w:rPr>
        <w:t xml:space="preserve">Потребна средства за финансирање буџетског дефицита, набавку финансијске имовине и отплату главнице по основу дугова домаћим и страним зајмодавцима за директне и индиректне обавезе Републике Србије (укључујући и операције са заменом дуга пре рока доспећа) из члана 1. овог закона износе укупно </w:t>
      </w:r>
      <w:r w:rsidR="00DE173C" w:rsidRPr="007F7D1B">
        <w:rPr>
          <w:lang w:val="sr-Cyrl-CS"/>
        </w:rPr>
        <w:t>89</w:t>
      </w:r>
      <w:r w:rsidR="00CB6BAE" w:rsidRPr="007F7D1B">
        <w:rPr>
          <w:lang w:val="sr-Cyrl-CS"/>
        </w:rPr>
        <w:t>0</w:t>
      </w:r>
      <w:r w:rsidRPr="007F7D1B">
        <w:rPr>
          <w:lang w:val="sr-Cyrl-CS"/>
        </w:rPr>
        <w:t>.</w:t>
      </w:r>
      <w:r w:rsidR="00CB6BAE" w:rsidRPr="007F7D1B">
        <w:rPr>
          <w:lang w:val="sr-Cyrl-CS"/>
        </w:rPr>
        <w:t>800</w:t>
      </w:r>
      <w:r w:rsidRPr="007F7D1B">
        <w:rPr>
          <w:lang w:val="sr-Cyrl-CS"/>
        </w:rPr>
        <w:t>.</w:t>
      </w:r>
      <w:r w:rsidR="00CB6BAE" w:rsidRPr="007F7D1B">
        <w:rPr>
          <w:lang w:val="sr-Cyrl-CS"/>
        </w:rPr>
        <w:t>000</w:t>
      </w:r>
      <w:r w:rsidRPr="007F7D1B">
        <w:rPr>
          <w:lang w:val="sr-Cyrl-CS"/>
        </w:rPr>
        <w:t>.000 динара. Наведена средства обезбедиће се из зајмова домаћих и међународних комерцијалних и мултилатералних финансијских институција и иностраних влада у износу од највише 1</w:t>
      </w:r>
      <w:r w:rsidR="003B2513" w:rsidRPr="007F7D1B">
        <w:rPr>
          <w:lang w:val="sr-Cyrl-CS"/>
        </w:rPr>
        <w:t>5</w:t>
      </w:r>
      <w:r w:rsidR="003001C4" w:rsidRPr="007F7D1B">
        <w:rPr>
          <w:lang w:val="sr-Cyrl-CS"/>
        </w:rPr>
        <w:t>3</w:t>
      </w:r>
      <w:r w:rsidRPr="007F7D1B">
        <w:rPr>
          <w:lang w:val="sr-Cyrl-CS"/>
        </w:rPr>
        <w:t>.000.000.000 динара, кроз емитовање државних хартија од вредности (државних записа и обвезница на домаћем финансијском тржишту у домаћој и страној валути) у износу од највише 3</w:t>
      </w:r>
      <w:r w:rsidR="003B2513" w:rsidRPr="007F7D1B">
        <w:rPr>
          <w:lang w:val="sr-Cyrl-CS"/>
        </w:rPr>
        <w:t>3</w:t>
      </w:r>
      <w:r w:rsidRPr="007F7D1B">
        <w:rPr>
          <w:lang w:val="sr-Cyrl-CS"/>
        </w:rPr>
        <w:t xml:space="preserve">0.000.000.000 динара, из примања остварених од емисије еврообвезница (државних хартија од вредности емитованих на међународном финансијском тржишту у домаћој и страној валути) у износу од највише </w:t>
      </w:r>
      <w:r w:rsidR="003B2513" w:rsidRPr="007F7D1B">
        <w:rPr>
          <w:lang w:val="sr-Cyrl-CS"/>
        </w:rPr>
        <w:t>41</w:t>
      </w:r>
      <w:r w:rsidR="003001C4" w:rsidRPr="007F7D1B">
        <w:rPr>
          <w:lang w:val="sr-Cyrl-CS"/>
        </w:rPr>
        <w:t>6</w:t>
      </w:r>
      <w:r w:rsidRPr="007F7D1B">
        <w:rPr>
          <w:lang w:val="sr-Cyrl-CS"/>
        </w:rPr>
        <w:t>.</w:t>
      </w:r>
      <w:r w:rsidR="003001C4" w:rsidRPr="007F7D1B">
        <w:rPr>
          <w:lang w:val="sr-Cyrl-CS"/>
        </w:rPr>
        <w:t>150</w:t>
      </w:r>
      <w:r w:rsidRPr="007F7D1B">
        <w:rPr>
          <w:lang w:val="sr-Cyrl-CS"/>
        </w:rPr>
        <w:t>.000.000 динара и из примања од продаје домаће финансијске имовине у износу од највише 7.900.000.000 динара.</w:t>
      </w:r>
    </w:p>
    <w:p w14:paraId="270C36F9" w14:textId="6E1AC6B3" w:rsidR="00214320" w:rsidRPr="007F7D1B" w:rsidRDefault="00214320" w:rsidP="00CB6BAE">
      <w:pPr>
        <w:jc w:val="both"/>
        <w:rPr>
          <w:lang w:val="sr-Cyrl-CS"/>
        </w:rPr>
      </w:pPr>
      <w:r w:rsidRPr="007F7D1B">
        <w:rPr>
          <w:color w:val="1F497D"/>
          <w:lang w:val="sr-Cyrl-CS"/>
        </w:rPr>
        <w:tab/>
      </w:r>
      <w:r w:rsidRPr="007F7D1B">
        <w:rPr>
          <w:lang w:val="sr-Cyrl-CS"/>
        </w:rPr>
        <w:t xml:space="preserve">Примања наведена у ставу 1. овог члана, представљају максимална средства која се обезбеђују из наведеног извора, стога иста представљају потенцијално максимално задуживање Републике Србије,  у складу са </w:t>
      </w:r>
      <w:proofErr w:type="spellStart"/>
      <w:r w:rsidRPr="007F7D1B">
        <w:rPr>
          <w:lang w:val="sr-Cyrl-CS"/>
        </w:rPr>
        <w:t>услoвима</w:t>
      </w:r>
      <w:proofErr w:type="spellEnd"/>
      <w:r w:rsidRPr="007F7D1B">
        <w:rPr>
          <w:lang w:val="sr-Cyrl-CS"/>
        </w:rPr>
        <w:t xml:space="preserve"> на финансијском тржишту и </w:t>
      </w:r>
      <w:r w:rsidRPr="007F7D1B">
        <w:rPr>
          <w:lang w:val="sr-Cyrl-CS"/>
        </w:rPr>
        <w:lastRenderedPageBreak/>
        <w:t xml:space="preserve">потребама за финансирање у току године. У случају да није могуће остварити примања по основу задуживања у планираној пропорцији између зајмова и емитованих државних хартија од вредности на домаћем и међународном финансијском тржишту, као и да је могуће обезбедити боље услове финансирања из других извора, могућа је промена структуре у оквиру датих извора финансирања, уз услов да се не пређе укупан износ планираних средстава за дату намену у висини од  </w:t>
      </w:r>
      <w:r w:rsidR="003001C4" w:rsidRPr="007F7D1B">
        <w:rPr>
          <w:lang w:val="sr-Cyrl-CS"/>
        </w:rPr>
        <w:t>899</w:t>
      </w:r>
      <w:r w:rsidRPr="007F7D1B">
        <w:rPr>
          <w:lang w:val="sr-Cyrl-CS"/>
        </w:rPr>
        <w:t>.</w:t>
      </w:r>
      <w:r w:rsidR="003001C4" w:rsidRPr="007F7D1B">
        <w:rPr>
          <w:lang w:val="sr-Cyrl-CS"/>
        </w:rPr>
        <w:t>15</w:t>
      </w:r>
      <w:r w:rsidRPr="007F7D1B">
        <w:rPr>
          <w:lang w:val="sr-Cyrl-CS"/>
        </w:rPr>
        <w:t>0.000.000 динара.</w:t>
      </w:r>
    </w:p>
    <w:p w14:paraId="1AA5A5FB" w14:textId="3827878D" w:rsidR="00214320" w:rsidRPr="007F7D1B" w:rsidRDefault="00214320" w:rsidP="00DE173C">
      <w:pPr>
        <w:ind w:firstLine="708"/>
        <w:jc w:val="both"/>
        <w:rPr>
          <w:lang w:val="sr-Cyrl-CS"/>
        </w:rPr>
      </w:pPr>
      <w:r w:rsidRPr="007F7D1B">
        <w:rPr>
          <w:lang w:val="sr-Cyrl-CS"/>
        </w:rPr>
        <w:t>У случају остварења максималних планираних примања по основу задуживања из става 1. овог члана, неопходних за финансирање дефицита, отплату дуга и набавку финансијске имовине, износ од 1</w:t>
      </w:r>
      <w:r w:rsidR="00CB6BAE" w:rsidRPr="007F7D1B">
        <w:rPr>
          <w:lang w:val="sr-Cyrl-CS"/>
        </w:rPr>
        <w:t>6</w:t>
      </w:r>
      <w:r w:rsidRPr="007F7D1B">
        <w:rPr>
          <w:lang w:val="sr-Cyrl-CS"/>
        </w:rPr>
        <w:t>.</w:t>
      </w:r>
      <w:r w:rsidR="00CB6BAE" w:rsidRPr="007F7D1B">
        <w:rPr>
          <w:lang w:val="sr-Cyrl-CS"/>
        </w:rPr>
        <w:t>250</w:t>
      </w:r>
      <w:r w:rsidRPr="007F7D1B">
        <w:rPr>
          <w:lang w:val="sr-Cyrl-CS"/>
        </w:rPr>
        <w:t>.</w:t>
      </w:r>
      <w:r w:rsidR="00CB6BAE" w:rsidRPr="007F7D1B">
        <w:rPr>
          <w:lang w:val="sr-Cyrl-CS"/>
        </w:rPr>
        <w:t>000</w:t>
      </w:r>
      <w:r w:rsidRPr="007F7D1B">
        <w:rPr>
          <w:lang w:val="sr-Cyrl-CS"/>
        </w:rPr>
        <w:t>.000 динара, представљаће позитивну промену стања на рачуну а средства се могу користити за отплату обавеза које доспевају  у наредној години.</w:t>
      </w:r>
    </w:p>
    <w:p w14:paraId="5FDD5883" w14:textId="77777777" w:rsidR="00214320" w:rsidRPr="007F7D1B" w:rsidRDefault="00214320" w:rsidP="00DE173C">
      <w:pPr>
        <w:ind w:firstLine="708"/>
        <w:jc w:val="both"/>
        <w:rPr>
          <w:lang w:val="sr-Cyrl-CS"/>
        </w:rPr>
      </w:pPr>
      <w:r w:rsidRPr="007F7D1B">
        <w:rPr>
          <w:lang w:val="sr-Cyrl-CS"/>
        </w:rPr>
        <w:t xml:space="preserve">За финансирање буџетског дефицита и отплате доспелих обавеза по основу јавног дуга, могу се током 2021. године користити средства са консолидованог рачуна трезора Републике Србије, до износа који не угрожава ликвидност тог рачуна. </w:t>
      </w:r>
    </w:p>
    <w:p w14:paraId="49997A9F" w14:textId="77777777" w:rsidR="00214320" w:rsidRPr="007F7D1B" w:rsidRDefault="00214320" w:rsidP="00DE173C">
      <w:pPr>
        <w:jc w:val="both"/>
        <w:rPr>
          <w:lang w:val="sr-Cyrl-CS"/>
        </w:rPr>
      </w:pPr>
      <w:r w:rsidRPr="007F7D1B">
        <w:rPr>
          <w:lang w:val="sr-Cyrl-CS"/>
        </w:rPr>
        <w:tab/>
        <w:t>Уколико на крају 2021. године буде постојала позајмица са консолидованог рачуна трезора, у зависности од услова на финансијском тржишту, може се пренети у наредну годину.</w:t>
      </w:r>
    </w:p>
    <w:p w14:paraId="20020838" w14:textId="71E08376" w:rsidR="00214320" w:rsidRPr="007F7D1B" w:rsidRDefault="00214320" w:rsidP="00DE173C">
      <w:pPr>
        <w:jc w:val="both"/>
        <w:rPr>
          <w:lang w:val="sr-Cyrl-CS"/>
        </w:rPr>
      </w:pPr>
      <w:r w:rsidRPr="007F7D1B">
        <w:rPr>
          <w:lang w:val="sr-Cyrl-CS"/>
        </w:rPr>
        <w:tab/>
        <w:t xml:space="preserve">Уколико се у току године обезбеде примања од приватизације или повољнијих дугорочних </w:t>
      </w:r>
      <w:proofErr w:type="spellStart"/>
      <w:r w:rsidRPr="007F7D1B">
        <w:rPr>
          <w:lang w:val="sr-Cyrl-CS"/>
        </w:rPr>
        <w:t>концесионалних</w:t>
      </w:r>
      <w:proofErr w:type="spellEnd"/>
      <w:r w:rsidRPr="007F7D1B">
        <w:rPr>
          <w:lang w:val="sr-Cyrl-CS"/>
        </w:rPr>
        <w:t xml:space="preserve"> зајмова, пропорционално ће се смањивати други кредитни извори и емисије државних хартија од вредности на домаћем и међународном финансијском тржишту из става 1. овог члана.</w:t>
      </w:r>
      <w:r w:rsidR="004830A2" w:rsidRPr="007F7D1B">
        <w:rPr>
          <w:lang w:val="sr-Cyrl-CS"/>
        </w:rPr>
        <w:t>”.</w:t>
      </w:r>
    </w:p>
    <w:p w14:paraId="090219C0" w14:textId="77777777" w:rsidR="00214320" w:rsidRPr="007F7D1B" w:rsidRDefault="00214320" w:rsidP="00214320">
      <w:pPr>
        <w:jc w:val="both"/>
        <w:rPr>
          <w:lang w:val="sr-Cyrl-CS"/>
        </w:rPr>
      </w:pPr>
      <w:r w:rsidRPr="007F7D1B">
        <w:rPr>
          <w:color w:val="1F497D"/>
          <w:lang w:val="sr-Cyrl-CS"/>
        </w:rPr>
        <w:tab/>
      </w:r>
    </w:p>
    <w:p w14:paraId="30A28037" w14:textId="77777777" w:rsidR="00214320" w:rsidRPr="007F7D1B" w:rsidRDefault="00214320" w:rsidP="00214320">
      <w:pPr>
        <w:tabs>
          <w:tab w:val="left" w:pos="1440"/>
        </w:tabs>
        <w:jc w:val="center"/>
        <w:rPr>
          <w:lang w:val="sr-Cyrl-CS"/>
        </w:rPr>
      </w:pPr>
      <w:r w:rsidRPr="007F7D1B">
        <w:rPr>
          <w:lang w:val="sr-Cyrl-CS"/>
        </w:rPr>
        <w:t>Члан 3.</w:t>
      </w:r>
    </w:p>
    <w:p w14:paraId="651D90ED" w14:textId="77777777" w:rsidR="00214320" w:rsidRPr="007F7D1B" w:rsidRDefault="00214320" w:rsidP="00214320">
      <w:pPr>
        <w:ind w:firstLine="720"/>
        <w:rPr>
          <w:lang w:val="sr-Cyrl-CS"/>
        </w:rPr>
      </w:pPr>
      <w:r w:rsidRPr="007F7D1B">
        <w:rPr>
          <w:lang w:val="sr-Cyrl-CS"/>
        </w:rPr>
        <w:t>Члан 3. мења се и гласи:</w:t>
      </w:r>
    </w:p>
    <w:p w14:paraId="3A4DB0DC" w14:textId="77777777" w:rsidR="00214320" w:rsidRPr="007F7D1B" w:rsidRDefault="00214320" w:rsidP="00214320">
      <w:pPr>
        <w:jc w:val="center"/>
        <w:rPr>
          <w:lang w:val="sr-Cyrl-CS"/>
        </w:rPr>
      </w:pPr>
      <w:r w:rsidRPr="007F7D1B">
        <w:rPr>
          <w:lang w:val="sr-Cyrl-CS"/>
        </w:rPr>
        <w:t>„Члан 3.</w:t>
      </w:r>
    </w:p>
    <w:p w14:paraId="5A43289B" w14:textId="77777777" w:rsidR="00726B93" w:rsidRPr="007F7D1B" w:rsidRDefault="00214320" w:rsidP="00726B93">
      <w:pPr>
        <w:ind w:firstLine="720"/>
        <w:jc w:val="both"/>
        <w:rPr>
          <w:lang w:val="sr-Cyrl-CS"/>
        </w:rPr>
      </w:pPr>
      <w:r w:rsidRPr="007F7D1B">
        <w:rPr>
          <w:b/>
          <w:lang w:val="sr-Cyrl-CS"/>
        </w:rPr>
        <w:t>А.</w:t>
      </w:r>
      <w:r w:rsidRPr="007F7D1B">
        <w:rPr>
          <w:lang w:val="sr-Cyrl-CS"/>
        </w:rPr>
        <w:t xml:space="preserve"> </w:t>
      </w:r>
      <w:r w:rsidR="00726B93" w:rsidRPr="007F7D1B">
        <w:rPr>
          <w:lang w:val="sr-Cyrl-CS"/>
        </w:rPr>
        <w:t>У 2021. години могу се издати гаранције Републике Србије до износа од 133.584.150.000 динара (EUR  1.123.500.000), и то:</w:t>
      </w:r>
    </w:p>
    <w:tbl>
      <w:tblPr>
        <w:tblW w:w="9885" w:type="dxa"/>
        <w:jc w:val="center"/>
        <w:tblLayout w:type="fixed"/>
        <w:tblLook w:val="01E0" w:firstRow="1" w:lastRow="1" w:firstColumn="1" w:lastColumn="1" w:noHBand="0" w:noVBand="0"/>
      </w:tblPr>
      <w:tblGrid>
        <w:gridCol w:w="808"/>
        <w:gridCol w:w="3842"/>
        <w:gridCol w:w="1801"/>
        <w:gridCol w:w="1681"/>
        <w:gridCol w:w="1753"/>
      </w:tblGrid>
      <w:tr w:rsidR="00726B93" w:rsidRPr="007F7D1B" w14:paraId="5CBAC4AB" w14:textId="77777777" w:rsidTr="00B55326">
        <w:trPr>
          <w:trHeight w:val="707"/>
          <w:tblHeader/>
          <w:jc w:val="center"/>
        </w:trPr>
        <w:tc>
          <w:tcPr>
            <w:tcW w:w="808" w:type="dxa"/>
            <w:tcBorders>
              <w:top w:val="single" w:sz="4" w:space="0" w:color="auto"/>
              <w:left w:val="nil"/>
              <w:bottom w:val="single" w:sz="4" w:space="0" w:color="auto"/>
              <w:right w:val="nil"/>
            </w:tcBorders>
            <w:vAlign w:val="center"/>
            <w:hideMark/>
          </w:tcPr>
          <w:p w14:paraId="59F5781A" w14:textId="77777777" w:rsidR="00726B93" w:rsidRPr="007F7D1B" w:rsidRDefault="00726B93" w:rsidP="00B55326">
            <w:pPr>
              <w:rPr>
                <w:b/>
                <w:sz w:val="20"/>
                <w:lang w:val="sr-Cyrl-CS"/>
              </w:rPr>
            </w:pPr>
            <w:r w:rsidRPr="007F7D1B">
              <w:rPr>
                <w:b/>
                <w:sz w:val="20"/>
                <w:lang w:val="sr-Cyrl-CS"/>
              </w:rPr>
              <w:t>Ред.</w:t>
            </w:r>
          </w:p>
          <w:p w14:paraId="390D606D" w14:textId="77777777" w:rsidR="00726B93" w:rsidRPr="007F7D1B" w:rsidRDefault="00726B93" w:rsidP="00B55326">
            <w:pPr>
              <w:rPr>
                <w:b/>
                <w:sz w:val="20"/>
                <w:lang w:val="sr-Cyrl-CS"/>
              </w:rPr>
            </w:pPr>
            <w:r w:rsidRPr="007F7D1B">
              <w:rPr>
                <w:b/>
                <w:sz w:val="20"/>
                <w:lang w:val="sr-Cyrl-CS"/>
              </w:rPr>
              <w:t>број</w:t>
            </w:r>
          </w:p>
        </w:tc>
        <w:tc>
          <w:tcPr>
            <w:tcW w:w="3842" w:type="dxa"/>
            <w:tcBorders>
              <w:top w:val="single" w:sz="4" w:space="0" w:color="auto"/>
              <w:left w:val="nil"/>
              <w:bottom w:val="single" w:sz="4" w:space="0" w:color="auto"/>
              <w:right w:val="nil"/>
            </w:tcBorders>
            <w:vAlign w:val="center"/>
          </w:tcPr>
          <w:p w14:paraId="51390D6A" w14:textId="77777777" w:rsidR="00726B93" w:rsidRPr="007F7D1B" w:rsidRDefault="00726B93" w:rsidP="00B55326">
            <w:pPr>
              <w:ind w:right="-108"/>
              <w:rPr>
                <w:b/>
                <w:sz w:val="20"/>
                <w:lang w:val="sr-Cyrl-CS"/>
              </w:rPr>
            </w:pPr>
            <w:r w:rsidRPr="007F7D1B">
              <w:rPr>
                <w:b/>
                <w:sz w:val="20"/>
                <w:lang w:val="sr-Cyrl-CS"/>
              </w:rPr>
              <w:t> </w:t>
            </w:r>
          </w:p>
          <w:p w14:paraId="14C470DB" w14:textId="77777777" w:rsidR="00726B93" w:rsidRPr="007F7D1B" w:rsidRDefault="00726B93" w:rsidP="00B55326">
            <w:pPr>
              <w:ind w:right="223"/>
              <w:rPr>
                <w:b/>
                <w:sz w:val="20"/>
                <w:lang w:val="sr-Cyrl-CS"/>
              </w:rPr>
            </w:pPr>
          </w:p>
        </w:tc>
        <w:tc>
          <w:tcPr>
            <w:tcW w:w="1801" w:type="dxa"/>
            <w:tcBorders>
              <w:top w:val="single" w:sz="4" w:space="0" w:color="auto"/>
              <w:left w:val="nil"/>
              <w:bottom w:val="single" w:sz="4" w:space="0" w:color="auto"/>
              <w:right w:val="nil"/>
            </w:tcBorders>
            <w:vAlign w:val="center"/>
            <w:hideMark/>
          </w:tcPr>
          <w:p w14:paraId="4F2A30C3" w14:textId="77777777" w:rsidR="00726B93" w:rsidRPr="007F7D1B" w:rsidRDefault="00726B93" w:rsidP="00B55326">
            <w:pPr>
              <w:ind w:right="223"/>
              <w:jc w:val="center"/>
              <w:rPr>
                <w:b/>
                <w:sz w:val="20"/>
                <w:lang w:val="sr-Cyrl-CS"/>
              </w:rPr>
            </w:pPr>
            <w:r w:rsidRPr="007F7D1B">
              <w:rPr>
                <w:b/>
                <w:sz w:val="20"/>
                <w:lang w:val="sr-Cyrl-CS"/>
              </w:rPr>
              <w:t xml:space="preserve">Износ </w:t>
            </w:r>
          </w:p>
          <w:p w14:paraId="209D9351" w14:textId="77777777" w:rsidR="00726B93" w:rsidRPr="007F7D1B" w:rsidRDefault="00726B93" w:rsidP="00B55326">
            <w:pPr>
              <w:ind w:right="223"/>
              <w:jc w:val="center"/>
              <w:rPr>
                <w:b/>
                <w:sz w:val="20"/>
                <w:lang w:val="sr-Cyrl-CS"/>
              </w:rPr>
            </w:pPr>
            <w:r w:rsidRPr="007F7D1B">
              <w:rPr>
                <w:b/>
                <w:sz w:val="20"/>
                <w:lang w:val="sr-Cyrl-CS"/>
              </w:rPr>
              <w:t>у динарима</w:t>
            </w:r>
          </w:p>
        </w:tc>
        <w:tc>
          <w:tcPr>
            <w:tcW w:w="1681" w:type="dxa"/>
            <w:tcBorders>
              <w:top w:val="single" w:sz="4" w:space="0" w:color="auto"/>
              <w:left w:val="nil"/>
              <w:bottom w:val="single" w:sz="4" w:space="0" w:color="auto"/>
              <w:right w:val="nil"/>
            </w:tcBorders>
            <w:vAlign w:val="center"/>
            <w:hideMark/>
          </w:tcPr>
          <w:p w14:paraId="5829422C" w14:textId="77777777" w:rsidR="00726B93" w:rsidRPr="007F7D1B" w:rsidRDefault="00726B93" w:rsidP="00B55326">
            <w:pPr>
              <w:ind w:right="223"/>
              <w:jc w:val="center"/>
              <w:rPr>
                <w:b/>
                <w:sz w:val="20"/>
                <w:lang w:val="sr-Cyrl-CS"/>
              </w:rPr>
            </w:pPr>
            <w:r w:rsidRPr="007F7D1B">
              <w:rPr>
                <w:b/>
                <w:sz w:val="20"/>
                <w:lang w:val="sr-Cyrl-CS"/>
              </w:rPr>
              <w:t>Оригинална</w:t>
            </w:r>
          </w:p>
          <w:p w14:paraId="41DC7138" w14:textId="77777777" w:rsidR="00726B93" w:rsidRPr="007F7D1B" w:rsidRDefault="00726B93" w:rsidP="00B55326">
            <w:pPr>
              <w:tabs>
                <w:tab w:val="left" w:pos="1572"/>
              </w:tabs>
              <w:ind w:right="223"/>
              <w:jc w:val="center"/>
              <w:rPr>
                <w:b/>
                <w:sz w:val="20"/>
                <w:lang w:val="sr-Cyrl-CS"/>
              </w:rPr>
            </w:pPr>
            <w:r w:rsidRPr="007F7D1B">
              <w:rPr>
                <w:b/>
                <w:sz w:val="20"/>
                <w:lang w:val="sr-Cyrl-CS"/>
              </w:rPr>
              <w:t>валута</w:t>
            </w:r>
          </w:p>
        </w:tc>
        <w:tc>
          <w:tcPr>
            <w:tcW w:w="1753" w:type="dxa"/>
            <w:tcBorders>
              <w:top w:val="single" w:sz="4" w:space="0" w:color="auto"/>
              <w:left w:val="nil"/>
              <w:bottom w:val="single" w:sz="4" w:space="0" w:color="auto"/>
              <w:right w:val="nil"/>
            </w:tcBorders>
            <w:vAlign w:val="center"/>
            <w:hideMark/>
          </w:tcPr>
          <w:p w14:paraId="40F04603" w14:textId="77777777" w:rsidR="00726B93" w:rsidRPr="007F7D1B" w:rsidRDefault="00726B93" w:rsidP="00B55326">
            <w:pPr>
              <w:ind w:right="223"/>
              <w:jc w:val="center"/>
              <w:rPr>
                <w:b/>
                <w:sz w:val="20"/>
                <w:lang w:val="sr-Cyrl-CS"/>
              </w:rPr>
            </w:pPr>
            <w:r w:rsidRPr="007F7D1B">
              <w:rPr>
                <w:b/>
                <w:sz w:val="20"/>
                <w:lang w:val="sr-Cyrl-CS"/>
              </w:rPr>
              <w:t>Износ у оригиналној валути</w:t>
            </w:r>
          </w:p>
        </w:tc>
      </w:tr>
      <w:tr w:rsidR="00726B93" w:rsidRPr="007F7D1B" w14:paraId="38231D83" w14:textId="77777777" w:rsidTr="00B55326">
        <w:trPr>
          <w:trHeight w:val="223"/>
          <w:jc w:val="center"/>
        </w:trPr>
        <w:tc>
          <w:tcPr>
            <w:tcW w:w="808" w:type="dxa"/>
            <w:vAlign w:val="center"/>
            <w:hideMark/>
          </w:tcPr>
          <w:p w14:paraId="0417BD53" w14:textId="77777777" w:rsidR="00726B93" w:rsidRPr="007F7D1B" w:rsidRDefault="00726B93" w:rsidP="00B55326">
            <w:pPr>
              <w:ind w:right="223"/>
              <w:jc w:val="center"/>
              <w:rPr>
                <w:b/>
                <w:sz w:val="20"/>
                <w:lang w:val="sr-Cyrl-CS"/>
              </w:rPr>
            </w:pPr>
            <w:r w:rsidRPr="007F7D1B">
              <w:rPr>
                <w:b/>
                <w:sz w:val="20"/>
                <w:lang w:val="sr-Cyrl-CS"/>
              </w:rPr>
              <w:t>I.</w:t>
            </w:r>
          </w:p>
        </w:tc>
        <w:tc>
          <w:tcPr>
            <w:tcW w:w="3842" w:type="dxa"/>
            <w:tcBorders>
              <w:top w:val="single" w:sz="4" w:space="0" w:color="auto"/>
              <w:left w:val="nil"/>
              <w:right w:val="nil"/>
            </w:tcBorders>
            <w:vAlign w:val="bottom"/>
            <w:hideMark/>
          </w:tcPr>
          <w:p w14:paraId="1DC6CD88" w14:textId="77777777" w:rsidR="00726B93" w:rsidRPr="007F7D1B" w:rsidRDefault="00726B93" w:rsidP="00B55326">
            <w:pPr>
              <w:ind w:right="223"/>
              <w:rPr>
                <w:b/>
                <w:sz w:val="20"/>
                <w:lang w:val="sr-Cyrl-CS"/>
              </w:rPr>
            </w:pPr>
            <w:proofErr w:type="spellStart"/>
            <w:r w:rsidRPr="007F7D1B">
              <w:rPr>
                <w:b/>
                <w:sz w:val="20"/>
                <w:lang w:val="sr-Cyrl-CS"/>
              </w:rPr>
              <w:t>Eвропској</w:t>
            </w:r>
            <w:proofErr w:type="spellEnd"/>
            <w:r w:rsidRPr="007F7D1B">
              <w:rPr>
                <w:b/>
                <w:sz w:val="20"/>
                <w:lang w:val="sr-Cyrl-CS"/>
              </w:rPr>
              <w:t xml:space="preserve"> банци за обнову и развој</w:t>
            </w:r>
          </w:p>
        </w:tc>
        <w:tc>
          <w:tcPr>
            <w:tcW w:w="1801" w:type="dxa"/>
            <w:tcBorders>
              <w:top w:val="single" w:sz="4" w:space="0" w:color="auto"/>
              <w:left w:val="nil"/>
              <w:right w:val="nil"/>
            </w:tcBorders>
            <w:vAlign w:val="bottom"/>
          </w:tcPr>
          <w:p w14:paraId="6EC78C9B" w14:textId="77777777" w:rsidR="00726B93" w:rsidRPr="007F7D1B" w:rsidRDefault="00726B93" w:rsidP="00B55326">
            <w:pPr>
              <w:tabs>
                <w:tab w:val="left" w:pos="2193"/>
              </w:tabs>
              <w:ind w:right="-77"/>
              <w:jc w:val="right"/>
              <w:rPr>
                <w:b/>
                <w:sz w:val="20"/>
                <w:lang w:val="sr-Cyrl-CS"/>
              </w:rPr>
            </w:pPr>
          </w:p>
        </w:tc>
        <w:tc>
          <w:tcPr>
            <w:tcW w:w="1681" w:type="dxa"/>
            <w:tcBorders>
              <w:top w:val="single" w:sz="4" w:space="0" w:color="auto"/>
              <w:left w:val="nil"/>
              <w:right w:val="nil"/>
            </w:tcBorders>
            <w:vAlign w:val="bottom"/>
          </w:tcPr>
          <w:p w14:paraId="786A0AF8" w14:textId="77777777" w:rsidR="00726B93" w:rsidRPr="007F7D1B" w:rsidRDefault="00726B93" w:rsidP="00B55326">
            <w:pPr>
              <w:tabs>
                <w:tab w:val="left" w:pos="852"/>
                <w:tab w:val="left" w:pos="1452"/>
              </w:tabs>
              <w:ind w:right="12"/>
              <w:jc w:val="center"/>
              <w:rPr>
                <w:b/>
                <w:sz w:val="20"/>
                <w:lang w:val="sr-Cyrl-CS"/>
              </w:rPr>
            </w:pPr>
          </w:p>
        </w:tc>
        <w:tc>
          <w:tcPr>
            <w:tcW w:w="1753" w:type="dxa"/>
            <w:tcBorders>
              <w:top w:val="single" w:sz="4" w:space="0" w:color="auto"/>
              <w:left w:val="nil"/>
              <w:right w:val="nil"/>
            </w:tcBorders>
            <w:vAlign w:val="bottom"/>
          </w:tcPr>
          <w:p w14:paraId="1733C541" w14:textId="77777777" w:rsidR="00726B93" w:rsidRPr="007F7D1B" w:rsidRDefault="00726B93" w:rsidP="00B55326">
            <w:pPr>
              <w:ind w:right="-5"/>
              <w:jc w:val="right"/>
              <w:rPr>
                <w:b/>
                <w:sz w:val="20"/>
                <w:lang w:val="sr-Cyrl-CS"/>
              </w:rPr>
            </w:pPr>
          </w:p>
        </w:tc>
      </w:tr>
      <w:tr w:rsidR="00726B93" w:rsidRPr="007F7D1B" w14:paraId="571B78F4" w14:textId="77777777" w:rsidTr="00B55326">
        <w:trPr>
          <w:trHeight w:val="223"/>
          <w:jc w:val="center"/>
        </w:trPr>
        <w:tc>
          <w:tcPr>
            <w:tcW w:w="808" w:type="dxa"/>
          </w:tcPr>
          <w:p w14:paraId="36300EB2" w14:textId="77777777" w:rsidR="00726B93" w:rsidRPr="007F7D1B" w:rsidRDefault="00726B93" w:rsidP="00B55326">
            <w:pPr>
              <w:jc w:val="right"/>
              <w:rPr>
                <w:sz w:val="20"/>
                <w:lang w:val="sr-Cyrl-CS"/>
              </w:rPr>
            </w:pPr>
            <w:r w:rsidRPr="007F7D1B">
              <w:rPr>
                <w:sz w:val="20"/>
                <w:lang w:val="sr-Cyrl-CS"/>
              </w:rPr>
              <w:t xml:space="preserve">1. </w:t>
            </w:r>
          </w:p>
        </w:tc>
        <w:tc>
          <w:tcPr>
            <w:tcW w:w="3842" w:type="dxa"/>
            <w:tcBorders>
              <w:left w:val="nil"/>
              <w:right w:val="nil"/>
            </w:tcBorders>
          </w:tcPr>
          <w:p w14:paraId="6CB08FEA" w14:textId="77777777" w:rsidR="00726B93" w:rsidRPr="007F7D1B" w:rsidRDefault="00726B93" w:rsidP="00B55326">
            <w:pPr>
              <w:ind w:right="223"/>
              <w:rPr>
                <w:sz w:val="20"/>
                <w:lang w:val="sr-Cyrl-CS"/>
              </w:rPr>
            </w:pPr>
            <w:r w:rsidRPr="007F7D1B">
              <w:rPr>
                <w:sz w:val="20"/>
                <w:lang w:val="sr-Cyrl-CS"/>
              </w:rPr>
              <w:t xml:space="preserve">Акционарско друштво за железнички превоз путника </w:t>
            </w:r>
            <w:proofErr w:type="spellStart"/>
            <w:r w:rsidRPr="007F7D1B">
              <w:rPr>
                <w:sz w:val="20"/>
                <w:lang w:val="sr-Cyrl-CS"/>
              </w:rPr>
              <w:t>,,Србија</w:t>
            </w:r>
            <w:proofErr w:type="spellEnd"/>
            <w:r w:rsidRPr="007F7D1B">
              <w:rPr>
                <w:sz w:val="20"/>
                <w:lang w:val="sr-Cyrl-CS"/>
              </w:rPr>
              <w:t xml:space="preserve"> Воз”, Београд - (Реконструкција депоа за одржавање возних средстава и набавку опреме) </w:t>
            </w:r>
          </w:p>
        </w:tc>
        <w:tc>
          <w:tcPr>
            <w:tcW w:w="1801" w:type="dxa"/>
            <w:tcBorders>
              <w:left w:val="nil"/>
              <w:right w:val="nil"/>
            </w:tcBorders>
            <w:vAlign w:val="bottom"/>
          </w:tcPr>
          <w:p w14:paraId="4C8DE843" w14:textId="77777777" w:rsidR="00726B93" w:rsidRPr="007F7D1B" w:rsidRDefault="00726B93" w:rsidP="00B55326">
            <w:pPr>
              <w:tabs>
                <w:tab w:val="left" w:pos="2193"/>
              </w:tabs>
              <w:jc w:val="right"/>
              <w:rPr>
                <w:sz w:val="20"/>
                <w:lang w:val="sr-Cyrl-CS"/>
              </w:rPr>
            </w:pPr>
            <w:r w:rsidRPr="007F7D1B">
              <w:rPr>
                <w:sz w:val="20"/>
                <w:lang w:val="sr-Cyrl-CS"/>
              </w:rPr>
              <w:t>2.972.500.000</w:t>
            </w:r>
          </w:p>
        </w:tc>
        <w:tc>
          <w:tcPr>
            <w:tcW w:w="1681" w:type="dxa"/>
            <w:tcBorders>
              <w:left w:val="nil"/>
              <w:right w:val="nil"/>
            </w:tcBorders>
            <w:vAlign w:val="bottom"/>
          </w:tcPr>
          <w:p w14:paraId="7B142DAD" w14:textId="77777777" w:rsidR="00726B93" w:rsidRPr="007F7D1B" w:rsidRDefault="00726B93" w:rsidP="00B55326">
            <w:pPr>
              <w:ind w:right="223"/>
              <w:jc w:val="center"/>
              <w:rPr>
                <w:sz w:val="20"/>
                <w:lang w:val="sr-Cyrl-CS"/>
              </w:rPr>
            </w:pPr>
            <w:r w:rsidRPr="007F7D1B">
              <w:rPr>
                <w:sz w:val="20"/>
                <w:lang w:val="sr-Cyrl-CS"/>
              </w:rPr>
              <w:t xml:space="preserve">    EUR</w:t>
            </w:r>
          </w:p>
        </w:tc>
        <w:tc>
          <w:tcPr>
            <w:tcW w:w="1753" w:type="dxa"/>
            <w:tcBorders>
              <w:left w:val="nil"/>
              <w:right w:val="nil"/>
            </w:tcBorders>
            <w:vAlign w:val="bottom"/>
          </w:tcPr>
          <w:p w14:paraId="50292FCC" w14:textId="77777777" w:rsidR="00726B93" w:rsidRPr="007F7D1B" w:rsidRDefault="00726B93" w:rsidP="00B55326">
            <w:pPr>
              <w:ind w:right="-5"/>
              <w:jc w:val="right"/>
              <w:rPr>
                <w:sz w:val="20"/>
                <w:lang w:val="sr-Cyrl-CS"/>
              </w:rPr>
            </w:pPr>
            <w:r w:rsidRPr="007F7D1B">
              <w:rPr>
                <w:sz w:val="20"/>
                <w:lang w:val="sr-Cyrl-CS"/>
              </w:rPr>
              <w:t>25.000.000</w:t>
            </w:r>
          </w:p>
        </w:tc>
      </w:tr>
      <w:tr w:rsidR="00726B93" w:rsidRPr="007F7D1B" w14:paraId="266AE8A0" w14:textId="77777777" w:rsidTr="00B55326">
        <w:trPr>
          <w:trHeight w:val="223"/>
          <w:jc w:val="center"/>
        </w:trPr>
        <w:tc>
          <w:tcPr>
            <w:tcW w:w="808" w:type="dxa"/>
          </w:tcPr>
          <w:p w14:paraId="53FC0C4B" w14:textId="77777777" w:rsidR="00726B93" w:rsidRPr="007F7D1B" w:rsidRDefault="00726B93" w:rsidP="00B55326">
            <w:pPr>
              <w:jc w:val="right"/>
              <w:rPr>
                <w:sz w:val="20"/>
                <w:lang w:val="sr-Cyrl-CS"/>
              </w:rPr>
            </w:pPr>
            <w:r w:rsidRPr="007F7D1B">
              <w:rPr>
                <w:sz w:val="20"/>
                <w:lang w:val="sr-Cyrl-CS"/>
              </w:rPr>
              <w:t xml:space="preserve">2. </w:t>
            </w:r>
          </w:p>
        </w:tc>
        <w:tc>
          <w:tcPr>
            <w:tcW w:w="3842" w:type="dxa"/>
            <w:tcBorders>
              <w:left w:val="nil"/>
              <w:right w:val="nil"/>
            </w:tcBorders>
          </w:tcPr>
          <w:p w14:paraId="0770896B" w14:textId="77777777" w:rsidR="00726B93" w:rsidRPr="007F7D1B" w:rsidRDefault="00726B93" w:rsidP="00B55326">
            <w:pPr>
              <w:ind w:right="223"/>
              <w:rPr>
                <w:sz w:val="20"/>
                <w:lang w:val="sr-Cyrl-CS"/>
              </w:rPr>
            </w:pPr>
            <w:r w:rsidRPr="007F7D1B">
              <w:rPr>
                <w:sz w:val="20"/>
                <w:lang w:val="sr-Cyrl-CS"/>
              </w:rPr>
              <w:t xml:space="preserve">Акционарско друштво за железнички превоз робе </w:t>
            </w:r>
            <w:proofErr w:type="spellStart"/>
            <w:r w:rsidRPr="007F7D1B">
              <w:rPr>
                <w:sz w:val="20"/>
                <w:lang w:val="sr-Cyrl-CS"/>
              </w:rPr>
              <w:t>,,Србија</w:t>
            </w:r>
            <w:proofErr w:type="spellEnd"/>
            <w:r w:rsidRPr="007F7D1B">
              <w:rPr>
                <w:sz w:val="20"/>
                <w:lang w:val="sr-Cyrl-CS"/>
              </w:rPr>
              <w:t xml:space="preserve"> Карго”, Београд - (Набавка дизел локомотива за вучу теретних возова и за потребу маневре теретних кола, реконструкцију и модернизацију постојећих дизел локомотива, изградњу објеката колске радионице са неопходним анексима и постројењима у оквиру ранжирне станице Нови Сад) </w:t>
            </w:r>
          </w:p>
        </w:tc>
        <w:tc>
          <w:tcPr>
            <w:tcW w:w="1801" w:type="dxa"/>
            <w:tcBorders>
              <w:left w:val="nil"/>
              <w:right w:val="nil"/>
            </w:tcBorders>
            <w:vAlign w:val="bottom"/>
          </w:tcPr>
          <w:p w14:paraId="03547E21" w14:textId="77777777" w:rsidR="00726B93" w:rsidRPr="007F7D1B" w:rsidRDefault="00726B93" w:rsidP="00B55326">
            <w:pPr>
              <w:tabs>
                <w:tab w:val="left" w:pos="2193"/>
              </w:tabs>
              <w:jc w:val="right"/>
              <w:rPr>
                <w:sz w:val="20"/>
                <w:lang w:val="sr-Cyrl-CS"/>
              </w:rPr>
            </w:pPr>
            <w:r w:rsidRPr="007F7D1B">
              <w:rPr>
                <w:sz w:val="20"/>
                <w:lang w:val="sr-Cyrl-CS"/>
              </w:rPr>
              <w:t>6.896.200.000</w:t>
            </w:r>
          </w:p>
        </w:tc>
        <w:tc>
          <w:tcPr>
            <w:tcW w:w="1681" w:type="dxa"/>
            <w:tcBorders>
              <w:left w:val="nil"/>
              <w:right w:val="nil"/>
            </w:tcBorders>
            <w:vAlign w:val="bottom"/>
          </w:tcPr>
          <w:p w14:paraId="5B776A90" w14:textId="77777777" w:rsidR="00726B93" w:rsidRPr="007F7D1B" w:rsidRDefault="00726B93" w:rsidP="00B55326">
            <w:pPr>
              <w:ind w:right="223"/>
              <w:jc w:val="center"/>
              <w:rPr>
                <w:sz w:val="20"/>
                <w:lang w:val="sr-Cyrl-CS"/>
              </w:rPr>
            </w:pPr>
            <w:r w:rsidRPr="007F7D1B">
              <w:rPr>
                <w:sz w:val="20"/>
                <w:lang w:val="sr-Cyrl-CS"/>
              </w:rPr>
              <w:t xml:space="preserve">    EUR</w:t>
            </w:r>
          </w:p>
        </w:tc>
        <w:tc>
          <w:tcPr>
            <w:tcW w:w="1753" w:type="dxa"/>
            <w:tcBorders>
              <w:left w:val="nil"/>
              <w:right w:val="nil"/>
            </w:tcBorders>
            <w:vAlign w:val="bottom"/>
          </w:tcPr>
          <w:p w14:paraId="0F400776" w14:textId="77777777" w:rsidR="00726B93" w:rsidRPr="007F7D1B" w:rsidRDefault="00726B93" w:rsidP="00B55326">
            <w:pPr>
              <w:ind w:right="-5"/>
              <w:jc w:val="right"/>
              <w:rPr>
                <w:sz w:val="20"/>
                <w:lang w:val="sr-Cyrl-CS"/>
              </w:rPr>
            </w:pPr>
            <w:r w:rsidRPr="007F7D1B">
              <w:rPr>
                <w:sz w:val="20"/>
                <w:lang w:val="sr-Cyrl-CS"/>
              </w:rPr>
              <w:t>58.000.000</w:t>
            </w:r>
          </w:p>
        </w:tc>
      </w:tr>
      <w:tr w:rsidR="00726B93" w:rsidRPr="007F7D1B" w14:paraId="78510C96" w14:textId="77777777" w:rsidTr="00B55326">
        <w:trPr>
          <w:trHeight w:val="223"/>
          <w:jc w:val="center"/>
        </w:trPr>
        <w:tc>
          <w:tcPr>
            <w:tcW w:w="808" w:type="dxa"/>
          </w:tcPr>
          <w:p w14:paraId="6E6B02C9" w14:textId="77777777" w:rsidR="00726B93" w:rsidRPr="007F7D1B" w:rsidRDefault="00726B93" w:rsidP="00B55326">
            <w:pPr>
              <w:jc w:val="center"/>
              <w:rPr>
                <w:sz w:val="20"/>
                <w:lang w:val="sr-Cyrl-CS"/>
              </w:rPr>
            </w:pPr>
            <w:r w:rsidRPr="007F7D1B">
              <w:rPr>
                <w:sz w:val="20"/>
                <w:lang w:val="sr-Cyrl-CS"/>
              </w:rPr>
              <w:t xml:space="preserve">       3.          </w:t>
            </w:r>
          </w:p>
        </w:tc>
        <w:tc>
          <w:tcPr>
            <w:tcW w:w="3842" w:type="dxa"/>
            <w:tcBorders>
              <w:left w:val="nil"/>
              <w:right w:val="nil"/>
            </w:tcBorders>
          </w:tcPr>
          <w:p w14:paraId="1A56CFDC" w14:textId="77777777" w:rsidR="00726B93" w:rsidRPr="007F7D1B" w:rsidRDefault="00726B93" w:rsidP="00B55326">
            <w:pPr>
              <w:ind w:right="223"/>
              <w:rPr>
                <w:sz w:val="20"/>
                <w:lang w:val="sr-Cyrl-CS"/>
              </w:rPr>
            </w:pPr>
            <w:r w:rsidRPr="007F7D1B">
              <w:rPr>
                <w:sz w:val="20"/>
                <w:lang w:val="sr-Cyrl-CS"/>
              </w:rPr>
              <w:t>„</w:t>
            </w:r>
            <w:proofErr w:type="spellStart"/>
            <w:r w:rsidRPr="007F7D1B">
              <w:rPr>
                <w:sz w:val="20"/>
                <w:lang w:val="sr-Cyrl-CS"/>
              </w:rPr>
              <w:t>Електродистрибуцијa</w:t>
            </w:r>
            <w:proofErr w:type="spellEnd"/>
            <w:r w:rsidRPr="007F7D1B">
              <w:rPr>
                <w:sz w:val="20"/>
                <w:lang w:val="sr-Cyrl-CS"/>
              </w:rPr>
              <w:t xml:space="preserve"> Србијеˮ д.о.о. Београд - Пројекат за паметна бројила</w:t>
            </w:r>
          </w:p>
        </w:tc>
        <w:tc>
          <w:tcPr>
            <w:tcW w:w="1801" w:type="dxa"/>
            <w:tcBorders>
              <w:left w:val="nil"/>
              <w:right w:val="nil"/>
            </w:tcBorders>
            <w:vAlign w:val="bottom"/>
          </w:tcPr>
          <w:p w14:paraId="0F70E1B3" w14:textId="77777777" w:rsidR="00726B93" w:rsidRPr="007F7D1B" w:rsidRDefault="00726B93" w:rsidP="00B55326">
            <w:pPr>
              <w:tabs>
                <w:tab w:val="left" w:pos="2193"/>
              </w:tabs>
              <w:jc w:val="right"/>
              <w:rPr>
                <w:sz w:val="20"/>
                <w:lang w:val="sr-Cyrl-CS"/>
              </w:rPr>
            </w:pPr>
            <w:r w:rsidRPr="007F7D1B">
              <w:rPr>
                <w:sz w:val="20"/>
                <w:lang w:val="sr-Cyrl-CS"/>
              </w:rPr>
              <w:t>4.756.000.000</w:t>
            </w:r>
          </w:p>
        </w:tc>
        <w:tc>
          <w:tcPr>
            <w:tcW w:w="1681" w:type="dxa"/>
            <w:tcBorders>
              <w:left w:val="nil"/>
              <w:right w:val="nil"/>
            </w:tcBorders>
            <w:vAlign w:val="bottom"/>
          </w:tcPr>
          <w:p w14:paraId="788F3B08" w14:textId="77777777" w:rsidR="00726B93" w:rsidRPr="007F7D1B" w:rsidRDefault="00726B93" w:rsidP="00B55326">
            <w:pPr>
              <w:ind w:right="223"/>
              <w:jc w:val="center"/>
              <w:rPr>
                <w:sz w:val="20"/>
                <w:lang w:val="sr-Cyrl-CS"/>
              </w:rPr>
            </w:pPr>
            <w:r w:rsidRPr="007F7D1B">
              <w:rPr>
                <w:sz w:val="20"/>
                <w:lang w:val="sr-Cyrl-CS"/>
              </w:rPr>
              <w:t xml:space="preserve">    EUR</w:t>
            </w:r>
          </w:p>
        </w:tc>
        <w:tc>
          <w:tcPr>
            <w:tcW w:w="1753" w:type="dxa"/>
            <w:tcBorders>
              <w:left w:val="nil"/>
              <w:right w:val="nil"/>
            </w:tcBorders>
            <w:vAlign w:val="bottom"/>
          </w:tcPr>
          <w:p w14:paraId="29D8AC27" w14:textId="77777777" w:rsidR="00726B93" w:rsidRPr="007F7D1B" w:rsidRDefault="00726B93" w:rsidP="00B55326">
            <w:pPr>
              <w:ind w:right="-5"/>
              <w:jc w:val="right"/>
              <w:rPr>
                <w:sz w:val="20"/>
                <w:lang w:val="sr-Cyrl-CS"/>
              </w:rPr>
            </w:pPr>
            <w:r w:rsidRPr="007F7D1B">
              <w:rPr>
                <w:sz w:val="20"/>
                <w:lang w:val="sr-Cyrl-CS"/>
              </w:rPr>
              <w:t>40.000.000</w:t>
            </w:r>
          </w:p>
        </w:tc>
      </w:tr>
      <w:tr w:rsidR="00726B93" w:rsidRPr="007F7D1B" w14:paraId="4E923555" w14:textId="77777777" w:rsidTr="00B55326">
        <w:trPr>
          <w:trHeight w:val="223"/>
          <w:jc w:val="center"/>
        </w:trPr>
        <w:tc>
          <w:tcPr>
            <w:tcW w:w="808" w:type="dxa"/>
            <w:vAlign w:val="center"/>
            <w:hideMark/>
          </w:tcPr>
          <w:p w14:paraId="585CCE14" w14:textId="77777777" w:rsidR="00726B93" w:rsidRPr="007F7D1B" w:rsidRDefault="00726B93" w:rsidP="00B55326">
            <w:pPr>
              <w:ind w:right="223"/>
              <w:jc w:val="center"/>
              <w:rPr>
                <w:b/>
                <w:sz w:val="20"/>
                <w:lang w:val="sr-Cyrl-CS"/>
              </w:rPr>
            </w:pPr>
          </w:p>
        </w:tc>
        <w:tc>
          <w:tcPr>
            <w:tcW w:w="3842" w:type="dxa"/>
            <w:tcBorders>
              <w:top w:val="single" w:sz="4" w:space="0" w:color="auto"/>
              <w:left w:val="nil"/>
              <w:right w:val="nil"/>
            </w:tcBorders>
            <w:vAlign w:val="bottom"/>
            <w:hideMark/>
          </w:tcPr>
          <w:p w14:paraId="7B5AAB35" w14:textId="77777777" w:rsidR="00726B93" w:rsidRPr="007F7D1B" w:rsidRDefault="00726B93" w:rsidP="00B55326">
            <w:pPr>
              <w:ind w:right="223"/>
              <w:rPr>
                <w:b/>
                <w:sz w:val="20"/>
                <w:lang w:val="sr-Cyrl-CS"/>
              </w:rPr>
            </w:pPr>
            <w:r w:rsidRPr="007F7D1B">
              <w:rPr>
                <w:b/>
                <w:sz w:val="20"/>
                <w:lang w:val="sr-Cyrl-CS"/>
              </w:rPr>
              <w:t>Укупно:</w:t>
            </w:r>
          </w:p>
        </w:tc>
        <w:tc>
          <w:tcPr>
            <w:tcW w:w="1801" w:type="dxa"/>
            <w:tcBorders>
              <w:top w:val="single" w:sz="4" w:space="0" w:color="auto"/>
              <w:left w:val="nil"/>
              <w:right w:val="nil"/>
            </w:tcBorders>
            <w:vAlign w:val="bottom"/>
          </w:tcPr>
          <w:p w14:paraId="6066F734" w14:textId="77777777" w:rsidR="00726B93" w:rsidRPr="007F7D1B" w:rsidRDefault="00726B93" w:rsidP="00B55326">
            <w:pPr>
              <w:tabs>
                <w:tab w:val="left" w:pos="2193"/>
              </w:tabs>
              <w:ind w:right="-77"/>
              <w:rPr>
                <w:b/>
                <w:sz w:val="20"/>
                <w:lang w:val="sr-Cyrl-CS"/>
              </w:rPr>
            </w:pPr>
            <w:r w:rsidRPr="007F7D1B">
              <w:rPr>
                <w:b/>
                <w:sz w:val="20"/>
                <w:lang w:val="sr-Cyrl-CS"/>
              </w:rPr>
              <w:t xml:space="preserve">       14.624.700.000</w:t>
            </w:r>
          </w:p>
        </w:tc>
        <w:tc>
          <w:tcPr>
            <w:tcW w:w="1681" w:type="dxa"/>
            <w:tcBorders>
              <w:top w:val="single" w:sz="4" w:space="0" w:color="auto"/>
              <w:left w:val="nil"/>
              <w:right w:val="nil"/>
            </w:tcBorders>
            <w:vAlign w:val="bottom"/>
          </w:tcPr>
          <w:p w14:paraId="692675E8" w14:textId="77777777" w:rsidR="00726B93" w:rsidRPr="007F7D1B" w:rsidRDefault="00726B93" w:rsidP="00B55326">
            <w:pPr>
              <w:ind w:right="223"/>
              <w:jc w:val="center"/>
              <w:rPr>
                <w:b/>
                <w:sz w:val="20"/>
                <w:lang w:val="sr-Cyrl-CS"/>
              </w:rPr>
            </w:pPr>
            <w:r w:rsidRPr="007F7D1B">
              <w:rPr>
                <w:b/>
                <w:sz w:val="20"/>
                <w:lang w:val="sr-Cyrl-CS"/>
              </w:rPr>
              <w:t xml:space="preserve">    EUR</w:t>
            </w:r>
          </w:p>
        </w:tc>
        <w:tc>
          <w:tcPr>
            <w:tcW w:w="1753" w:type="dxa"/>
            <w:tcBorders>
              <w:top w:val="single" w:sz="4" w:space="0" w:color="auto"/>
              <w:left w:val="nil"/>
              <w:right w:val="nil"/>
            </w:tcBorders>
            <w:vAlign w:val="bottom"/>
          </w:tcPr>
          <w:p w14:paraId="03863454" w14:textId="77777777" w:rsidR="00726B93" w:rsidRPr="007F7D1B" w:rsidRDefault="00726B93" w:rsidP="00B55326">
            <w:pPr>
              <w:ind w:right="-5"/>
              <w:jc w:val="right"/>
              <w:rPr>
                <w:b/>
                <w:sz w:val="20"/>
                <w:lang w:val="sr-Cyrl-CS"/>
              </w:rPr>
            </w:pPr>
            <w:r w:rsidRPr="007F7D1B">
              <w:rPr>
                <w:b/>
                <w:sz w:val="20"/>
                <w:lang w:val="sr-Cyrl-CS"/>
              </w:rPr>
              <w:t>123.000.000</w:t>
            </w:r>
          </w:p>
        </w:tc>
      </w:tr>
      <w:tr w:rsidR="00726B93" w:rsidRPr="007F7D1B" w14:paraId="57B8282F" w14:textId="77777777" w:rsidTr="00B55326">
        <w:trPr>
          <w:trHeight w:val="223"/>
          <w:jc w:val="center"/>
        </w:trPr>
        <w:tc>
          <w:tcPr>
            <w:tcW w:w="808" w:type="dxa"/>
            <w:vAlign w:val="center"/>
            <w:hideMark/>
          </w:tcPr>
          <w:p w14:paraId="5A14EE45" w14:textId="77777777" w:rsidR="00726B93" w:rsidRPr="007F7D1B" w:rsidRDefault="00726B93" w:rsidP="00B55326">
            <w:pPr>
              <w:ind w:right="223"/>
              <w:jc w:val="center"/>
              <w:rPr>
                <w:b/>
                <w:sz w:val="20"/>
                <w:lang w:val="sr-Cyrl-CS"/>
              </w:rPr>
            </w:pPr>
            <w:r w:rsidRPr="007F7D1B">
              <w:rPr>
                <w:b/>
                <w:sz w:val="20"/>
                <w:lang w:val="sr-Cyrl-CS"/>
              </w:rPr>
              <w:t>II.</w:t>
            </w:r>
          </w:p>
        </w:tc>
        <w:tc>
          <w:tcPr>
            <w:tcW w:w="3842" w:type="dxa"/>
            <w:tcBorders>
              <w:top w:val="single" w:sz="4" w:space="0" w:color="auto"/>
              <w:left w:val="nil"/>
              <w:right w:val="nil"/>
            </w:tcBorders>
            <w:vAlign w:val="bottom"/>
            <w:hideMark/>
          </w:tcPr>
          <w:p w14:paraId="7005B896" w14:textId="77777777" w:rsidR="00726B93" w:rsidRPr="007F7D1B" w:rsidRDefault="00726B93" w:rsidP="00B55326">
            <w:pPr>
              <w:ind w:right="223"/>
              <w:rPr>
                <w:b/>
                <w:sz w:val="20"/>
                <w:lang w:val="sr-Cyrl-CS"/>
              </w:rPr>
            </w:pPr>
          </w:p>
          <w:p w14:paraId="2687456F" w14:textId="77777777" w:rsidR="00726B93" w:rsidRPr="007F7D1B" w:rsidRDefault="00726B93" w:rsidP="00B55326">
            <w:pPr>
              <w:ind w:right="223"/>
              <w:rPr>
                <w:b/>
                <w:sz w:val="20"/>
                <w:lang w:val="sr-Cyrl-CS"/>
              </w:rPr>
            </w:pPr>
            <w:r w:rsidRPr="007F7D1B">
              <w:rPr>
                <w:b/>
                <w:sz w:val="20"/>
                <w:lang w:val="sr-Cyrl-CS"/>
              </w:rPr>
              <w:t>Немачкој развојној банци (</w:t>
            </w:r>
            <w:proofErr w:type="spellStart"/>
            <w:r w:rsidRPr="007F7D1B">
              <w:rPr>
                <w:b/>
                <w:sz w:val="20"/>
                <w:lang w:val="sr-Cyrl-CS"/>
              </w:rPr>
              <w:t>KfW</w:t>
            </w:r>
            <w:proofErr w:type="spellEnd"/>
            <w:r w:rsidRPr="007F7D1B">
              <w:rPr>
                <w:b/>
                <w:sz w:val="20"/>
                <w:lang w:val="sr-Cyrl-CS"/>
              </w:rPr>
              <w:t>)</w:t>
            </w:r>
          </w:p>
        </w:tc>
        <w:tc>
          <w:tcPr>
            <w:tcW w:w="1801" w:type="dxa"/>
            <w:tcBorders>
              <w:top w:val="single" w:sz="4" w:space="0" w:color="auto"/>
              <w:left w:val="nil"/>
              <w:right w:val="nil"/>
            </w:tcBorders>
            <w:vAlign w:val="bottom"/>
          </w:tcPr>
          <w:p w14:paraId="2E7F7F61" w14:textId="77777777" w:rsidR="00726B93" w:rsidRPr="007F7D1B" w:rsidRDefault="00726B93" w:rsidP="00B55326">
            <w:pPr>
              <w:tabs>
                <w:tab w:val="left" w:pos="2193"/>
              </w:tabs>
              <w:ind w:right="-77"/>
              <w:jc w:val="right"/>
              <w:rPr>
                <w:b/>
                <w:sz w:val="20"/>
                <w:lang w:val="sr-Cyrl-CS"/>
              </w:rPr>
            </w:pPr>
          </w:p>
        </w:tc>
        <w:tc>
          <w:tcPr>
            <w:tcW w:w="1681" w:type="dxa"/>
            <w:tcBorders>
              <w:top w:val="single" w:sz="4" w:space="0" w:color="auto"/>
              <w:left w:val="nil"/>
              <w:right w:val="nil"/>
            </w:tcBorders>
            <w:vAlign w:val="bottom"/>
          </w:tcPr>
          <w:p w14:paraId="6C466DB9" w14:textId="77777777" w:rsidR="00726B93" w:rsidRPr="007F7D1B" w:rsidRDefault="00726B93" w:rsidP="00B55326">
            <w:pPr>
              <w:tabs>
                <w:tab w:val="left" w:pos="852"/>
                <w:tab w:val="left" w:pos="1452"/>
              </w:tabs>
              <w:ind w:right="12"/>
              <w:jc w:val="center"/>
              <w:rPr>
                <w:b/>
                <w:sz w:val="20"/>
                <w:lang w:val="sr-Cyrl-CS"/>
              </w:rPr>
            </w:pPr>
          </w:p>
        </w:tc>
        <w:tc>
          <w:tcPr>
            <w:tcW w:w="1753" w:type="dxa"/>
            <w:tcBorders>
              <w:top w:val="single" w:sz="4" w:space="0" w:color="auto"/>
              <w:left w:val="nil"/>
              <w:right w:val="nil"/>
            </w:tcBorders>
            <w:vAlign w:val="bottom"/>
          </w:tcPr>
          <w:p w14:paraId="64EC48F7" w14:textId="77777777" w:rsidR="00726B93" w:rsidRPr="007F7D1B" w:rsidRDefault="00726B93" w:rsidP="00B55326">
            <w:pPr>
              <w:ind w:right="-5"/>
              <w:jc w:val="right"/>
              <w:rPr>
                <w:b/>
                <w:sz w:val="20"/>
                <w:lang w:val="sr-Cyrl-CS"/>
              </w:rPr>
            </w:pPr>
          </w:p>
        </w:tc>
      </w:tr>
      <w:tr w:rsidR="00726B93" w:rsidRPr="007F7D1B" w14:paraId="1D9EFADD" w14:textId="77777777" w:rsidTr="00B55326">
        <w:trPr>
          <w:trHeight w:val="223"/>
          <w:jc w:val="center"/>
        </w:trPr>
        <w:tc>
          <w:tcPr>
            <w:tcW w:w="808" w:type="dxa"/>
          </w:tcPr>
          <w:p w14:paraId="4EEA87F6" w14:textId="77777777" w:rsidR="00726B93" w:rsidRPr="007F7D1B" w:rsidRDefault="00726B93" w:rsidP="00B55326">
            <w:pPr>
              <w:jc w:val="right"/>
              <w:rPr>
                <w:sz w:val="20"/>
                <w:lang w:val="sr-Cyrl-CS"/>
              </w:rPr>
            </w:pPr>
            <w:r w:rsidRPr="007F7D1B">
              <w:rPr>
                <w:sz w:val="20"/>
                <w:lang w:val="sr-Cyrl-CS"/>
              </w:rPr>
              <w:t>1.</w:t>
            </w:r>
          </w:p>
        </w:tc>
        <w:tc>
          <w:tcPr>
            <w:tcW w:w="3842" w:type="dxa"/>
            <w:tcBorders>
              <w:top w:val="nil"/>
              <w:left w:val="nil"/>
              <w:right w:val="nil"/>
            </w:tcBorders>
          </w:tcPr>
          <w:p w14:paraId="166ECFFF" w14:textId="77777777" w:rsidR="00726B93" w:rsidRPr="007F7D1B" w:rsidRDefault="00726B93" w:rsidP="00B55326">
            <w:pPr>
              <w:ind w:right="223"/>
              <w:rPr>
                <w:sz w:val="20"/>
                <w:lang w:val="sr-Cyrl-CS"/>
              </w:rPr>
            </w:pPr>
            <w:r w:rsidRPr="007F7D1B">
              <w:rPr>
                <w:sz w:val="20"/>
                <w:lang w:val="sr-Cyrl-CS"/>
              </w:rPr>
              <w:t xml:space="preserve">АД </w:t>
            </w:r>
            <w:proofErr w:type="spellStart"/>
            <w:r w:rsidRPr="007F7D1B">
              <w:rPr>
                <w:sz w:val="20"/>
                <w:lang w:val="sr-Cyrl-CS"/>
              </w:rPr>
              <w:t>,,Електромрежа</w:t>
            </w:r>
            <w:proofErr w:type="spellEnd"/>
            <w:r w:rsidRPr="007F7D1B">
              <w:rPr>
                <w:sz w:val="20"/>
                <w:lang w:val="sr-Cyrl-CS"/>
              </w:rPr>
              <w:t xml:space="preserve"> Србије” - Регионални програм за енергетску ефикасност у преносном систему II</w:t>
            </w:r>
          </w:p>
        </w:tc>
        <w:tc>
          <w:tcPr>
            <w:tcW w:w="1801" w:type="dxa"/>
            <w:tcBorders>
              <w:top w:val="nil"/>
              <w:left w:val="nil"/>
              <w:right w:val="nil"/>
            </w:tcBorders>
            <w:vAlign w:val="bottom"/>
          </w:tcPr>
          <w:p w14:paraId="342E2521" w14:textId="77777777" w:rsidR="00726B93" w:rsidRPr="007F7D1B" w:rsidRDefault="00726B93" w:rsidP="00B55326">
            <w:pPr>
              <w:ind w:right="-5"/>
              <w:jc w:val="right"/>
              <w:rPr>
                <w:sz w:val="20"/>
                <w:lang w:val="sr-Cyrl-CS"/>
              </w:rPr>
            </w:pPr>
            <w:r w:rsidRPr="007F7D1B">
              <w:rPr>
                <w:sz w:val="20"/>
                <w:lang w:val="sr-Cyrl-CS"/>
              </w:rPr>
              <w:t>4.756.000.000</w:t>
            </w:r>
          </w:p>
        </w:tc>
        <w:tc>
          <w:tcPr>
            <w:tcW w:w="1681" w:type="dxa"/>
            <w:tcBorders>
              <w:top w:val="nil"/>
              <w:left w:val="nil"/>
              <w:right w:val="nil"/>
            </w:tcBorders>
            <w:vAlign w:val="bottom"/>
          </w:tcPr>
          <w:p w14:paraId="6953455E" w14:textId="77777777" w:rsidR="00726B93" w:rsidRPr="007F7D1B" w:rsidRDefault="00726B93" w:rsidP="00B55326">
            <w:pPr>
              <w:jc w:val="center"/>
              <w:rPr>
                <w:sz w:val="20"/>
                <w:lang w:val="sr-Cyrl-CS"/>
              </w:rPr>
            </w:pPr>
            <w:r w:rsidRPr="007F7D1B">
              <w:rPr>
                <w:sz w:val="20"/>
                <w:lang w:val="sr-Cyrl-CS"/>
              </w:rPr>
              <w:t>EUR</w:t>
            </w:r>
          </w:p>
        </w:tc>
        <w:tc>
          <w:tcPr>
            <w:tcW w:w="1753" w:type="dxa"/>
            <w:tcBorders>
              <w:top w:val="nil"/>
              <w:left w:val="nil"/>
              <w:right w:val="nil"/>
            </w:tcBorders>
            <w:vAlign w:val="bottom"/>
          </w:tcPr>
          <w:p w14:paraId="3A9913F2" w14:textId="77777777" w:rsidR="00726B93" w:rsidRPr="007F7D1B" w:rsidRDefault="00726B93" w:rsidP="00B55326">
            <w:pPr>
              <w:ind w:left="-70" w:right="-5"/>
              <w:jc w:val="right"/>
              <w:rPr>
                <w:sz w:val="20"/>
                <w:lang w:val="sr-Cyrl-CS"/>
              </w:rPr>
            </w:pPr>
            <w:r w:rsidRPr="007F7D1B">
              <w:rPr>
                <w:sz w:val="20"/>
                <w:lang w:val="sr-Cyrl-CS"/>
              </w:rPr>
              <w:t>40.000.000</w:t>
            </w:r>
          </w:p>
        </w:tc>
      </w:tr>
      <w:tr w:rsidR="00726B93" w:rsidRPr="007F7D1B" w14:paraId="035BF4CD" w14:textId="77777777" w:rsidTr="00B55326">
        <w:trPr>
          <w:trHeight w:val="274"/>
          <w:jc w:val="center"/>
        </w:trPr>
        <w:tc>
          <w:tcPr>
            <w:tcW w:w="808" w:type="dxa"/>
            <w:vAlign w:val="bottom"/>
          </w:tcPr>
          <w:p w14:paraId="770AC2DA" w14:textId="77777777" w:rsidR="00726B93" w:rsidRPr="007F7D1B" w:rsidRDefault="00726B93" w:rsidP="00B55326">
            <w:pPr>
              <w:ind w:right="223"/>
              <w:rPr>
                <w:sz w:val="20"/>
                <w:lang w:val="sr-Cyrl-CS"/>
              </w:rPr>
            </w:pPr>
          </w:p>
        </w:tc>
        <w:tc>
          <w:tcPr>
            <w:tcW w:w="3842" w:type="dxa"/>
            <w:tcBorders>
              <w:top w:val="single" w:sz="4" w:space="0" w:color="auto"/>
              <w:left w:val="nil"/>
              <w:bottom w:val="single" w:sz="4" w:space="0" w:color="auto"/>
              <w:right w:val="nil"/>
            </w:tcBorders>
            <w:vAlign w:val="bottom"/>
            <w:hideMark/>
          </w:tcPr>
          <w:p w14:paraId="72E22BD7" w14:textId="77777777" w:rsidR="00726B93" w:rsidRPr="007F7D1B" w:rsidRDefault="00726B93" w:rsidP="00B55326">
            <w:pPr>
              <w:ind w:right="223"/>
              <w:rPr>
                <w:b/>
                <w:sz w:val="20"/>
                <w:lang w:val="sr-Cyrl-CS"/>
              </w:rPr>
            </w:pPr>
            <w:r w:rsidRPr="007F7D1B">
              <w:rPr>
                <w:b/>
                <w:sz w:val="20"/>
                <w:lang w:val="sr-Cyrl-CS"/>
              </w:rPr>
              <w:t>Укупно:</w:t>
            </w:r>
          </w:p>
        </w:tc>
        <w:tc>
          <w:tcPr>
            <w:tcW w:w="1801" w:type="dxa"/>
            <w:tcBorders>
              <w:top w:val="single" w:sz="4" w:space="0" w:color="auto"/>
              <w:left w:val="nil"/>
              <w:bottom w:val="single" w:sz="4" w:space="0" w:color="auto"/>
              <w:right w:val="nil"/>
            </w:tcBorders>
            <w:vAlign w:val="bottom"/>
            <w:hideMark/>
          </w:tcPr>
          <w:p w14:paraId="69B8C0AD" w14:textId="77777777" w:rsidR="00726B93" w:rsidRPr="007F7D1B" w:rsidRDefault="00726B93" w:rsidP="00B55326">
            <w:pPr>
              <w:ind w:right="-10"/>
              <w:jc w:val="right"/>
              <w:rPr>
                <w:b/>
                <w:sz w:val="20"/>
                <w:lang w:val="sr-Cyrl-CS"/>
              </w:rPr>
            </w:pPr>
            <w:r w:rsidRPr="007F7D1B">
              <w:rPr>
                <w:b/>
                <w:sz w:val="20"/>
                <w:lang w:val="sr-Cyrl-CS"/>
              </w:rPr>
              <w:t>4.756.000.000</w:t>
            </w:r>
          </w:p>
        </w:tc>
        <w:tc>
          <w:tcPr>
            <w:tcW w:w="1681" w:type="dxa"/>
            <w:tcBorders>
              <w:top w:val="single" w:sz="4" w:space="0" w:color="auto"/>
              <w:left w:val="nil"/>
              <w:bottom w:val="single" w:sz="4" w:space="0" w:color="auto"/>
              <w:right w:val="nil"/>
            </w:tcBorders>
            <w:vAlign w:val="bottom"/>
            <w:hideMark/>
          </w:tcPr>
          <w:p w14:paraId="6FC4AA80" w14:textId="77777777" w:rsidR="00726B93" w:rsidRPr="007F7D1B" w:rsidRDefault="00726B93" w:rsidP="00B55326">
            <w:pPr>
              <w:tabs>
                <w:tab w:val="left" w:pos="852"/>
                <w:tab w:val="left" w:pos="1452"/>
              </w:tabs>
              <w:ind w:right="12"/>
              <w:jc w:val="center"/>
              <w:rPr>
                <w:b/>
                <w:sz w:val="20"/>
                <w:lang w:val="sr-Cyrl-CS"/>
              </w:rPr>
            </w:pPr>
            <w:r w:rsidRPr="007F7D1B">
              <w:rPr>
                <w:b/>
                <w:sz w:val="20"/>
                <w:lang w:val="sr-Cyrl-CS"/>
              </w:rPr>
              <w:t>EUR</w:t>
            </w:r>
          </w:p>
        </w:tc>
        <w:tc>
          <w:tcPr>
            <w:tcW w:w="1753" w:type="dxa"/>
            <w:tcBorders>
              <w:top w:val="single" w:sz="4" w:space="0" w:color="auto"/>
              <w:left w:val="nil"/>
              <w:bottom w:val="single" w:sz="4" w:space="0" w:color="auto"/>
              <w:right w:val="nil"/>
            </w:tcBorders>
            <w:vAlign w:val="bottom"/>
            <w:hideMark/>
          </w:tcPr>
          <w:p w14:paraId="66CDE1CA" w14:textId="77777777" w:rsidR="00726B93" w:rsidRPr="007F7D1B" w:rsidRDefault="00726B93" w:rsidP="00B55326">
            <w:pPr>
              <w:ind w:right="-10"/>
              <w:jc w:val="right"/>
              <w:rPr>
                <w:b/>
                <w:sz w:val="20"/>
                <w:lang w:val="sr-Cyrl-CS"/>
              </w:rPr>
            </w:pPr>
            <w:r w:rsidRPr="007F7D1B">
              <w:rPr>
                <w:b/>
                <w:sz w:val="20"/>
                <w:lang w:val="sr-Cyrl-CS"/>
              </w:rPr>
              <w:t>40.000.000</w:t>
            </w:r>
          </w:p>
        </w:tc>
      </w:tr>
      <w:tr w:rsidR="00726B93" w:rsidRPr="007F7D1B" w14:paraId="02E3C3BC" w14:textId="77777777" w:rsidTr="00B55326">
        <w:trPr>
          <w:trHeight w:val="274"/>
          <w:jc w:val="center"/>
        </w:trPr>
        <w:tc>
          <w:tcPr>
            <w:tcW w:w="808" w:type="dxa"/>
            <w:vAlign w:val="bottom"/>
          </w:tcPr>
          <w:p w14:paraId="79CB1DF5" w14:textId="77777777" w:rsidR="00726B93" w:rsidRPr="007F7D1B" w:rsidRDefault="00726B93" w:rsidP="00B55326">
            <w:pPr>
              <w:ind w:right="223"/>
              <w:rPr>
                <w:sz w:val="20"/>
                <w:lang w:val="sr-Cyrl-CS"/>
              </w:rPr>
            </w:pPr>
            <w:r w:rsidRPr="007F7D1B">
              <w:rPr>
                <w:b/>
                <w:sz w:val="20"/>
                <w:lang w:val="sr-Cyrl-CS"/>
              </w:rPr>
              <w:t xml:space="preserve"> III.  </w:t>
            </w:r>
          </w:p>
        </w:tc>
        <w:tc>
          <w:tcPr>
            <w:tcW w:w="3842" w:type="dxa"/>
            <w:tcBorders>
              <w:top w:val="single" w:sz="4" w:space="0" w:color="auto"/>
              <w:left w:val="nil"/>
              <w:bottom w:val="single" w:sz="4" w:space="0" w:color="auto"/>
              <w:right w:val="nil"/>
            </w:tcBorders>
            <w:vAlign w:val="center"/>
            <w:hideMark/>
          </w:tcPr>
          <w:p w14:paraId="13C6D34C" w14:textId="77777777" w:rsidR="00726B93" w:rsidRPr="007F7D1B" w:rsidRDefault="00726B93" w:rsidP="00B55326">
            <w:pPr>
              <w:ind w:right="223"/>
              <w:rPr>
                <w:b/>
                <w:sz w:val="20"/>
                <w:lang w:val="sr-Cyrl-CS"/>
              </w:rPr>
            </w:pPr>
            <w:r w:rsidRPr="007F7D1B">
              <w:rPr>
                <w:b/>
                <w:sz w:val="20"/>
                <w:lang w:val="sr-Cyrl-CS"/>
              </w:rPr>
              <w:t>Домаћим и страним пословним банкама</w:t>
            </w:r>
          </w:p>
        </w:tc>
        <w:tc>
          <w:tcPr>
            <w:tcW w:w="1801" w:type="dxa"/>
            <w:tcBorders>
              <w:top w:val="single" w:sz="4" w:space="0" w:color="auto"/>
              <w:left w:val="nil"/>
              <w:bottom w:val="single" w:sz="4" w:space="0" w:color="auto"/>
              <w:right w:val="nil"/>
            </w:tcBorders>
            <w:vAlign w:val="center"/>
            <w:hideMark/>
          </w:tcPr>
          <w:p w14:paraId="4DA4D923" w14:textId="77777777" w:rsidR="00726B93" w:rsidRPr="007F7D1B" w:rsidRDefault="00726B93" w:rsidP="00B55326">
            <w:pPr>
              <w:tabs>
                <w:tab w:val="left" w:pos="2193"/>
              </w:tabs>
              <w:ind w:right="-77"/>
              <w:jc w:val="right"/>
              <w:rPr>
                <w:b/>
                <w:sz w:val="20"/>
                <w:lang w:val="sr-Cyrl-CS"/>
              </w:rPr>
            </w:pPr>
          </w:p>
        </w:tc>
        <w:tc>
          <w:tcPr>
            <w:tcW w:w="1681" w:type="dxa"/>
            <w:tcBorders>
              <w:top w:val="single" w:sz="4" w:space="0" w:color="auto"/>
              <w:left w:val="nil"/>
              <w:bottom w:val="single" w:sz="4" w:space="0" w:color="auto"/>
              <w:right w:val="nil"/>
            </w:tcBorders>
            <w:vAlign w:val="bottom"/>
            <w:hideMark/>
          </w:tcPr>
          <w:p w14:paraId="482AE358" w14:textId="77777777" w:rsidR="00726B93" w:rsidRPr="007F7D1B" w:rsidRDefault="00726B93" w:rsidP="00B55326">
            <w:pPr>
              <w:tabs>
                <w:tab w:val="left" w:pos="852"/>
                <w:tab w:val="left" w:pos="1452"/>
              </w:tabs>
              <w:ind w:right="12"/>
              <w:jc w:val="right"/>
              <w:rPr>
                <w:sz w:val="20"/>
                <w:lang w:val="sr-Cyrl-CS"/>
              </w:rPr>
            </w:pPr>
          </w:p>
        </w:tc>
        <w:tc>
          <w:tcPr>
            <w:tcW w:w="1753" w:type="dxa"/>
            <w:tcBorders>
              <w:top w:val="single" w:sz="4" w:space="0" w:color="auto"/>
              <w:left w:val="nil"/>
              <w:bottom w:val="single" w:sz="4" w:space="0" w:color="auto"/>
              <w:right w:val="nil"/>
            </w:tcBorders>
            <w:vAlign w:val="center"/>
            <w:hideMark/>
          </w:tcPr>
          <w:p w14:paraId="30608BE6" w14:textId="77777777" w:rsidR="00726B93" w:rsidRPr="007F7D1B" w:rsidRDefault="00726B93" w:rsidP="00B55326">
            <w:pPr>
              <w:ind w:right="-5"/>
              <w:jc w:val="right"/>
              <w:rPr>
                <w:b/>
                <w:sz w:val="20"/>
                <w:lang w:val="sr-Cyrl-CS"/>
              </w:rPr>
            </w:pPr>
          </w:p>
        </w:tc>
      </w:tr>
      <w:tr w:rsidR="00726B93" w:rsidRPr="007F7D1B" w14:paraId="7341807F" w14:textId="77777777" w:rsidTr="00B55326">
        <w:trPr>
          <w:trHeight w:val="274"/>
          <w:jc w:val="center"/>
        </w:trPr>
        <w:tc>
          <w:tcPr>
            <w:tcW w:w="808" w:type="dxa"/>
          </w:tcPr>
          <w:p w14:paraId="76D8BA37" w14:textId="77777777" w:rsidR="00726B93" w:rsidRPr="007F7D1B" w:rsidRDefault="00726B93" w:rsidP="00B55326">
            <w:pPr>
              <w:jc w:val="right"/>
              <w:rPr>
                <w:sz w:val="20"/>
                <w:lang w:val="sr-Cyrl-CS"/>
              </w:rPr>
            </w:pPr>
            <w:r w:rsidRPr="007F7D1B">
              <w:rPr>
                <w:sz w:val="20"/>
                <w:lang w:val="sr-Cyrl-CS"/>
              </w:rPr>
              <w:t xml:space="preserve">1. </w:t>
            </w:r>
          </w:p>
        </w:tc>
        <w:tc>
          <w:tcPr>
            <w:tcW w:w="3842" w:type="dxa"/>
            <w:tcBorders>
              <w:left w:val="nil"/>
              <w:right w:val="nil"/>
            </w:tcBorders>
          </w:tcPr>
          <w:p w14:paraId="736CD5A7" w14:textId="77777777" w:rsidR="00726B93" w:rsidRPr="007F7D1B" w:rsidRDefault="00726B93" w:rsidP="00B55326">
            <w:pPr>
              <w:ind w:right="223"/>
              <w:rPr>
                <w:sz w:val="20"/>
                <w:lang w:val="sr-Cyrl-CS"/>
              </w:rPr>
            </w:pPr>
            <w:r w:rsidRPr="007F7D1B">
              <w:rPr>
                <w:sz w:val="20"/>
                <w:lang w:val="sr-Cyrl-CS"/>
              </w:rPr>
              <w:t xml:space="preserve">ЈП </w:t>
            </w:r>
            <w:proofErr w:type="spellStart"/>
            <w:r w:rsidRPr="007F7D1B">
              <w:rPr>
                <w:sz w:val="20"/>
                <w:lang w:val="sr-Cyrl-CS"/>
              </w:rPr>
              <w:t>,,Србијагас</w:t>
            </w:r>
            <w:proofErr w:type="spellEnd"/>
            <w:r w:rsidRPr="007F7D1B">
              <w:rPr>
                <w:sz w:val="20"/>
                <w:lang w:val="sr-Cyrl-CS"/>
              </w:rPr>
              <w:t xml:space="preserve">” - Разводни гасовод Лесковац - Врање </w:t>
            </w:r>
          </w:p>
        </w:tc>
        <w:tc>
          <w:tcPr>
            <w:tcW w:w="1801" w:type="dxa"/>
            <w:tcBorders>
              <w:left w:val="nil"/>
              <w:right w:val="nil"/>
            </w:tcBorders>
            <w:vAlign w:val="bottom"/>
          </w:tcPr>
          <w:p w14:paraId="314D5A62" w14:textId="77777777" w:rsidR="00726B93" w:rsidRPr="007F7D1B" w:rsidRDefault="00726B93" w:rsidP="00B55326">
            <w:pPr>
              <w:ind w:right="-5"/>
              <w:jc w:val="right"/>
              <w:rPr>
                <w:sz w:val="20"/>
                <w:lang w:val="sr-Cyrl-CS"/>
              </w:rPr>
            </w:pPr>
            <w:r w:rsidRPr="007F7D1B">
              <w:rPr>
                <w:sz w:val="20"/>
                <w:lang w:val="sr-Cyrl-CS"/>
              </w:rPr>
              <w:t>3.329.200.000</w:t>
            </w:r>
          </w:p>
        </w:tc>
        <w:tc>
          <w:tcPr>
            <w:tcW w:w="1681" w:type="dxa"/>
            <w:tcBorders>
              <w:left w:val="nil"/>
              <w:right w:val="nil"/>
            </w:tcBorders>
            <w:vAlign w:val="bottom"/>
          </w:tcPr>
          <w:p w14:paraId="7F913F09" w14:textId="77777777" w:rsidR="00726B93" w:rsidRPr="007F7D1B" w:rsidRDefault="00726B93" w:rsidP="00B55326">
            <w:pPr>
              <w:tabs>
                <w:tab w:val="left" w:pos="852"/>
                <w:tab w:val="left" w:pos="1452"/>
              </w:tabs>
              <w:ind w:right="12"/>
              <w:jc w:val="center"/>
              <w:rPr>
                <w:sz w:val="20"/>
                <w:lang w:val="sr-Cyrl-CS"/>
              </w:rPr>
            </w:pPr>
            <w:r w:rsidRPr="007F7D1B">
              <w:rPr>
                <w:sz w:val="20"/>
                <w:lang w:val="sr-Cyrl-CS"/>
              </w:rPr>
              <w:t>EUR</w:t>
            </w:r>
          </w:p>
        </w:tc>
        <w:tc>
          <w:tcPr>
            <w:tcW w:w="1753" w:type="dxa"/>
            <w:tcBorders>
              <w:left w:val="nil"/>
              <w:right w:val="nil"/>
            </w:tcBorders>
            <w:vAlign w:val="bottom"/>
          </w:tcPr>
          <w:p w14:paraId="022C2985" w14:textId="77777777" w:rsidR="00726B93" w:rsidRPr="007F7D1B" w:rsidRDefault="00726B93" w:rsidP="00B55326">
            <w:pPr>
              <w:tabs>
                <w:tab w:val="left" w:pos="2193"/>
              </w:tabs>
              <w:jc w:val="right"/>
              <w:rPr>
                <w:sz w:val="20"/>
                <w:lang w:val="sr-Cyrl-CS"/>
              </w:rPr>
            </w:pPr>
            <w:r w:rsidRPr="007F7D1B">
              <w:rPr>
                <w:sz w:val="20"/>
                <w:lang w:val="sr-Cyrl-CS"/>
              </w:rPr>
              <w:t>28.000.000</w:t>
            </w:r>
          </w:p>
        </w:tc>
      </w:tr>
      <w:tr w:rsidR="00726B93" w:rsidRPr="007F7D1B" w14:paraId="0CE932C0" w14:textId="77777777" w:rsidTr="00B55326">
        <w:trPr>
          <w:trHeight w:val="274"/>
          <w:jc w:val="center"/>
        </w:trPr>
        <w:tc>
          <w:tcPr>
            <w:tcW w:w="808" w:type="dxa"/>
            <w:shd w:val="clear" w:color="auto" w:fill="auto"/>
          </w:tcPr>
          <w:p w14:paraId="32EB7649" w14:textId="77777777" w:rsidR="00726B93" w:rsidRPr="007F7D1B" w:rsidRDefault="00726B93" w:rsidP="00B55326">
            <w:pPr>
              <w:jc w:val="right"/>
              <w:rPr>
                <w:sz w:val="20"/>
                <w:lang w:val="sr-Cyrl-CS"/>
              </w:rPr>
            </w:pPr>
            <w:r w:rsidRPr="007F7D1B">
              <w:rPr>
                <w:sz w:val="20"/>
                <w:lang w:val="sr-Cyrl-CS"/>
              </w:rPr>
              <w:t xml:space="preserve">2. </w:t>
            </w:r>
          </w:p>
        </w:tc>
        <w:tc>
          <w:tcPr>
            <w:tcW w:w="3842" w:type="dxa"/>
            <w:tcBorders>
              <w:left w:val="nil"/>
              <w:right w:val="nil"/>
            </w:tcBorders>
            <w:shd w:val="clear" w:color="auto" w:fill="auto"/>
          </w:tcPr>
          <w:p w14:paraId="0E259987" w14:textId="77777777" w:rsidR="00726B93" w:rsidRPr="007F7D1B" w:rsidRDefault="00726B93" w:rsidP="00B55326">
            <w:pPr>
              <w:ind w:right="223"/>
              <w:rPr>
                <w:sz w:val="20"/>
                <w:lang w:val="sr-Cyrl-CS"/>
              </w:rPr>
            </w:pPr>
            <w:r w:rsidRPr="007F7D1B">
              <w:rPr>
                <w:sz w:val="20"/>
                <w:lang w:val="sr-Cyrl-CS"/>
              </w:rPr>
              <w:t xml:space="preserve">ЈП </w:t>
            </w:r>
            <w:proofErr w:type="spellStart"/>
            <w:r w:rsidRPr="007F7D1B">
              <w:rPr>
                <w:sz w:val="20"/>
                <w:lang w:val="sr-Cyrl-CS"/>
              </w:rPr>
              <w:t>,,Србијагас</w:t>
            </w:r>
            <w:proofErr w:type="spellEnd"/>
            <w:r w:rsidRPr="007F7D1B">
              <w:rPr>
                <w:sz w:val="20"/>
                <w:lang w:val="sr-Cyrl-CS"/>
              </w:rPr>
              <w:t xml:space="preserve">” - Гасификација Борског и Зајечарског округа и разводни гасовод </w:t>
            </w:r>
            <w:proofErr w:type="spellStart"/>
            <w:r w:rsidRPr="007F7D1B">
              <w:rPr>
                <w:sz w:val="20"/>
                <w:lang w:val="sr-Cyrl-CS"/>
              </w:rPr>
              <w:t>Параћин-Бољевац-Рготина</w:t>
            </w:r>
            <w:proofErr w:type="spellEnd"/>
            <w:r w:rsidRPr="007F7D1B">
              <w:rPr>
                <w:sz w:val="20"/>
                <w:lang w:val="sr-Cyrl-CS"/>
              </w:rPr>
              <w:t>- Неготин Прахово</w:t>
            </w:r>
          </w:p>
        </w:tc>
        <w:tc>
          <w:tcPr>
            <w:tcW w:w="1801" w:type="dxa"/>
            <w:tcBorders>
              <w:left w:val="nil"/>
              <w:right w:val="nil"/>
            </w:tcBorders>
            <w:shd w:val="clear" w:color="auto" w:fill="auto"/>
            <w:vAlign w:val="bottom"/>
          </w:tcPr>
          <w:p w14:paraId="537F7CB3" w14:textId="77777777" w:rsidR="00726B93" w:rsidRPr="007F7D1B" w:rsidRDefault="00726B93" w:rsidP="00B55326">
            <w:pPr>
              <w:ind w:right="-5"/>
              <w:jc w:val="right"/>
              <w:rPr>
                <w:sz w:val="20"/>
                <w:lang w:val="sr-Cyrl-CS"/>
              </w:rPr>
            </w:pPr>
            <w:r w:rsidRPr="007F7D1B">
              <w:rPr>
                <w:sz w:val="20"/>
                <w:lang w:val="sr-Cyrl-CS"/>
              </w:rPr>
              <w:t>7.847.400.000</w:t>
            </w:r>
          </w:p>
        </w:tc>
        <w:tc>
          <w:tcPr>
            <w:tcW w:w="1681" w:type="dxa"/>
            <w:tcBorders>
              <w:left w:val="nil"/>
              <w:right w:val="nil"/>
            </w:tcBorders>
            <w:shd w:val="clear" w:color="auto" w:fill="auto"/>
            <w:vAlign w:val="bottom"/>
          </w:tcPr>
          <w:p w14:paraId="5CDFC2C1" w14:textId="77777777" w:rsidR="00726B93" w:rsidRPr="007F7D1B" w:rsidRDefault="00726B93" w:rsidP="00B55326">
            <w:pPr>
              <w:tabs>
                <w:tab w:val="left" w:pos="852"/>
                <w:tab w:val="left" w:pos="1452"/>
              </w:tabs>
              <w:ind w:right="12"/>
              <w:jc w:val="center"/>
              <w:rPr>
                <w:sz w:val="20"/>
                <w:lang w:val="sr-Cyrl-CS"/>
              </w:rPr>
            </w:pPr>
            <w:r w:rsidRPr="007F7D1B">
              <w:rPr>
                <w:sz w:val="20"/>
                <w:lang w:val="sr-Cyrl-CS"/>
              </w:rPr>
              <w:t>EUR</w:t>
            </w:r>
          </w:p>
        </w:tc>
        <w:tc>
          <w:tcPr>
            <w:tcW w:w="1753" w:type="dxa"/>
            <w:tcBorders>
              <w:left w:val="nil"/>
              <w:right w:val="nil"/>
            </w:tcBorders>
            <w:shd w:val="clear" w:color="auto" w:fill="auto"/>
            <w:vAlign w:val="bottom"/>
          </w:tcPr>
          <w:p w14:paraId="0F3F5D41" w14:textId="77777777" w:rsidR="00726B93" w:rsidRPr="007F7D1B" w:rsidRDefault="00726B93" w:rsidP="00B55326">
            <w:pPr>
              <w:tabs>
                <w:tab w:val="left" w:pos="2193"/>
              </w:tabs>
              <w:jc w:val="right"/>
              <w:rPr>
                <w:sz w:val="20"/>
                <w:lang w:val="sr-Cyrl-CS"/>
              </w:rPr>
            </w:pPr>
            <w:r w:rsidRPr="007F7D1B">
              <w:rPr>
                <w:sz w:val="20"/>
                <w:lang w:val="sr-Cyrl-CS"/>
              </w:rPr>
              <w:t>66.000.000</w:t>
            </w:r>
          </w:p>
        </w:tc>
      </w:tr>
      <w:tr w:rsidR="00726B93" w:rsidRPr="007F7D1B" w14:paraId="51D0B54D" w14:textId="77777777" w:rsidTr="00B55326">
        <w:trPr>
          <w:trHeight w:val="274"/>
          <w:jc w:val="center"/>
        </w:trPr>
        <w:tc>
          <w:tcPr>
            <w:tcW w:w="808" w:type="dxa"/>
            <w:shd w:val="clear" w:color="auto" w:fill="auto"/>
          </w:tcPr>
          <w:p w14:paraId="694CA2B3" w14:textId="77777777" w:rsidR="00726B93" w:rsidRPr="007F7D1B" w:rsidRDefault="00726B93" w:rsidP="00B55326">
            <w:pPr>
              <w:jc w:val="right"/>
              <w:rPr>
                <w:sz w:val="20"/>
                <w:lang w:val="sr-Cyrl-CS"/>
              </w:rPr>
            </w:pPr>
            <w:r w:rsidRPr="007F7D1B">
              <w:rPr>
                <w:sz w:val="20"/>
                <w:lang w:val="sr-Cyrl-CS"/>
              </w:rPr>
              <w:t xml:space="preserve">3. </w:t>
            </w:r>
          </w:p>
        </w:tc>
        <w:tc>
          <w:tcPr>
            <w:tcW w:w="3842" w:type="dxa"/>
            <w:tcBorders>
              <w:left w:val="nil"/>
              <w:right w:val="nil"/>
            </w:tcBorders>
            <w:shd w:val="clear" w:color="auto" w:fill="auto"/>
          </w:tcPr>
          <w:p w14:paraId="3C0A9AA6" w14:textId="77777777" w:rsidR="00726B93" w:rsidRPr="007F7D1B" w:rsidRDefault="00726B93" w:rsidP="00B55326">
            <w:pPr>
              <w:ind w:right="223"/>
              <w:rPr>
                <w:sz w:val="20"/>
                <w:lang w:val="sr-Cyrl-CS"/>
              </w:rPr>
            </w:pPr>
            <w:r w:rsidRPr="007F7D1B">
              <w:rPr>
                <w:sz w:val="20"/>
                <w:lang w:val="sr-Cyrl-CS"/>
              </w:rPr>
              <w:t xml:space="preserve">ЈП </w:t>
            </w:r>
            <w:proofErr w:type="spellStart"/>
            <w:r w:rsidRPr="007F7D1B">
              <w:rPr>
                <w:sz w:val="20"/>
                <w:lang w:val="sr-Cyrl-CS"/>
              </w:rPr>
              <w:t>,,Србијагас</w:t>
            </w:r>
            <w:proofErr w:type="spellEnd"/>
            <w:r w:rsidRPr="007F7D1B">
              <w:rPr>
                <w:sz w:val="20"/>
                <w:lang w:val="sr-Cyrl-CS"/>
              </w:rPr>
              <w:t xml:space="preserve">” - Гасификација Колубарског округа и изградња разводног гасовода  </w:t>
            </w:r>
            <w:proofErr w:type="spellStart"/>
            <w:r w:rsidRPr="007F7D1B">
              <w:rPr>
                <w:sz w:val="20"/>
                <w:lang w:val="sr-Cyrl-CS"/>
              </w:rPr>
              <w:t>Београд-Ваљево-Лозница</w:t>
            </w:r>
            <w:proofErr w:type="spellEnd"/>
          </w:p>
        </w:tc>
        <w:tc>
          <w:tcPr>
            <w:tcW w:w="1801" w:type="dxa"/>
            <w:tcBorders>
              <w:left w:val="nil"/>
              <w:right w:val="nil"/>
            </w:tcBorders>
            <w:shd w:val="clear" w:color="auto" w:fill="auto"/>
            <w:vAlign w:val="bottom"/>
          </w:tcPr>
          <w:p w14:paraId="7DDBA22D" w14:textId="77777777" w:rsidR="00726B93" w:rsidRPr="007F7D1B" w:rsidRDefault="00726B93" w:rsidP="00B55326">
            <w:pPr>
              <w:ind w:right="-5"/>
              <w:jc w:val="right"/>
              <w:rPr>
                <w:sz w:val="20"/>
                <w:lang w:val="sr-Cyrl-CS"/>
              </w:rPr>
            </w:pPr>
            <w:r w:rsidRPr="007F7D1B">
              <w:rPr>
                <w:sz w:val="20"/>
                <w:lang w:val="sr-Cyrl-CS"/>
              </w:rPr>
              <w:t>8.917.500.000</w:t>
            </w:r>
          </w:p>
        </w:tc>
        <w:tc>
          <w:tcPr>
            <w:tcW w:w="1681" w:type="dxa"/>
            <w:tcBorders>
              <w:left w:val="nil"/>
              <w:right w:val="nil"/>
            </w:tcBorders>
            <w:shd w:val="clear" w:color="auto" w:fill="auto"/>
            <w:vAlign w:val="bottom"/>
          </w:tcPr>
          <w:p w14:paraId="6DE98A50" w14:textId="77777777" w:rsidR="00726B93" w:rsidRPr="007F7D1B" w:rsidRDefault="00726B93" w:rsidP="00B55326">
            <w:pPr>
              <w:tabs>
                <w:tab w:val="left" w:pos="852"/>
                <w:tab w:val="left" w:pos="1452"/>
              </w:tabs>
              <w:ind w:right="12"/>
              <w:jc w:val="center"/>
              <w:rPr>
                <w:sz w:val="20"/>
                <w:lang w:val="sr-Cyrl-CS"/>
              </w:rPr>
            </w:pPr>
            <w:r w:rsidRPr="007F7D1B">
              <w:rPr>
                <w:sz w:val="20"/>
                <w:lang w:val="sr-Cyrl-CS"/>
              </w:rPr>
              <w:t>EUR</w:t>
            </w:r>
          </w:p>
        </w:tc>
        <w:tc>
          <w:tcPr>
            <w:tcW w:w="1753" w:type="dxa"/>
            <w:tcBorders>
              <w:left w:val="nil"/>
              <w:right w:val="nil"/>
            </w:tcBorders>
            <w:shd w:val="clear" w:color="auto" w:fill="auto"/>
            <w:vAlign w:val="bottom"/>
          </w:tcPr>
          <w:p w14:paraId="336C038B" w14:textId="77777777" w:rsidR="00726B93" w:rsidRPr="007F7D1B" w:rsidRDefault="00726B93" w:rsidP="00B55326">
            <w:pPr>
              <w:tabs>
                <w:tab w:val="left" w:pos="2193"/>
              </w:tabs>
              <w:jc w:val="right"/>
              <w:rPr>
                <w:sz w:val="20"/>
                <w:lang w:val="sr-Cyrl-CS"/>
              </w:rPr>
            </w:pPr>
            <w:r w:rsidRPr="007F7D1B">
              <w:rPr>
                <w:sz w:val="20"/>
                <w:lang w:val="sr-Cyrl-CS"/>
              </w:rPr>
              <w:t>75.000.000</w:t>
            </w:r>
          </w:p>
        </w:tc>
      </w:tr>
      <w:tr w:rsidR="00726B93" w:rsidRPr="007F7D1B" w14:paraId="5071403E" w14:textId="77777777" w:rsidTr="00B55326">
        <w:trPr>
          <w:trHeight w:val="274"/>
          <w:jc w:val="center"/>
        </w:trPr>
        <w:tc>
          <w:tcPr>
            <w:tcW w:w="808" w:type="dxa"/>
            <w:shd w:val="clear" w:color="auto" w:fill="auto"/>
          </w:tcPr>
          <w:p w14:paraId="4EC82197" w14:textId="77777777" w:rsidR="00726B93" w:rsidRPr="007F7D1B" w:rsidRDefault="00726B93" w:rsidP="00B55326">
            <w:pPr>
              <w:jc w:val="right"/>
              <w:rPr>
                <w:sz w:val="20"/>
                <w:lang w:val="sr-Cyrl-CS"/>
              </w:rPr>
            </w:pPr>
            <w:r w:rsidRPr="007F7D1B">
              <w:rPr>
                <w:sz w:val="20"/>
                <w:lang w:val="sr-Cyrl-CS"/>
              </w:rPr>
              <w:t xml:space="preserve">4. </w:t>
            </w:r>
          </w:p>
        </w:tc>
        <w:tc>
          <w:tcPr>
            <w:tcW w:w="3842" w:type="dxa"/>
            <w:tcBorders>
              <w:left w:val="nil"/>
              <w:right w:val="nil"/>
            </w:tcBorders>
            <w:shd w:val="clear" w:color="auto" w:fill="auto"/>
          </w:tcPr>
          <w:p w14:paraId="6EBD76CB" w14:textId="77777777" w:rsidR="00726B93" w:rsidRPr="007F7D1B" w:rsidRDefault="00726B93" w:rsidP="00B55326">
            <w:pPr>
              <w:ind w:right="223"/>
              <w:rPr>
                <w:sz w:val="20"/>
                <w:lang w:val="sr-Cyrl-CS"/>
              </w:rPr>
            </w:pPr>
            <w:r w:rsidRPr="007F7D1B">
              <w:rPr>
                <w:sz w:val="20"/>
                <w:lang w:val="sr-Cyrl-CS"/>
              </w:rPr>
              <w:t xml:space="preserve">ЈП </w:t>
            </w:r>
            <w:proofErr w:type="spellStart"/>
            <w:r w:rsidRPr="007F7D1B">
              <w:rPr>
                <w:sz w:val="20"/>
                <w:lang w:val="sr-Cyrl-CS"/>
              </w:rPr>
              <w:t>,,Србијагас</w:t>
            </w:r>
            <w:proofErr w:type="spellEnd"/>
            <w:r w:rsidRPr="007F7D1B">
              <w:rPr>
                <w:sz w:val="20"/>
                <w:lang w:val="sr-Cyrl-CS"/>
              </w:rPr>
              <w:t xml:space="preserve">” – </w:t>
            </w:r>
            <w:proofErr w:type="spellStart"/>
            <w:r w:rsidRPr="007F7D1B">
              <w:rPr>
                <w:sz w:val="20"/>
                <w:lang w:val="sr-Cyrl-CS"/>
              </w:rPr>
              <w:t>Jaчање</w:t>
            </w:r>
            <w:proofErr w:type="spellEnd"/>
            <w:r w:rsidRPr="007F7D1B">
              <w:rPr>
                <w:sz w:val="20"/>
                <w:lang w:val="sr-Cyrl-CS"/>
              </w:rPr>
              <w:t xml:space="preserve"> транспортних  капацитета гасовода у Републици Србији</w:t>
            </w:r>
          </w:p>
        </w:tc>
        <w:tc>
          <w:tcPr>
            <w:tcW w:w="1801" w:type="dxa"/>
            <w:tcBorders>
              <w:left w:val="nil"/>
              <w:right w:val="nil"/>
            </w:tcBorders>
            <w:shd w:val="clear" w:color="auto" w:fill="auto"/>
            <w:vAlign w:val="bottom"/>
          </w:tcPr>
          <w:p w14:paraId="75833AE3" w14:textId="77777777" w:rsidR="00726B93" w:rsidRPr="007F7D1B" w:rsidRDefault="00726B93" w:rsidP="00B55326">
            <w:pPr>
              <w:ind w:right="-5"/>
              <w:jc w:val="right"/>
              <w:rPr>
                <w:sz w:val="20"/>
                <w:lang w:val="sr-Cyrl-CS"/>
              </w:rPr>
            </w:pPr>
            <w:r w:rsidRPr="007F7D1B">
              <w:rPr>
                <w:sz w:val="20"/>
                <w:lang w:val="sr-Cyrl-CS"/>
              </w:rPr>
              <w:t>21.402.000.000</w:t>
            </w:r>
          </w:p>
        </w:tc>
        <w:tc>
          <w:tcPr>
            <w:tcW w:w="1681" w:type="dxa"/>
            <w:tcBorders>
              <w:left w:val="nil"/>
              <w:right w:val="nil"/>
            </w:tcBorders>
            <w:shd w:val="clear" w:color="auto" w:fill="auto"/>
            <w:vAlign w:val="bottom"/>
          </w:tcPr>
          <w:p w14:paraId="4676FB18" w14:textId="77777777" w:rsidR="00726B93" w:rsidRPr="007F7D1B" w:rsidRDefault="00726B93" w:rsidP="00B55326">
            <w:pPr>
              <w:tabs>
                <w:tab w:val="left" w:pos="852"/>
                <w:tab w:val="left" w:pos="1452"/>
              </w:tabs>
              <w:ind w:right="12"/>
              <w:jc w:val="center"/>
              <w:rPr>
                <w:sz w:val="20"/>
                <w:lang w:val="sr-Cyrl-CS"/>
              </w:rPr>
            </w:pPr>
            <w:r w:rsidRPr="007F7D1B">
              <w:rPr>
                <w:sz w:val="20"/>
                <w:lang w:val="sr-Cyrl-CS"/>
              </w:rPr>
              <w:t>EUR</w:t>
            </w:r>
          </w:p>
        </w:tc>
        <w:tc>
          <w:tcPr>
            <w:tcW w:w="1753" w:type="dxa"/>
            <w:tcBorders>
              <w:left w:val="nil"/>
              <w:right w:val="nil"/>
            </w:tcBorders>
            <w:shd w:val="clear" w:color="auto" w:fill="auto"/>
            <w:vAlign w:val="bottom"/>
          </w:tcPr>
          <w:p w14:paraId="5D8B9F75" w14:textId="77777777" w:rsidR="00726B93" w:rsidRPr="007F7D1B" w:rsidRDefault="00726B93" w:rsidP="00B55326">
            <w:pPr>
              <w:tabs>
                <w:tab w:val="left" w:pos="2193"/>
              </w:tabs>
              <w:jc w:val="right"/>
              <w:rPr>
                <w:sz w:val="20"/>
                <w:lang w:val="sr-Cyrl-CS"/>
              </w:rPr>
            </w:pPr>
            <w:r w:rsidRPr="007F7D1B">
              <w:rPr>
                <w:sz w:val="20"/>
                <w:lang w:val="sr-Cyrl-CS"/>
              </w:rPr>
              <w:t>180.000.000</w:t>
            </w:r>
          </w:p>
        </w:tc>
      </w:tr>
      <w:tr w:rsidR="00726B93" w:rsidRPr="007F7D1B" w14:paraId="1608A54B" w14:textId="77777777" w:rsidTr="00B55326">
        <w:trPr>
          <w:trHeight w:val="274"/>
          <w:jc w:val="center"/>
        </w:trPr>
        <w:tc>
          <w:tcPr>
            <w:tcW w:w="808" w:type="dxa"/>
            <w:shd w:val="clear" w:color="auto" w:fill="auto"/>
          </w:tcPr>
          <w:p w14:paraId="23BA6437" w14:textId="77777777" w:rsidR="00726B93" w:rsidRPr="007F7D1B" w:rsidRDefault="00726B93" w:rsidP="00B55326">
            <w:pPr>
              <w:jc w:val="right"/>
              <w:rPr>
                <w:sz w:val="20"/>
                <w:lang w:val="sr-Cyrl-CS"/>
              </w:rPr>
            </w:pPr>
            <w:r w:rsidRPr="007F7D1B">
              <w:rPr>
                <w:sz w:val="20"/>
                <w:lang w:val="sr-Cyrl-CS"/>
              </w:rPr>
              <w:t xml:space="preserve">5. </w:t>
            </w:r>
          </w:p>
        </w:tc>
        <w:tc>
          <w:tcPr>
            <w:tcW w:w="3842" w:type="dxa"/>
            <w:tcBorders>
              <w:left w:val="nil"/>
              <w:right w:val="nil"/>
            </w:tcBorders>
            <w:shd w:val="clear" w:color="auto" w:fill="auto"/>
          </w:tcPr>
          <w:p w14:paraId="40A355B7" w14:textId="77777777" w:rsidR="00726B93" w:rsidRPr="007F7D1B" w:rsidRDefault="00726B93" w:rsidP="00B55326">
            <w:pPr>
              <w:ind w:right="223"/>
              <w:rPr>
                <w:sz w:val="20"/>
                <w:lang w:val="sr-Cyrl-CS"/>
              </w:rPr>
            </w:pPr>
            <w:r w:rsidRPr="007F7D1B">
              <w:rPr>
                <w:sz w:val="20"/>
                <w:lang w:val="sr-Cyrl-CS"/>
              </w:rPr>
              <w:t xml:space="preserve">ЈП </w:t>
            </w:r>
            <w:proofErr w:type="spellStart"/>
            <w:r w:rsidRPr="007F7D1B">
              <w:rPr>
                <w:sz w:val="20"/>
                <w:lang w:val="sr-Cyrl-CS"/>
              </w:rPr>
              <w:t>,,Електропривреда</w:t>
            </w:r>
            <w:proofErr w:type="spellEnd"/>
            <w:r w:rsidRPr="007F7D1B">
              <w:rPr>
                <w:sz w:val="20"/>
                <w:lang w:val="sr-Cyrl-CS"/>
              </w:rPr>
              <w:t xml:space="preserve"> Србије” - Пројекат изградње хидроелектране Бук Бијела у Републици Српској кроз улагање у капитал</w:t>
            </w:r>
          </w:p>
        </w:tc>
        <w:tc>
          <w:tcPr>
            <w:tcW w:w="1801" w:type="dxa"/>
            <w:tcBorders>
              <w:left w:val="nil"/>
              <w:right w:val="nil"/>
            </w:tcBorders>
            <w:shd w:val="clear" w:color="auto" w:fill="auto"/>
            <w:vAlign w:val="bottom"/>
          </w:tcPr>
          <w:p w14:paraId="551C2F1C" w14:textId="77777777" w:rsidR="00726B93" w:rsidRPr="007F7D1B" w:rsidRDefault="00726B93" w:rsidP="00B55326">
            <w:pPr>
              <w:ind w:right="-5"/>
              <w:jc w:val="right"/>
              <w:rPr>
                <w:sz w:val="20"/>
                <w:lang w:val="sr-Cyrl-CS"/>
              </w:rPr>
            </w:pPr>
            <w:r w:rsidRPr="007F7D1B">
              <w:rPr>
                <w:sz w:val="20"/>
                <w:lang w:val="sr-Cyrl-CS"/>
              </w:rPr>
              <w:t>29.725.000.000</w:t>
            </w:r>
          </w:p>
        </w:tc>
        <w:tc>
          <w:tcPr>
            <w:tcW w:w="1681" w:type="dxa"/>
            <w:tcBorders>
              <w:left w:val="nil"/>
              <w:right w:val="nil"/>
            </w:tcBorders>
            <w:shd w:val="clear" w:color="auto" w:fill="auto"/>
            <w:vAlign w:val="bottom"/>
          </w:tcPr>
          <w:p w14:paraId="35483903" w14:textId="77777777" w:rsidR="00726B93" w:rsidRPr="007F7D1B" w:rsidRDefault="00726B93" w:rsidP="00B55326">
            <w:pPr>
              <w:tabs>
                <w:tab w:val="left" w:pos="852"/>
                <w:tab w:val="left" w:pos="1452"/>
              </w:tabs>
              <w:ind w:right="12"/>
              <w:jc w:val="center"/>
              <w:rPr>
                <w:sz w:val="20"/>
                <w:lang w:val="sr-Cyrl-CS"/>
              </w:rPr>
            </w:pPr>
            <w:r w:rsidRPr="007F7D1B">
              <w:rPr>
                <w:sz w:val="20"/>
                <w:lang w:val="sr-Cyrl-CS"/>
              </w:rPr>
              <w:t>EUR</w:t>
            </w:r>
          </w:p>
        </w:tc>
        <w:tc>
          <w:tcPr>
            <w:tcW w:w="1753" w:type="dxa"/>
            <w:tcBorders>
              <w:left w:val="nil"/>
              <w:right w:val="nil"/>
            </w:tcBorders>
            <w:shd w:val="clear" w:color="auto" w:fill="auto"/>
            <w:vAlign w:val="bottom"/>
          </w:tcPr>
          <w:p w14:paraId="2EBFFAE3" w14:textId="77777777" w:rsidR="00726B93" w:rsidRPr="007F7D1B" w:rsidRDefault="00726B93" w:rsidP="00B55326">
            <w:pPr>
              <w:tabs>
                <w:tab w:val="left" w:pos="2193"/>
              </w:tabs>
              <w:jc w:val="right"/>
              <w:rPr>
                <w:sz w:val="20"/>
                <w:lang w:val="sr-Cyrl-CS"/>
              </w:rPr>
            </w:pPr>
            <w:r w:rsidRPr="007F7D1B">
              <w:rPr>
                <w:sz w:val="20"/>
                <w:lang w:val="sr-Cyrl-CS"/>
              </w:rPr>
              <w:t>250.000.000</w:t>
            </w:r>
          </w:p>
        </w:tc>
      </w:tr>
      <w:tr w:rsidR="00726B93" w:rsidRPr="007F7D1B" w14:paraId="75874928" w14:textId="77777777" w:rsidTr="00B55326">
        <w:trPr>
          <w:trHeight w:val="274"/>
          <w:jc w:val="center"/>
        </w:trPr>
        <w:tc>
          <w:tcPr>
            <w:tcW w:w="808" w:type="dxa"/>
            <w:shd w:val="clear" w:color="auto" w:fill="auto"/>
          </w:tcPr>
          <w:p w14:paraId="64B9E504" w14:textId="77777777" w:rsidR="00726B93" w:rsidRPr="007F7D1B" w:rsidRDefault="00726B93" w:rsidP="00B55326">
            <w:pPr>
              <w:jc w:val="right"/>
              <w:rPr>
                <w:sz w:val="20"/>
                <w:lang w:val="sr-Cyrl-CS"/>
              </w:rPr>
            </w:pPr>
            <w:r w:rsidRPr="007F7D1B">
              <w:rPr>
                <w:sz w:val="20"/>
                <w:lang w:val="sr-Cyrl-CS"/>
              </w:rPr>
              <w:t xml:space="preserve">6. </w:t>
            </w:r>
          </w:p>
        </w:tc>
        <w:tc>
          <w:tcPr>
            <w:tcW w:w="3842" w:type="dxa"/>
            <w:tcBorders>
              <w:left w:val="nil"/>
              <w:right w:val="nil"/>
            </w:tcBorders>
            <w:shd w:val="clear" w:color="auto" w:fill="auto"/>
          </w:tcPr>
          <w:p w14:paraId="4A93C230" w14:textId="77777777" w:rsidR="00726B93" w:rsidRPr="007F7D1B" w:rsidRDefault="00726B93" w:rsidP="00B55326">
            <w:pPr>
              <w:ind w:right="223"/>
              <w:rPr>
                <w:sz w:val="20"/>
                <w:lang w:val="sr-Cyrl-CS"/>
              </w:rPr>
            </w:pPr>
            <w:r w:rsidRPr="007F7D1B">
              <w:rPr>
                <w:sz w:val="20"/>
                <w:lang w:val="sr-Cyrl-CS"/>
              </w:rPr>
              <w:t xml:space="preserve">„Електродистрибуција Србијеˮ д.о.о. Београд - Пројекат аутоматизације </w:t>
            </w:r>
            <w:proofErr w:type="spellStart"/>
            <w:r w:rsidRPr="007F7D1B">
              <w:rPr>
                <w:sz w:val="20"/>
                <w:lang w:val="sr-Cyrl-CS"/>
              </w:rPr>
              <w:t>средњенапонске</w:t>
            </w:r>
            <w:proofErr w:type="spellEnd"/>
            <w:r w:rsidRPr="007F7D1B">
              <w:rPr>
                <w:sz w:val="20"/>
                <w:lang w:val="sr-Cyrl-CS"/>
              </w:rPr>
              <w:t xml:space="preserve"> дистрибутивне мреже</w:t>
            </w:r>
          </w:p>
        </w:tc>
        <w:tc>
          <w:tcPr>
            <w:tcW w:w="1801" w:type="dxa"/>
            <w:tcBorders>
              <w:left w:val="nil"/>
              <w:right w:val="nil"/>
            </w:tcBorders>
            <w:shd w:val="clear" w:color="auto" w:fill="auto"/>
            <w:vAlign w:val="bottom"/>
          </w:tcPr>
          <w:p w14:paraId="218D8F52" w14:textId="77777777" w:rsidR="00726B93" w:rsidRPr="007F7D1B" w:rsidRDefault="00726B93" w:rsidP="00B55326">
            <w:pPr>
              <w:ind w:right="-5"/>
              <w:jc w:val="right"/>
              <w:rPr>
                <w:sz w:val="20"/>
                <w:lang w:val="sr-Cyrl-CS"/>
              </w:rPr>
            </w:pPr>
            <w:r w:rsidRPr="007F7D1B">
              <w:rPr>
                <w:sz w:val="20"/>
                <w:lang w:val="sr-Cyrl-CS"/>
              </w:rPr>
              <w:t>11.551.340.459</w:t>
            </w:r>
          </w:p>
        </w:tc>
        <w:tc>
          <w:tcPr>
            <w:tcW w:w="1681" w:type="dxa"/>
            <w:tcBorders>
              <w:left w:val="nil"/>
              <w:right w:val="nil"/>
            </w:tcBorders>
            <w:shd w:val="clear" w:color="auto" w:fill="auto"/>
            <w:vAlign w:val="bottom"/>
          </w:tcPr>
          <w:p w14:paraId="4EBFF522" w14:textId="77777777" w:rsidR="00726B93" w:rsidRPr="007F7D1B" w:rsidRDefault="00726B93" w:rsidP="00B55326">
            <w:pPr>
              <w:tabs>
                <w:tab w:val="left" w:pos="852"/>
                <w:tab w:val="left" w:pos="1452"/>
              </w:tabs>
              <w:ind w:right="12"/>
              <w:jc w:val="center"/>
              <w:rPr>
                <w:sz w:val="20"/>
                <w:lang w:val="sr-Cyrl-CS"/>
              </w:rPr>
            </w:pPr>
            <w:r w:rsidRPr="007F7D1B">
              <w:rPr>
                <w:sz w:val="20"/>
                <w:lang w:val="sr-Cyrl-CS"/>
              </w:rPr>
              <w:t>EUR</w:t>
            </w:r>
          </w:p>
        </w:tc>
        <w:tc>
          <w:tcPr>
            <w:tcW w:w="1753" w:type="dxa"/>
            <w:tcBorders>
              <w:left w:val="nil"/>
              <w:right w:val="nil"/>
            </w:tcBorders>
            <w:shd w:val="clear" w:color="auto" w:fill="auto"/>
            <w:vAlign w:val="bottom"/>
          </w:tcPr>
          <w:p w14:paraId="352C09F8" w14:textId="77777777" w:rsidR="00726B93" w:rsidRPr="007F7D1B" w:rsidRDefault="00726B93" w:rsidP="00B55326">
            <w:pPr>
              <w:tabs>
                <w:tab w:val="left" w:pos="2193"/>
              </w:tabs>
              <w:jc w:val="right"/>
              <w:rPr>
                <w:sz w:val="20"/>
                <w:lang w:val="sr-Cyrl-CS"/>
              </w:rPr>
            </w:pPr>
            <w:r w:rsidRPr="007F7D1B">
              <w:rPr>
                <w:sz w:val="20"/>
                <w:lang w:val="sr-Cyrl-CS"/>
              </w:rPr>
              <w:t>97.151.728</w:t>
            </w:r>
          </w:p>
        </w:tc>
      </w:tr>
      <w:tr w:rsidR="00726B93" w:rsidRPr="007F7D1B" w14:paraId="61556F6B" w14:textId="77777777" w:rsidTr="00B55326">
        <w:trPr>
          <w:trHeight w:val="274"/>
          <w:jc w:val="center"/>
        </w:trPr>
        <w:tc>
          <w:tcPr>
            <w:tcW w:w="808" w:type="dxa"/>
            <w:vAlign w:val="bottom"/>
          </w:tcPr>
          <w:p w14:paraId="620E6A1B" w14:textId="77777777" w:rsidR="00726B93" w:rsidRPr="007F7D1B" w:rsidRDefault="00726B93" w:rsidP="00B55326">
            <w:pPr>
              <w:ind w:right="223"/>
              <w:rPr>
                <w:sz w:val="20"/>
                <w:lang w:val="sr-Cyrl-CS"/>
              </w:rPr>
            </w:pPr>
          </w:p>
        </w:tc>
        <w:tc>
          <w:tcPr>
            <w:tcW w:w="3842" w:type="dxa"/>
            <w:tcBorders>
              <w:top w:val="single" w:sz="4" w:space="0" w:color="auto"/>
              <w:left w:val="nil"/>
              <w:right w:val="nil"/>
            </w:tcBorders>
            <w:vAlign w:val="bottom"/>
            <w:hideMark/>
          </w:tcPr>
          <w:p w14:paraId="5E098146" w14:textId="77777777" w:rsidR="00726B93" w:rsidRPr="007F7D1B" w:rsidRDefault="00726B93" w:rsidP="00B55326">
            <w:pPr>
              <w:ind w:right="223"/>
              <w:rPr>
                <w:b/>
                <w:sz w:val="20"/>
                <w:lang w:val="sr-Cyrl-CS"/>
              </w:rPr>
            </w:pPr>
            <w:r w:rsidRPr="007F7D1B">
              <w:rPr>
                <w:b/>
                <w:sz w:val="20"/>
                <w:lang w:val="sr-Cyrl-CS"/>
              </w:rPr>
              <w:t>Укупно:</w:t>
            </w:r>
          </w:p>
        </w:tc>
        <w:tc>
          <w:tcPr>
            <w:tcW w:w="1801" w:type="dxa"/>
            <w:tcBorders>
              <w:top w:val="single" w:sz="4" w:space="0" w:color="auto"/>
              <w:left w:val="nil"/>
              <w:right w:val="nil"/>
            </w:tcBorders>
            <w:vAlign w:val="bottom"/>
            <w:hideMark/>
          </w:tcPr>
          <w:p w14:paraId="2DB130C0" w14:textId="77777777" w:rsidR="00726B93" w:rsidRPr="007F7D1B" w:rsidRDefault="00726B93" w:rsidP="00B55326">
            <w:pPr>
              <w:ind w:right="-10"/>
              <w:jc w:val="right"/>
              <w:rPr>
                <w:b/>
                <w:sz w:val="20"/>
                <w:lang w:val="sr-Cyrl-CS"/>
              </w:rPr>
            </w:pPr>
            <w:r w:rsidRPr="007F7D1B">
              <w:rPr>
                <w:b/>
                <w:sz w:val="20"/>
                <w:lang w:val="sr-Cyrl-CS"/>
              </w:rPr>
              <w:t>82.772.440.459</w:t>
            </w:r>
          </w:p>
        </w:tc>
        <w:tc>
          <w:tcPr>
            <w:tcW w:w="1681" w:type="dxa"/>
            <w:tcBorders>
              <w:top w:val="single" w:sz="4" w:space="0" w:color="auto"/>
              <w:left w:val="nil"/>
              <w:right w:val="nil"/>
            </w:tcBorders>
            <w:vAlign w:val="bottom"/>
            <w:hideMark/>
          </w:tcPr>
          <w:p w14:paraId="01A7F2D2" w14:textId="77777777" w:rsidR="00726B93" w:rsidRPr="007F7D1B" w:rsidRDefault="00726B93" w:rsidP="00B55326">
            <w:pPr>
              <w:tabs>
                <w:tab w:val="left" w:pos="852"/>
                <w:tab w:val="left" w:pos="1452"/>
              </w:tabs>
              <w:ind w:right="12"/>
              <w:jc w:val="center"/>
              <w:rPr>
                <w:b/>
                <w:sz w:val="20"/>
                <w:lang w:val="sr-Cyrl-CS"/>
              </w:rPr>
            </w:pPr>
            <w:r w:rsidRPr="007F7D1B">
              <w:rPr>
                <w:b/>
                <w:sz w:val="20"/>
                <w:lang w:val="sr-Cyrl-CS"/>
              </w:rPr>
              <w:t>EUR</w:t>
            </w:r>
          </w:p>
        </w:tc>
        <w:tc>
          <w:tcPr>
            <w:tcW w:w="1753" w:type="dxa"/>
            <w:tcBorders>
              <w:top w:val="single" w:sz="4" w:space="0" w:color="auto"/>
              <w:left w:val="nil"/>
              <w:right w:val="nil"/>
            </w:tcBorders>
            <w:vAlign w:val="bottom"/>
            <w:hideMark/>
          </w:tcPr>
          <w:p w14:paraId="231B1731" w14:textId="77777777" w:rsidR="00726B93" w:rsidRPr="007F7D1B" w:rsidRDefault="00726B93" w:rsidP="00B55326">
            <w:pPr>
              <w:ind w:right="-10"/>
              <w:jc w:val="right"/>
              <w:rPr>
                <w:b/>
                <w:sz w:val="20"/>
                <w:lang w:val="sr-Cyrl-CS"/>
              </w:rPr>
            </w:pPr>
            <w:r w:rsidRPr="007F7D1B">
              <w:rPr>
                <w:b/>
                <w:sz w:val="20"/>
                <w:lang w:val="sr-Cyrl-CS"/>
              </w:rPr>
              <w:t>696.151.728</w:t>
            </w:r>
          </w:p>
        </w:tc>
      </w:tr>
      <w:tr w:rsidR="00726B93" w:rsidRPr="007F7D1B" w14:paraId="7C50A6A1" w14:textId="77777777" w:rsidTr="00B55326">
        <w:trPr>
          <w:trHeight w:val="274"/>
          <w:jc w:val="center"/>
        </w:trPr>
        <w:tc>
          <w:tcPr>
            <w:tcW w:w="808" w:type="dxa"/>
            <w:vAlign w:val="bottom"/>
          </w:tcPr>
          <w:p w14:paraId="25A03F31" w14:textId="77777777" w:rsidR="00726B93" w:rsidRPr="007F7D1B" w:rsidRDefault="00726B93" w:rsidP="00B55326">
            <w:pPr>
              <w:ind w:right="223"/>
              <w:rPr>
                <w:b/>
                <w:sz w:val="20"/>
                <w:lang w:val="sr-Cyrl-CS"/>
              </w:rPr>
            </w:pPr>
          </w:p>
          <w:p w14:paraId="0FA4F865" w14:textId="77777777" w:rsidR="00726B93" w:rsidRPr="007F7D1B" w:rsidRDefault="00726B93" w:rsidP="00B55326">
            <w:pPr>
              <w:ind w:right="223"/>
              <w:rPr>
                <w:b/>
                <w:sz w:val="20"/>
                <w:lang w:val="sr-Cyrl-CS"/>
              </w:rPr>
            </w:pPr>
          </w:p>
          <w:p w14:paraId="46D9FA01" w14:textId="77777777" w:rsidR="00726B93" w:rsidRPr="007F7D1B" w:rsidRDefault="00726B93" w:rsidP="00B55326">
            <w:pPr>
              <w:ind w:right="223"/>
              <w:rPr>
                <w:sz w:val="20"/>
                <w:lang w:val="sr-Cyrl-CS"/>
              </w:rPr>
            </w:pPr>
            <w:r w:rsidRPr="007F7D1B">
              <w:rPr>
                <w:b/>
                <w:sz w:val="20"/>
                <w:lang w:val="sr-Cyrl-CS"/>
              </w:rPr>
              <w:t xml:space="preserve"> IV.  </w:t>
            </w:r>
          </w:p>
        </w:tc>
        <w:tc>
          <w:tcPr>
            <w:tcW w:w="3842" w:type="dxa"/>
            <w:tcBorders>
              <w:top w:val="single" w:sz="4" w:space="0" w:color="auto"/>
              <w:left w:val="nil"/>
              <w:bottom w:val="single" w:sz="4" w:space="0" w:color="auto"/>
              <w:right w:val="nil"/>
            </w:tcBorders>
            <w:vAlign w:val="center"/>
            <w:hideMark/>
          </w:tcPr>
          <w:p w14:paraId="3358E4DC" w14:textId="77777777" w:rsidR="00726B93" w:rsidRPr="007F7D1B" w:rsidRDefault="00726B93" w:rsidP="00B55326">
            <w:pPr>
              <w:ind w:right="223"/>
              <w:rPr>
                <w:b/>
                <w:sz w:val="20"/>
                <w:lang w:val="sr-Cyrl-CS"/>
              </w:rPr>
            </w:pPr>
          </w:p>
          <w:p w14:paraId="7450A65C" w14:textId="77777777" w:rsidR="00726B93" w:rsidRPr="007F7D1B" w:rsidRDefault="00726B93" w:rsidP="00B55326">
            <w:pPr>
              <w:ind w:right="223"/>
              <w:rPr>
                <w:b/>
                <w:sz w:val="20"/>
                <w:lang w:val="sr-Cyrl-CS"/>
              </w:rPr>
            </w:pPr>
            <w:proofErr w:type="spellStart"/>
            <w:r w:rsidRPr="007F7D1B">
              <w:rPr>
                <w:b/>
                <w:sz w:val="20"/>
                <w:lang w:val="sr-Cyrl-CS"/>
              </w:rPr>
              <w:t>Рускoj</w:t>
            </w:r>
            <w:proofErr w:type="spellEnd"/>
            <w:r w:rsidRPr="007F7D1B">
              <w:rPr>
                <w:b/>
                <w:sz w:val="20"/>
                <w:lang w:val="sr-Cyrl-CS"/>
              </w:rPr>
              <w:t xml:space="preserve"> Федерацији (Државна развојна корпорација „VEB.RF”)</w:t>
            </w:r>
          </w:p>
        </w:tc>
        <w:tc>
          <w:tcPr>
            <w:tcW w:w="1801" w:type="dxa"/>
            <w:tcBorders>
              <w:top w:val="single" w:sz="4" w:space="0" w:color="auto"/>
              <w:left w:val="nil"/>
              <w:bottom w:val="single" w:sz="4" w:space="0" w:color="auto"/>
              <w:right w:val="nil"/>
            </w:tcBorders>
            <w:vAlign w:val="bottom"/>
            <w:hideMark/>
          </w:tcPr>
          <w:p w14:paraId="550AFA7A" w14:textId="77777777" w:rsidR="00726B93" w:rsidRPr="007F7D1B" w:rsidRDefault="00726B93" w:rsidP="00B55326">
            <w:pPr>
              <w:ind w:right="-10"/>
              <w:jc w:val="right"/>
              <w:rPr>
                <w:b/>
                <w:sz w:val="20"/>
                <w:lang w:val="sr-Cyrl-CS"/>
              </w:rPr>
            </w:pPr>
          </w:p>
        </w:tc>
        <w:tc>
          <w:tcPr>
            <w:tcW w:w="1681" w:type="dxa"/>
            <w:tcBorders>
              <w:top w:val="single" w:sz="4" w:space="0" w:color="auto"/>
              <w:left w:val="nil"/>
              <w:bottom w:val="single" w:sz="4" w:space="0" w:color="auto"/>
              <w:right w:val="nil"/>
            </w:tcBorders>
            <w:vAlign w:val="bottom"/>
            <w:hideMark/>
          </w:tcPr>
          <w:p w14:paraId="2137F942" w14:textId="77777777" w:rsidR="00726B93" w:rsidRPr="007F7D1B" w:rsidRDefault="00726B93" w:rsidP="00B55326">
            <w:pPr>
              <w:tabs>
                <w:tab w:val="left" w:pos="852"/>
                <w:tab w:val="left" w:pos="1452"/>
              </w:tabs>
              <w:ind w:right="12"/>
              <w:jc w:val="center"/>
              <w:rPr>
                <w:b/>
                <w:sz w:val="20"/>
                <w:lang w:val="sr-Cyrl-CS"/>
              </w:rPr>
            </w:pPr>
          </w:p>
        </w:tc>
        <w:tc>
          <w:tcPr>
            <w:tcW w:w="1753" w:type="dxa"/>
            <w:tcBorders>
              <w:top w:val="single" w:sz="4" w:space="0" w:color="auto"/>
              <w:left w:val="nil"/>
              <w:bottom w:val="single" w:sz="4" w:space="0" w:color="auto"/>
              <w:right w:val="nil"/>
            </w:tcBorders>
            <w:vAlign w:val="bottom"/>
            <w:hideMark/>
          </w:tcPr>
          <w:p w14:paraId="7B6211C5" w14:textId="77777777" w:rsidR="00726B93" w:rsidRPr="007F7D1B" w:rsidRDefault="00726B93" w:rsidP="00B55326">
            <w:pPr>
              <w:ind w:right="-10"/>
              <w:jc w:val="right"/>
              <w:rPr>
                <w:b/>
                <w:sz w:val="20"/>
                <w:lang w:val="sr-Cyrl-CS"/>
              </w:rPr>
            </w:pPr>
          </w:p>
        </w:tc>
      </w:tr>
      <w:tr w:rsidR="00726B93" w:rsidRPr="007F7D1B" w14:paraId="29330EBD" w14:textId="77777777" w:rsidTr="00B55326">
        <w:trPr>
          <w:trHeight w:val="274"/>
          <w:jc w:val="center"/>
        </w:trPr>
        <w:tc>
          <w:tcPr>
            <w:tcW w:w="808" w:type="dxa"/>
          </w:tcPr>
          <w:p w14:paraId="3D155644" w14:textId="77777777" w:rsidR="00726B93" w:rsidRPr="007F7D1B" w:rsidRDefault="00726B93" w:rsidP="00B55326">
            <w:pPr>
              <w:jc w:val="right"/>
              <w:rPr>
                <w:sz w:val="20"/>
                <w:lang w:val="sr-Cyrl-CS"/>
              </w:rPr>
            </w:pPr>
            <w:r w:rsidRPr="007F7D1B">
              <w:rPr>
                <w:sz w:val="20"/>
                <w:lang w:val="sr-Cyrl-CS"/>
              </w:rPr>
              <w:t>1.</w:t>
            </w:r>
          </w:p>
        </w:tc>
        <w:tc>
          <w:tcPr>
            <w:tcW w:w="3842" w:type="dxa"/>
            <w:tcBorders>
              <w:left w:val="nil"/>
              <w:bottom w:val="single" w:sz="4" w:space="0" w:color="auto"/>
              <w:right w:val="nil"/>
            </w:tcBorders>
            <w:hideMark/>
          </w:tcPr>
          <w:p w14:paraId="769B3834" w14:textId="77777777" w:rsidR="00726B93" w:rsidRPr="007F7D1B" w:rsidRDefault="00726B93" w:rsidP="00B55326">
            <w:pPr>
              <w:ind w:right="223"/>
              <w:rPr>
                <w:sz w:val="20"/>
                <w:lang w:val="sr-Cyrl-CS"/>
              </w:rPr>
            </w:pPr>
            <w:r w:rsidRPr="007F7D1B">
              <w:rPr>
                <w:sz w:val="20"/>
                <w:lang w:val="sr-Cyrl-CS"/>
              </w:rPr>
              <w:t xml:space="preserve">ЈП „Електропривреда Србије” - Ревитализација хидроелектране </w:t>
            </w:r>
            <w:proofErr w:type="spellStart"/>
            <w:r w:rsidRPr="007F7D1B">
              <w:rPr>
                <w:sz w:val="20"/>
                <w:lang w:val="sr-Cyrl-CS"/>
              </w:rPr>
              <w:t>,,Ђердап</w:t>
            </w:r>
            <w:proofErr w:type="spellEnd"/>
            <w:r w:rsidRPr="007F7D1B">
              <w:rPr>
                <w:sz w:val="20"/>
                <w:lang w:val="sr-Cyrl-CS"/>
              </w:rPr>
              <w:t xml:space="preserve"> 2”</w:t>
            </w:r>
          </w:p>
        </w:tc>
        <w:tc>
          <w:tcPr>
            <w:tcW w:w="1801" w:type="dxa"/>
            <w:tcBorders>
              <w:left w:val="nil"/>
              <w:bottom w:val="single" w:sz="4" w:space="0" w:color="auto"/>
              <w:right w:val="nil"/>
            </w:tcBorders>
            <w:vAlign w:val="bottom"/>
            <w:hideMark/>
          </w:tcPr>
          <w:p w14:paraId="3BC82A5D" w14:textId="77777777" w:rsidR="00726B93" w:rsidRPr="007F7D1B" w:rsidRDefault="00726B93" w:rsidP="00B55326">
            <w:pPr>
              <w:ind w:right="-5"/>
              <w:jc w:val="right"/>
              <w:rPr>
                <w:sz w:val="20"/>
                <w:lang w:val="sr-Cyrl-CS"/>
              </w:rPr>
            </w:pPr>
            <w:r w:rsidRPr="007F7D1B">
              <w:rPr>
                <w:sz w:val="20"/>
                <w:lang w:val="sr-Cyrl-CS"/>
              </w:rPr>
              <w:t>23.780.000.000</w:t>
            </w:r>
          </w:p>
        </w:tc>
        <w:tc>
          <w:tcPr>
            <w:tcW w:w="1681" w:type="dxa"/>
            <w:tcBorders>
              <w:left w:val="nil"/>
              <w:bottom w:val="single" w:sz="4" w:space="0" w:color="auto"/>
              <w:right w:val="nil"/>
            </w:tcBorders>
            <w:shd w:val="clear" w:color="auto" w:fill="auto"/>
            <w:vAlign w:val="bottom"/>
            <w:hideMark/>
          </w:tcPr>
          <w:p w14:paraId="090DF4DA" w14:textId="77777777" w:rsidR="00726B93" w:rsidRPr="007F7D1B" w:rsidRDefault="00726B93" w:rsidP="00B55326">
            <w:pPr>
              <w:tabs>
                <w:tab w:val="left" w:pos="852"/>
                <w:tab w:val="left" w:pos="1452"/>
              </w:tabs>
              <w:ind w:right="12"/>
              <w:jc w:val="center"/>
              <w:rPr>
                <w:sz w:val="20"/>
                <w:lang w:val="sr-Cyrl-CS"/>
              </w:rPr>
            </w:pPr>
            <w:r w:rsidRPr="007F7D1B">
              <w:rPr>
                <w:sz w:val="20"/>
                <w:lang w:val="sr-Cyrl-CS"/>
              </w:rPr>
              <w:t>EUR</w:t>
            </w:r>
          </w:p>
        </w:tc>
        <w:tc>
          <w:tcPr>
            <w:tcW w:w="1753" w:type="dxa"/>
            <w:tcBorders>
              <w:left w:val="nil"/>
              <w:bottom w:val="single" w:sz="4" w:space="0" w:color="auto"/>
              <w:right w:val="nil"/>
            </w:tcBorders>
            <w:vAlign w:val="bottom"/>
            <w:hideMark/>
          </w:tcPr>
          <w:p w14:paraId="7776F21C" w14:textId="77777777" w:rsidR="00726B93" w:rsidRPr="007F7D1B" w:rsidRDefault="00726B93" w:rsidP="00B55326">
            <w:pPr>
              <w:tabs>
                <w:tab w:val="left" w:pos="2193"/>
              </w:tabs>
              <w:jc w:val="right"/>
              <w:rPr>
                <w:sz w:val="20"/>
                <w:lang w:val="sr-Cyrl-CS"/>
              </w:rPr>
            </w:pPr>
            <w:r w:rsidRPr="007F7D1B">
              <w:rPr>
                <w:sz w:val="20"/>
                <w:lang w:val="sr-Cyrl-CS"/>
              </w:rPr>
              <w:t>200.000.000</w:t>
            </w:r>
          </w:p>
        </w:tc>
      </w:tr>
      <w:tr w:rsidR="00726B93" w:rsidRPr="007F7D1B" w14:paraId="3E64746B" w14:textId="77777777" w:rsidTr="00B55326">
        <w:trPr>
          <w:trHeight w:val="377"/>
          <w:jc w:val="center"/>
        </w:trPr>
        <w:tc>
          <w:tcPr>
            <w:tcW w:w="808" w:type="dxa"/>
            <w:vAlign w:val="bottom"/>
          </w:tcPr>
          <w:p w14:paraId="26C93829" w14:textId="77777777" w:rsidR="00726B93" w:rsidRPr="007F7D1B" w:rsidRDefault="00726B93" w:rsidP="00B55326">
            <w:pPr>
              <w:ind w:right="223"/>
              <w:rPr>
                <w:sz w:val="20"/>
                <w:lang w:val="sr-Cyrl-CS"/>
              </w:rPr>
            </w:pPr>
          </w:p>
        </w:tc>
        <w:tc>
          <w:tcPr>
            <w:tcW w:w="3842" w:type="dxa"/>
            <w:tcBorders>
              <w:top w:val="single" w:sz="4" w:space="0" w:color="auto"/>
              <w:left w:val="nil"/>
              <w:bottom w:val="single" w:sz="4" w:space="0" w:color="auto"/>
              <w:right w:val="nil"/>
            </w:tcBorders>
            <w:vAlign w:val="bottom"/>
            <w:hideMark/>
          </w:tcPr>
          <w:p w14:paraId="107C4C06" w14:textId="77777777" w:rsidR="00726B93" w:rsidRPr="007F7D1B" w:rsidRDefault="00726B93" w:rsidP="00B55326">
            <w:pPr>
              <w:ind w:right="223"/>
              <w:rPr>
                <w:b/>
                <w:sz w:val="20"/>
                <w:lang w:val="sr-Cyrl-CS"/>
              </w:rPr>
            </w:pPr>
            <w:r w:rsidRPr="007F7D1B">
              <w:rPr>
                <w:b/>
                <w:sz w:val="20"/>
                <w:lang w:val="sr-Cyrl-CS"/>
              </w:rPr>
              <w:t>Укупно:</w:t>
            </w:r>
          </w:p>
        </w:tc>
        <w:tc>
          <w:tcPr>
            <w:tcW w:w="1801" w:type="dxa"/>
            <w:tcBorders>
              <w:top w:val="single" w:sz="4" w:space="0" w:color="auto"/>
              <w:left w:val="nil"/>
              <w:bottom w:val="single" w:sz="4" w:space="0" w:color="auto"/>
              <w:right w:val="nil"/>
            </w:tcBorders>
            <w:vAlign w:val="bottom"/>
            <w:hideMark/>
          </w:tcPr>
          <w:p w14:paraId="0B7D2E77" w14:textId="77777777" w:rsidR="00726B93" w:rsidRPr="007F7D1B" w:rsidRDefault="00726B93" w:rsidP="00B55326">
            <w:pPr>
              <w:ind w:right="-10"/>
              <w:jc w:val="right"/>
              <w:rPr>
                <w:b/>
                <w:sz w:val="20"/>
                <w:lang w:val="sr-Cyrl-CS"/>
              </w:rPr>
            </w:pPr>
            <w:r w:rsidRPr="007F7D1B">
              <w:rPr>
                <w:b/>
                <w:sz w:val="20"/>
                <w:lang w:val="sr-Cyrl-CS"/>
              </w:rPr>
              <w:t>23.780.000.000</w:t>
            </w:r>
          </w:p>
        </w:tc>
        <w:tc>
          <w:tcPr>
            <w:tcW w:w="1681" w:type="dxa"/>
            <w:tcBorders>
              <w:top w:val="single" w:sz="4" w:space="0" w:color="auto"/>
              <w:left w:val="nil"/>
              <w:bottom w:val="single" w:sz="4" w:space="0" w:color="auto"/>
              <w:right w:val="nil"/>
            </w:tcBorders>
            <w:vAlign w:val="bottom"/>
            <w:hideMark/>
          </w:tcPr>
          <w:p w14:paraId="5C6C4C1E" w14:textId="77777777" w:rsidR="00726B93" w:rsidRPr="007F7D1B" w:rsidRDefault="00726B93" w:rsidP="00B55326">
            <w:pPr>
              <w:tabs>
                <w:tab w:val="left" w:pos="852"/>
                <w:tab w:val="left" w:pos="1452"/>
              </w:tabs>
              <w:ind w:right="12"/>
              <w:jc w:val="center"/>
              <w:rPr>
                <w:b/>
                <w:sz w:val="20"/>
                <w:lang w:val="sr-Cyrl-CS"/>
              </w:rPr>
            </w:pPr>
            <w:r w:rsidRPr="007F7D1B">
              <w:rPr>
                <w:b/>
                <w:sz w:val="20"/>
                <w:lang w:val="sr-Cyrl-CS"/>
              </w:rPr>
              <w:t>EUR</w:t>
            </w:r>
          </w:p>
        </w:tc>
        <w:tc>
          <w:tcPr>
            <w:tcW w:w="1753" w:type="dxa"/>
            <w:tcBorders>
              <w:top w:val="single" w:sz="4" w:space="0" w:color="auto"/>
              <w:left w:val="nil"/>
              <w:bottom w:val="single" w:sz="4" w:space="0" w:color="auto"/>
              <w:right w:val="nil"/>
            </w:tcBorders>
            <w:vAlign w:val="bottom"/>
            <w:hideMark/>
          </w:tcPr>
          <w:p w14:paraId="41B10047" w14:textId="77777777" w:rsidR="00726B93" w:rsidRPr="007F7D1B" w:rsidRDefault="00726B93" w:rsidP="00B55326">
            <w:pPr>
              <w:ind w:right="-10"/>
              <w:jc w:val="right"/>
              <w:rPr>
                <w:b/>
                <w:sz w:val="20"/>
                <w:lang w:val="sr-Cyrl-CS"/>
              </w:rPr>
            </w:pPr>
            <w:r w:rsidRPr="007F7D1B">
              <w:rPr>
                <w:b/>
                <w:sz w:val="20"/>
                <w:lang w:val="sr-Cyrl-CS"/>
              </w:rPr>
              <w:t>200.000.000</w:t>
            </w:r>
          </w:p>
        </w:tc>
      </w:tr>
      <w:tr w:rsidR="00726B93" w:rsidRPr="007F7D1B" w14:paraId="122F03F6" w14:textId="77777777" w:rsidTr="00B55326">
        <w:trPr>
          <w:trHeight w:val="274"/>
          <w:jc w:val="center"/>
        </w:trPr>
        <w:tc>
          <w:tcPr>
            <w:tcW w:w="808" w:type="dxa"/>
            <w:vAlign w:val="bottom"/>
          </w:tcPr>
          <w:p w14:paraId="2ED2F16F" w14:textId="77777777" w:rsidR="00726B93" w:rsidRPr="007F7D1B" w:rsidRDefault="00726B93" w:rsidP="00B55326">
            <w:pPr>
              <w:ind w:right="223"/>
              <w:rPr>
                <w:sz w:val="20"/>
                <w:lang w:val="sr-Cyrl-CS"/>
              </w:rPr>
            </w:pPr>
            <w:r w:rsidRPr="007F7D1B">
              <w:rPr>
                <w:b/>
                <w:sz w:val="20"/>
                <w:lang w:val="sr-Cyrl-CS"/>
              </w:rPr>
              <w:t xml:space="preserve"> V.  </w:t>
            </w:r>
          </w:p>
        </w:tc>
        <w:tc>
          <w:tcPr>
            <w:tcW w:w="3842" w:type="dxa"/>
            <w:tcBorders>
              <w:top w:val="single" w:sz="4" w:space="0" w:color="auto"/>
              <w:left w:val="nil"/>
              <w:bottom w:val="single" w:sz="4" w:space="0" w:color="auto"/>
              <w:right w:val="nil"/>
            </w:tcBorders>
            <w:vAlign w:val="center"/>
            <w:hideMark/>
          </w:tcPr>
          <w:p w14:paraId="6D84EA84" w14:textId="77777777" w:rsidR="00726B93" w:rsidRPr="007F7D1B" w:rsidRDefault="00726B93" w:rsidP="00B55326">
            <w:pPr>
              <w:ind w:right="223"/>
              <w:rPr>
                <w:b/>
                <w:sz w:val="20"/>
                <w:lang w:val="sr-Cyrl-CS"/>
              </w:rPr>
            </w:pPr>
            <w:r w:rsidRPr="007F7D1B">
              <w:rPr>
                <w:b/>
                <w:sz w:val="20"/>
                <w:lang w:val="sr-Cyrl-CS"/>
              </w:rPr>
              <w:t>Републици Француској (Трезор)</w:t>
            </w:r>
          </w:p>
        </w:tc>
        <w:tc>
          <w:tcPr>
            <w:tcW w:w="1801" w:type="dxa"/>
            <w:tcBorders>
              <w:top w:val="single" w:sz="4" w:space="0" w:color="auto"/>
              <w:left w:val="nil"/>
              <w:bottom w:val="single" w:sz="4" w:space="0" w:color="auto"/>
              <w:right w:val="nil"/>
            </w:tcBorders>
            <w:vAlign w:val="bottom"/>
            <w:hideMark/>
          </w:tcPr>
          <w:p w14:paraId="1F25B6D4" w14:textId="77777777" w:rsidR="00726B93" w:rsidRPr="007F7D1B" w:rsidRDefault="00726B93" w:rsidP="00B55326">
            <w:pPr>
              <w:ind w:right="-10"/>
              <w:jc w:val="right"/>
              <w:rPr>
                <w:b/>
                <w:sz w:val="20"/>
                <w:lang w:val="sr-Cyrl-CS"/>
              </w:rPr>
            </w:pPr>
          </w:p>
        </w:tc>
        <w:tc>
          <w:tcPr>
            <w:tcW w:w="1681" w:type="dxa"/>
            <w:tcBorders>
              <w:top w:val="single" w:sz="4" w:space="0" w:color="auto"/>
              <w:left w:val="nil"/>
              <w:bottom w:val="single" w:sz="4" w:space="0" w:color="auto"/>
              <w:right w:val="nil"/>
            </w:tcBorders>
            <w:vAlign w:val="bottom"/>
            <w:hideMark/>
          </w:tcPr>
          <w:p w14:paraId="04E393A6" w14:textId="77777777" w:rsidR="00726B93" w:rsidRPr="007F7D1B" w:rsidRDefault="00726B93" w:rsidP="00B55326">
            <w:pPr>
              <w:tabs>
                <w:tab w:val="left" w:pos="852"/>
                <w:tab w:val="left" w:pos="1452"/>
              </w:tabs>
              <w:ind w:right="12"/>
              <w:jc w:val="center"/>
              <w:rPr>
                <w:b/>
                <w:sz w:val="20"/>
                <w:lang w:val="sr-Cyrl-CS"/>
              </w:rPr>
            </w:pPr>
          </w:p>
        </w:tc>
        <w:tc>
          <w:tcPr>
            <w:tcW w:w="1753" w:type="dxa"/>
            <w:tcBorders>
              <w:top w:val="single" w:sz="4" w:space="0" w:color="auto"/>
              <w:left w:val="nil"/>
              <w:bottom w:val="single" w:sz="4" w:space="0" w:color="auto"/>
              <w:right w:val="nil"/>
            </w:tcBorders>
            <w:vAlign w:val="bottom"/>
            <w:hideMark/>
          </w:tcPr>
          <w:p w14:paraId="29A3F65D" w14:textId="77777777" w:rsidR="00726B93" w:rsidRPr="007F7D1B" w:rsidRDefault="00726B93" w:rsidP="00B55326">
            <w:pPr>
              <w:ind w:right="-10"/>
              <w:jc w:val="right"/>
              <w:rPr>
                <w:b/>
                <w:sz w:val="20"/>
                <w:lang w:val="sr-Cyrl-CS"/>
              </w:rPr>
            </w:pPr>
          </w:p>
        </w:tc>
      </w:tr>
      <w:tr w:rsidR="00726B93" w:rsidRPr="007F7D1B" w14:paraId="7E2A9D58" w14:textId="77777777" w:rsidTr="00B55326">
        <w:trPr>
          <w:trHeight w:val="274"/>
          <w:jc w:val="center"/>
        </w:trPr>
        <w:tc>
          <w:tcPr>
            <w:tcW w:w="808" w:type="dxa"/>
          </w:tcPr>
          <w:p w14:paraId="30B7B45B" w14:textId="77777777" w:rsidR="00726B93" w:rsidRPr="007F7D1B" w:rsidRDefault="00726B93" w:rsidP="00B55326">
            <w:pPr>
              <w:jc w:val="right"/>
              <w:rPr>
                <w:sz w:val="20"/>
                <w:lang w:val="sr-Cyrl-CS"/>
              </w:rPr>
            </w:pPr>
            <w:r w:rsidRPr="007F7D1B">
              <w:rPr>
                <w:sz w:val="20"/>
                <w:lang w:val="sr-Cyrl-CS"/>
              </w:rPr>
              <w:t>1.</w:t>
            </w:r>
          </w:p>
        </w:tc>
        <w:tc>
          <w:tcPr>
            <w:tcW w:w="3842" w:type="dxa"/>
            <w:tcBorders>
              <w:left w:val="nil"/>
              <w:bottom w:val="single" w:sz="4" w:space="0" w:color="auto"/>
              <w:right w:val="nil"/>
            </w:tcBorders>
            <w:hideMark/>
          </w:tcPr>
          <w:p w14:paraId="128EE58C" w14:textId="77777777" w:rsidR="00726B93" w:rsidRPr="007F7D1B" w:rsidRDefault="00726B93" w:rsidP="00B55326">
            <w:pPr>
              <w:ind w:right="223"/>
              <w:rPr>
                <w:sz w:val="20"/>
                <w:lang w:val="sr-Cyrl-CS"/>
              </w:rPr>
            </w:pPr>
            <w:r w:rsidRPr="007F7D1B">
              <w:rPr>
                <w:sz w:val="20"/>
                <w:lang w:val="sr-Cyrl-CS"/>
              </w:rPr>
              <w:t xml:space="preserve">„Електродистрибуција Србијеˮ д.о.о. Београд - Пројекат аутоматизације </w:t>
            </w:r>
            <w:proofErr w:type="spellStart"/>
            <w:r w:rsidRPr="007F7D1B">
              <w:rPr>
                <w:sz w:val="20"/>
                <w:lang w:val="sr-Cyrl-CS"/>
              </w:rPr>
              <w:t>средњенапонске</w:t>
            </w:r>
            <w:proofErr w:type="spellEnd"/>
            <w:r w:rsidRPr="007F7D1B">
              <w:rPr>
                <w:sz w:val="20"/>
                <w:lang w:val="sr-Cyrl-CS"/>
              </w:rPr>
              <w:t xml:space="preserve"> дистрибутивне мреже</w:t>
            </w:r>
          </w:p>
        </w:tc>
        <w:tc>
          <w:tcPr>
            <w:tcW w:w="1801" w:type="dxa"/>
            <w:tcBorders>
              <w:left w:val="nil"/>
              <w:bottom w:val="single" w:sz="4" w:space="0" w:color="auto"/>
              <w:right w:val="nil"/>
            </w:tcBorders>
            <w:vAlign w:val="bottom"/>
            <w:hideMark/>
          </w:tcPr>
          <w:p w14:paraId="0F08E136" w14:textId="77777777" w:rsidR="00726B93" w:rsidRPr="007F7D1B" w:rsidRDefault="00726B93" w:rsidP="00B55326">
            <w:pPr>
              <w:ind w:right="-5"/>
              <w:jc w:val="right"/>
              <w:rPr>
                <w:sz w:val="20"/>
                <w:lang w:val="sr-Cyrl-CS"/>
              </w:rPr>
            </w:pPr>
            <w:r w:rsidRPr="007F7D1B">
              <w:rPr>
                <w:sz w:val="20"/>
                <w:lang w:val="sr-Cyrl-CS"/>
              </w:rPr>
              <w:t>2.895.009.541</w:t>
            </w:r>
          </w:p>
        </w:tc>
        <w:tc>
          <w:tcPr>
            <w:tcW w:w="1681" w:type="dxa"/>
            <w:tcBorders>
              <w:left w:val="nil"/>
              <w:bottom w:val="single" w:sz="4" w:space="0" w:color="auto"/>
              <w:right w:val="nil"/>
            </w:tcBorders>
            <w:shd w:val="clear" w:color="auto" w:fill="auto"/>
            <w:vAlign w:val="bottom"/>
            <w:hideMark/>
          </w:tcPr>
          <w:p w14:paraId="62B494AE" w14:textId="77777777" w:rsidR="00726B93" w:rsidRPr="007F7D1B" w:rsidRDefault="00726B93" w:rsidP="00B55326">
            <w:pPr>
              <w:tabs>
                <w:tab w:val="left" w:pos="852"/>
                <w:tab w:val="left" w:pos="1452"/>
              </w:tabs>
              <w:ind w:right="12"/>
              <w:jc w:val="center"/>
              <w:rPr>
                <w:sz w:val="20"/>
                <w:lang w:val="sr-Cyrl-CS"/>
              </w:rPr>
            </w:pPr>
            <w:r w:rsidRPr="007F7D1B">
              <w:rPr>
                <w:sz w:val="20"/>
                <w:lang w:val="sr-Cyrl-CS"/>
              </w:rPr>
              <w:t>EUR</w:t>
            </w:r>
          </w:p>
        </w:tc>
        <w:tc>
          <w:tcPr>
            <w:tcW w:w="1753" w:type="dxa"/>
            <w:tcBorders>
              <w:left w:val="nil"/>
              <w:bottom w:val="single" w:sz="4" w:space="0" w:color="auto"/>
              <w:right w:val="nil"/>
            </w:tcBorders>
            <w:vAlign w:val="bottom"/>
            <w:hideMark/>
          </w:tcPr>
          <w:p w14:paraId="44B8BCAA" w14:textId="77777777" w:rsidR="00726B93" w:rsidRPr="007F7D1B" w:rsidRDefault="00726B93" w:rsidP="00B55326">
            <w:pPr>
              <w:tabs>
                <w:tab w:val="left" w:pos="2193"/>
              </w:tabs>
              <w:jc w:val="right"/>
              <w:rPr>
                <w:sz w:val="20"/>
                <w:lang w:val="sr-Cyrl-CS"/>
              </w:rPr>
            </w:pPr>
            <w:r w:rsidRPr="007F7D1B">
              <w:rPr>
                <w:sz w:val="20"/>
                <w:lang w:val="sr-Cyrl-CS"/>
              </w:rPr>
              <w:t>24.348.272</w:t>
            </w:r>
          </w:p>
        </w:tc>
      </w:tr>
      <w:tr w:rsidR="00726B93" w:rsidRPr="007F7D1B" w14:paraId="0B74F583" w14:textId="77777777" w:rsidTr="00B55326">
        <w:trPr>
          <w:trHeight w:val="377"/>
          <w:jc w:val="center"/>
        </w:trPr>
        <w:tc>
          <w:tcPr>
            <w:tcW w:w="808" w:type="dxa"/>
            <w:vAlign w:val="bottom"/>
          </w:tcPr>
          <w:p w14:paraId="43E34622" w14:textId="77777777" w:rsidR="00726B93" w:rsidRPr="007F7D1B" w:rsidRDefault="00726B93" w:rsidP="00B55326">
            <w:pPr>
              <w:ind w:right="223"/>
              <w:rPr>
                <w:sz w:val="20"/>
                <w:lang w:val="sr-Cyrl-CS"/>
              </w:rPr>
            </w:pPr>
          </w:p>
        </w:tc>
        <w:tc>
          <w:tcPr>
            <w:tcW w:w="3842" w:type="dxa"/>
            <w:tcBorders>
              <w:top w:val="single" w:sz="4" w:space="0" w:color="auto"/>
              <w:left w:val="nil"/>
              <w:bottom w:val="single" w:sz="4" w:space="0" w:color="auto"/>
              <w:right w:val="nil"/>
            </w:tcBorders>
            <w:vAlign w:val="bottom"/>
            <w:hideMark/>
          </w:tcPr>
          <w:p w14:paraId="01066849" w14:textId="77777777" w:rsidR="00726B93" w:rsidRPr="007F7D1B" w:rsidRDefault="00726B93" w:rsidP="00B55326">
            <w:pPr>
              <w:ind w:right="223"/>
              <w:rPr>
                <w:b/>
                <w:sz w:val="20"/>
                <w:lang w:val="sr-Cyrl-CS"/>
              </w:rPr>
            </w:pPr>
            <w:r w:rsidRPr="007F7D1B">
              <w:rPr>
                <w:b/>
                <w:sz w:val="20"/>
                <w:lang w:val="sr-Cyrl-CS"/>
              </w:rPr>
              <w:t>Укупно:</w:t>
            </w:r>
          </w:p>
        </w:tc>
        <w:tc>
          <w:tcPr>
            <w:tcW w:w="1801" w:type="dxa"/>
            <w:tcBorders>
              <w:top w:val="single" w:sz="4" w:space="0" w:color="auto"/>
              <w:left w:val="nil"/>
              <w:bottom w:val="single" w:sz="4" w:space="0" w:color="auto"/>
              <w:right w:val="nil"/>
            </w:tcBorders>
            <w:vAlign w:val="bottom"/>
            <w:hideMark/>
          </w:tcPr>
          <w:p w14:paraId="6DDB7B81" w14:textId="77777777" w:rsidR="00726B93" w:rsidRPr="007F7D1B" w:rsidRDefault="00726B93" w:rsidP="00B55326">
            <w:pPr>
              <w:ind w:right="-10"/>
              <w:jc w:val="right"/>
              <w:rPr>
                <w:b/>
                <w:sz w:val="20"/>
                <w:lang w:val="sr-Cyrl-CS"/>
              </w:rPr>
            </w:pPr>
            <w:r w:rsidRPr="007F7D1B">
              <w:rPr>
                <w:b/>
                <w:sz w:val="20"/>
                <w:lang w:val="sr-Cyrl-CS"/>
              </w:rPr>
              <w:t>2.895.009.541</w:t>
            </w:r>
          </w:p>
        </w:tc>
        <w:tc>
          <w:tcPr>
            <w:tcW w:w="1681" w:type="dxa"/>
            <w:tcBorders>
              <w:top w:val="single" w:sz="4" w:space="0" w:color="auto"/>
              <w:left w:val="nil"/>
              <w:bottom w:val="single" w:sz="4" w:space="0" w:color="auto"/>
              <w:right w:val="nil"/>
            </w:tcBorders>
            <w:vAlign w:val="bottom"/>
            <w:hideMark/>
          </w:tcPr>
          <w:p w14:paraId="181DEC8B" w14:textId="77777777" w:rsidR="00726B93" w:rsidRPr="007F7D1B" w:rsidRDefault="00726B93" w:rsidP="00B55326">
            <w:pPr>
              <w:tabs>
                <w:tab w:val="left" w:pos="852"/>
                <w:tab w:val="left" w:pos="1452"/>
              </w:tabs>
              <w:ind w:right="12"/>
              <w:jc w:val="center"/>
              <w:rPr>
                <w:b/>
                <w:sz w:val="20"/>
                <w:lang w:val="sr-Cyrl-CS"/>
              </w:rPr>
            </w:pPr>
            <w:r w:rsidRPr="007F7D1B">
              <w:rPr>
                <w:b/>
                <w:sz w:val="20"/>
                <w:lang w:val="sr-Cyrl-CS"/>
              </w:rPr>
              <w:t>EUR</w:t>
            </w:r>
          </w:p>
        </w:tc>
        <w:tc>
          <w:tcPr>
            <w:tcW w:w="1753" w:type="dxa"/>
            <w:tcBorders>
              <w:top w:val="single" w:sz="4" w:space="0" w:color="auto"/>
              <w:left w:val="nil"/>
              <w:bottom w:val="single" w:sz="4" w:space="0" w:color="auto"/>
              <w:right w:val="nil"/>
            </w:tcBorders>
            <w:vAlign w:val="bottom"/>
            <w:hideMark/>
          </w:tcPr>
          <w:p w14:paraId="4F084612" w14:textId="77777777" w:rsidR="00726B93" w:rsidRPr="007F7D1B" w:rsidRDefault="00726B93" w:rsidP="00B55326">
            <w:pPr>
              <w:ind w:right="-10"/>
              <w:jc w:val="right"/>
              <w:rPr>
                <w:b/>
                <w:sz w:val="20"/>
                <w:lang w:val="sr-Cyrl-CS"/>
              </w:rPr>
            </w:pPr>
            <w:r w:rsidRPr="007F7D1B">
              <w:rPr>
                <w:b/>
                <w:sz w:val="20"/>
                <w:lang w:val="sr-Cyrl-CS"/>
              </w:rPr>
              <w:t>24.348.272</w:t>
            </w:r>
          </w:p>
        </w:tc>
      </w:tr>
      <w:tr w:rsidR="00726B93" w:rsidRPr="007F7D1B" w14:paraId="75CE81C0" w14:textId="77777777" w:rsidTr="00B55326">
        <w:trPr>
          <w:trHeight w:val="274"/>
          <w:jc w:val="center"/>
        </w:trPr>
        <w:tc>
          <w:tcPr>
            <w:tcW w:w="808" w:type="dxa"/>
            <w:vAlign w:val="bottom"/>
          </w:tcPr>
          <w:p w14:paraId="20FB5552" w14:textId="77777777" w:rsidR="00726B93" w:rsidRPr="007F7D1B" w:rsidRDefault="00726B93" w:rsidP="00B55326">
            <w:pPr>
              <w:ind w:right="223"/>
              <w:rPr>
                <w:sz w:val="20"/>
                <w:lang w:val="sr-Cyrl-CS"/>
              </w:rPr>
            </w:pPr>
            <w:r w:rsidRPr="007F7D1B">
              <w:rPr>
                <w:b/>
                <w:sz w:val="20"/>
                <w:lang w:val="sr-Cyrl-CS"/>
              </w:rPr>
              <w:t xml:space="preserve"> VI.  </w:t>
            </w:r>
          </w:p>
        </w:tc>
        <w:tc>
          <w:tcPr>
            <w:tcW w:w="3842" w:type="dxa"/>
            <w:tcBorders>
              <w:top w:val="single" w:sz="4" w:space="0" w:color="auto"/>
              <w:left w:val="nil"/>
              <w:bottom w:val="single" w:sz="4" w:space="0" w:color="auto"/>
              <w:right w:val="nil"/>
            </w:tcBorders>
            <w:vAlign w:val="center"/>
            <w:hideMark/>
          </w:tcPr>
          <w:p w14:paraId="6504DD24" w14:textId="77777777" w:rsidR="00726B93" w:rsidRPr="007F7D1B" w:rsidRDefault="00726B93" w:rsidP="00B55326">
            <w:pPr>
              <w:ind w:right="223"/>
              <w:rPr>
                <w:b/>
                <w:sz w:val="20"/>
                <w:lang w:val="sr-Cyrl-CS"/>
              </w:rPr>
            </w:pPr>
            <w:r w:rsidRPr="007F7D1B">
              <w:rPr>
                <w:b/>
                <w:sz w:val="20"/>
                <w:lang w:val="sr-Cyrl-CS"/>
              </w:rPr>
              <w:t>Европској инвестиционој банци</w:t>
            </w:r>
          </w:p>
        </w:tc>
        <w:tc>
          <w:tcPr>
            <w:tcW w:w="1801" w:type="dxa"/>
            <w:tcBorders>
              <w:top w:val="single" w:sz="4" w:space="0" w:color="auto"/>
              <w:left w:val="nil"/>
              <w:bottom w:val="single" w:sz="4" w:space="0" w:color="auto"/>
              <w:right w:val="nil"/>
            </w:tcBorders>
            <w:vAlign w:val="bottom"/>
            <w:hideMark/>
          </w:tcPr>
          <w:p w14:paraId="06A48A52" w14:textId="77777777" w:rsidR="00726B93" w:rsidRPr="007F7D1B" w:rsidRDefault="00726B93" w:rsidP="00B55326">
            <w:pPr>
              <w:ind w:right="-10"/>
              <w:jc w:val="right"/>
              <w:rPr>
                <w:b/>
                <w:sz w:val="20"/>
                <w:lang w:val="sr-Cyrl-CS"/>
              </w:rPr>
            </w:pPr>
          </w:p>
        </w:tc>
        <w:tc>
          <w:tcPr>
            <w:tcW w:w="1681" w:type="dxa"/>
            <w:tcBorders>
              <w:top w:val="single" w:sz="4" w:space="0" w:color="auto"/>
              <w:left w:val="nil"/>
              <w:bottom w:val="single" w:sz="4" w:space="0" w:color="auto"/>
              <w:right w:val="nil"/>
            </w:tcBorders>
            <w:vAlign w:val="bottom"/>
            <w:hideMark/>
          </w:tcPr>
          <w:p w14:paraId="715B0FE7" w14:textId="77777777" w:rsidR="00726B93" w:rsidRPr="007F7D1B" w:rsidRDefault="00726B93" w:rsidP="00B55326">
            <w:pPr>
              <w:tabs>
                <w:tab w:val="left" w:pos="852"/>
                <w:tab w:val="left" w:pos="1452"/>
              </w:tabs>
              <w:ind w:right="12"/>
              <w:jc w:val="center"/>
              <w:rPr>
                <w:b/>
                <w:sz w:val="20"/>
                <w:lang w:val="sr-Cyrl-CS"/>
              </w:rPr>
            </w:pPr>
          </w:p>
        </w:tc>
        <w:tc>
          <w:tcPr>
            <w:tcW w:w="1753" w:type="dxa"/>
            <w:tcBorders>
              <w:top w:val="single" w:sz="4" w:space="0" w:color="auto"/>
              <w:left w:val="nil"/>
              <w:bottom w:val="single" w:sz="4" w:space="0" w:color="auto"/>
              <w:right w:val="nil"/>
            </w:tcBorders>
            <w:vAlign w:val="bottom"/>
            <w:hideMark/>
          </w:tcPr>
          <w:p w14:paraId="4D7DFFE3" w14:textId="77777777" w:rsidR="00726B93" w:rsidRPr="007F7D1B" w:rsidRDefault="00726B93" w:rsidP="00B55326">
            <w:pPr>
              <w:ind w:right="-10"/>
              <w:jc w:val="right"/>
              <w:rPr>
                <w:b/>
                <w:sz w:val="20"/>
                <w:lang w:val="sr-Cyrl-CS"/>
              </w:rPr>
            </w:pPr>
          </w:p>
        </w:tc>
      </w:tr>
      <w:tr w:rsidR="00726B93" w:rsidRPr="007F7D1B" w14:paraId="2E0F89CA" w14:textId="77777777" w:rsidTr="00B55326">
        <w:trPr>
          <w:trHeight w:val="274"/>
          <w:jc w:val="center"/>
        </w:trPr>
        <w:tc>
          <w:tcPr>
            <w:tcW w:w="808" w:type="dxa"/>
          </w:tcPr>
          <w:p w14:paraId="0E549E3C" w14:textId="77777777" w:rsidR="00726B93" w:rsidRPr="007F7D1B" w:rsidRDefault="00726B93" w:rsidP="00B55326">
            <w:pPr>
              <w:jc w:val="right"/>
              <w:rPr>
                <w:sz w:val="20"/>
                <w:lang w:val="sr-Cyrl-CS"/>
              </w:rPr>
            </w:pPr>
            <w:r w:rsidRPr="007F7D1B">
              <w:rPr>
                <w:sz w:val="20"/>
                <w:lang w:val="sr-Cyrl-CS"/>
              </w:rPr>
              <w:t>1.</w:t>
            </w:r>
          </w:p>
        </w:tc>
        <w:tc>
          <w:tcPr>
            <w:tcW w:w="3842" w:type="dxa"/>
            <w:tcBorders>
              <w:left w:val="nil"/>
              <w:bottom w:val="single" w:sz="4" w:space="0" w:color="auto"/>
              <w:right w:val="nil"/>
            </w:tcBorders>
            <w:hideMark/>
          </w:tcPr>
          <w:p w14:paraId="5F472475" w14:textId="77777777" w:rsidR="00726B93" w:rsidRPr="007F7D1B" w:rsidRDefault="00726B93" w:rsidP="00B55326">
            <w:pPr>
              <w:ind w:right="223"/>
              <w:rPr>
                <w:sz w:val="20"/>
                <w:lang w:val="sr-Cyrl-CS"/>
              </w:rPr>
            </w:pPr>
            <w:r w:rsidRPr="007F7D1B">
              <w:rPr>
                <w:sz w:val="20"/>
                <w:lang w:val="sr-Cyrl-CS"/>
              </w:rPr>
              <w:t>„Електродистрибуција Србијеˮ д.о.о. Београд - Пројекат за паметна бројила</w:t>
            </w:r>
          </w:p>
        </w:tc>
        <w:tc>
          <w:tcPr>
            <w:tcW w:w="1801" w:type="dxa"/>
            <w:tcBorders>
              <w:left w:val="nil"/>
              <w:bottom w:val="single" w:sz="4" w:space="0" w:color="auto"/>
              <w:right w:val="nil"/>
            </w:tcBorders>
            <w:vAlign w:val="bottom"/>
            <w:hideMark/>
          </w:tcPr>
          <w:p w14:paraId="474E9357" w14:textId="77777777" w:rsidR="00726B93" w:rsidRPr="007F7D1B" w:rsidRDefault="00726B93" w:rsidP="00B55326">
            <w:pPr>
              <w:ind w:right="-5"/>
              <w:jc w:val="right"/>
              <w:rPr>
                <w:sz w:val="20"/>
                <w:lang w:val="sr-Cyrl-CS"/>
              </w:rPr>
            </w:pPr>
            <w:r w:rsidRPr="007F7D1B">
              <w:rPr>
                <w:sz w:val="20"/>
                <w:lang w:val="sr-Cyrl-CS"/>
              </w:rPr>
              <w:t>4.756.000.000</w:t>
            </w:r>
          </w:p>
        </w:tc>
        <w:tc>
          <w:tcPr>
            <w:tcW w:w="1681" w:type="dxa"/>
            <w:tcBorders>
              <w:left w:val="nil"/>
              <w:bottom w:val="single" w:sz="4" w:space="0" w:color="auto"/>
              <w:right w:val="nil"/>
            </w:tcBorders>
            <w:shd w:val="clear" w:color="auto" w:fill="auto"/>
            <w:vAlign w:val="bottom"/>
            <w:hideMark/>
          </w:tcPr>
          <w:p w14:paraId="2C774D98" w14:textId="77777777" w:rsidR="00726B93" w:rsidRPr="007F7D1B" w:rsidRDefault="00726B93" w:rsidP="00B55326">
            <w:pPr>
              <w:tabs>
                <w:tab w:val="left" w:pos="852"/>
                <w:tab w:val="left" w:pos="1452"/>
              </w:tabs>
              <w:ind w:right="12"/>
              <w:jc w:val="center"/>
              <w:rPr>
                <w:sz w:val="20"/>
                <w:lang w:val="sr-Cyrl-CS"/>
              </w:rPr>
            </w:pPr>
            <w:r w:rsidRPr="007F7D1B">
              <w:rPr>
                <w:sz w:val="20"/>
                <w:lang w:val="sr-Cyrl-CS"/>
              </w:rPr>
              <w:t>EUR</w:t>
            </w:r>
          </w:p>
        </w:tc>
        <w:tc>
          <w:tcPr>
            <w:tcW w:w="1753" w:type="dxa"/>
            <w:tcBorders>
              <w:left w:val="nil"/>
              <w:bottom w:val="single" w:sz="4" w:space="0" w:color="auto"/>
              <w:right w:val="nil"/>
            </w:tcBorders>
            <w:vAlign w:val="bottom"/>
            <w:hideMark/>
          </w:tcPr>
          <w:p w14:paraId="77E883A7" w14:textId="77777777" w:rsidR="00726B93" w:rsidRPr="007F7D1B" w:rsidRDefault="00726B93" w:rsidP="00B55326">
            <w:pPr>
              <w:tabs>
                <w:tab w:val="left" w:pos="2193"/>
              </w:tabs>
              <w:jc w:val="right"/>
              <w:rPr>
                <w:sz w:val="20"/>
                <w:lang w:val="sr-Cyrl-CS"/>
              </w:rPr>
            </w:pPr>
            <w:r w:rsidRPr="007F7D1B">
              <w:rPr>
                <w:sz w:val="20"/>
                <w:lang w:val="sr-Cyrl-CS"/>
              </w:rPr>
              <w:t>40.000.000</w:t>
            </w:r>
          </w:p>
        </w:tc>
      </w:tr>
      <w:tr w:rsidR="00726B93" w:rsidRPr="007F7D1B" w14:paraId="0326BC8A" w14:textId="77777777" w:rsidTr="00B55326">
        <w:trPr>
          <w:trHeight w:val="377"/>
          <w:jc w:val="center"/>
        </w:trPr>
        <w:tc>
          <w:tcPr>
            <w:tcW w:w="808" w:type="dxa"/>
            <w:vAlign w:val="bottom"/>
          </w:tcPr>
          <w:p w14:paraId="2525E86B" w14:textId="77777777" w:rsidR="00726B93" w:rsidRPr="007F7D1B" w:rsidRDefault="00726B93" w:rsidP="00B55326">
            <w:pPr>
              <w:ind w:right="223"/>
              <w:rPr>
                <w:sz w:val="20"/>
                <w:lang w:val="sr-Cyrl-CS"/>
              </w:rPr>
            </w:pPr>
          </w:p>
        </w:tc>
        <w:tc>
          <w:tcPr>
            <w:tcW w:w="3842" w:type="dxa"/>
            <w:tcBorders>
              <w:top w:val="single" w:sz="4" w:space="0" w:color="auto"/>
              <w:left w:val="nil"/>
              <w:bottom w:val="single" w:sz="4" w:space="0" w:color="auto"/>
              <w:right w:val="nil"/>
            </w:tcBorders>
            <w:vAlign w:val="bottom"/>
            <w:hideMark/>
          </w:tcPr>
          <w:p w14:paraId="3A522923" w14:textId="77777777" w:rsidR="00726B93" w:rsidRPr="007F7D1B" w:rsidRDefault="00726B93" w:rsidP="00B55326">
            <w:pPr>
              <w:ind w:right="223"/>
              <w:rPr>
                <w:b/>
                <w:sz w:val="20"/>
                <w:lang w:val="sr-Cyrl-CS"/>
              </w:rPr>
            </w:pPr>
            <w:r w:rsidRPr="007F7D1B">
              <w:rPr>
                <w:b/>
                <w:sz w:val="20"/>
                <w:lang w:val="sr-Cyrl-CS"/>
              </w:rPr>
              <w:t>Укупно:</w:t>
            </w:r>
          </w:p>
        </w:tc>
        <w:tc>
          <w:tcPr>
            <w:tcW w:w="1801" w:type="dxa"/>
            <w:tcBorders>
              <w:top w:val="single" w:sz="4" w:space="0" w:color="auto"/>
              <w:left w:val="nil"/>
              <w:bottom w:val="single" w:sz="4" w:space="0" w:color="auto"/>
              <w:right w:val="nil"/>
            </w:tcBorders>
            <w:vAlign w:val="bottom"/>
            <w:hideMark/>
          </w:tcPr>
          <w:p w14:paraId="7D00FC80" w14:textId="77777777" w:rsidR="00726B93" w:rsidRPr="007F7D1B" w:rsidRDefault="00726B93" w:rsidP="00B55326">
            <w:pPr>
              <w:ind w:right="-10"/>
              <w:jc w:val="right"/>
              <w:rPr>
                <w:b/>
                <w:sz w:val="20"/>
                <w:lang w:val="sr-Cyrl-CS"/>
              </w:rPr>
            </w:pPr>
            <w:r w:rsidRPr="007F7D1B">
              <w:rPr>
                <w:b/>
                <w:sz w:val="20"/>
                <w:lang w:val="sr-Cyrl-CS"/>
              </w:rPr>
              <w:t>4.756.000.000</w:t>
            </w:r>
          </w:p>
        </w:tc>
        <w:tc>
          <w:tcPr>
            <w:tcW w:w="1681" w:type="dxa"/>
            <w:tcBorders>
              <w:top w:val="single" w:sz="4" w:space="0" w:color="auto"/>
              <w:left w:val="nil"/>
              <w:bottom w:val="single" w:sz="4" w:space="0" w:color="auto"/>
              <w:right w:val="nil"/>
            </w:tcBorders>
            <w:vAlign w:val="bottom"/>
            <w:hideMark/>
          </w:tcPr>
          <w:p w14:paraId="29E3C412" w14:textId="77777777" w:rsidR="00726B93" w:rsidRPr="007F7D1B" w:rsidRDefault="00726B93" w:rsidP="00B55326">
            <w:pPr>
              <w:tabs>
                <w:tab w:val="left" w:pos="852"/>
                <w:tab w:val="left" w:pos="1452"/>
              </w:tabs>
              <w:ind w:right="12"/>
              <w:jc w:val="center"/>
              <w:rPr>
                <w:b/>
                <w:sz w:val="20"/>
                <w:lang w:val="sr-Cyrl-CS"/>
              </w:rPr>
            </w:pPr>
            <w:r w:rsidRPr="007F7D1B">
              <w:rPr>
                <w:b/>
                <w:sz w:val="20"/>
                <w:lang w:val="sr-Cyrl-CS"/>
              </w:rPr>
              <w:t>EUR</w:t>
            </w:r>
          </w:p>
        </w:tc>
        <w:tc>
          <w:tcPr>
            <w:tcW w:w="1753" w:type="dxa"/>
            <w:tcBorders>
              <w:top w:val="single" w:sz="4" w:space="0" w:color="auto"/>
              <w:left w:val="nil"/>
              <w:bottom w:val="single" w:sz="4" w:space="0" w:color="auto"/>
              <w:right w:val="nil"/>
            </w:tcBorders>
            <w:vAlign w:val="bottom"/>
            <w:hideMark/>
          </w:tcPr>
          <w:p w14:paraId="21E5ACE6" w14:textId="77777777" w:rsidR="00726B93" w:rsidRPr="007F7D1B" w:rsidRDefault="00726B93" w:rsidP="00B55326">
            <w:pPr>
              <w:ind w:right="-10"/>
              <w:jc w:val="right"/>
              <w:rPr>
                <w:b/>
                <w:sz w:val="20"/>
                <w:lang w:val="sr-Cyrl-CS"/>
              </w:rPr>
            </w:pPr>
            <w:r w:rsidRPr="007F7D1B">
              <w:rPr>
                <w:b/>
                <w:sz w:val="20"/>
                <w:lang w:val="sr-Cyrl-CS"/>
              </w:rPr>
              <w:t>40.000.000</w:t>
            </w:r>
          </w:p>
        </w:tc>
      </w:tr>
      <w:tr w:rsidR="00726B93" w:rsidRPr="007F7D1B" w14:paraId="73BBE84F" w14:textId="77777777" w:rsidTr="00B55326">
        <w:trPr>
          <w:trHeight w:val="274"/>
          <w:jc w:val="center"/>
        </w:trPr>
        <w:tc>
          <w:tcPr>
            <w:tcW w:w="808" w:type="dxa"/>
            <w:vAlign w:val="bottom"/>
          </w:tcPr>
          <w:p w14:paraId="001BAA77" w14:textId="77777777" w:rsidR="00726B93" w:rsidRPr="007F7D1B" w:rsidRDefault="00726B93" w:rsidP="00B55326">
            <w:pPr>
              <w:ind w:right="223"/>
              <w:rPr>
                <w:sz w:val="20"/>
                <w:lang w:val="sr-Cyrl-CS"/>
              </w:rPr>
            </w:pPr>
          </w:p>
        </w:tc>
        <w:tc>
          <w:tcPr>
            <w:tcW w:w="3842" w:type="dxa"/>
            <w:tcBorders>
              <w:top w:val="single" w:sz="4" w:space="0" w:color="auto"/>
              <w:left w:val="nil"/>
              <w:right w:val="nil"/>
            </w:tcBorders>
            <w:vAlign w:val="bottom"/>
            <w:hideMark/>
          </w:tcPr>
          <w:p w14:paraId="406750C7" w14:textId="77777777" w:rsidR="00726B93" w:rsidRPr="007F7D1B" w:rsidRDefault="00726B93" w:rsidP="00B55326">
            <w:pPr>
              <w:ind w:right="223"/>
              <w:rPr>
                <w:b/>
                <w:sz w:val="20"/>
                <w:lang w:val="sr-Cyrl-CS"/>
              </w:rPr>
            </w:pPr>
            <w:r w:rsidRPr="007F7D1B">
              <w:rPr>
                <w:b/>
                <w:sz w:val="20"/>
                <w:lang w:val="sr-Cyrl-CS"/>
              </w:rPr>
              <w:t>УКУПНО:</w:t>
            </w:r>
          </w:p>
        </w:tc>
        <w:tc>
          <w:tcPr>
            <w:tcW w:w="1801" w:type="dxa"/>
            <w:tcBorders>
              <w:top w:val="single" w:sz="4" w:space="0" w:color="auto"/>
              <w:left w:val="nil"/>
              <w:right w:val="nil"/>
            </w:tcBorders>
            <w:vAlign w:val="bottom"/>
            <w:hideMark/>
          </w:tcPr>
          <w:p w14:paraId="5692BFF2" w14:textId="77777777" w:rsidR="00726B93" w:rsidRPr="007F7D1B" w:rsidRDefault="00726B93" w:rsidP="00B55326">
            <w:pPr>
              <w:ind w:right="-10"/>
              <w:jc w:val="right"/>
              <w:rPr>
                <w:b/>
                <w:sz w:val="20"/>
                <w:lang w:val="sr-Cyrl-CS"/>
              </w:rPr>
            </w:pPr>
            <w:r w:rsidRPr="007F7D1B">
              <w:rPr>
                <w:b/>
                <w:sz w:val="20"/>
                <w:lang w:val="sr-Cyrl-CS"/>
              </w:rPr>
              <w:t>133.584.150.000</w:t>
            </w:r>
          </w:p>
        </w:tc>
        <w:tc>
          <w:tcPr>
            <w:tcW w:w="1681" w:type="dxa"/>
            <w:tcBorders>
              <w:top w:val="single" w:sz="4" w:space="0" w:color="auto"/>
              <w:left w:val="nil"/>
              <w:right w:val="nil"/>
            </w:tcBorders>
            <w:vAlign w:val="bottom"/>
            <w:hideMark/>
          </w:tcPr>
          <w:p w14:paraId="56DA98CE" w14:textId="77777777" w:rsidR="00726B93" w:rsidRPr="007F7D1B" w:rsidRDefault="00726B93" w:rsidP="00B55326">
            <w:pPr>
              <w:tabs>
                <w:tab w:val="left" w:pos="852"/>
                <w:tab w:val="left" w:pos="1452"/>
              </w:tabs>
              <w:ind w:right="12"/>
              <w:jc w:val="center"/>
              <w:rPr>
                <w:b/>
                <w:sz w:val="20"/>
                <w:lang w:val="sr-Cyrl-CS"/>
              </w:rPr>
            </w:pPr>
            <w:r w:rsidRPr="007F7D1B">
              <w:rPr>
                <w:b/>
                <w:sz w:val="20"/>
                <w:lang w:val="sr-Cyrl-CS"/>
              </w:rPr>
              <w:t>EUR</w:t>
            </w:r>
          </w:p>
        </w:tc>
        <w:tc>
          <w:tcPr>
            <w:tcW w:w="1753" w:type="dxa"/>
            <w:tcBorders>
              <w:top w:val="single" w:sz="4" w:space="0" w:color="auto"/>
              <w:left w:val="nil"/>
              <w:right w:val="nil"/>
            </w:tcBorders>
            <w:vAlign w:val="bottom"/>
            <w:hideMark/>
          </w:tcPr>
          <w:p w14:paraId="1B24F446" w14:textId="77777777" w:rsidR="00726B93" w:rsidRPr="007F7D1B" w:rsidRDefault="00726B93" w:rsidP="00B55326">
            <w:pPr>
              <w:ind w:right="-10"/>
              <w:jc w:val="right"/>
              <w:rPr>
                <w:b/>
                <w:sz w:val="20"/>
                <w:lang w:val="sr-Cyrl-CS"/>
              </w:rPr>
            </w:pPr>
            <w:r w:rsidRPr="007F7D1B">
              <w:rPr>
                <w:b/>
                <w:sz w:val="20"/>
                <w:lang w:val="sr-Cyrl-CS"/>
              </w:rPr>
              <w:t>1.123.500.000</w:t>
            </w:r>
          </w:p>
        </w:tc>
      </w:tr>
      <w:tr w:rsidR="00726B93" w:rsidRPr="007F7D1B" w14:paraId="1F4E9247" w14:textId="77777777" w:rsidTr="00B55326">
        <w:trPr>
          <w:trHeight w:val="274"/>
          <w:jc w:val="center"/>
        </w:trPr>
        <w:tc>
          <w:tcPr>
            <w:tcW w:w="808" w:type="dxa"/>
            <w:tcBorders>
              <w:bottom w:val="single" w:sz="4" w:space="0" w:color="auto"/>
            </w:tcBorders>
            <w:vAlign w:val="bottom"/>
          </w:tcPr>
          <w:p w14:paraId="0ACC1876" w14:textId="77777777" w:rsidR="00726B93" w:rsidRPr="007F7D1B" w:rsidRDefault="00726B93" w:rsidP="00B55326">
            <w:pPr>
              <w:ind w:right="223"/>
              <w:rPr>
                <w:sz w:val="20"/>
                <w:lang w:val="sr-Cyrl-CS"/>
              </w:rPr>
            </w:pPr>
          </w:p>
        </w:tc>
        <w:tc>
          <w:tcPr>
            <w:tcW w:w="3842" w:type="dxa"/>
            <w:tcBorders>
              <w:left w:val="nil"/>
              <w:bottom w:val="single" w:sz="4" w:space="0" w:color="auto"/>
              <w:right w:val="nil"/>
            </w:tcBorders>
            <w:vAlign w:val="bottom"/>
          </w:tcPr>
          <w:p w14:paraId="52D320C9" w14:textId="77777777" w:rsidR="00726B93" w:rsidRPr="007F7D1B" w:rsidRDefault="00726B93" w:rsidP="00B55326">
            <w:pPr>
              <w:ind w:right="223"/>
              <w:rPr>
                <w:b/>
                <w:sz w:val="20"/>
                <w:lang w:val="sr-Cyrl-CS"/>
              </w:rPr>
            </w:pPr>
          </w:p>
        </w:tc>
        <w:tc>
          <w:tcPr>
            <w:tcW w:w="1801" w:type="dxa"/>
            <w:tcBorders>
              <w:left w:val="nil"/>
              <w:bottom w:val="single" w:sz="4" w:space="0" w:color="auto"/>
              <w:right w:val="nil"/>
            </w:tcBorders>
            <w:vAlign w:val="bottom"/>
          </w:tcPr>
          <w:p w14:paraId="089DA886" w14:textId="77777777" w:rsidR="00726B93" w:rsidRPr="007F7D1B" w:rsidRDefault="00726B93" w:rsidP="00B55326">
            <w:pPr>
              <w:ind w:right="-10"/>
              <w:jc w:val="right"/>
              <w:rPr>
                <w:b/>
                <w:sz w:val="20"/>
                <w:lang w:val="sr-Cyrl-CS"/>
              </w:rPr>
            </w:pPr>
          </w:p>
        </w:tc>
        <w:tc>
          <w:tcPr>
            <w:tcW w:w="1681" w:type="dxa"/>
            <w:tcBorders>
              <w:left w:val="nil"/>
              <w:bottom w:val="single" w:sz="4" w:space="0" w:color="auto"/>
              <w:right w:val="nil"/>
            </w:tcBorders>
            <w:vAlign w:val="bottom"/>
          </w:tcPr>
          <w:p w14:paraId="2356C691" w14:textId="77777777" w:rsidR="00726B93" w:rsidRPr="007F7D1B" w:rsidRDefault="00726B93" w:rsidP="00B55326">
            <w:pPr>
              <w:tabs>
                <w:tab w:val="left" w:pos="852"/>
                <w:tab w:val="left" w:pos="1452"/>
              </w:tabs>
              <w:ind w:right="12"/>
              <w:jc w:val="center"/>
              <w:rPr>
                <w:b/>
                <w:sz w:val="20"/>
                <w:lang w:val="sr-Cyrl-CS"/>
              </w:rPr>
            </w:pPr>
          </w:p>
        </w:tc>
        <w:tc>
          <w:tcPr>
            <w:tcW w:w="1753" w:type="dxa"/>
            <w:tcBorders>
              <w:left w:val="nil"/>
              <w:bottom w:val="single" w:sz="4" w:space="0" w:color="auto"/>
              <w:right w:val="nil"/>
            </w:tcBorders>
            <w:vAlign w:val="bottom"/>
          </w:tcPr>
          <w:p w14:paraId="530C70C2" w14:textId="77777777" w:rsidR="00726B93" w:rsidRPr="007F7D1B" w:rsidRDefault="00726B93" w:rsidP="00B55326">
            <w:pPr>
              <w:ind w:right="-10"/>
              <w:jc w:val="right"/>
              <w:rPr>
                <w:b/>
                <w:sz w:val="20"/>
                <w:lang w:val="sr-Cyrl-CS"/>
              </w:rPr>
            </w:pPr>
          </w:p>
        </w:tc>
      </w:tr>
    </w:tbl>
    <w:p w14:paraId="52845122" w14:textId="77777777" w:rsidR="00214320" w:rsidRPr="007F7D1B" w:rsidRDefault="00214320" w:rsidP="00214320">
      <w:pPr>
        <w:jc w:val="both"/>
        <w:rPr>
          <w:b/>
          <w:lang w:val="sr-Cyrl-CS"/>
        </w:rPr>
      </w:pPr>
    </w:p>
    <w:p w14:paraId="7FE1B055" w14:textId="0D43A2B4" w:rsidR="00214320" w:rsidRPr="007F7D1B" w:rsidRDefault="00214320" w:rsidP="009D0861">
      <w:pPr>
        <w:ind w:firstLine="720"/>
        <w:jc w:val="both"/>
        <w:rPr>
          <w:lang w:val="sr-Cyrl-CS"/>
        </w:rPr>
      </w:pPr>
      <w:r w:rsidRPr="007F7D1B">
        <w:rPr>
          <w:b/>
          <w:lang w:val="sr-Cyrl-CS"/>
        </w:rPr>
        <w:t xml:space="preserve">Б. </w:t>
      </w:r>
      <w:r w:rsidR="00C13604" w:rsidRPr="007F7D1B">
        <w:rPr>
          <w:lang w:val="sr-Cyrl-CS"/>
        </w:rPr>
        <w:t>Република Србија у 2021. години може одобрити пројектне и програмске зајмове до износа од 1.979.798.110.000 динара (USD 880.000.000 и EUR 15.770.300.000), и то са:</w:t>
      </w:r>
    </w:p>
    <w:p w14:paraId="76C5933A" w14:textId="77777777" w:rsidR="00C13604" w:rsidRPr="007F7D1B" w:rsidRDefault="00C13604" w:rsidP="009D0861">
      <w:pPr>
        <w:ind w:firstLine="720"/>
        <w:jc w:val="both"/>
        <w:rPr>
          <w:lang w:val="sr-Cyrl-CS"/>
        </w:rPr>
      </w:pPr>
    </w:p>
    <w:tbl>
      <w:tblPr>
        <w:tblW w:w="1001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9"/>
        <w:gridCol w:w="3828"/>
        <w:gridCol w:w="1765"/>
        <w:gridCol w:w="1593"/>
        <w:gridCol w:w="1892"/>
      </w:tblGrid>
      <w:tr w:rsidR="00C13604" w:rsidRPr="007F7D1B" w14:paraId="00711E79" w14:textId="77777777" w:rsidTr="009F0217">
        <w:trPr>
          <w:tblHeader/>
        </w:trPr>
        <w:tc>
          <w:tcPr>
            <w:tcW w:w="939" w:type="dxa"/>
            <w:tcBorders>
              <w:top w:val="single" w:sz="4" w:space="0" w:color="auto"/>
              <w:left w:val="nil"/>
              <w:bottom w:val="single" w:sz="4" w:space="0" w:color="auto"/>
              <w:right w:val="nil"/>
            </w:tcBorders>
            <w:vAlign w:val="center"/>
            <w:hideMark/>
          </w:tcPr>
          <w:p w14:paraId="6A436B4D" w14:textId="77777777" w:rsidR="00C13604" w:rsidRPr="007F7D1B" w:rsidRDefault="00C13604" w:rsidP="009F0217">
            <w:pPr>
              <w:rPr>
                <w:b/>
                <w:sz w:val="20"/>
                <w:lang w:val="sr-Cyrl-CS"/>
              </w:rPr>
            </w:pPr>
            <w:r w:rsidRPr="007F7D1B">
              <w:rPr>
                <w:b/>
                <w:sz w:val="20"/>
                <w:lang w:val="sr-Cyrl-CS"/>
              </w:rPr>
              <w:t>Ред.</w:t>
            </w:r>
          </w:p>
          <w:p w14:paraId="37784E20" w14:textId="77777777" w:rsidR="00C13604" w:rsidRPr="007F7D1B" w:rsidRDefault="00C13604" w:rsidP="009F0217">
            <w:pPr>
              <w:rPr>
                <w:b/>
                <w:sz w:val="20"/>
                <w:lang w:val="sr-Cyrl-CS"/>
              </w:rPr>
            </w:pPr>
            <w:r w:rsidRPr="007F7D1B">
              <w:rPr>
                <w:b/>
                <w:sz w:val="20"/>
                <w:lang w:val="sr-Cyrl-CS"/>
              </w:rPr>
              <w:t>број</w:t>
            </w:r>
          </w:p>
        </w:tc>
        <w:tc>
          <w:tcPr>
            <w:tcW w:w="3828" w:type="dxa"/>
            <w:tcBorders>
              <w:top w:val="single" w:sz="4" w:space="0" w:color="auto"/>
              <w:left w:val="nil"/>
              <w:bottom w:val="single" w:sz="4" w:space="0" w:color="auto"/>
              <w:right w:val="nil"/>
            </w:tcBorders>
            <w:vAlign w:val="center"/>
          </w:tcPr>
          <w:p w14:paraId="1D5A03B5" w14:textId="77777777" w:rsidR="00C13604" w:rsidRPr="007F7D1B" w:rsidRDefault="00C13604" w:rsidP="009F0217">
            <w:pPr>
              <w:ind w:right="-108"/>
              <w:rPr>
                <w:b/>
                <w:sz w:val="20"/>
                <w:lang w:val="sr-Cyrl-CS"/>
              </w:rPr>
            </w:pPr>
            <w:r w:rsidRPr="007F7D1B">
              <w:rPr>
                <w:b/>
                <w:sz w:val="20"/>
                <w:lang w:val="sr-Cyrl-CS"/>
              </w:rPr>
              <w:t> </w:t>
            </w:r>
          </w:p>
          <w:p w14:paraId="214D07AE" w14:textId="77777777" w:rsidR="00C13604" w:rsidRPr="007F7D1B" w:rsidRDefault="00C13604" w:rsidP="009F0217">
            <w:pPr>
              <w:ind w:right="223"/>
              <w:rPr>
                <w:b/>
                <w:sz w:val="20"/>
                <w:lang w:val="sr-Cyrl-CS"/>
              </w:rPr>
            </w:pPr>
          </w:p>
        </w:tc>
        <w:tc>
          <w:tcPr>
            <w:tcW w:w="1765" w:type="dxa"/>
            <w:tcBorders>
              <w:top w:val="single" w:sz="4" w:space="0" w:color="auto"/>
              <w:left w:val="nil"/>
              <w:bottom w:val="single" w:sz="4" w:space="0" w:color="auto"/>
              <w:right w:val="nil"/>
            </w:tcBorders>
            <w:vAlign w:val="center"/>
            <w:hideMark/>
          </w:tcPr>
          <w:p w14:paraId="232C5848" w14:textId="77777777" w:rsidR="00C13604" w:rsidRPr="007F7D1B" w:rsidRDefault="00C13604" w:rsidP="009F0217">
            <w:pPr>
              <w:ind w:right="223"/>
              <w:jc w:val="center"/>
              <w:rPr>
                <w:b/>
                <w:sz w:val="20"/>
                <w:lang w:val="sr-Cyrl-CS"/>
              </w:rPr>
            </w:pPr>
            <w:r w:rsidRPr="007F7D1B">
              <w:rPr>
                <w:b/>
                <w:sz w:val="20"/>
                <w:lang w:val="sr-Cyrl-CS"/>
              </w:rPr>
              <w:t xml:space="preserve">Износ </w:t>
            </w:r>
          </w:p>
          <w:p w14:paraId="7743933A" w14:textId="77777777" w:rsidR="00C13604" w:rsidRPr="007F7D1B" w:rsidRDefault="00C13604" w:rsidP="009F0217">
            <w:pPr>
              <w:ind w:right="223"/>
              <w:jc w:val="center"/>
              <w:rPr>
                <w:b/>
                <w:sz w:val="20"/>
                <w:lang w:val="sr-Cyrl-CS"/>
              </w:rPr>
            </w:pPr>
            <w:r w:rsidRPr="007F7D1B">
              <w:rPr>
                <w:b/>
                <w:sz w:val="20"/>
                <w:lang w:val="sr-Cyrl-CS"/>
              </w:rPr>
              <w:t>у динарима</w:t>
            </w:r>
          </w:p>
        </w:tc>
        <w:tc>
          <w:tcPr>
            <w:tcW w:w="1593" w:type="dxa"/>
            <w:tcBorders>
              <w:top w:val="single" w:sz="4" w:space="0" w:color="auto"/>
              <w:left w:val="nil"/>
              <w:bottom w:val="single" w:sz="4" w:space="0" w:color="auto"/>
              <w:right w:val="nil"/>
            </w:tcBorders>
            <w:vAlign w:val="center"/>
            <w:hideMark/>
          </w:tcPr>
          <w:p w14:paraId="76740670" w14:textId="77777777" w:rsidR="00C13604" w:rsidRPr="007F7D1B" w:rsidRDefault="00C13604" w:rsidP="009F0217">
            <w:pPr>
              <w:ind w:right="223"/>
              <w:jc w:val="center"/>
              <w:rPr>
                <w:b/>
                <w:sz w:val="20"/>
                <w:lang w:val="sr-Cyrl-CS"/>
              </w:rPr>
            </w:pPr>
            <w:r w:rsidRPr="007F7D1B">
              <w:rPr>
                <w:b/>
                <w:sz w:val="20"/>
                <w:lang w:val="sr-Cyrl-CS"/>
              </w:rPr>
              <w:t>Оригинална</w:t>
            </w:r>
          </w:p>
          <w:p w14:paraId="5C27E5F4" w14:textId="77777777" w:rsidR="00C13604" w:rsidRPr="007F7D1B" w:rsidRDefault="00C13604" w:rsidP="009F0217">
            <w:pPr>
              <w:tabs>
                <w:tab w:val="left" w:pos="1572"/>
              </w:tabs>
              <w:ind w:right="223"/>
              <w:jc w:val="center"/>
              <w:rPr>
                <w:b/>
                <w:sz w:val="20"/>
                <w:lang w:val="sr-Cyrl-CS"/>
              </w:rPr>
            </w:pPr>
            <w:r w:rsidRPr="007F7D1B">
              <w:rPr>
                <w:b/>
                <w:sz w:val="20"/>
                <w:lang w:val="sr-Cyrl-CS"/>
              </w:rPr>
              <w:t>валута</w:t>
            </w:r>
          </w:p>
        </w:tc>
        <w:tc>
          <w:tcPr>
            <w:tcW w:w="1892" w:type="dxa"/>
            <w:tcBorders>
              <w:top w:val="single" w:sz="4" w:space="0" w:color="auto"/>
              <w:left w:val="nil"/>
              <w:bottom w:val="single" w:sz="4" w:space="0" w:color="auto"/>
              <w:right w:val="nil"/>
            </w:tcBorders>
            <w:vAlign w:val="center"/>
            <w:hideMark/>
          </w:tcPr>
          <w:p w14:paraId="01ADB7CF" w14:textId="77777777" w:rsidR="00C13604" w:rsidRPr="007F7D1B" w:rsidRDefault="00C13604" w:rsidP="009F0217">
            <w:pPr>
              <w:ind w:right="223"/>
              <w:jc w:val="center"/>
              <w:rPr>
                <w:b/>
                <w:sz w:val="20"/>
                <w:lang w:val="sr-Cyrl-CS"/>
              </w:rPr>
            </w:pPr>
            <w:r w:rsidRPr="007F7D1B">
              <w:rPr>
                <w:b/>
                <w:sz w:val="20"/>
                <w:lang w:val="sr-Cyrl-CS"/>
              </w:rPr>
              <w:t>Износ у оригиналној валути</w:t>
            </w:r>
          </w:p>
        </w:tc>
      </w:tr>
      <w:tr w:rsidR="00C13604" w:rsidRPr="007F7D1B" w14:paraId="61CAB99C" w14:textId="77777777" w:rsidTr="009F0217">
        <w:tc>
          <w:tcPr>
            <w:tcW w:w="939" w:type="dxa"/>
            <w:tcBorders>
              <w:top w:val="nil"/>
              <w:left w:val="nil"/>
              <w:bottom w:val="nil"/>
              <w:right w:val="nil"/>
            </w:tcBorders>
            <w:vAlign w:val="center"/>
            <w:hideMark/>
          </w:tcPr>
          <w:p w14:paraId="0EAACA20" w14:textId="77777777" w:rsidR="00C13604" w:rsidRPr="007F7D1B" w:rsidRDefault="00C13604" w:rsidP="009F0217">
            <w:pPr>
              <w:ind w:right="223"/>
              <w:jc w:val="center"/>
              <w:rPr>
                <w:b/>
                <w:sz w:val="20"/>
                <w:lang w:val="sr-Cyrl-CS"/>
              </w:rPr>
            </w:pPr>
            <w:r w:rsidRPr="007F7D1B">
              <w:rPr>
                <w:b/>
                <w:sz w:val="20"/>
                <w:lang w:val="sr-Cyrl-CS"/>
              </w:rPr>
              <w:t>I.</w:t>
            </w:r>
          </w:p>
        </w:tc>
        <w:tc>
          <w:tcPr>
            <w:tcW w:w="3828" w:type="dxa"/>
            <w:tcBorders>
              <w:top w:val="single" w:sz="4" w:space="0" w:color="auto"/>
              <w:left w:val="nil"/>
              <w:bottom w:val="nil"/>
              <w:right w:val="nil"/>
            </w:tcBorders>
            <w:vAlign w:val="bottom"/>
            <w:hideMark/>
          </w:tcPr>
          <w:p w14:paraId="4918E0A5" w14:textId="77777777" w:rsidR="00C13604" w:rsidRPr="007F7D1B" w:rsidRDefault="00C13604" w:rsidP="009F0217">
            <w:pPr>
              <w:ind w:right="223"/>
              <w:rPr>
                <w:b/>
                <w:sz w:val="20"/>
                <w:lang w:val="sr-Cyrl-CS"/>
              </w:rPr>
            </w:pPr>
            <w:r w:rsidRPr="007F7D1B">
              <w:rPr>
                <w:b/>
                <w:sz w:val="20"/>
                <w:lang w:val="sr-Cyrl-CS"/>
              </w:rPr>
              <w:t>Светском банком</w:t>
            </w:r>
          </w:p>
        </w:tc>
        <w:tc>
          <w:tcPr>
            <w:tcW w:w="1765" w:type="dxa"/>
            <w:tcBorders>
              <w:top w:val="single" w:sz="4" w:space="0" w:color="auto"/>
              <w:left w:val="nil"/>
              <w:bottom w:val="nil"/>
              <w:right w:val="nil"/>
            </w:tcBorders>
            <w:vAlign w:val="bottom"/>
          </w:tcPr>
          <w:p w14:paraId="5A6EFB67" w14:textId="77777777" w:rsidR="00C13604" w:rsidRPr="007F7D1B" w:rsidRDefault="00C13604" w:rsidP="009F0217">
            <w:pPr>
              <w:tabs>
                <w:tab w:val="left" w:pos="2193"/>
              </w:tabs>
              <w:ind w:right="-77"/>
              <w:jc w:val="right"/>
              <w:rPr>
                <w:b/>
                <w:sz w:val="20"/>
                <w:lang w:val="sr-Cyrl-CS"/>
              </w:rPr>
            </w:pPr>
          </w:p>
        </w:tc>
        <w:tc>
          <w:tcPr>
            <w:tcW w:w="1593" w:type="dxa"/>
            <w:tcBorders>
              <w:top w:val="single" w:sz="4" w:space="0" w:color="auto"/>
              <w:left w:val="nil"/>
              <w:bottom w:val="nil"/>
              <w:right w:val="nil"/>
            </w:tcBorders>
            <w:vAlign w:val="bottom"/>
          </w:tcPr>
          <w:p w14:paraId="6EAF8C2F" w14:textId="77777777" w:rsidR="00C13604" w:rsidRPr="007F7D1B" w:rsidRDefault="00C13604" w:rsidP="009F0217">
            <w:pPr>
              <w:ind w:right="223"/>
              <w:jc w:val="center"/>
              <w:rPr>
                <w:b/>
                <w:sz w:val="20"/>
                <w:lang w:val="sr-Cyrl-CS"/>
              </w:rPr>
            </w:pPr>
          </w:p>
        </w:tc>
        <w:tc>
          <w:tcPr>
            <w:tcW w:w="1892" w:type="dxa"/>
            <w:tcBorders>
              <w:top w:val="single" w:sz="4" w:space="0" w:color="auto"/>
              <w:left w:val="nil"/>
              <w:bottom w:val="nil"/>
              <w:right w:val="nil"/>
            </w:tcBorders>
            <w:vAlign w:val="bottom"/>
          </w:tcPr>
          <w:p w14:paraId="5FA1EB3F" w14:textId="77777777" w:rsidR="00C13604" w:rsidRPr="007F7D1B" w:rsidRDefault="00C13604" w:rsidP="009F0217">
            <w:pPr>
              <w:ind w:right="-5"/>
              <w:jc w:val="right"/>
              <w:rPr>
                <w:b/>
                <w:sz w:val="20"/>
                <w:lang w:val="sr-Cyrl-CS"/>
              </w:rPr>
            </w:pPr>
          </w:p>
        </w:tc>
      </w:tr>
      <w:tr w:rsidR="00C13604" w:rsidRPr="007F7D1B" w14:paraId="3558BC07" w14:textId="77777777" w:rsidTr="009F0217">
        <w:tc>
          <w:tcPr>
            <w:tcW w:w="939" w:type="dxa"/>
            <w:tcBorders>
              <w:top w:val="nil"/>
              <w:left w:val="nil"/>
              <w:bottom w:val="nil"/>
              <w:right w:val="nil"/>
            </w:tcBorders>
          </w:tcPr>
          <w:p w14:paraId="393F7AD3" w14:textId="77777777" w:rsidR="00C13604" w:rsidRPr="007F7D1B" w:rsidRDefault="00C13604" w:rsidP="009F0217">
            <w:pPr>
              <w:jc w:val="right"/>
              <w:rPr>
                <w:sz w:val="20"/>
                <w:lang w:val="sr-Cyrl-CS"/>
              </w:rPr>
            </w:pPr>
            <w:r w:rsidRPr="007F7D1B">
              <w:rPr>
                <w:sz w:val="20"/>
                <w:lang w:val="sr-Cyrl-CS"/>
              </w:rPr>
              <w:t>1.</w:t>
            </w:r>
          </w:p>
        </w:tc>
        <w:tc>
          <w:tcPr>
            <w:tcW w:w="3828" w:type="dxa"/>
            <w:tcBorders>
              <w:top w:val="nil"/>
              <w:left w:val="nil"/>
              <w:bottom w:val="nil"/>
              <w:right w:val="nil"/>
            </w:tcBorders>
          </w:tcPr>
          <w:p w14:paraId="5357D2BC" w14:textId="77777777" w:rsidR="00C13604" w:rsidRPr="007F7D1B" w:rsidRDefault="00C13604" w:rsidP="009F0217">
            <w:pPr>
              <w:ind w:right="223"/>
              <w:rPr>
                <w:sz w:val="20"/>
                <w:lang w:val="sr-Cyrl-CS"/>
              </w:rPr>
            </w:pPr>
            <w:r w:rsidRPr="007F7D1B">
              <w:rPr>
                <w:sz w:val="20"/>
                <w:lang w:val="sr-Cyrl-CS"/>
              </w:rPr>
              <w:t xml:space="preserve">Интегрисани развојни програм коридора реке Саве и Дрине </w:t>
            </w:r>
          </w:p>
        </w:tc>
        <w:tc>
          <w:tcPr>
            <w:tcW w:w="1765" w:type="dxa"/>
            <w:tcBorders>
              <w:top w:val="nil"/>
              <w:left w:val="nil"/>
              <w:bottom w:val="nil"/>
              <w:right w:val="nil"/>
            </w:tcBorders>
            <w:vAlign w:val="bottom"/>
          </w:tcPr>
          <w:p w14:paraId="6B3C4738" w14:textId="77777777" w:rsidR="00C13604" w:rsidRPr="007F7D1B" w:rsidRDefault="00C13604" w:rsidP="009F0217">
            <w:pPr>
              <w:tabs>
                <w:tab w:val="left" w:pos="2193"/>
              </w:tabs>
              <w:jc w:val="right"/>
              <w:rPr>
                <w:sz w:val="20"/>
                <w:lang w:val="sr-Cyrl-CS"/>
              </w:rPr>
            </w:pPr>
            <w:r w:rsidRPr="007F7D1B">
              <w:rPr>
                <w:sz w:val="20"/>
                <w:lang w:val="sr-Cyrl-CS"/>
              </w:rPr>
              <w:t>9.297.980.000</w:t>
            </w:r>
          </w:p>
        </w:tc>
        <w:tc>
          <w:tcPr>
            <w:tcW w:w="1593" w:type="dxa"/>
            <w:tcBorders>
              <w:top w:val="nil"/>
              <w:left w:val="nil"/>
              <w:bottom w:val="nil"/>
              <w:right w:val="nil"/>
            </w:tcBorders>
            <w:vAlign w:val="bottom"/>
          </w:tcPr>
          <w:p w14:paraId="02850FC8" w14:textId="77777777" w:rsidR="00C13604" w:rsidRPr="007F7D1B" w:rsidRDefault="00C13604" w:rsidP="009F0217">
            <w:pPr>
              <w:ind w:right="223"/>
              <w:jc w:val="center"/>
              <w:rPr>
                <w:sz w:val="20"/>
                <w:lang w:val="sr-Cyrl-CS"/>
              </w:rPr>
            </w:pPr>
            <w:r w:rsidRPr="007F7D1B">
              <w:rPr>
                <w:sz w:val="20"/>
                <w:lang w:val="sr-Cyrl-CS"/>
              </w:rPr>
              <w:t>EUR</w:t>
            </w:r>
          </w:p>
        </w:tc>
        <w:tc>
          <w:tcPr>
            <w:tcW w:w="1892" w:type="dxa"/>
            <w:tcBorders>
              <w:top w:val="nil"/>
              <w:left w:val="nil"/>
              <w:bottom w:val="nil"/>
              <w:right w:val="nil"/>
            </w:tcBorders>
            <w:vAlign w:val="bottom"/>
          </w:tcPr>
          <w:p w14:paraId="45BB1671" w14:textId="77777777" w:rsidR="00C13604" w:rsidRPr="007F7D1B" w:rsidRDefault="00C13604" w:rsidP="009F0217">
            <w:pPr>
              <w:ind w:right="-5"/>
              <w:jc w:val="right"/>
              <w:rPr>
                <w:sz w:val="20"/>
                <w:lang w:val="sr-Cyrl-CS"/>
              </w:rPr>
            </w:pPr>
            <w:r w:rsidRPr="007F7D1B">
              <w:rPr>
                <w:sz w:val="20"/>
                <w:lang w:val="sr-Cyrl-CS"/>
              </w:rPr>
              <w:t>78.200.000</w:t>
            </w:r>
          </w:p>
        </w:tc>
      </w:tr>
      <w:tr w:rsidR="00C13604" w:rsidRPr="007F7D1B" w14:paraId="236D1A65" w14:textId="77777777" w:rsidTr="009F0217">
        <w:tc>
          <w:tcPr>
            <w:tcW w:w="939" w:type="dxa"/>
            <w:tcBorders>
              <w:top w:val="nil"/>
              <w:left w:val="nil"/>
              <w:bottom w:val="nil"/>
              <w:right w:val="nil"/>
            </w:tcBorders>
          </w:tcPr>
          <w:p w14:paraId="28323442" w14:textId="77777777" w:rsidR="00C13604" w:rsidRPr="007F7D1B" w:rsidRDefault="00C13604" w:rsidP="009F0217">
            <w:pPr>
              <w:jc w:val="right"/>
              <w:rPr>
                <w:sz w:val="20"/>
                <w:lang w:val="sr-Cyrl-CS"/>
              </w:rPr>
            </w:pPr>
            <w:r w:rsidRPr="007F7D1B">
              <w:rPr>
                <w:sz w:val="20"/>
                <w:lang w:val="sr-Cyrl-CS"/>
              </w:rPr>
              <w:lastRenderedPageBreak/>
              <w:t>2.</w:t>
            </w:r>
          </w:p>
        </w:tc>
        <w:tc>
          <w:tcPr>
            <w:tcW w:w="3828" w:type="dxa"/>
            <w:tcBorders>
              <w:top w:val="nil"/>
              <w:left w:val="nil"/>
              <w:bottom w:val="nil"/>
              <w:right w:val="nil"/>
            </w:tcBorders>
          </w:tcPr>
          <w:p w14:paraId="290B880B" w14:textId="77777777" w:rsidR="00C13604" w:rsidRPr="007F7D1B" w:rsidRDefault="00C13604" w:rsidP="009F0217">
            <w:pPr>
              <w:ind w:right="223"/>
              <w:rPr>
                <w:sz w:val="20"/>
                <w:lang w:val="sr-Cyrl-CS"/>
              </w:rPr>
            </w:pPr>
            <w:r w:rsidRPr="007F7D1B">
              <w:rPr>
                <w:sz w:val="20"/>
                <w:lang w:val="sr-Cyrl-CS"/>
              </w:rPr>
              <w:t xml:space="preserve">Зајам за подршку ради отклањања последица насталих услед пандемије COVID 19 </w:t>
            </w:r>
          </w:p>
        </w:tc>
        <w:tc>
          <w:tcPr>
            <w:tcW w:w="1765" w:type="dxa"/>
            <w:tcBorders>
              <w:top w:val="nil"/>
              <w:left w:val="nil"/>
              <w:bottom w:val="nil"/>
              <w:right w:val="nil"/>
            </w:tcBorders>
            <w:vAlign w:val="bottom"/>
          </w:tcPr>
          <w:p w14:paraId="3A6ECD16" w14:textId="77777777" w:rsidR="00C13604" w:rsidRPr="007F7D1B" w:rsidRDefault="00C13604" w:rsidP="009F0217">
            <w:pPr>
              <w:tabs>
                <w:tab w:val="left" w:pos="2193"/>
              </w:tabs>
              <w:jc w:val="right"/>
              <w:rPr>
                <w:sz w:val="20"/>
                <w:lang w:val="sr-Cyrl-CS"/>
              </w:rPr>
            </w:pPr>
            <w:r w:rsidRPr="007F7D1B">
              <w:rPr>
                <w:sz w:val="20"/>
                <w:lang w:val="sr-Cyrl-CS"/>
              </w:rPr>
              <w:t>10.938.800.000</w:t>
            </w:r>
          </w:p>
        </w:tc>
        <w:tc>
          <w:tcPr>
            <w:tcW w:w="1593" w:type="dxa"/>
            <w:tcBorders>
              <w:top w:val="nil"/>
              <w:left w:val="nil"/>
              <w:bottom w:val="nil"/>
              <w:right w:val="nil"/>
            </w:tcBorders>
            <w:vAlign w:val="bottom"/>
          </w:tcPr>
          <w:p w14:paraId="47BE9C95" w14:textId="77777777" w:rsidR="00C13604" w:rsidRPr="007F7D1B" w:rsidRDefault="00C13604" w:rsidP="009F0217">
            <w:pPr>
              <w:ind w:right="223"/>
              <w:jc w:val="center"/>
              <w:rPr>
                <w:sz w:val="20"/>
                <w:lang w:val="sr-Cyrl-CS"/>
              </w:rPr>
            </w:pPr>
            <w:r w:rsidRPr="007F7D1B">
              <w:rPr>
                <w:sz w:val="20"/>
                <w:lang w:val="sr-Cyrl-CS"/>
              </w:rPr>
              <w:t>EUR</w:t>
            </w:r>
          </w:p>
        </w:tc>
        <w:tc>
          <w:tcPr>
            <w:tcW w:w="1892" w:type="dxa"/>
            <w:tcBorders>
              <w:top w:val="nil"/>
              <w:left w:val="nil"/>
              <w:bottom w:val="nil"/>
              <w:right w:val="nil"/>
            </w:tcBorders>
            <w:vAlign w:val="bottom"/>
          </w:tcPr>
          <w:p w14:paraId="7689E6ED" w14:textId="77777777" w:rsidR="00C13604" w:rsidRPr="007F7D1B" w:rsidRDefault="00C13604" w:rsidP="009F0217">
            <w:pPr>
              <w:ind w:right="-5"/>
              <w:jc w:val="right"/>
              <w:rPr>
                <w:sz w:val="20"/>
                <w:lang w:val="sr-Cyrl-CS"/>
              </w:rPr>
            </w:pPr>
            <w:r w:rsidRPr="007F7D1B">
              <w:rPr>
                <w:sz w:val="20"/>
                <w:lang w:val="sr-Cyrl-CS"/>
              </w:rPr>
              <w:t>92.000.000</w:t>
            </w:r>
          </w:p>
        </w:tc>
      </w:tr>
      <w:tr w:rsidR="00C13604" w:rsidRPr="007F7D1B" w14:paraId="5380B55A" w14:textId="77777777" w:rsidTr="009F0217">
        <w:tc>
          <w:tcPr>
            <w:tcW w:w="939" w:type="dxa"/>
            <w:tcBorders>
              <w:top w:val="nil"/>
              <w:left w:val="nil"/>
              <w:bottom w:val="nil"/>
              <w:right w:val="nil"/>
            </w:tcBorders>
          </w:tcPr>
          <w:p w14:paraId="2B9A57C1" w14:textId="77777777" w:rsidR="00C13604" w:rsidRPr="007F7D1B" w:rsidRDefault="00C13604" w:rsidP="009F0217">
            <w:pPr>
              <w:jc w:val="right"/>
              <w:rPr>
                <w:sz w:val="20"/>
                <w:lang w:val="sr-Cyrl-CS"/>
              </w:rPr>
            </w:pPr>
            <w:r w:rsidRPr="007F7D1B">
              <w:rPr>
                <w:sz w:val="20"/>
                <w:lang w:val="sr-Cyrl-CS"/>
              </w:rPr>
              <w:t>3.</w:t>
            </w:r>
          </w:p>
        </w:tc>
        <w:tc>
          <w:tcPr>
            <w:tcW w:w="3828" w:type="dxa"/>
            <w:tcBorders>
              <w:top w:val="nil"/>
              <w:left w:val="nil"/>
              <w:bottom w:val="nil"/>
              <w:right w:val="nil"/>
            </w:tcBorders>
          </w:tcPr>
          <w:p w14:paraId="5B255064" w14:textId="77777777" w:rsidR="00C13604" w:rsidRPr="007F7D1B" w:rsidRDefault="00C13604" w:rsidP="009F0217">
            <w:pPr>
              <w:ind w:right="223"/>
              <w:rPr>
                <w:sz w:val="20"/>
                <w:lang w:val="sr-Cyrl-CS"/>
              </w:rPr>
            </w:pPr>
            <w:r w:rsidRPr="007F7D1B">
              <w:rPr>
                <w:sz w:val="20"/>
                <w:lang w:val="sr-Cyrl-CS"/>
              </w:rPr>
              <w:t xml:space="preserve">Модернизација железничког сектора у Србији - прва фаза </w:t>
            </w:r>
          </w:p>
        </w:tc>
        <w:tc>
          <w:tcPr>
            <w:tcW w:w="1765" w:type="dxa"/>
            <w:tcBorders>
              <w:top w:val="nil"/>
              <w:left w:val="nil"/>
              <w:bottom w:val="nil"/>
              <w:right w:val="nil"/>
            </w:tcBorders>
            <w:vAlign w:val="bottom"/>
          </w:tcPr>
          <w:p w14:paraId="4189FEE5" w14:textId="77777777" w:rsidR="00C13604" w:rsidRPr="007F7D1B" w:rsidRDefault="00C13604" w:rsidP="009F0217">
            <w:pPr>
              <w:tabs>
                <w:tab w:val="left" w:pos="2193"/>
              </w:tabs>
              <w:jc w:val="right"/>
              <w:rPr>
                <w:sz w:val="20"/>
                <w:lang w:val="sr-Cyrl-CS"/>
              </w:rPr>
            </w:pPr>
            <w:r w:rsidRPr="007F7D1B">
              <w:rPr>
                <w:sz w:val="20"/>
                <w:lang w:val="sr-Cyrl-CS"/>
              </w:rPr>
              <w:t>6.063.900.000</w:t>
            </w:r>
          </w:p>
        </w:tc>
        <w:tc>
          <w:tcPr>
            <w:tcW w:w="1593" w:type="dxa"/>
            <w:tcBorders>
              <w:top w:val="nil"/>
              <w:left w:val="nil"/>
              <w:bottom w:val="nil"/>
              <w:right w:val="nil"/>
            </w:tcBorders>
            <w:vAlign w:val="bottom"/>
          </w:tcPr>
          <w:p w14:paraId="6604669D" w14:textId="77777777" w:rsidR="00C13604" w:rsidRPr="007F7D1B" w:rsidRDefault="00C13604" w:rsidP="009F0217">
            <w:pPr>
              <w:ind w:right="223"/>
              <w:jc w:val="center"/>
              <w:rPr>
                <w:sz w:val="20"/>
                <w:lang w:val="sr-Cyrl-CS"/>
              </w:rPr>
            </w:pPr>
            <w:r w:rsidRPr="007F7D1B">
              <w:rPr>
                <w:sz w:val="20"/>
                <w:lang w:val="sr-Cyrl-CS"/>
              </w:rPr>
              <w:t>EUR</w:t>
            </w:r>
          </w:p>
        </w:tc>
        <w:tc>
          <w:tcPr>
            <w:tcW w:w="1892" w:type="dxa"/>
            <w:tcBorders>
              <w:top w:val="nil"/>
              <w:left w:val="nil"/>
              <w:bottom w:val="nil"/>
              <w:right w:val="nil"/>
            </w:tcBorders>
            <w:vAlign w:val="bottom"/>
          </w:tcPr>
          <w:p w14:paraId="51E1838E" w14:textId="77777777" w:rsidR="00C13604" w:rsidRPr="007F7D1B" w:rsidRDefault="00C13604" w:rsidP="009F0217">
            <w:pPr>
              <w:ind w:right="-5"/>
              <w:jc w:val="right"/>
              <w:rPr>
                <w:sz w:val="20"/>
                <w:lang w:val="sr-Cyrl-CS"/>
              </w:rPr>
            </w:pPr>
            <w:r w:rsidRPr="007F7D1B">
              <w:rPr>
                <w:sz w:val="20"/>
                <w:lang w:val="sr-Cyrl-CS"/>
              </w:rPr>
              <w:t>51.000.000</w:t>
            </w:r>
          </w:p>
        </w:tc>
      </w:tr>
      <w:tr w:rsidR="00C13604" w:rsidRPr="007F7D1B" w14:paraId="4DD23E73" w14:textId="77777777" w:rsidTr="009F0217">
        <w:tc>
          <w:tcPr>
            <w:tcW w:w="939" w:type="dxa"/>
            <w:tcBorders>
              <w:top w:val="nil"/>
              <w:left w:val="nil"/>
              <w:bottom w:val="nil"/>
              <w:right w:val="nil"/>
            </w:tcBorders>
          </w:tcPr>
          <w:p w14:paraId="0BBA2493" w14:textId="77777777" w:rsidR="00C13604" w:rsidRPr="007F7D1B" w:rsidRDefault="00C13604" w:rsidP="009F0217">
            <w:pPr>
              <w:jc w:val="right"/>
              <w:rPr>
                <w:sz w:val="20"/>
                <w:lang w:val="sr-Cyrl-CS"/>
              </w:rPr>
            </w:pPr>
            <w:r w:rsidRPr="007F7D1B">
              <w:rPr>
                <w:sz w:val="20"/>
                <w:lang w:val="sr-Cyrl-CS"/>
              </w:rPr>
              <w:t>4.</w:t>
            </w:r>
          </w:p>
        </w:tc>
        <w:tc>
          <w:tcPr>
            <w:tcW w:w="3828" w:type="dxa"/>
            <w:tcBorders>
              <w:top w:val="nil"/>
              <w:left w:val="nil"/>
              <w:bottom w:val="nil"/>
              <w:right w:val="nil"/>
            </w:tcBorders>
          </w:tcPr>
          <w:p w14:paraId="7F19DDEF" w14:textId="77777777" w:rsidR="00C13604" w:rsidRPr="007F7D1B" w:rsidRDefault="00C13604" w:rsidP="009F0217">
            <w:pPr>
              <w:ind w:right="223"/>
              <w:rPr>
                <w:sz w:val="20"/>
                <w:lang w:val="sr-Cyrl-CS"/>
              </w:rPr>
            </w:pPr>
            <w:r w:rsidRPr="007F7D1B">
              <w:rPr>
                <w:sz w:val="20"/>
                <w:lang w:val="sr-Cyrl-CS"/>
              </w:rPr>
              <w:t>ДПЛ Зајам за ефикасност јавног сектора и зелени опоравак</w:t>
            </w:r>
          </w:p>
        </w:tc>
        <w:tc>
          <w:tcPr>
            <w:tcW w:w="1765" w:type="dxa"/>
            <w:tcBorders>
              <w:top w:val="nil"/>
              <w:left w:val="nil"/>
              <w:bottom w:val="nil"/>
              <w:right w:val="nil"/>
            </w:tcBorders>
            <w:vAlign w:val="bottom"/>
          </w:tcPr>
          <w:p w14:paraId="1E64256B" w14:textId="77777777" w:rsidR="00C13604" w:rsidRPr="007F7D1B" w:rsidRDefault="00C13604" w:rsidP="009F0217">
            <w:pPr>
              <w:tabs>
                <w:tab w:val="left" w:pos="2193"/>
              </w:tabs>
              <w:jc w:val="right"/>
              <w:rPr>
                <w:sz w:val="20"/>
                <w:lang w:val="sr-Cyrl-CS"/>
              </w:rPr>
            </w:pPr>
            <w:r w:rsidRPr="007F7D1B">
              <w:rPr>
                <w:sz w:val="20"/>
                <w:lang w:val="sr-Cyrl-CS"/>
              </w:rPr>
              <w:t>9.821.140.000</w:t>
            </w:r>
          </w:p>
        </w:tc>
        <w:tc>
          <w:tcPr>
            <w:tcW w:w="1593" w:type="dxa"/>
            <w:tcBorders>
              <w:top w:val="nil"/>
              <w:left w:val="nil"/>
              <w:bottom w:val="nil"/>
              <w:right w:val="nil"/>
            </w:tcBorders>
            <w:vAlign w:val="bottom"/>
          </w:tcPr>
          <w:p w14:paraId="02FC3CA3" w14:textId="77777777" w:rsidR="00C13604" w:rsidRPr="007F7D1B" w:rsidRDefault="00C13604" w:rsidP="009F0217">
            <w:pPr>
              <w:ind w:right="223"/>
              <w:jc w:val="center"/>
              <w:rPr>
                <w:sz w:val="20"/>
                <w:lang w:val="sr-Cyrl-CS"/>
              </w:rPr>
            </w:pPr>
            <w:r w:rsidRPr="007F7D1B">
              <w:rPr>
                <w:sz w:val="20"/>
                <w:lang w:val="sr-Cyrl-CS"/>
              </w:rPr>
              <w:t>EUR</w:t>
            </w:r>
          </w:p>
        </w:tc>
        <w:tc>
          <w:tcPr>
            <w:tcW w:w="1892" w:type="dxa"/>
            <w:tcBorders>
              <w:top w:val="nil"/>
              <w:left w:val="nil"/>
              <w:bottom w:val="nil"/>
              <w:right w:val="nil"/>
            </w:tcBorders>
            <w:vAlign w:val="bottom"/>
          </w:tcPr>
          <w:p w14:paraId="21AEE6A0" w14:textId="77777777" w:rsidR="00C13604" w:rsidRPr="007F7D1B" w:rsidRDefault="00C13604" w:rsidP="009F0217">
            <w:pPr>
              <w:ind w:right="-5"/>
              <w:jc w:val="right"/>
              <w:rPr>
                <w:sz w:val="20"/>
                <w:lang w:val="sr-Cyrl-CS"/>
              </w:rPr>
            </w:pPr>
            <w:r w:rsidRPr="007F7D1B">
              <w:rPr>
                <w:sz w:val="20"/>
                <w:lang w:val="sr-Cyrl-CS"/>
              </w:rPr>
              <w:t>82.600.000</w:t>
            </w:r>
          </w:p>
        </w:tc>
      </w:tr>
      <w:tr w:rsidR="00C13604" w:rsidRPr="007F7D1B" w14:paraId="5FF334BA" w14:textId="77777777" w:rsidTr="009F0217">
        <w:tc>
          <w:tcPr>
            <w:tcW w:w="939" w:type="dxa"/>
            <w:tcBorders>
              <w:top w:val="nil"/>
              <w:left w:val="nil"/>
              <w:bottom w:val="nil"/>
              <w:right w:val="nil"/>
            </w:tcBorders>
          </w:tcPr>
          <w:p w14:paraId="15B2A6B5" w14:textId="77777777" w:rsidR="00C13604" w:rsidRPr="007F7D1B" w:rsidRDefault="00C13604" w:rsidP="009F0217">
            <w:pPr>
              <w:jc w:val="right"/>
              <w:rPr>
                <w:sz w:val="20"/>
                <w:lang w:val="sr-Cyrl-CS"/>
              </w:rPr>
            </w:pPr>
            <w:r w:rsidRPr="007F7D1B">
              <w:rPr>
                <w:sz w:val="20"/>
                <w:lang w:val="sr-Cyrl-CS"/>
              </w:rPr>
              <w:t>5.</w:t>
            </w:r>
          </w:p>
        </w:tc>
        <w:tc>
          <w:tcPr>
            <w:tcW w:w="3828" w:type="dxa"/>
            <w:tcBorders>
              <w:top w:val="nil"/>
              <w:left w:val="nil"/>
              <w:bottom w:val="nil"/>
              <w:right w:val="nil"/>
            </w:tcBorders>
          </w:tcPr>
          <w:p w14:paraId="01B23AEF" w14:textId="77777777" w:rsidR="00C13604" w:rsidRPr="007F7D1B" w:rsidRDefault="00C13604" w:rsidP="009F0217">
            <w:pPr>
              <w:ind w:right="223"/>
              <w:rPr>
                <w:sz w:val="20"/>
                <w:lang w:val="sr-Cyrl-CS"/>
              </w:rPr>
            </w:pPr>
            <w:r w:rsidRPr="007F7D1B">
              <w:rPr>
                <w:sz w:val="20"/>
                <w:lang w:val="sr-Cyrl-CS"/>
              </w:rPr>
              <w:t>Пројекат управљања транзицијом рударског сектора за будући развој</w:t>
            </w:r>
          </w:p>
        </w:tc>
        <w:tc>
          <w:tcPr>
            <w:tcW w:w="1765" w:type="dxa"/>
            <w:tcBorders>
              <w:top w:val="nil"/>
              <w:left w:val="nil"/>
              <w:bottom w:val="nil"/>
              <w:right w:val="nil"/>
            </w:tcBorders>
            <w:vAlign w:val="bottom"/>
          </w:tcPr>
          <w:p w14:paraId="2D8B99C0" w14:textId="77777777" w:rsidR="00C13604" w:rsidRPr="007F7D1B" w:rsidRDefault="00C13604" w:rsidP="009F0217">
            <w:pPr>
              <w:tabs>
                <w:tab w:val="left" w:pos="2193"/>
              </w:tabs>
              <w:jc w:val="right"/>
              <w:rPr>
                <w:sz w:val="20"/>
                <w:lang w:val="sr-Cyrl-CS"/>
              </w:rPr>
            </w:pPr>
            <w:r w:rsidRPr="007F7D1B">
              <w:rPr>
                <w:sz w:val="20"/>
                <w:lang w:val="sr-Cyrl-CS"/>
              </w:rPr>
              <w:t>7.431.200.000</w:t>
            </w:r>
          </w:p>
        </w:tc>
        <w:tc>
          <w:tcPr>
            <w:tcW w:w="1593" w:type="dxa"/>
            <w:tcBorders>
              <w:top w:val="nil"/>
              <w:left w:val="nil"/>
              <w:bottom w:val="nil"/>
              <w:right w:val="nil"/>
            </w:tcBorders>
            <w:vAlign w:val="bottom"/>
          </w:tcPr>
          <w:p w14:paraId="5F9613B2" w14:textId="77777777" w:rsidR="00C13604" w:rsidRPr="007F7D1B" w:rsidRDefault="00C13604" w:rsidP="009F0217">
            <w:pPr>
              <w:ind w:right="223"/>
              <w:jc w:val="center"/>
              <w:rPr>
                <w:sz w:val="20"/>
                <w:lang w:val="sr-Cyrl-CS"/>
              </w:rPr>
            </w:pPr>
            <w:r w:rsidRPr="007F7D1B">
              <w:rPr>
                <w:sz w:val="20"/>
                <w:lang w:val="sr-Cyrl-CS"/>
              </w:rPr>
              <w:t>USD</w:t>
            </w:r>
          </w:p>
        </w:tc>
        <w:tc>
          <w:tcPr>
            <w:tcW w:w="1892" w:type="dxa"/>
            <w:tcBorders>
              <w:top w:val="nil"/>
              <w:left w:val="nil"/>
              <w:bottom w:val="nil"/>
              <w:right w:val="nil"/>
            </w:tcBorders>
            <w:vAlign w:val="bottom"/>
          </w:tcPr>
          <w:p w14:paraId="1B7E864F" w14:textId="77777777" w:rsidR="00C13604" w:rsidRPr="007F7D1B" w:rsidRDefault="00C13604" w:rsidP="009F0217">
            <w:pPr>
              <w:ind w:right="-5"/>
              <w:jc w:val="right"/>
              <w:rPr>
                <w:sz w:val="20"/>
                <w:lang w:val="sr-Cyrl-CS"/>
              </w:rPr>
            </w:pPr>
            <w:r w:rsidRPr="007F7D1B">
              <w:rPr>
                <w:sz w:val="20"/>
                <w:lang w:val="sr-Cyrl-CS"/>
              </w:rPr>
              <w:t>70.000.000</w:t>
            </w:r>
          </w:p>
        </w:tc>
      </w:tr>
      <w:tr w:rsidR="00C13604" w:rsidRPr="007F7D1B" w14:paraId="15DE8D8A" w14:textId="77777777" w:rsidTr="009F0217">
        <w:tc>
          <w:tcPr>
            <w:tcW w:w="939" w:type="dxa"/>
            <w:tcBorders>
              <w:top w:val="nil"/>
              <w:left w:val="nil"/>
              <w:bottom w:val="nil"/>
              <w:right w:val="nil"/>
            </w:tcBorders>
          </w:tcPr>
          <w:p w14:paraId="103AADF9" w14:textId="77777777" w:rsidR="00C13604" w:rsidRPr="007F7D1B" w:rsidRDefault="00C13604" w:rsidP="009F0217">
            <w:pPr>
              <w:jc w:val="right"/>
              <w:rPr>
                <w:sz w:val="20"/>
                <w:lang w:val="sr-Cyrl-CS"/>
              </w:rPr>
            </w:pPr>
            <w:r w:rsidRPr="007F7D1B">
              <w:rPr>
                <w:sz w:val="20"/>
                <w:lang w:val="sr-Cyrl-CS"/>
              </w:rPr>
              <w:t>6.</w:t>
            </w:r>
          </w:p>
        </w:tc>
        <w:tc>
          <w:tcPr>
            <w:tcW w:w="3828" w:type="dxa"/>
            <w:tcBorders>
              <w:top w:val="nil"/>
              <w:left w:val="nil"/>
              <w:bottom w:val="nil"/>
              <w:right w:val="nil"/>
            </w:tcBorders>
          </w:tcPr>
          <w:p w14:paraId="3630DA3C" w14:textId="77777777" w:rsidR="00C13604" w:rsidRPr="007F7D1B" w:rsidRDefault="00C13604" w:rsidP="009F0217">
            <w:pPr>
              <w:ind w:right="223"/>
              <w:rPr>
                <w:sz w:val="20"/>
                <w:lang w:val="sr-Cyrl-CS"/>
              </w:rPr>
            </w:pPr>
            <w:r w:rsidRPr="007F7D1B">
              <w:rPr>
                <w:sz w:val="20"/>
                <w:lang w:val="sr-Cyrl-CS"/>
              </w:rPr>
              <w:t>ДПЛ зајам за развојну политику зеленог раста</w:t>
            </w:r>
          </w:p>
        </w:tc>
        <w:tc>
          <w:tcPr>
            <w:tcW w:w="1765" w:type="dxa"/>
            <w:tcBorders>
              <w:top w:val="nil"/>
              <w:left w:val="nil"/>
              <w:bottom w:val="nil"/>
              <w:right w:val="nil"/>
            </w:tcBorders>
            <w:vAlign w:val="bottom"/>
          </w:tcPr>
          <w:p w14:paraId="0B311328" w14:textId="77777777" w:rsidR="00C13604" w:rsidRPr="007F7D1B" w:rsidRDefault="00C13604" w:rsidP="009F0217">
            <w:pPr>
              <w:tabs>
                <w:tab w:val="left" w:pos="2193"/>
              </w:tabs>
              <w:jc w:val="right"/>
              <w:rPr>
                <w:sz w:val="20"/>
                <w:lang w:val="sr-Cyrl-CS"/>
              </w:rPr>
            </w:pPr>
            <w:r w:rsidRPr="007F7D1B">
              <w:rPr>
                <w:sz w:val="20"/>
                <w:lang w:val="sr-Cyrl-CS"/>
              </w:rPr>
              <w:t>21.232.000.000</w:t>
            </w:r>
          </w:p>
        </w:tc>
        <w:tc>
          <w:tcPr>
            <w:tcW w:w="1593" w:type="dxa"/>
            <w:tcBorders>
              <w:top w:val="nil"/>
              <w:left w:val="nil"/>
              <w:bottom w:val="nil"/>
              <w:right w:val="nil"/>
            </w:tcBorders>
            <w:vAlign w:val="bottom"/>
          </w:tcPr>
          <w:p w14:paraId="74B89376" w14:textId="77777777" w:rsidR="00C13604" w:rsidRPr="007F7D1B" w:rsidRDefault="00C13604" w:rsidP="009F0217">
            <w:pPr>
              <w:ind w:right="223"/>
              <w:jc w:val="center"/>
              <w:rPr>
                <w:sz w:val="20"/>
                <w:lang w:val="sr-Cyrl-CS"/>
              </w:rPr>
            </w:pPr>
            <w:r w:rsidRPr="007F7D1B">
              <w:rPr>
                <w:sz w:val="20"/>
                <w:lang w:val="sr-Cyrl-CS"/>
              </w:rPr>
              <w:t>USD</w:t>
            </w:r>
          </w:p>
        </w:tc>
        <w:tc>
          <w:tcPr>
            <w:tcW w:w="1892" w:type="dxa"/>
            <w:tcBorders>
              <w:top w:val="nil"/>
              <w:left w:val="nil"/>
              <w:bottom w:val="nil"/>
              <w:right w:val="nil"/>
            </w:tcBorders>
            <w:vAlign w:val="bottom"/>
          </w:tcPr>
          <w:p w14:paraId="67FDFCF7" w14:textId="77777777" w:rsidR="00C13604" w:rsidRPr="007F7D1B" w:rsidRDefault="00C13604" w:rsidP="009F0217">
            <w:pPr>
              <w:ind w:right="-5"/>
              <w:jc w:val="right"/>
              <w:rPr>
                <w:sz w:val="20"/>
                <w:lang w:val="sr-Cyrl-CS"/>
              </w:rPr>
            </w:pPr>
            <w:r w:rsidRPr="007F7D1B">
              <w:rPr>
                <w:sz w:val="20"/>
                <w:lang w:val="sr-Cyrl-CS"/>
              </w:rPr>
              <w:t>200.000.000</w:t>
            </w:r>
          </w:p>
        </w:tc>
      </w:tr>
      <w:tr w:rsidR="00C13604" w:rsidRPr="007F7D1B" w14:paraId="7C1441A4" w14:textId="77777777" w:rsidTr="009F0217">
        <w:tc>
          <w:tcPr>
            <w:tcW w:w="939" w:type="dxa"/>
            <w:tcBorders>
              <w:top w:val="nil"/>
              <w:left w:val="nil"/>
              <w:bottom w:val="nil"/>
              <w:right w:val="nil"/>
            </w:tcBorders>
            <w:vAlign w:val="center"/>
          </w:tcPr>
          <w:p w14:paraId="15E899A3" w14:textId="77777777" w:rsidR="00C13604" w:rsidRPr="007F7D1B" w:rsidRDefault="00C13604" w:rsidP="009F0217">
            <w:pPr>
              <w:ind w:right="223"/>
              <w:jc w:val="center"/>
              <w:rPr>
                <w:b/>
                <w:sz w:val="20"/>
                <w:lang w:val="sr-Cyrl-CS"/>
              </w:rPr>
            </w:pPr>
          </w:p>
        </w:tc>
        <w:tc>
          <w:tcPr>
            <w:tcW w:w="3828" w:type="dxa"/>
            <w:tcBorders>
              <w:top w:val="single" w:sz="4" w:space="0" w:color="auto"/>
              <w:left w:val="nil"/>
              <w:bottom w:val="nil"/>
              <w:right w:val="nil"/>
            </w:tcBorders>
            <w:vAlign w:val="bottom"/>
            <w:hideMark/>
          </w:tcPr>
          <w:p w14:paraId="175AC607" w14:textId="77777777" w:rsidR="00C13604" w:rsidRPr="007F7D1B" w:rsidRDefault="00C13604" w:rsidP="009F0217">
            <w:pPr>
              <w:ind w:right="223"/>
              <w:rPr>
                <w:b/>
                <w:sz w:val="20"/>
                <w:lang w:val="sr-Cyrl-CS"/>
              </w:rPr>
            </w:pPr>
            <w:r w:rsidRPr="007F7D1B">
              <w:rPr>
                <w:b/>
                <w:sz w:val="20"/>
                <w:lang w:val="sr-Cyrl-CS"/>
              </w:rPr>
              <w:t>Укупно:</w:t>
            </w:r>
          </w:p>
        </w:tc>
        <w:tc>
          <w:tcPr>
            <w:tcW w:w="1765" w:type="dxa"/>
            <w:tcBorders>
              <w:top w:val="single" w:sz="4" w:space="0" w:color="auto"/>
              <w:left w:val="nil"/>
              <w:bottom w:val="nil"/>
              <w:right w:val="nil"/>
            </w:tcBorders>
            <w:vAlign w:val="bottom"/>
            <w:hideMark/>
          </w:tcPr>
          <w:p w14:paraId="106BBCC8" w14:textId="77777777" w:rsidR="00C13604" w:rsidRPr="007F7D1B" w:rsidRDefault="00C13604" w:rsidP="009F0217">
            <w:pPr>
              <w:tabs>
                <w:tab w:val="left" w:pos="2193"/>
              </w:tabs>
              <w:ind w:right="3"/>
              <w:jc w:val="right"/>
              <w:rPr>
                <w:b/>
                <w:sz w:val="20"/>
                <w:lang w:val="sr-Cyrl-CS"/>
              </w:rPr>
            </w:pPr>
            <w:r w:rsidRPr="007F7D1B">
              <w:rPr>
                <w:b/>
                <w:sz w:val="20"/>
                <w:lang w:val="sr-Cyrl-CS"/>
              </w:rPr>
              <w:t>28.663.200.000</w:t>
            </w:r>
          </w:p>
        </w:tc>
        <w:tc>
          <w:tcPr>
            <w:tcW w:w="1593" w:type="dxa"/>
            <w:tcBorders>
              <w:top w:val="single" w:sz="4" w:space="0" w:color="auto"/>
              <w:left w:val="nil"/>
              <w:bottom w:val="nil"/>
              <w:right w:val="nil"/>
            </w:tcBorders>
            <w:vAlign w:val="bottom"/>
            <w:hideMark/>
          </w:tcPr>
          <w:p w14:paraId="10360E04" w14:textId="77777777" w:rsidR="00C13604" w:rsidRPr="007F7D1B" w:rsidRDefault="00C13604" w:rsidP="009F0217">
            <w:pPr>
              <w:ind w:right="223"/>
              <w:jc w:val="center"/>
              <w:rPr>
                <w:b/>
                <w:sz w:val="20"/>
                <w:lang w:val="sr-Cyrl-CS"/>
              </w:rPr>
            </w:pPr>
            <w:r w:rsidRPr="007F7D1B">
              <w:rPr>
                <w:b/>
                <w:sz w:val="20"/>
                <w:lang w:val="sr-Cyrl-CS"/>
              </w:rPr>
              <w:t>USD</w:t>
            </w:r>
          </w:p>
        </w:tc>
        <w:tc>
          <w:tcPr>
            <w:tcW w:w="1892" w:type="dxa"/>
            <w:tcBorders>
              <w:top w:val="single" w:sz="4" w:space="0" w:color="auto"/>
              <w:left w:val="nil"/>
              <w:bottom w:val="nil"/>
              <w:right w:val="nil"/>
            </w:tcBorders>
            <w:vAlign w:val="bottom"/>
            <w:hideMark/>
          </w:tcPr>
          <w:p w14:paraId="04C45C44" w14:textId="77777777" w:rsidR="00C13604" w:rsidRPr="007F7D1B" w:rsidRDefault="00C13604" w:rsidP="009F0217">
            <w:pPr>
              <w:ind w:right="-5"/>
              <w:jc w:val="right"/>
              <w:rPr>
                <w:b/>
                <w:sz w:val="20"/>
                <w:lang w:val="sr-Cyrl-CS"/>
              </w:rPr>
            </w:pPr>
            <w:r w:rsidRPr="007F7D1B">
              <w:rPr>
                <w:b/>
                <w:sz w:val="20"/>
                <w:lang w:val="sr-Cyrl-CS"/>
              </w:rPr>
              <w:t>270.000.000</w:t>
            </w:r>
          </w:p>
        </w:tc>
      </w:tr>
      <w:tr w:rsidR="00C13604" w:rsidRPr="007F7D1B" w14:paraId="55209EC6" w14:textId="77777777" w:rsidTr="009F0217">
        <w:tc>
          <w:tcPr>
            <w:tcW w:w="939" w:type="dxa"/>
            <w:tcBorders>
              <w:top w:val="nil"/>
              <w:left w:val="nil"/>
              <w:bottom w:val="single" w:sz="4" w:space="0" w:color="auto"/>
              <w:right w:val="nil"/>
            </w:tcBorders>
            <w:vAlign w:val="center"/>
          </w:tcPr>
          <w:p w14:paraId="30271F79" w14:textId="77777777" w:rsidR="00C13604" w:rsidRPr="007F7D1B" w:rsidRDefault="00C13604" w:rsidP="009F0217">
            <w:pPr>
              <w:ind w:right="223"/>
              <w:jc w:val="center"/>
              <w:rPr>
                <w:b/>
                <w:sz w:val="20"/>
                <w:lang w:val="sr-Cyrl-CS"/>
              </w:rPr>
            </w:pPr>
          </w:p>
        </w:tc>
        <w:tc>
          <w:tcPr>
            <w:tcW w:w="3828" w:type="dxa"/>
            <w:tcBorders>
              <w:top w:val="nil"/>
              <w:left w:val="nil"/>
              <w:bottom w:val="single" w:sz="4" w:space="0" w:color="auto"/>
              <w:right w:val="nil"/>
            </w:tcBorders>
            <w:vAlign w:val="bottom"/>
          </w:tcPr>
          <w:p w14:paraId="67EF3833" w14:textId="77777777" w:rsidR="00C13604" w:rsidRPr="007F7D1B" w:rsidRDefault="00C13604" w:rsidP="009F0217">
            <w:pPr>
              <w:ind w:right="223"/>
              <w:rPr>
                <w:b/>
                <w:sz w:val="20"/>
                <w:lang w:val="sr-Cyrl-CS"/>
              </w:rPr>
            </w:pPr>
          </w:p>
        </w:tc>
        <w:tc>
          <w:tcPr>
            <w:tcW w:w="1765" w:type="dxa"/>
            <w:tcBorders>
              <w:top w:val="nil"/>
              <w:left w:val="nil"/>
              <w:bottom w:val="single" w:sz="4" w:space="0" w:color="auto"/>
              <w:right w:val="nil"/>
            </w:tcBorders>
            <w:vAlign w:val="bottom"/>
          </w:tcPr>
          <w:p w14:paraId="5F4BF529" w14:textId="77777777" w:rsidR="00C13604" w:rsidRPr="007F7D1B" w:rsidRDefault="00C13604" w:rsidP="009F0217">
            <w:pPr>
              <w:tabs>
                <w:tab w:val="left" w:pos="2193"/>
              </w:tabs>
              <w:ind w:right="3"/>
              <w:jc w:val="right"/>
              <w:rPr>
                <w:b/>
                <w:sz w:val="20"/>
                <w:lang w:val="sr-Cyrl-CS"/>
              </w:rPr>
            </w:pPr>
            <w:r w:rsidRPr="007F7D1B">
              <w:rPr>
                <w:b/>
                <w:sz w:val="20"/>
                <w:lang w:val="sr-Cyrl-CS"/>
              </w:rPr>
              <w:t>36.121.820.000</w:t>
            </w:r>
          </w:p>
        </w:tc>
        <w:tc>
          <w:tcPr>
            <w:tcW w:w="1593" w:type="dxa"/>
            <w:tcBorders>
              <w:top w:val="nil"/>
              <w:left w:val="nil"/>
              <w:bottom w:val="single" w:sz="4" w:space="0" w:color="auto"/>
              <w:right w:val="nil"/>
            </w:tcBorders>
            <w:vAlign w:val="bottom"/>
          </w:tcPr>
          <w:p w14:paraId="000910AC" w14:textId="77777777" w:rsidR="00C13604" w:rsidRPr="007F7D1B" w:rsidRDefault="00C13604" w:rsidP="009F0217">
            <w:pPr>
              <w:ind w:right="223"/>
              <w:jc w:val="center"/>
              <w:rPr>
                <w:b/>
                <w:sz w:val="20"/>
                <w:lang w:val="sr-Cyrl-CS"/>
              </w:rPr>
            </w:pPr>
            <w:r w:rsidRPr="007F7D1B">
              <w:rPr>
                <w:b/>
                <w:sz w:val="20"/>
                <w:lang w:val="sr-Cyrl-CS"/>
              </w:rPr>
              <w:t>EUR</w:t>
            </w:r>
          </w:p>
        </w:tc>
        <w:tc>
          <w:tcPr>
            <w:tcW w:w="1892" w:type="dxa"/>
            <w:tcBorders>
              <w:top w:val="nil"/>
              <w:left w:val="nil"/>
              <w:bottom w:val="single" w:sz="4" w:space="0" w:color="auto"/>
              <w:right w:val="nil"/>
            </w:tcBorders>
            <w:vAlign w:val="bottom"/>
          </w:tcPr>
          <w:p w14:paraId="76D143BD" w14:textId="77777777" w:rsidR="00C13604" w:rsidRPr="007F7D1B" w:rsidRDefault="00C13604" w:rsidP="009F0217">
            <w:pPr>
              <w:ind w:right="-5"/>
              <w:jc w:val="right"/>
              <w:rPr>
                <w:b/>
                <w:sz w:val="20"/>
                <w:lang w:val="sr-Cyrl-CS"/>
              </w:rPr>
            </w:pPr>
            <w:r w:rsidRPr="007F7D1B">
              <w:rPr>
                <w:b/>
                <w:sz w:val="20"/>
                <w:lang w:val="sr-Cyrl-CS"/>
              </w:rPr>
              <w:t>303.800.000</w:t>
            </w:r>
          </w:p>
        </w:tc>
      </w:tr>
      <w:tr w:rsidR="00C13604" w:rsidRPr="007F7D1B" w14:paraId="6A3CD356" w14:textId="77777777" w:rsidTr="009F0217">
        <w:tc>
          <w:tcPr>
            <w:tcW w:w="939" w:type="dxa"/>
            <w:tcBorders>
              <w:top w:val="single" w:sz="4" w:space="0" w:color="auto"/>
              <w:left w:val="nil"/>
              <w:bottom w:val="nil"/>
              <w:right w:val="nil"/>
            </w:tcBorders>
            <w:vAlign w:val="center"/>
            <w:hideMark/>
          </w:tcPr>
          <w:p w14:paraId="5F77F5CF" w14:textId="77777777" w:rsidR="00C13604" w:rsidRPr="007F7D1B" w:rsidRDefault="00C13604" w:rsidP="009F0217">
            <w:pPr>
              <w:ind w:right="223"/>
              <w:jc w:val="center"/>
              <w:rPr>
                <w:b/>
                <w:sz w:val="20"/>
                <w:lang w:val="sr-Cyrl-CS"/>
              </w:rPr>
            </w:pPr>
            <w:r w:rsidRPr="007F7D1B">
              <w:rPr>
                <w:b/>
                <w:sz w:val="20"/>
                <w:lang w:val="sr-Cyrl-CS"/>
              </w:rPr>
              <w:t xml:space="preserve"> </w:t>
            </w:r>
          </w:p>
          <w:p w14:paraId="181DE4E9" w14:textId="77777777" w:rsidR="00C13604" w:rsidRPr="007F7D1B" w:rsidRDefault="00C13604" w:rsidP="009F0217">
            <w:pPr>
              <w:ind w:right="223"/>
              <w:jc w:val="center"/>
              <w:rPr>
                <w:b/>
                <w:sz w:val="20"/>
                <w:lang w:val="sr-Cyrl-CS"/>
              </w:rPr>
            </w:pPr>
            <w:r w:rsidRPr="007F7D1B">
              <w:rPr>
                <w:b/>
                <w:sz w:val="20"/>
                <w:lang w:val="sr-Cyrl-CS"/>
              </w:rPr>
              <w:t>II.</w:t>
            </w:r>
          </w:p>
        </w:tc>
        <w:tc>
          <w:tcPr>
            <w:tcW w:w="3828" w:type="dxa"/>
            <w:tcBorders>
              <w:top w:val="single" w:sz="4" w:space="0" w:color="auto"/>
              <w:left w:val="nil"/>
              <w:bottom w:val="single" w:sz="4" w:space="0" w:color="auto"/>
              <w:right w:val="nil"/>
            </w:tcBorders>
            <w:vAlign w:val="bottom"/>
            <w:hideMark/>
          </w:tcPr>
          <w:p w14:paraId="4DE388E6" w14:textId="77777777" w:rsidR="00C13604" w:rsidRPr="007F7D1B" w:rsidRDefault="00C13604" w:rsidP="009F0217">
            <w:pPr>
              <w:ind w:right="223"/>
              <w:rPr>
                <w:b/>
                <w:sz w:val="20"/>
                <w:lang w:val="sr-Cyrl-CS"/>
              </w:rPr>
            </w:pPr>
          </w:p>
          <w:p w14:paraId="2D07B99F" w14:textId="77777777" w:rsidR="00C13604" w:rsidRPr="007F7D1B" w:rsidRDefault="00C13604" w:rsidP="009F0217">
            <w:pPr>
              <w:ind w:right="223"/>
              <w:rPr>
                <w:b/>
                <w:sz w:val="20"/>
                <w:lang w:val="sr-Cyrl-CS"/>
              </w:rPr>
            </w:pPr>
            <w:proofErr w:type="spellStart"/>
            <w:r w:rsidRPr="007F7D1B">
              <w:rPr>
                <w:b/>
                <w:sz w:val="20"/>
                <w:lang w:val="sr-Cyrl-CS"/>
              </w:rPr>
              <w:t>Еврoпском</w:t>
            </w:r>
            <w:proofErr w:type="spellEnd"/>
            <w:r w:rsidRPr="007F7D1B">
              <w:rPr>
                <w:b/>
                <w:sz w:val="20"/>
                <w:lang w:val="sr-Cyrl-CS"/>
              </w:rPr>
              <w:t xml:space="preserve"> инвестиционом банком</w:t>
            </w:r>
          </w:p>
        </w:tc>
        <w:tc>
          <w:tcPr>
            <w:tcW w:w="1765" w:type="dxa"/>
            <w:tcBorders>
              <w:top w:val="single" w:sz="4" w:space="0" w:color="auto"/>
              <w:left w:val="nil"/>
              <w:bottom w:val="single" w:sz="4" w:space="0" w:color="auto"/>
              <w:right w:val="nil"/>
            </w:tcBorders>
            <w:vAlign w:val="bottom"/>
          </w:tcPr>
          <w:p w14:paraId="1C68C8FA" w14:textId="77777777" w:rsidR="00C13604" w:rsidRPr="007F7D1B" w:rsidRDefault="00C13604" w:rsidP="009F0217">
            <w:pPr>
              <w:tabs>
                <w:tab w:val="left" w:pos="2193"/>
              </w:tabs>
              <w:ind w:right="-77"/>
              <w:rPr>
                <w:b/>
                <w:sz w:val="20"/>
                <w:lang w:val="sr-Cyrl-CS"/>
              </w:rPr>
            </w:pPr>
          </w:p>
        </w:tc>
        <w:tc>
          <w:tcPr>
            <w:tcW w:w="1593" w:type="dxa"/>
            <w:tcBorders>
              <w:top w:val="single" w:sz="4" w:space="0" w:color="auto"/>
              <w:left w:val="nil"/>
              <w:bottom w:val="single" w:sz="4" w:space="0" w:color="auto"/>
              <w:right w:val="nil"/>
            </w:tcBorders>
            <w:vAlign w:val="bottom"/>
          </w:tcPr>
          <w:p w14:paraId="7AF2EBD8" w14:textId="77777777" w:rsidR="00C13604" w:rsidRPr="007F7D1B" w:rsidRDefault="00C13604" w:rsidP="009F0217">
            <w:pPr>
              <w:ind w:right="223"/>
              <w:jc w:val="center"/>
              <w:rPr>
                <w:b/>
                <w:sz w:val="20"/>
                <w:lang w:val="sr-Cyrl-CS"/>
              </w:rPr>
            </w:pPr>
          </w:p>
        </w:tc>
        <w:tc>
          <w:tcPr>
            <w:tcW w:w="1892" w:type="dxa"/>
            <w:tcBorders>
              <w:top w:val="single" w:sz="4" w:space="0" w:color="auto"/>
              <w:left w:val="nil"/>
              <w:bottom w:val="single" w:sz="4" w:space="0" w:color="auto"/>
              <w:right w:val="nil"/>
            </w:tcBorders>
            <w:vAlign w:val="bottom"/>
          </w:tcPr>
          <w:p w14:paraId="544EB32E" w14:textId="77777777" w:rsidR="00C13604" w:rsidRPr="007F7D1B" w:rsidRDefault="00C13604" w:rsidP="009F0217">
            <w:pPr>
              <w:ind w:right="-5"/>
              <w:jc w:val="right"/>
              <w:rPr>
                <w:b/>
                <w:sz w:val="20"/>
                <w:lang w:val="sr-Cyrl-CS"/>
              </w:rPr>
            </w:pPr>
          </w:p>
        </w:tc>
      </w:tr>
      <w:tr w:rsidR="00C13604" w:rsidRPr="007F7D1B" w14:paraId="616FFF6F" w14:textId="77777777" w:rsidTr="009F0217">
        <w:tc>
          <w:tcPr>
            <w:tcW w:w="939" w:type="dxa"/>
            <w:tcBorders>
              <w:top w:val="nil"/>
              <w:left w:val="nil"/>
              <w:bottom w:val="nil"/>
              <w:right w:val="nil"/>
            </w:tcBorders>
            <w:shd w:val="clear" w:color="auto" w:fill="auto"/>
          </w:tcPr>
          <w:p w14:paraId="3A846C19" w14:textId="77777777" w:rsidR="00C13604" w:rsidRPr="007F7D1B" w:rsidRDefault="00C13604" w:rsidP="009F0217">
            <w:pPr>
              <w:jc w:val="right"/>
              <w:rPr>
                <w:sz w:val="20"/>
                <w:lang w:val="sr-Cyrl-CS"/>
              </w:rPr>
            </w:pPr>
            <w:r w:rsidRPr="007F7D1B">
              <w:rPr>
                <w:sz w:val="20"/>
                <w:lang w:val="sr-Cyrl-CS"/>
              </w:rPr>
              <w:t>1.</w:t>
            </w:r>
          </w:p>
        </w:tc>
        <w:tc>
          <w:tcPr>
            <w:tcW w:w="3828" w:type="dxa"/>
            <w:tcBorders>
              <w:top w:val="nil"/>
              <w:left w:val="nil"/>
              <w:bottom w:val="nil"/>
              <w:right w:val="nil"/>
            </w:tcBorders>
            <w:shd w:val="clear" w:color="auto" w:fill="auto"/>
          </w:tcPr>
          <w:p w14:paraId="0533DD77" w14:textId="0537E8CC" w:rsidR="00C13604" w:rsidRPr="007F7D1B" w:rsidRDefault="00C13604" w:rsidP="009F0217">
            <w:pPr>
              <w:ind w:right="223"/>
              <w:rPr>
                <w:sz w:val="20"/>
                <w:lang w:val="sr-Cyrl-CS"/>
              </w:rPr>
            </w:pPr>
            <w:r w:rsidRPr="007F7D1B">
              <w:rPr>
                <w:sz w:val="20"/>
                <w:lang w:val="sr-Cyrl-CS"/>
              </w:rPr>
              <w:t xml:space="preserve">Гасни </w:t>
            </w:r>
            <w:proofErr w:type="spellStart"/>
            <w:r w:rsidRPr="007F7D1B">
              <w:rPr>
                <w:sz w:val="20"/>
                <w:lang w:val="sr-Cyrl-CS"/>
              </w:rPr>
              <w:t>интерконектор</w:t>
            </w:r>
            <w:proofErr w:type="spellEnd"/>
            <w:r w:rsidRPr="007F7D1B">
              <w:rPr>
                <w:sz w:val="20"/>
                <w:lang w:val="sr-Cyrl-CS"/>
              </w:rPr>
              <w:t xml:space="preserve"> </w:t>
            </w:r>
            <w:proofErr w:type="spellStart"/>
            <w:r w:rsidRPr="007F7D1B">
              <w:rPr>
                <w:sz w:val="20"/>
                <w:lang w:val="sr-Cyrl-CS"/>
              </w:rPr>
              <w:t>Ниш-Димитровград</w:t>
            </w:r>
            <w:proofErr w:type="spellEnd"/>
            <w:r w:rsidRPr="007F7D1B">
              <w:rPr>
                <w:sz w:val="20"/>
                <w:lang w:val="sr-Cyrl-CS"/>
              </w:rPr>
              <w:t xml:space="preserve"> </w:t>
            </w:r>
            <w:r w:rsidR="009F0217" w:rsidRPr="007F7D1B">
              <w:rPr>
                <w:sz w:val="20"/>
                <w:lang w:val="sr-Cyrl-CS"/>
              </w:rPr>
              <w:t>-</w:t>
            </w:r>
            <w:r w:rsidRPr="007F7D1B">
              <w:rPr>
                <w:sz w:val="20"/>
                <w:lang w:val="sr-Cyrl-CS"/>
              </w:rPr>
              <w:t xml:space="preserve"> Бугарска (граница)</w:t>
            </w:r>
          </w:p>
        </w:tc>
        <w:tc>
          <w:tcPr>
            <w:tcW w:w="1765" w:type="dxa"/>
            <w:tcBorders>
              <w:top w:val="nil"/>
              <w:left w:val="nil"/>
              <w:bottom w:val="nil"/>
              <w:right w:val="nil"/>
            </w:tcBorders>
            <w:shd w:val="clear" w:color="auto" w:fill="auto"/>
            <w:vAlign w:val="bottom"/>
          </w:tcPr>
          <w:p w14:paraId="31C3E4AA" w14:textId="77777777" w:rsidR="00C13604" w:rsidRPr="007F7D1B" w:rsidRDefault="00C13604" w:rsidP="009F0217">
            <w:pPr>
              <w:tabs>
                <w:tab w:val="left" w:pos="2193"/>
              </w:tabs>
              <w:jc w:val="right"/>
              <w:rPr>
                <w:sz w:val="20"/>
                <w:lang w:val="sr-Cyrl-CS"/>
              </w:rPr>
            </w:pPr>
            <w:r w:rsidRPr="007F7D1B">
              <w:rPr>
                <w:sz w:val="20"/>
                <w:lang w:val="sr-Cyrl-CS"/>
              </w:rPr>
              <w:t>2.972.500.000</w:t>
            </w:r>
          </w:p>
        </w:tc>
        <w:tc>
          <w:tcPr>
            <w:tcW w:w="1593" w:type="dxa"/>
            <w:tcBorders>
              <w:top w:val="nil"/>
              <w:left w:val="nil"/>
              <w:bottom w:val="nil"/>
              <w:right w:val="nil"/>
            </w:tcBorders>
            <w:shd w:val="clear" w:color="auto" w:fill="auto"/>
            <w:vAlign w:val="bottom"/>
          </w:tcPr>
          <w:p w14:paraId="43281DB5" w14:textId="77777777" w:rsidR="00C13604" w:rsidRPr="007F7D1B" w:rsidRDefault="00C13604" w:rsidP="009F0217">
            <w:pPr>
              <w:ind w:right="223"/>
              <w:jc w:val="center"/>
              <w:rPr>
                <w:sz w:val="20"/>
                <w:lang w:val="sr-Cyrl-CS"/>
              </w:rPr>
            </w:pPr>
            <w:r w:rsidRPr="007F7D1B">
              <w:rPr>
                <w:sz w:val="20"/>
                <w:lang w:val="sr-Cyrl-CS"/>
              </w:rPr>
              <w:t>EUR</w:t>
            </w:r>
          </w:p>
        </w:tc>
        <w:tc>
          <w:tcPr>
            <w:tcW w:w="1892" w:type="dxa"/>
            <w:tcBorders>
              <w:top w:val="nil"/>
              <w:left w:val="nil"/>
              <w:bottom w:val="nil"/>
              <w:right w:val="nil"/>
            </w:tcBorders>
            <w:shd w:val="clear" w:color="auto" w:fill="auto"/>
            <w:vAlign w:val="bottom"/>
          </w:tcPr>
          <w:p w14:paraId="75087B52" w14:textId="77777777" w:rsidR="00C13604" w:rsidRPr="007F7D1B" w:rsidRDefault="00C13604" w:rsidP="009F0217">
            <w:pPr>
              <w:ind w:right="-5"/>
              <w:jc w:val="right"/>
              <w:rPr>
                <w:sz w:val="20"/>
                <w:lang w:val="sr-Cyrl-CS"/>
              </w:rPr>
            </w:pPr>
            <w:r w:rsidRPr="007F7D1B">
              <w:rPr>
                <w:sz w:val="20"/>
                <w:lang w:val="sr-Cyrl-CS"/>
              </w:rPr>
              <w:t>25.000.000</w:t>
            </w:r>
          </w:p>
        </w:tc>
      </w:tr>
      <w:tr w:rsidR="00C13604" w:rsidRPr="007F7D1B" w14:paraId="0F65893E" w14:textId="77777777" w:rsidTr="009F0217">
        <w:tc>
          <w:tcPr>
            <w:tcW w:w="939" w:type="dxa"/>
            <w:tcBorders>
              <w:top w:val="nil"/>
              <w:left w:val="nil"/>
              <w:bottom w:val="nil"/>
              <w:right w:val="nil"/>
            </w:tcBorders>
          </w:tcPr>
          <w:p w14:paraId="20A72EE7" w14:textId="77777777" w:rsidR="00C13604" w:rsidRPr="007F7D1B" w:rsidRDefault="00C13604" w:rsidP="009F0217">
            <w:pPr>
              <w:jc w:val="right"/>
              <w:rPr>
                <w:sz w:val="20"/>
                <w:lang w:val="sr-Cyrl-CS"/>
              </w:rPr>
            </w:pPr>
            <w:r w:rsidRPr="007F7D1B">
              <w:rPr>
                <w:sz w:val="20"/>
                <w:lang w:val="sr-Cyrl-CS"/>
              </w:rPr>
              <w:t>2.</w:t>
            </w:r>
          </w:p>
        </w:tc>
        <w:tc>
          <w:tcPr>
            <w:tcW w:w="3828" w:type="dxa"/>
            <w:tcBorders>
              <w:top w:val="nil"/>
              <w:left w:val="nil"/>
              <w:bottom w:val="nil"/>
              <w:right w:val="nil"/>
            </w:tcBorders>
          </w:tcPr>
          <w:p w14:paraId="48BF04C5" w14:textId="5CB9AB80" w:rsidR="00C13604" w:rsidRPr="007F7D1B" w:rsidRDefault="00C13604" w:rsidP="009F0217">
            <w:pPr>
              <w:ind w:right="223"/>
              <w:rPr>
                <w:sz w:val="20"/>
                <w:lang w:val="sr-Cyrl-CS"/>
              </w:rPr>
            </w:pPr>
            <w:r w:rsidRPr="007F7D1B">
              <w:rPr>
                <w:sz w:val="20"/>
                <w:lang w:val="sr-Cyrl-CS"/>
              </w:rPr>
              <w:t xml:space="preserve">Развој </w:t>
            </w:r>
            <w:proofErr w:type="spellStart"/>
            <w:r w:rsidRPr="007F7D1B">
              <w:rPr>
                <w:sz w:val="20"/>
                <w:lang w:val="sr-Cyrl-CS"/>
              </w:rPr>
              <w:t>информационо-комуникационе</w:t>
            </w:r>
            <w:proofErr w:type="spellEnd"/>
            <w:r w:rsidRPr="007F7D1B">
              <w:rPr>
                <w:sz w:val="20"/>
                <w:lang w:val="sr-Cyrl-CS"/>
              </w:rPr>
              <w:t xml:space="preserve"> инфраструктуре у основним и средњим  школама у Републици Србији „Повезане </w:t>
            </w:r>
            <w:proofErr w:type="spellStart"/>
            <w:r w:rsidRPr="007F7D1B">
              <w:rPr>
                <w:sz w:val="20"/>
                <w:lang w:val="sr-Cyrl-CS"/>
              </w:rPr>
              <w:t>школе</w:t>
            </w:r>
            <w:r w:rsidR="009F0217" w:rsidRPr="007F7D1B">
              <w:rPr>
                <w:sz w:val="20"/>
                <w:lang w:val="sr-Cyrl-CS"/>
              </w:rPr>
              <w:t>ˮ</w:t>
            </w:r>
            <w:proofErr w:type="spellEnd"/>
          </w:p>
        </w:tc>
        <w:tc>
          <w:tcPr>
            <w:tcW w:w="1765" w:type="dxa"/>
            <w:tcBorders>
              <w:top w:val="nil"/>
              <w:left w:val="nil"/>
              <w:bottom w:val="nil"/>
              <w:right w:val="nil"/>
            </w:tcBorders>
            <w:vAlign w:val="bottom"/>
          </w:tcPr>
          <w:p w14:paraId="6326E3E3" w14:textId="77777777" w:rsidR="00C13604" w:rsidRPr="007F7D1B" w:rsidRDefault="00C13604" w:rsidP="009F0217">
            <w:pPr>
              <w:tabs>
                <w:tab w:val="left" w:pos="2193"/>
              </w:tabs>
              <w:jc w:val="right"/>
              <w:rPr>
                <w:sz w:val="20"/>
                <w:lang w:val="sr-Cyrl-CS"/>
              </w:rPr>
            </w:pPr>
            <w:r w:rsidRPr="007F7D1B">
              <w:rPr>
                <w:sz w:val="20"/>
                <w:lang w:val="sr-Cyrl-CS"/>
              </w:rPr>
              <w:t>7.728.500.000</w:t>
            </w:r>
          </w:p>
        </w:tc>
        <w:tc>
          <w:tcPr>
            <w:tcW w:w="1593" w:type="dxa"/>
            <w:tcBorders>
              <w:top w:val="nil"/>
              <w:left w:val="nil"/>
              <w:bottom w:val="nil"/>
              <w:right w:val="nil"/>
            </w:tcBorders>
            <w:vAlign w:val="bottom"/>
          </w:tcPr>
          <w:p w14:paraId="66017200" w14:textId="77777777" w:rsidR="00C13604" w:rsidRPr="007F7D1B" w:rsidRDefault="00C13604" w:rsidP="009F0217">
            <w:pPr>
              <w:ind w:right="223"/>
              <w:jc w:val="center"/>
              <w:rPr>
                <w:sz w:val="20"/>
                <w:lang w:val="sr-Cyrl-CS"/>
              </w:rPr>
            </w:pPr>
            <w:r w:rsidRPr="007F7D1B">
              <w:rPr>
                <w:sz w:val="20"/>
                <w:lang w:val="sr-Cyrl-CS"/>
              </w:rPr>
              <w:t>EUR</w:t>
            </w:r>
          </w:p>
        </w:tc>
        <w:tc>
          <w:tcPr>
            <w:tcW w:w="1892" w:type="dxa"/>
            <w:tcBorders>
              <w:top w:val="nil"/>
              <w:left w:val="nil"/>
              <w:bottom w:val="nil"/>
              <w:right w:val="nil"/>
            </w:tcBorders>
            <w:vAlign w:val="bottom"/>
          </w:tcPr>
          <w:p w14:paraId="607F5179" w14:textId="77777777" w:rsidR="00C13604" w:rsidRPr="007F7D1B" w:rsidRDefault="00C13604" w:rsidP="009F0217">
            <w:pPr>
              <w:ind w:right="-5"/>
              <w:jc w:val="right"/>
              <w:rPr>
                <w:sz w:val="20"/>
                <w:lang w:val="sr-Cyrl-CS"/>
              </w:rPr>
            </w:pPr>
            <w:r w:rsidRPr="007F7D1B">
              <w:rPr>
                <w:sz w:val="20"/>
                <w:lang w:val="sr-Cyrl-CS"/>
              </w:rPr>
              <w:t>65.000.000</w:t>
            </w:r>
          </w:p>
        </w:tc>
      </w:tr>
      <w:tr w:rsidR="00C13604" w:rsidRPr="007F7D1B" w14:paraId="303B70F0" w14:textId="77777777" w:rsidTr="009F0217">
        <w:tc>
          <w:tcPr>
            <w:tcW w:w="939" w:type="dxa"/>
            <w:tcBorders>
              <w:top w:val="nil"/>
              <w:left w:val="nil"/>
              <w:bottom w:val="nil"/>
              <w:right w:val="nil"/>
            </w:tcBorders>
          </w:tcPr>
          <w:p w14:paraId="454ED3C8" w14:textId="77777777" w:rsidR="00C13604" w:rsidRPr="007F7D1B" w:rsidRDefault="00C13604" w:rsidP="009F0217">
            <w:pPr>
              <w:jc w:val="right"/>
              <w:rPr>
                <w:sz w:val="20"/>
                <w:lang w:val="sr-Cyrl-CS"/>
              </w:rPr>
            </w:pPr>
            <w:r w:rsidRPr="007F7D1B">
              <w:rPr>
                <w:sz w:val="20"/>
                <w:lang w:val="sr-Cyrl-CS"/>
              </w:rPr>
              <w:t>3.</w:t>
            </w:r>
          </w:p>
        </w:tc>
        <w:tc>
          <w:tcPr>
            <w:tcW w:w="3828" w:type="dxa"/>
            <w:tcBorders>
              <w:top w:val="nil"/>
              <w:left w:val="nil"/>
              <w:bottom w:val="nil"/>
              <w:right w:val="nil"/>
            </w:tcBorders>
          </w:tcPr>
          <w:p w14:paraId="7C1F8BB3" w14:textId="77777777" w:rsidR="00C13604" w:rsidRPr="007F7D1B" w:rsidRDefault="00C13604" w:rsidP="009F0217">
            <w:pPr>
              <w:ind w:right="223"/>
              <w:rPr>
                <w:sz w:val="20"/>
                <w:lang w:val="sr-Cyrl-CS"/>
              </w:rPr>
            </w:pPr>
            <w:r w:rsidRPr="007F7D1B">
              <w:rPr>
                <w:sz w:val="20"/>
                <w:lang w:val="sr-Cyrl-CS"/>
              </w:rPr>
              <w:t>Рехабилитација регионалних и локалних путева</w:t>
            </w:r>
          </w:p>
        </w:tc>
        <w:tc>
          <w:tcPr>
            <w:tcW w:w="1765" w:type="dxa"/>
            <w:tcBorders>
              <w:top w:val="nil"/>
              <w:left w:val="nil"/>
              <w:bottom w:val="nil"/>
              <w:right w:val="nil"/>
            </w:tcBorders>
            <w:vAlign w:val="bottom"/>
          </w:tcPr>
          <w:p w14:paraId="613F4F61" w14:textId="77777777" w:rsidR="00C13604" w:rsidRPr="007F7D1B" w:rsidRDefault="00C13604" w:rsidP="009F0217">
            <w:pPr>
              <w:tabs>
                <w:tab w:val="left" w:pos="2193"/>
              </w:tabs>
              <w:jc w:val="right"/>
              <w:rPr>
                <w:sz w:val="20"/>
                <w:lang w:val="sr-Cyrl-CS"/>
              </w:rPr>
            </w:pPr>
            <w:r w:rsidRPr="007F7D1B">
              <w:rPr>
                <w:sz w:val="20"/>
                <w:lang w:val="sr-Cyrl-CS"/>
              </w:rPr>
              <w:t>5.945.000.000</w:t>
            </w:r>
          </w:p>
        </w:tc>
        <w:tc>
          <w:tcPr>
            <w:tcW w:w="1593" w:type="dxa"/>
            <w:tcBorders>
              <w:top w:val="nil"/>
              <w:left w:val="nil"/>
              <w:bottom w:val="nil"/>
              <w:right w:val="nil"/>
            </w:tcBorders>
            <w:vAlign w:val="bottom"/>
          </w:tcPr>
          <w:p w14:paraId="54D53818" w14:textId="77777777" w:rsidR="00C13604" w:rsidRPr="007F7D1B" w:rsidRDefault="00C13604" w:rsidP="009F0217">
            <w:pPr>
              <w:ind w:right="223"/>
              <w:jc w:val="center"/>
              <w:rPr>
                <w:sz w:val="20"/>
                <w:lang w:val="sr-Cyrl-CS"/>
              </w:rPr>
            </w:pPr>
            <w:r w:rsidRPr="007F7D1B">
              <w:rPr>
                <w:sz w:val="20"/>
                <w:lang w:val="sr-Cyrl-CS"/>
              </w:rPr>
              <w:t>EUR</w:t>
            </w:r>
          </w:p>
        </w:tc>
        <w:tc>
          <w:tcPr>
            <w:tcW w:w="1892" w:type="dxa"/>
            <w:tcBorders>
              <w:top w:val="nil"/>
              <w:left w:val="nil"/>
              <w:bottom w:val="nil"/>
              <w:right w:val="nil"/>
            </w:tcBorders>
            <w:vAlign w:val="bottom"/>
          </w:tcPr>
          <w:p w14:paraId="12D5D43A" w14:textId="77777777" w:rsidR="00C13604" w:rsidRPr="007F7D1B" w:rsidRDefault="00C13604" w:rsidP="009F0217">
            <w:pPr>
              <w:ind w:right="-5"/>
              <w:jc w:val="right"/>
              <w:rPr>
                <w:sz w:val="20"/>
                <w:lang w:val="sr-Cyrl-CS"/>
              </w:rPr>
            </w:pPr>
            <w:r w:rsidRPr="007F7D1B">
              <w:rPr>
                <w:sz w:val="20"/>
                <w:lang w:val="sr-Cyrl-CS"/>
              </w:rPr>
              <w:t>50.000.000</w:t>
            </w:r>
          </w:p>
        </w:tc>
      </w:tr>
      <w:tr w:rsidR="00C13604" w:rsidRPr="007F7D1B" w14:paraId="63AE5F6B" w14:textId="77777777" w:rsidTr="009F0217">
        <w:tc>
          <w:tcPr>
            <w:tcW w:w="939" w:type="dxa"/>
            <w:tcBorders>
              <w:top w:val="nil"/>
              <w:left w:val="nil"/>
              <w:bottom w:val="nil"/>
              <w:right w:val="nil"/>
            </w:tcBorders>
          </w:tcPr>
          <w:p w14:paraId="7368860B" w14:textId="77777777" w:rsidR="00C13604" w:rsidRPr="007F7D1B" w:rsidRDefault="00C13604" w:rsidP="009F0217">
            <w:pPr>
              <w:jc w:val="right"/>
              <w:rPr>
                <w:sz w:val="20"/>
                <w:lang w:val="sr-Cyrl-CS"/>
              </w:rPr>
            </w:pPr>
            <w:r w:rsidRPr="007F7D1B">
              <w:rPr>
                <w:sz w:val="20"/>
                <w:lang w:val="sr-Cyrl-CS"/>
              </w:rPr>
              <w:t>4.</w:t>
            </w:r>
          </w:p>
        </w:tc>
        <w:tc>
          <w:tcPr>
            <w:tcW w:w="3828" w:type="dxa"/>
            <w:tcBorders>
              <w:top w:val="nil"/>
              <w:left w:val="nil"/>
              <w:bottom w:val="nil"/>
              <w:right w:val="nil"/>
            </w:tcBorders>
          </w:tcPr>
          <w:p w14:paraId="0BEB528E" w14:textId="77777777" w:rsidR="00C13604" w:rsidRPr="007F7D1B" w:rsidRDefault="00C13604" w:rsidP="009F0217">
            <w:pPr>
              <w:ind w:right="223"/>
              <w:rPr>
                <w:sz w:val="20"/>
                <w:lang w:val="sr-Cyrl-CS"/>
              </w:rPr>
            </w:pPr>
            <w:r w:rsidRPr="007F7D1B">
              <w:rPr>
                <w:sz w:val="20"/>
                <w:lang w:val="sr-Cyrl-CS"/>
              </w:rPr>
              <w:t>Оквирни зајам за развој лучке инфраструктуре и система обуке чланова посаде бродова у Републици Србији</w:t>
            </w:r>
          </w:p>
        </w:tc>
        <w:tc>
          <w:tcPr>
            <w:tcW w:w="1765" w:type="dxa"/>
            <w:tcBorders>
              <w:top w:val="nil"/>
              <w:left w:val="nil"/>
              <w:bottom w:val="nil"/>
              <w:right w:val="nil"/>
            </w:tcBorders>
            <w:vAlign w:val="bottom"/>
          </w:tcPr>
          <w:p w14:paraId="5DCABD1E" w14:textId="77777777" w:rsidR="00C13604" w:rsidRPr="007F7D1B" w:rsidRDefault="00C13604" w:rsidP="009F0217">
            <w:pPr>
              <w:tabs>
                <w:tab w:val="left" w:pos="2193"/>
              </w:tabs>
              <w:jc w:val="right"/>
              <w:rPr>
                <w:sz w:val="20"/>
                <w:lang w:val="sr-Cyrl-CS"/>
              </w:rPr>
            </w:pPr>
            <w:r w:rsidRPr="007F7D1B">
              <w:rPr>
                <w:sz w:val="20"/>
                <w:lang w:val="sr-Cyrl-CS"/>
              </w:rPr>
              <w:t>10.701.000.000</w:t>
            </w:r>
          </w:p>
        </w:tc>
        <w:tc>
          <w:tcPr>
            <w:tcW w:w="1593" w:type="dxa"/>
            <w:tcBorders>
              <w:top w:val="nil"/>
              <w:left w:val="nil"/>
              <w:bottom w:val="nil"/>
              <w:right w:val="nil"/>
            </w:tcBorders>
            <w:vAlign w:val="bottom"/>
          </w:tcPr>
          <w:p w14:paraId="45C61631" w14:textId="77777777" w:rsidR="00C13604" w:rsidRPr="007F7D1B" w:rsidRDefault="00C13604" w:rsidP="009F0217">
            <w:pPr>
              <w:ind w:right="223"/>
              <w:jc w:val="center"/>
              <w:rPr>
                <w:sz w:val="20"/>
                <w:lang w:val="sr-Cyrl-CS"/>
              </w:rPr>
            </w:pPr>
            <w:r w:rsidRPr="007F7D1B">
              <w:rPr>
                <w:sz w:val="20"/>
                <w:lang w:val="sr-Cyrl-CS"/>
              </w:rPr>
              <w:t>EUR</w:t>
            </w:r>
          </w:p>
        </w:tc>
        <w:tc>
          <w:tcPr>
            <w:tcW w:w="1892" w:type="dxa"/>
            <w:tcBorders>
              <w:top w:val="nil"/>
              <w:left w:val="nil"/>
              <w:bottom w:val="nil"/>
              <w:right w:val="nil"/>
            </w:tcBorders>
            <w:vAlign w:val="bottom"/>
          </w:tcPr>
          <w:p w14:paraId="5B4E3E06" w14:textId="77777777" w:rsidR="00C13604" w:rsidRPr="007F7D1B" w:rsidRDefault="00C13604" w:rsidP="009F0217">
            <w:pPr>
              <w:ind w:right="-5"/>
              <w:jc w:val="right"/>
              <w:rPr>
                <w:sz w:val="20"/>
                <w:lang w:val="sr-Cyrl-CS"/>
              </w:rPr>
            </w:pPr>
            <w:r w:rsidRPr="007F7D1B">
              <w:rPr>
                <w:sz w:val="20"/>
                <w:lang w:val="sr-Cyrl-CS"/>
              </w:rPr>
              <w:t>90.000.000</w:t>
            </w:r>
          </w:p>
        </w:tc>
      </w:tr>
      <w:tr w:rsidR="00C13604" w:rsidRPr="007F7D1B" w14:paraId="59CF6318" w14:textId="77777777" w:rsidTr="009F0217">
        <w:tc>
          <w:tcPr>
            <w:tcW w:w="939" w:type="dxa"/>
            <w:tcBorders>
              <w:top w:val="nil"/>
              <w:left w:val="nil"/>
              <w:bottom w:val="nil"/>
              <w:right w:val="nil"/>
            </w:tcBorders>
          </w:tcPr>
          <w:p w14:paraId="338F73A6" w14:textId="77777777" w:rsidR="00C13604" w:rsidRPr="007F7D1B" w:rsidRDefault="00C13604" w:rsidP="009F0217">
            <w:pPr>
              <w:jc w:val="right"/>
              <w:rPr>
                <w:sz w:val="20"/>
                <w:lang w:val="sr-Cyrl-CS"/>
              </w:rPr>
            </w:pPr>
            <w:r w:rsidRPr="007F7D1B">
              <w:rPr>
                <w:sz w:val="20"/>
                <w:lang w:val="sr-Cyrl-CS"/>
              </w:rPr>
              <w:t>5.</w:t>
            </w:r>
          </w:p>
        </w:tc>
        <w:tc>
          <w:tcPr>
            <w:tcW w:w="3828" w:type="dxa"/>
            <w:tcBorders>
              <w:top w:val="nil"/>
              <w:left w:val="nil"/>
              <w:bottom w:val="nil"/>
              <w:right w:val="nil"/>
            </w:tcBorders>
          </w:tcPr>
          <w:p w14:paraId="215470BD" w14:textId="77777777" w:rsidR="00C13604" w:rsidRPr="007F7D1B" w:rsidRDefault="00C13604" w:rsidP="009F0217">
            <w:pPr>
              <w:ind w:right="223"/>
              <w:rPr>
                <w:sz w:val="20"/>
                <w:lang w:val="sr-Cyrl-CS"/>
              </w:rPr>
            </w:pPr>
            <w:r w:rsidRPr="007F7D1B">
              <w:rPr>
                <w:sz w:val="20"/>
                <w:lang w:val="sr-Cyrl-CS"/>
              </w:rPr>
              <w:t>Дигиталне учионице и рачунарски кабинети</w:t>
            </w:r>
          </w:p>
        </w:tc>
        <w:tc>
          <w:tcPr>
            <w:tcW w:w="1765" w:type="dxa"/>
            <w:tcBorders>
              <w:top w:val="nil"/>
              <w:left w:val="nil"/>
              <w:bottom w:val="nil"/>
              <w:right w:val="nil"/>
            </w:tcBorders>
            <w:vAlign w:val="bottom"/>
          </w:tcPr>
          <w:p w14:paraId="3F75B670" w14:textId="77777777" w:rsidR="00C13604" w:rsidRPr="007F7D1B" w:rsidRDefault="00C13604" w:rsidP="009F0217">
            <w:pPr>
              <w:tabs>
                <w:tab w:val="left" w:pos="2193"/>
              </w:tabs>
              <w:jc w:val="right"/>
              <w:rPr>
                <w:sz w:val="20"/>
                <w:lang w:val="sr-Cyrl-CS"/>
              </w:rPr>
            </w:pPr>
            <w:r w:rsidRPr="007F7D1B">
              <w:rPr>
                <w:sz w:val="20"/>
                <w:lang w:val="sr-Cyrl-CS"/>
              </w:rPr>
              <w:t>4.399.300.000</w:t>
            </w:r>
          </w:p>
        </w:tc>
        <w:tc>
          <w:tcPr>
            <w:tcW w:w="1593" w:type="dxa"/>
            <w:tcBorders>
              <w:top w:val="nil"/>
              <w:left w:val="nil"/>
              <w:bottom w:val="nil"/>
              <w:right w:val="nil"/>
            </w:tcBorders>
            <w:vAlign w:val="bottom"/>
          </w:tcPr>
          <w:p w14:paraId="21E4ADDF" w14:textId="77777777" w:rsidR="00C13604" w:rsidRPr="007F7D1B" w:rsidRDefault="00C13604" w:rsidP="009F0217">
            <w:pPr>
              <w:ind w:right="223"/>
              <w:jc w:val="center"/>
              <w:rPr>
                <w:sz w:val="20"/>
                <w:lang w:val="sr-Cyrl-CS"/>
              </w:rPr>
            </w:pPr>
            <w:r w:rsidRPr="007F7D1B">
              <w:rPr>
                <w:sz w:val="20"/>
                <w:lang w:val="sr-Cyrl-CS"/>
              </w:rPr>
              <w:t>EUR</w:t>
            </w:r>
          </w:p>
        </w:tc>
        <w:tc>
          <w:tcPr>
            <w:tcW w:w="1892" w:type="dxa"/>
            <w:tcBorders>
              <w:top w:val="nil"/>
              <w:left w:val="nil"/>
              <w:bottom w:val="nil"/>
              <w:right w:val="nil"/>
            </w:tcBorders>
            <w:vAlign w:val="bottom"/>
          </w:tcPr>
          <w:p w14:paraId="5CEF0CEA" w14:textId="77777777" w:rsidR="00C13604" w:rsidRPr="007F7D1B" w:rsidRDefault="00C13604" w:rsidP="009F0217">
            <w:pPr>
              <w:ind w:right="-5"/>
              <w:jc w:val="right"/>
              <w:rPr>
                <w:sz w:val="20"/>
                <w:lang w:val="sr-Cyrl-CS"/>
              </w:rPr>
            </w:pPr>
            <w:r w:rsidRPr="007F7D1B">
              <w:rPr>
                <w:sz w:val="20"/>
                <w:lang w:val="sr-Cyrl-CS"/>
              </w:rPr>
              <w:t>37.000.000</w:t>
            </w:r>
          </w:p>
        </w:tc>
      </w:tr>
      <w:tr w:rsidR="00C13604" w:rsidRPr="007F7D1B" w14:paraId="56ED3DAB" w14:textId="77777777" w:rsidTr="009F0217">
        <w:tc>
          <w:tcPr>
            <w:tcW w:w="939" w:type="dxa"/>
            <w:tcBorders>
              <w:top w:val="nil"/>
              <w:left w:val="nil"/>
              <w:bottom w:val="nil"/>
              <w:right w:val="nil"/>
            </w:tcBorders>
            <w:shd w:val="clear" w:color="auto" w:fill="auto"/>
          </w:tcPr>
          <w:p w14:paraId="041973C1" w14:textId="77777777" w:rsidR="00C13604" w:rsidRPr="007F7D1B" w:rsidRDefault="00C13604" w:rsidP="009F0217">
            <w:pPr>
              <w:jc w:val="right"/>
              <w:rPr>
                <w:sz w:val="20"/>
                <w:lang w:val="sr-Cyrl-CS"/>
              </w:rPr>
            </w:pPr>
            <w:r w:rsidRPr="007F7D1B">
              <w:rPr>
                <w:sz w:val="20"/>
                <w:lang w:val="sr-Cyrl-CS"/>
              </w:rPr>
              <w:t>6.</w:t>
            </w:r>
          </w:p>
        </w:tc>
        <w:tc>
          <w:tcPr>
            <w:tcW w:w="3828" w:type="dxa"/>
            <w:tcBorders>
              <w:top w:val="nil"/>
              <w:left w:val="nil"/>
              <w:bottom w:val="nil"/>
              <w:right w:val="nil"/>
            </w:tcBorders>
            <w:shd w:val="clear" w:color="auto" w:fill="auto"/>
          </w:tcPr>
          <w:p w14:paraId="5F7A5308" w14:textId="77777777" w:rsidR="00C13604" w:rsidRPr="007F7D1B" w:rsidRDefault="00C13604" w:rsidP="009F0217">
            <w:pPr>
              <w:ind w:right="223"/>
              <w:rPr>
                <w:sz w:val="20"/>
                <w:lang w:val="sr-Cyrl-CS"/>
              </w:rPr>
            </w:pPr>
            <w:r w:rsidRPr="007F7D1B">
              <w:rPr>
                <w:sz w:val="20"/>
                <w:lang w:val="sr-Cyrl-CS"/>
              </w:rPr>
              <w:t>Изградња клиничких центара</w:t>
            </w:r>
          </w:p>
        </w:tc>
        <w:tc>
          <w:tcPr>
            <w:tcW w:w="1765" w:type="dxa"/>
            <w:tcBorders>
              <w:top w:val="nil"/>
              <w:left w:val="nil"/>
              <w:bottom w:val="nil"/>
              <w:right w:val="nil"/>
            </w:tcBorders>
            <w:shd w:val="clear" w:color="auto" w:fill="auto"/>
            <w:vAlign w:val="bottom"/>
          </w:tcPr>
          <w:p w14:paraId="72D04247" w14:textId="77777777" w:rsidR="00C13604" w:rsidRPr="007F7D1B" w:rsidRDefault="00C13604" w:rsidP="009F0217">
            <w:pPr>
              <w:tabs>
                <w:tab w:val="left" w:pos="2193"/>
              </w:tabs>
              <w:jc w:val="right"/>
              <w:rPr>
                <w:sz w:val="20"/>
                <w:lang w:val="sr-Cyrl-CS"/>
              </w:rPr>
            </w:pPr>
            <w:r w:rsidRPr="007F7D1B">
              <w:rPr>
                <w:sz w:val="20"/>
                <w:lang w:val="sr-Cyrl-CS"/>
              </w:rPr>
              <w:t>9.512.000.000</w:t>
            </w:r>
          </w:p>
        </w:tc>
        <w:tc>
          <w:tcPr>
            <w:tcW w:w="1593" w:type="dxa"/>
            <w:tcBorders>
              <w:top w:val="nil"/>
              <w:left w:val="nil"/>
              <w:bottom w:val="nil"/>
              <w:right w:val="nil"/>
            </w:tcBorders>
            <w:shd w:val="clear" w:color="auto" w:fill="auto"/>
            <w:vAlign w:val="bottom"/>
          </w:tcPr>
          <w:p w14:paraId="3A8B9EF8" w14:textId="77777777" w:rsidR="00C13604" w:rsidRPr="007F7D1B" w:rsidRDefault="00C13604" w:rsidP="009F0217">
            <w:pPr>
              <w:ind w:right="223"/>
              <w:jc w:val="center"/>
              <w:rPr>
                <w:sz w:val="20"/>
                <w:lang w:val="sr-Cyrl-CS"/>
              </w:rPr>
            </w:pPr>
            <w:r w:rsidRPr="007F7D1B">
              <w:rPr>
                <w:sz w:val="20"/>
                <w:lang w:val="sr-Cyrl-CS"/>
              </w:rPr>
              <w:t>EUR</w:t>
            </w:r>
          </w:p>
        </w:tc>
        <w:tc>
          <w:tcPr>
            <w:tcW w:w="1892" w:type="dxa"/>
            <w:tcBorders>
              <w:top w:val="nil"/>
              <w:left w:val="nil"/>
              <w:bottom w:val="nil"/>
              <w:right w:val="nil"/>
            </w:tcBorders>
            <w:shd w:val="clear" w:color="auto" w:fill="auto"/>
            <w:vAlign w:val="bottom"/>
          </w:tcPr>
          <w:p w14:paraId="195E6FA1" w14:textId="77777777" w:rsidR="00C13604" w:rsidRPr="007F7D1B" w:rsidRDefault="00C13604" w:rsidP="009F0217">
            <w:pPr>
              <w:ind w:right="-5"/>
              <w:jc w:val="right"/>
              <w:rPr>
                <w:sz w:val="20"/>
                <w:lang w:val="sr-Cyrl-CS"/>
              </w:rPr>
            </w:pPr>
            <w:r w:rsidRPr="007F7D1B">
              <w:rPr>
                <w:sz w:val="20"/>
                <w:lang w:val="sr-Cyrl-CS"/>
              </w:rPr>
              <w:t>80.000.000</w:t>
            </w:r>
          </w:p>
        </w:tc>
      </w:tr>
      <w:tr w:rsidR="00C13604" w:rsidRPr="007F7D1B" w14:paraId="1886F52B" w14:textId="77777777" w:rsidTr="009F0217">
        <w:tc>
          <w:tcPr>
            <w:tcW w:w="939" w:type="dxa"/>
            <w:tcBorders>
              <w:top w:val="nil"/>
              <w:left w:val="nil"/>
              <w:bottom w:val="nil"/>
              <w:right w:val="nil"/>
            </w:tcBorders>
          </w:tcPr>
          <w:p w14:paraId="66639C37" w14:textId="77777777" w:rsidR="00C13604" w:rsidRPr="007F7D1B" w:rsidRDefault="00C13604" w:rsidP="009F0217">
            <w:pPr>
              <w:jc w:val="right"/>
              <w:rPr>
                <w:sz w:val="20"/>
                <w:lang w:val="sr-Cyrl-CS"/>
              </w:rPr>
            </w:pPr>
            <w:r w:rsidRPr="007F7D1B">
              <w:rPr>
                <w:sz w:val="20"/>
                <w:lang w:val="sr-Cyrl-CS"/>
              </w:rPr>
              <w:t>7.</w:t>
            </w:r>
          </w:p>
        </w:tc>
        <w:tc>
          <w:tcPr>
            <w:tcW w:w="3828" w:type="dxa"/>
            <w:tcBorders>
              <w:top w:val="nil"/>
              <w:left w:val="nil"/>
              <w:bottom w:val="nil"/>
              <w:right w:val="nil"/>
            </w:tcBorders>
          </w:tcPr>
          <w:p w14:paraId="166CD4AE" w14:textId="77777777" w:rsidR="00C13604" w:rsidRPr="007F7D1B" w:rsidRDefault="00C13604" w:rsidP="009F0217">
            <w:pPr>
              <w:ind w:right="223"/>
              <w:rPr>
                <w:sz w:val="20"/>
                <w:lang w:val="sr-Cyrl-CS"/>
              </w:rPr>
            </w:pPr>
            <w:r w:rsidRPr="007F7D1B">
              <w:rPr>
                <w:sz w:val="20"/>
                <w:lang w:val="sr-Cyrl-CS"/>
              </w:rPr>
              <w:t>Пројекат подршке привреди</w:t>
            </w:r>
          </w:p>
        </w:tc>
        <w:tc>
          <w:tcPr>
            <w:tcW w:w="1765" w:type="dxa"/>
            <w:tcBorders>
              <w:top w:val="nil"/>
              <w:left w:val="nil"/>
              <w:bottom w:val="nil"/>
              <w:right w:val="nil"/>
            </w:tcBorders>
            <w:vAlign w:val="bottom"/>
          </w:tcPr>
          <w:p w14:paraId="6827E3DC" w14:textId="77777777" w:rsidR="00C13604" w:rsidRPr="007F7D1B" w:rsidRDefault="00C13604" w:rsidP="009F0217">
            <w:pPr>
              <w:tabs>
                <w:tab w:val="left" w:pos="2193"/>
              </w:tabs>
              <w:jc w:val="right"/>
              <w:rPr>
                <w:sz w:val="20"/>
                <w:lang w:val="sr-Cyrl-CS"/>
              </w:rPr>
            </w:pPr>
            <w:r w:rsidRPr="007F7D1B">
              <w:rPr>
                <w:sz w:val="20"/>
                <w:lang w:val="sr-Cyrl-CS"/>
              </w:rPr>
              <w:t>23.780.000.000</w:t>
            </w:r>
          </w:p>
        </w:tc>
        <w:tc>
          <w:tcPr>
            <w:tcW w:w="1593" w:type="dxa"/>
            <w:tcBorders>
              <w:top w:val="nil"/>
              <w:left w:val="nil"/>
              <w:bottom w:val="nil"/>
              <w:right w:val="nil"/>
            </w:tcBorders>
            <w:vAlign w:val="bottom"/>
          </w:tcPr>
          <w:p w14:paraId="5D5D6828" w14:textId="77777777" w:rsidR="00C13604" w:rsidRPr="007F7D1B" w:rsidRDefault="00C13604" w:rsidP="009F0217">
            <w:pPr>
              <w:ind w:right="223"/>
              <w:jc w:val="center"/>
              <w:rPr>
                <w:sz w:val="20"/>
                <w:lang w:val="sr-Cyrl-CS"/>
              </w:rPr>
            </w:pPr>
            <w:r w:rsidRPr="007F7D1B">
              <w:rPr>
                <w:sz w:val="20"/>
                <w:lang w:val="sr-Cyrl-CS"/>
              </w:rPr>
              <w:t>EUR</w:t>
            </w:r>
          </w:p>
        </w:tc>
        <w:tc>
          <w:tcPr>
            <w:tcW w:w="1892" w:type="dxa"/>
            <w:tcBorders>
              <w:top w:val="nil"/>
              <w:left w:val="nil"/>
              <w:bottom w:val="nil"/>
              <w:right w:val="nil"/>
            </w:tcBorders>
            <w:vAlign w:val="bottom"/>
          </w:tcPr>
          <w:p w14:paraId="63719C53" w14:textId="77777777" w:rsidR="00C13604" w:rsidRPr="007F7D1B" w:rsidRDefault="00C13604" w:rsidP="009F0217">
            <w:pPr>
              <w:ind w:right="-5"/>
              <w:jc w:val="right"/>
              <w:rPr>
                <w:sz w:val="20"/>
                <w:lang w:val="sr-Cyrl-CS"/>
              </w:rPr>
            </w:pPr>
            <w:r w:rsidRPr="007F7D1B">
              <w:rPr>
                <w:sz w:val="20"/>
                <w:lang w:val="sr-Cyrl-CS"/>
              </w:rPr>
              <w:t>200.000.000</w:t>
            </w:r>
          </w:p>
        </w:tc>
      </w:tr>
      <w:tr w:rsidR="00C13604" w:rsidRPr="007F7D1B" w14:paraId="1237963F" w14:textId="77777777" w:rsidTr="009F0217">
        <w:tc>
          <w:tcPr>
            <w:tcW w:w="939" w:type="dxa"/>
            <w:tcBorders>
              <w:top w:val="nil"/>
              <w:left w:val="nil"/>
              <w:bottom w:val="nil"/>
              <w:right w:val="nil"/>
            </w:tcBorders>
          </w:tcPr>
          <w:p w14:paraId="0C78445F" w14:textId="77777777" w:rsidR="00C13604" w:rsidRPr="007F7D1B" w:rsidRDefault="00C13604" w:rsidP="009F0217">
            <w:pPr>
              <w:jc w:val="right"/>
              <w:rPr>
                <w:sz w:val="20"/>
                <w:lang w:val="sr-Cyrl-CS"/>
              </w:rPr>
            </w:pPr>
            <w:r w:rsidRPr="007F7D1B">
              <w:rPr>
                <w:sz w:val="20"/>
                <w:lang w:val="sr-Cyrl-CS"/>
              </w:rPr>
              <w:t>8.</w:t>
            </w:r>
          </w:p>
        </w:tc>
        <w:tc>
          <w:tcPr>
            <w:tcW w:w="3828" w:type="dxa"/>
            <w:tcBorders>
              <w:top w:val="nil"/>
              <w:left w:val="nil"/>
              <w:bottom w:val="nil"/>
              <w:right w:val="nil"/>
            </w:tcBorders>
          </w:tcPr>
          <w:p w14:paraId="7CE3AA81" w14:textId="77777777" w:rsidR="00C13604" w:rsidRPr="007F7D1B" w:rsidRDefault="00C13604" w:rsidP="009F0217">
            <w:pPr>
              <w:ind w:right="223"/>
              <w:rPr>
                <w:sz w:val="20"/>
                <w:lang w:val="sr-Cyrl-CS"/>
              </w:rPr>
            </w:pPr>
            <w:r w:rsidRPr="007F7D1B">
              <w:rPr>
                <w:sz w:val="20"/>
                <w:lang w:val="sr-Cyrl-CS"/>
              </w:rPr>
              <w:t>Додатно финансирање за Програм модернизације школа</w:t>
            </w:r>
          </w:p>
        </w:tc>
        <w:tc>
          <w:tcPr>
            <w:tcW w:w="1765" w:type="dxa"/>
            <w:tcBorders>
              <w:top w:val="nil"/>
              <w:left w:val="nil"/>
              <w:bottom w:val="nil"/>
              <w:right w:val="nil"/>
            </w:tcBorders>
            <w:vAlign w:val="bottom"/>
          </w:tcPr>
          <w:p w14:paraId="45110755" w14:textId="77777777" w:rsidR="00C13604" w:rsidRPr="007F7D1B" w:rsidRDefault="00C13604" w:rsidP="009F0217">
            <w:pPr>
              <w:tabs>
                <w:tab w:val="left" w:pos="2193"/>
              </w:tabs>
              <w:jc w:val="right"/>
              <w:rPr>
                <w:sz w:val="20"/>
                <w:lang w:val="sr-Cyrl-CS"/>
              </w:rPr>
            </w:pPr>
            <w:r w:rsidRPr="007F7D1B">
              <w:rPr>
                <w:sz w:val="20"/>
                <w:lang w:val="sr-Cyrl-CS"/>
              </w:rPr>
              <w:t>4.756.000.000</w:t>
            </w:r>
          </w:p>
        </w:tc>
        <w:tc>
          <w:tcPr>
            <w:tcW w:w="1593" w:type="dxa"/>
            <w:tcBorders>
              <w:top w:val="nil"/>
              <w:left w:val="nil"/>
              <w:bottom w:val="nil"/>
              <w:right w:val="nil"/>
            </w:tcBorders>
            <w:vAlign w:val="bottom"/>
          </w:tcPr>
          <w:p w14:paraId="39531415" w14:textId="77777777" w:rsidR="00C13604" w:rsidRPr="007F7D1B" w:rsidRDefault="00C13604" w:rsidP="009F0217">
            <w:pPr>
              <w:ind w:right="223"/>
              <w:jc w:val="center"/>
              <w:rPr>
                <w:sz w:val="20"/>
                <w:lang w:val="sr-Cyrl-CS"/>
              </w:rPr>
            </w:pPr>
            <w:r w:rsidRPr="007F7D1B">
              <w:rPr>
                <w:sz w:val="20"/>
                <w:lang w:val="sr-Cyrl-CS"/>
              </w:rPr>
              <w:t>EUR</w:t>
            </w:r>
          </w:p>
        </w:tc>
        <w:tc>
          <w:tcPr>
            <w:tcW w:w="1892" w:type="dxa"/>
            <w:tcBorders>
              <w:top w:val="nil"/>
              <w:left w:val="nil"/>
              <w:bottom w:val="nil"/>
              <w:right w:val="nil"/>
            </w:tcBorders>
            <w:vAlign w:val="bottom"/>
          </w:tcPr>
          <w:p w14:paraId="4336390E" w14:textId="77777777" w:rsidR="00C13604" w:rsidRPr="007F7D1B" w:rsidRDefault="00C13604" w:rsidP="009F0217">
            <w:pPr>
              <w:ind w:right="-5"/>
              <w:jc w:val="right"/>
              <w:rPr>
                <w:sz w:val="20"/>
                <w:lang w:val="sr-Cyrl-CS"/>
              </w:rPr>
            </w:pPr>
            <w:r w:rsidRPr="007F7D1B">
              <w:rPr>
                <w:sz w:val="20"/>
                <w:lang w:val="sr-Cyrl-CS"/>
              </w:rPr>
              <w:t>40.000.000</w:t>
            </w:r>
          </w:p>
        </w:tc>
      </w:tr>
      <w:tr w:rsidR="00C13604" w:rsidRPr="007F7D1B" w14:paraId="40459408" w14:textId="77777777" w:rsidTr="009F0217">
        <w:tc>
          <w:tcPr>
            <w:tcW w:w="939" w:type="dxa"/>
            <w:tcBorders>
              <w:top w:val="nil"/>
              <w:left w:val="nil"/>
              <w:bottom w:val="nil"/>
              <w:right w:val="nil"/>
            </w:tcBorders>
          </w:tcPr>
          <w:p w14:paraId="798B9F4A" w14:textId="77777777" w:rsidR="00C13604" w:rsidRPr="007F7D1B" w:rsidRDefault="00C13604" w:rsidP="009F0217">
            <w:pPr>
              <w:jc w:val="right"/>
              <w:rPr>
                <w:sz w:val="20"/>
                <w:lang w:val="sr-Cyrl-CS"/>
              </w:rPr>
            </w:pPr>
            <w:r w:rsidRPr="007F7D1B">
              <w:rPr>
                <w:sz w:val="20"/>
                <w:lang w:val="sr-Cyrl-CS"/>
              </w:rPr>
              <w:t>9.</w:t>
            </w:r>
          </w:p>
        </w:tc>
        <w:tc>
          <w:tcPr>
            <w:tcW w:w="3828" w:type="dxa"/>
            <w:tcBorders>
              <w:top w:val="nil"/>
              <w:left w:val="nil"/>
              <w:bottom w:val="nil"/>
              <w:right w:val="nil"/>
            </w:tcBorders>
          </w:tcPr>
          <w:p w14:paraId="7C6AC0C2" w14:textId="297CEF23" w:rsidR="00C13604" w:rsidRPr="007F7D1B" w:rsidRDefault="00C13604" w:rsidP="009F0217">
            <w:pPr>
              <w:ind w:right="223"/>
              <w:rPr>
                <w:sz w:val="20"/>
                <w:lang w:val="sr-Cyrl-CS"/>
              </w:rPr>
            </w:pPr>
            <w:r w:rsidRPr="007F7D1B">
              <w:rPr>
                <w:sz w:val="20"/>
                <w:lang w:val="sr-Cyrl-CS"/>
              </w:rPr>
              <w:t xml:space="preserve">Реконструкција деоница пруге на прузи </w:t>
            </w:r>
            <w:proofErr w:type="spellStart"/>
            <w:r w:rsidRPr="007F7D1B">
              <w:rPr>
                <w:sz w:val="20"/>
                <w:lang w:val="sr-Cyrl-CS"/>
              </w:rPr>
              <w:t>Београд-Ниш-Прешево</w:t>
            </w:r>
            <w:proofErr w:type="spellEnd"/>
            <w:r w:rsidR="00BF48DB" w:rsidRPr="007F7D1B">
              <w:rPr>
                <w:sz w:val="20"/>
                <w:lang w:val="sr-Cyrl-CS"/>
              </w:rPr>
              <w:t xml:space="preserve"> </w:t>
            </w:r>
            <w:r w:rsidRPr="007F7D1B">
              <w:rPr>
                <w:sz w:val="20"/>
                <w:lang w:val="sr-Cyrl-CS"/>
              </w:rPr>
              <w:t>- државна граница са Северном Македонијом</w:t>
            </w:r>
          </w:p>
        </w:tc>
        <w:tc>
          <w:tcPr>
            <w:tcW w:w="1765" w:type="dxa"/>
            <w:tcBorders>
              <w:top w:val="nil"/>
              <w:left w:val="nil"/>
              <w:bottom w:val="nil"/>
              <w:right w:val="nil"/>
            </w:tcBorders>
            <w:vAlign w:val="bottom"/>
          </w:tcPr>
          <w:p w14:paraId="2671BB74" w14:textId="77777777" w:rsidR="00C13604" w:rsidRPr="007F7D1B" w:rsidRDefault="00C13604" w:rsidP="009F0217">
            <w:pPr>
              <w:tabs>
                <w:tab w:val="left" w:pos="2193"/>
              </w:tabs>
              <w:jc w:val="right"/>
              <w:rPr>
                <w:sz w:val="20"/>
                <w:lang w:val="sr-Cyrl-CS"/>
              </w:rPr>
            </w:pPr>
            <w:r w:rsidRPr="007F7D1B">
              <w:rPr>
                <w:sz w:val="20"/>
                <w:lang w:val="sr-Cyrl-CS"/>
              </w:rPr>
              <w:t>118.900.000.000</w:t>
            </w:r>
          </w:p>
        </w:tc>
        <w:tc>
          <w:tcPr>
            <w:tcW w:w="1593" w:type="dxa"/>
            <w:tcBorders>
              <w:top w:val="nil"/>
              <w:left w:val="nil"/>
              <w:bottom w:val="nil"/>
              <w:right w:val="nil"/>
            </w:tcBorders>
            <w:vAlign w:val="bottom"/>
          </w:tcPr>
          <w:p w14:paraId="7431170C" w14:textId="77777777" w:rsidR="00C13604" w:rsidRPr="007F7D1B" w:rsidRDefault="00C13604" w:rsidP="009F0217">
            <w:pPr>
              <w:ind w:right="223"/>
              <w:jc w:val="center"/>
              <w:rPr>
                <w:sz w:val="20"/>
                <w:lang w:val="sr-Cyrl-CS"/>
              </w:rPr>
            </w:pPr>
            <w:r w:rsidRPr="007F7D1B">
              <w:rPr>
                <w:sz w:val="20"/>
                <w:lang w:val="sr-Cyrl-CS"/>
              </w:rPr>
              <w:t>EUR</w:t>
            </w:r>
          </w:p>
        </w:tc>
        <w:tc>
          <w:tcPr>
            <w:tcW w:w="1892" w:type="dxa"/>
            <w:tcBorders>
              <w:top w:val="nil"/>
              <w:left w:val="nil"/>
              <w:bottom w:val="nil"/>
              <w:right w:val="nil"/>
            </w:tcBorders>
            <w:vAlign w:val="bottom"/>
          </w:tcPr>
          <w:p w14:paraId="1A4E1342" w14:textId="77777777" w:rsidR="00C13604" w:rsidRPr="007F7D1B" w:rsidRDefault="00C13604" w:rsidP="009F0217">
            <w:pPr>
              <w:ind w:right="-5"/>
              <w:jc w:val="right"/>
              <w:rPr>
                <w:sz w:val="20"/>
                <w:lang w:val="sr-Cyrl-CS"/>
              </w:rPr>
            </w:pPr>
            <w:r w:rsidRPr="007F7D1B">
              <w:rPr>
                <w:sz w:val="20"/>
                <w:lang w:val="sr-Cyrl-CS"/>
              </w:rPr>
              <w:t>1.000.000.000</w:t>
            </w:r>
          </w:p>
        </w:tc>
      </w:tr>
      <w:tr w:rsidR="00C13604" w:rsidRPr="007F7D1B" w14:paraId="02F6CE36" w14:textId="77777777" w:rsidTr="009F0217">
        <w:tc>
          <w:tcPr>
            <w:tcW w:w="939" w:type="dxa"/>
            <w:tcBorders>
              <w:top w:val="nil"/>
              <w:left w:val="nil"/>
              <w:bottom w:val="single" w:sz="4" w:space="0" w:color="auto"/>
              <w:right w:val="nil"/>
            </w:tcBorders>
            <w:shd w:val="clear" w:color="auto" w:fill="auto"/>
            <w:vAlign w:val="center"/>
          </w:tcPr>
          <w:p w14:paraId="484CD491" w14:textId="77777777" w:rsidR="00C13604" w:rsidRPr="007F7D1B" w:rsidRDefault="00C13604" w:rsidP="009F0217">
            <w:pPr>
              <w:ind w:right="223"/>
              <w:jc w:val="center"/>
              <w:rPr>
                <w:b/>
                <w:sz w:val="20"/>
                <w:lang w:val="sr-Cyrl-CS"/>
              </w:rPr>
            </w:pPr>
          </w:p>
        </w:tc>
        <w:tc>
          <w:tcPr>
            <w:tcW w:w="3828" w:type="dxa"/>
            <w:tcBorders>
              <w:top w:val="single" w:sz="4" w:space="0" w:color="auto"/>
              <w:left w:val="nil"/>
              <w:bottom w:val="single" w:sz="4" w:space="0" w:color="auto"/>
              <w:right w:val="nil"/>
            </w:tcBorders>
            <w:shd w:val="clear" w:color="auto" w:fill="auto"/>
            <w:vAlign w:val="bottom"/>
          </w:tcPr>
          <w:p w14:paraId="46839A76" w14:textId="77777777" w:rsidR="00C13604" w:rsidRPr="007F7D1B" w:rsidRDefault="00C13604" w:rsidP="009F0217">
            <w:pPr>
              <w:ind w:right="223"/>
              <w:rPr>
                <w:b/>
                <w:sz w:val="20"/>
                <w:lang w:val="sr-Cyrl-CS"/>
              </w:rPr>
            </w:pPr>
            <w:r w:rsidRPr="007F7D1B">
              <w:rPr>
                <w:b/>
                <w:sz w:val="20"/>
                <w:lang w:val="sr-Cyrl-CS"/>
              </w:rPr>
              <w:t>Укупно:</w:t>
            </w:r>
          </w:p>
        </w:tc>
        <w:tc>
          <w:tcPr>
            <w:tcW w:w="1765" w:type="dxa"/>
            <w:tcBorders>
              <w:top w:val="single" w:sz="4" w:space="0" w:color="auto"/>
              <w:left w:val="nil"/>
              <w:bottom w:val="single" w:sz="4" w:space="0" w:color="auto"/>
              <w:right w:val="nil"/>
            </w:tcBorders>
            <w:shd w:val="clear" w:color="auto" w:fill="auto"/>
            <w:vAlign w:val="bottom"/>
          </w:tcPr>
          <w:p w14:paraId="41C98E43" w14:textId="77777777" w:rsidR="00C13604" w:rsidRPr="007F7D1B" w:rsidRDefault="00C13604" w:rsidP="009F0217">
            <w:pPr>
              <w:tabs>
                <w:tab w:val="left" w:pos="2193"/>
              </w:tabs>
              <w:ind w:right="-77"/>
              <w:jc w:val="center"/>
              <w:rPr>
                <w:b/>
                <w:sz w:val="20"/>
                <w:lang w:val="sr-Cyrl-CS"/>
              </w:rPr>
            </w:pPr>
            <w:r w:rsidRPr="007F7D1B">
              <w:rPr>
                <w:b/>
                <w:sz w:val="20"/>
                <w:lang w:val="sr-Cyrl-CS"/>
              </w:rPr>
              <w:t xml:space="preserve">     188.694.300.000</w:t>
            </w:r>
          </w:p>
        </w:tc>
        <w:tc>
          <w:tcPr>
            <w:tcW w:w="1593" w:type="dxa"/>
            <w:tcBorders>
              <w:top w:val="single" w:sz="4" w:space="0" w:color="auto"/>
              <w:left w:val="nil"/>
              <w:bottom w:val="single" w:sz="4" w:space="0" w:color="auto"/>
              <w:right w:val="nil"/>
            </w:tcBorders>
            <w:shd w:val="clear" w:color="auto" w:fill="auto"/>
            <w:vAlign w:val="bottom"/>
          </w:tcPr>
          <w:p w14:paraId="6C6381AB" w14:textId="77777777" w:rsidR="00C13604" w:rsidRPr="007F7D1B" w:rsidRDefault="00C13604" w:rsidP="009F0217">
            <w:pPr>
              <w:ind w:right="223"/>
              <w:jc w:val="center"/>
              <w:rPr>
                <w:b/>
                <w:sz w:val="20"/>
                <w:lang w:val="sr-Cyrl-CS"/>
              </w:rPr>
            </w:pPr>
            <w:r w:rsidRPr="007F7D1B">
              <w:rPr>
                <w:b/>
                <w:sz w:val="20"/>
                <w:lang w:val="sr-Cyrl-CS"/>
              </w:rPr>
              <w:t>EUR</w:t>
            </w:r>
          </w:p>
        </w:tc>
        <w:tc>
          <w:tcPr>
            <w:tcW w:w="1892" w:type="dxa"/>
            <w:tcBorders>
              <w:top w:val="single" w:sz="4" w:space="0" w:color="auto"/>
              <w:left w:val="nil"/>
              <w:bottom w:val="single" w:sz="4" w:space="0" w:color="auto"/>
              <w:right w:val="nil"/>
            </w:tcBorders>
            <w:shd w:val="clear" w:color="auto" w:fill="auto"/>
            <w:vAlign w:val="bottom"/>
          </w:tcPr>
          <w:p w14:paraId="40727B73" w14:textId="77777777" w:rsidR="00C13604" w:rsidRPr="007F7D1B" w:rsidRDefault="00C13604" w:rsidP="009F0217">
            <w:pPr>
              <w:ind w:right="-5"/>
              <w:jc w:val="right"/>
              <w:rPr>
                <w:b/>
                <w:sz w:val="20"/>
                <w:lang w:val="sr-Cyrl-CS"/>
              </w:rPr>
            </w:pPr>
            <w:r w:rsidRPr="007F7D1B">
              <w:rPr>
                <w:b/>
                <w:sz w:val="20"/>
                <w:lang w:val="sr-Cyrl-CS"/>
              </w:rPr>
              <w:t>1.587.000.000</w:t>
            </w:r>
          </w:p>
        </w:tc>
      </w:tr>
      <w:tr w:rsidR="00C13604" w:rsidRPr="007F7D1B" w14:paraId="5693CCCE" w14:textId="77777777" w:rsidTr="009F0217">
        <w:tc>
          <w:tcPr>
            <w:tcW w:w="939" w:type="dxa"/>
            <w:tcBorders>
              <w:top w:val="single" w:sz="4" w:space="0" w:color="auto"/>
              <w:left w:val="nil"/>
              <w:bottom w:val="nil"/>
              <w:right w:val="nil"/>
            </w:tcBorders>
            <w:vAlign w:val="center"/>
            <w:hideMark/>
          </w:tcPr>
          <w:p w14:paraId="5151A284" w14:textId="77777777" w:rsidR="00C13604" w:rsidRPr="007F7D1B" w:rsidRDefault="00C13604" w:rsidP="009F0217">
            <w:pPr>
              <w:ind w:right="223"/>
              <w:jc w:val="center"/>
              <w:rPr>
                <w:b/>
                <w:sz w:val="20"/>
                <w:lang w:val="sr-Cyrl-CS"/>
              </w:rPr>
            </w:pPr>
            <w:r w:rsidRPr="007F7D1B">
              <w:rPr>
                <w:b/>
                <w:sz w:val="20"/>
                <w:lang w:val="sr-Cyrl-CS"/>
              </w:rPr>
              <w:t>III.</w:t>
            </w:r>
          </w:p>
        </w:tc>
        <w:tc>
          <w:tcPr>
            <w:tcW w:w="3828" w:type="dxa"/>
            <w:tcBorders>
              <w:top w:val="single" w:sz="4" w:space="0" w:color="auto"/>
              <w:left w:val="nil"/>
              <w:bottom w:val="single" w:sz="4" w:space="0" w:color="auto"/>
              <w:right w:val="nil"/>
            </w:tcBorders>
            <w:vAlign w:val="bottom"/>
            <w:hideMark/>
          </w:tcPr>
          <w:p w14:paraId="43D484F0" w14:textId="77777777" w:rsidR="00C13604" w:rsidRPr="007F7D1B" w:rsidRDefault="00C13604" w:rsidP="009F0217">
            <w:pPr>
              <w:ind w:right="223"/>
              <w:rPr>
                <w:b/>
                <w:sz w:val="20"/>
                <w:lang w:val="sr-Cyrl-CS"/>
              </w:rPr>
            </w:pPr>
          </w:p>
          <w:p w14:paraId="4AFCB3A5" w14:textId="77777777" w:rsidR="00C13604" w:rsidRPr="007F7D1B" w:rsidRDefault="00C13604" w:rsidP="009F0217">
            <w:pPr>
              <w:ind w:right="223"/>
              <w:rPr>
                <w:b/>
                <w:sz w:val="20"/>
                <w:lang w:val="sr-Cyrl-CS"/>
              </w:rPr>
            </w:pPr>
            <w:r w:rsidRPr="007F7D1B">
              <w:rPr>
                <w:b/>
                <w:sz w:val="20"/>
                <w:lang w:val="sr-Cyrl-CS"/>
              </w:rPr>
              <w:t>Европском банком за обнову и развој</w:t>
            </w:r>
          </w:p>
        </w:tc>
        <w:tc>
          <w:tcPr>
            <w:tcW w:w="1765" w:type="dxa"/>
            <w:tcBorders>
              <w:top w:val="single" w:sz="4" w:space="0" w:color="auto"/>
              <w:left w:val="nil"/>
              <w:bottom w:val="single" w:sz="4" w:space="0" w:color="auto"/>
              <w:right w:val="nil"/>
            </w:tcBorders>
            <w:vAlign w:val="bottom"/>
          </w:tcPr>
          <w:p w14:paraId="5B848D38" w14:textId="77777777" w:rsidR="00C13604" w:rsidRPr="007F7D1B" w:rsidRDefault="00C13604" w:rsidP="009F0217">
            <w:pPr>
              <w:tabs>
                <w:tab w:val="left" w:pos="2193"/>
              </w:tabs>
              <w:ind w:right="-77"/>
              <w:jc w:val="right"/>
              <w:rPr>
                <w:b/>
                <w:sz w:val="20"/>
                <w:lang w:val="sr-Cyrl-CS"/>
              </w:rPr>
            </w:pPr>
          </w:p>
        </w:tc>
        <w:tc>
          <w:tcPr>
            <w:tcW w:w="1593" w:type="dxa"/>
            <w:tcBorders>
              <w:top w:val="single" w:sz="4" w:space="0" w:color="auto"/>
              <w:left w:val="nil"/>
              <w:bottom w:val="single" w:sz="4" w:space="0" w:color="auto"/>
              <w:right w:val="nil"/>
            </w:tcBorders>
            <w:vAlign w:val="bottom"/>
          </w:tcPr>
          <w:p w14:paraId="072A73BD" w14:textId="77777777" w:rsidR="00C13604" w:rsidRPr="007F7D1B" w:rsidRDefault="00C13604" w:rsidP="009F0217">
            <w:pPr>
              <w:ind w:right="223"/>
              <w:jc w:val="center"/>
              <w:rPr>
                <w:b/>
                <w:sz w:val="20"/>
                <w:lang w:val="sr-Cyrl-CS"/>
              </w:rPr>
            </w:pPr>
          </w:p>
        </w:tc>
        <w:tc>
          <w:tcPr>
            <w:tcW w:w="1892" w:type="dxa"/>
            <w:tcBorders>
              <w:top w:val="single" w:sz="4" w:space="0" w:color="auto"/>
              <w:left w:val="nil"/>
              <w:bottom w:val="single" w:sz="4" w:space="0" w:color="auto"/>
              <w:right w:val="nil"/>
            </w:tcBorders>
            <w:vAlign w:val="bottom"/>
          </w:tcPr>
          <w:p w14:paraId="02A6DDB3" w14:textId="77777777" w:rsidR="00C13604" w:rsidRPr="007F7D1B" w:rsidRDefault="00C13604" w:rsidP="009F0217">
            <w:pPr>
              <w:ind w:right="-5"/>
              <w:jc w:val="right"/>
              <w:rPr>
                <w:b/>
                <w:sz w:val="20"/>
                <w:lang w:val="sr-Cyrl-CS"/>
              </w:rPr>
            </w:pPr>
          </w:p>
        </w:tc>
      </w:tr>
      <w:tr w:rsidR="00C13604" w:rsidRPr="007F7D1B" w14:paraId="76D75C90" w14:textId="77777777" w:rsidTr="009F0217">
        <w:tc>
          <w:tcPr>
            <w:tcW w:w="939" w:type="dxa"/>
            <w:tcBorders>
              <w:top w:val="nil"/>
              <w:left w:val="nil"/>
              <w:bottom w:val="nil"/>
              <w:right w:val="nil"/>
            </w:tcBorders>
            <w:hideMark/>
          </w:tcPr>
          <w:p w14:paraId="7F24DE31" w14:textId="77777777" w:rsidR="00C13604" w:rsidRPr="007F7D1B" w:rsidRDefault="00C13604" w:rsidP="009F0217">
            <w:pPr>
              <w:jc w:val="right"/>
              <w:rPr>
                <w:sz w:val="20"/>
                <w:lang w:val="sr-Cyrl-CS"/>
              </w:rPr>
            </w:pPr>
            <w:r w:rsidRPr="007F7D1B">
              <w:rPr>
                <w:sz w:val="20"/>
                <w:lang w:val="sr-Cyrl-CS"/>
              </w:rPr>
              <w:t>1.</w:t>
            </w:r>
          </w:p>
        </w:tc>
        <w:tc>
          <w:tcPr>
            <w:tcW w:w="3828" w:type="dxa"/>
            <w:tcBorders>
              <w:top w:val="single" w:sz="4" w:space="0" w:color="auto"/>
              <w:left w:val="nil"/>
              <w:bottom w:val="nil"/>
              <w:right w:val="nil"/>
            </w:tcBorders>
            <w:hideMark/>
          </w:tcPr>
          <w:p w14:paraId="446CE919" w14:textId="77777777" w:rsidR="00C13604" w:rsidRPr="007F7D1B" w:rsidRDefault="00C13604" w:rsidP="009F0217">
            <w:pPr>
              <w:ind w:right="223"/>
              <w:rPr>
                <w:sz w:val="20"/>
                <w:lang w:val="sr-Cyrl-CS"/>
              </w:rPr>
            </w:pPr>
            <w:r w:rsidRPr="007F7D1B">
              <w:rPr>
                <w:sz w:val="20"/>
                <w:lang w:val="sr-Cyrl-CS"/>
              </w:rPr>
              <w:t xml:space="preserve">Пројекат изградње аутопута Е-80, деоница </w:t>
            </w:r>
            <w:proofErr w:type="spellStart"/>
            <w:r w:rsidRPr="007F7D1B">
              <w:rPr>
                <w:sz w:val="20"/>
                <w:lang w:val="sr-Cyrl-CS"/>
              </w:rPr>
              <w:t>Ниш-Плочник</w:t>
            </w:r>
            <w:proofErr w:type="spellEnd"/>
            <w:r w:rsidRPr="007F7D1B">
              <w:rPr>
                <w:sz w:val="20"/>
                <w:lang w:val="sr-Cyrl-CS"/>
              </w:rPr>
              <w:t xml:space="preserve"> фаза I</w:t>
            </w:r>
          </w:p>
        </w:tc>
        <w:tc>
          <w:tcPr>
            <w:tcW w:w="1765" w:type="dxa"/>
            <w:tcBorders>
              <w:top w:val="single" w:sz="4" w:space="0" w:color="auto"/>
              <w:left w:val="nil"/>
              <w:bottom w:val="nil"/>
              <w:right w:val="nil"/>
            </w:tcBorders>
            <w:vAlign w:val="bottom"/>
          </w:tcPr>
          <w:p w14:paraId="2137421F" w14:textId="77777777" w:rsidR="00C13604" w:rsidRPr="007F7D1B" w:rsidRDefault="00C13604" w:rsidP="009F0217">
            <w:pPr>
              <w:tabs>
                <w:tab w:val="left" w:pos="2193"/>
              </w:tabs>
              <w:jc w:val="right"/>
              <w:rPr>
                <w:sz w:val="20"/>
                <w:lang w:val="sr-Cyrl-CS"/>
              </w:rPr>
            </w:pPr>
            <w:r w:rsidRPr="007F7D1B">
              <w:rPr>
                <w:sz w:val="20"/>
                <w:lang w:val="sr-Cyrl-CS"/>
              </w:rPr>
              <w:t>10.106.500.000</w:t>
            </w:r>
          </w:p>
        </w:tc>
        <w:tc>
          <w:tcPr>
            <w:tcW w:w="1593" w:type="dxa"/>
            <w:tcBorders>
              <w:top w:val="single" w:sz="4" w:space="0" w:color="auto"/>
              <w:left w:val="nil"/>
              <w:bottom w:val="nil"/>
              <w:right w:val="nil"/>
            </w:tcBorders>
            <w:vAlign w:val="bottom"/>
          </w:tcPr>
          <w:p w14:paraId="5FF0512A" w14:textId="77777777" w:rsidR="00C13604" w:rsidRPr="007F7D1B" w:rsidRDefault="00C13604" w:rsidP="009F0217">
            <w:pPr>
              <w:ind w:right="223"/>
              <w:jc w:val="center"/>
              <w:rPr>
                <w:sz w:val="20"/>
                <w:lang w:val="sr-Cyrl-CS"/>
              </w:rPr>
            </w:pPr>
            <w:r w:rsidRPr="007F7D1B">
              <w:rPr>
                <w:sz w:val="20"/>
                <w:lang w:val="sr-Cyrl-CS"/>
              </w:rPr>
              <w:t xml:space="preserve">EUR </w:t>
            </w:r>
          </w:p>
        </w:tc>
        <w:tc>
          <w:tcPr>
            <w:tcW w:w="1892" w:type="dxa"/>
            <w:tcBorders>
              <w:top w:val="single" w:sz="4" w:space="0" w:color="auto"/>
              <w:left w:val="nil"/>
              <w:bottom w:val="nil"/>
              <w:right w:val="nil"/>
            </w:tcBorders>
            <w:vAlign w:val="bottom"/>
          </w:tcPr>
          <w:p w14:paraId="2166910D" w14:textId="77777777" w:rsidR="00C13604" w:rsidRPr="007F7D1B" w:rsidRDefault="00C13604" w:rsidP="009F0217">
            <w:pPr>
              <w:ind w:right="-5"/>
              <w:jc w:val="right"/>
              <w:rPr>
                <w:sz w:val="20"/>
                <w:lang w:val="sr-Cyrl-CS"/>
              </w:rPr>
            </w:pPr>
            <w:r w:rsidRPr="007F7D1B">
              <w:rPr>
                <w:sz w:val="20"/>
                <w:lang w:val="sr-Cyrl-CS"/>
              </w:rPr>
              <w:t>85.000.000</w:t>
            </w:r>
          </w:p>
        </w:tc>
      </w:tr>
      <w:tr w:rsidR="00C13604" w:rsidRPr="007F7D1B" w14:paraId="37B822C6" w14:textId="77777777" w:rsidTr="009F0217">
        <w:tc>
          <w:tcPr>
            <w:tcW w:w="939" w:type="dxa"/>
            <w:tcBorders>
              <w:top w:val="nil"/>
              <w:left w:val="nil"/>
              <w:bottom w:val="nil"/>
              <w:right w:val="nil"/>
            </w:tcBorders>
          </w:tcPr>
          <w:p w14:paraId="3F06ED09" w14:textId="77777777" w:rsidR="00C13604" w:rsidRPr="007F7D1B" w:rsidRDefault="00C13604" w:rsidP="009F0217">
            <w:pPr>
              <w:ind w:left="360"/>
              <w:jc w:val="center"/>
              <w:rPr>
                <w:sz w:val="20"/>
                <w:lang w:val="sr-Cyrl-CS"/>
              </w:rPr>
            </w:pPr>
            <w:r w:rsidRPr="007F7D1B">
              <w:rPr>
                <w:sz w:val="20"/>
                <w:lang w:val="sr-Cyrl-CS"/>
              </w:rPr>
              <w:t xml:space="preserve">    2. </w:t>
            </w:r>
          </w:p>
        </w:tc>
        <w:tc>
          <w:tcPr>
            <w:tcW w:w="3828" w:type="dxa"/>
            <w:tcBorders>
              <w:top w:val="nil"/>
              <w:left w:val="nil"/>
              <w:bottom w:val="nil"/>
              <w:right w:val="nil"/>
            </w:tcBorders>
          </w:tcPr>
          <w:p w14:paraId="07C03B54" w14:textId="77777777" w:rsidR="00C13604" w:rsidRPr="007F7D1B" w:rsidRDefault="00C13604" w:rsidP="009F0217">
            <w:pPr>
              <w:ind w:right="223"/>
              <w:rPr>
                <w:sz w:val="20"/>
                <w:lang w:val="sr-Cyrl-CS"/>
              </w:rPr>
            </w:pPr>
            <w:r w:rsidRPr="007F7D1B">
              <w:rPr>
                <w:sz w:val="20"/>
                <w:lang w:val="sr-Cyrl-CS"/>
              </w:rPr>
              <w:t>Рехабилитација регионалних и локалних путева</w:t>
            </w:r>
          </w:p>
        </w:tc>
        <w:tc>
          <w:tcPr>
            <w:tcW w:w="1765" w:type="dxa"/>
            <w:tcBorders>
              <w:top w:val="nil"/>
              <w:left w:val="nil"/>
              <w:bottom w:val="nil"/>
              <w:right w:val="nil"/>
            </w:tcBorders>
            <w:vAlign w:val="bottom"/>
          </w:tcPr>
          <w:p w14:paraId="74B0BCCF" w14:textId="77777777" w:rsidR="00C13604" w:rsidRPr="007F7D1B" w:rsidRDefault="00C13604" w:rsidP="009F0217">
            <w:pPr>
              <w:tabs>
                <w:tab w:val="left" w:pos="2193"/>
              </w:tabs>
              <w:jc w:val="right"/>
              <w:rPr>
                <w:sz w:val="20"/>
                <w:lang w:val="sr-Cyrl-CS"/>
              </w:rPr>
            </w:pPr>
            <w:r w:rsidRPr="007F7D1B">
              <w:rPr>
                <w:sz w:val="20"/>
                <w:lang w:val="sr-Cyrl-CS"/>
              </w:rPr>
              <w:t>5.945.000.000</w:t>
            </w:r>
          </w:p>
        </w:tc>
        <w:tc>
          <w:tcPr>
            <w:tcW w:w="1593" w:type="dxa"/>
            <w:tcBorders>
              <w:top w:val="nil"/>
              <w:left w:val="nil"/>
              <w:bottom w:val="nil"/>
              <w:right w:val="nil"/>
            </w:tcBorders>
            <w:vAlign w:val="bottom"/>
          </w:tcPr>
          <w:p w14:paraId="3B48535A" w14:textId="77777777" w:rsidR="00C13604" w:rsidRPr="007F7D1B" w:rsidRDefault="00C13604" w:rsidP="009F0217">
            <w:pPr>
              <w:ind w:right="223"/>
              <w:jc w:val="center"/>
              <w:rPr>
                <w:sz w:val="20"/>
                <w:lang w:val="sr-Cyrl-CS"/>
              </w:rPr>
            </w:pPr>
            <w:r w:rsidRPr="007F7D1B">
              <w:rPr>
                <w:sz w:val="20"/>
                <w:lang w:val="sr-Cyrl-CS"/>
              </w:rPr>
              <w:t>EUR</w:t>
            </w:r>
          </w:p>
        </w:tc>
        <w:tc>
          <w:tcPr>
            <w:tcW w:w="1892" w:type="dxa"/>
            <w:tcBorders>
              <w:top w:val="nil"/>
              <w:left w:val="nil"/>
              <w:bottom w:val="nil"/>
              <w:right w:val="nil"/>
            </w:tcBorders>
            <w:vAlign w:val="bottom"/>
          </w:tcPr>
          <w:p w14:paraId="60B26ACD" w14:textId="77777777" w:rsidR="00C13604" w:rsidRPr="007F7D1B" w:rsidRDefault="00C13604" w:rsidP="009F0217">
            <w:pPr>
              <w:ind w:right="-5"/>
              <w:jc w:val="right"/>
              <w:rPr>
                <w:sz w:val="20"/>
                <w:lang w:val="sr-Cyrl-CS"/>
              </w:rPr>
            </w:pPr>
            <w:r w:rsidRPr="007F7D1B">
              <w:rPr>
                <w:sz w:val="20"/>
                <w:lang w:val="sr-Cyrl-CS"/>
              </w:rPr>
              <w:t>50.000.000</w:t>
            </w:r>
          </w:p>
        </w:tc>
      </w:tr>
      <w:tr w:rsidR="00C13604" w:rsidRPr="007F7D1B" w14:paraId="4582E1DE" w14:textId="77777777" w:rsidTr="009F0217">
        <w:tc>
          <w:tcPr>
            <w:tcW w:w="939" w:type="dxa"/>
            <w:tcBorders>
              <w:top w:val="nil"/>
              <w:left w:val="nil"/>
              <w:bottom w:val="nil"/>
              <w:right w:val="nil"/>
            </w:tcBorders>
          </w:tcPr>
          <w:p w14:paraId="2E1AD9C7" w14:textId="77777777" w:rsidR="00C13604" w:rsidRPr="007F7D1B" w:rsidRDefault="00C13604" w:rsidP="009F0217">
            <w:pPr>
              <w:ind w:left="360"/>
              <w:jc w:val="center"/>
              <w:rPr>
                <w:sz w:val="20"/>
                <w:lang w:val="sr-Cyrl-CS"/>
              </w:rPr>
            </w:pPr>
            <w:r w:rsidRPr="007F7D1B">
              <w:rPr>
                <w:sz w:val="20"/>
                <w:lang w:val="sr-Cyrl-CS"/>
              </w:rPr>
              <w:t xml:space="preserve">   3. </w:t>
            </w:r>
          </w:p>
        </w:tc>
        <w:tc>
          <w:tcPr>
            <w:tcW w:w="3828" w:type="dxa"/>
            <w:tcBorders>
              <w:top w:val="nil"/>
              <w:left w:val="nil"/>
              <w:bottom w:val="nil"/>
              <w:right w:val="nil"/>
            </w:tcBorders>
          </w:tcPr>
          <w:p w14:paraId="57216495" w14:textId="77777777" w:rsidR="00C13604" w:rsidRPr="007F7D1B" w:rsidRDefault="00C13604" w:rsidP="009F0217">
            <w:pPr>
              <w:ind w:right="223"/>
              <w:rPr>
                <w:sz w:val="20"/>
                <w:lang w:val="sr-Cyrl-CS"/>
              </w:rPr>
            </w:pPr>
            <w:r w:rsidRPr="007F7D1B">
              <w:rPr>
                <w:sz w:val="20"/>
                <w:lang w:val="sr-Cyrl-CS"/>
              </w:rPr>
              <w:t>Програм за отпорност на климатске промене и наводњавање у Србији - фаза II</w:t>
            </w:r>
          </w:p>
        </w:tc>
        <w:tc>
          <w:tcPr>
            <w:tcW w:w="1765" w:type="dxa"/>
            <w:tcBorders>
              <w:top w:val="nil"/>
              <w:left w:val="nil"/>
              <w:bottom w:val="nil"/>
              <w:right w:val="nil"/>
            </w:tcBorders>
            <w:vAlign w:val="bottom"/>
          </w:tcPr>
          <w:p w14:paraId="371C984C" w14:textId="77777777" w:rsidR="00C13604" w:rsidRPr="007F7D1B" w:rsidRDefault="00C13604" w:rsidP="009F0217">
            <w:pPr>
              <w:tabs>
                <w:tab w:val="left" w:pos="2193"/>
              </w:tabs>
              <w:jc w:val="right"/>
              <w:rPr>
                <w:sz w:val="20"/>
                <w:lang w:val="sr-Cyrl-CS"/>
              </w:rPr>
            </w:pPr>
            <w:r w:rsidRPr="007F7D1B">
              <w:rPr>
                <w:sz w:val="20"/>
                <w:lang w:val="sr-Cyrl-CS"/>
              </w:rPr>
              <w:t>1.783.500.000</w:t>
            </w:r>
          </w:p>
        </w:tc>
        <w:tc>
          <w:tcPr>
            <w:tcW w:w="1593" w:type="dxa"/>
            <w:tcBorders>
              <w:top w:val="nil"/>
              <w:left w:val="nil"/>
              <w:bottom w:val="nil"/>
              <w:right w:val="nil"/>
            </w:tcBorders>
            <w:vAlign w:val="bottom"/>
          </w:tcPr>
          <w:p w14:paraId="5F0B723A" w14:textId="77777777" w:rsidR="00C13604" w:rsidRPr="007F7D1B" w:rsidRDefault="00C13604" w:rsidP="009F0217">
            <w:pPr>
              <w:ind w:right="223"/>
              <w:jc w:val="center"/>
              <w:rPr>
                <w:sz w:val="20"/>
                <w:lang w:val="sr-Cyrl-CS"/>
              </w:rPr>
            </w:pPr>
            <w:r w:rsidRPr="007F7D1B">
              <w:rPr>
                <w:sz w:val="20"/>
                <w:lang w:val="sr-Cyrl-CS"/>
              </w:rPr>
              <w:t>EUR</w:t>
            </w:r>
          </w:p>
        </w:tc>
        <w:tc>
          <w:tcPr>
            <w:tcW w:w="1892" w:type="dxa"/>
            <w:tcBorders>
              <w:top w:val="nil"/>
              <w:left w:val="nil"/>
              <w:bottom w:val="nil"/>
              <w:right w:val="nil"/>
            </w:tcBorders>
            <w:vAlign w:val="bottom"/>
          </w:tcPr>
          <w:p w14:paraId="5529F402" w14:textId="77777777" w:rsidR="00C13604" w:rsidRPr="007F7D1B" w:rsidRDefault="00C13604" w:rsidP="009F0217">
            <w:pPr>
              <w:ind w:right="-5"/>
              <w:jc w:val="right"/>
              <w:rPr>
                <w:sz w:val="20"/>
                <w:lang w:val="sr-Cyrl-CS"/>
              </w:rPr>
            </w:pPr>
            <w:r w:rsidRPr="007F7D1B">
              <w:rPr>
                <w:sz w:val="20"/>
                <w:lang w:val="sr-Cyrl-CS"/>
              </w:rPr>
              <w:t>15.000.000</w:t>
            </w:r>
          </w:p>
        </w:tc>
      </w:tr>
      <w:tr w:rsidR="00C13604" w:rsidRPr="007F7D1B" w14:paraId="09B91072" w14:textId="77777777" w:rsidTr="009F0217">
        <w:tc>
          <w:tcPr>
            <w:tcW w:w="939" w:type="dxa"/>
            <w:tcBorders>
              <w:top w:val="nil"/>
              <w:left w:val="nil"/>
              <w:bottom w:val="nil"/>
              <w:right w:val="nil"/>
            </w:tcBorders>
          </w:tcPr>
          <w:p w14:paraId="491FE621" w14:textId="77777777" w:rsidR="00C13604" w:rsidRPr="007F7D1B" w:rsidRDefault="00C13604" w:rsidP="009F0217">
            <w:pPr>
              <w:ind w:left="360"/>
              <w:jc w:val="center"/>
              <w:rPr>
                <w:sz w:val="20"/>
                <w:lang w:val="sr-Cyrl-CS"/>
              </w:rPr>
            </w:pPr>
            <w:r w:rsidRPr="007F7D1B">
              <w:rPr>
                <w:sz w:val="20"/>
                <w:lang w:val="sr-Cyrl-CS"/>
              </w:rPr>
              <w:t xml:space="preserve">   4. </w:t>
            </w:r>
          </w:p>
        </w:tc>
        <w:tc>
          <w:tcPr>
            <w:tcW w:w="3828" w:type="dxa"/>
            <w:tcBorders>
              <w:top w:val="nil"/>
              <w:left w:val="nil"/>
              <w:bottom w:val="nil"/>
              <w:right w:val="nil"/>
            </w:tcBorders>
          </w:tcPr>
          <w:p w14:paraId="67CC49B7" w14:textId="77777777" w:rsidR="00C13604" w:rsidRPr="007F7D1B" w:rsidRDefault="00C13604" w:rsidP="009F0217">
            <w:pPr>
              <w:ind w:right="223"/>
              <w:rPr>
                <w:sz w:val="20"/>
                <w:lang w:val="sr-Cyrl-CS"/>
              </w:rPr>
            </w:pPr>
            <w:r w:rsidRPr="007F7D1B">
              <w:rPr>
                <w:sz w:val="20"/>
                <w:lang w:val="sr-Cyrl-CS"/>
              </w:rPr>
              <w:t xml:space="preserve">Изградња </w:t>
            </w:r>
            <w:proofErr w:type="spellStart"/>
            <w:r w:rsidRPr="007F7D1B">
              <w:rPr>
                <w:sz w:val="20"/>
                <w:lang w:val="sr-Cyrl-CS"/>
              </w:rPr>
              <w:t>широкопојасне</w:t>
            </w:r>
            <w:proofErr w:type="spellEnd"/>
            <w:r w:rsidRPr="007F7D1B">
              <w:rPr>
                <w:sz w:val="20"/>
                <w:lang w:val="sr-Cyrl-CS"/>
              </w:rPr>
              <w:t xml:space="preserve"> комуникационе инфраструктуре у руралним пределима </w:t>
            </w:r>
          </w:p>
        </w:tc>
        <w:tc>
          <w:tcPr>
            <w:tcW w:w="1765" w:type="dxa"/>
            <w:tcBorders>
              <w:top w:val="nil"/>
              <w:left w:val="nil"/>
              <w:bottom w:val="nil"/>
              <w:right w:val="nil"/>
            </w:tcBorders>
            <w:vAlign w:val="bottom"/>
          </w:tcPr>
          <w:p w14:paraId="2334E77F" w14:textId="77777777" w:rsidR="00C13604" w:rsidRPr="007F7D1B" w:rsidRDefault="00C13604" w:rsidP="009F0217">
            <w:pPr>
              <w:tabs>
                <w:tab w:val="left" w:pos="2193"/>
              </w:tabs>
              <w:jc w:val="right"/>
              <w:rPr>
                <w:sz w:val="20"/>
                <w:lang w:val="sr-Cyrl-CS"/>
              </w:rPr>
            </w:pPr>
            <w:r w:rsidRPr="007F7D1B">
              <w:rPr>
                <w:sz w:val="20"/>
                <w:lang w:val="sr-Cyrl-CS"/>
              </w:rPr>
              <w:t>2.140.200.000</w:t>
            </w:r>
          </w:p>
        </w:tc>
        <w:tc>
          <w:tcPr>
            <w:tcW w:w="1593" w:type="dxa"/>
            <w:tcBorders>
              <w:top w:val="nil"/>
              <w:left w:val="nil"/>
              <w:bottom w:val="nil"/>
              <w:right w:val="nil"/>
            </w:tcBorders>
            <w:vAlign w:val="bottom"/>
          </w:tcPr>
          <w:p w14:paraId="3FA1A9D6" w14:textId="77777777" w:rsidR="00C13604" w:rsidRPr="007F7D1B" w:rsidRDefault="00C13604" w:rsidP="009F0217">
            <w:pPr>
              <w:ind w:right="223"/>
              <w:jc w:val="center"/>
              <w:rPr>
                <w:sz w:val="20"/>
                <w:lang w:val="sr-Cyrl-CS"/>
              </w:rPr>
            </w:pPr>
            <w:r w:rsidRPr="007F7D1B">
              <w:rPr>
                <w:sz w:val="20"/>
                <w:lang w:val="sr-Cyrl-CS"/>
              </w:rPr>
              <w:t>EUR</w:t>
            </w:r>
          </w:p>
        </w:tc>
        <w:tc>
          <w:tcPr>
            <w:tcW w:w="1892" w:type="dxa"/>
            <w:tcBorders>
              <w:top w:val="nil"/>
              <w:left w:val="nil"/>
              <w:bottom w:val="nil"/>
              <w:right w:val="nil"/>
            </w:tcBorders>
            <w:vAlign w:val="bottom"/>
          </w:tcPr>
          <w:p w14:paraId="37FD4126" w14:textId="77777777" w:rsidR="00C13604" w:rsidRPr="007F7D1B" w:rsidRDefault="00C13604" w:rsidP="009F0217">
            <w:pPr>
              <w:ind w:right="-5"/>
              <w:jc w:val="right"/>
              <w:rPr>
                <w:sz w:val="20"/>
                <w:lang w:val="sr-Cyrl-CS"/>
              </w:rPr>
            </w:pPr>
            <w:r w:rsidRPr="007F7D1B">
              <w:rPr>
                <w:sz w:val="20"/>
                <w:lang w:val="sr-Cyrl-CS"/>
              </w:rPr>
              <w:t>18.000.000</w:t>
            </w:r>
          </w:p>
        </w:tc>
      </w:tr>
      <w:tr w:rsidR="00C13604" w:rsidRPr="007F7D1B" w14:paraId="5E789E78" w14:textId="77777777" w:rsidTr="009F0217">
        <w:tc>
          <w:tcPr>
            <w:tcW w:w="939" w:type="dxa"/>
            <w:tcBorders>
              <w:top w:val="nil"/>
              <w:left w:val="nil"/>
              <w:bottom w:val="nil"/>
              <w:right w:val="nil"/>
            </w:tcBorders>
          </w:tcPr>
          <w:p w14:paraId="1BB89D63" w14:textId="77777777" w:rsidR="00C13604" w:rsidRPr="007F7D1B" w:rsidRDefault="00C13604" w:rsidP="009F0217">
            <w:pPr>
              <w:ind w:left="360"/>
              <w:jc w:val="center"/>
              <w:rPr>
                <w:sz w:val="20"/>
                <w:lang w:val="sr-Cyrl-CS"/>
              </w:rPr>
            </w:pPr>
            <w:r w:rsidRPr="007F7D1B">
              <w:rPr>
                <w:sz w:val="20"/>
                <w:lang w:val="sr-Cyrl-CS"/>
              </w:rPr>
              <w:t xml:space="preserve">  5. </w:t>
            </w:r>
          </w:p>
        </w:tc>
        <w:tc>
          <w:tcPr>
            <w:tcW w:w="3828" w:type="dxa"/>
            <w:tcBorders>
              <w:top w:val="nil"/>
              <w:left w:val="nil"/>
              <w:bottom w:val="nil"/>
              <w:right w:val="nil"/>
            </w:tcBorders>
          </w:tcPr>
          <w:p w14:paraId="147AACBE" w14:textId="4011C0CB" w:rsidR="00C13604" w:rsidRPr="007F7D1B" w:rsidRDefault="00C13604" w:rsidP="009F0217">
            <w:pPr>
              <w:ind w:right="223"/>
              <w:rPr>
                <w:sz w:val="20"/>
                <w:lang w:val="sr-Cyrl-CS"/>
              </w:rPr>
            </w:pPr>
            <w:r w:rsidRPr="007F7D1B">
              <w:rPr>
                <w:sz w:val="20"/>
                <w:lang w:val="sr-Cyrl-CS"/>
              </w:rPr>
              <w:t xml:space="preserve">Изградња </w:t>
            </w:r>
            <w:proofErr w:type="spellStart"/>
            <w:r w:rsidRPr="007F7D1B">
              <w:rPr>
                <w:sz w:val="20"/>
                <w:lang w:val="sr-Cyrl-CS"/>
              </w:rPr>
              <w:t>широкопојасне</w:t>
            </w:r>
            <w:proofErr w:type="spellEnd"/>
            <w:r w:rsidRPr="007F7D1B">
              <w:rPr>
                <w:sz w:val="20"/>
                <w:lang w:val="sr-Cyrl-CS"/>
              </w:rPr>
              <w:t xml:space="preserve"> комуникационе инфраструктуре у руралним пределима Републике Србије </w:t>
            </w:r>
            <w:r w:rsidR="00BF48DB" w:rsidRPr="007F7D1B">
              <w:rPr>
                <w:sz w:val="20"/>
                <w:lang w:val="sr-Cyrl-CS"/>
              </w:rPr>
              <w:t>-</w:t>
            </w:r>
            <w:r w:rsidRPr="007F7D1B">
              <w:rPr>
                <w:sz w:val="20"/>
                <w:lang w:val="sr-Cyrl-CS"/>
              </w:rPr>
              <w:t xml:space="preserve"> Фаза 2 и 3</w:t>
            </w:r>
          </w:p>
        </w:tc>
        <w:tc>
          <w:tcPr>
            <w:tcW w:w="1765" w:type="dxa"/>
            <w:tcBorders>
              <w:top w:val="nil"/>
              <w:left w:val="nil"/>
              <w:bottom w:val="nil"/>
              <w:right w:val="nil"/>
            </w:tcBorders>
            <w:vAlign w:val="bottom"/>
          </w:tcPr>
          <w:p w14:paraId="4141BD54" w14:textId="77777777" w:rsidR="00C13604" w:rsidRPr="007F7D1B" w:rsidRDefault="00C13604" w:rsidP="009F0217">
            <w:pPr>
              <w:tabs>
                <w:tab w:val="left" w:pos="2193"/>
              </w:tabs>
              <w:jc w:val="right"/>
              <w:rPr>
                <w:sz w:val="20"/>
                <w:lang w:val="sr-Cyrl-CS"/>
              </w:rPr>
            </w:pPr>
            <w:r w:rsidRPr="007F7D1B">
              <w:rPr>
                <w:sz w:val="20"/>
                <w:lang w:val="sr-Cyrl-CS"/>
              </w:rPr>
              <w:t>11.890.000.000</w:t>
            </w:r>
          </w:p>
        </w:tc>
        <w:tc>
          <w:tcPr>
            <w:tcW w:w="1593" w:type="dxa"/>
            <w:tcBorders>
              <w:top w:val="nil"/>
              <w:left w:val="nil"/>
              <w:bottom w:val="nil"/>
              <w:right w:val="nil"/>
            </w:tcBorders>
            <w:vAlign w:val="bottom"/>
          </w:tcPr>
          <w:p w14:paraId="12092439" w14:textId="77777777" w:rsidR="00C13604" w:rsidRPr="007F7D1B" w:rsidRDefault="00C13604" w:rsidP="009F0217">
            <w:pPr>
              <w:ind w:right="223"/>
              <w:jc w:val="center"/>
              <w:rPr>
                <w:sz w:val="20"/>
                <w:lang w:val="sr-Cyrl-CS"/>
              </w:rPr>
            </w:pPr>
            <w:r w:rsidRPr="007F7D1B">
              <w:rPr>
                <w:sz w:val="20"/>
                <w:lang w:val="sr-Cyrl-CS"/>
              </w:rPr>
              <w:t>EUR</w:t>
            </w:r>
          </w:p>
        </w:tc>
        <w:tc>
          <w:tcPr>
            <w:tcW w:w="1892" w:type="dxa"/>
            <w:tcBorders>
              <w:top w:val="nil"/>
              <w:left w:val="nil"/>
              <w:bottom w:val="nil"/>
              <w:right w:val="nil"/>
            </w:tcBorders>
            <w:vAlign w:val="bottom"/>
          </w:tcPr>
          <w:p w14:paraId="03BF56FB" w14:textId="77777777" w:rsidR="00C13604" w:rsidRPr="007F7D1B" w:rsidRDefault="00C13604" w:rsidP="009F0217">
            <w:pPr>
              <w:ind w:right="-5"/>
              <w:jc w:val="right"/>
              <w:rPr>
                <w:sz w:val="20"/>
                <w:lang w:val="sr-Cyrl-CS"/>
              </w:rPr>
            </w:pPr>
            <w:r w:rsidRPr="007F7D1B">
              <w:rPr>
                <w:sz w:val="20"/>
                <w:lang w:val="sr-Cyrl-CS"/>
              </w:rPr>
              <w:t>100.000.000</w:t>
            </w:r>
          </w:p>
        </w:tc>
      </w:tr>
      <w:tr w:rsidR="00C13604" w:rsidRPr="007F7D1B" w14:paraId="1569A758" w14:textId="77777777" w:rsidTr="009F0217">
        <w:tc>
          <w:tcPr>
            <w:tcW w:w="939" w:type="dxa"/>
            <w:tcBorders>
              <w:top w:val="nil"/>
              <w:left w:val="nil"/>
              <w:bottom w:val="nil"/>
              <w:right w:val="nil"/>
            </w:tcBorders>
          </w:tcPr>
          <w:p w14:paraId="54643FC7" w14:textId="77777777" w:rsidR="00C13604" w:rsidRPr="007F7D1B" w:rsidRDefault="00C13604" w:rsidP="009F0217">
            <w:pPr>
              <w:ind w:left="360"/>
              <w:jc w:val="center"/>
              <w:rPr>
                <w:sz w:val="20"/>
                <w:lang w:val="sr-Cyrl-CS"/>
              </w:rPr>
            </w:pPr>
            <w:r w:rsidRPr="007F7D1B">
              <w:rPr>
                <w:sz w:val="20"/>
                <w:lang w:val="sr-Cyrl-CS"/>
              </w:rPr>
              <w:t xml:space="preserve">   6. </w:t>
            </w:r>
          </w:p>
        </w:tc>
        <w:tc>
          <w:tcPr>
            <w:tcW w:w="3828" w:type="dxa"/>
            <w:tcBorders>
              <w:top w:val="nil"/>
              <w:left w:val="nil"/>
              <w:bottom w:val="nil"/>
              <w:right w:val="nil"/>
            </w:tcBorders>
          </w:tcPr>
          <w:p w14:paraId="24EF9B7F" w14:textId="77777777" w:rsidR="00C13604" w:rsidRPr="007F7D1B" w:rsidRDefault="00C13604" w:rsidP="009F0217">
            <w:pPr>
              <w:ind w:right="223"/>
              <w:rPr>
                <w:sz w:val="20"/>
                <w:lang w:val="sr-Cyrl-CS"/>
              </w:rPr>
            </w:pPr>
            <w:r w:rsidRPr="007F7D1B">
              <w:rPr>
                <w:sz w:val="20"/>
                <w:lang w:val="sr-Cyrl-CS"/>
              </w:rPr>
              <w:t>Пројекат за регионалне депоније</w:t>
            </w:r>
          </w:p>
        </w:tc>
        <w:tc>
          <w:tcPr>
            <w:tcW w:w="1765" w:type="dxa"/>
            <w:tcBorders>
              <w:top w:val="nil"/>
              <w:left w:val="nil"/>
              <w:bottom w:val="nil"/>
              <w:right w:val="nil"/>
            </w:tcBorders>
            <w:vAlign w:val="bottom"/>
          </w:tcPr>
          <w:p w14:paraId="172D27B0" w14:textId="77777777" w:rsidR="00C13604" w:rsidRPr="007F7D1B" w:rsidRDefault="00C13604" w:rsidP="009F0217">
            <w:pPr>
              <w:tabs>
                <w:tab w:val="left" w:pos="2193"/>
              </w:tabs>
              <w:jc w:val="right"/>
              <w:rPr>
                <w:sz w:val="20"/>
                <w:lang w:val="sr-Cyrl-CS"/>
              </w:rPr>
            </w:pPr>
            <w:r w:rsidRPr="007F7D1B">
              <w:rPr>
                <w:sz w:val="20"/>
                <w:lang w:val="sr-Cyrl-CS"/>
              </w:rPr>
              <w:t>5.945.000.000</w:t>
            </w:r>
          </w:p>
        </w:tc>
        <w:tc>
          <w:tcPr>
            <w:tcW w:w="1593" w:type="dxa"/>
            <w:tcBorders>
              <w:top w:val="nil"/>
              <w:left w:val="nil"/>
              <w:bottom w:val="nil"/>
              <w:right w:val="nil"/>
            </w:tcBorders>
            <w:vAlign w:val="bottom"/>
          </w:tcPr>
          <w:p w14:paraId="3A584887" w14:textId="77777777" w:rsidR="00C13604" w:rsidRPr="007F7D1B" w:rsidRDefault="00C13604" w:rsidP="009F0217">
            <w:pPr>
              <w:ind w:right="223"/>
              <w:jc w:val="center"/>
              <w:rPr>
                <w:sz w:val="20"/>
                <w:lang w:val="sr-Cyrl-CS"/>
              </w:rPr>
            </w:pPr>
            <w:r w:rsidRPr="007F7D1B">
              <w:rPr>
                <w:sz w:val="20"/>
                <w:lang w:val="sr-Cyrl-CS"/>
              </w:rPr>
              <w:t>EUR</w:t>
            </w:r>
          </w:p>
        </w:tc>
        <w:tc>
          <w:tcPr>
            <w:tcW w:w="1892" w:type="dxa"/>
            <w:tcBorders>
              <w:top w:val="nil"/>
              <w:left w:val="nil"/>
              <w:bottom w:val="nil"/>
              <w:right w:val="nil"/>
            </w:tcBorders>
            <w:vAlign w:val="bottom"/>
          </w:tcPr>
          <w:p w14:paraId="67E348B8" w14:textId="77777777" w:rsidR="00C13604" w:rsidRPr="007F7D1B" w:rsidRDefault="00C13604" w:rsidP="009F0217">
            <w:pPr>
              <w:ind w:right="-5"/>
              <w:jc w:val="right"/>
              <w:rPr>
                <w:sz w:val="20"/>
                <w:lang w:val="sr-Cyrl-CS"/>
              </w:rPr>
            </w:pPr>
            <w:r w:rsidRPr="007F7D1B">
              <w:rPr>
                <w:sz w:val="20"/>
                <w:lang w:val="sr-Cyrl-CS"/>
              </w:rPr>
              <w:t>50.000.000</w:t>
            </w:r>
          </w:p>
        </w:tc>
      </w:tr>
      <w:tr w:rsidR="00C13604" w:rsidRPr="007F7D1B" w14:paraId="760AA3CB" w14:textId="77777777" w:rsidTr="009F0217">
        <w:tc>
          <w:tcPr>
            <w:tcW w:w="939" w:type="dxa"/>
            <w:tcBorders>
              <w:top w:val="nil"/>
              <w:left w:val="nil"/>
              <w:bottom w:val="nil"/>
              <w:right w:val="nil"/>
            </w:tcBorders>
          </w:tcPr>
          <w:p w14:paraId="11458F0C" w14:textId="77777777" w:rsidR="00C13604" w:rsidRPr="007F7D1B" w:rsidRDefault="00C13604" w:rsidP="009F0217">
            <w:pPr>
              <w:ind w:left="360"/>
              <w:jc w:val="center"/>
              <w:rPr>
                <w:sz w:val="20"/>
                <w:lang w:val="sr-Cyrl-CS"/>
              </w:rPr>
            </w:pPr>
            <w:r w:rsidRPr="007F7D1B">
              <w:rPr>
                <w:sz w:val="20"/>
                <w:lang w:val="sr-Cyrl-CS"/>
              </w:rPr>
              <w:lastRenderedPageBreak/>
              <w:t xml:space="preserve">  7. </w:t>
            </w:r>
          </w:p>
        </w:tc>
        <w:tc>
          <w:tcPr>
            <w:tcW w:w="3828" w:type="dxa"/>
            <w:tcBorders>
              <w:top w:val="nil"/>
              <w:left w:val="nil"/>
              <w:bottom w:val="nil"/>
              <w:right w:val="nil"/>
            </w:tcBorders>
          </w:tcPr>
          <w:p w14:paraId="348D7C0D" w14:textId="77777777" w:rsidR="00C13604" w:rsidRPr="007F7D1B" w:rsidRDefault="00C13604" w:rsidP="009F0217">
            <w:pPr>
              <w:ind w:right="223"/>
              <w:rPr>
                <w:sz w:val="20"/>
                <w:lang w:val="sr-Cyrl-CS"/>
              </w:rPr>
            </w:pPr>
            <w:r w:rsidRPr="007F7D1B">
              <w:rPr>
                <w:sz w:val="20"/>
                <w:lang w:val="sr-Cyrl-CS"/>
              </w:rPr>
              <w:t>Пројекат  замене котлова на угаљ</w:t>
            </w:r>
          </w:p>
        </w:tc>
        <w:tc>
          <w:tcPr>
            <w:tcW w:w="1765" w:type="dxa"/>
            <w:tcBorders>
              <w:top w:val="nil"/>
              <w:left w:val="nil"/>
              <w:bottom w:val="nil"/>
              <w:right w:val="nil"/>
            </w:tcBorders>
            <w:vAlign w:val="bottom"/>
          </w:tcPr>
          <w:p w14:paraId="32DCDD82" w14:textId="77777777" w:rsidR="00C13604" w:rsidRPr="007F7D1B" w:rsidRDefault="00C13604" w:rsidP="009F0217">
            <w:pPr>
              <w:tabs>
                <w:tab w:val="left" w:pos="2193"/>
              </w:tabs>
              <w:jc w:val="right"/>
              <w:rPr>
                <w:sz w:val="20"/>
                <w:lang w:val="sr-Cyrl-CS"/>
              </w:rPr>
            </w:pPr>
            <w:r w:rsidRPr="007F7D1B">
              <w:rPr>
                <w:sz w:val="20"/>
                <w:lang w:val="sr-Cyrl-CS"/>
              </w:rPr>
              <w:t>2.378.000.000</w:t>
            </w:r>
          </w:p>
        </w:tc>
        <w:tc>
          <w:tcPr>
            <w:tcW w:w="1593" w:type="dxa"/>
            <w:tcBorders>
              <w:top w:val="nil"/>
              <w:left w:val="nil"/>
              <w:bottom w:val="nil"/>
              <w:right w:val="nil"/>
            </w:tcBorders>
            <w:vAlign w:val="bottom"/>
          </w:tcPr>
          <w:p w14:paraId="5E2A9573" w14:textId="77777777" w:rsidR="00C13604" w:rsidRPr="007F7D1B" w:rsidRDefault="00C13604" w:rsidP="009F0217">
            <w:pPr>
              <w:ind w:right="223"/>
              <w:jc w:val="center"/>
              <w:rPr>
                <w:sz w:val="20"/>
                <w:lang w:val="sr-Cyrl-CS"/>
              </w:rPr>
            </w:pPr>
            <w:r w:rsidRPr="007F7D1B">
              <w:rPr>
                <w:sz w:val="20"/>
                <w:lang w:val="sr-Cyrl-CS"/>
              </w:rPr>
              <w:t>EUR</w:t>
            </w:r>
          </w:p>
        </w:tc>
        <w:tc>
          <w:tcPr>
            <w:tcW w:w="1892" w:type="dxa"/>
            <w:tcBorders>
              <w:top w:val="nil"/>
              <w:left w:val="nil"/>
              <w:bottom w:val="nil"/>
              <w:right w:val="nil"/>
            </w:tcBorders>
            <w:vAlign w:val="bottom"/>
          </w:tcPr>
          <w:p w14:paraId="22B432B9" w14:textId="77777777" w:rsidR="00C13604" w:rsidRPr="007F7D1B" w:rsidRDefault="00C13604" w:rsidP="009F0217">
            <w:pPr>
              <w:ind w:right="-5"/>
              <w:jc w:val="right"/>
              <w:rPr>
                <w:sz w:val="20"/>
                <w:lang w:val="sr-Cyrl-CS"/>
              </w:rPr>
            </w:pPr>
            <w:r w:rsidRPr="007F7D1B">
              <w:rPr>
                <w:sz w:val="20"/>
                <w:lang w:val="sr-Cyrl-CS"/>
              </w:rPr>
              <w:t>20.000.000</w:t>
            </w:r>
          </w:p>
        </w:tc>
      </w:tr>
      <w:tr w:rsidR="00C13604" w:rsidRPr="007F7D1B" w14:paraId="340521BC" w14:textId="77777777" w:rsidTr="009F0217">
        <w:tc>
          <w:tcPr>
            <w:tcW w:w="939" w:type="dxa"/>
            <w:tcBorders>
              <w:top w:val="nil"/>
              <w:left w:val="nil"/>
              <w:bottom w:val="single" w:sz="4" w:space="0" w:color="auto"/>
              <w:right w:val="nil"/>
            </w:tcBorders>
            <w:vAlign w:val="center"/>
            <w:hideMark/>
          </w:tcPr>
          <w:p w14:paraId="113A929E" w14:textId="77777777" w:rsidR="00C13604" w:rsidRPr="007F7D1B" w:rsidRDefault="00C13604" w:rsidP="009F0217">
            <w:pPr>
              <w:ind w:right="223"/>
              <w:jc w:val="center"/>
              <w:rPr>
                <w:b/>
                <w:sz w:val="20"/>
                <w:lang w:val="sr-Cyrl-CS"/>
              </w:rPr>
            </w:pPr>
          </w:p>
        </w:tc>
        <w:tc>
          <w:tcPr>
            <w:tcW w:w="3828" w:type="dxa"/>
            <w:tcBorders>
              <w:top w:val="single" w:sz="4" w:space="0" w:color="auto"/>
              <w:left w:val="nil"/>
              <w:bottom w:val="single" w:sz="4" w:space="0" w:color="auto"/>
              <w:right w:val="nil"/>
            </w:tcBorders>
            <w:shd w:val="clear" w:color="auto" w:fill="auto"/>
            <w:vAlign w:val="bottom"/>
            <w:hideMark/>
          </w:tcPr>
          <w:p w14:paraId="0F177238" w14:textId="77777777" w:rsidR="00C13604" w:rsidRPr="007F7D1B" w:rsidRDefault="00C13604" w:rsidP="009F0217">
            <w:pPr>
              <w:ind w:right="223"/>
              <w:rPr>
                <w:b/>
                <w:sz w:val="20"/>
                <w:lang w:val="sr-Cyrl-CS"/>
              </w:rPr>
            </w:pPr>
            <w:r w:rsidRPr="007F7D1B">
              <w:rPr>
                <w:b/>
                <w:sz w:val="20"/>
                <w:lang w:val="sr-Cyrl-CS"/>
              </w:rPr>
              <w:t>Укупно:</w:t>
            </w:r>
          </w:p>
        </w:tc>
        <w:tc>
          <w:tcPr>
            <w:tcW w:w="1765" w:type="dxa"/>
            <w:tcBorders>
              <w:top w:val="single" w:sz="4" w:space="0" w:color="auto"/>
              <w:left w:val="nil"/>
              <w:bottom w:val="single" w:sz="4" w:space="0" w:color="auto"/>
              <w:right w:val="nil"/>
            </w:tcBorders>
            <w:shd w:val="clear" w:color="auto" w:fill="auto"/>
            <w:vAlign w:val="bottom"/>
          </w:tcPr>
          <w:p w14:paraId="11859860" w14:textId="77777777" w:rsidR="00C13604" w:rsidRPr="007F7D1B" w:rsidRDefault="00C13604" w:rsidP="009F0217">
            <w:pPr>
              <w:tabs>
                <w:tab w:val="left" w:pos="2193"/>
              </w:tabs>
              <w:ind w:right="-77"/>
              <w:jc w:val="center"/>
              <w:rPr>
                <w:b/>
                <w:sz w:val="20"/>
                <w:lang w:val="sr-Cyrl-CS"/>
              </w:rPr>
            </w:pPr>
            <w:r w:rsidRPr="007F7D1B">
              <w:rPr>
                <w:b/>
                <w:sz w:val="20"/>
                <w:lang w:val="sr-Cyrl-CS"/>
              </w:rPr>
              <w:t xml:space="preserve">     40.188.200.000</w:t>
            </w:r>
          </w:p>
        </w:tc>
        <w:tc>
          <w:tcPr>
            <w:tcW w:w="1593" w:type="dxa"/>
            <w:tcBorders>
              <w:top w:val="single" w:sz="4" w:space="0" w:color="auto"/>
              <w:left w:val="nil"/>
              <w:bottom w:val="single" w:sz="4" w:space="0" w:color="auto"/>
              <w:right w:val="nil"/>
            </w:tcBorders>
            <w:shd w:val="clear" w:color="auto" w:fill="auto"/>
            <w:vAlign w:val="bottom"/>
          </w:tcPr>
          <w:p w14:paraId="4D336009" w14:textId="77777777" w:rsidR="00C13604" w:rsidRPr="007F7D1B" w:rsidRDefault="00C13604" w:rsidP="009F0217">
            <w:pPr>
              <w:ind w:right="223"/>
              <w:jc w:val="center"/>
              <w:rPr>
                <w:b/>
                <w:sz w:val="20"/>
                <w:lang w:val="sr-Cyrl-CS"/>
              </w:rPr>
            </w:pPr>
            <w:r w:rsidRPr="007F7D1B">
              <w:rPr>
                <w:b/>
                <w:sz w:val="20"/>
                <w:lang w:val="sr-Cyrl-CS"/>
              </w:rPr>
              <w:t>EUR</w:t>
            </w:r>
          </w:p>
        </w:tc>
        <w:tc>
          <w:tcPr>
            <w:tcW w:w="1892" w:type="dxa"/>
            <w:tcBorders>
              <w:top w:val="single" w:sz="4" w:space="0" w:color="auto"/>
              <w:left w:val="nil"/>
              <w:bottom w:val="single" w:sz="4" w:space="0" w:color="auto"/>
              <w:right w:val="nil"/>
            </w:tcBorders>
            <w:shd w:val="clear" w:color="auto" w:fill="auto"/>
            <w:vAlign w:val="bottom"/>
          </w:tcPr>
          <w:p w14:paraId="46F805D9" w14:textId="77777777" w:rsidR="00C13604" w:rsidRPr="007F7D1B" w:rsidRDefault="00C13604" w:rsidP="009F0217">
            <w:pPr>
              <w:ind w:right="-5"/>
              <w:jc w:val="right"/>
              <w:rPr>
                <w:b/>
                <w:sz w:val="20"/>
                <w:lang w:val="sr-Cyrl-CS"/>
              </w:rPr>
            </w:pPr>
            <w:r w:rsidRPr="007F7D1B">
              <w:rPr>
                <w:b/>
                <w:sz w:val="20"/>
                <w:lang w:val="sr-Cyrl-CS"/>
              </w:rPr>
              <w:t>338.000.000</w:t>
            </w:r>
          </w:p>
        </w:tc>
      </w:tr>
      <w:tr w:rsidR="00C13604" w:rsidRPr="007F7D1B" w14:paraId="38D3E933" w14:textId="77777777" w:rsidTr="009F0217">
        <w:tc>
          <w:tcPr>
            <w:tcW w:w="939" w:type="dxa"/>
            <w:tcBorders>
              <w:top w:val="single" w:sz="4" w:space="0" w:color="auto"/>
              <w:left w:val="nil"/>
              <w:bottom w:val="nil"/>
              <w:right w:val="nil"/>
            </w:tcBorders>
            <w:vAlign w:val="center"/>
            <w:hideMark/>
          </w:tcPr>
          <w:p w14:paraId="43EC0336" w14:textId="77777777" w:rsidR="00C13604" w:rsidRPr="007F7D1B" w:rsidRDefault="00C13604" w:rsidP="009F0217">
            <w:pPr>
              <w:ind w:right="223"/>
              <w:jc w:val="center"/>
              <w:rPr>
                <w:b/>
                <w:sz w:val="20"/>
                <w:lang w:val="sr-Cyrl-CS"/>
              </w:rPr>
            </w:pPr>
          </w:p>
          <w:p w14:paraId="50440742" w14:textId="77777777" w:rsidR="00C13604" w:rsidRPr="007F7D1B" w:rsidRDefault="00C13604" w:rsidP="009F0217">
            <w:pPr>
              <w:ind w:right="223"/>
              <w:jc w:val="center"/>
              <w:rPr>
                <w:b/>
                <w:sz w:val="20"/>
                <w:lang w:val="sr-Cyrl-CS"/>
              </w:rPr>
            </w:pPr>
            <w:r w:rsidRPr="007F7D1B">
              <w:rPr>
                <w:b/>
                <w:sz w:val="20"/>
                <w:lang w:val="sr-Cyrl-CS"/>
              </w:rPr>
              <w:t>IV.</w:t>
            </w:r>
          </w:p>
        </w:tc>
        <w:tc>
          <w:tcPr>
            <w:tcW w:w="3828" w:type="dxa"/>
            <w:tcBorders>
              <w:top w:val="single" w:sz="4" w:space="0" w:color="auto"/>
              <w:left w:val="nil"/>
              <w:bottom w:val="single" w:sz="4" w:space="0" w:color="auto"/>
              <w:right w:val="nil"/>
            </w:tcBorders>
            <w:shd w:val="clear" w:color="auto" w:fill="auto"/>
            <w:vAlign w:val="bottom"/>
            <w:hideMark/>
          </w:tcPr>
          <w:p w14:paraId="5CD7443E" w14:textId="77777777" w:rsidR="00C13604" w:rsidRPr="007F7D1B" w:rsidRDefault="00C13604" w:rsidP="009F0217">
            <w:pPr>
              <w:ind w:right="223"/>
              <w:rPr>
                <w:b/>
                <w:sz w:val="20"/>
                <w:lang w:val="sr-Cyrl-CS"/>
              </w:rPr>
            </w:pPr>
          </w:p>
          <w:p w14:paraId="4961F37C" w14:textId="77777777" w:rsidR="00C13604" w:rsidRPr="007F7D1B" w:rsidRDefault="00C13604" w:rsidP="009F0217">
            <w:pPr>
              <w:ind w:right="223"/>
              <w:rPr>
                <w:b/>
                <w:sz w:val="20"/>
                <w:lang w:val="sr-Cyrl-CS"/>
              </w:rPr>
            </w:pPr>
            <w:r w:rsidRPr="007F7D1B">
              <w:rPr>
                <w:b/>
                <w:sz w:val="20"/>
                <w:lang w:val="sr-Cyrl-CS"/>
              </w:rPr>
              <w:t>Банком за развој Савета Европе</w:t>
            </w:r>
          </w:p>
        </w:tc>
        <w:tc>
          <w:tcPr>
            <w:tcW w:w="1765" w:type="dxa"/>
            <w:tcBorders>
              <w:top w:val="single" w:sz="4" w:space="0" w:color="auto"/>
              <w:left w:val="nil"/>
              <w:bottom w:val="single" w:sz="4" w:space="0" w:color="auto"/>
              <w:right w:val="nil"/>
            </w:tcBorders>
            <w:shd w:val="clear" w:color="auto" w:fill="auto"/>
            <w:vAlign w:val="bottom"/>
          </w:tcPr>
          <w:p w14:paraId="4DC6CAA4" w14:textId="77777777" w:rsidR="00C13604" w:rsidRPr="007F7D1B" w:rsidRDefault="00C13604" w:rsidP="009F0217">
            <w:pPr>
              <w:tabs>
                <w:tab w:val="left" w:pos="2193"/>
              </w:tabs>
              <w:ind w:right="-77"/>
              <w:jc w:val="right"/>
              <w:rPr>
                <w:b/>
                <w:sz w:val="20"/>
                <w:lang w:val="sr-Cyrl-CS"/>
              </w:rPr>
            </w:pPr>
          </w:p>
        </w:tc>
        <w:tc>
          <w:tcPr>
            <w:tcW w:w="1593" w:type="dxa"/>
            <w:tcBorders>
              <w:top w:val="single" w:sz="4" w:space="0" w:color="auto"/>
              <w:left w:val="nil"/>
              <w:bottom w:val="single" w:sz="4" w:space="0" w:color="auto"/>
              <w:right w:val="nil"/>
            </w:tcBorders>
            <w:shd w:val="clear" w:color="auto" w:fill="auto"/>
            <w:vAlign w:val="bottom"/>
          </w:tcPr>
          <w:p w14:paraId="5E58D350" w14:textId="77777777" w:rsidR="00C13604" w:rsidRPr="007F7D1B" w:rsidRDefault="00C13604" w:rsidP="009F0217">
            <w:pPr>
              <w:ind w:right="223"/>
              <w:jc w:val="center"/>
              <w:rPr>
                <w:b/>
                <w:sz w:val="20"/>
                <w:lang w:val="sr-Cyrl-CS"/>
              </w:rPr>
            </w:pPr>
          </w:p>
        </w:tc>
        <w:tc>
          <w:tcPr>
            <w:tcW w:w="1892" w:type="dxa"/>
            <w:tcBorders>
              <w:top w:val="single" w:sz="4" w:space="0" w:color="auto"/>
              <w:left w:val="nil"/>
              <w:bottom w:val="single" w:sz="4" w:space="0" w:color="auto"/>
              <w:right w:val="nil"/>
            </w:tcBorders>
            <w:shd w:val="clear" w:color="auto" w:fill="auto"/>
            <w:vAlign w:val="bottom"/>
          </w:tcPr>
          <w:p w14:paraId="10AF86D2" w14:textId="77777777" w:rsidR="00C13604" w:rsidRPr="007F7D1B" w:rsidRDefault="00C13604" w:rsidP="009F0217">
            <w:pPr>
              <w:ind w:right="-5"/>
              <w:jc w:val="right"/>
              <w:rPr>
                <w:b/>
                <w:sz w:val="20"/>
                <w:lang w:val="sr-Cyrl-CS"/>
              </w:rPr>
            </w:pPr>
          </w:p>
        </w:tc>
      </w:tr>
      <w:tr w:rsidR="00C13604" w:rsidRPr="007F7D1B" w14:paraId="36F92C35" w14:textId="77777777" w:rsidTr="009F0217">
        <w:tc>
          <w:tcPr>
            <w:tcW w:w="939" w:type="dxa"/>
            <w:tcBorders>
              <w:top w:val="nil"/>
              <w:left w:val="nil"/>
              <w:bottom w:val="nil"/>
              <w:right w:val="nil"/>
            </w:tcBorders>
          </w:tcPr>
          <w:p w14:paraId="34A62B3C" w14:textId="77777777" w:rsidR="00C13604" w:rsidRPr="007F7D1B" w:rsidRDefault="00C13604" w:rsidP="009F0217">
            <w:pPr>
              <w:jc w:val="right"/>
              <w:rPr>
                <w:sz w:val="20"/>
                <w:lang w:val="sr-Cyrl-CS"/>
              </w:rPr>
            </w:pPr>
            <w:r w:rsidRPr="007F7D1B">
              <w:rPr>
                <w:sz w:val="20"/>
                <w:lang w:val="sr-Cyrl-CS"/>
              </w:rPr>
              <w:t>1.</w:t>
            </w:r>
          </w:p>
        </w:tc>
        <w:tc>
          <w:tcPr>
            <w:tcW w:w="3828" w:type="dxa"/>
            <w:tcBorders>
              <w:top w:val="nil"/>
              <w:left w:val="nil"/>
              <w:bottom w:val="nil"/>
              <w:right w:val="nil"/>
            </w:tcBorders>
          </w:tcPr>
          <w:p w14:paraId="65D5713D" w14:textId="77777777" w:rsidR="00C13604" w:rsidRPr="007F7D1B" w:rsidRDefault="00C13604" w:rsidP="009F0217">
            <w:pPr>
              <w:ind w:right="223"/>
              <w:rPr>
                <w:sz w:val="20"/>
                <w:lang w:val="sr-Cyrl-CS"/>
              </w:rPr>
            </w:pPr>
            <w:r w:rsidRPr="007F7D1B">
              <w:rPr>
                <w:sz w:val="20"/>
                <w:lang w:val="sr-Cyrl-CS"/>
              </w:rPr>
              <w:t>Пројекат изградње концертне дворане</w:t>
            </w:r>
          </w:p>
        </w:tc>
        <w:tc>
          <w:tcPr>
            <w:tcW w:w="1765" w:type="dxa"/>
            <w:tcBorders>
              <w:top w:val="nil"/>
              <w:left w:val="nil"/>
              <w:bottom w:val="nil"/>
              <w:right w:val="nil"/>
            </w:tcBorders>
            <w:vAlign w:val="bottom"/>
          </w:tcPr>
          <w:p w14:paraId="48662633" w14:textId="77777777" w:rsidR="00C13604" w:rsidRPr="007F7D1B" w:rsidRDefault="00C13604" w:rsidP="009F0217">
            <w:pPr>
              <w:tabs>
                <w:tab w:val="left" w:pos="2193"/>
              </w:tabs>
              <w:jc w:val="right"/>
              <w:rPr>
                <w:sz w:val="20"/>
                <w:lang w:val="sr-Cyrl-CS"/>
              </w:rPr>
            </w:pPr>
            <w:r w:rsidRPr="007F7D1B">
              <w:rPr>
                <w:sz w:val="20"/>
                <w:lang w:val="sr-Cyrl-CS"/>
              </w:rPr>
              <w:t>14.268.000.000</w:t>
            </w:r>
          </w:p>
        </w:tc>
        <w:tc>
          <w:tcPr>
            <w:tcW w:w="1593" w:type="dxa"/>
            <w:tcBorders>
              <w:top w:val="nil"/>
              <w:left w:val="nil"/>
              <w:bottom w:val="nil"/>
              <w:right w:val="nil"/>
            </w:tcBorders>
            <w:vAlign w:val="bottom"/>
          </w:tcPr>
          <w:p w14:paraId="11D441BB" w14:textId="77777777" w:rsidR="00C13604" w:rsidRPr="007F7D1B" w:rsidRDefault="00C13604" w:rsidP="009F0217">
            <w:pPr>
              <w:ind w:right="223"/>
              <w:jc w:val="center"/>
              <w:rPr>
                <w:sz w:val="20"/>
                <w:lang w:val="sr-Cyrl-CS"/>
              </w:rPr>
            </w:pPr>
            <w:r w:rsidRPr="007F7D1B">
              <w:rPr>
                <w:sz w:val="20"/>
                <w:lang w:val="sr-Cyrl-CS"/>
              </w:rPr>
              <w:t>EUR</w:t>
            </w:r>
          </w:p>
        </w:tc>
        <w:tc>
          <w:tcPr>
            <w:tcW w:w="1892" w:type="dxa"/>
            <w:tcBorders>
              <w:top w:val="nil"/>
              <w:left w:val="nil"/>
              <w:bottom w:val="nil"/>
              <w:right w:val="nil"/>
            </w:tcBorders>
            <w:vAlign w:val="bottom"/>
          </w:tcPr>
          <w:p w14:paraId="16EA5630" w14:textId="77777777" w:rsidR="00C13604" w:rsidRPr="007F7D1B" w:rsidRDefault="00C13604" w:rsidP="009F0217">
            <w:pPr>
              <w:ind w:right="-5"/>
              <w:jc w:val="right"/>
              <w:rPr>
                <w:sz w:val="20"/>
                <w:lang w:val="sr-Cyrl-CS"/>
              </w:rPr>
            </w:pPr>
            <w:r w:rsidRPr="007F7D1B">
              <w:rPr>
                <w:sz w:val="20"/>
                <w:lang w:val="sr-Cyrl-CS"/>
              </w:rPr>
              <w:t>120.000.000</w:t>
            </w:r>
          </w:p>
        </w:tc>
      </w:tr>
      <w:tr w:rsidR="00C13604" w:rsidRPr="007F7D1B" w14:paraId="3024A440" w14:textId="77777777" w:rsidTr="009F0217">
        <w:tc>
          <w:tcPr>
            <w:tcW w:w="939" w:type="dxa"/>
            <w:tcBorders>
              <w:top w:val="nil"/>
              <w:left w:val="nil"/>
              <w:bottom w:val="nil"/>
              <w:right w:val="nil"/>
            </w:tcBorders>
            <w:shd w:val="clear" w:color="auto" w:fill="auto"/>
          </w:tcPr>
          <w:p w14:paraId="1021ACA6" w14:textId="77777777" w:rsidR="00C13604" w:rsidRPr="007F7D1B" w:rsidRDefault="00C13604" w:rsidP="009F0217">
            <w:pPr>
              <w:jc w:val="right"/>
              <w:rPr>
                <w:sz w:val="20"/>
                <w:lang w:val="sr-Cyrl-CS"/>
              </w:rPr>
            </w:pPr>
            <w:r w:rsidRPr="007F7D1B">
              <w:rPr>
                <w:sz w:val="20"/>
                <w:lang w:val="sr-Cyrl-CS"/>
              </w:rPr>
              <w:t xml:space="preserve">2. </w:t>
            </w:r>
          </w:p>
        </w:tc>
        <w:tc>
          <w:tcPr>
            <w:tcW w:w="3828" w:type="dxa"/>
            <w:tcBorders>
              <w:top w:val="nil"/>
              <w:left w:val="nil"/>
              <w:bottom w:val="nil"/>
              <w:right w:val="nil"/>
            </w:tcBorders>
            <w:shd w:val="clear" w:color="auto" w:fill="auto"/>
          </w:tcPr>
          <w:p w14:paraId="76E9030A" w14:textId="77777777" w:rsidR="00C13604" w:rsidRPr="007F7D1B" w:rsidRDefault="00C13604" w:rsidP="009F0217">
            <w:pPr>
              <w:ind w:right="223"/>
              <w:rPr>
                <w:sz w:val="20"/>
                <w:lang w:val="sr-Cyrl-CS"/>
              </w:rPr>
            </w:pPr>
            <w:r w:rsidRPr="007F7D1B">
              <w:rPr>
                <w:sz w:val="20"/>
                <w:lang w:val="sr-Cyrl-CS"/>
              </w:rPr>
              <w:t>Пројекат модернизације инфраструктуре у култури</w:t>
            </w:r>
          </w:p>
        </w:tc>
        <w:tc>
          <w:tcPr>
            <w:tcW w:w="1765" w:type="dxa"/>
            <w:tcBorders>
              <w:top w:val="nil"/>
              <w:left w:val="nil"/>
              <w:bottom w:val="nil"/>
              <w:right w:val="nil"/>
            </w:tcBorders>
            <w:shd w:val="clear" w:color="auto" w:fill="auto"/>
            <w:vAlign w:val="bottom"/>
          </w:tcPr>
          <w:p w14:paraId="64269350" w14:textId="77777777" w:rsidR="00C13604" w:rsidRPr="007F7D1B" w:rsidRDefault="00C13604" w:rsidP="009F0217">
            <w:pPr>
              <w:tabs>
                <w:tab w:val="left" w:pos="2193"/>
              </w:tabs>
              <w:jc w:val="right"/>
              <w:rPr>
                <w:sz w:val="20"/>
                <w:lang w:val="sr-Cyrl-CS"/>
              </w:rPr>
            </w:pPr>
            <w:r w:rsidRPr="007F7D1B">
              <w:rPr>
                <w:sz w:val="20"/>
                <w:lang w:val="sr-Cyrl-CS"/>
              </w:rPr>
              <w:t>2.378.000.000</w:t>
            </w:r>
          </w:p>
        </w:tc>
        <w:tc>
          <w:tcPr>
            <w:tcW w:w="1593" w:type="dxa"/>
            <w:tcBorders>
              <w:top w:val="nil"/>
              <w:left w:val="nil"/>
              <w:bottom w:val="nil"/>
              <w:right w:val="nil"/>
            </w:tcBorders>
            <w:shd w:val="clear" w:color="auto" w:fill="auto"/>
            <w:vAlign w:val="bottom"/>
          </w:tcPr>
          <w:p w14:paraId="36EE477E" w14:textId="77777777" w:rsidR="00C13604" w:rsidRPr="007F7D1B" w:rsidRDefault="00C13604" w:rsidP="009F0217">
            <w:pPr>
              <w:ind w:right="223"/>
              <w:jc w:val="center"/>
              <w:rPr>
                <w:sz w:val="20"/>
                <w:lang w:val="sr-Cyrl-CS"/>
              </w:rPr>
            </w:pPr>
            <w:r w:rsidRPr="007F7D1B">
              <w:rPr>
                <w:sz w:val="20"/>
                <w:lang w:val="sr-Cyrl-CS"/>
              </w:rPr>
              <w:t>EUR</w:t>
            </w:r>
          </w:p>
        </w:tc>
        <w:tc>
          <w:tcPr>
            <w:tcW w:w="1892" w:type="dxa"/>
            <w:tcBorders>
              <w:top w:val="nil"/>
              <w:left w:val="nil"/>
              <w:bottom w:val="nil"/>
              <w:right w:val="nil"/>
            </w:tcBorders>
            <w:shd w:val="clear" w:color="auto" w:fill="auto"/>
            <w:vAlign w:val="bottom"/>
          </w:tcPr>
          <w:p w14:paraId="6E398809" w14:textId="77777777" w:rsidR="00C13604" w:rsidRPr="007F7D1B" w:rsidRDefault="00C13604" w:rsidP="009F0217">
            <w:pPr>
              <w:ind w:right="-5"/>
              <w:jc w:val="right"/>
              <w:rPr>
                <w:sz w:val="20"/>
                <w:lang w:val="sr-Cyrl-CS"/>
              </w:rPr>
            </w:pPr>
            <w:r w:rsidRPr="007F7D1B">
              <w:rPr>
                <w:sz w:val="20"/>
                <w:lang w:val="sr-Cyrl-CS"/>
              </w:rPr>
              <w:t>20.000.000</w:t>
            </w:r>
          </w:p>
        </w:tc>
      </w:tr>
      <w:tr w:rsidR="00C13604" w:rsidRPr="007F7D1B" w14:paraId="61892D9E" w14:textId="77777777" w:rsidTr="009F0217">
        <w:tc>
          <w:tcPr>
            <w:tcW w:w="939" w:type="dxa"/>
            <w:tcBorders>
              <w:top w:val="nil"/>
              <w:left w:val="nil"/>
              <w:bottom w:val="nil"/>
              <w:right w:val="nil"/>
            </w:tcBorders>
            <w:shd w:val="clear" w:color="auto" w:fill="auto"/>
          </w:tcPr>
          <w:p w14:paraId="08BE0325" w14:textId="77777777" w:rsidR="00C13604" w:rsidRPr="007F7D1B" w:rsidRDefault="00C13604" w:rsidP="009F0217">
            <w:pPr>
              <w:jc w:val="right"/>
              <w:rPr>
                <w:sz w:val="20"/>
                <w:lang w:val="sr-Cyrl-CS"/>
              </w:rPr>
            </w:pPr>
            <w:r w:rsidRPr="007F7D1B">
              <w:rPr>
                <w:sz w:val="20"/>
                <w:lang w:val="sr-Cyrl-CS"/>
              </w:rPr>
              <w:t xml:space="preserve">3. </w:t>
            </w:r>
          </w:p>
        </w:tc>
        <w:tc>
          <w:tcPr>
            <w:tcW w:w="3828" w:type="dxa"/>
            <w:tcBorders>
              <w:top w:val="nil"/>
              <w:left w:val="nil"/>
              <w:bottom w:val="nil"/>
              <w:right w:val="nil"/>
            </w:tcBorders>
            <w:shd w:val="clear" w:color="auto" w:fill="auto"/>
          </w:tcPr>
          <w:p w14:paraId="7C8B5863" w14:textId="77777777" w:rsidR="00C13604" w:rsidRPr="007F7D1B" w:rsidRDefault="00C13604" w:rsidP="009F0217">
            <w:pPr>
              <w:ind w:right="223"/>
              <w:rPr>
                <w:sz w:val="20"/>
                <w:lang w:val="sr-Cyrl-CS"/>
              </w:rPr>
            </w:pPr>
            <w:r w:rsidRPr="007F7D1B">
              <w:rPr>
                <w:sz w:val="20"/>
                <w:lang w:val="sr-Cyrl-CS"/>
              </w:rPr>
              <w:t>Пројекат унапређења инфраструктуре за заштиту животне средине</w:t>
            </w:r>
          </w:p>
        </w:tc>
        <w:tc>
          <w:tcPr>
            <w:tcW w:w="1765" w:type="dxa"/>
            <w:tcBorders>
              <w:top w:val="nil"/>
              <w:left w:val="nil"/>
              <w:bottom w:val="nil"/>
              <w:right w:val="nil"/>
            </w:tcBorders>
            <w:shd w:val="clear" w:color="auto" w:fill="auto"/>
            <w:vAlign w:val="bottom"/>
          </w:tcPr>
          <w:p w14:paraId="08CAC5C7" w14:textId="77777777" w:rsidR="00C13604" w:rsidRPr="007F7D1B" w:rsidRDefault="00C13604" w:rsidP="009F0217">
            <w:pPr>
              <w:tabs>
                <w:tab w:val="left" w:pos="2193"/>
              </w:tabs>
              <w:jc w:val="right"/>
              <w:rPr>
                <w:sz w:val="20"/>
                <w:lang w:val="sr-Cyrl-CS"/>
              </w:rPr>
            </w:pPr>
            <w:r w:rsidRPr="007F7D1B">
              <w:rPr>
                <w:sz w:val="20"/>
                <w:lang w:val="sr-Cyrl-CS"/>
              </w:rPr>
              <w:t>35.670.000.000</w:t>
            </w:r>
          </w:p>
        </w:tc>
        <w:tc>
          <w:tcPr>
            <w:tcW w:w="1593" w:type="dxa"/>
            <w:tcBorders>
              <w:top w:val="nil"/>
              <w:left w:val="nil"/>
              <w:bottom w:val="nil"/>
              <w:right w:val="nil"/>
            </w:tcBorders>
            <w:shd w:val="clear" w:color="auto" w:fill="auto"/>
            <w:vAlign w:val="bottom"/>
          </w:tcPr>
          <w:p w14:paraId="661227DA" w14:textId="77777777" w:rsidR="00C13604" w:rsidRPr="007F7D1B" w:rsidRDefault="00C13604" w:rsidP="009F0217">
            <w:pPr>
              <w:ind w:right="223"/>
              <w:jc w:val="center"/>
              <w:rPr>
                <w:sz w:val="20"/>
                <w:lang w:val="sr-Cyrl-CS"/>
              </w:rPr>
            </w:pPr>
            <w:r w:rsidRPr="007F7D1B">
              <w:rPr>
                <w:sz w:val="20"/>
                <w:lang w:val="sr-Cyrl-CS"/>
              </w:rPr>
              <w:t>EUR</w:t>
            </w:r>
          </w:p>
        </w:tc>
        <w:tc>
          <w:tcPr>
            <w:tcW w:w="1892" w:type="dxa"/>
            <w:tcBorders>
              <w:top w:val="nil"/>
              <w:left w:val="nil"/>
              <w:bottom w:val="nil"/>
              <w:right w:val="nil"/>
            </w:tcBorders>
            <w:shd w:val="clear" w:color="auto" w:fill="auto"/>
            <w:vAlign w:val="bottom"/>
          </w:tcPr>
          <w:p w14:paraId="618FB7C0" w14:textId="77777777" w:rsidR="00C13604" w:rsidRPr="007F7D1B" w:rsidRDefault="00C13604" w:rsidP="009F0217">
            <w:pPr>
              <w:ind w:right="-5"/>
              <w:jc w:val="right"/>
              <w:rPr>
                <w:sz w:val="20"/>
                <w:lang w:val="sr-Cyrl-CS"/>
              </w:rPr>
            </w:pPr>
            <w:r w:rsidRPr="007F7D1B">
              <w:rPr>
                <w:sz w:val="20"/>
                <w:lang w:val="sr-Cyrl-CS"/>
              </w:rPr>
              <w:t>300.000.000</w:t>
            </w:r>
          </w:p>
        </w:tc>
      </w:tr>
      <w:tr w:rsidR="00C13604" w:rsidRPr="007F7D1B" w14:paraId="5ADAF839" w14:textId="77777777" w:rsidTr="009F0217">
        <w:tc>
          <w:tcPr>
            <w:tcW w:w="939" w:type="dxa"/>
            <w:tcBorders>
              <w:top w:val="nil"/>
              <w:left w:val="nil"/>
              <w:bottom w:val="nil"/>
              <w:right w:val="nil"/>
            </w:tcBorders>
            <w:shd w:val="clear" w:color="auto" w:fill="auto"/>
          </w:tcPr>
          <w:p w14:paraId="66A803AD" w14:textId="77777777" w:rsidR="00C13604" w:rsidRPr="007F7D1B" w:rsidRDefault="00C13604" w:rsidP="009F0217">
            <w:pPr>
              <w:jc w:val="right"/>
              <w:rPr>
                <w:sz w:val="20"/>
                <w:lang w:val="sr-Cyrl-CS"/>
              </w:rPr>
            </w:pPr>
            <w:r w:rsidRPr="007F7D1B">
              <w:rPr>
                <w:sz w:val="20"/>
                <w:lang w:val="sr-Cyrl-CS"/>
              </w:rPr>
              <w:t>4.</w:t>
            </w:r>
          </w:p>
        </w:tc>
        <w:tc>
          <w:tcPr>
            <w:tcW w:w="3828" w:type="dxa"/>
            <w:tcBorders>
              <w:top w:val="nil"/>
              <w:left w:val="nil"/>
              <w:bottom w:val="nil"/>
              <w:right w:val="nil"/>
            </w:tcBorders>
            <w:shd w:val="clear" w:color="auto" w:fill="auto"/>
          </w:tcPr>
          <w:p w14:paraId="56A1F8A9" w14:textId="77777777" w:rsidR="00C13604" w:rsidRPr="007F7D1B" w:rsidRDefault="00C13604" w:rsidP="009F0217">
            <w:pPr>
              <w:ind w:right="223"/>
              <w:rPr>
                <w:sz w:val="20"/>
                <w:lang w:val="sr-Cyrl-CS"/>
              </w:rPr>
            </w:pPr>
            <w:r w:rsidRPr="007F7D1B">
              <w:rPr>
                <w:sz w:val="20"/>
                <w:lang w:val="sr-Cyrl-CS"/>
              </w:rPr>
              <w:t xml:space="preserve">Пројекат унапређења енергетске ефикасности у зградама централне власти </w:t>
            </w:r>
          </w:p>
        </w:tc>
        <w:tc>
          <w:tcPr>
            <w:tcW w:w="1765" w:type="dxa"/>
            <w:tcBorders>
              <w:top w:val="nil"/>
              <w:left w:val="nil"/>
              <w:bottom w:val="nil"/>
              <w:right w:val="nil"/>
            </w:tcBorders>
            <w:shd w:val="clear" w:color="auto" w:fill="auto"/>
            <w:vAlign w:val="bottom"/>
          </w:tcPr>
          <w:p w14:paraId="1ECD4C0E" w14:textId="77777777" w:rsidR="00C13604" w:rsidRPr="007F7D1B" w:rsidRDefault="00C13604" w:rsidP="009F0217">
            <w:pPr>
              <w:tabs>
                <w:tab w:val="left" w:pos="2193"/>
              </w:tabs>
              <w:jc w:val="right"/>
              <w:rPr>
                <w:sz w:val="20"/>
                <w:lang w:val="sr-Cyrl-CS"/>
              </w:rPr>
            </w:pPr>
            <w:r w:rsidRPr="007F7D1B">
              <w:rPr>
                <w:sz w:val="20"/>
                <w:lang w:val="sr-Cyrl-CS"/>
              </w:rPr>
              <w:t>4.756.000.000</w:t>
            </w:r>
          </w:p>
        </w:tc>
        <w:tc>
          <w:tcPr>
            <w:tcW w:w="1593" w:type="dxa"/>
            <w:tcBorders>
              <w:top w:val="nil"/>
              <w:left w:val="nil"/>
              <w:bottom w:val="nil"/>
              <w:right w:val="nil"/>
            </w:tcBorders>
            <w:shd w:val="clear" w:color="auto" w:fill="auto"/>
            <w:vAlign w:val="bottom"/>
          </w:tcPr>
          <w:p w14:paraId="44EB74B3" w14:textId="77777777" w:rsidR="00C13604" w:rsidRPr="007F7D1B" w:rsidRDefault="00C13604" w:rsidP="009F0217">
            <w:pPr>
              <w:ind w:right="223"/>
              <w:jc w:val="center"/>
              <w:rPr>
                <w:sz w:val="20"/>
                <w:lang w:val="sr-Cyrl-CS"/>
              </w:rPr>
            </w:pPr>
            <w:r w:rsidRPr="007F7D1B">
              <w:rPr>
                <w:sz w:val="20"/>
                <w:lang w:val="sr-Cyrl-CS"/>
              </w:rPr>
              <w:t>EUR</w:t>
            </w:r>
          </w:p>
        </w:tc>
        <w:tc>
          <w:tcPr>
            <w:tcW w:w="1892" w:type="dxa"/>
            <w:tcBorders>
              <w:top w:val="nil"/>
              <w:left w:val="nil"/>
              <w:bottom w:val="nil"/>
              <w:right w:val="nil"/>
            </w:tcBorders>
            <w:shd w:val="clear" w:color="auto" w:fill="auto"/>
            <w:vAlign w:val="bottom"/>
          </w:tcPr>
          <w:p w14:paraId="17E8D909" w14:textId="77777777" w:rsidR="00C13604" w:rsidRPr="007F7D1B" w:rsidRDefault="00C13604" w:rsidP="009F0217">
            <w:pPr>
              <w:ind w:right="-5"/>
              <w:jc w:val="right"/>
              <w:rPr>
                <w:sz w:val="20"/>
                <w:lang w:val="sr-Cyrl-CS"/>
              </w:rPr>
            </w:pPr>
            <w:r w:rsidRPr="007F7D1B">
              <w:rPr>
                <w:sz w:val="20"/>
                <w:lang w:val="sr-Cyrl-CS"/>
              </w:rPr>
              <w:t>40.000.000</w:t>
            </w:r>
          </w:p>
        </w:tc>
      </w:tr>
      <w:tr w:rsidR="00C13604" w:rsidRPr="007F7D1B" w14:paraId="1B2D521C" w14:textId="77777777" w:rsidTr="009F0217">
        <w:tc>
          <w:tcPr>
            <w:tcW w:w="939" w:type="dxa"/>
            <w:tcBorders>
              <w:top w:val="nil"/>
              <w:left w:val="nil"/>
              <w:bottom w:val="nil"/>
              <w:right w:val="nil"/>
            </w:tcBorders>
            <w:shd w:val="clear" w:color="auto" w:fill="auto"/>
          </w:tcPr>
          <w:p w14:paraId="1D718743" w14:textId="77777777" w:rsidR="00C13604" w:rsidRPr="007F7D1B" w:rsidRDefault="00C13604" w:rsidP="009F0217">
            <w:pPr>
              <w:jc w:val="right"/>
              <w:rPr>
                <w:sz w:val="20"/>
                <w:lang w:val="sr-Cyrl-CS"/>
              </w:rPr>
            </w:pPr>
            <w:r w:rsidRPr="007F7D1B">
              <w:rPr>
                <w:sz w:val="20"/>
                <w:lang w:val="sr-Cyrl-CS"/>
              </w:rPr>
              <w:t>5.</w:t>
            </w:r>
          </w:p>
        </w:tc>
        <w:tc>
          <w:tcPr>
            <w:tcW w:w="3828" w:type="dxa"/>
            <w:tcBorders>
              <w:top w:val="nil"/>
              <w:left w:val="nil"/>
              <w:bottom w:val="nil"/>
              <w:right w:val="nil"/>
            </w:tcBorders>
            <w:shd w:val="clear" w:color="auto" w:fill="auto"/>
          </w:tcPr>
          <w:p w14:paraId="275EE60A" w14:textId="77777777" w:rsidR="00C13604" w:rsidRPr="007F7D1B" w:rsidRDefault="00C13604" w:rsidP="009F0217">
            <w:pPr>
              <w:ind w:right="223"/>
              <w:rPr>
                <w:sz w:val="20"/>
                <w:lang w:val="sr-Cyrl-CS"/>
              </w:rPr>
            </w:pPr>
            <w:r w:rsidRPr="007F7D1B">
              <w:rPr>
                <w:sz w:val="20"/>
                <w:lang w:val="sr-Cyrl-CS"/>
              </w:rPr>
              <w:t>Пројекат унапређења универзитетског образовања</w:t>
            </w:r>
          </w:p>
        </w:tc>
        <w:tc>
          <w:tcPr>
            <w:tcW w:w="1765" w:type="dxa"/>
            <w:tcBorders>
              <w:top w:val="nil"/>
              <w:left w:val="nil"/>
              <w:bottom w:val="nil"/>
              <w:right w:val="nil"/>
            </w:tcBorders>
            <w:shd w:val="clear" w:color="auto" w:fill="auto"/>
            <w:vAlign w:val="bottom"/>
          </w:tcPr>
          <w:p w14:paraId="7EABD928" w14:textId="77777777" w:rsidR="00C13604" w:rsidRPr="007F7D1B" w:rsidRDefault="00C13604" w:rsidP="009F0217">
            <w:pPr>
              <w:tabs>
                <w:tab w:val="left" w:pos="2193"/>
              </w:tabs>
              <w:jc w:val="right"/>
              <w:rPr>
                <w:sz w:val="20"/>
                <w:lang w:val="sr-Cyrl-CS"/>
              </w:rPr>
            </w:pPr>
            <w:r w:rsidRPr="007F7D1B">
              <w:rPr>
                <w:sz w:val="20"/>
                <w:lang w:val="sr-Cyrl-CS"/>
              </w:rPr>
              <w:t>11.295.500.000</w:t>
            </w:r>
          </w:p>
        </w:tc>
        <w:tc>
          <w:tcPr>
            <w:tcW w:w="1593" w:type="dxa"/>
            <w:tcBorders>
              <w:top w:val="nil"/>
              <w:left w:val="nil"/>
              <w:bottom w:val="nil"/>
              <w:right w:val="nil"/>
            </w:tcBorders>
            <w:shd w:val="clear" w:color="auto" w:fill="auto"/>
            <w:vAlign w:val="bottom"/>
          </w:tcPr>
          <w:p w14:paraId="21B6D755" w14:textId="77777777" w:rsidR="00C13604" w:rsidRPr="007F7D1B" w:rsidRDefault="00C13604" w:rsidP="009F0217">
            <w:pPr>
              <w:ind w:right="223"/>
              <w:jc w:val="center"/>
              <w:rPr>
                <w:sz w:val="20"/>
                <w:lang w:val="sr-Cyrl-CS"/>
              </w:rPr>
            </w:pPr>
            <w:r w:rsidRPr="007F7D1B">
              <w:rPr>
                <w:sz w:val="20"/>
                <w:lang w:val="sr-Cyrl-CS"/>
              </w:rPr>
              <w:t>EUR</w:t>
            </w:r>
          </w:p>
        </w:tc>
        <w:tc>
          <w:tcPr>
            <w:tcW w:w="1892" w:type="dxa"/>
            <w:tcBorders>
              <w:top w:val="nil"/>
              <w:left w:val="nil"/>
              <w:bottom w:val="nil"/>
              <w:right w:val="nil"/>
            </w:tcBorders>
            <w:shd w:val="clear" w:color="auto" w:fill="auto"/>
            <w:vAlign w:val="bottom"/>
          </w:tcPr>
          <w:p w14:paraId="7E6F9ED5" w14:textId="77777777" w:rsidR="00C13604" w:rsidRPr="007F7D1B" w:rsidRDefault="00C13604" w:rsidP="009F0217">
            <w:pPr>
              <w:ind w:right="-5"/>
              <w:jc w:val="right"/>
              <w:rPr>
                <w:sz w:val="20"/>
                <w:lang w:val="sr-Cyrl-CS"/>
              </w:rPr>
            </w:pPr>
            <w:r w:rsidRPr="007F7D1B">
              <w:rPr>
                <w:sz w:val="20"/>
                <w:lang w:val="sr-Cyrl-CS"/>
              </w:rPr>
              <w:t>95.000.000</w:t>
            </w:r>
          </w:p>
        </w:tc>
      </w:tr>
      <w:tr w:rsidR="00C13604" w:rsidRPr="007F7D1B" w14:paraId="20992074" w14:textId="77777777" w:rsidTr="009F0217">
        <w:tc>
          <w:tcPr>
            <w:tcW w:w="939" w:type="dxa"/>
            <w:tcBorders>
              <w:top w:val="nil"/>
              <w:left w:val="nil"/>
              <w:bottom w:val="nil"/>
              <w:right w:val="nil"/>
            </w:tcBorders>
            <w:shd w:val="clear" w:color="auto" w:fill="auto"/>
          </w:tcPr>
          <w:p w14:paraId="34B3B20C" w14:textId="77777777" w:rsidR="00C13604" w:rsidRPr="007F7D1B" w:rsidRDefault="00C13604" w:rsidP="009F0217">
            <w:pPr>
              <w:jc w:val="right"/>
              <w:rPr>
                <w:sz w:val="20"/>
                <w:lang w:val="sr-Cyrl-CS"/>
              </w:rPr>
            </w:pPr>
            <w:r w:rsidRPr="007F7D1B">
              <w:rPr>
                <w:sz w:val="20"/>
                <w:lang w:val="sr-Cyrl-CS"/>
              </w:rPr>
              <w:t>6.</w:t>
            </w:r>
          </w:p>
        </w:tc>
        <w:tc>
          <w:tcPr>
            <w:tcW w:w="3828" w:type="dxa"/>
            <w:tcBorders>
              <w:top w:val="nil"/>
              <w:left w:val="nil"/>
              <w:bottom w:val="nil"/>
              <w:right w:val="nil"/>
            </w:tcBorders>
            <w:shd w:val="clear" w:color="auto" w:fill="auto"/>
          </w:tcPr>
          <w:p w14:paraId="6CC240D6" w14:textId="77777777" w:rsidR="00C13604" w:rsidRPr="007F7D1B" w:rsidRDefault="00C13604" w:rsidP="009F0217">
            <w:pPr>
              <w:ind w:right="223"/>
              <w:rPr>
                <w:sz w:val="20"/>
                <w:lang w:val="sr-Cyrl-CS"/>
              </w:rPr>
            </w:pPr>
            <w:r w:rsidRPr="007F7D1B">
              <w:rPr>
                <w:sz w:val="20"/>
                <w:lang w:val="sr-Cyrl-CS"/>
              </w:rPr>
              <w:t>Студентско становање у Србији</w:t>
            </w:r>
          </w:p>
        </w:tc>
        <w:tc>
          <w:tcPr>
            <w:tcW w:w="1765" w:type="dxa"/>
            <w:tcBorders>
              <w:top w:val="nil"/>
              <w:left w:val="nil"/>
              <w:bottom w:val="nil"/>
              <w:right w:val="nil"/>
            </w:tcBorders>
            <w:shd w:val="clear" w:color="auto" w:fill="auto"/>
            <w:vAlign w:val="bottom"/>
          </w:tcPr>
          <w:p w14:paraId="733E40B5" w14:textId="77777777" w:rsidR="00C13604" w:rsidRPr="007F7D1B" w:rsidRDefault="00C13604" w:rsidP="009F0217">
            <w:pPr>
              <w:tabs>
                <w:tab w:val="left" w:pos="2193"/>
              </w:tabs>
              <w:jc w:val="right"/>
              <w:rPr>
                <w:sz w:val="20"/>
                <w:lang w:val="sr-Cyrl-CS"/>
              </w:rPr>
            </w:pPr>
            <w:r w:rsidRPr="007F7D1B">
              <w:rPr>
                <w:sz w:val="20"/>
                <w:lang w:val="sr-Cyrl-CS"/>
              </w:rPr>
              <w:t>3.804.800.000</w:t>
            </w:r>
          </w:p>
        </w:tc>
        <w:tc>
          <w:tcPr>
            <w:tcW w:w="1593" w:type="dxa"/>
            <w:tcBorders>
              <w:top w:val="nil"/>
              <w:left w:val="nil"/>
              <w:bottom w:val="nil"/>
              <w:right w:val="nil"/>
            </w:tcBorders>
            <w:shd w:val="clear" w:color="auto" w:fill="auto"/>
            <w:vAlign w:val="bottom"/>
          </w:tcPr>
          <w:p w14:paraId="36456068" w14:textId="77777777" w:rsidR="00C13604" w:rsidRPr="007F7D1B" w:rsidRDefault="00C13604" w:rsidP="009F0217">
            <w:pPr>
              <w:ind w:right="223"/>
              <w:jc w:val="center"/>
              <w:rPr>
                <w:sz w:val="20"/>
                <w:lang w:val="sr-Cyrl-CS"/>
              </w:rPr>
            </w:pPr>
            <w:r w:rsidRPr="007F7D1B">
              <w:rPr>
                <w:sz w:val="20"/>
                <w:lang w:val="sr-Cyrl-CS"/>
              </w:rPr>
              <w:t>EUR</w:t>
            </w:r>
          </w:p>
        </w:tc>
        <w:tc>
          <w:tcPr>
            <w:tcW w:w="1892" w:type="dxa"/>
            <w:tcBorders>
              <w:top w:val="nil"/>
              <w:left w:val="nil"/>
              <w:bottom w:val="nil"/>
              <w:right w:val="nil"/>
            </w:tcBorders>
            <w:shd w:val="clear" w:color="auto" w:fill="auto"/>
            <w:vAlign w:val="bottom"/>
          </w:tcPr>
          <w:p w14:paraId="1E904AFA" w14:textId="77777777" w:rsidR="00C13604" w:rsidRPr="007F7D1B" w:rsidRDefault="00C13604" w:rsidP="009F0217">
            <w:pPr>
              <w:ind w:right="-5"/>
              <w:jc w:val="right"/>
              <w:rPr>
                <w:sz w:val="20"/>
                <w:lang w:val="sr-Cyrl-CS"/>
              </w:rPr>
            </w:pPr>
            <w:r w:rsidRPr="007F7D1B">
              <w:rPr>
                <w:sz w:val="20"/>
                <w:lang w:val="sr-Cyrl-CS"/>
              </w:rPr>
              <w:t>32.000.000</w:t>
            </w:r>
          </w:p>
        </w:tc>
      </w:tr>
      <w:tr w:rsidR="00C13604" w:rsidRPr="007F7D1B" w14:paraId="6B534F1B" w14:textId="77777777" w:rsidTr="009F0217">
        <w:tc>
          <w:tcPr>
            <w:tcW w:w="939" w:type="dxa"/>
            <w:tcBorders>
              <w:top w:val="nil"/>
              <w:left w:val="nil"/>
              <w:bottom w:val="nil"/>
              <w:right w:val="nil"/>
            </w:tcBorders>
            <w:shd w:val="clear" w:color="auto" w:fill="auto"/>
          </w:tcPr>
          <w:p w14:paraId="2D7ECE7E" w14:textId="77777777" w:rsidR="00C13604" w:rsidRPr="007F7D1B" w:rsidRDefault="00C13604" w:rsidP="009F0217">
            <w:pPr>
              <w:jc w:val="right"/>
              <w:rPr>
                <w:sz w:val="20"/>
                <w:lang w:val="sr-Cyrl-CS"/>
              </w:rPr>
            </w:pPr>
            <w:r w:rsidRPr="007F7D1B">
              <w:rPr>
                <w:sz w:val="20"/>
                <w:lang w:val="sr-Cyrl-CS"/>
              </w:rPr>
              <w:t>7.</w:t>
            </w:r>
          </w:p>
        </w:tc>
        <w:tc>
          <w:tcPr>
            <w:tcW w:w="3828" w:type="dxa"/>
            <w:tcBorders>
              <w:top w:val="nil"/>
              <w:left w:val="nil"/>
              <w:bottom w:val="nil"/>
              <w:right w:val="nil"/>
            </w:tcBorders>
            <w:shd w:val="clear" w:color="auto" w:fill="auto"/>
          </w:tcPr>
          <w:p w14:paraId="74C49522" w14:textId="77777777" w:rsidR="00C13604" w:rsidRPr="007F7D1B" w:rsidRDefault="00C13604" w:rsidP="009F0217">
            <w:pPr>
              <w:ind w:right="223"/>
              <w:rPr>
                <w:sz w:val="20"/>
                <w:lang w:val="sr-Cyrl-CS"/>
              </w:rPr>
            </w:pPr>
            <w:r w:rsidRPr="007F7D1B">
              <w:rPr>
                <w:sz w:val="20"/>
                <w:lang w:val="sr-Cyrl-CS"/>
              </w:rPr>
              <w:t>Зајам за финансирање јавног сектора за подршку здравству</w:t>
            </w:r>
          </w:p>
        </w:tc>
        <w:tc>
          <w:tcPr>
            <w:tcW w:w="1765" w:type="dxa"/>
            <w:tcBorders>
              <w:top w:val="nil"/>
              <w:left w:val="nil"/>
              <w:bottom w:val="nil"/>
              <w:right w:val="nil"/>
            </w:tcBorders>
            <w:shd w:val="clear" w:color="auto" w:fill="auto"/>
            <w:vAlign w:val="bottom"/>
          </w:tcPr>
          <w:p w14:paraId="349A1FA1" w14:textId="77777777" w:rsidR="00C13604" w:rsidRPr="007F7D1B" w:rsidRDefault="00C13604" w:rsidP="009F0217">
            <w:pPr>
              <w:tabs>
                <w:tab w:val="left" w:pos="2193"/>
              </w:tabs>
              <w:jc w:val="right"/>
              <w:rPr>
                <w:sz w:val="20"/>
                <w:lang w:val="sr-Cyrl-CS"/>
              </w:rPr>
            </w:pPr>
            <w:r w:rsidRPr="007F7D1B">
              <w:rPr>
                <w:sz w:val="20"/>
                <w:lang w:val="sr-Cyrl-CS"/>
              </w:rPr>
              <w:t>23.780.000.000</w:t>
            </w:r>
          </w:p>
        </w:tc>
        <w:tc>
          <w:tcPr>
            <w:tcW w:w="1593" w:type="dxa"/>
            <w:tcBorders>
              <w:top w:val="nil"/>
              <w:left w:val="nil"/>
              <w:bottom w:val="nil"/>
              <w:right w:val="nil"/>
            </w:tcBorders>
            <w:shd w:val="clear" w:color="auto" w:fill="auto"/>
            <w:vAlign w:val="bottom"/>
          </w:tcPr>
          <w:p w14:paraId="17BC3B15" w14:textId="77777777" w:rsidR="00C13604" w:rsidRPr="007F7D1B" w:rsidRDefault="00C13604" w:rsidP="009F0217">
            <w:pPr>
              <w:ind w:right="223"/>
              <w:jc w:val="center"/>
              <w:rPr>
                <w:sz w:val="20"/>
                <w:lang w:val="sr-Cyrl-CS"/>
              </w:rPr>
            </w:pPr>
            <w:r w:rsidRPr="007F7D1B">
              <w:rPr>
                <w:sz w:val="20"/>
                <w:lang w:val="sr-Cyrl-CS"/>
              </w:rPr>
              <w:t>EUR</w:t>
            </w:r>
          </w:p>
        </w:tc>
        <w:tc>
          <w:tcPr>
            <w:tcW w:w="1892" w:type="dxa"/>
            <w:tcBorders>
              <w:top w:val="nil"/>
              <w:left w:val="nil"/>
              <w:bottom w:val="nil"/>
              <w:right w:val="nil"/>
            </w:tcBorders>
            <w:shd w:val="clear" w:color="auto" w:fill="auto"/>
            <w:vAlign w:val="bottom"/>
          </w:tcPr>
          <w:p w14:paraId="2B335512" w14:textId="77777777" w:rsidR="00C13604" w:rsidRPr="007F7D1B" w:rsidRDefault="00C13604" w:rsidP="009F0217">
            <w:pPr>
              <w:ind w:right="-5"/>
              <w:jc w:val="right"/>
              <w:rPr>
                <w:sz w:val="20"/>
                <w:lang w:val="sr-Cyrl-CS"/>
              </w:rPr>
            </w:pPr>
            <w:r w:rsidRPr="007F7D1B">
              <w:rPr>
                <w:sz w:val="20"/>
                <w:lang w:val="sr-Cyrl-CS"/>
              </w:rPr>
              <w:t>200.000.000</w:t>
            </w:r>
          </w:p>
        </w:tc>
      </w:tr>
      <w:tr w:rsidR="00C13604" w:rsidRPr="007F7D1B" w14:paraId="630B4742" w14:textId="77777777" w:rsidTr="009F0217">
        <w:tc>
          <w:tcPr>
            <w:tcW w:w="939" w:type="dxa"/>
            <w:tcBorders>
              <w:top w:val="nil"/>
              <w:left w:val="nil"/>
              <w:bottom w:val="nil"/>
              <w:right w:val="nil"/>
            </w:tcBorders>
            <w:shd w:val="clear" w:color="auto" w:fill="auto"/>
          </w:tcPr>
          <w:p w14:paraId="760EA828" w14:textId="77777777" w:rsidR="00C13604" w:rsidRPr="007F7D1B" w:rsidRDefault="00C13604" w:rsidP="009F0217">
            <w:pPr>
              <w:jc w:val="right"/>
              <w:rPr>
                <w:sz w:val="20"/>
                <w:lang w:val="sr-Cyrl-CS"/>
              </w:rPr>
            </w:pPr>
            <w:r w:rsidRPr="007F7D1B">
              <w:rPr>
                <w:sz w:val="20"/>
                <w:lang w:val="sr-Cyrl-CS"/>
              </w:rPr>
              <w:t>8.</w:t>
            </w:r>
          </w:p>
        </w:tc>
        <w:tc>
          <w:tcPr>
            <w:tcW w:w="3828" w:type="dxa"/>
            <w:tcBorders>
              <w:top w:val="nil"/>
              <w:left w:val="nil"/>
              <w:bottom w:val="nil"/>
              <w:right w:val="nil"/>
            </w:tcBorders>
            <w:shd w:val="clear" w:color="auto" w:fill="auto"/>
          </w:tcPr>
          <w:p w14:paraId="2B55EF5C" w14:textId="041E0896" w:rsidR="00C13604" w:rsidRPr="007F7D1B" w:rsidRDefault="00C13604" w:rsidP="009F0217">
            <w:pPr>
              <w:ind w:right="223"/>
              <w:rPr>
                <w:sz w:val="20"/>
                <w:lang w:val="sr-Cyrl-CS"/>
              </w:rPr>
            </w:pPr>
            <w:r w:rsidRPr="007F7D1B">
              <w:rPr>
                <w:sz w:val="20"/>
                <w:lang w:val="sr-Cyrl-CS"/>
              </w:rPr>
              <w:t xml:space="preserve">Зајам за изградњу центра за рани развој детета и дечју </w:t>
            </w:r>
            <w:proofErr w:type="spellStart"/>
            <w:r w:rsidRPr="007F7D1B">
              <w:rPr>
                <w:sz w:val="20"/>
                <w:lang w:val="sr-Cyrl-CS"/>
              </w:rPr>
              <w:t>инклузију</w:t>
            </w:r>
            <w:proofErr w:type="spellEnd"/>
          </w:p>
        </w:tc>
        <w:tc>
          <w:tcPr>
            <w:tcW w:w="1765" w:type="dxa"/>
            <w:tcBorders>
              <w:top w:val="nil"/>
              <w:left w:val="nil"/>
              <w:bottom w:val="nil"/>
              <w:right w:val="nil"/>
            </w:tcBorders>
            <w:shd w:val="clear" w:color="auto" w:fill="auto"/>
            <w:vAlign w:val="bottom"/>
          </w:tcPr>
          <w:p w14:paraId="1ACC5465" w14:textId="77777777" w:rsidR="00C13604" w:rsidRPr="007F7D1B" w:rsidRDefault="00C13604" w:rsidP="009F0217">
            <w:pPr>
              <w:tabs>
                <w:tab w:val="left" w:pos="2193"/>
              </w:tabs>
              <w:jc w:val="right"/>
              <w:rPr>
                <w:sz w:val="20"/>
                <w:lang w:val="sr-Cyrl-CS"/>
              </w:rPr>
            </w:pPr>
            <w:r w:rsidRPr="007F7D1B">
              <w:rPr>
                <w:sz w:val="20"/>
                <w:lang w:val="sr-Cyrl-CS"/>
              </w:rPr>
              <w:t>2.378.000.000</w:t>
            </w:r>
          </w:p>
        </w:tc>
        <w:tc>
          <w:tcPr>
            <w:tcW w:w="1593" w:type="dxa"/>
            <w:tcBorders>
              <w:top w:val="nil"/>
              <w:left w:val="nil"/>
              <w:bottom w:val="nil"/>
              <w:right w:val="nil"/>
            </w:tcBorders>
            <w:shd w:val="clear" w:color="auto" w:fill="auto"/>
            <w:vAlign w:val="bottom"/>
          </w:tcPr>
          <w:p w14:paraId="2BCE7478" w14:textId="77777777" w:rsidR="00C13604" w:rsidRPr="007F7D1B" w:rsidRDefault="00C13604" w:rsidP="009F0217">
            <w:pPr>
              <w:ind w:right="223"/>
              <w:jc w:val="center"/>
              <w:rPr>
                <w:sz w:val="20"/>
                <w:lang w:val="sr-Cyrl-CS"/>
              </w:rPr>
            </w:pPr>
            <w:r w:rsidRPr="007F7D1B">
              <w:rPr>
                <w:sz w:val="20"/>
                <w:lang w:val="sr-Cyrl-CS"/>
              </w:rPr>
              <w:t>EUR</w:t>
            </w:r>
          </w:p>
        </w:tc>
        <w:tc>
          <w:tcPr>
            <w:tcW w:w="1892" w:type="dxa"/>
            <w:tcBorders>
              <w:top w:val="nil"/>
              <w:left w:val="nil"/>
              <w:bottom w:val="nil"/>
              <w:right w:val="nil"/>
            </w:tcBorders>
            <w:shd w:val="clear" w:color="auto" w:fill="auto"/>
            <w:vAlign w:val="bottom"/>
          </w:tcPr>
          <w:p w14:paraId="2A56E7E7" w14:textId="77777777" w:rsidR="00C13604" w:rsidRPr="007F7D1B" w:rsidRDefault="00C13604" w:rsidP="009F0217">
            <w:pPr>
              <w:ind w:right="-5"/>
              <w:jc w:val="right"/>
              <w:rPr>
                <w:sz w:val="20"/>
                <w:lang w:val="sr-Cyrl-CS"/>
              </w:rPr>
            </w:pPr>
            <w:r w:rsidRPr="007F7D1B">
              <w:rPr>
                <w:sz w:val="20"/>
                <w:lang w:val="sr-Cyrl-CS"/>
              </w:rPr>
              <w:t>20.000.000</w:t>
            </w:r>
          </w:p>
        </w:tc>
      </w:tr>
      <w:tr w:rsidR="00C13604" w:rsidRPr="007F7D1B" w14:paraId="0C37D495" w14:textId="77777777" w:rsidTr="009F0217">
        <w:tc>
          <w:tcPr>
            <w:tcW w:w="939" w:type="dxa"/>
            <w:tcBorders>
              <w:top w:val="nil"/>
              <w:left w:val="nil"/>
              <w:bottom w:val="nil"/>
              <w:right w:val="nil"/>
            </w:tcBorders>
            <w:shd w:val="clear" w:color="auto" w:fill="auto"/>
          </w:tcPr>
          <w:p w14:paraId="42B98D9C" w14:textId="77777777" w:rsidR="00C13604" w:rsidRPr="007F7D1B" w:rsidRDefault="00C13604" w:rsidP="009F0217">
            <w:pPr>
              <w:jc w:val="right"/>
              <w:rPr>
                <w:sz w:val="20"/>
                <w:lang w:val="sr-Cyrl-CS"/>
              </w:rPr>
            </w:pPr>
            <w:r w:rsidRPr="007F7D1B">
              <w:rPr>
                <w:sz w:val="20"/>
                <w:lang w:val="sr-Cyrl-CS"/>
              </w:rPr>
              <w:t>9.</w:t>
            </w:r>
          </w:p>
        </w:tc>
        <w:tc>
          <w:tcPr>
            <w:tcW w:w="3828" w:type="dxa"/>
            <w:tcBorders>
              <w:top w:val="nil"/>
              <w:left w:val="nil"/>
              <w:bottom w:val="nil"/>
              <w:right w:val="nil"/>
            </w:tcBorders>
            <w:shd w:val="clear" w:color="auto" w:fill="auto"/>
          </w:tcPr>
          <w:p w14:paraId="637A8352" w14:textId="77777777" w:rsidR="00C13604" w:rsidRPr="007F7D1B" w:rsidRDefault="00C13604" w:rsidP="009F0217">
            <w:pPr>
              <w:ind w:right="223"/>
              <w:rPr>
                <w:sz w:val="20"/>
                <w:lang w:val="sr-Cyrl-CS"/>
              </w:rPr>
            </w:pPr>
            <w:r w:rsidRPr="007F7D1B">
              <w:rPr>
                <w:sz w:val="20"/>
                <w:lang w:val="sr-Cyrl-CS"/>
              </w:rPr>
              <w:t xml:space="preserve">Пројектни зајам за изградњу нове Универзитетске дечје клинике, </w:t>
            </w:r>
            <w:proofErr w:type="spellStart"/>
            <w:r w:rsidRPr="007F7D1B">
              <w:rPr>
                <w:sz w:val="20"/>
                <w:lang w:val="sr-Cyrl-CS"/>
              </w:rPr>
              <w:t>Тиршова</w:t>
            </w:r>
            <w:proofErr w:type="spellEnd"/>
            <w:r w:rsidRPr="007F7D1B">
              <w:rPr>
                <w:sz w:val="20"/>
                <w:lang w:val="sr-Cyrl-CS"/>
              </w:rPr>
              <w:t xml:space="preserve"> 2 у Београду, фаза 2</w:t>
            </w:r>
          </w:p>
        </w:tc>
        <w:tc>
          <w:tcPr>
            <w:tcW w:w="1765" w:type="dxa"/>
            <w:tcBorders>
              <w:top w:val="nil"/>
              <w:left w:val="nil"/>
              <w:bottom w:val="nil"/>
              <w:right w:val="nil"/>
            </w:tcBorders>
            <w:shd w:val="clear" w:color="auto" w:fill="auto"/>
            <w:vAlign w:val="bottom"/>
          </w:tcPr>
          <w:p w14:paraId="6E0CBEF9" w14:textId="77777777" w:rsidR="00C13604" w:rsidRPr="007F7D1B" w:rsidRDefault="00C13604" w:rsidP="009F0217">
            <w:pPr>
              <w:tabs>
                <w:tab w:val="left" w:pos="2193"/>
              </w:tabs>
              <w:jc w:val="right"/>
              <w:rPr>
                <w:sz w:val="20"/>
                <w:lang w:val="sr-Cyrl-CS"/>
              </w:rPr>
            </w:pPr>
            <w:r w:rsidRPr="007F7D1B">
              <w:rPr>
                <w:sz w:val="20"/>
                <w:lang w:val="sr-Cyrl-CS"/>
              </w:rPr>
              <w:t>3.091.400.000</w:t>
            </w:r>
          </w:p>
        </w:tc>
        <w:tc>
          <w:tcPr>
            <w:tcW w:w="1593" w:type="dxa"/>
            <w:tcBorders>
              <w:top w:val="nil"/>
              <w:left w:val="nil"/>
              <w:bottom w:val="nil"/>
              <w:right w:val="nil"/>
            </w:tcBorders>
            <w:shd w:val="clear" w:color="auto" w:fill="auto"/>
            <w:vAlign w:val="bottom"/>
          </w:tcPr>
          <w:p w14:paraId="7A073CA8" w14:textId="77777777" w:rsidR="00C13604" w:rsidRPr="007F7D1B" w:rsidRDefault="00C13604" w:rsidP="009F0217">
            <w:pPr>
              <w:ind w:right="223"/>
              <w:jc w:val="center"/>
              <w:rPr>
                <w:sz w:val="20"/>
                <w:lang w:val="sr-Cyrl-CS"/>
              </w:rPr>
            </w:pPr>
            <w:r w:rsidRPr="007F7D1B">
              <w:rPr>
                <w:sz w:val="20"/>
                <w:lang w:val="sr-Cyrl-CS"/>
              </w:rPr>
              <w:t>EUR</w:t>
            </w:r>
          </w:p>
        </w:tc>
        <w:tc>
          <w:tcPr>
            <w:tcW w:w="1892" w:type="dxa"/>
            <w:tcBorders>
              <w:top w:val="nil"/>
              <w:left w:val="nil"/>
              <w:bottom w:val="nil"/>
              <w:right w:val="nil"/>
            </w:tcBorders>
            <w:shd w:val="clear" w:color="auto" w:fill="auto"/>
            <w:vAlign w:val="bottom"/>
          </w:tcPr>
          <w:p w14:paraId="02AEEFF2" w14:textId="77777777" w:rsidR="00C13604" w:rsidRPr="007F7D1B" w:rsidRDefault="00C13604" w:rsidP="009F0217">
            <w:pPr>
              <w:ind w:right="-5"/>
              <w:jc w:val="right"/>
              <w:rPr>
                <w:sz w:val="20"/>
                <w:lang w:val="sr-Cyrl-CS"/>
              </w:rPr>
            </w:pPr>
            <w:r w:rsidRPr="007F7D1B">
              <w:rPr>
                <w:sz w:val="20"/>
                <w:lang w:val="sr-Cyrl-CS"/>
              </w:rPr>
              <w:t>26.000.000</w:t>
            </w:r>
          </w:p>
        </w:tc>
      </w:tr>
      <w:tr w:rsidR="00C13604" w:rsidRPr="007F7D1B" w14:paraId="0B886E0C" w14:textId="77777777" w:rsidTr="009F0217">
        <w:tc>
          <w:tcPr>
            <w:tcW w:w="939" w:type="dxa"/>
            <w:tcBorders>
              <w:top w:val="nil"/>
              <w:left w:val="nil"/>
              <w:bottom w:val="nil"/>
              <w:right w:val="nil"/>
            </w:tcBorders>
            <w:shd w:val="clear" w:color="auto" w:fill="auto"/>
          </w:tcPr>
          <w:p w14:paraId="54E31E6A" w14:textId="77777777" w:rsidR="00C13604" w:rsidRPr="007F7D1B" w:rsidRDefault="00C13604" w:rsidP="009F0217">
            <w:pPr>
              <w:jc w:val="right"/>
              <w:rPr>
                <w:sz w:val="20"/>
                <w:lang w:val="sr-Cyrl-CS"/>
              </w:rPr>
            </w:pPr>
            <w:r w:rsidRPr="007F7D1B">
              <w:rPr>
                <w:sz w:val="20"/>
                <w:lang w:val="sr-Cyrl-CS"/>
              </w:rPr>
              <w:t>10.</w:t>
            </w:r>
          </w:p>
        </w:tc>
        <w:tc>
          <w:tcPr>
            <w:tcW w:w="3828" w:type="dxa"/>
            <w:tcBorders>
              <w:top w:val="nil"/>
              <w:left w:val="nil"/>
              <w:bottom w:val="nil"/>
              <w:right w:val="nil"/>
            </w:tcBorders>
            <w:shd w:val="clear" w:color="auto" w:fill="auto"/>
          </w:tcPr>
          <w:p w14:paraId="2812A184" w14:textId="77777777" w:rsidR="00C13604" w:rsidRPr="007F7D1B" w:rsidRDefault="00C13604" w:rsidP="009F0217">
            <w:pPr>
              <w:ind w:right="223"/>
              <w:rPr>
                <w:sz w:val="20"/>
                <w:lang w:val="sr-Cyrl-CS"/>
              </w:rPr>
            </w:pPr>
            <w:r w:rsidRPr="007F7D1B">
              <w:rPr>
                <w:sz w:val="20"/>
                <w:lang w:val="sr-Cyrl-CS"/>
              </w:rPr>
              <w:t>Пројекат унапређења затворских капацитета</w:t>
            </w:r>
          </w:p>
        </w:tc>
        <w:tc>
          <w:tcPr>
            <w:tcW w:w="1765" w:type="dxa"/>
            <w:tcBorders>
              <w:top w:val="nil"/>
              <w:left w:val="nil"/>
              <w:bottom w:val="nil"/>
              <w:right w:val="nil"/>
            </w:tcBorders>
            <w:shd w:val="clear" w:color="auto" w:fill="auto"/>
            <w:vAlign w:val="bottom"/>
          </w:tcPr>
          <w:p w14:paraId="6DCB0769" w14:textId="77777777" w:rsidR="00C13604" w:rsidRPr="007F7D1B" w:rsidRDefault="00C13604" w:rsidP="009F0217">
            <w:pPr>
              <w:tabs>
                <w:tab w:val="left" w:pos="2193"/>
              </w:tabs>
              <w:jc w:val="right"/>
              <w:rPr>
                <w:sz w:val="20"/>
                <w:lang w:val="sr-Cyrl-CS"/>
              </w:rPr>
            </w:pPr>
            <w:r w:rsidRPr="007F7D1B">
              <w:rPr>
                <w:sz w:val="20"/>
                <w:lang w:val="sr-Cyrl-CS"/>
              </w:rPr>
              <w:t>3.567.000.000</w:t>
            </w:r>
          </w:p>
        </w:tc>
        <w:tc>
          <w:tcPr>
            <w:tcW w:w="1593" w:type="dxa"/>
            <w:tcBorders>
              <w:top w:val="nil"/>
              <w:left w:val="nil"/>
              <w:bottom w:val="nil"/>
              <w:right w:val="nil"/>
            </w:tcBorders>
            <w:shd w:val="clear" w:color="auto" w:fill="auto"/>
            <w:vAlign w:val="bottom"/>
          </w:tcPr>
          <w:p w14:paraId="20E84BC5" w14:textId="77777777" w:rsidR="00C13604" w:rsidRPr="007F7D1B" w:rsidRDefault="00C13604" w:rsidP="009F0217">
            <w:pPr>
              <w:ind w:right="223"/>
              <w:jc w:val="center"/>
              <w:rPr>
                <w:sz w:val="20"/>
                <w:lang w:val="sr-Cyrl-CS"/>
              </w:rPr>
            </w:pPr>
            <w:r w:rsidRPr="007F7D1B">
              <w:rPr>
                <w:sz w:val="20"/>
                <w:lang w:val="sr-Cyrl-CS"/>
              </w:rPr>
              <w:t>EUR</w:t>
            </w:r>
          </w:p>
        </w:tc>
        <w:tc>
          <w:tcPr>
            <w:tcW w:w="1892" w:type="dxa"/>
            <w:tcBorders>
              <w:top w:val="nil"/>
              <w:left w:val="nil"/>
              <w:bottom w:val="nil"/>
              <w:right w:val="nil"/>
            </w:tcBorders>
            <w:shd w:val="clear" w:color="auto" w:fill="auto"/>
            <w:vAlign w:val="bottom"/>
          </w:tcPr>
          <w:p w14:paraId="0AAF8B87" w14:textId="77777777" w:rsidR="00C13604" w:rsidRPr="007F7D1B" w:rsidRDefault="00C13604" w:rsidP="009F0217">
            <w:pPr>
              <w:ind w:right="-5"/>
              <w:jc w:val="right"/>
              <w:rPr>
                <w:sz w:val="20"/>
                <w:lang w:val="sr-Cyrl-CS"/>
              </w:rPr>
            </w:pPr>
            <w:r w:rsidRPr="007F7D1B">
              <w:rPr>
                <w:sz w:val="20"/>
                <w:lang w:val="sr-Cyrl-CS"/>
              </w:rPr>
              <w:t>30.000.000</w:t>
            </w:r>
          </w:p>
        </w:tc>
      </w:tr>
      <w:tr w:rsidR="00C13604" w:rsidRPr="007F7D1B" w14:paraId="53127534" w14:textId="77777777" w:rsidTr="009F0217">
        <w:tc>
          <w:tcPr>
            <w:tcW w:w="939" w:type="dxa"/>
            <w:tcBorders>
              <w:top w:val="nil"/>
              <w:left w:val="nil"/>
              <w:bottom w:val="nil"/>
              <w:right w:val="nil"/>
            </w:tcBorders>
            <w:shd w:val="clear" w:color="auto" w:fill="auto"/>
          </w:tcPr>
          <w:p w14:paraId="0BF27816" w14:textId="77777777" w:rsidR="00C13604" w:rsidRPr="007F7D1B" w:rsidRDefault="00C13604" w:rsidP="009F0217">
            <w:pPr>
              <w:jc w:val="right"/>
              <w:rPr>
                <w:sz w:val="20"/>
                <w:lang w:val="sr-Cyrl-CS"/>
              </w:rPr>
            </w:pPr>
            <w:r w:rsidRPr="007F7D1B">
              <w:rPr>
                <w:sz w:val="20"/>
                <w:lang w:val="sr-Cyrl-CS"/>
              </w:rPr>
              <w:t>11.</w:t>
            </w:r>
          </w:p>
        </w:tc>
        <w:tc>
          <w:tcPr>
            <w:tcW w:w="3828" w:type="dxa"/>
            <w:tcBorders>
              <w:top w:val="nil"/>
              <w:left w:val="nil"/>
              <w:bottom w:val="nil"/>
              <w:right w:val="nil"/>
            </w:tcBorders>
            <w:shd w:val="clear" w:color="auto" w:fill="auto"/>
          </w:tcPr>
          <w:p w14:paraId="6FF5A088" w14:textId="77777777" w:rsidR="00C13604" w:rsidRPr="007F7D1B" w:rsidRDefault="00C13604" w:rsidP="009F0217">
            <w:pPr>
              <w:ind w:right="223"/>
              <w:rPr>
                <w:sz w:val="20"/>
                <w:lang w:val="sr-Cyrl-CS"/>
              </w:rPr>
            </w:pPr>
            <w:r w:rsidRPr="007F7D1B">
              <w:rPr>
                <w:sz w:val="20"/>
                <w:lang w:val="sr-Cyrl-CS"/>
              </w:rPr>
              <w:t>Пројекат Универзитетског спортског центра</w:t>
            </w:r>
          </w:p>
        </w:tc>
        <w:tc>
          <w:tcPr>
            <w:tcW w:w="1765" w:type="dxa"/>
            <w:tcBorders>
              <w:top w:val="nil"/>
              <w:left w:val="nil"/>
              <w:bottom w:val="nil"/>
              <w:right w:val="nil"/>
            </w:tcBorders>
            <w:shd w:val="clear" w:color="auto" w:fill="auto"/>
            <w:vAlign w:val="bottom"/>
          </w:tcPr>
          <w:p w14:paraId="3D1C789E" w14:textId="77777777" w:rsidR="00C13604" w:rsidRPr="007F7D1B" w:rsidRDefault="00C13604" w:rsidP="009F0217">
            <w:pPr>
              <w:tabs>
                <w:tab w:val="left" w:pos="2193"/>
              </w:tabs>
              <w:jc w:val="right"/>
              <w:rPr>
                <w:sz w:val="20"/>
                <w:lang w:val="sr-Cyrl-CS"/>
              </w:rPr>
            </w:pPr>
            <w:r w:rsidRPr="007F7D1B">
              <w:rPr>
                <w:sz w:val="20"/>
                <w:lang w:val="sr-Cyrl-CS"/>
              </w:rPr>
              <w:t>1.783.500.000</w:t>
            </w:r>
          </w:p>
        </w:tc>
        <w:tc>
          <w:tcPr>
            <w:tcW w:w="1593" w:type="dxa"/>
            <w:tcBorders>
              <w:top w:val="nil"/>
              <w:left w:val="nil"/>
              <w:bottom w:val="nil"/>
              <w:right w:val="nil"/>
            </w:tcBorders>
            <w:shd w:val="clear" w:color="auto" w:fill="auto"/>
            <w:vAlign w:val="bottom"/>
          </w:tcPr>
          <w:p w14:paraId="084C1EF1" w14:textId="77777777" w:rsidR="00C13604" w:rsidRPr="007F7D1B" w:rsidRDefault="00C13604" w:rsidP="009F0217">
            <w:pPr>
              <w:ind w:right="223"/>
              <w:jc w:val="center"/>
              <w:rPr>
                <w:sz w:val="20"/>
                <w:lang w:val="sr-Cyrl-CS"/>
              </w:rPr>
            </w:pPr>
            <w:r w:rsidRPr="007F7D1B">
              <w:rPr>
                <w:sz w:val="20"/>
                <w:lang w:val="sr-Cyrl-CS"/>
              </w:rPr>
              <w:t>EUR</w:t>
            </w:r>
          </w:p>
        </w:tc>
        <w:tc>
          <w:tcPr>
            <w:tcW w:w="1892" w:type="dxa"/>
            <w:tcBorders>
              <w:top w:val="nil"/>
              <w:left w:val="nil"/>
              <w:bottom w:val="nil"/>
              <w:right w:val="nil"/>
            </w:tcBorders>
            <w:shd w:val="clear" w:color="auto" w:fill="auto"/>
            <w:vAlign w:val="bottom"/>
          </w:tcPr>
          <w:p w14:paraId="6B4BB959" w14:textId="77777777" w:rsidR="00C13604" w:rsidRPr="007F7D1B" w:rsidRDefault="00C13604" w:rsidP="009F0217">
            <w:pPr>
              <w:ind w:right="-5"/>
              <w:jc w:val="right"/>
              <w:rPr>
                <w:sz w:val="20"/>
                <w:lang w:val="sr-Cyrl-CS"/>
              </w:rPr>
            </w:pPr>
            <w:r w:rsidRPr="007F7D1B">
              <w:rPr>
                <w:sz w:val="20"/>
                <w:lang w:val="sr-Cyrl-CS"/>
              </w:rPr>
              <w:t>15.000.000</w:t>
            </w:r>
          </w:p>
        </w:tc>
      </w:tr>
      <w:tr w:rsidR="00C13604" w:rsidRPr="007F7D1B" w14:paraId="06734D3F" w14:textId="77777777" w:rsidTr="009F0217">
        <w:tc>
          <w:tcPr>
            <w:tcW w:w="939" w:type="dxa"/>
            <w:tcBorders>
              <w:top w:val="nil"/>
              <w:left w:val="nil"/>
              <w:bottom w:val="nil"/>
              <w:right w:val="nil"/>
            </w:tcBorders>
            <w:shd w:val="clear" w:color="auto" w:fill="auto"/>
          </w:tcPr>
          <w:p w14:paraId="06273F0F" w14:textId="77777777" w:rsidR="00C13604" w:rsidRPr="007F7D1B" w:rsidRDefault="00C13604" w:rsidP="009F0217">
            <w:pPr>
              <w:jc w:val="right"/>
              <w:rPr>
                <w:sz w:val="20"/>
                <w:lang w:val="sr-Cyrl-CS"/>
              </w:rPr>
            </w:pPr>
            <w:r w:rsidRPr="007F7D1B">
              <w:rPr>
                <w:sz w:val="20"/>
                <w:lang w:val="sr-Cyrl-CS"/>
              </w:rPr>
              <w:t>12.</w:t>
            </w:r>
          </w:p>
        </w:tc>
        <w:tc>
          <w:tcPr>
            <w:tcW w:w="3828" w:type="dxa"/>
            <w:tcBorders>
              <w:top w:val="nil"/>
              <w:left w:val="nil"/>
              <w:bottom w:val="nil"/>
              <w:right w:val="nil"/>
            </w:tcBorders>
            <w:shd w:val="clear" w:color="auto" w:fill="auto"/>
          </w:tcPr>
          <w:p w14:paraId="2AAADCE5" w14:textId="77777777" w:rsidR="00C13604" w:rsidRPr="007F7D1B" w:rsidRDefault="00C13604" w:rsidP="009F0217">
            <w:pPr>
              <w:ind w:right="223"/>
              <w:rPr>
                <w:sz w:val="20"/>
                <w:lang w:val="sr-Cyrl-CS"/>
              </w:rPr>
            </w:pPr>
            <w:r w:rsidRPr="007F7D1B">
              <w:rPr>
                <w:sz w:val="20"/>
                <w:lang w:val="sr-Cyrl-CS"/>
              </w:rPr>
              <w:t>Пројекат дуалног образовања</w:t>
            </w:r>
          </w:p>
        </w:tc>
        <w:tc>
          <w:tcPr>
            <w:tcW w:w="1765" w:type="dxa"/>
            <w:tcBorders>
              <w:top w:val="nil"/>
              <w:left w:val="nil"/>
              <w:bottom w:val="nil"/>
              <w:right w:val="nil"/>
            </w:tcBorders>
            <w:shd w:val="clear" w:color="auto" w:fill="auto"/>
            <w:vAlign w:val="bottom"/>
          </w:tcPr>
          <w:p w14:paraId="77E90ABD" w14:textId="77777777" w:rsidR="00C13604" w:rsidRPr="007F7D1B" w:rsidRDefault="00C13604" w:rsidP="009F0217">
            <w:pPr>
              <w:tabs>
                <w:tab w:val="left" w:pos="2193"/>
              </w:tabs>
              <w:jc w:val="right"/>
              <w:rPr>
                <w:sz w:val="20"/>
                <w:lang w:val="sr-Cyrl-CS"/>
              </w:rPr>
            </w:pPr>
            <w:r w:rsidRPr="007F7D1B">
              <w:rPr>
                <w:sz w:val="20"/>
                <w:lang w:val="sr-Cyrl-CS"/>
              </w:rPr>
              <w:t>2.378.000.000</w:t>
            </w:r>
          </w:p>
        </w:tc>
        <w:tc>
          <w:tcPr>
            <w:tcW w:w="1593" w:type="dxa"/>
            <w:tcBorders>
              <w:top w:val="nil"/>
              <w:left w:val="nil"/>
              <w:bottom w:val="nil"/>
              <w:right w:val="nil"/>
            </w:tcBorders>
            <w:shd w:val="clear" w:color="auto" w:fill="auto"/>
            <w:vAlign w:val="bottom"/>
          </w:tcPr>
          <w:p w14:paraId="424DF4CA" w14:textId="77777777" w:rsidR="00C13604" w:rsidRPr="007F7D1B" w:rsidRDefault="00C13604" w:rsidP="009F0217">
            <w:pPr>
              <w:ind w:right="223"/>
              <w:jc w:val="center"/>
              <w:rPr>
                <w:sz w:val="20"/>
                <w:lang w:val="sr-Cyrl-CS"/>
              </w:rPr>
            </w:pPr>
            <w:r w:rsidRPr="007F7D1B">
              <w:rPr>
                <w:sz w:val="20"/>
                <w:lang w:val="sr-Cyrl-CS"/>
              </w:rPr>
              <w:t>EUR</w:t>
            </w:r>
          </w:p>
        </w:tc>
        <w:tc>
          <w:tcPr>
            <w:tcW w:w="1892" w:type="dxa"/>
            <w:tcBorders>
              <w:top w:val="nil"/>
              <w:left w:val="nil"/>
              <w:bottom w:val="nil"/>
              <w:right w:val="nil"/>
            </w:tcBorders>
            <w:shd w:val="clear" w:color="auto" w:fill="auto"/>
            <w:vAlign w:val="bottom"/>
          </w:tcPr>
          <w:p w14:paraId="43B4B43C" w14:textId="77777777" w:rsidR="00C13604" w:rsidRPr="007F7D1B" w:rsidRDefault="00C13604" w:rsidP="009F0217">
            <w:pPr>
              <w:ind w:right="-5"/>
              <w:jc w:val="right"/>
              <w:rPr>
                <w:sz w:val="20"/>
                <w:lang w:val="sr-Cyrl-CS"/>
              </w:rPr>
            </w:pPr>
            <w:r w:rsidRPr="007F7D1B">
              <w:rPr>
                <w:sz w:val="20"/>
                <w:lang w:val="sr-Cyrl-CS"/>
              </w:rPr>
              <w:t>20.000.000</w:t>
            </w:r>
          </w:p>
        </w:tc>
      </w:tr>
      <w:tr w:rsidR="00C13604" w:rsidRPr="007F7D1B" w14:paraId="4943AF76" w14:textId="77777777" w:rsidTr="009F0217">
        <w:trPr>
          <w:trHeight w:val="305"/>
        </w:trPr>
        <w:tc>
          <w:tcPr>
            <w:tcW w:w="939" w:type="dxa"/>
            <w:tcBorders>
              <w:top w:val="nil"/>
              <w:left w:val="nil"/>
              <w:bottom w:val="single" w:sz="4" w:space="0" w:color="auto"/>
              <w:right w:val="nil"/>
            </w:tcBorders>
            <w:shd w:val="clear" w:color="auto" w:fill="auto"/>
            <w:vAlign w:val="center"/>
            <w:hideMark/>
          </w:tcPr>
          <w:p w14:paraId="10672F80" w14:textId="77777777" w:rsidR="00C13604" w:rsidRPr="007F7D1B" w:rsidRDefault="00C13604" w:rsidP="009F0217">
            <w:pPr>
              <w:ind w:right="223"/>
              <w:jc w:val="center"/>
              <w:rPr>
                <w:b/>
                <w:sz w:val="20"/>
                <w:lang w:val="sr-Cyrl-CS"/>
              </w:rPr>
            </w:pPr>
          </w:p>
        </w:tc>
        <w:tc>
          <w:tcPr>
            <w:tcW w:w="3828" w:type="dxa"/>
            <w:tcBorders>
              <w:top w:val="single" w:sz="4" w:space="0" w:color="auto"/>
              <w:left w:val="nil"/>
              <w:bottom w:val="single" w:sz="4" w:space="0" w:color="auto"/>
              <w:right w:val="nil"/>
            </w:tcBorders>
            <w:shd w:val="clear" w:color="auto" w:fill="auto"/>
            <w:vAlign w:val="bottom"/>
            <w:hideMark/>
          </w:tcPr>
          <w:p w14:paraId="6195EB29" w14:textId="77777777" w:rsidR="00C13604" w:rsidRPr="007F7D1B" w:rsidRDefault="00C13604" w:rsidP="009F0217">
            <w:pPr>
              <w:ind w:right="223"/>
              <w:rPr>
                <w:b/>
                <w:sz w:val="20"/>
                <w:lang w:val="sr-Cyrl-CS"/>
              </w:rPr>
            </w:pPr>
            <w:r w:rsidRPr="007F7D1B">
              <w:rPr>
                <w:b/>
                <w:sz w:val="20"/>
                <w:lang w:val="sr-Cyrl-CS"/>
              </w:rPr>
              <w:t>Укупно:</w:t>
            </w:r>
          </w:p>
        </w:tc>
        <w:tc>
          <w:tcPr>
            <w:tcW w:w="1765" w:type="dxa"/>
            <w:tcBorders>
              <w:top w:val="single" w:sz="4" w:space="0" w:color="auto"/>
              <w:left w:val="nil"/>
              <w:bottom w:val="single" w:sz="4" w:space="0" w:color="auto"/>
              <w:right w:val="nil"/>
            </w:tcBorders>
            <w:shd w:val="clear" w:color="auto" w:fill="auto"/>
            <w:vAlign w:val="bottom"/>
          </w:tcPr>
          <w:p w14:paraId="4F6B5D6F" w14:textId="77777777" w:rsidR="00C13604" w:rsidRPr="007F7D1B" w:rsidRDefault="00C13604" w:rsidP="009F0217">
            <w:pPr>
              <w:tabs>
                <w:tab w:val="left" w:pos="2193"/>
              </w:tabs>
              <w:ind w:right="-77"/>
              <w:jc w:val="center"/>
              <w:rPr>
                <w:b/>
                <w:sz w:val="20"/>
                <w:lang w:val="sr-Cyrl-CS"/>
              </w:rPr>
            </w:pPr>
            <w:r w:rsidRPr="007F7D1B">
              <w:rPr>
                <w:b/>
                <w:sz w:val="20"/>
                <w:lang w:val="sr-Cyrl-CS"/>
              </w:rPr>
              <w:t xml:space="preserve">   109.150.200.000</w:t>
            </w:r>
          </w:p>
        </w:tc>
        <w:tc>
          <w:tcPr>
            <w:tcW w:w="1593" w:type="dxa"/>
            <w:tcBorders>
              <w:top w:val="single" w:sz="4" w:space="0" w:color="auto"/>
              <w:left w:val="nil"/>
              <w:bottom w:val="single" w:sz="4" w:space="0" w:color="auto"/>
              <w:right w:val="nil"/>
            </w:tcBorders>
            <w:shd w:val="clear" w:color="auto" w:fill="auto"/>
            <w:vAlign w:val="bottom"/>
          </w:tcPr>
          <w:p w14:paraId="64EC477C" w14:textId="77777777" w:rsidR="00C13604" w:rsidRPr="007F7D1B" w:rsidRDefault="00C13604" w:rsidP="009F0217">
            <w:pPr>
              <w:ind w:right="223"/>
              <w:jc w:val="center"/>
              <w:rPr>
                <w:b/>
                <w:sz w:val="20"/>
                <w:lang w:val="sr-Cyrl-CS"/>
              </w:rPr>
            </w:pPr>
            <w:r w:rsidRPr="007F7D1B">
              <w:rPr>
                <w:b/>
                <w:sz w:val="20"/>
                <w:lang w:val="sr-Cyrl-CS"/>
              </w:rPr>
              <w:t>EUR</w:t>
            </w:r>
          </w:p>
        </w:tc>
        <w:tc>
          <w:tcPr>
            <w:tcW w:w="1892" w:type="dxa"/>
            <w:tcBorders>
              <w:top w:val="single" w:sz="4" w:space="0" w:color="auto"/>
              <w:left w:val="nil"/>
              <w:bottom w:val="single" w:sz="4" w:space="0" w:color="auto"/>
              <w:right w:val="nil"/>
            </w:tcBorders>
            <w:shd w:val="clear" w:color="auto" w:fill="auto"/>
            <w:vAlign w:val="bottom"/>
          </w:tcPr>
          <w:p w14:paraId="577F49EB" w14:textId="77777777" w:rsidR="00C13604" w:rsidRPr="007F7D1B" w:rsidRDefault="00C13604" w:rsidP="009F0217">
            <w:pPr>
              <w:ind w:right="-5"/>
              <w:jc w:val="right"/>
              <w:rPr>
                <w:b/>
                <w:sz w:val="20"/>
                <w:lang w:val="sr-Cyrl-CS"/>
              </w:rPr>
            </w:pPr>
            <w:r w:rsidRPr="007F7D1B">
              <w:rPr>
                <w:b/>
                <w:sz w:val="20"/>
                <w:lang w:val="sr-Cyrl-CS"/>
              </w:rPr>
              <w:t>918.000.000</w:t>
            </w:r>
          </w:p>
        </w:tc>
      </w:tr>
      <w:tr w:rsidR="00C13604" w:rsidRPr="007F7D1B" w14:paraId="5D600DFE" w14:textId="77777777" w:rsidTr="009F0217">
        <w:tc>
          <w:tcPr>
            <w:tcW w:w="939" w:type="dxa"/>
            <w:tcBorders>
              <w:top w:val="single" w:sz="4" w:space="0" w:color="auto"/>
              <w:left w:val="nil"/>
              <w:bottom w:val="nil"/>
              <w:right w:val="nil"/>
            </w:tcBorders>
            <w:vAlign w:val="center"/>
            <w:hideMark/>
          </w:tcPr>
          <w:p w14:paraId="44AF1BB5" w14:textId="77777777" w:rsidR="00C13604" w:rsidRPr="007F7D1B" w:rsidRDefault="00C13604" w:rsidP="009F0217">
            <w:pPr>
              <w:ind w:right="223"/>
              <w:jc w:val="center"/>
              <w:rPr>
                <w:b/>
                <w:sz w:val="20"/>
                <w:lang w:val="sr-Cyrl-CS"/>
              </w:rPr>
            </w:pPr>
          </w:p>
          <w:p w14:paraId="0CC6C06E" w14:textId="77777777" w:rsidR="00C13604" w:rsidRPr="007F7D1B" w:rsidRDefault="00C13604" w:rsidP="009F0217">
            <w:pPr>
              <w:ind w:right="223"/>
              <w:jc w:val="center"/>
              <w:rPr>
                <w:b/>
                <w:sz w:val="20"/>
                <w:lang w:val="sr-Cyrl-CS"/>
              </w:rPr>
            </w:pPr>
            <w:r w:rsidRPr="007F7D1B">
              <w:rPr>
                <w:b/>
                <w:sz w:val="20"/>
                <w:lang w:val="sr-Cyrl-CS"/>
              </w:rPr>
              <w:t>V.</w:t>
            </w:r>
          </w:p>
        </w:tc>
        <w:tc>
          <w:tcPr>
            <w:tcW w:w="3828" w:type="dxa"/>
            <w:tcBorders>
              <w:top w:val="single" w:sz="4" w:space="0" w:color="auto"/>
              <w:left w:val="nil"/>
              <w:bottom w:val="single" w:sz="4" w:space="0" w:color="auto"/>
              <w:right w:val="nil"/>
            </w:tcBorders>
            <w:vAlign w:val="bottom"/>
            <w:hideMark/>
          </w:tcPr>
          <w:p w14:paraId="3FD0EEFD" w14:textId="77777777" w:rsidR="00C13604" w:rsidRPr="007F7D1B" w:rsidRDefault="00C13604" w:rsidP="009F0217">
            <w:pPr>
              <w:ind w:right="223"/>
              <w:rPr>
                <w:b/>
                <w:sz w:val="20"/>
                <w:lang w:val="sr-Cyrl-CS"/>
              </w:rPr>
            </w:pPr>
          </w:p>
          <w:p w14:paraId="4D6D2E23" w14:textId="77777777" w:rsidR="00C13604" w:rsidRPr="007F7D1B" w:rsidRDefault="00C13604" w:rsidP="009F0217">
            <w:pPr>
              <w:ind w:right="223"/>
              <w:rPr>
                <w:b/>
                <w:sz w:val="20"/>
                <w:lang w:val="sr-Cyrl-CS"/>
              </w:rPr>
            </w:pPr>
            <w:r w:rsidRPr="007F7D1B">
              <w:rPr>
                <w:b/>
                <w:sz w:val="20"/>
                <w:lang w:val="sr-Cyrl-CS"/>
              </w:rPr>
              <w:t>Немачком развојном банком (</w:t>
            </w:r>
            <w:bookmarkStart w:id="1" w:name="OLE_LINK2"/>
            <w:proofErr w:type="spellStart"/>
            <w:r w:rsidRPr="007F7D1B">
              <w:rPr>
                <w:b/>
                <w:sz w:val="20"/>
                <w:lang w:val="sr-Cyrl-CS"/>
              </w:rPr>
              <w:t>KfW</w:t>
            </w:r>
            <w:bookmarkEnd w:id="1"/>
            <w:proofErr w:type="spellEnd"/>
            <w:r w:rsidRPr="007F7D1B">
              <w:rPr>
                <w:b/>
                <w:sz w:val="20"/>
                <w:lang w:val="sr-Cyrl-CS"/>
              </w:rPr>
              <w:t>)</w:t>
            </w:r>
          </w:p>
        </w:tc>
        <w:tc>
          <w:tcPr>
            <w:tcW w:w="1765" w:type="dxa"/>
            <w:tcBorders>
              <w:top w:val="single" w:sz="4" w:space="0" w:color="auto"/>
              <w:left w:val="nil"/>
              <w:bottom w:val="single" w:sz="4" w:space="0" w:color="auto"/>
              <w:right w:val="nil"/>
            </w:tcBorders>
            <w:vAlign w:val="bottom"/>
          </w:tcPr>
          <w:p w14:paraId="708FC077" w14:textId="77777777" w:rsidR="00C13604" w:rsidRPr="007F7D1B" w:rsidRDefault="00C13604" w:rsidP="009F0217">
            <w:pPr>
              <w:tabs>
                <w:tab w:val="left" w:pos="2193"/>
              </w:tabs>
              <w:ind w:right="-77"/>
              <w:jc w:val="right"/>
              <w:rPr>
                <w:b/>
                <w:sz w:val="20"/>
                <w:lang w:val="sr-Cyrl-CS"/>
              </w:rPr>
            </w:pPr>
          </w:p>
        </w:tc>
        <w:tc>
          <w:tcPr>
            <w:tcW w:w="1593" w:type="dxa"/>
            <w:tcBorders>
              <w:top w:val="single" w:sz="4" w:space="0" w:color="auto"/>
              <w:left w:val="nil"/>
              <w:bottom w:val="single" w:sz="4" w:space="0" w:color="auto"/>
              <w:right w:val="nil"/>
            </w:tcBorders>
            <w:vAlign w:val="bottom"/>
          </w:tcPr>
          <w:p w14:paraId="55D78792" w14:textId="77777777" w:rsidR="00C13604" w:rsidRPr="007F7D1B" w:rsidRDefault="00C13604" w:rsidP="009F0217">
            <w:pPr>
              <w:ind w:right="223"/>
              <w:jc w:val="center"/>
              <w:rPr>
                <w:b/>
                <w:sz w:val="20"/>
                <w:lang w:val="sr-Cyrl-CS"/>
              </w:rPr>
            </w:pPr>
          </w:p>
        </w:tc>
        <w:tc>
          <w:tcPr>
            <w:tcW w:w="1892" w:type="dxa"/>
            <w:tcBorders>
              <w:top w:val="single" w:sz="4" w:space="0" w:color="auto"/>
              <w:left w:val="nil"/>
              <w:bottom w:val="single" w:sz="4" w:space="0" w:color="auto"/>
              <w:right w:val="nil"/>
            </w:tcBorders>
            <w:vAlign w:val="bottom"/>
          </w:tcPr>
          <w:p w14:paraId="4878CD12" w14:textId="77777777" w:rsidR="00C13604" w:rsidRPr="007F7D1B" w:rsidRDefault="00C13604" w:rsidP="009F0217">
            <w:pPr>
              <w:ind w:right="-5"/>
              <w:jc w:val="right"/>
              <w:rPr>
                <w:b/>
                <w:sz w:val="20"/>
                <w:lang w:val="sr-Cyrl-CS"/>
              </w:rPr>
            </w:pPr>
          </w:p>
        </w:tc>
      </w:tr>
      <w:tr w:rsidR="00C13604" w:rsidRPr="007F7D1B" w14:paraId="1E901A86" w14:textId="77777777" w:rsidTr="009F0217">
        <w:tc>
          <w:tcPr>
            <w:tcW w:w="939" w:type="dxa"/>
            <w:tcBorders>
              <w:top w:val="nil"/>
              <w:left w:val="nil"/>
              <w:bottom w:val="nil"/>
              <w:right w:val="nil"/>
            </w:tcBorders>
          </w:tcPr>
          <w:p w14:paraId="4905BD0A" w14:textId="77777777" w:rsidR="00C13604" w:rsidRPr="007F7D1B" w:rsidRDefault="00C13604" w:rsidP="009F0217">
            <w:pPr>
              <w:ind w:left="360"/>
              <w:jc w:val="center"/>
              <w:rPr>
                <w:sz w:val="20"/>
                <w:lang w:val="sr-Cyrl-CS"/>
              </w:rPr>
            </w:pPr>
            <w:r w:rsidRPr="007F7D1B">
              <w:rPr>
                <w:sz w:val="20"/>
                <w:lang w:val="sr-Cyrl-CS"/>
              </w:rPr>
              <w:t xml:space="preserve">    1. </w:t>
            </w:r>
          </w:p>
        </w:tc>
        <w:tc>
          <w:tcPr>
            <w:tcW w:w="3828" w:type="dxa"/>
            <w:tcBorders>
              <w:top w:val="nil"/>
              <w:left w:val="nil"/>
              <w:bottom w:val="nil"/>
              <w:right w:val="nil"/>
            </w:tcBorders>
          </w:tcPr>
          <w:p w14:paraId="7C31F475" w14:textId="40A91617" w:rsidR="00C13604" w:rsidRPr="007F7D1B" w:rsidRDefault="00C13604" w:rsidP="007F7D1B">
            <w:pPr>
              <w:ind w:right="223"/>
              <w:rPr>
                <w:sz w:val="20"/>
                <w:lang w:val="sr-Cyrl-CS"/>
              </w:rPr>
            </w:pPr>
            <w:r w:rsidRPr="007F7D1B">
              <w:rPr>
                <w:sz w:val="20"/>
                <w:lang w:val="sr-Cyrl-CS"/>
              </w:rPr>
              <w:t>Пројекат рехабилитације система даљинског грејања у Србији</w:t>
            </w:r>
            <w:r w:rsidR="00BF48DB" w:rsidRPr="007F7D1B">
              <w:rPr>
                <w:sz w:val="20"/>
                <w:lang w:val="sr-Cyrl-CS"/>
              </w:rPr>
              <w:t xml:space="preserve"> </w:t>
            </w:r>
            <w:r w:rsidRPr="007F7D1B">
              <w:rPr>
                <w:sz w:val="20"/>
                <w:lang w:val="sr-Cyrl-CS"/>
              </w:rPr>
              <w:t>-</w:t>
            </w:r>
            <w:r w:rsidR="00BF48DB" w:rsidRPr="007F7D1B">
              <w:rPr>
                <w:sz w:val="20"/>
                <w:lang w:val="sr-Cyrl-CS"/>
              </w:rPr>
              <w:t xml:space="preserve"> </w:t>
            </w:r>
            <w:r w:rsidRPr="007F7D1B">
              <w:rPr>
                <w:sz w:val="20"/>
                <w:lang w:val="sr-Cyrl-CS"/>
              </w:rPr>
              <w:t>фаза V</w:t>
            </w:r>
          </w:p>
        </w:tc>
        <w:tc>
          <w:tcPr>
            <w:tcW w:w="1765" w:type="dxa"/>
            <w:tcBorders>
              <w:top w:val="nil"/>
              <w:left w:val="nil"/>
              <w:bottom w:val="nil"/>
              <w:right w:val="nil"/>
            </w:tcBorders>
            <w:vAlign w:val="bottom"/>
          </w:tcPr>
          <w:p w14:paraId="237C25D1" w14:textId="77777777" w:rsidR="00C13604" w:rsidRPr="007F7D1B" w:rsidRDefault="00C13604" w:rsidP="009F0217">
            <w:pPr>
              <w:tabs>
                <w:tab w:val="left" w:pos="2193"/>
              </w:tabs>
              <w:jc w:val="right"/>
              <w:rPr>
                <w:sz w:val="20"/>
                <w:lang w:val="sr-Cyrl-CS"/>
              </w:rPr>
            </w:pPr>
            <w:r w:rsidRPr="007F7D1B">
              <w:rPr>
                <w:sz w:val="20"/>
                <w:lang w:val="sr-Cyrl-CS"/>
              </w:rPr>
              <w:t>3.567.000.000</w:t>
            </w:r>
          </w:p>
        </w:tc>
        <w:tc>
          <w:tcPr>
            <w:tcW w:w="1593" w:type="dxa"/>
            <w:tcBorders>
              <w:top w:val="nil"/>
              <w:left w:val="nil"/>
              <w:bottom w:val="nil"/>
              <w:right w:val="nil"/>
            </w:tcBorders>
            <w:vAlign w:val="bottom"/>
          </w:tcPr>
          <w:p w14:paraId="6CC37965" w14:textId="77777777" w:rsidR="00C13604" w:rsidRPr="007F7D1B" w:rsidRDefault="00C13604" w:rsidP="009F0217">
            <w:pPr>
              <w:ind w:right="223"/>
              <w:jc w:val="center"/>
              <w:rPr>
                <w:sz w:val="20"/>
                <w:lang w:val="sr-Cyrl-CS"/>
              </w:rPr>
            </w:pPr>
            <w:r w:rsidRPr="007F7D1B">
              <w:rPr>
                <w:sz w:val="20"/>
                <w:lang w:val="sr-Cyrl-CS"/>
              </w:rPr>
              <w:t>EUR</w:t>
            </w:r>
          </w:p>
        </w:tc>
        <w:tc>
          <w:tcPr>
            <w:tcW w:w="1892" w:type="dxa"/>
            <w:tcBorders>
              <w:top w:val="nil"/>
              <w:left w:val="nil"/>
              <w:bottom w:val="nil"/>
              <w:right w:val="nil"/>
            </w:tcBorders>
            <w:vAlign w:val="bottom"/>
          </w:tcPr>
          <w:p w14:paraId="221519EB" w14:textId="77777777" w:rsidR="00C13604" w:rsidRPr="007F7D1B" w:rsidRDefault="00C13604" w:rsidP="009F0217">
            <w:pPr>
              <w:ind w:right="-5"/>
              <w:jc w:val="right"/>
              <w:rPr>
                <w:sz w:val="20"/>
                <w:lang w:val="sr-Cyrl-CS"/>
              </w:rPr>
            </w:pPr>
            <w:r w:rsidRPr="007F7D1B">
              <w:rPr>
                <w:sz w:val="20"/>
                <w:lang w:val="sr-Cyrl-CS"/>
              </w:rPr>
              <w:t>30.000.000</w:t>
            </w:r>
          </w:p>
        </w:tc>
      </w:tr>
      <w:tr w:rsidR="00C13604" w:rsidRPr="007F7D1B" w14:paraId="285B8B93" w14:textId="77777777" w:rsidTr="009F0217">
        <w:tc>
          <w:tcPr>
            <w:tcW w:w="939" w:type="dxa"/>
            <w:tcBorders>
              <w:top w:val="nil"/>
              <w:left w:val="nil"/>
              <w:bottom w:val="nil"/>
              <w:right w:val="nil"/>
            </w:tcBorders>
          </w:tcPr>
          <w:p w14:paraId="19564B77" w14:textId="77777777" w:rsidR="00C13604" w:rsidRPr="007F7D1B" w:rsidRDefault="00C13604" w:rsidP="009F0217">
            <w:pPr>
              <w:ind w:left="360"/>
              <w:jc w:val="center"/>
              <w:rPr>
                <w:sz w:val="20"/>
                <w:lang w:val="sr-Cyrl-CS"/>
              </w:rPr>
            </w:pPr>
            <w:r w:rsidRPr="007F7D1B">
              <w:rPr>
                <w:sz w:val="20"/>
                <w:lang w:val="sr-Cyrl-CS"/>
              </w:rPr>
              <w:t xml:space="preserve">    2. </w:t>
            </w:r>
          </w:p>
        </w:tc>
        <w:tc>
          <w:tcPr>
            <w:tcW w:w="3828" w:type="dxa"/>
            <w:tcBorders>
              <w:top w:val="nil"/>
              <w:left w:val="nil"/>
              <w:bottom w:val="nil"/>
              <w:right w:val="nil"/>
            </w:tcBorders>
          </w:tcPr>
          <w:p w14:paraId="1E99E455" w14:textId="77777777" w:rsidR="00C13604" w:rsidRPr="007F7D1B" w:rsidRDefault="00C13604" w:rsidP="009F0217">
            <w:pPr>
              <w:ind w:right="223"/>
              <w:rPr>
                <w:sz w:val="20"/>
                <w:lang w:val="sr-Cyrl-CS"/>
              </w:rPr>
            </w:pPr>
            <w:r w:rsidRPr="007F7D1B">
              <w:rPr>
                <w:sz w:val="20"/>
                <w:lang w:val="sr-Cyrl-CS"/>
              </w:rPr>
              <w:t>Програм управљања чврстим отпадом</w:t>
            </w:r>
          </w:p>
        </w:tc>
        <w:tc>
          <w:tcPr>
            <w:tcW w:w="1765" w:type="dxa"/>
            <w:tcBorders>
              <w:top w:val="nil"/>
              <w:left w:val="nil"/>
              <w:bottom w:val="nil"/>
              <w:right w:val="nil"/>
            </w:tcBorders>
            <w:vAlign w:val="bottom"/>
          </w:tcPr>
          <w:p w14:paraId="10D94B07" w14:textId="77777777" w:rsidR="00C13604" w:rsidRPr="007F7D1B" w:rsidRDefault="00C13604" w:rsidP="009F0217">
            <w:pPr>
              <w:tabs>
                <w:tab w:val="left" w:pos="2193"/>
              </w:tabs>
              <w:jc w:val="right"/>
              <w:rPr>
                <w:sz w:val="20"/>
                <w:lang w:val="sr-Cyrl-CS"/>
              </w:rPr>
            </w:pPr>
            <w:r w:rsidRPr="007F7D1B">
              <w:rPr>
                <w:sz w:val="20"/>
                <w:lang w:val="sr-Cyrl-CS"/>
              </w:rPr>
              <w:t>8.323.000.000</w:t>
            </w:r>
          </w:p>
        </w:tc>
        <w:tc>
          <w:tcPr>
            <w:tcW w:w="1593" w:type="dxa"/>
            <w:tcBorders>
              <w:top w:val="nil"/>
              <w:left w:val="nil"/>
              <w:bottom w:val="nil"/>
              <w:right w:val="nil"/>
            </w:tcBorders>
            <w:vAlign w:val="bottom"/>
          </w:tcPr>
          <w:p w14:paraId="7B1FFD38" w14:textId="77777777" w:rsidR="00C13604" w:rsidRPr="007F7D1B" w:rsidRDefault="00C13604" w:rsidP="009F0217">
            <w:pPr>
              <w:ind w:right="223"/>
              <w:jc w:val="center"/>
              <w:rPr>
                <w:sz w:val="20"/>
                <w:lang w:val="sr-Cyrl-CS"/>
              </w:rPr>
            </w:pPr>
            <w:r w:rsidRPr="007F7D1B">
              <w:rPr>
                <w:sz w:val="20"/>
                <w:lang w:val="sr-Cyrl-CS"/>
              </w:rPr>
              <w:t>EUR</w:t>
            </w:r>
          </w:p>
        </w:tc>
        <w:tc>
          <w:tcPr>
            <w:tcW w:w="1892" w:type="dxa"/>
            <w:tcBorders>
              <w:top w:val="nil"/>
              <w:left w:val="nil"/>
              <w:bottom w:val="nil"/>
              <w:right w:val="nil"/>
            </w:tcBorders>
            <w:vAlign w:val="bottom"/>
          </w:tcPr>
          <w:p w14:paraId="15423798" w14:textId="77777777" w:rsidR="00C13604" w:rsidRPr="007F7D1B" w:rsidRDefault="00C13604" w:rsidP="009F0217">
            <w:pPr>
              <w:ind w:right="-5"/>
              <w:jc w:val="right"/>
              <w:rPr>
                <w:sz w:val="20"/>
                <w:lang w:val="sr-Cyrl-CS"/>
              </w:rPr>
            </w:pPr>
            <w:r w:rsidRPr="007F7D1B">
              <w:rPr>
                <w:sz w:val="20"/>
                <w:lang w:val="sr-Cyrl-CS"/>
              </w:rPr>
              <w:t>70.000.000</w:t>
            </w:r>
          </w:p>
        </w:tc>
      </w:tr>
      <w:tr w:rsidR="00C13604" w:rsidRPr="007F7D1B" w14:paraId="4D8753BB" w14:textId="77777777" w:rsidTr="009F0217">
        <w:tc>
          <w:tcPr>
            <w:tcW w:w="939" w:type="dxa"/>
            <w:tcBorders>
              <w:top w:val="nil"/>
              <w:left w:val="nil"/>
              <w:bottom w:val="nil"/>
              <w:right w:val="nil"/>
            </w:tcBorders>
          </w:tcPr>
          <w:p w14:paraId="5B065992" w14:textId="77777777" w:rsidR="00C13604" w:rsidRPr="007F7D1B" w:rsidRDefault="00C13604" w:rsidP="009F0217">
            <w:pPr>
              <w:ind w:left="360"/>
              <w:jc w:val="center"/>
              <w:rPr>
                <w:sz w:val="20"/>
                <w:lang w:val="sr-Cyrl-CS"/>
              </w:rPr>
            </w:pPr>
            <w:r w:rsidRPr="007F7D1B">
              <w:rPr>
                <w:sz w:val="20"/>
                <w:lang w:val="sr-Cyrl-CS"/>
              </w:rPr>
              <w:t xml:space="preserve">    3. </w:t>
            </w:r>
          </w:p>
        </w:tc>
        <w:tc>
          <w:tcPr>
            <w:tcW w:w="3828" w:type="dxa"/>
            <w:tcBorders>
              <w:top w:val="nil"/>
              <w:left w:val="nil"/>
              <w:bottom w:val="nil"/>
              <w:right w:val="nil"/>
            </w:tcBorders>
          </w:tcPr>
          <w:p w14:paraId="1DA727B5" w14:textId="77777777" w:rsidR="00C13604" w:rsidRPr="007F7D1B" w:rsidRDefault="00C13604" w:rsidP="009F0217">
            <w:pPr>
              <w:ind w:right="223"/>
              <w:rPr>
                <w:b/>
                <w:sz w:val="20"/>
                <w:lang w:val="sr-Cyrl-CS"/>
              </w:rPr>
            </w:pPr>
            <w:r w:rsidRPr="007F7D1B">
              <w:rPr>
                <w:sz w:val="20"/>
                <w:lang w:val="sr-Cyrl-CS"/>
              </w:rPr>
              <w:t xml:space="preserve">Пројекат енергетске ефикасности у објектима јавне намене, фаза II </w:t>
            </w:r>
          </w:p>
        </w:tc>
        <w:tc>
          <w:tcPr>
            <w:tcW w:w="1765" w:type="dxa"/>
            <w:tcBorders>
              <w:top w:val="nil"/>
              <w:left w:val="nil"/>
              <w:bottom w:val="nil"/>
              <w:right w:val="nil"/>
            </w:tcBorders>
            <w:vAlign w:val="bottom"/>
          </w:tcPr>
          <w:p w14:paraId="30AB1349" w14:textId="77777777" w:rsidR="00C13604" w:rsidRPr="007F7D1B" w:rsidRDefault="00C13604" w:rsidP="009F0217">
            <w:pPr>
              <w:tabs>
                <w:tab w:val="left" w:pos="2193"/>
              </w:tabs>
              <w:jc w:val="right"/>
              <w:rPr>
                <w:sz w:val="20"/>
                <w:lang w:val="sr-Cyrl-CS"/>
              </w:rPr>
            </w:pPr>
            <w:r w:rsidRPr="007F7D1B">
              <w:rPr>
                <w:sz w:val="20"/>
                <w:lang w:val="sr-Cyrl-CS"/>
              </w:rPr>
              <w:t>2.378.000.000</w:t>
            </w:r>
          </w:p>
        </w:tc>
        <w:tc>
          <w:tcPr>
            <w:tcW w:w="1593" w:type="dxa"/>
            <w:tcBorders>
              <w:top w:val="nil"/>
              <w:left w:val="nil"/>
              <w:bottom w:val="nil"/>
              <w:right w:val="nil"/>
            </w:tcBorders>
            <w:vAlign w:val="bottom"/>
          </w:tcPr>
          <w:p w14:paraId="2E0FAAC4" w14:textId="77777777" w:rsidR="00C13604" w:rsidRPr="007F7D1B" w:rsidRDefault="00C13604" w:rsidP="009F0217">
            <w:pPr>
              <w:ind w:right="223"/>
              <w:jc w:val="center"/>
              <w:rPr>
                <w:sz w:val="20"/>
                <w:lang w:val="sr-Cyrl-CS"/>
              </w:rPr>
            </w:pPr>
            <w:r w:rsidRPr="007F7D1B">
              <w:rPr>
                <w:sz w:val="20"/>
                <w:lang w:val="sr-Cyrl-CS"/>
              </w:rPr>
              <w:t>EUR</w:t>
            </w:r>
          </w:p>
        </w:tc>
        <w:tc>
          <w:tcPr>
            <w:tcW w:w="1892" w:type="dxa"/>
            <w:tcBorders>
              <w:top w:val="nil"/>
              <w:left w:val="nil"/>
              <w:bottom w:val="nil"/>
              <w:right w:val="nil"/>
            </w:tcBorders>
            <w:vAlign w:val="bottom"/>
          </w:tcPr>
          <w:p w14:paraId="2A16F37A" w14:textId="77777777" w:rsidR="00C13604" w:rsidRPr="007F7D1B" w:rsidRDefault="00C13604" w:rsidP="009F0217">
            <w:pPr>
              <w:ind w:right="-5"/>
              <w:jc w:val="right"/>
              <w:rPr>
                <w:sz w:val="20"/>
                <w:lang w:val="sr-Cyrl-CS"/>
              </w:rPr>
            </w:pPr>
            <w:r w:rsidRPr="007F7D1B">
              <w:rPr>
                <w:sz w:val="20"/>
                <w:lang w:val="sr-Cyrl-CS"/>
              </w:rPr>
              <w:t>20.000.000</w:t>
            </w:r>
          </w:p>
        </w:tc>
      </w:tr>
      <w:tr w:rsidR="00C13604" w:rsidRPr="007F7D1B" w14:paraId="109BF114" w14:textId="77777777" w:rsidTr="009F0217">
        <w:tc>
          <w:tcPr>
            <w:tcW w:w="939" w:type="dxa"/>
            <w:tcBorders>
              <w:top w:val="nil"/>
              <w:left w:val="nil"/>
              <w:bottom w:val="nil"/>
              <w:right w:val="nil"/>
            </w:tcBorders>
          </w:tcPr>
          <w:p w14:paraId="5BA4008D" w14:textId="77777777" w:rsidR="00C13604" w:rsidRPr="007F7D1B" w:rsidRDefault="00C13604" w:rsidP="009F0217">
            <w:pPr>
              <w:ind w:left="360"/>
              <w:jc w:val="center"/>
              <w:rPr>
                <w:sz w:val="20"/>
                <w:lang w:val="sr-Cyrl-CS"/>
              </w:rPr>
            </w:pPr>
            <w:r w:rsidRPr="007F7D1B">
              <w:rPr>
                <w:sz w:val="20"/>
                <w:lang w:val="sr-Cyrl-CS"/>
              </w:rPr>
              <w:t xml:space="preserve">    4. </w:t>
            </w:r>
          </w:p>
        </w:tc>
        <w:tc>
          <w:tcPr>
            <w:tcW w:w="3828" w:type="dxa"/>
            <w:tcBorders>
              <w:top w:val="nil"/>
              <w:left w:val="nil"/>
              <w:bottom w:val="nil"/>
              <w:right w:val="nil"/>
            </w:tcBorders>
          </w:tcPr>
          <w:p w14:paraId="3DB61656" w14:textId="77777777" w:rsidR="00C13604" w:rsidRPr="007F7D1B" w:rsidRDefault="00C13604" w:rsidP="009F0217">
            <w:pPr>
              <w:ind w:right="223"/>
              <w:rPr>
                <w:sz w:val="20"/>
                <w:lang w:val="sr-Cyrl-CS"/>
              </w:rPr>
            </w:pPr>
            <w:r w:rsidRPr="007F7D1B">
              <w:rPr>
                <w:sz w:val="20"/>
                <w:lang w:val="sr-Cyrl-CS"/>
              </w:rPr>
              <w:t>Пројекат енергетске ефикасности у јавним објектима и обновљиви извори енергије у сектору даљинског грејања</w:t>
            </w:r>
          </w:p>
        </w:tc>
        <w:tc>
          <w:tcPr>
            <w:tcW w:w="1765" w:type="dxa"/>
            <w:tcBorders>
              <w:top w:val="nil"/>
              <w:left w:val="nil"/>
              <w:bottom w:val="nil"/>
              <w:right w:val="nil"/>
            </w:tcBorders>
            <w:vAlign w:val="bottom"/>
          </w:tcPr>
          <w:p w14:paraId="0D83B76A" w14:textId="77777777" w:rsidR="00C13604" w:rsidRPr="007F7D1B" w:rsidRDefault="00C13604" w:rsidP="009F0217">
            <w:pPr>
              <w:tabs>
                <w:tab w:val="left" w:pos="2193"/>
              </w:tabs>
              <w:jc w:val="right"/>
              <w:rPr>
                <w:sz w:val="20"/>
                <w:lang w:val="sr-Cyrl-CS"/>
              </w:rPr>
            </w:pPr>
            <w:r w:rsidRPr="007F7D1B">
              <w:rPr>
                <w:sz w:val="20"/>
                <w:lang w:val="sr-Cyrl-CS"/>
              </w:rPr>
              <w:t>5.945.000.000</w:t>
            </w:r>
          </w:p>
        </w:tc>
        <w:tc>
          <w:tcPr>
            <w:tcW w:w="1593" w:type="dxa"/>
            <w:tcBorders>
              <w:top w:val="nil"/>
              <w:left w:val="nil"/>
              <w:bottom w:val="nil"/>
              <w:right w:val="nil"/>
            </w:tcBorders>
            <w:vAlign w:val="bottom"/>
          </w:tcPr>
          <w:p w14:paraId="11200CA4" w14:textId="77777777" w:rsidR="00C13604" w:rsidRPr="007F7D1B" w:rsidRDefault="00C13604" w:rsidP="009F0217">
            <w:pPr>
              <w:ind w:right="223"/>
              <w:jc w:val="center"/>
              <w:rPr>
                <w:sz w:val="20"/>
                <w:lang w:val="sr-Cyrl-CS"/>
              </w:rPr>
            </w:pPr>
            <w:r w:rsidRPr="007F7D1B">
              <w:rPr>
                <w:sz w:val="20"/>
                <w:lang w:val="sr-Cyrl-CS"/>
              </w:rPr>
              <w:t>EUR</w:t>
            </w:r>
          </w:p>
        </w:tc>
        <w:tc>
          <w:tcPr>
            <w:tcW w:w="1892" w:type="dxa"/>
            <w:tcBorders>
              <w:top w:val="nil"/>
              <w:left w:val="nil"/>
              <w:bottom w:val="nil"/>
              <w:right w:val="nil"/>
            </w:tcBorders>
            <w:vAlign w:val="bottom"/>
          </w:tcPr>
          <w:p w14:paraId="1591ACB9" w14:textId="77777777" w:rsidR="00C13604" w:rsidRPr="007F7D1B" w:rsidRDefault="00C13604" w:rsidP="009F0217">
            <w:pPr>
              <w:ind w:right="-5"/>
              <w:jc w:val="right"/>
              <w:rPr>
                <w:sz w:val="20"/>
                <w:lang w:val="sr-Cyrl-CS"/>
              </w:rPr>
            </w:pPr>
            <w:r w:rsidRPr="007F7D1B">
              <w:rPr>
                <w:sz w:val="20"/>
                <w:lang w:val="sr-Cyrl-CS"/>
              </w:rPr>
              <w:t>50.000.000</w:t>
            </w:r>
          </w:p>
        </w:tc>
      </w:tr>
      <w:tr w:rsidR="00C13604" w:rsidRPr="007F7D1B" w14:paraId="2AEA2BB6" w14:textId="77777777" w:rsidTr="009F0217">
        <w:tc>
          <w:tcPr>
            <w:tcW w:w="939" w:type="dxa"/>
            <w:tcBorders>
              <w:top w:val="nil"/>
              <w:left w:val="nil"/>
              <w:bottom w:val="nil"/>
              <w:right w:val="nil"/>
            </w:tcBorders>
          </w:tcPr>
          <w:p w14:paraId="497C44C3" w14:textId="77777777" w:rsidR="00C13604" w:rsidRPr="007F7D1B" w:rsidRDefault="00C13604" w:rsidP="009F0217">
            <w:pPr>
              <w:ind w:left="360"/>
              <w:jc w:val="center"/>
              <w:rPr>
                <w:sz w:val="20"/>
                <w:lang w:val="sr-Cyrl-CS"/>
              </w:rPr>
            </w:pPr>
            <w:r w:rsidRPr="007F7D1B">
              <w:rPr>
                <w:sz w:val="20"/>
                <w:lang w:val="sr-Cyrl-CS"/>
              </w:rPr>
              <w:t xml:space="preserve">    5. </w:t>
            </w:r>
          </w:p>
        </w:tc>
        <w:tc>
          <w:tcPr>
            <w:tcW w:w="3828" w:type="dxa"/>
            <w:tcBorders>
              <w:top w:val="nil"/>
              <w:left w:val="nil"/>
              <w:bottom w:val="nil"/>
              <w:right w:val="nil"/>
            </w:tcBorders>
          </w:tcPr>
          <w:p w14:paraId="3F66C508" w14:textId="1E5BC83E" w:rsidR="00C13604" w:rsidRPr="007F7D1B" w:rsidRDefault="00C13604" w:rsidP="009F0217">
            <w:pPr>
              <w:ind w:right="223"/>
              <w:rPr>
                <w:b/>
                <w:sz w:val="20"/>
                <w:lang w:val="sr-Cyrl-CS"/>
              </w:rPr>
            </w:pPr>
            <w:r w:rsidRPr="007F7D1B">
              <w:rPr>
                <w:sz w:val="20"/>
                <w:lang w:val="sr-Cyrl-CS"/>
              </w:rPr>
              <w:t xml:space="preserve">Програм водоснабдевања и пречишћавања отпадних вода у општинама средње величине у Србији (програм VI) </w:t>
            </w:r>
          </w:p>
        </w:tc>
        <w:tc>
          <w:tcPr>
            <w:tcW w:w="1765" w:type="dxa"/>
            <w:tcBorders>
              <w:top w:val="nil"/>
              <w:left w:val="nil"/>
              <w:bottom w:val="nil"/>
              <w:right w:val="nil"/>
            </w:tcBorders>
            <w:vAlign w:val="bottom"/>
          </w:tcPr>
          <w:p w14:paraId="64A195BA" w14:textId="77777777" w:rsidR="00C13604" w:rsidRPr="007F7D1B" w:rsidRDefault="00C13604" w:rsidP="009F0217">
            <w:pPr>
              <w:tabs>
                <w:tab w:val="left" w:pos="2193"/>
              </w:tabs>
              <w:jc w:val="right"/>
              <w:rPr>
                <w:sz w:val="20"/>
                <w:lang w:val="sr-Cyrl-CS"/>
              </w:rPr>
            </w:pPr>
          </w:p>
          <w:p w14:paraId="25F9E7E6" w14:textId="77777777" w:rsidR="00C13604" w:rsidRPr="007F7D1B" w:rsidRDefault="00C13604" w:rsidP="009F0217">
            <w:pPr>
              <w:tabs>
                <w:tab w:val="left" w:pos="2193"/>
              </w:tabs>
              <w:jc w:val="right"/>
              <w:rPr>
                <w:sz w:val="20"/>
                <w:lang w:val="sr-Cyrl-CS"/>
              </w:rPr>
            </w:pPr>
          </w:p>
          <w:p w14:paraId="7F422889" w14:textId="77777777" w:rsidR="00C13604" w:rsidRPr="007F7D1B" w:rsidRDefault="00C13604" w:rsidP="009F0217">
            <w:pPr>
              <w:tabs>
                <w:tab w:val="left" w:pos="2193"/>
              </w:tabs>
              <w:jc w:val="right"/>
              <w:rPr>
                <w:sz w:val="20"/>
                <w:lang w:val="sr-Cyrl-CS"/>
              </w:rPr>
            </w:pPr>
            <w:r w:rsidRPr="007F7D1B">
              <w:rPr>
                <w:sz w:val="20"/>
                <w:lang w:val="sr-Cyrl-CS"/>
              </w:rPr>
              <w:t>8.323.000.000</w:t>
            </w:r>
          </w:p>
        </w:tc>
        <w:tc>
          <w:tcPr>
            <w:tcW w:w="1593" w:type="dxa"/>
            <w:tcBorders>
              <w:top w:val="nil"/>
              <w:left w:val="nil"/>
              <w:bottom w:val="nil"/>
              <w:right w:val="nil"/>
            </w:tcBorders>
            <w:vAlign w:val="bottom"/>
          </w:tcPr>
          <w:p w14:paraId="281A02A3" w14:textId="77777777" w:rsidR="00C13604" w:rsidRPr="007F7D1B" w:rsidRDefault="00C13604" w:rsidP="009F0217">
            <w:pPr>
              <w:ind w:right="223"/>
              <w:jc w:val="center"/>
              <w:rPr>
                <w:sz w:val="20"/>
                <w:lang w:val="sr-Cyrl-CS"/>
              </w:rPr>
            </w:pPr>
            <w:r w:rsidRPr="007F7D1B">
              <w:rPr>
                <w:sz w:val="20"/>
                <w:lang w:val="sr-Cyrl-CS"/>
              </w:rPr>
              <w:t>EUR</w:t>
            </w:r>
          </w:p>
        </w:tc>
        <w:tc>
          <w:tcPr>
            <w:tcW w:w="1892" w:type="dxa"/>
            <w:tcBorders>
              <w:top w:val="nil"/>
              <w:left w:val="nil"/>
              <w:bottom w:val="nil"/>
              <w:right w:val="nil"/>
            </w:tcBorders>
            <w:vAlign w:val="bottom"/>
          </w:tcPr>
          <w:p w14:paraId="08E3EC3A" w14:textId="77777777" w:rsidR="00C13604" w:rsidRPr="007F7D1B" w:rsidRDefault="00C13604" w:rsidP="009F0217">
            <w:pPr>
              <w:ind w:right="-5"/>
              <w:jc w:val="right"/>
              <w:rPr>
                <w:sz w:val="20"/>
                <w:lang w:val="sr-Cyrl-CS"/>
              </w:rPr>
            </w:pPr>
            <w:r w:rsidRPr="007F7D1B">
              <w:rPr>
                <w:sz w:val="20"/>
                <w:lang w:val="sr-Cyrl-CS"/>
              </w:rPr>
              <w:t>70.000.000</w:t>
            </w:r>
          </w:p>
        </w:tc>
      </w:tr>
      <w:tr w:rsidR="00C13604" w:rsidRPr="007F7D1B" w14:paraId="398A6D56" w14:textId="77777777" w:rsidTr="009F0217">
        <w:tc>
          <w:tcPr>
            <w:tcW w:w="939" w:type="dxa"/>
            <w:tcBorders>
              <w:top w:val="nil"/>
              <w:left w:val="nil"/>
              <w:bottom w:val="single" w:sz="4" w:space="0" w:color="auto"/>
              <w:right w:val="nil"/>
            </w:tcBorders>
            <w:vAlign w:val="center"/>
          </w:tcPr>
          <w:p w14:paraId="749BB942" w14:textId="77777777" w:rsidR="00C13604" w:rsidRPr="007F7D1B" w:rsidRDefault="00C13604" w:rsidP="009F0217">
            <w:pPr>
              <w:ind w:right="223"/>
              <w:jc w:val="center"/>
              <w:rPr>
                <w:b/>
                <w:sz w:val="20"/>
                <w:lang w:val="sr-Cyrl-CS"/>
              </w:rPr>
            </w:pPr>
          </w:p>
        </w:tc>
        <w:tc>
          <w:tcPr>
            <w:tcW w:w="3828" w:type="dxa"/>
            <w:tcBorders>
              <w:top w:val="single" w:sz="4" w:space="0" w:color="auto"/>
              <w:left w:val="nil"/>
              <w:bottom w:val="single" w:sz="4" w:space="0" w:color="auto"/>
              <w:right w:val="nil"/>
            </w:tcBorders>
            <w:vAlign w:val="bottom"/>
            <w:hideMark/>
          </w:tcPr>
          <w:p w14:paraId="151F1882" w14:textId="77777777" w:rsidR="00C13604" w:rsidRPr="007F7D1B" w:rsidRDefault="00C13604" w:rsidP="009F0217">
            <w:pPr>
              <w:ind w:right="223"/>
              <w:rPr>
                <w:b/>
                <w:sz w:val="20"/>
                <w:lang w:val="sr-Cyrl-CS"/>
              </w:rPr>
            </w:pPr>
            <w:r w:rsidRPr="007F7D1B">
              <w:rPr>
                <w:b/>
                <w:sz w:val="20"/>
                <w:lang w:val="sr-Cyrl-CS"/>
              </w:rPr>
              <w:t>Укупно:</w:t>
            </w:r>
          </w:p>
        </w:tc>
        <w:tc>
          <w:tcPr>
            <w:tcW w:w="1765" w:type="dxa"/>
            <w:tcBorders>
              <w:top w:val="single" w:sz="4" w:space="0" w:color="auto"/>
              <w:left w:val="nil"/>
              <w:bottom w:val="single" w:sz="4" w:space="0" w:color="auto"/>
              <w:right w:val="nil"/>
            </w:tcBorders>
            <w:vAlign w:val="bottom"/>
            <w:hideMark/>
          </w:tcPr>
          <w:p w14:paraId="64FBECB2" w14:textId="77777777" w:rsidR="00C13604" w:rsidRPr="007F7D1B" w:rsidRDefault="00C13604" w:rsidP="009F0217">
            <w:pPr>
              <w:tabs>
                <w:tab w:val="left" w:pos="2193"/>
              </w:tabs>
              <w:ind w:right="-77"/>
              <w:jc w:val="center"/>
              <w:rPr>
                <w:b/>
                <w:sz w:val="20"/>
                <w:lang w:val="sr-Cyrl-CS"/>
              </w:rPr>
            </w:pPr>
            <w:r w:rsidRPr="007F7D1B">
              <w:rPr>
                <w:b/>
                <w:sz w:val="20"/>
                <w:lang w:val="sr-Cyrl-CS"/>
              </w:rPr>
              <w:t>28.536.000.000</w:t>
            </w:r>
          </w:p>
        </w:tc>
        <w:tc>
          <w:tcPr>
            <w:tcW w:w="1593" w:type="dxa"/>
            <w:tcBorders>
              <w:top w:val="single" w:sz="4" w:space="0" w:color="auto"/>
              <w:left w:val="nil"/>
              <w:bottom w:val="single" w:sz="4" w:space="0" w:color="auto"/>
              <w:right w:val="nil"/>
            </w:tcBorders>
            <w:vAlign w:val="bottom"/>
            <w:hideMark/>
          </w:tcPr>
          <w:p w14:paraId="2FB44EB8" w14:textId="77777777" w:rsidR="00C13604" w:rsidRPr="007F7D1B" w:rsidRDefault="00C13604" w:rsidP="009F0217">
            <w:pPr>
              <w:ind w:right="223"/>
              <w:rPr>
                <w:b/>
                <w:sz w:val="20"/>
                <w:lang w:val="sr-Cyrl-CS"/>
              </w:rPr>
            </w:pPr>
            <w:r w:rsidRPr="007F7D1B">
              <w:rPr>
                <w:b/>
                <w:sz w:val="20"/>
                <w:lang w:val="sr-Cyrl-CS"/>
              </w:rPr>
              <w:t xml:space="preserve">       EUR</w:t>
            </w:r>
          </w:p>
        </w:tc>
        <w:tc>
          <w:tcPr>
            <w:tcW w:w="1892" w:type="dxa"/>
            <w:tcBorders>
              <w:top w:val="single" w:sz="4" w:space="0" w:color="auto"/>
              <w:left w:val="nil"/>
              <w:bottom w:val="single" w:sz="4" w:space="0" w:color="auto"/>
              <w:right w:val="nil"/>
            </w:tcBorders>
            <w:vAlign w:val="bottom"/>
            <w:hideMark/>
          </w:tcPr>
          <w:p w14:paraId="333CAB75" w14:textId="77777777" w:rsidR="00C13604" w:rsidRPr="007F7D1B" w:rsidRDefault="00C13604" w:rsidP="009F0217">
            <w:pPr>
              <w:ind w:right="-5"/>
              <w:jc w:val="right"/>
              <w:rPr>
                <w:b/>
                <w:sz w:val="20"/>
                <w:lang w:val="sr-Cyrl-CS"/>
              </w:rPr>
            </w:pPr>
            <w:r w:rsidRPr="007F7D1B">
              <w:rPr>
                <w:b/>
                <w:sz w:val="20"/>
                <w:lang w:val="sr-Cyrl-CS"/>
              </w:rPr>
              <w:t>240.000.000</w:t>
            </w:r>
          </w:p>
        </w:tc>
      </w:tr>
      <w:tr w:rsidR="00C13604" w:rsidRPr="007F7D1B" w14:paraId="3C706841" w14:textId="77777777" w:rsidTr="009F0217">
        <w:trPr>
          <w:trHeight w:val="255"/>
        </w:trPr>
        <w:tc>
          <w:tcPr>
            <w:tcW w:w="939" w:type="dxa"/>
            <w:tcBorders>
              <w:top w:val="single" w:sz="4" w:space="0" w:color="auto"/>
              <w:left w:val="nil"/>
              <w:bottom w:val="nil"/>
              <w:right w:val="nil"/>
            </w:tcBorders>
            <w:noWrap/>
            <w:vAlign w:val="center"/>
            <w:hideMark/>
          </w:tcPr>
          <w:p w14:paraId="0E91612D" w14:textId="77777777" w:rsidR="00C13604" w:rsidRPr="007F7D1B" w:rsidRDefault="00C13604" w:rsidP="009F0217">
            <w:pPr>
              <w:ind w:right="223"/>
              <w:jc w:val="center"/>
              <w:rPr>
                <w:b/>
                <w:sz w:val="20"/>
                <w:lang w:val="sr-Cyrl-CS"/>
              </w:rPr>
            </w:pPr>
            <w:r w:rsidRPr="007F7D1B">
              <w:rPr>
                <w:b/>
                <w:sz w:val="20"/>
                <w:lang w:val="sr-Cyrl-CS"/>
              </w:rPr>
              <w:t xml:space="preserve"> VI.</w:t>
            </w:r>
          </w:p>
        </w:tc>
        <w:tc>
          <w:tcPr>
            <w:tcW w:w="3828" w:type="dxa"/>
            <w:tcBorders>
              <w:top w:val="single" w:sz="4" w:space="0" w:color="auto"/>
              <w:left w:val="nil"/>
              <w:bottom w:val="nil"/>
              <w:right w:val="nil"/>
            </w:tcBorders>
            <w:vAlign w:val="bottom"/>
            <w:hideMark/>
          </w:tcPr>
          <w:p w14:paraId="7A49A228" w14:textId="77777777" w:rsidR="00C13604" w:rsidRPr="007F7D1B" w:rsidRDefault="00C13604" w:rsidP="009F0217">
            <w:pPr>
              <w:ind w:right="223"/>
              <w:rPr>
                <w:b/>
                <w:sz w:val="20"/>
                <w:lang w:val="sr-Cyrl-CS"/>
              </w:rPr>
            </w:pPr>
          </w:p>
          <w:p w14:paraId="75DEDC2D" w14:textId="77777777" w:rsidR="00C13604" w:rsidRPr="007F7D1B" w:rsidRDefault="00C13604" w:rsidP="009F0217">
            <w:pPr>
              <w:ind w:right="223"/>
              <w:rPr>
                <w:b/>
                <w:sz w:val="20"/>
                <w:lang w:val="sr-Cyrl-CS"/>
              </w:rPr>
            </w:pPr>
            <w:r w:rsidRPr="007F7D1B">
              <w:rPr>
                <w:b/>
                <w:sz w:val="20"/>
                <w:lang w:val="sr-Cyrl-CS"/>
              </w:rPr>
              <w:t>Француском агенцијом за развој (АФД)</w:t>
            </w:r>
          </w:p>
        </w:tc>
        <w:tc>
          <w:tcPr>
            <w:tcW w:w="1765" w:type="dxa"/>
            <w:tcBorders>
              <w:top w:val="single" w:sz="4" w:space="0" w:color="auto"/>
              <w:left w:val="nil"/>
              <w:bottom w:val="nil"/>
              <w:right w:val="nil"/>
            </w:tcBorders>
            <w:noWrap/>
            <w:vAlign w:val="bottom"/>
          </w:tcPr>
          <w:p w14:paraId="01B1B019" w14:textId="77777777" w:rsidR="00C13604" w:rsidRPr="007F7D1B" w:rsidRDefault="00C13604" w:rsidP="009F0217">
            <w:pPr>
              <w:tabs>
                <w:tab w:val="left" w:pos="1716"/>
              </w:tabs>
              <w:jc w:val="right"/>
              <w:rPr>
                <w:sz w:val="20"/>
                <w:lang w:val="sr-Cyrl-CS"/>
              </w:rPr>
            </w:pPr>
          </w:p>
        </w:tc>
        <w:tc>
          <w:tcPr>
            <w:tcW w:w="1593" w:type="dxa"/>
            <w:tcBorders>
              <w:top w:val="single" w:sz="4" w:space="0" w:color="auto"/>
              <w:left w:val="nil"/>
              <w:bottom w:val="nil"/>
              <w:right w:val="nil"/>
            </w:tcBorders>
            <w:noWrap/>
            <w:vAlign w:val="bottom"/>
          </w:tcPr>
          <w:p w14:paraId="18BD6B67" w14:textId="77777777" w:rsidR="00C13604" w:rsidRPr="007F7D1B" w:rsidRDefault="00C13604" w:rsidP="009F0217">
            <w:pPr>
              <w:ind w:right="223"/>
              <w:jc w:val="center"/>
              <w:rPr>
                <w:sz w:val="20"/>
                <w:lang w:val="sr-Cyrl-CS"/>
              </w:rPr>
            </w:pPr>
          </w:p>
        </w:tc>
        <w:tc>
          <w:tcPr>
            <w:tcW w:w="1892" w:type="dxa"/>
            <w:tcBorders>
              <w:top w:val="single" w:sz="4" w:space="0" w:color="auto"/>
              <w:left w:val="nil"/>
              <w:bottom w:val="nil"/>
              <w:right w:val="nil"/>
            </w:tcBorders>
            <w:noWrap/>
            <w:vAlign w:val="bottom"/>
          </w:tcPr>
          <w:p w14:paraId="35CE0A5D" w14:textId="77777777" w:rsidR="00C13604" w:rsidRPr="007F7D1B" w:rsidRDefault="00C13604" w:rsidP="009F0217">
            <w:pPr>
              <w:ind w:right="-5"/>
              <w:jc w:val="right"/>
              <w:rPr>
                <w:sz w:val="20"/>
                <w:lang w:val="sr-Cyrl-CS"/>
              </w:rPr>
            </w:pPr>
          </w:p>
        </w:tc>
      </w:tr>
      <w:tr w:rsidR="00C13604" w:rsidRPr="007F7D1B" w14:paraId="31BF83AA" w14:textId="77777777" w:rsidTr="009F0217">
        <w:tc>
          <w:tcPr>
            <w:tcW w:w="939" w:type="dxa"/>
            <w:tcBorders>
              <w:top w:val="nil"/>
              <w:left w:val="nil"/>
              <w:bottom w:val="nil"/>
              <w:right w:val="nil"/>
            </w:tcBorders>
          </w:tcPr>
          <w:p w14:paraId="3F5C509E" w14:textId="77777777" w:rsidR="00C13604" w:rsidRPr="007F7D1B" w:rsidRDefault="00C13604" w:rsidP="009F0217">
            <w:pPr>
              <w:tabs>
                <w:tab w:val="left" w:pos="522"/>
                <w:tab w:val="left" w:pos="1440"/>
              </w:tabs>
              <w:jc w:val="right"/>
              <w:rPr>
                <w:sz w:val="20"/>
                <w:lang w:val="sr-Cyrl-CS"/>
              </w:rPr>
            </w:pPr>
            <w:r w:rsidRPr="007F7D1B">
              <w:rPr>
                <w:sz w:val="20"/>
                <w:lang w:val="sr-Cyrl-CS"/>
              </w:rPr>
              <w:t>1.</w:t>
            </w:r>
          </w:p>
        </w:tc>
        <w:tc>
          <w:tcPr>
            <w:tcW w:w="3828" w:type="dxa"/>
            <w:tcBorders>
              <w:top w:val="nil"/>
              <w:left w:val="nil"/>
              <w:bottom w:val="nil"/>
              <w:right w:val="nil"/>
            </w:tcBorders>
          </w:tcPr>
          <w:p w14:paraId="538D906B" w14:textId="77777777" w:rsidR="00C13604" w:rsidRPr="007F7D1B" w:rsidRDefault="00C13604" w:rsidP="009F0217">
            <w:pPr>
              <w:tabs>
                <w:tab w:val="left" w:pos="1440"/>
              </w:tabs>
              <w:ind w:right="223"/>
              <w:rPr>
                <w:sz w:val="20"/>
                <w:lang w:val="sr-Cyrl-CS"/>
              </w:rPr>
            </w:pPr>
            <w:r w:rsidRPr="007F7D1B">
              <w:rPr>
                <w:sz w:val="20"/>
                <w:lang w:val="sr-Cyrl-CS"/>
              </w:rPr>
              <w:t xml:space="preserve">Модернизација железничког сектора у Србији - прва фаза </w:t>
            </w:r>
          </w:p>
        </w:tc>
        <w:tc>
          <w:tcPr>
            <w:tcW w:w="1765" w:type="dxa"/>
            <w:tcBorders>
              <w:top w:val="nil"/>
              <w:left w:val="nil"/>
              <w:bottom w:val="nil"/>
              <w:right w:val="nil"/>
            </w:tcBorders>
            <w:vAlign w:val="bottom"/>
          </w:tcPr>
          <w:p w14:paraId="78EA3C99" w14:textId="77777777" w:rsidR="00C13604" w:rsidRPr="007F7D1B" w:rsidRDefault="00C13604" w:rsidP="009F0217">
            <w:pPr>
              <w:jc w:val="right"/>
              <w:rPr>
                <w:sz w:val="20"/>
                <w:lang w:val="sr-Cyrl-CS"/>
              </w:rPr>
            </w:pPr>
            <w:r w:rsidRPr="007F7D1B">
              <w:rPr>
                <w:sz w:val="20"/>
                <w:lang w:val="sr-Cyrl-CS"/>
              </w:rPr>
              <w:t>6.063.900.000</w:t>
            </w:r>
          </w:p>
        </w:tc>
        <w:tc>
          <w:tcPr>
            <w:tcW w:w="1593" w:type="dxa"/>
            <w:tcBorders>
              <w:top w:val="nil"/>
              <w:left w:val="nil"/>
              <w:bottom w:val="nil"/>
              <w:right w:val="nil"/>
            </w:tcBorders>
            <w:vAlign w:val="bottom"/>
          </w:tcPr>
          <w:p w14:paraId="4D23B0B8" w14:textId="77777777" w:rsidR="00C13604" w:rsidRPr="007F7D1B" w:rsidRDefault="00C13604" w:rsidP="009F0217">
            <w:pPr>
              <w:ind w:right="223"/>
              <w:jc w:val="center"/>
              <w:rPr>
                <w:sz w:val="20"/>
                <w:lang w:val="sr-Cyrl-CS"/>
              </w:rPr>
            </w:pPr>
            <w:r w:rsidRPr="007F7D1B">
              <w:rPr>
                <w:sz w:val="20"/>
                <w:lang w:val="sr-Cyrl-CS"/>
              </w:rPr>
              <w:t>EUR</w:t>
            </w:r>
          </w:p>
        </w:tc>
        <w:tc>
          <w:tcPr>
            <w:tcW w:w="1892" w:type="dxa"/>
            <w:tcBorders>
              <w:top w:val="nil"/>
              <w:left w:val="nil"/>
              <w:bottom w:val="nil"/>
              <w:right w:val="nil"/>
            </w:tcBorders>
            <w:vAlign w:val="bottom"/>
          </w:tcPr>
          <w:p w14:paraId="6D3F557D" w14:textId="77777777" w:rsidR="00C13604" w:rsidRPr="007F7D1B" w:rsidRDefault="00C13604" w:rsidP="009F0217">
            <w:pPr>
              <w:ind w:right="-5"/>
              <w:jc w:val="right"/>
              <w:rPr>
                <w:sz w:val="20"/>
                <w:lang w:val="sr-Cyrl-CS"/>
              </w:rPr>
            </w:pPr>
            <w:r w:rsidRPr="007F7D1B">
              <w:rPr>
                <w:sz w:val="20"/>
                <w:lang w:val="sr-Cyrl-CS"/>
              </w:rPr>
              <w:t>51.000.000</w:t>
            </w:r>
          </w:p>
        </w:tc>
      </w:tr>
      <w:tr w:rsidR="00C13604" w:rsidRPr="007F7D1B" w14:paraId="272875F5" w14:textId="77777777" w:rsidTr="009F0217">
        <w:tc>
          <w:tcPr>
            <w:tcW w:w="939" w:type="dxa"/>
            <w:tcBorders>
              <w:top w:val="nil"/>
              <w:left w:val="nil"/>
              <w:bottom w:val="nil"/>
              <w:right w:val="nil"/>
            </w:tcBorders>
          </w:tcPr>
          <w:p w14:paraId="1B2ACFED" w14:textId="77777777" w:rsidR="00C13604" w:rsidRPr="007F7D1B" w:rsidRDefault="00C13604" w:rsidP="009F0217">
            <w:pPr>
              <w:tabs>
                <w:tab w:val="left" w:pos="1440"/>
              </w:tabs>
              <w:jc w:val="right"/>
              <w:rPr>
                <w:sz w:val="20"/>
                <w:lang w:val="sr-Cyrl-CS"/>
              </w:rPr>
            </w:pPr>
            <w:r w:rsidRPr="007F7D1B">
              <w:rPr>
                <w:sz w:val="20"/>
                <w:lang w:val="sr-Cyrl-CS"/>
              </w:rPr>
              <w:t>2.</w:t>
            </w:r>
          </w:p>
        </w:tc>
        <w:tc>
          <w:tcPr>
            <w:tcW w:w="3828" w:type="dxa"/>
            <w:tcBorders>
              <w:top w:val="nil"/>
              <w:left w:val="nil"/>
              <w:bottom w:val="nil"/>
              <w:right w:val="nil"/>
            </w:tcBorders>
          </w:tcPr>
          <w:p w14:paraId="54776F4B" w14:textId="77777777" w:rsidR="00C13604" w:rsidRPr="007F7D1B" w:rsidRDefault="00C13604" w:rsidP="009F0217">
            <w:pPr>
              <w:tabs>
                <w:tab w:val="left" w:pos="1440"/>
              </w:tabs>
              <w:ind w:right="223"/>
              <w:rPr>
                <w:sz w:val="20"/>
                <w:lang w:val="sr-Cyrl-CS"/>
              </w:rPr>
            </w:pPr>
            <w:r w:rsidRPr="007F7D1B">
              <w:rPr>
                <w:sz w:val="20"/>
                <w:lang w:val="sr-Cyrl-CS"/>
              </w:rPr>
              <w:t>ДПЛ Зајам за ефикасност јавног сектора и зелени опоравак</w:t>
            </w:r>
          </w:p>
        </w:tc>
        <w:tc>
          <w:tcPr>
            <w:tcW w:w="1765" w:type="dxa"/>
            <w:tcBorders>
              <w:top w:val="nil"/>
              <w:left w:val="nil"/>
              <w:bottom w:val="nil"/>
              <w:right w:val="nil"/>
            </w:tcBorders>
            <w:vAlign w:val="bottom"/>
          </w:tcPr>
          <w:p w14:paraId="04F572EE" w14:textId="77777777" w:rsidR="00C13604" w:rsidRPr="007F7D1B" w:rsidRDefault="00C13604" w:rsidP="009F0217">
            <w:pPr>
              <w:jc w:val="right"/>
              <w:rPr>
                <w:sz w:val="20"/>
                <w:lang w:val="sr-Cyrl-CS"/>
              </w:rPr>
            </w:pPr>
            <w:r w:rsidRPr="007F7D1B">
              <w:rPr>
                <w:sz w:val="20"/>
                <w:lang w:val="sr-Cyrl-CS"/>
              </w:rPr>
              <w:t>5.945.000.000</w:t>
            </w:r>
          </w:p>
        </w:tc>
        <w:tc>
          <w:tcPr>
            <w:tcW w:w="1593" w:type="dxa"/>
            <w:tcBorders>
              <w:top w:val="nil"/>
              <w:left w:val="nil"/>
              <w:bottom w:val="nil"/>
              <w:right w:val="nil"/>
            </w:tcBorders>
            <w:vAlign w:val="bottom"/>
          </w:tcPr>
          <w:p w14:paraId="5746D067" w14:textId="77777777" w:rsidR="00C13604" w:rsidRPr="007F7D1B" w:rsidRDefault="00C13604" w:rsidP="009F0217">
            <w:pPr>
              <w:ind w:right="223"/>
              <w:jc w:val="center"/>
              <w:rPr>
                <w:sz w:val="20"/>
                <w:lang w:val="sr-Cyrl-CS"/>
              </w:rPr>
            </w:pPr>
            <w:r w:rsidRPr="007F7D1B">
              <w:rPr>
                <w:sz w:val="20"/>
                <w:lang w:val="sr-Cyrl-CS"/>
              </w:rPr>
              <w:t>EUR</w:t>
            </w:r>
          </w:p>
        </w:tc>
        <w:tc>
          <w:tcPr>
            <w:tcW w:w="1892" w:type="dxa"/>
            <w:tcBorders>
              <w:top w:val="nil"/>
              <w:left w:val="nil"/>
              <w:bottom w:val="nil"/>
              <w:right w:val="nil"/>
            </w:tcBorders>
            <w:vAlign w:val="bottom"/>
          </w:tcPr>
          <w:p w14:paraId="52B5E53F" w14:textId="77777777" w:rsidR="00C13604" w:rsidRPr="007F7D1B" w:rsidRDefault="00C13604" w:rsidP="009F0217">
            <w:pPr>
              <w:ind w:right="-5"/>
              <w:jc w:val="right"/>
              <w:rPr>
                <w:sz w:val="20"/>
                <w:lang w:val="sr-Cyrl-CS"/>
              </w:rPr>
            </w:pPr>
            <w:r w:rsidRPr="007F7D1B">
              <w:rPr>
                <w:sz w:val="20"/>
                <w:lang w:val="sr-Cyrl-CS"/>
              </w:rPr>
              <w:t>50.000.000</w:t>
            </w:r>
          </w:p>
        </w:tc>
      </w:tr>
      <w:tr w:rsidR="00C13604" w:rsidRPr="007F7D1B" w14:paraId="5DB83142" w14:textId="77777777" w:rsidTr="009F0217">
        <w:tc>
          <w:tcPr>
            <w:tcW w:w="939" w:type="dxa"/>
            <w:tcBorders>
              <w:top w:val="nil"/>
              <w:left w:val="nil"/>
              <w:bottom w:val="nil"/>
              <w:right w:val="nil"/>
            </w:tcBorders>
          </w:tcPr>
          <w:p w14:paraId="56420A33" w14:textId="77777777" w:rsidR="00C13604" w:rsidRPr="007F7D1B" w:rsidRDefault="00C13604" w:rsidP="009F0217">
            <w:pPr>
              <w:tabs>
                <w:tab w:val="left" w:pos="327"/>
                <w:tab w:val="left" w:pos="1440"/>
              </w:tabs>
              <w:jc w:val="center"/>
              <w:rPr>
                <w:sz w:val="20"/>
                <w:lang w:val="sr-Cyrl-CS"/>
              </w:rPr>
            </w:pPr>
            <w:r w:rsidRPr="007F7D1B">
              <w:rPr>
                <w:sz w:val="20"/>
                <w:lang w:val="sr-Cyrl-CS"/>
              </w:rPr>
              <w:t xml:space="preserve">           3.</w:t>
            </w:r>
          </w:p>
        </w:tc>
        <w:tc>
          <w:tcPr>
            <w:tcW w:w="3828" w:type="dxa"/>
            <w:tcBorders>
              <w:top w:val="nil"/>
              <w:left w:val="nil"/>
              <w:bottom w:val="nil"/>
              <w:right w:val="nil"/>
            </w:tcBorders>
          </w:tcPr>
          <w:p w14:paraId="3E8E2A55" w14:textId="77777777" w:rsidR="00C13604" w:rsidRPr="007F7D1B" w:rsidRDefault="00C13604" w:rsidP="009F0217">
            <w:pPr>
              <w:tabs>
                <w:tab w:val="left" w:pos="1440"/>
              </w:tabs>
              <w:ind w:right="223"/>
              <w:rPr>
                <w:sz w:val="20"/>
                <w:lang w:val="sr-Cyrl-CS"/>
              </w:rPr>
            </w:pPr>
            <w:r w:rsidRPr="007F7D1B">
              <w:rPr>
                <w:sz w:val="20"/>
                <w:lang w:val="sr-Cyrl-CS"/>
              </w:rPr>
              <w:t>Пројекат за регионалне депоније</w:t>
            </w:r>
          </w:p>
        </w:tc>
        <w:tc>
          <w:tcPr>
            <w:tcW w:w="1765" w:type="dxa"/>
            <w:tcBorders>
              <w:top w:val="nil"/>
              <w:left w:val="nil"/>
              <w:bottom w:val="nil"/>
              <w:right w:val="nil"/>
            </w:tcBorders>
            <w:vAlign w:val="bottom"/>
          </w:tcPr>
          <w:p w14:paraId="6EFAD69E" w14:textId="77777777" w:rsidR="00C13604" w:rsidRPr="007F7D1B" w:rsidRDefault="00C13604" w:rsidP="009F0217">
            <w:pPr>
              <w:jc w:val="right"/>
              <w:rPr>
                <w:sz w:val="20"/>
                <w:lang w:val="sr-Cyrl-CS"/>
              </w:rPr>
            </w:pPr>
            <w:r w:rsidRPr="007F7D1B">
              <w:rPr>
                <w:sz w:val="20"/>
                <w:lang w:val="sr-Cyrl-CS"/>
              </w:rPr>
              <w:t>5.945.000.000</w:t>
            </w:r>
          </w:p>
        </w:tc>
        <w:tc>
          <w:tcPr>
            <w:tcW w:w="1593" w:type="dxa"/>
            <w:tcBorders>
              <w:top w:val="nil"/>
              <w:left w:val="nil"/>
              <w:bottom w:val="nil"/>
              <w:right w:val="nil"/>
            </w:tcBorders>
            <w:vAlign w:val="bottom"/>
          </w:tcPr>
          <w:p w14:paraId="28086023" w14:textId="77777777" w:rsidR="00C13604" w:rsidRPr="007F7D1B" w:rsidRDefault="00C13604" w:rsidP="009F0217">
            <w:pPr>
              <w:ind w:right="223"/>
              <w:jc w:val="center"/>
              <w:rPr>
                <w:sz w:val="20"/>
                <w:lang w:val="sr-Cyrl-CS"/>
              </w:rPr>
            </w:pPr>
            <w:r w:rsidRPr="007F7D1B">
              <w:rPr>
                <w:sz w:val="20"/>
                <w:lang w:val="sr-Cyrl-CS"/>
              </w:rPr>
              <w:t>EUR</w:t>
            </w:r>
          </w:p>
        </w:tc>
        <w:tc>
          <w:tcPr>
            <w:tcW w:w="1892" w:type="dxa"/>
            <w:tcBorders>
              <w:top w:val="nil"/>
              <w:left w:val="nil"/>
              <w:bottom w:val="nil"/>
              <w:right w:val="nil"/>
            </w:tcBorders>
            <w:vAlign w:val="bottom"/>
          </w:tcPr>
          <w:p w14:paraId="645CF88D" w14:textId="77777777" w:rsidR="00C13604" w:rsidRPr="007F7D1B" w:rsidRDefault="00C13604" w:rsidP="009F0217">
            <w:pPr>
              <w:ind w:right="-5"/>
              <w:jc w:val="right"/>
              <w:rPr>
                <w:sz w:val="20"/>
                <w:lang w:val="sr-Cyrl-CS"/>
              </w:rPr>
            </w:pPr>
            <w:r w:rsidRPr="007F7D1B">
              <w:rPr>
                <w:sz w:val="20"/>
                <w:lang w:val="sr-Cyrl-CS"/>
              </w:rPr>
              <w:t>50.000.000</w:t>
            </w:r>
          </w:p>
        </w:tc>
      </w:tr>
      <w:tr w:rsidR="00C13604" w:rsidRPr="007F7D1B" w14:paraId="398ACCF2" w14:textId="77777777" w:rsidTr="009F0217">
        <w:tc>
          <w:tcPr>
            <w:tcW w:w="939" w:type="dxa"/>
            <w:tcBorders>
              <w:top w:val="nil"/>
              <w:left w:val="nil"/>
              <w:bottom w:val="nil"/>
              <w:right w:val="nil"/>
            </w:tcBorders>
          </w:tcPr>
          <w:p w14:paraId="7E468A5D" w14:textId="77777777" w:rsidR="00C13604" w:rsidRPr="007F7D1B" w:rsidRDefault="00C13604" w:rsidP="009F0217">
            <w:pPr>
              <w:jc w:val="right"/>
              <w:rPr>
                <w:sz w:val="20"/>
                <w:lang w:val="sr-Cyrl-CS"/>
              </w:rPr>
            </w:pPr>
          </w:p>
        </w:tc>
        <w:tc>
          <w:tcPr>
            <w:tcW w:w="3828" w:type="dxa"/>
            <w:tcBorders>
              <w:top w:val="single" w:sz="4" w:space="0" w:color="auto"/>
              <w:left w:val="nil"/>
              <w:bottom w:val="nil"/>
              <w:right w:val="nil"/>
            </w:tcBorders>
            <w:vAlign w:val="bottom"/>
          </w:tcPr>
          <w:p w14:paraId="7337065F" w14:textId="77777777" w:rsidR="00C13604" w:rsidRPr="007F7D1B" w:rsidRDefault="00C13604" w:rsidP="009F0217">
            <w:pPr>
              <w:ind w:right="223"/>
              <w:rPr>
                <w:b/>
                <w:sz w:val="20"/>
                <w:lang w:val="sr-Cyrl-CS"/>
              </w:rPr>
            </w:pPr>
            <w:r w:rsidRPr="007F7D1B">
              <w:rPr>
                <w:b/>
                <w:sz w:val="20"/>
                <w:lang w:val="sr-Cyrl-CS"/>
              </w:rPr>
              <w:t>Укупно:</w:t>
            </w:r>
          </w:p>
        </w:tc>
        <w:tc>
          <w:tcPr>
            <w:tcW w:w="1765" w:type="dxa"/>
            <w:tcBorders>
              <w:top w:val="single" w:sz="4" w:space="0" w:color="auto"/>
              <w:left w:val="nil"/>
              <w:bottom w:val="nil"/>
              <w:right w:val="nil"/>
            </w:tcBorders>
            <w:vAlign w:val="bottom"/>
          </w:tcPr>
          <w:p w14:paraId="20FC5CA1" w14:textId="77777777" w:rsidR="00C13604" w:rsidRPr="007F7D1B" w:rsidRDefault="00C13604" w:rsidP="009F0217">
            <w:pPr>
              <w:jc w:val="right"/>
              <w:rPr>
                <w:b/>
                <w:sz w:val="20"/>
                <w:lang w:val="sr-Cyrl-CS"/>
              </w:rPr>
            </w:pPr>
            <w:r w:rsidRPr="007F7D1B">
              <w:rPr>
                <w:b/>
                <w:sz w:val="20"/>
                <w:lang w:val="sr-Cyrl-CS"/>
              </w:rPr>
              <w:t>17.953.900.000</w:t>
            </w:r>
          </w:p>
        </w:tc>
        <w:tc>
          <w:tcPr>
            <w:tcW w:w="1593" w:type="dxa"/>
            <w:tcBorders>
              <w:top w:val="single" w:sz="4" w:space="0" w:color="auto"/>
              <w:left w:val="nil"/>
              <w:bottom w:val="nil"/>
              <w:right w:val="nil"/>
            </w:tcBorders>
            <w:vAlign w:val="bottom"/>
          </w:tcPr>
          <w:p w14:paraId="0C7A588B" w14:textId="77777777" w:rsidR="00C13604" w:rsidRPr="007F7D1B" w:rsidRDefault="00C13604" w:rsidP="009F0217">
            <w:pPr>
              <w:ind w:right="223"/>
              <w:jc w:val="center"/>
              <w:rPr>
                <w:b/>
                <w:sz w:val="20"/>
                <w:lang w:val="sr-Cyrl-CS"/>
              </w:rPr>
            </w:pPr>
            <w:r w:rsidRPr="007F7D1B">
              <w:rPr>
                <w:b/>
                <w:sz w:val="20"/>
                <w:lang w:val="sr-Cyrl-CS"/>
              </w:rPr>
              <w:t>EUR</w:t>
            </w:r>
          </w:p>
        </w:tc>
        <w:tc>
          <w:tcPr>
            <w:tcW w:w="1892" w:type="dxa"/>
            <w:tcBorders>
              <w:top w:val="single" w:sz="4" w:space="0" w:color="auto"/>
              <w:left w:val="nil"/>
              <w:bottom w:val="nil"/>
              <w:right w:val="nil"/>
            </w:tcBorders>
            <w:vAlign w:val="bottom"/>
          </w:tcPr>
          <w:p w14:paraId="4CA38DFC" w14:textId="77777777" w:rsidR="00C13604" w:rsidRPr="007F7D1B" w:rsidRDefault="00C13604" w:rsidP="009F0217">
            <w:pPr>
              <w:ind w:right="-5"/>
              <w:jc w:val="right"/>
              <w:rPr>
                <w:b/>
                <w:sz w:val="20"/>
                <w:lang w:val="sr-Cyrl-CS"/>
              </w:rPr>
            </w:pPr>
            <w:r w:rsidRPr="007F7D1B">
              <w:rPr>
                <w:b/>
                <w:sz w:val="20"/>
                <w:lang w:val="sr-Cyrl-CS"/>
              </w:rPr>
              <w:t>151.000.000</w:t>
            </w:r>
          </w:p>
        </w:tc>
      </w:tr>
      <w:tr w:rsidR="00C13604" w:rsidRPr="007F7D1B" w14:paraId="4AF10629" w14:textId="77777777" w:rsidTr="009F0217">
        <w:trPr>
          <w:trHeight w:val="255"/>
        </w:trPr>
        <w:tc>
          <w:tcPr>
            <w:tcW w:w="939" w:type="dxa"/>
            <w:tcBorders>
              <w:top w:val="single" w:sz="4" w:space="0" w:color="auto"/>
              <w:left w:val="nil"/>
              <w:bottom w:val="nil"/>
              <w:right w:val="nil"/>
            </w:tcBorders>
            <w:noWrap/>
            <w:vAlign w:val="center"/>
            <w:hideMark/>
          </w:tcPr>
          <w:p w14:paraId="1CE535EF" w14:textId="77777777" w:rsidR="00C13604" w:rsidRPr="007F7D1B" w:rsidRDefault="00C13604" w:rsidP="009F0217">
            <w:pPr>
              <w:ind w:right="223"/>
              <w:jc w:val="center"/>
              <w:rPr>
                <w:b/>
                <w:sz w:val="20"/>
                <w:lang w:val="sr-Cyrl-CS"/>
              </w:rPr>
            </w:pPr>
          </w:p>
          <w:p w14:paraId="2052D962" w14:textId="77777777" w:rsidR="00C13604" w:rsidRPr="007F7D1B" w:rsidRDefault="00C13604" w:rsidP="009F0217">
            <w:pPr>
              <w:ind w:right="223"/>
              <w:jc w:val="center"/>
              <w:rPr>
                <w:b/>
                <w:sz w:val="20"/>
                <w:lang w:val="sr-Cyrl-CS"/>
              </w:rPr>
            </w:pPr>
            <w:r w:rsidRPr="007F7D1B">
              <w:rPr>
                <w:b/>
                <w:sz w:val="20"/>
                <w:lang w:val="sr-Cyrl-CS"/>
              </w:rPr>
              <w:t xml:space="preserve"> VII.</w:t>
            </w:r>
          </w:p>
        </w:tc>
        <w:tc>
          <w:tcPr>
            <w:tcW w:w="3828" w:type="dxa"/>
            <w:tcBorders>
              <w:top w:val="single" w:sz="4" w:space="0" w:color="auto"/>
              <w:left w:val="nil"/>
              <w:bottom w:val="nil"/>
              <w:right w:val="nil"/>
            </w:tcBorders>
            <w:vAlign w:val="bottom"/>
            <w:hideMark/>
          </w:tcPr>
          <w:p w14:paraId="256A49FD" w14:textId="77777777" w:rsidR="00C13604" w:rsidRPr="007F7D1B" w:rsidRDefault="00C13604" w:rsidP="009F0217">
            <w:pPr>
              <w:ind w:right="223"/>
              <w:rPr>
                <w:b/>
                <w:sz w:val="20"/>
                <w:lang w:val="sr-Cyrl-CS"/>
              </w:rPr>
            </w:pPr>
          </w:p>
          <w:p w14:paraId="79A52A06" w14:textId="77777777" w:rsidR="00C13604" w:rsidRPr="007F7D1B" w:rsidRDefault="00C13604" w:rsidP="009F0217">
            <w:pPr>
              <w:ind w:right="223"/>
              <w:rPr>
                <w:b/>
                <w:sz w:val="20"/>
                <w:lang w:val="sr-Cyrl-CS"/>
              </w:rPr>
            </w:pPr>
            <w:r w:rsidRPr="007F7D1B">
              <w:rPr>
                <w:b/>
                <w:sz w:val="20"/>
                <w:lang w:val="sr-Cyrl-CS"/>
              </w:rPr>
              <w:t>Страним владама</w:t>
            </w:r>
          </w:p>
        </w:tc>
        <w:tc>
          <w:tcPr>
            <w:tcW w:w="1765" w:type="dxa"/>
            <w:tcBorders>
              <w:top w:val="single" w:sz="4" w:space="0" w:color="auto"/>
              <w:left w:val="nil"/>
              <w:bottom w:val="nil"/>
              <w:right w:val="nil"/>
            </w:tcBorders>
            <w:noWrap/>
            <w:vAlign w:val="bottom"/>
          </w:tcPr>
          <w:p w14:paraId="504A3472" w14:textId="77777777" w:rsidR="00C13604" w:rsidRPr="007F7D1B" w:rsidRDefault="00C13604" w:rsidP="009F0217">
            <w:pPr>
              <w:tabs>
                <w:tab w:val="left" w:pos="1716"/>
              </w:tabs>
              <w:jc w:val="right"/>
              <w:rPr>
                <w:sz w:val="20"/>
                <w:lang w:val="sr-Cyrl-CS"/>
              </w:rPr>
            </w:pPr>
          </w:p>
        </w:tc>
        <w:tc>
          <w:tcPr>
            <w:tcW w:w="1593" w:type="dxa"/>
            <w:tcBorders>
              <w:top w:val="single" w:sz="4" w:space="0" w:color="auto"/>
              <w:left w:val="nil"/>
              <w:bottom w:val="nil"/>
              <w:right w:val="nil"/>
            </w:tcBorders>
            <w:noWrap/>
            <w:vAlign w:val="bottom"/>
          </w:tcPr>
          <w:p w14:paraId="49CAD474" w14:textId="77777777" w:rsidR="00C13604" w:rsidRPr="007F7D1B" w:rsidRDefault="00C13604" w:rsidP="009F0217">
            <w:pPr>
              <w:ind w:right="223"/>
              <w:jc w:val="center"/>
              <w:rPr>
                <w:sz w:val="20"/>
                <w:lang w:val="sr-Cyrl-CS"/>
              </w:rPr>
            </w:pPr>
          </w:p>
        </w:tc>
        <w:tc>
          <w:tcPr>
            <w:tcW w:w="1892" w:type="dxa"/>
            <w:tcBorders>
              <w:top w:val="single" w:sz="4" w:space="0" w:color="auto"/>
              <w:left w:val="nil"/>
              <w:bottom w:val="nil"/>
              <w:right w:val="nil"/>
            </w:tcBorders>
            <w:noWrap/>
            <w:vAlign w:val="bottom"/>
          </w:tcPr>
          <w:p w14:paraId="05453438" w14:textId="77777777" w:rsidR="00C13604" w:rsidRPr="007F7D1B" w:rsidRDefault="00C13604" w:rsidP="009F0217">
            <w:pPr>
              <w:ind w:right="-5"/>
              <w:jc w:val="right"/>
              <w:rPr>
                <w:sz w:val="20"/>
                <w:lang w:val="sr-Cyrl-CS"/>
              </w:rPr>
            </w:pPr>
          </w:p>
        </w:tc>
      </w:tr>
      <w:tr w:rsidR="00C13604" w:rsidRPr="007F7D1B" w14:paraId="4F3FD511" w14:textId="77777777" w:rsidTr="009F0217">
        <w:tc>
          <w:tcPr>
            <w:tcW w:w="939" w:type="dxa"/>
            <w:tcBorders>
              <w:top w:val="nil"/>
              <w:left w:val="nil"/>
              <w:bottom w:val="nil"/>
              <w:right w:val="nil"/>
            </w:tcBorders>
          </w:tcPr>
          <w:p w14:paraId="1B86271E" w14:textId="77777777" w:rsidR="00C13604" w:rsidRPr="007F7D1B" w:rsidRDefault="00C13604" w:rsidP="009F0217">
            <w:pPr>
              <w:tabs>
                <w:tab w:val="left" w:pos="522"/>
                <w:tab w:val="left" w:pos="1440"/>
              </w:tabs>
              <w:jc w:val="right"/>
              <w:rPr>
                <w:sz w:val="20"/>
                <w:lang w:val="sr-Cyrl-CS"/>
              </w:rPr>
            </w:pPr>
            <w:r w:rsidRPr="007F7D1B">
              <w:rPr>
                <w:sz w:val="20"/>
                <w:lang w:val="sr-Cyrl-CS"/>
              </w:rPr>
              <w:t>1.</w:t>
            </w:r>
          </w:p>
        </w:tc>
        <w:tc>
          <w:tcPr>
            <w:tcW w:w="3828" w:type="dxa"/>
            <w:tcBorders>
              <w:top w:val="nil"/>
              <w:left w:val="nil"/>
              <w:bottom w:val="nil"/>
              <w:right w:val="nil"/>
            </w:tcBorders>
          </w:tcPr>
          <w:p w14:paraId="049763AC" w14:textId="77777777" w:rsidR="00C13604" w:rsidRPr="007F7D1B" w:rsidRDefault="00C13604" w:rsidP="009F0217">
            <w:pPr>
              <w:tabs>
                <w:tab w:val="left" w:pos="1440"/>
              </w:tabs>
              <w:ind w:right="223"/>
              <w:rPr>
                <w:sz w:val="20"/>
                <w:lang w:val="sr-Cyrl-CS"/>
              </w:rPr>
            </w:pPr>
            <w:r w:rsidRPr="007F7D1B">
              <w:rPr>
                <w:sz w:val="20"/>
                <w:lang w:val="sr-Cyrl-CS"/>
              </w:rPr>
              <w:t>Руска Федерација</w:t>
            </w:r>
          </w:p>
        </w:tc>
        <w:tc>
          <w:tcPr>
            <w:tcW w:w="1765" w:type="dxa"/>
            <w:tcBorders>
              <w:top w:val="nil"/>
              <w:left w:val="nil"/>
              <w:bottom w:val="nil"/>
              <w:right w:val="nil"/>
            </w:tcBorders>
            <w:vAlign w:val="bottom"/>
          </w:tcPr>
          <w:p w14:paraId="3ED772AF" w14:textId="77777777" w:rsidR="00C13604" w:rsidRPr="007F7D1B" w:rsidRDefault="00C13604" w:rsidP="009F0217">
            <w:pPr>
              <w:jc w:val="right"/>
              <w:rPr>
                <w:sz w:val="20"/>
                <w:lang w:val="sr-Cyrl-CS"/>
              </w:rPr>
            </w:pPr>
          </w:p>
        </w:tc>
        <w:tc>
          <w:tcPr>
            <w:tcW w:w="1593" w:type="dxa"/>
            <w:tcBorders>
              <w:top w:val="nil"/>
              <w:left w:val="nil"/>
              <w:bottom w:val="nil"/>
              <w:right w:val="nil"/>
            </w:tcBorders>
            <w:vAlign w:val="bottom"/>
          </w:tcPr>
          <w:p w14:paraId="6A577C10" w14:textId="77777777" w:rsidR="00C13604" w:rsidRPr="007F7D1B" w:rsidRDefault="00C13604" w:rsidP="009F0217">
            <w:pPr>
              <w:ind w:right="223"/>
              <w:jc w:val="center"/>
              <w:rPr>
                <w:sz w:val="20"/>
                <w:lang w:val="sr-Cyrl-CS"/>
              </w:rPr>
            </w:pPr>
          </w:p>
        </w:tc>
        <w:tc>
          <w:tcPr>
            <w:tcW w:w="1892" w:type="dxa"/>
            <w:tcBorders>
              <w:top w:val="nil"/>
              <w:left w:val="nil"/>
              <w:bottom w:val="nil"/>
              <w:right w:val="nil"/>
            </w:tcBorders>
            <w:vAlign w:val="bottom"/>
          </w:tcPr>
          <w:p w14:paraId="393F5F82" w14:textId="77777777" w:rsidR="00C13604" w:rsidRPr="007F7D1B" w:rsidRDefault="00C13604" w:rsidP="009F0217">
            <w:pPr>
              <w:ind w:right="-5"/>
              <w:jc w:val="right"/>
              <w:rPr>
                <w:sz w:val="20"/>
                <w:lang w:val="sr-Cyrl-CS"/>
              </w:rPr>
            </w:pPr>
          </w:p>
        </w:tc>
      </w:tr>
      <w:tr w:rsidR="00C13604" w:rsidRPr="007F7D1B" w14:paraId="5C5BD2E5" w14:textId="77777777" w:rsidTr="009F0217">
        <w:tc>
          <w:tcPr>
            <w:tcW w:w="939" w:type="dxa"/>
            <w:tcBorders>
              <w:top w:val="nil"/>
              <w:left w:val="nil"/>
              <w:bottom w:val="nil"/>
              <w:right w:val="nil"/>
            </w:tcBorders>
          </w:tcPr>
          <w:p w14:paraId="5EDDDB05" w14:textId="77777777" w:rsidR="00C13604" w:rsidRPr="007F7D1B" w:rsidRDefault="00C13604" w:rsidP="009F0217">
            <w:pPr>
              <w:tabs>
                <w:tab w:val="left" w:pos="1440"/>
              </w:tabs>
              <w:jc w:val="right"/>
              <w:rPr>
                <w:sz w:val="20"/>
                <w:lang w:val="sr-Cyrl-CS"/>
              </w:rPr>
            </w:pPr>
            <w:r w:rsidRPr="007F7D1B">
              <w:rPr>
                <w:sz w:val="20"/>
                <w:lang w:val="sr-Cyrl-CS"/>
              </w:rPr>
              <w:lastRenderedPageBreak/>
              <w:t>1.2.</w:t>
            </w:r>
          </w:p>
        </w:tc>
        <w:tc>
          <w:tcPr>
            <w:tcW w:w="3828" w:type="dxa"/>
            <w:tcBorders>
              <w:top w:val="nil"/>
              <w:left w:val="nil"/>
              <w:bottom w:val="nil"/>
              <w:right w:val="nil"/>
            </w:tcBorders>
          </w:tcPr>
          <w:p w14:paraId="00283399" w14:textId="6B2FBD21" w:rsidR="00C13604" w:rsidRPr="007F7D1B" w:rsidRDefault="00C13604" w:rsidP="009F0217">
            <w:pPr>
              <w:tabs>
                <w:tab w:val="left" w:pos="1440"/>
              </w:tabs>
              <w:ind w:right="223"/>
              <w:rPr>
                <w:sz w:val="20"/>
                <w:lang w:val="sr-Cyrl-CS"/>
              </w:rPr>
            </w:pPr>
            <w:r w:rsidRPr="007F7D1B">
              <w:rPr>
                <w:sz w:val="20"/>
                <w:lang w:val="sr-Cyrl-CS"/>
              </w:rPr>
              <w:t xml:space="preserve">Реализација пројеката железничке инфраструктуре </w:t>
            </w:r>
            <w:r w:rsidR="00BF48DB" w:rsidRPr="007F7D1B">
              <w:rPr>
                <w:sz w:val="20"/>
                <w:lang w:val="sr-Cyrl-CS"/>
              </w:rPr>
              <w:t>-</w:t>
            </w:r>
            <w:r w:rsidRPr="007F7D1B">
              <w:rPr>
                <w:sz w:val="20"/>
                <w:lang w:val="sr-Cyrl-CS"/>
              </w:rPr>
              <w:t xml:space="preserve"> друга фаза</w:t>
            </w:r>
          </w:p>
        </w:tc>
        <w:tc>
          <w:tcPr>
            <w:tcW w:w="1765" w:type="dxa"/>
            <w:tcBorders>
              <w:top w:val="nil"/>
              <w:left w:val="nil"/>
              <w:bottom w:val="nil"/>
              <w:right w:val="nil"/>
            </w:tcBorders>
            <w:vAlign w:val="bottom"/>
          </w:tcPr>
          <w:p w14:paraId="215033D3" w14:textId="77777777" w:rsidR="00C13604" w:rsidRPr="007F7D1B" w:rsidRDefault="00C13604" w:rsidP="009F0217">
            <w:pPr>
              <w:jc w:val="right"/>
              <w:rPr>
                <w:sz w:val="20"/>
                <w:lang w:val="sr-Cyrl-CS"/>
              </w:rPr>
            </w:pPr>
            <w:r w:rsidRPr="007F7D1B">
              <w:rPr>
                <w:sz w:val="20"/>
                <w:lang w:val="sr-Cyrl-CS"/>
              </w:rPr>
              <w:t>40.426.000.000</w:t>
            </w:r>
          </w:p>
        </w:tc>
        <w:tc>
          <w:tcPr>
            <w:tcW w:w="1593" w:type="dxa"/>
            <w:tcBorders>
              <w:top w:val="nil"/>
              <w:left w:val="nil"/>
              <w:bottom w:val="nil"/>
              <w:right w:val="nil"/>
            </w:tcBorders>
            <w:vAlign w:val="bottom"/>
          </w:tcPr>
          <w:p w14:paraId="1CE0E4D2" w14:textId="77777777" w:rsidR="00C13604" w:rsidRPr="007F7D1B" w:rsidRDefault="00C13604" w:rsidP="009F0217">
            <w:pPr>
              <w:ind w:right="223"/>
              <w:jc w:val="center"/>
              <w:rPr>
                <w:sz w:val="20"/>
                <w:lang w:val="sr-Cyrl-CS"/>
              </w:rPr>
            </w:pPr>
            <w:r w:rsidRPr="007F7D1B">
              <w:rPr>
                <w:sz w:val="20"/>
                <w:lang w:val="sr-Cyrl-CS"/>
              </w:rPr>
              <w:t>EUR</w:t>
            </w:r>
          </w:p>
        </w:tc>
        <w:tc>
          <w:tcPr>
            <w:tcW w:w="1892" w:type="dxa"/>
            <w:tcBorders>
              <w:top w:val="nil"/>
              <w:left w:val="nil"/>
              <w:bottom w:val="nil"/>
              <w:right w:val="nil"/>
            </w:tcBorders>
            <w:vAlign w:val="bottom"/>
          </w:tcPr>
          <w:p w14:paraId="7AB712DE" w14:textId="77777777" w:rsidR="00C13604" w:rsidRPr="007F7D1B" w:rsidRDefault="00C13604" w:rsidP="009F0217">
            <w:pPr>
              <w:ind w:right="-5"/>
              <w:jc w:val="right"/>
              <w:rPr>
                <w:sz w:val="20"/>
                <w:lang w:val="sr-Cyrl-CS"/>
              </w:rPr>
            </w:pPr>
            <w:r w:rsidRPr="007F7D1B">
              <w:rPr>
                <w:sz w:val="20"/>
                <w:lang w:val="sr-Cyrl-CS"/>
              </w:rPr>
              <w:t>340.000.000</w:t>
            </w:r>
          </w:p>
        </w:tc>
      </w:tr>
      <w:tr w:rsidR="00C13604" w:rsidRPr="007F7D1B" w14:paraId="252A90AD" w14:textId="77777777" w:rsidTr="009F0217">
        <w:tc>
          <w:tcPr>
            <w:tcW w:w="939" w:type="dxa"/>
            <w:tcBorders>
              <w:top w:val="nil"/>
              <w:left w:val="nil"/>
              <w:bottom w:val="nil"/>
              <w:right w:val="nil"/>
            </w:tcBorders>
          </w:tcPr>
          <w:p w14:paraId="49B68BF5" w14:textId="77777777" w:rsidR="00C13604" w:rsidRPr="007F7D1B" w:rsidRDefault="00C13604" w:rsidP="009F0217">
            <w:pPr>
              <w:tabs>
                <w:tab w:val="left" w:pos="327"/>
                <w:tab w:val="left" w:pos="1440"/>
              </w:tabs>
              <w:jc w:val="center"/>
              <w:rPr>
                <w:sz w:val="20"/>
                <w:lang w:val="sr-Cyrl-CS"/>
              </w:rPr>
            </w:pPr>
            <w:r w:rsidRPr="007F7D1B">
              <w:rPr>
                <w:sz w:val="20"/>
                <w:lang w:val="sr-Cyrl-CS"/>
              </w:rPr>
              <w:t xml:space="preserve">           2.</w:t>
            </w:r>
          </w:p>
        </w:tc>
        <w:tc>
          <w:tcPr>
            <w:tcW w:w="3828" w:type="dxa"/>
            <w:tcBorders>
              <w:top w:val="nil"/>
              <w:left w:val="nil"/>
              <w:bottom w:val="nil"/>
              <w:right w:val="nil"/>
            </w:tcBorders>
          </w:tcPr>
          <w:p w14:paraId="7B241E00" w14:textId="21777A13" w:rsidR="00C13604" w:rsidRPr="007F7D1B" w:rsidRDefault="00C13604" w:rsidP="009F0217">
            <w:pPr>
              <w:tabs>
                <w:tab w:val="left" w:pos="1440"/>
              </w:tabs>
              <w:ind w:right="223"/>
              <w:rPr>
                <w:sz w:val="20"/>
                <w:lang w:val="sr-Cyrl-CS"/>
              </w:rPr>
            </w:pPr>
            <w:r w:rsidRPr="007F7D1B">
              <w:rPr>
                <w:sz w:val="20"/>
                <w:lang w:val="sr-Cyrl-CS"/>
              </w:rPr>
              <w:t>Република Француска -</w:t>
            </w:r>
            <w:r w:rsidR="00BF48DB" w:rsidRPr="007F7D1B">
              <w:rPr>
                <w:sz w:val="20"/>
                <w:lang w:val="sr-Cyrl-CS"/>
              </w:rPr>
              <w:t xml:space="preserve"> </w:t>
            </w:r>
            <w:r w:rsidRPr="007F7D1B">
              <w:rPr>
                <w:sz w:val="20"/>
                <w:lang w:val="sr-Cyrl-CS"/>
              </w:rPr>
              <w:t>Трезор</w:t>
            </w:r>
          </w:p>
        </w:tc>
        <w:tc>
          <w:tcPr>
            <w:tcW w:w="1765" w:type="dxa"/>
            <w:tcBorders>
              <w:top w:val="nil"/>
              <w:left w:val="nil"/>
              <w:bottom w:val="nil"/>
              <w:right w:val="nil"/>
            </w:tcBorders>
            <w:vAlign w:val="bottom"/>
          </w:tcPr>
          <w:p w14:paraId="339FEAB3" w14:textId="77777777" w:rsidR="00C13604" w:rsidRPr="007F7D1B" w:rsidRDefault="00C13604" w:rsidP="009F0217">
            <w:pPr>
              <w:jc w:val="right"/>
              <w:rPr>
                <w:sz w:val="20"/>
                <w:lang w:val="sr-Cyrl-CS"/>
              </w:rPr>
            </w:pPr>
          </w:p>
        </w:tc>
        <w:tc>
          <w:tcPr>
            <w:tcW w:w="1593" w:type="dxa"/>
            <w:tcBorders>
              <w:top w:val="nil"/>
              <w:left w:val="nil"/>
              <w:bottom w:val="nil"/>
              <w:right w:val="nil"/>
            </w:tcBorders>
            <w:vAlign w:val="bottom"/>
          </w:tcPr>
          <w:p w14:paraId="18FBA2E1" w14:textId="77777777" w:rsidR="00C13604" w:rsidRPr="007F7D1B" w:rsidRDefault="00C13604" w:rsidP="009F0217">
            <w:pPr>
              <w:ind w:right="223"/>
              <w:jc w:val="center"/>
              <w:rPr>
                <w:sz w:val="20"/>
                <w:lang w:val="sr-Cyrl-CS"/>
              </w:rPr>
            </w:pPr>
          </w:p>
        </w:tc>
        <w:tc>
          <w:tcPr>
            <w:tcW w:w="1892" w:type="dxa"/>
            <w:tcBorders>
              <w:top w:val="nil"/>
              <w:left w:val="nil"/>
              <w:bottom w:val="nil"/>
              <w:right w:val="nil"/>
            </w:tcBorders>
            <w:vAlign w:val="bottom"/>
          </w:tcPr>
          <w:p w14:paraId="08A46104" w14:textId="77777777" w:rsidR="00C13604" w:rsidRPr="007F7D1B" w:rsidRDefault="00C13604" w:rsidP="009F0217">
            <w:pPr>
              <w:ind w:right="-5"/>
              <w:jc w:val="right"/>
              <w:rPr>
                <w:sz w:val="20"/>
                <w:lang w:val="sr-Cyrl-CS"/>
              </w:rPr>
            </w:pPr>
          </w:p>
        </w:tc>
      </w:tr>
      <w:tr w:rsidR="00C13604" w:rsidRPr="007F7D1B" w14:paraId="7649BEAA" w14:textId="77777777" w:rsidTr="009F0217">
        <w:tc>
          <w:tcPr>
            <w:tcW w:w="939" w:type="dxa"/>
            <w:tcBorders>
              <w:top w:val="nil"/>
              <w:left w:val="nil"/>
              <w:bottom w:val="nil"/>
              <w:right w:val="nil"/>
            </w:tcBorders>
          </w:tcPr>
          <w:p w14:paraId="6CFCF57E" w14:textId="77777777" w:rsidR="00C13604" w:rsidRPr="007F7D1B" w:rsidRDefault="00C13604" w:rsidP="009F0217">
            <w:pPr>
              <w:tabs>
                <w:tab w:val="left" w:pos="327"/>
                <w:tab w:val="left" w:pos="1440"/>
              </w:tabs>
              <w:jc w:val="center"/>
              <w:rPr>
                <w:sz w:val="20"/>
                <w:lang w:val="sr-Cyrl-CS"/>
              </w:rPr>
            </w:pPr>
            <w:r w:rsidRPr="007F7D1B">
              <w:rPr>
                <w:sz w:val="20"/>
                <w:lang w:val="sr-Cyrl-CS"/>
              </w:rPr>
              <w:t xml:space="preserve">        2.1.</w:t>
            </w:r>
          </w:p>
        </w:tc>
        <w:tc>
          <w:tcPr>
            <w:tcW w:w="3828" w:type="dxa"/>
            <w:tcBorders>
              <w:top w:val="nil"/>
              <w:left w:val="nil"/>
              <w:bottom w:val="nil"/>
              <w:right w:val="nil"/>
            </w:tcBorders>
          </w:tcPr>
          <w:p w14:paraId="3F62C8E7" w14:textId="77777777" w:rsidR="00C13604" w:rsidRPr="007F7D1B" w:rsidRDefault="00C13604" w:rsidP="009F0217">
            <w:pPr>
              <w:tabs>
                <w:tab w:val="left" w:pos="1440"/>
              </w:tabs>
              <w:ind w:right="223"/>
              <w:rPr>
                <w:sz w:val="20"/>
                <w:lang w:val="sr-Cyrl-CS"/>
              </w:rPr>
            </w:pPr>
            <w:r w:rsidRPr="007F7D1B">
              <w:rPr>
                <w:sz w:val="20"/>
                <w:lang w:val="sr-Cyrl-CS"/>
              </w:rPr>
              <w:t>Пројекат изградње београдског метроа, фаза I</w:t>
            </w:r>
          </w:p>
        </w:tc>
        <w:tc>
          <w:tcPr>
            <w:tcW w:w="1765" w:type="dxa"/>
            <w:tcBorders>
              <w:top w:val="nil"/>
              <w:left w:val="nil"/>
              <w:bottom w:val="nil"/>
              <w:right w:val="nil"/>
            </w:tcBorders>
            <w:vAlign w:val="bottom"/>
          </w:tcPr>
          <w:p w14:paraId="4BC20F92" w14:textId="77777777" w:rsidR="00C13604" w:rsidRPr="007F7D1B" w:rsidRDefault="00C13604" w:rsidP="009F0217">
            <w:pPr>
              <w:jc w:val="right"/>
              <w:rPr>
                <w:sz w:val="20"/>
                <w:lang w:val="sr-Cyrl-CS"/>
              </w:rPr>
            </w:pPr>
            <w:r w:rsidRPr="007F7D1B">
              <w:rPr>
                <w:sz w:val="20"/>
                <w:lang w:val="sr-Cyrl-CS"/>
              </w:rPr>
              <w:t>9.512.000.000</w:t>
            </w:r>
          </w:p>
        </w:tc>
        <w:tc>
          <w:tcPr>
            <w:tcW w:w="1593" w:type="dxa"/>
            <w:tcBorders>
              <w:top w:val="nil"/>
              <w:left w:val="nil"/>
              <w:bottom w:val="nil"/>
              <w:right w:val="nil"/>
            </w:tcBorders>
            <w:vAlign w:val="bottom"/>
          </w:tcPr>
          <w:p w14:paraId="6EDC4315" w14:textId="77777777" w:rsidR="00C13604" w:rsidRPr="007F7D1B" w:rsidRDefault="00C13604" w:rsidP="009F0217">
            <w:pPr>
              <w:ind w:right="223"/>
              <w:jc w:val="center"/>
              <w:rPr>
                <w:sz w:val="20"/>
                <w:lang w:val="sr-Cyrl-CS"/>
              </w:rPr>
            </w:pPr>
            <w:r w:rsidRPr="007F7D1B">
              <w:rPr>
                <w:sz w:val="20"/>
                <w:lang w:val="sr-Cyrl-CS"/>
              </w:rPr>
              <w:t>EUR</w:t>
            </w:r>
          </w:p>
        </w:tc>
        <w:tc>
          <w:tcPr>
            <w:tcW w:w="1892" w:type="dxa"/>
            <w:tcBorders>
              <w:top w:val="nil"/>
              <w:left w:val="nil"/>
              <w:bottom w:val="nil"/>
              <w:right w:val="nil"/>
            </w:tcBorders>
            <w:vAlign w:val="bottom"/>
          </w:tcPr>
          <w:p w14:paraId="13065DD0" w14:textId="77777777" w:rsidR="00C13604" w:rsidRPr="007F7D1B" w:rsidRDefault="00C13604" w:rsidP="009F0217">
            <w:pPr>
              <w:ind w:right="-5"/>
              <w:jc w:val="right"/>
              <w:rPr>
                <w:sz w:val="20"/>
                <w:lang w:val="sr-Cyrl-CS"/>
              </w:rPr>
            </w:pPr>
            <w:r w:rsidRPr="007F7D1B">
              <w:rPr>
                <w:sz w:val="20"/>
                <w:lang w:val="sr-Cyrl-CS"/>
              </w:rPr>
              <w:t>80.000.000</w:t>
            </w:r>
          </w:p>
        </w:tc>
      </w:tr>
      <w:tr w:rsidR="00C13604" w:rsidRPr="007F7D1B" w14:paraId="09393FDF" w14:textId="77777777" w:rsidTr="009F0217">
        <w:tc>
          <w:tcPr>
            <w:tcW w:w="939" w:type="dxa"/>
            <w:tcBorders>
              <w:top w:val="nil"/>
              <w:left w:val="nil"/>
              <w:bottom w:val="single" w:sz="4" w:space="0" w:color="auto"/>
              <w:right w:val="nil"/>
            </w:tcBorders>
          </w:tcPr>
          <w:p w14:paraId="06247241" w14:textId="77777777" w:rsidR="00C13604" w:rsidRPr="007F7D1B" w:rsidRDefault="00C13604" w:rsidP="009F0217">
            <w:pPr>
              <w:jc w:val="right"/>
              <w:rPr>
                <w:sz w:val="20"/>
                <w:lang w:val="sr-Cyrl-CS"/>
              </w:rPr>
            </w:pPr>
          </w:p>
        </w:tc>
        <w:tc>
          <w:tcPr>
            <w:tcW w:w="3828" w:type="dxa"/>
            <w:tcBorders>
              <w:top w:val="single" w:sz="4" w:space="0" w:color="auto"/>
              <w:left w:val="nil"/>
              <w:bottom w:val="single" w:sz="4" w:space="0" w:color="auto"/>
              <w:right w:val="nil"/>
            </w:tcBorders>
            <w:vAlign w:val="bottom"/>
          </w:tcPr>
          <w:p w14:paraId="3F3FC9B5" w14:textId="77777777" w:rsidR="00C13604" w:rsidRPr="007F7D1B" w:rsidRDefault="00C13604" w:rsidP="009F0217">
            <w:pPr>
              <w:ind w:right="223"/>
              <w:rPr>
                <w:b/>
                <w:sz w:val="20"/>
                <w:lang w:val="sr-Cyrl-CS"/>
              </w:rPr>
            </w:pPr>
            <w:r w:rsidRPr="007F7D1B">
              <w:rPr>
                <w:b/>
                <w:sz w:val="20"/>
                <w:lang w:val="sr-Cyrl-CS"/>
              </w:rPr>
              <w:t>Укупно:</w:t>
            </w:r>
          </w:p>
        </w:tc>
        <w:tc>
          <w:tcPr>
            <w:tcW w:w="1765" w:type="dxa"/>
            <w:tcBorders>
              <w:top w:val="single" w:sz="4" w:space="0" w:color="auto"/>
              <w:left w:val="nil"/>
              <w:bottom w:val="single" w:sz="4" w:space="0" w:color="auto"/>
              <w:right w:val="nil"/>
            </w:tcBorders>
            <w:vAlign w:val="bottom"/>
          </w:tcPr>
          <w:p w14:paraId="0D29F109" w14:textId="77777777" w:rsidR="00C13604" w:rsidRPr="007F7D1B" w:rsidRDefault="00C13604" w:rsidP="009F0217">
            <w:pPr>
              <w:jc w:val="right"/>
              <w:rPr>
                <w:b/>
                <w:sz w:val="20"/>
                <w:lang w:val="sr-Cyrl-CS"/>
              </w:rPr>
            </w:pPr>
            <w:r w:rsidRPr="007F7D1B">
              <w:rPr>
                <w:b/>
                <w:sz w:val="20"/>
                <w:lang w:val="sr-Cyrl-CS"/>
              </w:rPr>
              <w:t>49.938.000.000</w:t>
            </w:r>
          </w:p>
        </w:tc>
        <w:tc>
          <w:tcPr>
            <w:tcW w:w="1593" w:type="dxa"/>
            <w:tcBorders>
              <w:top w:val="single" w:sz="4" w:space="0" w:color="auto"/>
              <w:left w:val="nil"/>
              <w:bottom w:val="single" w:sz="4" w:space="0" w:color="auto"/>
              <w:right w:val="nil"/>
            </w:tcBorders>
            <w:vAlign w:val="bottom"/>
          </w:tcPr>
          <w:p w14:paraId="1D10964D" w14:textId="77777777" w:rsidR="00C13604" w:rsidRPr="007F7D1B" w:rsidRDefault="00C13604" w:rsidP="009F0217">
            <w:pPr>
              <w:ind w:right="223"/>
              <w:jc w:val="center"/>
              <w:rPr>
                <w:b/>
                <w:sz w:val="20"/>
                <w:lang w:val="sr-Cyrl-CS"/>
              </w:rPr>
            </w:pPr>
            <w:r w:rsidRPr="007F7D1B">
              <w:rPr>
                <w:b/>
                <w:sz w:val="20"/>
                <w:lang w:val="sr-Cyrl-CS"/>
              </w:rPr>
              <w:t>EUR</w:t>
            </w:r>
          </w:p>
        </w:tc>
        <w:tc>
          <w:tcPr>
            <w:tcW w:w="1892" w:type="dxa"/>
            <w:tcBorders>
              <w:top w:val="single" w:sz="4" w:space="0" w:color="auto"/>
              <w:left w:val="nil"/>
              <w:bottom w:val="single" w:sz="4" w:space="0" w:color="auto"/>
              <w:right w:val="nil"/>
            </w:tcBorders>
            <w:vAlign w:val="bottom"/>
          </w:tcPr>
          <w:p w14:paraId="2062CC03" w14:textId="77777777" w:rsidR="00C13604" w:rsidRPr="007F7D1B" w:rsidRDefault="00C13604" w:rsidP="009F0217">
            <w:pPr>
              <w:ind w:right="-5"/>
              <w:jc w:val="right"/>
              <w:rPr>
                <w:b/>
                <w:sz w:val="20"/>
                <w:lang w:val="sr-Cyrl-CS"/>
              </w:rPr>
            </w:pPr>
            <w:r w:rsidRPr="007F7D1B">
              <w:rPr>
                <w:b/>
                <w:sz w:val="20"/>
                <w:lang w:val="sr-Cyrl-CS"/>
              </w:rPr>
              <w:t>420.000.000</w:t>
            </w:r>
          </w:p>
        </w:tc>
      </w:tr>
      <w:tr w:rsidR="00C13604" w:rsidRPr="007F7D1B" w14:paraId="083D55D8" w14:textId="77777777" w:rsidTr="009F0217">
        <w:trPr>
          <w:trHeight w:val="255"/>
        </w:trPr>
        <w:tc>
          <w:tcPr>
            <w:tcW w:w="939" w:type="dxa"/>
            <w:tcBorders>
              <w:top w:val="single" w:sz="4" w:space="0" w:color="auto"/>
              <w:left w:val="nil"/>
              <w:bottom w:val="nil"/>
              <w:right w:val="nil"/>
            </w:tcBorders>
            <w:noWrap/>
            <w:vAlign w:val="center"/>
            <w:hideMark/>
          </w:tcPr>
          <w:p w14:paraId="74540B00" w14:textId="77777777" w:rsidR="00C13604" w:rsidRPr="007F7D1B" w:rsidRDefault="00C13604" w:rsidP="009F0217">
            <w:pPr>
              <w:ind w:right="223"/>
              <w:jc w:val="center"/>
              <w:rPr>
                <w:b/>
                <w:sz w:val="20"/>
                <w:lang w:val="sr-Cyrl-CS"/>
              </w:rPr>
            </w:pPr>
          </w:p>
          <w:p w14:paraId="5736F9A8" w14:textId="77777777" w:rsidR="00C13604" w:rsidRPr="007F7D1B" w:rsidRDefault="00C13604" w:rsidP="009F0217">
            <w:pPr>
              <w:ind w:right="223"/>
              <w:jc w:val="center"/>
              <w:rPr>
                <w:b/>
                <w:sz w:val="20"/>
                <w:lang w:val="sr-Cyrl-CS"/>
              </w:rPr>
            </w:pPr>
            <w:r w:rsidRPr="007F7D1B">
              <w:rPr>
                <w:b/>
                <w:sz w:val="20"/>
                <w:lang w:val="sr-Cyrl-CS"/>
              </w:rPr>
              <w:t xml:space="preserve"> VIII.</w:t>
            </w:r>
            <w:r w:rsidRPr="007F7D1B">
              <w:rPr>
                <w:b/>
                <w:noProof/>
                <w:lang w:val="sr-Cyrl-CS"/>
              </w:rPr>
              <w:t xml:space="preserve"> </w:t>
            </w:r>
          </w:p>
        </w:tc>
        <w:tc>
          <w:tcPr>
            <w:tcW w:w="3828" w:type="dxa"/>
            <w:tcBorders>
              <w:top w:val="single" w:sz="4" w:space="0" w:color="auto"/>
              <w:left w:val="nil"/>
              <w:bottom w:val="nil"/>
              <w:right w:val="nil"/>
            </w:tcBorders>
            <w:vAlign w:val="bottom"/>
            <w:hideMark/>
          </w:tcPr>
          <w:p w14:paraId="73148934" w14:textId="77777777" w:rsidR="00C13604" w:rsidRPr="007F7D1B" w:rsidRDefault="00C13604" w:rsidP="009F0217">
            <w:pPr>
              <w:ind w:right="223"/>
              <w:rPr>
                <w:b/>
                <w:sz w:val="20"/>
                <w:lang w:val="sr-Cyrl-CS"/>
              </w:rPr>
            </w:pPr>
          </w:p>
          <w:p w14:paraId="75E094A9" w14:textId="77777777" w:rsidR="00C13604" w:rsidRPr="007F7D1B" w:rsidRDefault="00C13604" w:rsidP="009F0217">
            <w:pPr>
              <w:ind w:right="223"/>
              <w:rPr>
                <w:b/>
                <w:sz w:val="20"/>
                <w:lang w:val="sr-Cyrl-CS"/>
              </w:rPr>
            </w:pPr>
            <w:r w:rsidRPr="007F7D1B">
              <w:rPr>
                <w:b/>
                <w:sz w:val="20"/>
                <w:lang w:val="sr-Cyrl-CS"/>
              </w:rPr>
              <w:t>Институционалним инвеститорима</w:t>
            </w:r>
          </w:p>
        </w:tc>
        <w:tc>
          <w:tcPr>
            <w:tcW w:w="1765" w:type="dxa"/>
            <w:tcBorders>
              <w:top w:val="single" w:sz="4" w:space="0" w:color="auto"/>
              <w:left w:val="nil"/>
              <w:bottom w:val="nil"/>
              <w:right w:val="nil"/>
            </w:tcBorders>
            <w:noWrap/>
            <w:vAlign w:val="bottom"/>
          </w:tcPr>
          <w:p w14:paraId="43B41280" w14:textId="77777777" w:rsidR="00C13604" w:rsidRPr="007F7D1B" w:rsidRDefault="00C13604" w:rsidP="009F0217">
            <w:pPr>
              <w:tabs>
                <w:tab w:val="left" w:pos="1716"/>
              </w:tabs>
              <w:jc w:val="right"/>
              <w:rPr>
                <w:sz w:val="20"/>
                <w:lang w:val="sr-Cyrl-CS"/>
              </w:rPr>
            </w:pPr>
          </w:p>
        </w:tc>
        <w:tc>
          <w:tcPr>
            <w:tcW w:w="1593" w:type="dxa"/>
            <w:tcBorders>
              <w:top w:val="single" w:sz="4" w:space="0" w:color="auto"/>
              <w:left w:val="nil"/>
              <w:bottom w:val="nil"/>
              <w:right w:val="nil"/>
            </w:tcBorders>
            <w:noWrap/>
            <w:vAlign w:val="bottom"/>
          </w:tcPr>
          <w:p w14:paraId="6E36A31F" w14:textId="77777777" w:rsidR="00C13604" w:rsidRPr="007F7D1B" w:rsidRDefault="00C13604" w:rsidP="009F0217">
            <w:pPr>
              <w:ind w:right="223"/>
              <w:jc w:val="center"/>
              <w:rPr>
                <w:sz w:val="20"/>
                <w:lang w:val="sr-Cyrl-CS"/>
              </w:rPr>
            </w:pPr>
          </w:p>
        </w:tc>
        <w:tc>
          <w:tcPr>
            <w:tcW w:w="1892" w:type="dxa"/>
            <w:tcBorders>
              <w:top w:val="single" w:sz="4" w:space="0" w:color="auto"/>
              <w:left w:val="nil"/>
              <w:bottom w:val="nil"/>
              <w:right w:val="nil"/>
            </w:tcBorders>
            <w:noWrap/>
            <w:vAlign w:val="bottom"/>
          </w:tcPr>
          <w:p w14:paraId="411CC84F" w14:textId="77777777" w:rsidR="00C13604" w:rsidRPr="007F7D1B" w:rsidRDefault="00C13604" w:rsidP="009F0217">
            <w:pPr>
              <w:ind w:right="-5"/>
              <w:jc w:val="right"/>
              <w:rPr>
                <w:sz w:val="20"/>
                <w:lang w:val="sr-Cyrl-CS"/>
              </w:rPr>
            </w:pPr>
          </w:p>
        </w:tc>
      </w:tr>
      <w:tr w:rsidR="00C13604" w:rsidRPr="007F7D1B" w14:paraId="7A87C829" w14:textId="77777777" w:rsidTr="009F0217">
        <w:trPr>
          <w:trHeight w:val="255"/>
        </w:trPr>
        <w:tc>
          <w:tcPr>
            <w:tcW w:w="939" w:type="dxa"/>
            <w:tcBorders>
              <w:top w:val="nil"/>
              <w:left w:val="nil"/>
              <w:bottom w:val="nil"/>
              <w:right w:val="nil"/>
            </w:tcBorders>
            <w:noWrap/>
            <w:hideMark/>
          </w:tcPr>
          <w:p w14:paraId="3412FC76" w14:textId="77777777" w:rsidR="00C13604" w:rsidRPr="007F7D1B" w:rsidRDefault="00C13604" w:rsidP="009F0217">
            <w:pPr>
              <w:jc w:val="right"/>
              <w:rPr>
                <w:sz w:val="20"/>
                <w:lang w:val="sr-Cyrl-CS"/>
              </w:rPr>
            </w:pPr>
            <w:r w:rsidRPr="007F7D1B">
              <w:rPr>
                <w:sz w:val="20"/>
                <w:lang w:val="sr-Cyrl-CS"/>
              </w:rPr>
              <w:t>1.</w:t>
            </w:r>
          </w:p>
        </w:tc>
        <w:tc>
          <w:tcPr>
            <w:tcW w:w="3828" w:type="dxa"/>
            <w:tcBorders>
              <w:top w:val="nil"/>
              <w:left w:val="nil"/>
              <w:bottom w:val="nil"/>
              <w:right w:val="nil"/>
            </w:tcBorders>
            <w:hideMark/>
          </w:tcPr>
          <w:p w14:paraId="576C0F29" w14:textId="77777777" w:rsidR="00C13604" w:rsidRPr="007F7D1B" w:rsidRDefault="00C13604" w:rsidP="009F0217">
            <w:pPr>
              <w:ind w:right="223"/>
              <w:rPr>
                <w:sz w:val="20"/>
                <w:lang w:val="sr-Cyrl-CS"/>
              </w:rPr>
            </w:pPr>
            <w:r w:rsidRPr="007F7D1B">
              <w:rPr>
                <w:sz w:val="20"/>
                <w:lang w:val="sr-Cyrl-CS"/>
              </w:rPr>
              <w:t xml:space="preserve">Обвезнице на међународном финансијском тржишту </w:t>
            </w:r>
          </w:p>
        </w:tc>
        <w:tc>
          <w:tcPr>
            <w:tcW w:w="1765" w:type="dxa"/>
            <w:tcBorders>
              <w:top w:val="nil"/>
              <w:left w:val="nil"/>
              <w:bottom w:val="nil"/>
              <w:right w:val="nil"/>
            </w:tcBorders>
            <w:noWrap/>
            <w:vAlign w:val="bottom"/>
            <w:hideMark/>
          </w:tcPr>
          <w:p w14:paraId="678E7EFE" w14:textId="77777777" w:rsidR="00C13604" w:rsidRPr="007F7D1B" w:rsidRDefault="00C13604" w:rsidP="009F0217">
            <w:pPr>
              <w:tabs>
                <w:tab w:val="left" w:pos="2193"/>
              </w:tabs>
              <w:jc w:val="right"/>
              <w:rPr>
                <w:bCs/>
                <w:sz w:val="20"/>
                <w:lang w:val="sr-Cyrl-CS"/>
              </w:rPr>
            </w:pPr>
            <w:r w:rsidRPr="007F7D1B">
              <w:rPr>
                <w:bCs/>
                <w:sz w:val="20"/>
                <w:lang w:val="sr-Cyrl-CS"/>
              </w:rPr>
              <w:t>416.150.000.000</w:t>
            </w:r>
          </w:p>
        </w:tc>
        <w:tc>
          <w:tcPr>
            <w:tcW w:w="1593" w:type="dxa"/>
            <w:tcBorders>
              <w:top w:val="nil"/>
              <w:left w:val="nil"/>
              <w:bottom w:val="nil"/>
              <w:right w:val="nil"/>
            </w:tcBorders>
            <w:noWrap/>
            <w:vAlign w:val="bottom"/>
            <w:hideMark/>
          </w:tcPr>
          <w:p w14:paraId="60AAD414" w14:textId="77777777" w:rsidR="00C13604" w:rsidRPr="007F7D1B" w:rsidRDefault="00C13604" w:rsidP="009F0217">
            <w:pPr>
              <w:ind w:right="223"/>
              <w:jc w:val="center"/>
              <w:rPr>
                <w:sz w:val="20"/>
                <w:lang w:val="sr-Cyrl-CS"/>
              </w:rPr>
            </w:pPr>
            <w:r w:rsidRPr="007F7D1B">
              <w:rPr>
                <w:sz w:val="20"/>
                <w:lang w:val="sr-Cyrl-CS"/>
              </w:rPr>
              <w:t xml:space="preserve">  EUR</w:t>
            </w:r>
          </w:p>
        </w:tc>
        <w:tc>
          <w:tcPr>
            <w:tcW w:w="1892" w:type="dxa"/>
            <w:tcBorders>
              <w:top w:val="nil"/>
              <w:left w:val="nil"/>
              <w:bottom w:val="nil"/>
              <w:right w:val="nil"/>
            </w:tcBorders>
            <w:noWrap/>
            <w:vAlign w:val="bottom"/>
            <w:hideMark/>
          </w:tcPr>
          <w:p w14:paraId="1496DC22" w14:textId="77777777" w:rsidR="00C13604" w:rsidRPr="007F7D1B" w:rsidRDefault="00C13604" w:rsidP="009F0217">
            <w:pPr>
              <w:ind w:right="-5"/>
              <w:jc w:val="right"/>
              <w:rPr>
                <w:bCs/>
                <w:sz w:val="20"/>
                <w:lang w:val="sr-Cyrl-CS"/>
              </w:rPr>
            </w:pPr>
            <w:r w:rsidRPr="007F7D1B">
              <w:rPr>
                <w:bCs/>
                <w:sz w:val="20"/>
                <w:lang w:val="sr-Cyrl-CS"/>
              </w:rPr>
              <w:t>3.500.000.000</w:t>
            </w:r>
          </w:p>
        </w:tc>
      </w:tr>
      <w:tr w:rsidR="00C13604" w:rsidRPr="007F7D1B" w14:paraId="05CCB168" w14:textId="77777777" w:rsidTr="009F0217">
        <w:trPr>
          <w:trHeight w:val="255"/>
        </w:trPr>
        <w:tc>
          <w:tcPr>
            <w:tcW w:w="939" w:type="dxa"/>
            <w:tcBorders>
              <w:top w:val="nil"/>
              <w:left w:val="nil"/>
              <w:bottom w:val="single" w:sz="4" w:space="0" w:color="auto"/>
              <w:right w:val="nil"/>
            </w:tcBorders>
            <w:noWrap/>
          </w:tcPr>
          <w:p w14:paraId="4616B57F" w14:textId="77777777" w:rsidR="00C13604" w:rsidRPr="007F7D1B" w:rsidRDefault="00C13604" w:rsidP="009F0217">
            <w:pPr>
              <w:jc w:val="right"/>
              <w:rPr>
                <w:sz w:val="20"/>
                <w:lang w:val="sr-Cyrl-CS"/>
              </w:rPr>
            </w:pPr>
          </w:p>
        </w:tc>
        <w:tc>
          <w:tcPr>
            <w:tcW w:w="3828" w:type="dxa"/>
            <w:tcBorders>
              <w:top w:val="single" w:sz="4" w:space="0" w:color="auto"/>
              <w:left w:val="nil"/>
              <w:bottom w:val="single" w:sz="4" w:space="0" w:color="auto"/>
              <w:right w:val="nil"/>
            </w:tcBorders>
            <w:hideMark/>
          </w:tcPr>
          <w:p w14:paraId="703D927D" w14:textId="77777777" w:rsidR="00C13604" w:rsidRPr="007F7D1B" w:rsidRDefault="00C13604" w:rsidP="009F0217">
            <w:pPr>
              <w:ind w:right="223"/>
              <w:rPr>
                <w:b/>
                <w:sz w:val="20"/>
                <w:lang w:val="sr-Cyrl-CS"/>
              </w:rPr>
            </w:pPr>
            <w:r w:rsidRPr="007F7D1B">
              <w:rPr>
                <w:b/>
                <w:sz w:val="20"/>
                <w:lang w:val="sr-Cyrl-CS"/>
              </w:rPr>
              <w:t>Укупно:</w:t>
            </w:r>
          </w:p>
        </w:tc>
        <w:tc>
          <w:tcPr>
            <w:tcW w:w="1765" w:type="dxa"/>
            <w:tcBorders>
              <w:top w:val="single" w:sz="4" w:space="0" w:color="auto"/>
              <w:left w:val="nil"/>
              <w:bottom w:val="single" w:sz="4" w:space="0" w:color="auto"/>
              <w:right w:val="nil"/>
            </w:tcBorders>
            <w:noWrap/>
            <w:vAlign w:val="bottom"/>
            <w:hideMark/>
          </w:tcPr>
          <w:p w14:paraId="0529BEF3" w14:textId="77777777" w:rsidR="00C13604" w:rsidRPr="007F7D1B" w:rsidRDefault="00C13604" w:rsidP="009F0217">
            <w:pPr>
              <w:jc w:val="right"/>
              <w:rPr>
                <w:b/>
                <w:sz w:val="20"/>
                <w:lang w:val="sr-Cyrl-CS"/>
              </w:rPr>
            </w:pPr>
            <w:r w:rsidRPr="007F7D1B">
              <w:rPr>
                <w:b/>
                <w:sz w:val="20"/>
                <w:lang w:val="sr-Cyrl-CS"/>
              </w:rPr>
              <w:t>416.150.000.000</w:t>
            </w:r>
          </w:p>
        </w:tc>
        <w:tc>
          <w:tcPr>
            <w:tcW w:w="1593" w:type="dxa"/>
            <w:tcBorders>
              <w:top w:val="single" w:sz="4" w:space="0" w:color="auto"/>
              <w:left w:val="nil"/>
              <w:bottom w:val="single" w:sz="4" w:space="0" w:color="auto"/>
              <w:right w:val="nil"/>
            </w:tcBorders>
            <w:noWrap/>
            <w:vAlign w:val="bottom"/>
            <w:hideMark/>
          </w:tcPr>
          <w:p w14:paraId="2D8F155E" w14:textId="77777777" w:rsidR="00C13604" w:rsidRPr="007F7D1B" w:rsidRDefault="00C13604" w:rsidP="009F0217">
            <w:pPr>
              <w:ind w:right="223"/>
              <w:jc w:val="center"/>
              <w:rPr>
                <w:b/>
                <w:sz w:val="20"/>
                <w:lang w:val="sr-Cyrl-CS"/>
              </w:rPr>
            </w:pPr>
            <w:r w:rsidRPr="007F7D1B">
              <w:rPr>
                <w:b/>
                <w:sz w:val="20"/>
                <w:lang w:val="sr-Cyrl-CS"/>
              </w:rPr>
              <w:t xml:space="preserve">  EUR</w:t>
            </w:r>
          </w:p>
        </w:tc>
        <w:tc>
          <w:tcPr>
            <w:tcW w:w="1892" w:type="dxa"/>
            <w:tcBorders>
              <w:top w:val="single" w:sz="4" w:space="0" w:color="auto"/>
              <w:left w:val="nil"/>
              <w:bottom w:val="single" w:sz="4" w:space="0" w:color="auto"/>
              <w:right w:val="nil"/>
            </w:tcBorders>
            <w:noWrap/>
            <w:vAlign w:val="bottom"/>
            <w:hideMark/>
          </w:tcPr>
          <w:p w14:paraId="65338D9D" w14:textId="77777777" w:rsidR="00C13604" w:rsidRPr="007F7D1B" w:rsidRDefault="00C13604" w:rsidP="009F0217">
            <w:pPr>
              <w:ind w:right="-5"/>
              <w:jc w:val="right"/>
              <w:rPr>
                <w:b/>
                <w:sz w:val="20"/>
                <w:lang w:val="sr-Cyrl-CS"/>
              </w:rPr>
            </w:pPr>
            <w:r w:rsidRPr="007F7D1B">
              <w:rPr>
                <w:bCs/>
                <w:sz w:val="20"/>
                <w:lang w:val="sr-Cyrl-CS"/>
              </w:rPr>
              <w:t>3.500.000.000</w:t>
            </w:r>
          </w:p>
        </w:tc>
      </w:tr>
      <w:tr w:rsidR="00C13604" w:rsidRPr="007F7D1B" w14:paraId="586F06A2" w14:textId="77777777" w:rsidTr="009F0217">
        <w:trPr>
          <w:trHeight w:val="255"/>
        </w:trPr>
        <w:tc>
          <w:tcPr>
            <w:tcW w:w="939" w:type="dxa"/>
            <w:tcBorders>
              <w:top w:val="single" w:sz="4" w:space="0" w:color="auto"/>
              <w:left w:val="nil"/>
              <w:bottom w:val="nil"/>
              <w:right w:val="nil"/>
            </w:tcBorders>
            <w:noWrap/>
            <w:vAlign w:val="center"/>
            <w:hideMark/>
          </w:tcPr>
          <w:p w14:paraId="18BE8F71" w14:textId="77777777" w:rsidR="00C13604" w:rsidRPr="007F7D1B" w:rsidRDefault="00C13604" w:rsidP="009F0217">
            <w:pPr>
              <w:ind w:right="223"/>
              <w:jc w:val="center"/>
              <w:rPr>
                <w:b/>
                <w:sz w:val="20"/>
                <w:lang w:val="sr-Cyrl-CS"/>
              </w:rPr>
            </w:pPr>
            <w:r w:rsidRPr="007F7D1B">
              <w:rPr>
                <w:b/>
                <w:sz w:val="20"/>
                <w:lang w:val="sr-Cyrl-CS"/>
              </w:rPr>
              <w:t xml:space="preserve"> IX.</w:t>
            </w:r>
          </w:p>
        </w:tc>
        <w:tc>
          <w:tcPr>
            <w:tcW w:w="3828" w:type="dxa"/>
            <w:tcBorders>
              <w:top w:val="single" w:sz="4" w:space="0" w:color="auto"/>
              <w:left w:val="nil"/>
              <w:bottom w:val="nil"/>
              <w:right w:val="nil"/>
            </w:tcBorders>
            <w:vAlign w:val="bottom"/>
            <w:hideMark/>
          </w:tcPr>
          <w:p w14:paraId="61919F6A" w14:textId="77777777" w:rsidR="00C13604" w:rsidRPr="007F7D1B" w:rsidRDefault="00C13604" w:rsidP="009F0217">
            <w:pPr>
              <w:ind w:right="223"/>
              <w:rPr>
                <w:b/>
                <w:sz w:val="20"/>
                <w:lang w:val="sr-Cyrl-CS"/>
              </w:rPr>
            </w:pPr>
          </w:p>
          <w:p w14:paraId="2A9D9CA5" w14:textId="77777777" w:rsidR="00C13604" w:rsidRPr="007F7D1B" w:rsidRDefault="00C13604" w:rsidP="009F0217">
            <w:pPr>
              <w:ind w:right="223"/>
              <w:rPr>
                <w:b/>
                <w:sz w:val="20"/>
                <w:lang w:val="sr-Cyrl-CS"/>
              </w:rPr>
            </w:pPr>
            <w:r w:rsidRPr="007F7D1B">
              <w:rPr>
                <w:b/>
                <w:sz w:val="20"/>
                <w:lang w:val="sr-Cyrl-CS"/>
              </w:rPr>
              <w:t>Страним инвестиционим корпорацијама, фондовима и банкама</w:t>
            </w:r>
          </w:p>
        </w:tc>
        <w:tc>
          <w:tcPr>
            <w:tcW w:w="1765" w:type="dxa"/>
            <w:tcBorders>
              <w:top w:val="single" w:sz="4" w:space="0" w:color="auto"/>
              <w:left w:val="nil"/>
              <w:bottom w:val="nil"/>
              <w:right w:val="nil"/>
            </w:tcBorders>
            <w:noWrap/>
            <w:vAlign w:val="bottom"/>
          </w:tcPr>
          <w:p w14:paraId="7B8F386F" w14:textId="77777777" w:rsidR="00C13604" w:rsidRPr="007F7D1B" w:rsidRDefault="00C13604" w:rsidP="009F0217">
            <w:pPr>
              <w:tabs>
                <w:tab w:val="left" w:pos="1716"/>
              </w:tabs>
              <w:jc w:val="right"/>
              <w:rPr>
                <w:sz w:val="20"/>
                <w:lang w:val="sr-Cyrl-CS"/>
              </w:rPr>
            </w:pPr>
          </w:p>
        </w:tc>
        <w:tc>
          <w:tcPr>
            <w:tcW w:w="1593" w:type="dxa"/>
            <w:tcBorders>
              <w:top w:val="single" w:sz="4" w:space="0" w:color="auto"/>
              <w:left w:val="nil"/>
              <w:bottom w:val="nil"/>
              <w:right w:val="nil"/>
            </w:tcBorders>
            <w:noWrap/>
            <w:vAlign w:val="bottom"/>
          </w:tcPr>
          <w:p w14:paraId="4074FA01" w14:textId="77777777" w:rsidR="00C13604" w:rsidRPr="007F7D1B" w:rsidRDefault="00C13604" w:rsidP="009F0217">
            <w:pPr>
              <w:ind w:right="223"/>
              <w:jc w:val="center"/>
              <w:rPr>
                <w:sz w:val="20"/>
                <w:lang w:val="sr-Cyrl-CS"/>
              </w:rPr>
            </w:pPr>
          </w:p>
        </w:tc>
        <w:tc>
          <w:tcPr>
            <w:tcW w:w="1892" w:type="dxa"/>
            <w:tcBorders>
              <w:top w:val="single" w:sz="4" w:space="0" w:color="auto"/>
              <w:left w:val="nil"/>
              <w:bottom w:val="nil"/>
              <w:right w:val="nil"/>
            </w:tcBorders>
            <w:noWrap/>
            <w:vAlign w:val="bottom"/>
          </w:tcPr>
          <w:p w14:paraId="62A7BF9E" w14:textId="77777777" w:rsidR="00C13604" w:rsidRPr="007F7D1B" w:rsidRDefault="00C13604" w:rsidP="009F0217">
            <w:pPr>
              <w:ind w:right="-5"/>
              <w:jc w:val="right"/>
              <w:rPr>
                <w:sz w:val="20"/>
                <w:lang w:val="sr-Cyrl-CS"/>
              </w:rPr>
            </w:pPr>
          </w:p>
        </w:tc>
      </w:tr>
      <w:tr w:rsidR="00C13604" w:rsidRPr="007F7D1B" w14:paraId="7262F2BD" w14:textId="77777777" w:rsidTr="009F0217">
        <w:trPr>
          <w:trHeight w:val="255"/>
        </w:trPr>
        <w:tc>
          <w:tcPr>
            <w:tcW w:w="939" w:type="dxa"/>
            <w:tcBorders>
              <w:top w:val="nil"/>
              <w:left w:val="nil"/>
              <w:bottom w:val="nil"/>
              <w:right w:val="nil"/>
            </w:tcBorders>
            <w:noWrap/>
            <w:hideMark/>
          </w:tcPr>
          <w:p w14:paraId="365E66D2" w14:textId="77777777" w:rsidR="00C13604" w:rsidRPr="007F7D1B" w:rsidRDefault="00C13604" w:rsidP="009F0217">
            <w:pPr>
              <w:jc w:val="right"/>
              <w:rPr>
                <w:sz w:val="20"/>
                <w:lang w:val="sr-Cyrl-CS"/>
              </w:rPr>
            </w:pPr>
            <w:r w:rsidRPr="007F7D1B">
              <w:rPr>
                <w:sz w:val="20"/>
                <w:lang w:val="sr-Cyrl-CS"/>
              </w:rPr>
              <w:t>1.</w:t>
            </w:r>
          </w:p>
        </w:tc>
        <w:tc>
          <w:tcPr>
            <w:tcW w:w="3828" w:type="dxa"/>
            <w:tcBorders>
              <w:top w:val="nil"/>
              <w:left w:val="nil"/>
              <w:bottom w:val="nil"/>
              <w:right w:val="nil"/>
            </w:tcBorders>
            <w:hideMark/>
          </w:tcPr>
          <w:p w14:paraId="5E9B4454" w14:textId="77777777" w:rsidR="00C13604" w:rsidRPr="007F7D1B" w:rsidRDefault="00C13604" w:rsidP="009F0217">
            <w:pPr>
              <w:ind w:right="223"/>
              <w:rPr>
                <w:sz w:val="20"/>
                <w:lang w:val="sr-Cyrl-CS"/>
              </w:rPr>
            </w:pPr>
            <w:r w:rsidRPr="007F7D1B">
              <w:rPr>
                <w:sz w:val="20"/>
                <w:lang w:val="sr-Cyrl-CS"/>
              </w:rPr>
              <w:t xml:space="preserve">Пројекат изградње аутопута Е-761, деоница </w:t>
            </w:r>
            <w:proofErr w:type="spellStart"/>
            <w:r w:rsidRPr="007F7D1B">
              <w:rPr>
                <w:sz w:val="20"/>
                <w:lang w:val="sr-Cyrl-CS"/>
              </w:rPr>
              <w:t>Појате-Прељина</w:t>
            </w:r>
            <w:proofErr w:type="spellEnd"/>
            <w:r w:rsidRPr="007F7D1B">
              <w:rPr>
                <w:sz w:val="20"/>
                <w:lang w:val="sr-Cyrl-CS"/>
              </w:rPr>
              <w:t xml:space="preserve"> (Моравски коридор) </w:t>
            </w:r>
          </w:p>
        </w:tc>
        <w:tc>
          <w:tcPr>
            <w:tcW w:w="1765" w:type="dxa"/>
            <w:tcBorders>
              <w:top w:val="nil"/>
              <w:left w:val="nil"/>
              <w:bottom w:val="nil"/>
              <w:right w:val="nil"/>
            </w:tcBorders>
            <w:noWrap/>
            <w:vAlign w:val="bottom"/>
            <w:hideMark/>
          </w:tcPr>
          <w:p w14:paraId="059933A5" w14:textId="77777777" w:rsidR="00C13604" w:rsidRPr="007F7D1B" w:rsidRDefault="00C13604" w:rsidP="009F0217">
            <w:pPr>
              <w:tabs>
                <w:tab w:val="left" w:pos="2193"/>
              </w:tabs>
              <w:jc w:val="right"/>
              <w:rPr>
                <w:bCs/>
                <w:sz w:val="20"/>
                <w:lang w:val="sr-Cyrl-CS"/>
              </w:rPr>
            </w:pPr>
            <w:r w:rsidRPr="007F7D1B">
              <w:rPr>
                <w:bCs/>
                <w:sz w:val="20"/>
                <w:lang w:val="sr-Cyrl-CS"/>
              </w:rPr>
              <w:t>95.120.000.000</w:t>
            </w:r>
          </w:p>
        </w:tc>
        <w:tc>
          <w:tcPr>
            <w:tcW w:w="1593" w:type="dxa"/>
            <w:tcBorders>
              <w:top w:val="nil"/>
              <w:left w:val="nil"/>
              <w:bottom w:val="nil"/>
              <w:right w:val="nil"/>
            </w:tcBorders>
            <w:noWrap/>
            <w:vAlign w:val="bottom"/>
            <w:hideMark/>
          </w:tcPr>
          <w:p w14:paraId="615EEE59" w14:textId="77777777" w:rsidR="00C13604" w:rsidRPr="007F7D1B" w:rsidRDefault="00C13604" w:rsidP="009F0217">
            <w:pPr>
              <w:ind w:right="223"/>
              <w:jc w:val="center"/>
              <w:rPr>
                <w:sz w:val="20"/>
                <w:lang w:val="sr-Cyrl-CS"/>
              </w:rPr>
            </w:pPr>
            <w:r w:rsidRPr="007F7D1B">
              <w:rPr>
                <w:sz w:val="20"/>
                <w:lang w:val="sr-Cyrl-CS"/>
              </w:rPr>
              <w:t xml:space="preserve">  EUR</w:t>
            </w:r>
          </w:p>
        </w:tc>
        <w:tc>
          <w:tcPr>
            <w:tcW w:w="1892" w:type="dxa"/>
            <w:tcBorders>
              <w:top w:val="nil"/>
              <w:left w:val="nil"/>
              <w:bottom w:val="nil"/>
              <w:right w:val="nil"/>
            </w:tcBorders>
            <w:noWrap/>
            <w:vAlign w:val="bottom"/>
            <w:hideMark/>
          </w:tcPr>
          <w:p w14:paraId="11EAA905" w14:textId="77777777" w:rsidR="00C13604" w:rsidRPr="007F7D1B" w:rsidRDefault="00C13604" w:rsidP="009F0217">
            <w:pPr>
              <w:ind w:right="-5"/>
              <w:jc w:val="right"/>
              <w:rPr>
                <w:bCs/>
                <w:sz w:val="20"/>
                <w:lang w:val="sr-Cyrl-CS"/>
              </w:rPr>
            </w:pPr>
            <w:r w:rsidRPr="007F7D1B">
              <w:rPr>
                <w:bCs/>
                <w:sz w:val="20"/>
                <w:lang w:val="sr-Cyrl-CS"/>
              </w:rPr>
              <w:t>800.000.000</w:t>
            </w:r>
          </w:p>
        </w:tc>
      </w:tr>
      <w:tr w:rsidR="00C13604" w:rsidRPr="007F7D1B" w14:paraId="086BE577" w14:textId="77777777" w:rsidTr="009F0217">
        <w:tc>
          <w:tcPr>
            <w:tcW w:w="939" w:type="dxa"/>
            <w:tcBorders>
              <w:top w:val="nil"/>
              <w:left w:val="nil"/>
              <w:bottom w:val="nil"/>
              <w:right w:val="nil"/>
            </w:tcBorders>
          </w:tcPr>
          <w:p w14:paraId="59073944" w14:textId="77777777" w:rsidR="00C13604" w:rsidRPr="007F7D1B" w:rsidRDefault="00C13604" w:rsidP="009F0217">
            <w:pPr>
              <w:tabs>
                <w:tab w:val="left" w:pos="1440"/>
              </w:tabs>
              <w:jc w:val="right"/>
              <w:rPr>
                <w:sz w:val="20"/>
                <w:lang w:val="sr-Cyrl-CS"/>
              </w:rPr>
            </w:pPr>
            <w:r w:rsidRPr="007F7D1B">
              <w:rPr>
                <w:sz w:val="20"/>
                <w:lang w:val="sr-Cyrl-CS"/>
              </w:rPr>
              <w:t>2.</w:t>
            </w:r>
          </w:p>
        </w:tc>
        <w:tc>
          <w:tcPr>
            <w:tcW w:w="3828" w:type="dxa"/>
            <w:tcBorders>
              <w:top w:val="nil"/>
              <w:left w:val="nil"/>
              <w:bottom w:val="nil"/>
              <w:right w:val="nil"/>
            </w:tcBorders>
          </w:tcPr>
          <w:p w14:paraId="052CC23E" w14:textId="77777777" w:rsidR="00C13604" w:rsidRPr="007F7D1B" w:rsidRDefault="00C13604" w:rsidP="009F0217">
            <w:pPr>
              <w:tabs>
                <w:tab w:val="left" w:pos="1440"/>
              </w:tabs>
              <w:ind w:right="223"/>
              <w:rPr>
                <w:sz w:val="20"/>
                <w:lang w:val="sr-Cyrl-CS"/>
              </w:rPr>
            </w:pPr>
            <w:r w:rsidRPr="007F7D1B">
              <w:rPr>
                <w:sz w:val="20"/>
                <w:lang w:val="sr-Cyrl-CS"/>
              </w:rPr>
              <w:t>Пројекат изградње новог моста преко реке Саве</w:t>
            </w:r>
          </w:p>
        </w:tc>
        <w:tc>
          <w:tcPr>
            <w:tcW w:w="1765" w:type="dxa"/>
            <w:tcBorders>
              <w:top w:val="nil"/>
              <w:left w:val="nil"/>
              <w:bottom w:val="nil"/>
              <w:right w:val="nil"/>
            </w:tcBorders>
            <w:vAlign w:val="bottom"/>
          </w:tcPr>
          <w:p w14:paraId="21248484" w14:textId="77777777" w:rsidR="00C13604" w:rsidRPr="007F7D1B" w:rsidRDefault="00C13604" w:rsidP="009F0217">
            <w:pPr>
              <w:jc w:val="right"/>
              <w:rPr>
                <w:sz w:val="20"/>
                <w:lang w:val="sr-Cyrl-CS"/>
              </w:rPr>
            </w:pPr>
            <w:r w:rsidRPr="007F7D1B">
              <w:rPr>
                <w:sz w:val="20"/>
                <w:lang w:val="sr-Cyrl-CS"/>
              </w:rPr>
              <w:t>11.890.000.000</w:t>
            </w:r>
          </w:p>
        </w:tc>
        <w:tc>
          <w:tcPr>
            <w:tcW w:w="1593" w:type="dxa"/>
            <w:tcBorders>
              <w:top w:val="nil"/>
              <w:left w:val="nil"/>
              <w:bottom w:val="nil"/>
              <w:right w:val="nil"/>
            </w:tcBorders>
            <w:vAlign w:val="bottom"/>
          </w:tcPr>
          <w:p w14:paraId="10FC7414" w14:textId="77777777" w:rsidR="00C13604" w:rsidRPr="007F7D1B" w:rsidRDefault="00C13604" w:rsidP="009F0217">
            <w:pPr>
              <w:ind w:right="223"/>
              <w:jc w:val="center"/>
              <w:rPr>
                <w:sz w:val="20"/>
                <w:lang w:val="sr-Cyrl-CS"/>
              </w:rPr>
            </w:pPr>
            <w:r w:rsidRPr="007F7D1B">
              <w:rPr>
                <w:sz w:val="20"/>
                <w:lang w:val="sr-Cyrl-CS"/>
              </w:rPr>
              <w:t xml:space="preserve">  EUR</w:t>
            </w:r>
          </w:p>
        </w:tc>
        <w:tc>
          <w:tcPr>
            <w:tcW w:w="1892" w:type="dxa"/>
            <w:tcBorders>
              <w:top w:val="nil"/>
              <w:left w:val="nil"/>
              <w:bottom w:val="nil"/>
              <w:right w:val="nil"/>
            </w:tcBorders>
            <w:vAlign w:val="bottom"/>
          </w:tcPr>
          <w:p w14:paraId="3FFDD89D" w14:textId="77777777" w:rsidR="00C13604" w:rsidRPr="007F7D1B" w:rsidRDefault="00C13604" w:rsidP="009F0217">
            <w:pPr>
              <w:ind w:right="-5"/>
              <w:jc w:val="right"/>
              <w:rPr>
                <w:sz w:val="20"/>
                <w:lang w:val="sr-Cyrl-CS"/>
              </w:rPr>
            </w:pPr>
            <w:r w:rsidRPr="007F7D1B">
              <w:rPr>
                <w:sz w:val="20"/>
                <w:lang w:val="sr-Cyrl-CS"/>
              </w:rPr>
              <w:t>100.000.000</w:t>
            </w:r>
          </w:p>
        </w:tc>
      </w:tr>
      <w:tr w:rsidR="00C13604" w:rsidRPr="007F7D1B" w14:paraId="108F5013" w14:textId="77777777" w:rsidTr="009F0217">
        <w:tc>
          <w:tcPr>
            <w:tcW w:w="939" w:type="dxa"/>
            <w:tcBorders>
              <w:top w:val="nil"/>
              <w:left w:val="nil"/>
              <w:bottom w:val="nil"/>
              <w:right w:val="nil"/>
            </w:tcBorders>
          </w:tcPr>
          <w:p w14:paraId="2E4EC552" w14:textId="77777777" w:rsidR="00C13604" w:rsidRPr="007F7D1B" w:rsidRDefault="00C13604" w:rsidP="009F0217">
            <w:pPr>
              <w:tabs>
                <w:tab w:val="left" w:pos="1440"/>
              </w:tabs>
              <w:jc w:val="right"/>
              <w:rPr>
                <w:sz w:val="20"/>
                <w:lang w:val="sr-Cyrl-CS"/>
              </w:rPr>
            </w:pPr>
            <w:r w:rsidRPr="007F7D1B">
              <w:rPr>
                <w:sz w:val="20"/>
                <w:lang w:val="sr-Cyrl-CS"/>
              </w:rPr>
              <w:t>3.</w:t>
            </w:r>
          </w:p>
        </w:tc>
        <w:tc>
          <w:tcPr>
            <w:tcW w:w="3828" w:type="dxa"/>
            <w:tcBorders>
              <w:top w:val="nil"/>
              <w:left w:val="nil"/>
              <w:bottom w:val="nil"/>
              <w:right w:val="nil"/>
            </w:tcBorders>
          </w:tcPr>
          <w:p w14:paraId="1EF4B262" w14:textId="77777777" w:rsidR="00C13604" w:rsidRPr="007F7D1B" w:rsidRDefault="00C13604" w:rsidP="009F0217">
            <w:pPr>
              <w:ind w:right="223"/>
              <w:rPr>
                <w:sz w:val="20"/>
                <w:lang w:val="sr-Cyrl-CS"/>
              </w:rPr>
            </w:pPr>
            <w:r w:rsidRPr="007F7D1B">
              <w:rPr>
                <w:sz w:val="20"/>
                <w:lang w:val="sr-Cyrl-CS"/>
              </w:rPr>
              <w:t>Пројекат за изградњу урбане инфраструктуре и националног стадиона са приступним саобраћајницама</w:t>
            </w:r>
          </w:p>
        </w:tc>
        <w:tc>
          <w:tcPr>
            <w:tcW w:w="1765" w:type="dxa"/>
            <w:tcBorders>
              <w:top w:val="nil"/>
              <w:left w:val="nil"/>
              <w:bottom w:val="nil"/>
              <w:right w:val="nil"/>
            </w:tcBorders>
            <w:vAlign w:val="bottom"/>
          </w:tcPr>
          <w:p w14:paraId="2C6C1A0B" w14:textId="77777777" w:rsidR="00C13604" w:rsidRPr="007F7D1B" w:rsidRDefault="00C13604" w:rsidP="009F0217">
            <w:pPr>
              <w:tabs>
                <w:tab w:val="left" w:pos="2193"/>
              </w:tabs>
              <w:jc w:val="right"/>
              <w:rPr>
                <w:sz w:val="20"/>
                <w:lang w:val="sr-Cyrl-CS"/>
              </w:rPr>
            </w:pPr>
            <w:r w:rsidRPr="007F7D1B">
              <w:rPr>
                <w:sz w:val="20"/>
                <w:lang w:val="sr-Cyrl-CS"/>
              </w:rPr>
              <w:t>29.725.000.000</w:t>
            </w:r>
          </w:p>
        </w:tc>
        <w:tc>
          <w:tcPr>
            <w:tcW w:w="1593" w:type="dxa"/>
            <w:tcBorders>
              <w:top w:val="nil"/>
              <w:left w:val="nil"/>
              <w:bottom w:val="nil"/>
              <w:right w:val="nil"/>
            </w:tcBorders>
            <w:vAlign w:val="bottom"/>
          </w:tcPr>
          <w:p w14:paraId="4A2FD390" w14:textId="77777777" w:rsidR="00C13604" w:rsidRPr="007F7D1B" w:rsidRDefault="00C13604" w:rsidP="009F0217">
            <w:pPr>
              <w:ind w:right="223"/>
              <w:jc w:val="center"/>
              <w:rPr>
                <w:sz w:val="20"/>
                <w:lang w:val="sr-Cyrl-CS"/>
              </w:rPr>
            </w:pPr>
            <w:r w:rsidRPr="007F7D1B">
              <w:rPr>
                <w:sz w:val="20"/>
                <w:lang w:val="sr-Cyrl-CS"/>
              </w:rPr>
              <w:t>EUR</w:t>
            </w:r>
          </w:p>
        </w:tc>
        <w:tc>
          <w:tcPr>
            <w:tcW w:w="1892" w:type="dxa"/>
            <w:tcBorders>
              <w:top w:val="nil"/>
              <w:left w:val="nil"/>
              <w:bottom w:val="nil"/>
              <w:right w:val="nil"/>
            </w:tcBorders>
            <w:vAlign w:val="bottom"/>
          </w:tcPr>
          <w:p w14:paraId="27D424AA" w14:textId="77777777" w:rsidR="00C13604" w:rsidRPr="007F7D1B" w:rsidRDefault="00C13604" w:rsidP="009F0217">
            <w:pPr>
              <w:ind w:right="-5"/>
              <w:jc w:val="right"/>
              <w:rPr>
                <w:sz w:val="20"/>
                <w:lang w:val="sr-Cyrl-CS"/>
              </w:rPr>
            </w:pPr>
            <w:r w:rsidRPr="007F7D1B">
              <w:rPr>
                <w:sz w:val="20"/>
                <w:lang w:val="sr-Cyrl-CS"/>
              </w:rPr>
              <w:t>250.000.000</w:t>
            </w:r>
          </w:p>
        </w:tc>
      </w:tr>
      <w:tr w:rsidR="00C13604" w:rsidRPr="007F7D1B" w14:paraId="1509C5B1" w14:textId="77777777" w:rsidTr="009F0217">
        <w:tc>
          <w:tcPr>
            <w:tcW w:w="939" w:type="dxa"/>
            <w:tcBorders>
              <w:top w:val="nil"/>
              <w:left w:val="nil"/>
              <w:bottom w:val="nil"/>
              <w:right w:val="nil"/>
            </w:tcBorders>
          </w:tcPr>
          <w:p w14:paraId="64FF92DC" w14:textId="77777777" w:rsidR="00C13604" w:rsidRPr="007F7D1B" w:rsidRDefault="00C13604" w:rsidP="009F0217">
            <w:pPr>
              <w:tabs>
                <w:tab w:val="left" w:pos="1440"/>
              </w:tabs>
              <w:jc w:val="right"/>
              <w:rPr>
                <w:sz w:val="20"/>
                <w:szCs w:val="20"/>
                <w:lang w:val="sr-Cyrl-CS"/>
              </w:rPr>
            </w:pPr>
            <w:r w:rsidRPr="007F7D1B">
              <w:rPr>
                <w:sz w:val="20"/>
                <w:szCs w:val="20"/>
                <w:lang w:val="sr-Cyrl-CS"/>
              </w:rPr>
              <w:t xml:space="preserve">4. </w:t>
            </w:r>
          </w:p>
        </w:tc>
        <w:tc>
          <w:tcPr>
            <w:tcW w:w="3828" w:type="dxa"/>
            <w:tcBorders>
              <w:top w:val="nil"/>
              <w:left w:val="nil"/>
              <w:bottom w:val="nil"/>
              <w:right w:val="nil"/>
            </w:tcBorders>
          </w:tcPr>
          <w:p w14:paraId="3BB1F756" w14:textId="77777777" w:rsidR="00C13604" w:rsidRPr="007F7D1B" w:rsidRDefault="00C13604" w:rsidP="009F0217">
            <w:pPr>
              <w:tabs>
                <w:tab w:val="left" w:pos="1440"/>
              </w:tabs>
              <w:ind w:right="223"/>
              <w:rPr>
                <w:sz w:val="20"/>
                <w:szCs w:val="20"/>
                <w:lang w:val="sr-Cyrl-CS"/>
              </w:rPr>
            </w:pPr>
            <w:r w:rsidRPr="007F7D1B">
              <w:rPr>
                <w:sz w:val="20"/>
                <w:szCs w:val="20"/>
                <w:lang w:val="sr-Cyrl-CS"/>
              </w:rPr>
              <w:t>Пројекат подршке урбаном развоју кроз реконструкцију постојеће и изградњу нове инфраструктуре</w:t>
            </w:r>
          </w:p>
        </w:tc>
        <w:tc>
          <w:tcPr>
            <w:tcW w:w="1765" w:type="dxa"/>
            <w:tcBorders>
              <w:top w:val="nil"/>
              <w:left w:val="nil"/>
              <w:bottom w:val="nil"/>
              <w:right w:val="nil"/>
            </w:tcBorders>
            <w:vAlign w:val="bottom"/>
          </w:tcPr>
          <w:p w14:paraId="356A69EC" w14:textId="77777777" w:rsidR="00C13604" w:rsidRPr="007F7D1B" w:rsidRDefault="00C13604" w:rsidP="009F0217">
            <w:pPr>
              <w:jc w:val="right"/>
              <w:rPr>
                <w:sz w:val="20"/>
                <w:lang w:val="sr-Cyrl-CS"/>
              </w:rPr>
            </w:pPr>
            <w:r w:rsidRPr="007F7D1B">
              <w:rPr>
                <w:sz w:val="20"/>
                <w:lang w:val="sr-Cyrl-CS"/>
              </w:rPr>
              <w:t>23.780.000.000</w:t>
            </w:r>
          </w:p>
        </w:tc>
        <w:tc>
          <w:tcPr>
            <w:tcW w:w="1593" w:type="dxa"/>
            <w:tcBorders>
              <w:top w:val="nil"/>
              <w:left w:val="nil"/>
              <w:bottom w:val="nil"/>
              <w:right w:val="nil"/>
            </w:tcBorders>
            <w:vAlign w:val="bottom"/>
          </w:tcPr>
          <w:p w14:paraId="4E6E47BE" w14:textId="77777777" w:rsidR="00C13604" w:rsidRPr="007F7D1B" w:rsidRDefault="00C13604" w:rsidP="009F0217">
            <w:pPr>
              <w:ind w:right="223"/>
              <w:jc w:val="center"/>
              <w:rPr>
                <w:sz w:val="20"/>
                <w:lang w:val="sr-Cyrl-CS"/>
              </w:rPr>
            </w:pPr>
            <w:r w:rsidRPr="007F7D1B">
              <w:rPr>
                <w:sz w:val="20"/>
                <w:lang w:val="sr-Cyrl-CS"/>
              </w:rPr>
              <w:t>EUR</w:t>
            </w:r>
          </w:p>
        </w:tc>
        <w:tc>
          <w:tcPr>
            <w:tcW w:w="1892" w:type="dxa"/>
            <w:tcBorders>
              <w:top w:val="nil"/>
              <w:left w:val="nil"/>
              <w:bottom w:val="nil"/>
              <w:right w:val="nil"/>
            </w:tcBorders>
            <w:vAlign w:val="bottom"/>
          </w:tcPr>
          <w:p w14:paraId="77C32906" w14:textId="77777777" w:rsidR="00C13604" w:rsidRPr="007F7D1B" w:rsidRDefault="00C13604" w:rsidP="009F0217">
            <w:pPr>
              <w:ind w:right="-5"/>
              <w:jc w:val="right"/>
              <w:rPr>
                <w:sz w:val="20"/>
                <w:lang w:val="sr-Cyrl-CS"/>
              </w:rPr>
            </w:pPr>
            <w:r w:rsidRPr="007F7D1B">
              <w:rPr>
                <w:sz w:val="20"/>
                <w:lang w:val="sr-Cyrl-CS"/>
              </w:rPr>
              <w:t>200.000.000</w:t>
            </w:r>
          </w:p>
        </w:tc>
      </w:tr>
      <w:tr w:rsidR="00C13604" w:rsidRPr="007F7D1B" w14:paraId="30E7F822" w14:textId="77777777" w:rsidTr="009F0217">
        <w:tc>
          <w:tcPr>
            <w:tcW w:w="939" w:type="dxa"/>
            <w:tcBorders>
              <w:top w:val="nil"/>
              <w:left w:val="nil"/>
              <w:bottom w:val="nil"/>
              <w:right w:val="nil"/>
            </w:tcBorders>
          </w:tcPr>
          <w:p w14:paraId="32F1CA2E" w14:textId="77777777" w:rsidR="00C13604" w:rsidRPr="007F7D1B" w:rsidRDefault="00C13604" w:rsidP="009F0217">
            <w:pPr>
              <w:tabs>
                <w:tab w:val="left" w:pos="1440"/>
              </w:tabs>
              <w:jc w:val="right"/>
              <w:rPr>
                <w:sz w:val="20"/>
                <w:lang w:val="sr-Cyrl-CS"/>
              </w:rPr>
            </w:pPr>
            <w:r w:rsidRPr="007F7D1B">
              <w:rPr>
                <w:sz w:val="20"/>
                <w:lang w:val="sr-Cyrl-CS"/>
              </w:rPr>
              <w:t>5.</w:t>
            </w:r>
          </w:p>
        </w:tc>
        <w:tc>
          <w:tcPr>
            <w:tcW w:w="3828" w:type="dxa"/>
            <w:tcBorders>
              <w:top w:val="nil"/>
              <w:left w:val="nil"/>
              <w:bottom w:val="nil"/>
              <w:right w:val="nil"/>
            </w:tcBorders>
          </w:tcPr>
          <w:p w14:paraId="00E60701" w14:textId="77777777" w:rsidR="00C13604" w:rsidRPr="007F7D1B" w:rsidRDefault="00C13604" w:rsidP="009F0217">
            <w:pPr>
              <w:tabs>
                <w:tab w:val="left" w:pos="1440"/>
              </w:tabs>
              <w:ind w:right="223"/>
              <w:rPr>
                <w:sz w:val="20"/>
                <w:lang w:val="sr-Cyrl-CS"/>
              </w:rPr>
            </w:pPr>
            <w:r w:rsidRPr="007F7D1B">
              <w:rPr>
                <w:sz w:val="20"/>
                <w:lang w:val="sr-Cyrl-CS"/>
              </w:rPr>
              <w:t>Пројекат изградње београдског метроа, фаза I</w:t>
            </w:r>
          </w:p>
        </w:tc>
        <w:tc>
          <w:tcPr>
            <w:tcW w:w="1765" w:type="dxa"/>
            <w:tcBorders>
              <w:top w:val="nil"/>
              <w:left w:val="nil"/>
              <w:bottom w:val="nil"/>
              <w:right w:val="nil"/>
            </w:tcBorders>
            <w:vAlign w:val="bottom"/>
          </w:tcPr>
          <w:p w14:paraId="13A75EFF" w14:textId="77777777" w:rsidR="00C13604" w:rsidRPr="007F7D1B" w:rsidRDefault="00C13604" w:rsidP="009F0217">
            <w:pPr>
              <w:jc w:val="right"/>
              <w:rPr>
                <w:sz w:val="20"/>
                <w:lang w:val="sr-Cyrl-CS"/>
              </w:rPr>
            </w:pPr>
            <w:r w:rsidRPr="007F7D1B">
              <w:rPr>
                <w:sz w:val="20"/>
                <w:lang w:val="sr-Cyrl-CS"/>
              </w:rPr>
              <w:t>71.340.000.000</w:t>
            </w:r>
          </w:p>
        </w:tc>
        <w:tc>
          <w:tcPr>
            <w:tcW w:w="1593" w:type="dxa"/>
            <w:tcBorders>
              <w:top w:val="nil"/>
              <w:left w:val="nil"/>
              <w:bottom w:val="nil"/>
              <w:right w:val="nil"/>
            </w:tcBorders>
            <w:vAlign w:val="bottom"/>
          </w:tcPr>
          <w:p w14:paraId="16F427DE" w14:textId="77777777" w:rsidR="00C13604" w:rsidRPr="007F7D1B" w:rsidRDefault="00C13604" w:rsidP="009F0217">
            <w:pPr>
              <w:ind w:right="223"/>
              <w:jc w:val="center"/>
              <w:rPr>
                <w:sz w:val="20"/>
                <w:lang w:val="sr-Cyrl-CS"/>
              </w:rPr>
            </w:pPr>
            <w:r w:rsidRPr="007F7D1B">
              <w:rPr>
                <w:sz w:val="20"/>
                <w:lang w:val="sr-Cyrl-CS"/>
              </w:rPr>
              <w:t>EUR</w:t>
            </w:r>
          </w:p>
        </w:tc>
        <w:tc>
          <w:tcPr>
            <w:tcW w:w="1892" w:type="dxa"/>
            <w:tcBorders>
              <w:top w:val="nil"/>
              <w:left w:val="nil"/>
              <w:bottom w:val="nil"/>
              <w:right w:val="nil"/>
            </w:tcBorders>
            <w:vAlign w:val="bottom"/>
          </w:tcPr>
          <w:p w14:paraId="2FAA3CB7" w14:textId="77777777" w:rsidR="00C13604" w:rsidRPr="007F7D1B" w:rsidRDefault="00C13604" w:rsidP="009F0217">
            <w:pPr>
              <w:ind w:right="-5"/>
              <w:jc w:val="right"/>
              <w:rPr>
                <w:sz w:val="20"/>
                <w:lang w:val="sr-Cyrl-CS"/>
              </w:rPr>
            </w:pPr>
            <w:r w:rsidRPr="007F7D1B">
              <w:rPr>
                <w:sz w:val="20"/>
                <w:lang w:val="sr-Cyrl-CS"/>
              </w:rPr>
              <w:t>600.000.000</w:t>
            </w:r>
          </w:p>
        </w:tc>
      </w:tr>
      <w:tr w:rsidR="00C13604" w:rsidRPr="007F7D1B" w14:paraId="137EF42C" w14:textId="77777777" w:rsidTr="009F0217">
        <w:tc>
          <w:tcPr>
            <w:tcW w:w="939" w:type="dxa"/>
            <w:tcBorders>
              <w:top w:val="nil"/>
              <w:left w:val="nil"/>
              <w:bottom w:val="nil"/>
              <w:right w:val="nil"/>
            </w:tcBorders>
          </w:tcPr>
          <w:p w14:paraId="4E2702A9" w14:textId="77777777" w:rsidR="00C13604" w:rsidRPr="007F7D1B" w:rsidRDefault="00C13604" w:rsidP="009F0217">
            <w:pPr>
              <w:tabs>
                <w:tab w:val="left" w:pos="1440"/>
              </w:tabs>
              <w:jc w:val="right"/>
              <w:rPr>
                <w:sz w:val="20"/>
                <w:lang w:val="sr-Cyrl-CS"/>
              </w:rPr>
            </w:pPr>
            <w:r w:rsidRPr="007F7D1B">
              <w:rPr>
                <w:sz w:val="20"/>
                <w:lang w:val="sr-Cyrl-CS"/>
              </w:rPr>
              <w:t>6.</w:t>
            </w:r>
          </w:p>
        </w:tc>
        <w:tc>
          <w:tcPr>
            <w:tcW w:w="3828" w:type="dxa"/>
            <w:tcBorders>
              <w:top w:val="nil"/>
              <w:left w:val="nil"/>
              <w:bottom w:val="nil"/>
              <w:right w:val="nil"/>
            </w:tcBorders>
          </w:tcPr>
          <w:p w14:paraId="499DE878" w14:textId="77777777" w:rsidR="00C13604" w:rsidRPr="007F7D1B" w:rsidRDefault="00C13604" w:rsidP="009F0217">
            <w:pPr>
              <w:tabs>
                <w:tab w:val="left" w:pos="1440"/>
              </w:tabs>
              <w:ind w:right="223"/>
              <w:rPr>
                <w:sz w:val="20"/>
                <w:lang w:val="sr-Cyrl-CS"/>
              </w:rPr>
            </w:pPr>
            <w:r w:rsidRPr="007F7D1B">
              <w:rPr>
                <w:sz w:val="20"/>
                <w:lang w:val="sr-Cyrl-CS"/>
              </w:rPr>
              <w:t>Пројекат изградње обилазнице око Крагујевца</w:t>
            </w:r>
          </w:p>
        </w:tc>
        <w:tc>
          <w:tcPr>
            <w:tcW w:w="1765" w:type="dxa"/>
            <w:tcBorders>
              <w:top w:val="nil"/>
              <w:left w:val="nil"/>
              <w:bottom w:val="nil"/>
              <w:right w:val="nil"/>
            </w:tcBorders>
            <w:vAlign w:val="bottom"/>
          </w:tcPr>
          <w:p w14:paraId="49EC284C" w14:textId="77777777" w:rsidR="00C13604" w:rsidRPr="007F7D1B" w:rsidRDefault="00C13604" w:rsidP="009F0217">
            <w:pPr>
              <w:jc w:val="right"/>
              <w:rPr>
                <w:sz w:val="20"/>
                <w:lang w:val="sr-Cyrl-CS"/>
              </w:rPr>
            </w:pPr>
            <w:r w:rsidRPr="007F7D1B">
              <w:rPr>
                <w:sz w:val="20"/>
                <w:lang w:val="sr-Cyrl-CS"/>
              </w:rPr>
              <w:t>8.917.500.000</w:t>
            </w:r>
          </w:p>
        </w:tc>
        <w:tc>
          <w:tcPr>
            <w:tcW w:w="1593" w:type="dxa"/>
            <w:tcBorders>
              <w:top w:val="nil"/>
              <w:left w:val="nil"/>
              <w:bottom w:val="nil"/>
              <w:right w:val="nil"/>
            </w:tcBorders>
            <w:vAlign w:val="bottom"/>
          </w:tcPr>
          <w:p w14:paraId="03D2CA3F" w14:textId="77777777" w:rsidR="00C13604" w:rsidRPr="007F7D1B" w:rsidRDefault="00C13604" w:rsidP="009F0217">
            <w:pPr>
              <w:ind w:right="223"/>
              <w:jc w:val="center"/>
              <w:rPr>
                <w:sz w:val="20"/>
                <w:lang w:val="sr-Cyrl-CS"/>
              </w:rPr>
            </w:pPr>
            <w:r w:rsidRPr="007F7D1B">
              <w:rPr>
                <w:sz w:val="20"/>
                <w:lang w:val="sr-Cyrl-CS"/>
              </w:rPr>
              <w:t>EUR</w:t>
            </w:r>
          </w:p>
        </w:tc>
        <w:tc>
          <w:tcPr>
            <w:tcW w:w="1892" w:type="dxa"/>
            <w:tcBorders>
              <w:top w:val="nil"/>
              <w:left w:val="nil"/>
              <w:bottom w:val="nil"/>
              <w:right w:val="nil"/>
            </w:tcBorders>
            <w:vAlign w:val="bottom"/>
          </w:tcPr>
          <w:p w14:paraId="48A5962C" w14:textId="77777777" w:rsidR="00C13604" w:rsidRPr="007F7D1B" w:rsidRDefault="00C13604" w:rsidP="009F0217">
            <w:pPr>
              <w:ind w:right="-5"/>
              <w:jc w:val="right"/>
              <w:rPr>
                <w:sz w:val="20"/>
                <w:lang w:val="sr-Cyrl-CS"/>
              </w:rPr>
            </w:pPr>
            <w:r w:rsidRPr="007F7D1B">
              <w:rPr>
                <w:sz w:val="20"/>
                <w:lang w:val="sr-Cyrl-CS"/>
              </w:rPr>
              <w:t>75.000.000</w:t>
            </w:r>
          </w:p>
        </w:tc>
      </w:tr>
      <w:tr w:rsidR="00C13604" w:rsidRPr="007F7D1B" w14:paraId="55666CCF" w14:textId="77777777" w:rsidTr="009F0217">
        <w:tc>
          <w:tcPr>
            <w:tcW w:w="939" w:type="dxa"/>
            <w:tcBorders>
              <w:top w:val="nil"/>
              <w:left w:val="nil"/>
              <w:bottom w:val="nil"/>
              <w:right w:val="nil"/>
            </w:tcBorders>
          </w:tcPr>
          <w:p w14:paraId="0869FBD4" w14:textId="77777777" w:rsidR="00C13604" w:rsidRPr="007F7D1B" w:rsidRDefault="00C13604" w:rsidP="009F0217">
            <w:pPr>
              <w:tabs>
                <w:tab w:val="left" w:pos="1440"/>
              </w:tabs>
              <w:jc w:val="right"/>
              <w:rPr>
                <w:sz w:val="20"/>
                <w:lang w:val="sr-Cyrl-CS"/>
              </w:rPr>
            </w:pPr>
            <w:r w:rsidRPr="007F7D1B">
              <w:rPr>
                <w:sz w:val="20"/>
                <w:lang w:val="sr-Cyrl-CS"/>
              </w:rPr>
              <w:t>7.</w:t>
            </w:r>
          </w:p>
        </w:tc>
        <w:tc>
          <w:tcPr>
            <w:tcW w:w="3828" w:type="dxa"/>
            <w:tcBorders>
              <w:top w:val="nil"/>
              <w:left w:val="nil"/>
              <w:bottom w:val="nil"/>
              <w:right w:val="nil"/>
            </w:tcBorders>
          </w:tcPr>
          <w:p w14:paraId="64EE9E33" w14:textId="77777777" w:rsidR="00C13604" w:rsidRPr="007F7D1B" w:rsidRDefault="00C13604" w:rsidP="009F0217">
            <w:pPr>
              <w:tabs>
                <w:tab w:val="left" w:pos="1440"/>
              </w:tabs>
              <w:ind w:right="223"/>
              <w:rPr>
                <w:sz w:val="20"/>
                <w:lang w:val="sr-Cyrl-CS"/>
              </w:rPr>
            </w:pPr>
            <w:r w:rsidRPr="007F7D1B">
              <w:rPr>
                <w:sz w:val="20"/>
                <w:lang w:val="sr-Cyrl-CS"/>
              </w:rPr>
              <w:t>Пројекат изградње Шумадијског коридора</w:t>
            </w:r>
          </w:p>
        </w:tc>
        <w:tc>
          <w:tcPr>
            <w:tcW w:w="1765" w:type="dxa"/>
            <w:tcBorders>
              <w:top w:val="nil"/>
              <w:left w:val="nil"/>
              <w:bottom w:val="nil"/>
              <w:right w:val="nil"/>
            </w:tcBorders>
            <w:vAlign w:val="bottom"/>
          </w:tcPr>
          <w:p w14:paraId="3137EE7C" w14:textId="77777777" w:rsidR="00C13604" w:rsidRPr="007F7D1B" w:rsidRDefault="00C13604" w:rsidP="009F0217">
            <w:pPr>
              <w:jc w:val="right"/>
              <w:rPr>
                <w:sz w:val="20"/>
                <w:lang w:val="sr-Cyrl-CS"/>
              </w:rPr>
            </w:pPr>
            <w:r w:rsidRPr="007F7D1B">
              <w:rPr>
                <w:sz w:val="20"/>
                <w:lang w:val="sr-Cyrl-CS"/>
              </w:rPr>
              <w:t>17.835.000.000</w:t>
            </w:r>
          </w:p>
        </w:tc>
        <w:tc>
          <w:tcPr>
            <w:tcW w:w="1593" w:type="dxa"/>
            <w:tcBorders>
              <w:top w:val="nil"/>
              <w:left w:val="nil"/>
              <w:bottom w:val="nil"/>
              <w:right w:val="nil"/>
            </w:tcBorders>
            <w:vAlign w:val="bottom"/>
          </w:tcPr>
          <w:p w14:paraId="49C4CA5C" w14:textId="77777777" w:rsidR="00C13604" w:rsidRPr="007F7D1B" w:rsidRDefault="00C13604" w:rsidP="009F0217">
            <w:pPr>
              <w:ind w:right="223"/>
              <w:jc w:val="center"/>
              <w:rPr>
                <w:sz w:val="20"/>
                <w:lang w:val="sr-Cyrl-CS"/>
              </w:rPr>
            </w:pPr>
            <w:r w:rsidRPr="007F7D1B">
              <w:rPr>
                <w:sz w:val="20"/>
                <w:lang w:val="sr-Cyrl-CS"/>
              </w:rPr>
              <w:t>EUR</w:t>
            </w:r>
          </w:p>
        </w:tc>
        <w:tc>
          <w:tcPr>
            <w:tcW w:w="1892" w:type="dxa"/>
            <w:tcBorders>
              <w:top w:val="nil"/>
              <w:left w:val="nil"/>
              <w:bottom w:val="nil"/>
              <w:right w:val="nil"/>
            </w:tcBorders>
            <w:vAlign w:val="bottom"/>
          </w:tcPr>
          <w:p w14:paraId="1D9417EC" w14:textId="77777777" w:rsidR="00C13604" w:rsidRPr="007F7D1B" w:rsidRDefault="00C13604" w:rsidP="009F0217">
            <w:pPr>
              <w:ind w:right="-5"/>
              <w:jc w:val="right"/>
              <w:rPr>
                <w:sz w:val="20"/>
                <w:lang w:val="sr-Cyrl-CS"/>
              </w:rPr>
            </w:pPr>
            <w:r w:rsidRPr="007F7D1B">
              <w:rPr>
                <w:sz w:val="20"/>
                <w:lang w:val="sr-Cyrl-CS"/>
              </w:rPr>
              <w:t>150.000.000</w:t>
            </w:r>
          </w:p>
        </w:tc>
      </w:tr>
      <w:tr w:rsidR="00C13604" w:rsidRPr="007F7D1B" w14:paraId="53737AE7" w14:textId="77777777" w:rsidTr="009F0217">
        <w:tc>
          <w:tcPr>
            <w:tcW w:w="939" w:type="dxa"/>
            <w:tcBorders>
              <w:top w:val="nil"/>
              <w:left w:val="nil"/>
              <w:bottom w:val="nil"/>
              <w:right w:val="nil"/>
            </w:tcBorders>
          </w:tcPr>
          <w:p w14:paraId="55692441" w14:textId="77777777" w:rsidR="00C13604" w:rsidRPr="007F7D1B" w:rsidRDefault="00C13604" w:rsidP="009F0217">
            <w:pPr>
              <w:tabs>
                <w:tab w:val="left" w:pos="1440"/>
              </w:tabs>
              <w:jc w:val="right"/>
              <w:rPr>
                <w:sz w:val="20"/>
                <w:lang w:val="sr-Cyrl-CS"/>
              </w:rPr>
            </w:pPr>
            <w:r w:rsidRPr="007F7D1B">
              <w:rPr>
                <w:sz w:val="20"/>
                <w:lang w:val="sr-Cyrl-CS"/>
              </w:rPr>
              <w:t>8.</w:t>
            </w:r>
          </w:p>
        </w:tc>
        <w:tc>
          <w:tcPr>
            <w:tcW w:w="3828" w:type="dxa"/>
            <w:tcBorders>
              <w:top w:val="nil"/>
              <w:left w:val="nil"/>
              <w:bottom w:val="nil"/>
              <w:right w:val="nil"/>
            </w:tcBorders>
          </w:tcPr>
          <w:p w14:paraId="3DA0B066" w14:textId="77777777" w:rsidR="00C13604" w:rsidRPr="007F7D1B" w:rsidRDefault="00C13604" w:rsidP="009F0217">
            <w:pPr>
              <w:tabs>
                <w:tab w:val="left" w:pos="1440"/>
              </w:tabs>
              <w:ind w:right="223"/>
              <w:rPr>
                <w:sz w:val="20"/>
                <w:lang w:val="sr-Cyrl-CS"/>
              </w:rPr>
            </w:pPr>
            <w:r w:rsidRPr="007F7D1B">
              <w:rPr>
                <w:sz w:val="20"/>
                <w:lang w:val="sr-Cyrl-CS"/>
              </w:rPr>
              <w:t xml:space="preserve">Изградња брзе саобраћајнице Бачки </w:t>
            </w:r>
            <w:proofErr w:type="spellStart"/>
            <w:r w:rsidRPr="007F7D1B">
              <w:rPr>
                <w:sz w:val="20"/>
                <w:lang w:val="sr-Cyrl-CS"/>
              </w:rPr>
              <w:t>Брег-Кикинда</w:t>
            </w:r>
            <w:proofErr w:type="spellEnd"/>
          </w:p>
        </w:tc>
        <w:tc>
          <w:tcPr>
            <w:tcW w:w="1765" w:type="dxa"/>
            <w:tcBorders>
              <w:top w:val="nil"/>
              <w:left w:val="nil"/>
              <w:bottom w:val="nil"/>
              <w:right w:val="nil"/>
            </w:tcBorders>
            <w:vAlign w:val="bottom"/>
          </w:tcPr>
          <w:p w14:paraId="589C0A47" w14:textId="77777777" w:rsidR="00C13604" w:rsidRPr="007F7D1B" w:rsidRDefault="00C13604" w:rsidP="009F0217">
            <w:pPr>
              <w:jc w:val="right"/>
              <w:rPr>
                <w:sz w:val="20"/>
                <w:lang w:val="sr-Cyrl-CS"/>
              </w:rPr>
            </w:pPr>
            <w:r w:rsidRPr="007F7D1B">
              <w:rPr>
                <w:sz w:val="20"/>
                <w:lang w:val="sr-Cyrl-CS"/>
              </w:rPr>
              <w:t>11.890.000.000</w:t>
            </w:r>
          </w:p>
        </w:tc>
        <w:tc>
          <w:tcPr>
            <w:tcW w:w="1593" w:type="dxa"/>
            <w:tcBorders>
              <w:top w:val="nil"/>
              <w:left w:val="nil"/>
              <w:bottom w:val="nil"/>
              <w:right w:val="nil"/>
            </w:tcBorders>
            <w:vAlign w:val="bottom"/>
          </w:tcPr>
          <w:p w14:paraId="75431BBC" w14:textId="77777777" w:rsidR="00C13604" w:rsidRPr="007F7D1B" w:rsidRDefault="00C13604" w:rsidP="009F0217">
            <w:pPr>
              <w:ind w:right="223"/>
              <w:jc w:val="center"/>
              <w:rPr>
                <w:sz w:val="20"/>
                <w:lang w:val="sr-Cyrl-CS"/>
              </w:rPr>
            </w:pPr>
            <w:r w:rsidRPr="007F7D1B">
              <w:rPr>
                <w:sz w:val="20"/>
                <w:lang w:val="sr-Cyrl-CS"/>
              </w:rPr>
              <w:t>EUR</w:t>
            </w:r>
          </w:p>
        </w:tc>
        <w:tc>
          <w:tcPr>
            <w:tcW w:w="1892" w:type="dxa"/>
            <w:tcBorders>
              <w:top w:val="nil"/>
              <w:left w:val="nil"/>
              <w:bottom w:val="nil"/>
              <w:right w:val="nil"/>
            </w:tcBorders>
            <w:vAlign w:val="bottom"/>
          </w:tcPr>
          <w:p w14:paraId="2A8BE240" w14:textId="77777777" w:rsidR="00C13604" w:rsidRPr="007F7D1B" w:rsidRDefault="00C13604" w:rsidP="009F0217">
            <w:pPr>
              <w:ind w:right="-5"/>
              <w:jc w:val="right"/>
              <w:rPr>
                <w:sz w:val="20"/>
                <w:lang w:val="sr-Cyrl-CS"/>
              </w:rPr>
            </w:pPr>
            <w:r w:rsidRPr="007F7D1B">
              <w:rPr>
                <w:sz w:val="20"/>
                <w:lang w:val="sr-Cyrl-CS"/>
              </w:rPr>
              <w:t>100.000.000</w:t>
            </w:r>
          </w:p>
        </w:tc>
      </w:tr>
      <w:tr w:rsidR="00C13604" w:rsidRPr="007F7D1B" w14:paraId="708F2C20" w14:textId="77777777" w:rsidTr="009F0217">
        <w:tc>
          <w:tcPr>
            <w:tcW w:w="939" w:type="dxa"/>
            <w:tcBorders>
              <w:top w:val="nil"/>
              <w:left w:val="nil"/>
              <w:bottom w:val="nil"/>
              <w:right w:val="nil"/>
            </w:tcBorders>
          </w:tcPr>
          <w:p w14:paraId="103EDEF7" w14:textId="77777777" w:rsidR="00C13604" w:rsidRPr="007F7D1B" w:rsidRDefault="00C13604" w:rsidP="009F0217">
            <w:pPr>
              <w:tabs>
                <w:tab w:val="left" w:pos="1440"/>
              </w:tabs>
              <w:jc w:val="right"/>
              <w:rPr>
                <w:sz w:val="20"/>
                <w:lang w:val="sr-Cyrl-CS"/>
              </w:rPr>
            </w:pPr>
            <w:r w:rsidRPr="007F7D1B">
              <w:rPr>
                <w:sz w:val="20"/>
                <w:lang w:val="sr-Cyrl-CS"/>
              </w:rPr>
              <w:t>9.</w:t>
            </w:r>
          </w:p>
        </w:tc>
        <w:tc>
          <w:tcPr>
            <w:tcW w:w="3828" w:type="dxa"/>
            <w:tcBorders>
              <w:top w:val="nil"/>
              <w:left w:val="nil"/>
              <w:bottom w:val="nil"/>
              <w:right w:val="nil"/>
            </w:tcBorders>
          </w:tcPr>
          <w:p w14:paraId="56FC648C" w14:textId="77777777" w:rsidR="00C13604" w:rsidRPr="007F7D1B" w:rsidRDefault="00C13604" w:rsidP="009F0217">
            <w:pPr>
              <w:tabs>
                <w:tab w:val="left" w:pos="1440"/>
              </w:tabs>
              <w:ind w:right="223"/>
              <w:rPr>
                <w:sz w:val="20"/>
                <w:lang w:val="sr-Cyrl-CS"/>
              </w:rPr>
            </w:pPr>
            <w:r w:rsidRPr="007F7D1B">
              <w:rPr>
                <w:sz w:val="20"/>
                <w:lang w:val="sr-Cyrl-CS"/>
              </w:rPr>
              <w:t>Пројекат изградње обилазнице око Новог Сада са изградњом моста преко Дунава</w:t>
            </w:r>
          </w:p>
        </w:tc>
        <w:tc>
          <w:tcPr>
            <w:tcW w:w="1765" w:type="dxa"/>
            <w:tcBorders>
              <w:top w:val="nil"/>
              <w:left w:val="nil"/>
              <w:bottom w:val="nil"/>
              <w:right w:val="nil"/>
            </w:tcBorders>
            <w:vAlign w:val="bottom"/>
          </w:tcPr>
          <w:p w14:paraId="2BAA3F41" w14:textId="77777777" w:rsidR="00C13604" w:rsidRPr="007F7D1B" w:rsidRDefault="00C13604" w:rsidP="009F0217">
            <w:pPr>
              <w:jc w:val="right"/>
              <w:rPr>
                <w:sz w:val="20"/>
                <w:lang w:val="sr-Cyrl-CS"/>
              </w:rPr>
            </w:pPr>
            <w:r w:rsidRPr="007F7D1B">
              <w:rPr>
                <w:sz w:val="20"/>
                <w:lang w:val="sr-Cyrl-CS"/>
              </w:rPr>
              <w:t>15.457.000.000</w:t>
            </w:r>
          </w:p>
        </w:tc>
        <w:tc>
          <w:tcPr>
            <w:tcW w:w="1593" w:type="dxa"/>
            <w:tcBorders>
              <w:top w:val="nil"/>
              <w:left w:val="nil"/>
              <w:bottom w:val="nil"/>
              <w:right w:val="nil"/>
            </w:tcBorders>
            <w:vAlign w:val="bottom"/>
          </w:tcPr>
          <w:p w14:paraId="3D4965C6" w14:textId="77777777" w:rsidR="00C13604" w:rsidRPr="007F7D1B" w:rsidRDefault="00C13604" w:rsidP="009F0217">
            <w:pPr>
              <w:ind w:right="223"/>
              <w:jc w:val="center"/>
              <w:rPr>
                <w:sz w:val="20"/>
                <w:lang w:val="sr-Cyrl-CS"/>
              </w:rPr>
            </w:pPr>
            <w:r w:rsidRPr="007F7D1B">
              <w:rPr>
                <w:sz w:val="20"/>
                <w:lang w:val="sr-Cyrl-CS"/>
              </w:rPr>
              <w:t>EUR</w:t>
            </w:r>
          </w:p>
        </w:tc>
        <w:tc>
          <w:tcPr>
            <w:tcW w:w="1892" w:type="dxa"/>
            <w:tcBorders>
              <w:top w:val="nil"/>
              <w:left w:val="nil"/>
              <w:bottom w:val="nil"/>
              <w:right w:val="nil"/>
            </w:tcBorders>
            <w:vAlign w:val="bottom"/>
          </w:tcPr>
          <w:p w14:paraId="43D22982" w14:textId="77777777" w:rsidR="00C13604" w:rsidRPr="007F7D1B" w:rsidRDefault="00C13604" w:rsidP="009F0217">
            <w:pPr>
              <w:ind w:right="-5"/>
              <w:jc w:val="right"/>
              <w:rPr>
                <w:sz w:val="20"/>
                <w:lang w:val="sr-Cyrl-CS"/>
              </w:rPr>
            </w:pPr>
            <w:r w:rsidRPr="007F7D1B">
              <w:rPr>
                <w:sz w:val="20"/>
                <w:lang w:val="sr-Cyrl-CS"/>
              </w:rPr>
              <w:t>130.000.000</w:t>
            </w:r>
          </w:p>
        </w:tc>
      </w:tr>
      <w:tr w:rsidR="00C13604" w:rsidRPr="007F7D1B" w14:paraId="2F4BBAF6" w14:textId="77777777" w:rsidTr="009F0217">
        <w:tc>
          <w:tcPr>
            <w:tcW w:w="939" w:type="dxa"/>
            <w:tcBorders>
              <w:top w:val="nil"/>
              <w:left w:val="nil"/>
              <w:bottom w:val="nil"/>
              <w:right w:val="nil"/>
            </w:tcBorders>
          </w:tcPr>
          <w:p w14:paraId="3F9CC7E7" w14:textId="77777777" w:rsidR="00C13604" w:rsidRPr="007F7D1B" w:rsidRDefault="00C13604" w:rsidP="009F0217">
            <w:pPr>
              <w:tabs>
                <w:tab w:val="left" w:pos="1440"/>
              </w:tabs>
              <w:jc w:val="right"/>
              <w:rPr>
                <w:sz w:val="20"/>
                <w:lang w:val="sr-Cyrl-CS"/>
              </w:rPr>
            </w:pPr>
            <w:r w:rsidRPr="007F7D1B">
              <w:rPr>
                <w:sz w:val="20"/>
                <w:lang w:val="sr-Cyrl-CS"/>
              </w:rPr>
              <w:t>10.</w:t>
            </w:r>
          </w:p>
        </w:tc>
        <w:tc>
          <w:tcPr>
            <w:tcW w:w="3828" w:type="dxa"/>
            <w:tcBorders>
              <w:top w:val="nil"/>
              <w:left w:val="nil"/>
              <w:bottom w:val="nil"/>
              <w:right w:val="nil"/>
            </w:tcBorders>
          </w:tcPr>
          <w:p w14:paraId="7CADC18E" w14:textId="77777777" w:rsidR="00C13604" w:rsidRPr="007F7D1B" w:rsidRDefault="00C13604" w:rsidP="009F0217">
            <w:pPr>
              <w:tabs>
                <w:tab w:val="left" w:pos="1440"/>
              </w:tabs>
              <w:ind w:right="223"/>
              <w:rPr>
                <w:sz w:val="20"/>
                <w:lang w:val="sr-Cyrl-CS"/>
              </w:rPr>
            </w:pPr>
            <w:r w:rsidRPr="007F7D1B">
              <w:rPr>
                <w:sz w:val="20"/>
                <w:lang w:val="sr-Cyrl-CS"/>
              </w:rPr>
              <w:t xml:space="preserve">Пројекат изградње канализационе мреже </w:t>
            </w:r>
          </w:p>
        </w:tc>
        <w:tc>
          <w:tcPr>
            <w:tcW w:w="1765" w:type="dxa"/>
            <w:tcBorders>
              <w:top w:val="nil"/>
              <w:left w:val="nil"/>
              <w:bottom w:val="nil"/>
              <w:right w:val="nil"/>
            </w:tcBorders>
            <w:vAlign w:val="bottom"/>
          </w:tcPr>
          <w:p w14:paraId="30E76038" w14:textId="77777777" w:rsidR="00C13604" w:rsidRPr="007F7D1B" w:rsidRDefault="00C13604" w:rsidP="009F0217">
            <w:pPr>
              <w:jc w:val="right"/>
              <w:rPr>
                <w:sz w:val="20"/>
                <w:lang w:val="sr-Cyrl-CS"/>
              </w:rPr>
            </w:pPr>
            <w:r w:rsidRPr="007F7D1B">
              <w:rPr>
                <w:sz w:val="20"/>
                <w:lang w:val="sr-Cyrl-CS"/>
              </w:rPr>
              <w:t>95.120.000.000</w:t>
            </w:r>
          </w:p>
        </w:tc>
        <w:tc>
          <w:tcPr>
            <w:tcW w:w="1593" w:type="dxa"/>
            <w:tcBorders>
              <w:top w:val="nil"/>
              <w:left w:val="nil"/>
              <w:bottom w:val="nil"/>
              <w:right w:val="nil"/>
            </w:tcBorders>
            <w:vAlign w:val="bottom"/>
          </w:tcPr>
          <w:p w14:paraId="37631318" w14:textId="77777777" w:rsidR="00C13604" w:rsidRPr="007F7D1B" w:rsidRDefault="00C13604" w:rsidP="009F0217">
            <w:pPr>
              <w:ind w:right="223"/>
              <w:jc w:val="center"/>
              <w:rPr>
                <w:sz w:val="20"/>
                <w:lang w:val="sr-Cyrl-CS"/>
              </w:rPr>
            </w:pPr>
            <w:r w:rsidRPr="007F7D1B">
              <w:rPr>
                <w:sz w:val="20"/>
                <w:lang w:val="sr-Cyrl-CS"/>
              </w:rPr>
              <w:t>EUR</w:t>
            </w:r>
          </w:p>
        </w:tc>
        <w:tc>
          <w:tcPr>
            <w:tcW w:w="1892" w:type="dxa"/>
            <w:tcBorders>
              <w:top w:val="nil"/>
              <w:left w:val="nil"/>
              <w:bottom w:val="nil"/>
              <w:right w:val="nil"/>
            </w:tcBorders>
            <w:vAlign w:val="bottom"/>
          </w:tcPr>
          <w:p w14:paraId="6EE055E2" w14:textId="77777777" w:rsidR="00C13604" w:rsidRPr="007F7D1B" w:rsidRDefault="00C13604" w:rsidP="009F0217">
            <w:pPr>
              <w:ind w:right="-5"/>
              <w:jc w:val="right"/>
              <w:rPr>
                <w:sz w:val="20"/>
                <w:lang w:val="sr-Cyrl-CS"/>
              </w:rPr>
            </w:pPr>
            <w:r w:rsidRPr="007F7D1B">
              <w:rPr>
                <w:sz w:val="20"/>
                <w:lang w:val="sr-Cyrl-CS"/>
              </w:rPr>
              <w:t>800.000.000</w:t>
            </w:r>
          </w:p>
        </w:tc>
      </w:tr>
      <w:tr w:rsidR="00C13604" w:rsidRPr="007F7D1B" w14:paraId="46E6908D" w14:textId="77777777" w:rsidTr="009F0217">
        <w:tc>
          <w:tcPr>
            <w:tcW w:w="939" w:type="dxa"/>
            <w:tcBorders>
              <w:top w:val="nil"/>
              <w:left w:val="nil"/>
              <w:bottom w:val="nil"/>
              <w:right w:val="nil"/>
            </w:tcBorders>
          </w:tcPr>
          <w:p w14:paraId="07502C96" w14:textId="77777777" w:rsidR="00C13604" w:rsidRPr="007F7D1B" w:rsidRDefault="00C13604" w:rsidP="009F0217">
            <w:pPr>
              <w:tabs>
                <w:tab w:val="left" w:pos="1440"/>
              </w:tabs>
              <w:jc w:val="right"/>
              <w:rPr>
                <w:sz w:val="20"/>
                <w:lang w:val="sr-Cyrl-CS"/>
              </w:rPr>
            </w:pPr>
            <w:r w:rsidRPr="007F7D1B">
              <w:rPr>
                <w:sz w:val="20"/>
                <w:lang w:val="sr-Cyrl-CS"/>
              </w:rPr>
              <w:t>11.</w:t>
            </w:r>
          </w:p>
        </w:tc>
        <w:tc>
          <w:tcPr>
            <w:tcW w:w="3828" w:type="dxa"/>
            <w:tcBorders>
              <w:top w:val="nil"/>
              <w:left w:val="nil"/>
              <w:bottom w:val="nil"/>
              <w:right w:val="nil"/>
            </w:tcBorders>
          </w:tcPr>
          <w:p w14:paraId="29CB3954" w14:textId="77777777" w:rsidR="00C13604" w:rsidRPr="007F7D1B" w:rsidRDefault="00C13604" w:rsidP="009F0217">
            <w:pPr>
              <w:tabs>
                <w:tab w:val="left" w:pos="1440"/>
              </w:tabs>
              <w:ind w:right="223"/>
              <w:rPr>
                <w:sz w:val="20"/>
                <w:lang w:val="sr-Cyrl-CS"/>
              </w:rPr>
            </w:pPr>
            <w:r w:rsidRPr="007F7D1B">
              <w:rPr>
                <w:sz w:val="20"/>
                <w:lang w:val="sr-Cyrl-CS"/>
              </w:rPr>
              <w:t>Пројекат изградње депонија чврстог отпада</w:t>
            </w:r>
          </w:p>
        </w:tc>
        <w:tc>
          <w:tcPr>
            <w:tcW w:w="1765" w:type="dxa"/>
            <w:tcBorders>
              <w:top w:val="nil"/>
              <w:left w:val="nil"/>
              <w:bottom w:val="nil"/>
              <w:right w:val="nil"/>
            </w:tcBorders>
            <w:vAlign w:val="bottom"/>
          </w:tcPr>
          <w:p w14:paraId="74632640" w14:textId="77777777" w:rsidR="00C13604" w:rsidRPr="007F7D1B" w:rsidRDefault="00C13604" w:rsidP="009F0217">
            <w:pPr>
              <w:jc w:val="right"/>
              <w:rPr>
                <w:sz w:val="20"/>
                <w:lang w:val="sr-Cyrl-CS"/>
              </w:rPr>
            </w:pPr>
            <w:r w:rsidRPr="007F7D1B">
              <w:rPr>
                <w:sz w:val="20"/>
                <w:lang w:val="sr-Cyrl-CS"/>
              </w:rPr>
              <w:t>33.292.000.000</w:t>
            </w:r>
          </w:p>
        </w:tc>
        <w:tc>
          <w:tcPr>
            <w:tcW w:w="1593" w:type="dxa"/>
            <w:tcBorders>
              <w:top w:val="nil"/>
              <w:left w:val="nil"/>
              <w:bottom w:val="nil"/>
              <w:right w:val="nil"/>
            </w:tcBorders>
            <w:vAlign w:val="bottom"/>
          </w:tcPr>
          <w:p w14:paraId="1ABF642E" w14:textId="77777777" w:rsidR="00C13604" w:rsidRPr="007F7D1B" w:rsidRDefault="00C13604" w:rsidP="009F0217">
            <w:pPr>
              <w:ind w:right="223"/>
              <w:jc w:val="center"/>
              <w:rPr>
                <w:sz w:val="20"/>
                <w:lang w:val="sr-Cyrl-CS"/>
              </w:rPr>
            </w:pPr>
            <w:r w:rsidRPr="007F7D1B">
              <w:rPr>
                <w:sz w:val="20"/>
                <w:lang w:val="sr-Cyrl-CS"/>
              </w:rPr>
              <w:t>EUR</w:t>
            </w:r>
          </w:p>
        </w:tc>
        <w:tc>
          <w:tcPr>
            <w:tcW w:w="1892" w:type="dxa"/>
            <w:tcBorders>
              <w:top w:val="nil"/>
              <w:left w:val="nil"/>
              <w:bottom w:val="nil"/>
              <w:right w:val="nil"/>
            </w:tcBorders>
            <w:vAlign w:val="bottom"/>
          </w:tcPr>
          <w:p w14:paraId="3B730729" w14:textId="77777777" w:rsidR="00C13604" w:rsidRPr="007F7D1B" w:rsidRDefault="00C13604" w:rsidP="009F0217">
            <w:pPr>
              <w:ind w:right="-5"/>
              <w:jc w:val="right"/>
              <w:rPr>
                <w:sz w:val="20"/>
                <w:lang w:val="sr-Cyrl-CS"/>
              </w:rPr>
            </w:pPr>
            <w:r w:rsidRPr="007F7D1B">
              <w:rPr>
                <w:sz w:val="20"/>
                <w:lang w:val="sr-Cyrl-CS"/>
              </w:rPr>
              <w:t>280.000.000</w:t>
            </w:r>
          </w:p>
        </w:tc>
      </w:tr>
      <w:tr w:rsidR="00C13604" w:rsidRPr="007F7D1B" w14:paraId="074B89AA" w14:textId="77777777" w:rsidTr="009F0217">
        <w:trPr>
          <w:trHeight w:val="255"/>
        </w:trPr>
        <w:tc>
          <w:tcPr>
            <w:tcW w:w="939" w:type="dxa"/>
            <w:tcBorders>
              <w:top w:val="nil"/>
              <w:left w:val="nil"/>
              <w:bottom w:val="nil"/>
              <w:right w:val="nil"/>
            </w:tcBorders>
            <w:noWrap/>
          </w:tcPr>
          <w:p w14:paraId="16445734" w14:textId="77777777" w:rsidR="00C13604" w:rsidRPr="007F7D1B" w:rsidRDefault="00C13604" w:rsidP="009F0217">
            <w:pPr>
              <w:jc w:val="right"/>
              <w:rPr>
                <w:sz w:val="20"/>
                <w:lang w:val="sr-Cyrl-CS"/>
              </w:rPr>
            </w:pPr>
            <w:r w:rsidRPr="007F7D1B">
              <w:rPr>
                <w:sz w:val="20"/>
                <w:lang w:val="sr-Cyrl-CS"/>
              </w:rPr>
              <w:t>12.</w:t>
            </w:r>
          </w:p>
        </w:tc>
        <w:tc>
          <w:tcPr>
            <w:tcW w:w="3828" w:type="dxa"/>
            <w:tcBorders>
              <w:top w:val="nil"/>
              <w:left w:val="nil"/>
              <w:bottom w:val="nil"/>
              <w:right w:val="nil"/>
            </w:tcBorders>
          </w:tcPr>
          <w:p w14:paraId="56D22188" w14:textId="7F92F1B5" w:rsidR="00C13604" w:rsidRPr="007F7D1B" w:rsidRDefault="00C13604" w:rsidP="009F0217">
            <w:pPr>
              <w:ind w:right="-5"/>
              <w:rPr>
                <w:sz w:val="20"/>
                <w:lang w:val="sr-Cyrl-CS"/>
              </w:rPr>
            </w:pPr>
            <w:r w:rsidRPr="007F7D1B">
              <w:rPr>
                <w:sz w:val="20"/>
                <w:lang w:val="sr-Cyrl-CS"/>
              </w:rPr>
              <w:t xml:space="preserve">Пројекат изградње брзе саобраћајнице Е75, петља </w:t>
            </w:r>
            <w:proofErr w:type="spellStart"/>
            <w:r w:rsidRPr="007F7D1B">
              <w:rPr>
                <w:sz w:val="20"/>
                <w:lang w:val="sr-Cyrl-CS"/>
              </w:rPr>
              <w:t>Пожаревац-Голубац</w:t>
            </w:r>
            <w:proofErr w:type="spellEnd"/>
            <w:r w:rsidRPr="007F7D1B">
              <w:rPr>
                <w:sz w:val="20"/>
                <w:lang w:val="sr-Cyrl-CS"/>
              </w:rPr>
              <w:t xml:space="preserve"> (Дунавска магистрала)</w:t>
            </w:r>
          </w:p>
        </w:tc>
        <w:tc>
          <w:tcPr>
            <w:tcW w:w="1765" w:type="dxa"/>
            <w:tcBorders>
              <w:top w:val="nil"/>
              <w:left w:val="nil"/>
              <w:bottom w:val="nil"/>
              <w:right w:val="nil"/>
            </w:tcBorders>
            <w:noWrap/>
            <w:vAlign w:val="bottom"/>
          </w:tcPr>
          <w:p w14:paraId="565D4EB9" w14:textId="77777777" w:rsidR="00C13604" w:rsidRPr="007F7D1B" w:rsidRDefault="00C13604" w:rsidP="009F0217">
            <w:pPr>
              <w:ind w:right="-5"/>
              <w:jc w:val="right"/>
              <w:rPr>
                <w:sz w:val="20"/>
                <w:lang w:val="sr-Cyrl-CS"/>
              </w:rPr>
            </w:pPr>
            <w:r w:rsidRPr="007F7D1B">
              <w:rPr>
                <w:sz w:val="20"/>
                <w:lang w:val="sr-Cyrl-CS"/>
              </w:rPr>
              <w:t>53.505.000.000</w:t>
            </w:r>
          </w:p>
        </w:tc>
        <w:tc>
          <w:tcPr>
            <w:tcW w:w="1593" w:type="dxa"/>
            <w:tcBorders>
              <w:top w:val="nil"/>
              <w:left w:val="nil"/>
              <w:bottom w:val="nil"/>
              <w:right w:val="nil"/>
            </w:tcBorders>
            <w:noWrap/>
            <w:vAlign w:val="bottom"/>
          </w:tcPr>
          <w:p w14:paraId="54A1F3C3" w14:textId="77777777" w:rsidR="00C13604" w:rsidRPr="007F7D1B" w:rsidRDefault="00C13604" w:rsidP="009F0217">
            <w:pPr>
              <w:tabs>
                <w:tab w:val="left" w:pos="852"/>
                <w:tab w:val="left" w:pos="1452"/>
              </w:tabs>
              <w:ind w:right="12"/>
              <w:rPr>
                <w:sz w:val="20"/>
                <w:lang w:val="sr-Cyrl-CS"/>
              </w:rPr>
            </w:pPr>
            <w:r w:rsidRPr="007F7D1B">
              <w:rPr>
                <w:sz w:val="20"/>
                <w:lang w:val="sr-Cyrl-CS"/>
              </w:rPr>
              <w:t xml:space="preserve">        EUR</w:t>
            </w:r>
          </w:p>
        </w:tc>
        <w:tc>
          <w:tcPr>
            <w:tcW w:w="1892" w:type="dxa"/>
            <w:tcBorders>
              <w:top w:val="nil"/>
              <w:left w:val="nil"/>
              <w:bottom w:val="nil"/>
              <w:right w:val="nil"/>
            </w:tcBorders>
            <w:noWrap/>
            <w:vAlign w:val="bottom"/>
          </w:tcPr>
          <w:p w14:paraId="64115089" w14:textId="77777777" w:rsidR="00C13604" w:rsidRPr="007F7D1B" w:rsidRDefault="00C13604" w:rsidP="009F0217">
            <w:pPr>
              <w:jc w:val="right"/>
              <w:rPr>
                <w:sz w:val="20"/>
                <w:lang w:val="sr-Cyrl-CS"/>
              </w:rPr>
            </w:pPr>
            <w:r w:rsidRPr="007F7D1B">
              <w:rPr>
                <w:sz w:val="20"/>
                <w:lang w:val="sr-Cyrl-CS"/>
              </w:rPr>
              <w:t>450.000.000</w:t>
            </w:r>
          </w:p>
        </w:tc>
      </w:tr>
      <w:tr w:rsidR="00C13604" w:rsidRPr="007F7D1B" w14:paraId="60298978" w14:textId="77777777" w:rsidTr="009F0217">
        <w:trPr>
          <w:trHeight w:val="255"/>
        </w:trPr>
        <w:tc>
          <w:tcPr>
            <w:tcW w:w="939" w:type="dxa"/>
            <w:tcBorders>
              <w:top w:val="nil"/>
              <w:left w:val="nil"/>
              <w:bottom w:val="nil"/>
              <w:right w:val="nil"/>
            </w:tcBorders>
            <w:noWrap/>
          </w:tcPr>
          <w:p w14:paraId="77ECF5D4" w14:textId="77777777" w:rsidR="00C13604" w:rsidRPr="007F7D1B" w:rsidRDefault="00C13604" w:rsidP="009F0217">
            <w:pPr>
              <w:jc w:val="right"/>
              <w:rPr>
                <w:sz w:val="20"/>
                <w:lang w:val="sr-Cyrl-CS"/>
              </w:rPr>
            </w:pPr>
            <w:r w:rsidRPr="007F7D1B">
              <w:rPr>
                <w:sz w:val="20"/>
                <w:lang w:val="sr-Cyrl-CS"/>
              </w:rPr>
              <w:t>13.</w:t>
            </w:r>
          </w:p>
        </w:tc>
        <w:tc>
          <w:tcPr>
            <w:tcW w:w="3828" w:type="dxa"/>
            <w:tcBorders>
              <w:top w:val="nil"/>
              <w:left w:val="nil"/>
              <w:bottom w:val="nil"/>
              <w:right w:val="nil"/>
            </w:tcBorders>
          </w:tcPr>
          <w:p w14:paraId="589FB343" w14:textId="77777777" w:rsidR="00C13604" w:rsidRPr="007F7D1B" w:rsidRDefault="00C13604" w:rsidP="009F0217">
            <w:pPr>
              <w:ind w:right="-5"/>
              <w:rPr>
                <w:sz w:val="20"/>
                <w:lang w:val="sr-Cyrl-CS"/>
              </w:rPr>
            </w:pPr>
            <w:r w:rsidRPr="007F7D1B">
              <w:rPr>
                <w:sz w:val="20"/>
                <w:lang w:val="sr-Cyrl-CS"/>
              </w:rPr>
              <w:t xml:space="preserve">Пројекат изградње аутопута </w:t>
            </w:r>
            <w:proofErr w:type="spellStart"/>
            <w:r w:rsidRPr="007F7D1B">
              <w:rPr>
                <w:sz w:val="20"/>
                <w:lang w:val="sr-Cyrl-CS"/>
              </w:rPr>
              <w:t>Београд-Јужни</w:t>
            </w:r>
            <w:proofErr w:type="spellEnd"/>
            <w:r w:rsidRPr="007F7D1B">
              <w:rPr>
                <w:sz w:val="20"/>
                <w:lang w:val="sr-Cyrl-CS"/>
              </w:rPr>
              <w:t xml:space="preserve"> Јадран Е-763, деоница: Пожега - Бољаре</w:t>
            </w:r>
          </w:p>
        </w:tc>
        <w:tc>
          <w:tcPr>
            <w:tcW w:w="1765" w:type="dxa"/>
            <w:tcBorders>
              <w:top w:val="nil"/>
              <w:left w:val="nil"/>
              <w:bottom w:val="nil"/>
              <w:right w:val="nil"/>
            </w:tcBorders>
            <w:noWrap/>
            <w:vAlign w:val="bottom"/>
          </w:tcPr>
          <w:p w14:paraId="01ACE4E4" w14:textId="77777777" w:rsidR="00C13604" w:rsidRPr="007F7D1B" w:rsidRDefault="00C13604" w:rsidP="009F0217">
            <w:pPr>
              <w:ind w:right="-5"/>
              <w:jc w:val="right"/>
              <w:rPr>
                <w:sz w:val="20"/>
                <w:lang w:val="sr-Cyrl-CS"/>
              </w:rPr>
            </w:pPr>
            <w:r w:rsidRPr="007F7D1B">
              <w:rPr>
                <w:sz w:val="20"/>
                <w:lang w:val="sr-Cyrl-CS"/>
              </w:rPr>
              <w:t>184.295.000.000</w:t>
            </w:r>
          </w:p>
        </w:tc>
        <w:tc>
          <w:tcPr>
            <w:tcW w:w="1593" w:type="dxa"/>
            <w:tcBorders>
              <w:top w:val="nil"/>
              <w:left w:val="nil"/>
              <w:bottom w:val="nil"/>
              <w:right w:val="nil"/>
            </w:tcBorders>
            <w:noWrap/>
            <w:vAlign w:val="bottom"/>
          </w:tcPr>
          <w:p w14:paraId="60D5A03F" w14:textId="77777777" w:rsidR="00C13604" w:rsidRPr="007F7D1B" w:rsidRDefault="00C13604" w:rsidP="009F0217">
            <w:pPr>
              <w:tabs>
                <w:tab w:val="left" w:pos="852"/>
                <w:tab w:val="left" w:pos="1452"/>
              </w:tabs>
              <w:ind w:right="12"/>
              <w:rPr>
                <w:sz w:val="20"/>
                <w:lang w:val="sr-Cyrl-CS"/>
              </w:rPr>
            </w:pPr>
            <w:r w:rsidRPr="007F7D1B">
              <w:rPr>
                <w:sz w:val="20"/>
                <w:lang w:val="sr-Cyrl-CS"/>
              </w:rPr>
              <w:t xml:space="preserve">        EUR</w:t>
            </w:r>
          </w:p>
        </w:tc>
        <w:tc>
          <w:tcPr>
            <w:tcW w:w="1892" w:type="dxa"/>
            <w:tcBorders>
              <w:top w:val="nil"/>
              <w:left w:val="nil"/>
              <w:bottom w:val="nil"/>
              <w:right w:val="nil"/>
            </w:tcBorders>
            <w:noWrap/>
            <w:vAlign w:val="bottom"/>
          </w:tcPr>
          <w:p w14:paraId="7E716B2D" w14:textId="77777777" w:rsidR="00C13604" w:rsidRPr="007F7D1B" w:rsidRDefault="00C13604" w:rsidP="009F0217">
            <w:pPr>
              <w:jc w:val="right"/>
              <w:rPr>
                <w:sz w:val="20"/>
                <w:lang w:val="sr-Cyrl-CS"/>
              </w:rPr>
            </w:pPr>
            <w:r w:rsidRPr="007F7D1B">
              <w:rPr>
                <w:sz w:val="20"/>
                <w:lang w:val="sr-Cyrl-CS"/>
              </w:rPr>
              <w:t>1.550.000.000</w:t>
            </w:r>
          </w:p>
        </w:tc>
      </w:tr>
      <w:tr w:rsidR="00C13604" w:rsidRPr="007F7D1B" w14:paraId="731A7E6A" w14:textId="77777777" w:rsidTr="009F0217">
        <w:tc>
          <w:tcPr>
            <w:tcW w:w="939" w:type="dxa"/>
            <w:tcBorders>
              <w:top w:val="nil"/>
              <w:left w:val="nil"/>
              <w:bottom w:val="nil"/>
              <w:right w:val="nil"/>
            </w:tcBorders>
          </w:tcPr>
          <w:p w14:paraId="348B9EA1" w14:textId="77777777" w:rsidR="00C13604" w:rsidRPr="007F7D1B" w:rsidRDefault="00C13604" w:rsidP="009F0217">
            <w:pPr>
              <w:tabs>
                <w:tab w:val="left" w:pos="1440"/>
              </w:tabs>
              <w:jc w:val="right"/>
              <w:rPr>
                <w:sz w:val="20"/>
                <w:lang w:val="sr-Cyrl-CS"/>
              </w:rPr>
            </w:pPr>
            <w:r w:rsidRPr="007F7D1B">
              <w:rPr>
                <w:sz w:val="20"/>
                <w:lang w:val="sr-Cyrl-CS"/>
              </w:rPr>
              <w:t>14.</w:t>
            </w:r>
          </w:p>
        </w:tc>
        <w:tc>
          <w:tcPr>
            <w:tcW w:w="3828" w:type="dxa"/>
            <w:tcBorders>
              <w:top w:val="nil"/>
              <w:left w:val="nil"/>
              <w:bottom w:val="nil"/>
              <w:right w:val="nil"/>
            </w:tcBorders>
          </w:tcPr>
          <w:p w14:paraId="6B515EC0" w14:textId="77777777" w:rsidR="00C13604" w:rsidRPr="007F7D1B" w:rsidRDefault="00C13604" w:rsidP="009F0217">
            <w:pPr>
              <w:tabs>
                <w:tab w:val="left" w:pos="1440"/>
              </w:tabs>
              <w:ind w:right="223"/>
              <w:rPr>
                <w:sz w:val="20"/>
                <w:lang w:val="sr-Cyrl-CS"/>
              </w:rPr>
            </w:pPr>
            <w:r w:rsidRPr="007F7D1B">
              <w:rPr>
                <w:sz w:val="20"/>
                <w:lang w:val="sr-Cyrl-CS"/>
              </w:rPr>
              <w:t>Пројекат каналисања и пречишћавања отпадних вода града Београда</w:t>
            </w:r>
          </w:p>
        </w:tc>
        <w:tc>
          <w:tcPr>
            <w:tcW w:w="1765" w:type="dxa"/>
            <w:tcBorders>
              <w:top w:val="nil"/>
              <w:left w:val="nil"/>
              <w:bottom w:val="nil"/>
              <w:right w:val="nil"/>
            </w:tcBorders>
            <w:vAlign w:val="bottom"/>
          </w:tcPr>
          <w:p w14:paraId="2BACEAE8" w14:textId="77777777" w:rsidR="00C13604" w:rsidRPr="007F7D1B" w:rsidRDefault="00C13604" w:rsidP="009F0217">
            <w:pPr>
              <w:jc w:val="right"/>
              <w:rPr>
                <w:sz w:val="20"/>
                <w:lang w:val="sr-Cyrl-CS"/>
              </w:rPr>
            </w:pPr>
            <w:r w:rsidRPr="007F7D1B">
              <w:rPr>
                <w:sz w:val="20"/>
                <w:lang w:val="sr-Cyrl-CS"/>
              </w:rPr>
              <w:t>32.340.800.000</w:t>
            </w:r>
          </w:p>
        </w:tc>
        <w:tc>
          <w:tcPr>
            <w:tcW w:w="1593" w:type="dxa"/>
            <w:tcBorders>
              <w:top w:val="nil"/>
              <w:left w:val="nil"/>
              <w:bottom w:val="nil"/>
              <w:right w:val="nil"/>
            </w:tcBorders>
            <w:vAlign w:val="bottom"/>
          </w:tcPr>
          <w:p w14:paraId="23BC8333" w14:textId="77777777" w:rsidR="00C13604" w:rsidRPr="007F7D1B" w:rsidRDefault="00C13604" w:rsidP="009F0217">
            <w:pPr>
              <w:ind w:right="223"/>
              <w:jc w:val="center"/>
              <w:rPr>
                <w:sz w:val="20"/>
                <w:lang w:val="sr-Cyrl-CS"/>
              </w:rPr>
            </w:pPr>
            <w:r w:rsidRPr="007F7D1B">
              <w:rPr>
                <w:sz w:val="20"/>
                <w:lang w:val="sr-Cyrl-CS"/>
              </w:rPr>
              <w:t xml:space="preserve"> EUR</w:t>
            </w:r>
          </w:p>
        </w:tc>
        <w:tc>
          <w:tcPr>
            <w:tcW w:w="1892" w:type="dxa"/>
            <w:tcBorders>
              <w:top w:val="nil"/>
              <w:left w:val="nil"/>
              <w:bottom w:val="nil"/>
              <w:right w:val="nil"/>
            </w:tcBorders>
            <w:vAlign w:val="bottom"/>
          </w:tcPr>
          <w:p w14:paraId="120208DB" w14:textId="77777777" w:rsidR="00C13604" w:rsidRPr="007F7D1B" w:rsidRDefault="00C13604" w:rsidP="009F0217">
            <w:pPr>
              <w:ind w:right="-5"/>
              <w:jc w:val="right"/>
              <w:rPr>
                <w:sz w:val="20"/>
                <w:lang w:val="sr-Cyrl-CS"/>
              </w:rPr>
            </w:pPr>
            <w:r w:rsidRPr="007F7D1B">
              <w:rPr>
                <w:sz w:val="20"/>
                <w:lang w:val="sr-Cyrl-CS"/>
              </w:rPr>
              <w:t>272.000.000</w:t>
            </w:r>
          </w:p>
        </w:tc>
      </w:tr>
      <w:tr w:rsidR="00C13604" w:rsidRPr="007F7D1B" w14:paraId="4BBBE7B3" w14:textId="77777777" w:rsidTr="009F0217">
        <w:trPr>
          <w:trHeight w:val="255"/>
        </w:trPr>
        <w:tc>
          <w:tcPr>
            <w:tcW w:w="939" w:type="dxa"/>
            <w:tcBorders>
              <w:top w:val="nil"/>
              <w:left w:val="nil"/>
              <w:bottom w:val="single" w:sz="4" w:space="0" w:color="auto"/>
              <w:right w:val="nil"/>
            </w:tcBorders>
            <w:noWrap/>
          </w:tcPr>
          <w:p w14:paraId="5A70A5F0" w14:textId="77777777" w:rsidR="00C13604" w:rsidRPr="007F7D1B" w:rsidRDefault="00C13604" w:rsidP="009F0217">
            <w:pPr>
              <w:jc w:val="right"/>
              <w:rPr>
                <w:sz w:val="20"/>
                <w:lang w:val="sr-Cyrl-CS"/>
              </w:rPr>
            </w:pPr>
          </w:p>
        </w:tc>
        <w:tc>
          <w:tcPr>
            <w:tcW w:w="3828" w:type="dxa"/>
            <w:tcBorders>
              <w:top w:val="single" w:sz="4" w:space="0" w:color="auto"/>
              <w:left w:val="nil"/>
              <w:bottom w:val="single" w:sz="4" w:space="0" w:color="auto"/>
              <w:right w:val="nil"/>
            </w:tcBorders>
            <w:hideMark/>
          </w:tcPr>
          <w:p w14:paraId="2E9AC4BA" w14:textId="77777777" w:rsidR="00C13604" w:rsidRPr="007F7D1B" w:rsidRDefault="00C13604" w:rsidP="009F0217">
            <w:pPr>
              <w:ind w:right="223"/>
              <w:rPr>
                <w:b/>
                <w:sz w:val="20"/>
                <w:lang w:val="sr-Cyrl-CS"/>
              </w:rPr>
            </w:pPr>
            <w:r w:rsidRPr="007F7D1B">
              <w:rPr>
                <w:b/>
                <w:sz w:val="20"/>
                <w:lang w:val="sr-Cyrl-CS"/>
              </w:rPr>
              <w:t>Укупно:</w:t>
            </w:r>
          </w:p>
        </w:tc>
        <w:tc>
          <w:tcPr>
            <w:tcW w:w="1765" w:type="dxa"/>
            <w:tcBorders>
              <w:top w:val="single" w:sz="4" w:space="0" w:color="auto"/>
              <w:left w:val="nil"/>
              <w:bottom w:val="single" w:sz="4" w:space="0" w:color="auto"/>
              <w:right w:val="nil"/>
            </w:tcBorders>
            <w:noWrap/>
            <w:vAlign w:val="bottom"/>
            <w:hideMark/>
          </w:tcPr>
          <w:p w14:paraId="0279D390" w14:textId="77777777" w:rsidR="00C13604" w:rsidRPr="007F7D1B" w:rsidRDefault="00C13604" w:rsidP="009F0217">
            <w:pPr>
              <w:jc w:val="right"/>
              <w:rPr>
                <w:b/>
                <w:sz w:val="20"/>
                <w:lang w:val="sr-Cyrl-CS"/>
              </w:rPr>
            </w:pPr>
            <w:r w:rsidRPr="007F7D1B">
              <w:rPr>
                <w:b/>
                <w:sz w:val="20"/>
                <w:lang w:val="sr-Cyrl-CS"/>
              </w:rPr>
              <w:t>684.507.300.000</w:t>
            </w:r>
          </w:p>
        </w:tc>
        <w:tc>
          <w:tcPr>
            <w:tcW w:w="1593" w:type="dxa"/>
            <w:tcBorders>
              <w:top w:val="single" w:sz="4" w:space="0" w:color="auto"/>
              <w:left w:val="nil"/>
              <w:bottom w:val="single" w:sz="4" w:space="0" w:color="auto"/>
              <w:right w:val="nil"/>
            </w:tcBorders>
            <w:noWrap/>
            <w:vAlign w:val="bottom"/>
            <w:hideMark/>
          </w:tcPr>
          <w:p w14:paraId="16B5F370" w14:textId="77777777" w:rsidR="00C13604" w:rsidRPr="007F7D1B" w:rsidRDefault="00C13604" w:rsidP="009F0217">
            <w:pPr>
              <w:ind w:right="223"/>
              <w:jc w:val="center"/>
              <w:rPr>
                <w:b/>
                <w:sz w:val="20"/>
                <w:lang w:val="sr-Cyrl-CS"/>
              </w:rPr>
            </w:pPr>
            <w:r w:rsidRPr="007F7D1B">
              <w:rPr>
                <w:b/>
                <w:sz w:val="20"/>
                <w:lang w:val="sr-Cyrl-CS"/>
              </w:rPr>
              <w:t xml:space="preserve"> EUR</w:t>
            </w:r>
          </w:p>
        </w:tc>
        <w:tc>
          <w:tcPr>
            <w:tcW w:w="1892" w:type="dxa"/>
            <w:tcBorders>
              <w:top w:val="single" w:sz="4" w:space="0" w:color="auto"/>
              <w:left w:val="nil"/>
              <w:bottom w:val="single" w:sz="4" w:space="0" w:color="auto"/>
              <w:right w:val="nil"/>
            </w:tcBorders>
            <w:noWrap/>
            <w:vAlign w:val="bottom"/>
            <w:hideMark/>
          </w:tcPr>
          <w:p w14:paraId="5D48C50A" w14:textId="77777777" w:rsidR="00C13604" w:rsidRPr="007F7D1B" w:rsidRDefault="00C13604" w:rsidP="009F0217">
            <w:pPr>
              <w:ind w:right="-5"/>
              <w:jc w:val="right"/>
              <w:rPr>
                <w:b/>
                <w:sz w:val="20"/>
                <w:lang w:val="sr-Cyrl-CS"/>
              </w:rPr>
            </w:pPr>
            <w:r w:rsidRPr="007F7D1B">
              <w:rPr>
                <w:b/>
                <w:sz w:val="20"/>
                <w:lang w:val="sr-Cyrl-CS"/>
              </w:rPr>
              <w:t>5.757.000.000</w:t>
            </w:r>
          </w:p>
        </w:tc>
      </w:tr>
      <w:tr w:rsidR="00C13604" w:rsidRPr="007F7D1B" w14:paraId="3595626F" w14:textId="77777777" w:rsidTr="009F0217">
        <w:trPr>
          <w:trHeight w:val="255"/>
        </w:trPr>
        <w:tc>
          <w:tcPr>
            <w:tcW w:w="939" w:type="dxa"/>
            <w:tcBorders>
              <w:top w:val="single" w:sz="4" w:space="0" w:color="auto"/>
              <w:left w:val="nil"/>
              <w:bottom w:val="nil"/>
              <w:right w:val="nil"/>
            </w:tcBorders>
            <w:noWrap/>
            <w:vAlign w:val="center"/>
            <w:hideMark/>
          </w:tcPr>
          <w:p w14:paraId="02B49A6B" w14:textId="77777777" w:rsidR="00C13604" w:rsidRPr="007F7D1B" w:rsidRDefault="00C13604" w:rsidP="009F0217">
            <w:pPr>
              <w:ind w:right="223"/>
              <w:jc w:val="center"/>
              <w:rPr>
                <w:b/>
                <w:sz w:val="20"/>
                <w:lang w:val="sr-Cyrl-CS"/>
              </w:rPr>
            </w:pPr>
          </w:p>
          <w:p w14:paraId="6594ACEC" w14:textId="77777777" w:rsidR="00C13604" w:rsidRPr="007F7D1B" w:rsidRDefault="00C13604" w:rsidP="009F0217">
            <w:pPr>
              <w:ind w:right="223"/>
              <w:jc w:val="center"/>
              <w:rPr>
                <w:b/>
                <w:sz w:val="20"/>
                <w:lang w:val="sr-Cyrl-CS"/>
              </w:rPr>
            </w:pPr>
            <w:r w:rsidRPr="007F7D1B">
              <w:rPr>
                <w:b/>
                <w:sz w:val="20"/>
                <w:lang w:val="sr-Cyrl-CS"/>
              </w:rPr>
              <w:t>X.</w:t>
            </w:r>
          </w:p>
        </w:tc>
        <w:tc>
          <w:tcPr>
            <w:tcW w:w="3828" w:type="dxa"/>
            <w:tcBorders>
              <w:top w:val="single" w:sz="4" w:space="0" w:color="auto"/>
              <w:left w:val="nil"/>
              <w:bottom w:val="nil"/>
              <w:right w:val="nil"/>
            </w:tcBorders>
            <w:vAlign w:val="bottom"/>
            <w:hideMark/>
          </w:tcPr>
          <w:p w14:paraId="13BAC077" w14:textId="77777777" w:rsidR="00C13604" w:rsidRPr="007F7D1B" w:rsidRDefault="00C13604" w:rsidP="009F0217">
            <w:pPr>
              <w:ind w:right="223"/>
              <w:rPr>
                <w:b/>
                <w:sz w:val="20"/>
                <w:lang w:val="sr-Cyrl-CS"/>
              </w:rPr>
            </w:pPr>
          </w:p>
          <w:p w14:paraId="7E7660D4" w14:textId="77777777" w:rsidR="00C13604" w:rsidRPr="007F7D1B" w:rsidRDefault="00C13604" w:rsidP="009F0217">
            <w:pPr>
              <w:ind w:right="223"/>
              <w:rPr>
                <w:b/>
                <w:sz w:val="20"/>
                <w:lang w:val="sr-Cyrl-CS"/>
              </w:rPr>
            </w:pPr>
            <w:proofErr w:type="spellStart"/>
            <w:r w:rsidRPr="007F7D1B">
              <w:rPr>
                <w:b/>
                <w:sz w:val="20"/>
                <w:lang w:val="sr-Cyrl-CS"/>
              </w:rPr>
              <w:t>Извозно-увозним</w:t>
            </w:r>
            <w:proofErr w:type="spellEnd"/>
            <w:r w:rsidRPr="007F7D1B">
              <w:rPr>
                <w:b/>
                <w:sz w:val="20"/>
                <w:lang w:val="sr-Cyrl-CS"/>
              </w:rPr>
              <w:t xml:space="preserve"> банкама</w:t>
            </w:r>
          </w:p>
        </w:tc>
        <w:tc>
          <w:tcPr>
            <w:tcW w:w="1765" w:type="dxa"/>
            <w:tcBorders>
              <w:top w:val="single" w:sz="4" w:space="0" w:color="auto"/>
              <w:left w:val="nil"/>
              <w:bottom w:val="nil"/>
              <w:right w:val="nil"/>
            </w:tcBorders>
            <w:noWrap/>
            <w:vAlign w:val="bottom"/>
          </w:tcPr>
          <w:p w14:paraId="1E6DAFC9" w14:textId="77777777" w:rsidR="00C13604" w:rsidRPr="007F7D1B" w:rsidRDefault="00C13604" w:rsidP="009F0217">
            <w:pPr>
              <w:tabs>
                <w:tab w:val="left" w:pos="1716"/>
              </w:tabs>
              <w:jc w:val="right"/>
              <w:rPr>
                <w:sz w:val="20"/>
                <w:lang w:val="sr-Cyrl-CS"/>
              </w:rPr>
            </w:pPr>
          </w:p>
        </w:tc>
        <w:tc>
          <w:tcPr>
            <w:tcW w:w="1593" w:type="dxa"/>
            <w:tcBorders>
              <w:top w:val="single" w:sz="4" w:space="0" w:color="auto"/>
              <w:left w:val="nil"/>
              <w:bottom w:val="nil"/>
              <w:right w:val="nil"/>
            </w:tcBorders>
            <w:noWrap/>
            <w:vAlign w:val="bottom"/>
          </w:tcPr>
          <w:p w14:paraId="70FD74C7" w14:textId="77777777" w:rsidR="00C13604" w:rsidRPr="007F7D1B" w:rsidRDefault="00C13604" w:rsidP="009F0217">
            <w:pPr>
              <w:ind w:right="223"/>
              <w:jc w:val="center"/>
              <w:rPr>
                <w:sz w:val="20"/>
                <w:lang w:val="sr-Cyrl-CS"/>
              </w:rPr>
            </w:pPr>
          </w:p>
        </w:tc>
        <w:tc>
          <w:tcPr>
            <w:tcW w:w="1892" w:type="dxa"/>
            <w:tcBorders>
              <w:top w:val="single" w:sz="4" w:space="0" w:color="auto"/>
              <w:left w:val="nil"/>
              <w:bottom w:val="nil"/>
              <w:right w:val="nil"/>
            </w:tcBorders>
            <w:noWrap/>
            <w:vAlign w:val="bottom"/>
          </w:tcPr>
          <w:p w14:paraId="4675F06D" w14:textId="77777777" w:rsidR="00C13604" w:rsidRPr="007F7D1B" w:rsidRDefault="00C13604" w:rsidP="009F0217">
            <w:pPr>
              <w:ind w:right="-5"/>
              <w:jc w:val="right"/>
              <w:rPr>
                <w:sz w:val="20"/>
                <w:lang w:val="sr-Cyrl-CS"/>
              </w:rPr>
            </w:pPr>
          </w:p>
        </w:tc>
      </w:tr>
      <w:tr w:rsidR="00C13604" w:rsidRPr="007F7D1B" w14:paraId="5562775D" w14:textId="77777777" w:rsidTr="009F0217">
        <w:tc>
          <w:tcPr>
            <w:tcW w:w="939" w:type="dxa"/>
            <w:tcBorders>
              <w:top w:val="nil"/>
              <w:left w:val="nil"/>
              <w:bottom w:val="nil"/>
              <w:right w:val="nil"/>
            </w:tcBorders>
            <w:hideMark/>
          </w:tcPr>
          <w:p w14:paraId="3EEE1830" w14:textId="77777777" w:rsidR="00C13604" w:rsidRPr="007F7D1B" w:rsidRDefault="00C13604" w:rsidP="009F0217">
            <w:pPr>
              <w:tabs>
                <w:tab w:val="left" w:pos="1440"/>
              </w:tabs>
              <w:jc w:val="right"/>
              <w:rPr>
                <w:sz w:val="20"/>
                <w:lang w:val="sr-Cyrl-CS"/>
              </w:rPr>
            </w:pPr>
            <w:r w:rsidRPr="007F7D1B">
              <w:rPr>
                <w:sz w:val="20"/>
                <w:lang w:val="sr-Cyrl-CS"/>
              </w:rPr>
              <w:t>1.</w:t>
            </w:r>
          </w:p>
        </w:tc>
        <w:tc>
          <w:tcPr>
            <w:tcW w:w="3828" w:type="dxa"/>
            <w:tcBorders>
              <w:top w:val="nil"/>
              <w:left w:val="nil"/>
              <w:bottom w:val="nil"/>
              <w:right w:val="nil"/>
            </w:tcBorders>
            <w:hideMark/>
          </w:tcPr>
          <w:p w14:paraId="4F22B770" w14:textId="77777777" w:rsidR="00C13604" w:rsidRPr="007F7D1B" w:rsidRDefault="00C13604" w:rsidP="009F0217">
            <w:pPr>
              <w:tabs>
                <w:tab w:val="left" w:pos="1440"/>
              </w:tabs>
              <w:ind w:right="223"/>
              <w:rPr>
                <w:sz w:val="20"/>
                <w:lang w:val="sr-Cyrl-CS"/>
              </w:rPr>
            </w:pPr>
            <w:r w:rsidRPr="007F7D1B">
              <w:rPr>
                <w:sz w:val="20"/>
                <w:lang w:val="sr-Cyrl-CS"/>
              </w:rPr>
              <w:t xml:space="preserve">Мађарска </w:t>
            </w:r>
            <w:proofErr w:type="spellStart"/>
            <w:r w:rsidRPr="007F7D1B">
              <w:rPr>
                <w:sz w:val="20"/>
                <w:lang w:val="sr-Cyrl-CS"/>
              </w:rPr>
              <w:t>Export</w:t>
            </w:r>
            <w:proofErr w:type="spellEnd"/>
            <w:r w:rsidRPr="007F7D1B">
              <w:rPr>
                <w:sz w:val="20"/>
                <w:lang w:val="sr-Cyrl-CS"/>
              </w:rPr>
              <w:t xml:space="preserve"> - Import банка</w:t>
            </w:r>
          </w:p>
        </w:tc>
        <w:tc>
          <w:tcPr>
            <w:tcW w:w="1765" w:type="dxa"/>
            <w:tcBorders>
              <w:top w:val="nil"/>
              <w:left w:val="nil"/>
              <w:bottom w:val="nil"/>
              <w:right w:val="nil"/>
            </w:tcBorders>
            <w:vAlign w:val="bottom"/>
          </w:tcPr>
          <w:p w14:paraId="01E420E7" w14:textId="77777777" w:rsidR="00C13604" w:rsidRPr="007F7D1B" w:rsidRDefault="00C13604" w:rsidP="009F0217">
            <w:pPr>
              <w:jc w:val="right"/>
              <w:rPr>
                <w:sz w:val="20"/>
                <w:lang w:val="sr-Cyrl-CS"/>
              </w:rPr>
            </w:pPr>
          </w:p>
        </w:tc>
        <w:tc>
          <w:tcPr>
            <w:tcW w:w="1593" w:type="dxa"/>
            <w:tcBorders>
              <w:top w:val="nil"/>
              <w:left w:val="nil"/>
              <w:bottom w:val="nil"/>
              <w:right w:val="nil"/>
            </w:tcBorders>
            <w:vAlign w:val="bottom"/>
          </w:tcPr>
          <w:p w14:paraId="27CEEFE6" w14:textId="77777777" w:rsidR="00C13604" w:rsidRPr="007F7D1B" w:rsidRDefault="00C13604" w:rsidP="009F0217">
            <w:pPr>
              <w:ind w:right="223"/>
              <w:jc w:val="center"/>
              <w:rPr>
                <w:sz w:val="20"/>
                <w:lang w:val="sr-Cyrl-CS"/>
              </w:rPr>
            </w:pPr>
          </w:p>
        </w:tc>
        <w:tc>
          <w:tcPr>
            <w:tcW w:w="1892" w:type="dxa"/>
            <w:tcBorders>
              <w:top w:val="nil"/>
              <w:left w:val="nil"/>
              <w:bottom w:val="nil"/>
              <w:right w:val="nil"/>
            </w:tcBorders>
            <w:vAlign w:val="bottom"/>
          </w:tcPr>
          <w:p w14:paraId="48D603F4" w14:textId="77777777" w:rsidR="00C13604" w:rsidRPr="007F7D1B" w:rsidRDefault="00C13604" w:rsidP="009F0217">
            <w:pPr>
              <w:ind w:right="-5"/>
              <w:jc w:val="right"/>
              <w:rPr>
                <w:sz w:val="20"/>
                <w:lang w:val="sr-Cyrl-CS"/>
              </w:rPr>
            </w:pPr>
          </w:p>
        </w:tc>
      </w:tr>
      <w:tr w:rsidR="00C13604" w:rsidRPr="007F7D1B" w14:paraId="5AE1B24B" w14:textId="77777777" w:rsidTr="009F0217">
        <w:tc>
          <w:tcPr>
            <w:tcW w:w="939" w:type="dxa"/>
            <w:tcBorders>
              <w:top w:val="nil"/>
              <w:left w:val="nil"/>
              <w:bottom w:val="nil"/>
              <w:right w:val="nil"/>
            </w:tcBorders>
            <w:hideMark/>
          </w:tcPr>
          <w:p w14:paraId="3D8A0ED1" w14:textId="77777777" w:rsidR="00C13604" w:rsidRPr="007F7D1B" w:rsidRDefault="00C13604" w:rsidP="009F0217">
            <w:pPr>
              <w:tabs>
                <w:tab w:val="left" w:pos="1440"/>
              </w:tabs>
              <w:jc w:val="right"/>
              <w:rPr>
                <w:sz w:val="20"/>
                <w:lang w:val="sr-Cyrl-CS"/>
              </w:rPr>
            </w:pPr>
            <w:r w:rsidRPr="007F7D1B">
              <w:rPr>
                <w:sz w:val="20"/>
                <w:lang w:val="sr-Cyrl-CS"/>
              </w:rPr>
              <w:t>1.1.</w:t>
            </w:r>
          </w:p>
        </w:tc>
        <w:tc>
          <w:tcPr>
            <w:tcW w:w="3828" w:type="dxa"/>
            <w:tcBorders>
              <w:top w:val="nil"/>
              <w:left w:val="nil"/>
              <w:bottom w:val="nil"/>
              <w:right w:val="nil"/>
            </w:tcBorders>
            <w:hideMark/>
          </w:tcPr>
          <w:p w14:paraId="74672E35" w14:textId="77777777" w:rsidR="00C13604" w:rsidRPr="007F7D1B" w:rsidRDefault="00C13604" w:rsidP="009F0217">
            <w:pPr>
              <w:tabs>
                <w:tab w:val="left" w:pos="1440"/>
              </w:tabs>
              <w:ind w:right="223"/>
              <w:rPr>
                <w:sz w:val="20"/>
                <w:lang w:val="sr-Cyrl-CS"/>
              </w:rPr>
            </w:pPr>
            <w:r w:rsidRPr="007F7D1B">
              <w:rPr>
                <w:sz w:val="20"/>
                <w:lang w:val="sr-Cyrl-CS"/>
              </w:rPr>
              <w:t xml:space="preserve">Пројекти унапређења водоснабдевања, система пречишћавања отпадних вода </w:t>
            </w:r>
            <w:r w:rsidRPr="007F7D1B">
              <w:rPr>
                <w:sz w:val="20"/>
                <w:lang w:val="sr-Cyrl-CS"/>
              </w:rPr>
              <w:lastRenderedPageBreak/>
              <w:t xml:space="preserve">и комуналног отпада у јединицама локалне самоуправе  </w:t>
            </w:r>
          </w:p>
        </w:tc>
        <w:tc>
          <w:tcPr>
            <w:tcW w:w="1765" w:type="dxa"/>
            <w:tcBorders>
              <w:top w:val="nil"/>
              <w:left w:val="nil"/>
              <w:bottom w:val="nil"/>
              <w:right w:val="nil"/>
            </w:tcBorders>
            <w:vAlign w:val="bottom"/>
            <w:hideMark/>
          </w:tcPr>
          <w:p w14:paraId="35648FA1" w14:textId="77777777" w:rsidR="00C13604" w:rsidRPr="007F7D1B" w:rsidRDefault="00C13604" w:rsidP="009F0217">
            <w:pPr>
              <w:jc w:val="right"/>
              <w:rPr>
                <w:sz w:val="20"/>
                <w:lang w:val="sr-Cyrl-CS"/>
              </w:rPr>
            </w:pPr>
            <w:r w:rsidRPr="007F7D1B">
              <w:rPr>
                <w:sz w:val="20"/>
                <w:lang w:val="sr-Cyrl-CS"/>
              </w:rPr>
              <w:lastRenderedPageBreak/>
              <w:t>10.106.500.000</w:t>
            </w:r>
          </w:p>
        </w:tc>
        <w:tc>
          <w:tcPr>
            <w:tcW w:w="1593" w:type="dxa"/>
            <w:tcBorders>
              <w:top w:val="nil"/>
              <w:left w:val="nil"/>
              <w:bottom w:val="nil"/>
              <w:right w:val="nil"/>
            </w:tcBorders>
            <w:vAlign w:val="bottom"/>
            <w:hideMark/>
          </w:tcPr>
          <w:p w14:paraId="6DE6EE60" w14:textId="77777777" w:rsidR="00C13604" w:rsidRPr="007F7D1B" w:rsidRDefault="00C13604" w:rsidP="009F0217">
            <w:pPr>
              <w:ind w:right="223"/>
              <w:jc w:val="center"/>
              <w:rPr>
                <w:sz w:val="20"/>
                <w:lang w:val="sr-Cyrl-CS"/>
              </w:rPr>
            </w:pPr>
            <w:r w:rsidRPr="007F7D1B">
              <w:rPr>
                <w:sz w:val="20"/>
                <w:lang w:val="sr-Cyrl-CS"/>
              </w:rPr>
              <w:t>EUR</w:t>
            </w:r>
          </w:p>
        </w:tc>
        <w:tc>
          <w:tcPr>
            <w:tcW w:w="1892" w:type="dxa"/>
            <w:tcBorders>
              <w:top w:val="nil"/>
              <w:left w:val="nil"/>
              <w:bottom w:val="nil"/>
              <w:right w:val="nil"/>
            </w:tcBorders>
            <w:vAlign w:val="bottom"/>
            <w:hideMark/>
          </w:tcPr>
          <w:p w14:paraId="4F53BF60" w14:textId="77777777" w:rsidR="00C13604" w:rsidRPr="007F7D1B" w:rsidRDefault="00C13604" w:rsidP="009F0217">
            <w:pPr>
              <w:ind w:right="-5"/>
              <w:jc w:val="right"/>
              <w:rPr>
                <w:sz w:val="20"/>
                <w:lang w:val="sr-Cyrl-CS"/>
              </w:rPr>
            </w:pPr>
            <w:r w:rsidRPr="007F7D1B">
              <w:rPr>
                <w:sz w:val="20"/>
                <w:lang w:val="sr-Cyrl-CS"/>
              </w:rPr>
              <w:t>85.000.000</w:t>
            </w:r>
          </w:p>
        </w:tc>
      </w:tr>
      <w:tr w:rsidR="00C13604" w:rsidRPr="007F7D1B" w14:paraId="67CD7792" w14:textId="77777777" w:rsidTr="009F0217">
        <w:tc>
          <w:tcPr>
            <w:tcW w:w="939" w:type="dxa"/>
            <w:tcBorders>
              <w:top w:val="nil"/>
              <w:left w:val="nil"/>
              <w:bottom w:val="nil"/>
              <w:right w:val="nil"/>
            </w:tcBorders>
          </w:tcPr>
          <w:p w14:paraId="1F81E115" w14:textId="77777777" w:rsidR="00C13604" w:rsidRPr="007F7D1B" w:rsidRDefault="00C13604" w:rsidP="009F0217">
            <w:pPr>
              <w:tabs>
                <w:tab w:val="left" w:pos="1440"/>
              </w:tabs>
              <w:jc w:val="right"/>
              <w:rPr>
                <w:sz w:val="20"/>
                <w:lang w:val="sr-Cyrl-CS"/>
              </w:rPr>
            </w:pPr>
            <w:r w:rsidRPr="007F7D1B">
              <w:rPr>
                <w:sz w:val="20"/>
                <w:lang w:val="sr-Cyrl-CS"/>
              </w:rPr>
              <w:t>2.</w:t>
            </w:r>
          </w:p>
        </w:tc>
        <w:tc>
          <w:tcPr>
            <w:tcW w:w="3828" w:type="dxa"/>
            <w:tcBorders>
              <w:top w:val="nil"/>
              <w:left w:val="nil"/>
              <w:bottom w:val="nil"/>
              <w:right w:val="nil"/>
            </w:tcBorders>
          </w:tcPr>
          <w:p w14:paraId="54A4A371" w14:textId="77777777" w:rsidR="00C13604" w:rsidRPr="007F7D1B" w:rsidRDefault="00C13604" w:rsidP="009F0217">
            <w:pPr>
              <w:tabs>
                <w:tab w:val="left" w:pos="1440"/>
              </w:tabs>
              <w:ind w:right="223"/>
              <w:rPr>
                <w:sz w:val="20"/>
                <w:lang w:val="sr-Cyrl-CS"/>
              </w:rPr>
            </w:pPr>
            <w:r w:rsidRPr="007F7D1B">
              <w:rPr>
                <w:sz w:val="20"/>
                <w:lang w:val="sr-Cyrl-CS"/>
              </w:rPr>
              <w:t xml:space="preserve">Чешка експортна банка </w:t>
            </w:r>
          </w:p>
        </w:tc>
        <w:tc>
          <w:tcPr>
            <w:tcW w:w="1765" w:type="dxa"/>
            <w:tcBorders>
              <w:top w:val="nil"/>
              <w:left w:val="nil"/>
              <w:bottom w:val="nil"/>
              <w:right w:val="nil"/>
            </w:tcBorders>
            <w:vAlign w:val="bottom"/>
          </w:tcPr>
          <w:p w14:paraId="4B1F0476" w14:textId="77777777" w:rsidR="00C13604" w:rsidRPr="007F7D1B" w:rsidRDefault="00C13604" w:rsidP="009F0217">
            <w:pPr>
              <w:jc w:val="right"/>
              <w:rPr>
                <w:sz w:val="20"/>
                <w:lang w:val="sr-Cyrl-CS"/>
              </w:rPr>
            </w:pPr>
          </w:p>
        </w:tc>
        <w:tc>
          <w:tcPr>
            <w:tcW w:w="1593" w:type="dxa"/>
            <w:tcBorders>
              <w:top w:val="nil"/>
              <w:left w:val="nil"/>
              <w:bottom w:val="nil"/>
              <w:right w:val="nil"/>
            </w:tcBorders>
            <w:vAlign w:val="bottom"/>
          </w:tcPr>
          <w:p w14:paraId="7FFAF79C" w14:textId="77777777" w:rsidR="00C13604" w:rsidRPr="007F7D1B" w:rsidRDefault="00C13604" w:rsidP="009F0217">
            <w:pPr>
              <w:ind w:right="223"/>
              <w:jc w:val="center"/>
              <w:rPr>
                <w:sz w:val="20"/>
                <w:lang w:val="sr-Cyrl-CS"/>
              </w:rPr>
            </w:pPr>
          </w:p>
        </w:tc>
        <w:tc>
          <w:tcPr>
            <w:tcW w:w="1892" w:type="dxa"/>
            <w:tcBorders>
              <w:top w:val="nil"/>
              <w:left w:val="nil"/>
              <w:bottom w:val="nil"/>
              <w:right w:val="nil"/>
            </w:tcBorders>
            <w:vAlign w:val="bottom"/>
          </w:tcPr>
          <w:p w14:paraId="59FA0638" w14:textId="77777777" w:rsidR="00C13604" w:rsidRPr="007F7D1B" w:rsidRDefault="00C13604" w:rsidP="009F0217">
            <w:pPr>
              <w:ind w:right="-5"/>
              <w:jc w:val="right"/>
              <w:rPr>
                <w:sz w:val="20"/>
                <w:lang w:val="sr-Cyrl-CS"/>
              </w:rPr>
            </w:pPr>
          </w:p>
        </w:tc>
      </w:tr>
      <w:tr w:rsidR="00C13604" w:rsidRPr="007F7D1B" w14:paraId="670CD81B" w14:textId="77777777" w:rsidTr="009F0217">
        <w:tc>
          <w:tcPr>
            <w:tcW w:w="939" w:type="dxa"/>
            <w:tcBorders>
              <w:top w:val="nil"/>
              <w:left w:val="nil"/>
              <w:bottom w:val="nil"/>
              <w:right w:val="nil"/>
            </w:tcBorders>
          </w:tcPr>
          <w:p w14:paraId="50710516" w14:textId="77777777" w:rsidR="00C13604" w:rsidRPr="007F7D1B" w:rsidRDefault="00C13604" w:rsidP="009F0217">
            <w:pPr>
              <w:tabs>
                <w:tab w:val="left" w:pos="1440"/>
              </w:tabs>
              <w:jc w:val="right"/>
              <w:rPr>
                <w:sz w:val="20"/>
                <w:lang w:val="sr-Cyrl-CS"/>
              </w:rPr>
            </w:pPr>
            <w:r w:rsidRPr="007F7D1B">
              <w:rPr>
                <w:sz w:val="20"/>
                <w:lang w:val="sr-Cyrl-CS"/>
              </w:rPr>
              <w:t>2.1.</w:t>
            </w:r>
          </w:p>
        </w:tc>
        <w:tc>
          <w:tcPr>
            <w:tcW w:w="3828" w:type="dxa"/>
            <w:tcBorders>
              <w:top w:val="nil"/>
              <w:left w:val="nil"/>
              <w:bottom w:val="nil"/>
              <w:right w:val="nil"/>
            </w:tcBorders>
          </w:tcPr>
          <w:p w14:paraId="1ADD1029" w14:textId="77777777" w:rsidR="00C13604" w:rsidRPr="007F7D1B" w:rsidRDefault="00C13604" w:rsidP="009F0217">
            <w:pPr>
              <w:tabs>
                <w:tab w:val="left" w:pos="1440"/>
              </w:tabs>
              <w:ind w:right="223"/>
              <w:rPr>
                <w:sz w:val="20"/>
                <w:lang w:val="sr-Cyrl-CS"/>
              </w:rPr>
            </w:pPr>
            <w:r w:rsidRPr="007F7D1B">
              <w:rPr>
                <w:sz w:val="20"/>
                <w:lang w:val="sr-Cyrl-CS"/>
              </w:rPr>
              <w:t xml:space="preserve">Наставак радова на блоку Б-6 источног поља у РМУ „Соко” </w:t>
            </w:r>
          </w:p>
        </w:tc>
        <w:tc>
          <w:tcPr>
            <w:tcW w:w="1765" w:type="dxa"/>
            <w:tcBorders>
              <w:top w:val="nil"/>
              <w:left w:val="nil"/>
              <w:bottom w:val="nil"/>
              <w:right w:val="nil"/>
            </w:tcBorders>
            <w:vAlign w:val="bottom"/>
          </w:tcPr>
          <w:p w14:paraId="2DC1AF57" w14:textId="77777777" w:rsidR="00C13604" w:rsidRPr="007F7D1B" w:rsidRDefault="00C13604" w:rsidP="009F0217">
            <w:pPr>
              <w:jc w:val="right"/>
              <w:rPr>
                <w:sz w:val="20"/>
                <w:lang w:val="sr-Cyrl-CS"/>
              </w:rPr>
            </w:pPr>
          </w:p>
          <w:p w14:paraId="7A706A27" w14:textId="77777777" w:rsidR="00C13604" w:rsidRPr="007F7D1B" w:rsidRDefault="00C13604" w:rsidP="009F0217">
            <w:pPr>
              <w:jc w:val="right"/>
              <w:rPr>
                <w:sz w:val="20"/>
                <w:lang w:val="sr-Cyrl-CS"/>
              </w:rPr>
            </w:pPr>
            <w:r w:rsidRPr="007F7D1B">
              <w:rPr>
                <w:sz w:val="20"/>
                <w:lang w:val="sr-Cyrl-CS"/>
              </w:rPr>
              <w:t>1.010.650.000</w:t>
            </w:r>
          </w:p>
        </w:tc>
        <w:tc>
          <w:tcPr>
            <w:tcW w:w="1593" w:type="dxa"/>
            <w:tcBorders>
              <w:top w:val="nil"/>
              <w:left w:val="nil"/>
              <w:bottom w:val="nil"/>
              <w:right w:val="nil"/>
            </w:tcBorders>
            <w:vAlign w:val="bottom"/>
          </w:tcPr>
          <w:p w14:paraId="45A55A4C" w14:textId="77777777" w:rsidR="00C13604" w:rsidRPr="007F7D1B" w:rsidRDefault="00C13604" w:rsidP="009F0217">
            <w:pPr>
              <w:ind w:right="223"/>
              <w:jc w:val="center"/>
              <w:rPr>
                <w:sz w:val="20"/>
                <w:lang w:val="sr-Cyrl-CS"/>
              </w:rPr>
            </w:pPr>
          </w:p>
          <w:p w14:paraId="7385E076" w14:textId="77777777" w:rsidR="00C13604" w:rsidRPr="007F7D1B" w:rsidRDefault="00C13604" w:rsidP="009F0217">
            <w:pPr>
              <w:ind w:right="223"/>
              <w:jc w:val="center"/>
              <w:rPr>
                <w:sz w:val="20"/>
                <w:lang w:val="sr-Cyrl-CS"/>
              </w:rPr>
            </w:pPr>
            <w:r w:rsidRPr="007F7D1B">
              <w:rPr>
                <w:sz w:val="20"/>
                <w:lang w:val="sr-Cyrl-CS"/>
              </w:rPr>
              <w:t>EUR</w:t>
            </w:r>
          </w:p>
        </w:tc>
        <w:tc>
          <w:tcPr>
            <w:tcW w:w="1892" w:type="dxa"/>
            <w:tcBorders>
              <w:top w:val="nil"/>
              <w:left w:val="nil"/>
              <w:bottom w:val="nil"/>
              <w:right w:val="nil"/>
            </w:tcBorders>
            <w:vAlign w:val="bottom"/>
          </w:tcPr>
          <w:p w14:paraId="7200FA50" w14:textId="77777777" w:rsidR="00C13604" w:rsidRPr="007F7D1B" w:rsidRDefault="00C13604" w:rsidP="009F0217">
            <w:pPr>
              <w:ind w:right="-5"/>
              <w:jc w:val="right"/>
              <w:rPr>
                <w:sz w:val="20"/>
                <w:lang w:val="sr-Cyrl-CS"/>
              </w:rPr>
            </w:pPr>
          </w:p>
          <w:p w14:paraId="2A8FBB30" w14:textId="77777777" w:rsidR="00C13604" w:rsidRPr="007F7D1B" w:rsidRDefault="00C13604" w:rsidP="009F0217">
            <w:pPr>
              <w:ind w:right="-5"/>
              <w:jc w:val="right"/>
              <w:rPr>
                <w:sz w:val="20"/>
                <w:lang w:val="sr-Cyrl-CS"/>
              </w:rPr>
            </w:pPr>
            <w:r w:rsidRPr="007F7D1B">
              <w:rPr>
                <w:sz w:val="20"/>
                <w:lang w:val="sr-Cyrl-CS"/>
              </w:rPr>
              <w:t>8.500.000</w:t>
            </w:r>
          </w:p>
        </w:tc>
      </w:tr>
      <w:tr w:rsidR="00C13604" w:rsidRPr="007F7D1B" w14:paraId="28AA32F4" w14:textId="77777777" w:rsidTr="009F0217">
        <w:trPr>
          <w:trHeight w:val="255"/>
        </w:trPr>
        <w:tc>
          <w:tcPr>
            <w:tcW w:w="939" w:type="dxa"/>
            <w:tcBorders>
              <w:top w:val="nil"/>
              <w:left w:val="nil"/>
              <w:bottom w:val="single" w:sz="4" w:space="0" w:color="auto"/>
              <w:right w:val="nil"/>
            </w:tcBorders>
            <w:noWrap/>
          </w:tcPr>
          <w:p w14:paraId="72CB826F" w14:textId="77777777" w:rsidR="00C13604" w:rsidRPr="007F7D1B" w:rsidRDefault="00C13604" w:rsidP="009F0217">
            <w:pPr>
              <w:jc w:val="right"/>
              <w:rPr>
                <w:sz w:val="20"/>
                <w:lang w:val="sr-Cyrl-CS"/>
              </w:rPr>
            </w:pPr>
          </w:p>
        </w:tc>
        <w:tc>
          <w:tcPr>
            <w:tcW w:w="3828" w:type="dxa"/>
            <w:tcBorders>
              <w:top w:val="single" w:sz="4" w:space="0" w:color="auto"/>
              <w:left w:val="nil"/>
              <w:bottom w:val="single" w:sz="4" w:space="0" w:color="auto"/>
              <w:right w:val="nil"/>
            </w:tcBorders>
            <w:hideMark/>
          </w:tcPr>
          <w:p w14:paraId="0457DB7B" w14:textId="77777777" w:rsidR="00C13604" w:rsidRPr="007F7D1B" w:rsidRDefault="00C13604" w:rsidP="009F0217">
            <w:pPr>
              <w:ind w:right="223"/>
              <w:rPr>
                <w:b/>
                <w:sz w:val="20"/>
                <w:lang w:val="sr-Cyrl-CS"/>
              </w:rPr>
            </w:pPr>
            <w:r w:rsidRPr="007F7D1B">
              <w:rPr>
                <w:b/>
                <w:sz w:val="20"/>
                <w:lang w:val="sr-Cyrl-CS"/>
              </w:rPr>
              <w:t>Укупно:</w:t>
            </w:r>
          </w:p>
        </w:tc>
        <w:tc>
          <w:tcPr>
            <w:tcW w:w="1765" w:type="dxa"/>
            <w:tcBorders>
              <w:top w:val="single" w:sz="4" w:space="0" w:color="auto"/>
              <w:left w:val="nil"/>
              <w:bottom w:val="single" w:sz="4" w:space="0" w:color="auto"/>
              <w:right w:val="nil"/>
            </w:tcBorders>
            <w:noWrap/>
            <w:vAlign w:val="bottom"/>
            <w:hideMark/>
          </w:tcPr>
          <w:p w14:paraId="398BBA9A" w14:textId="77777777" w:rsidR="00C13604" w:rsidRPr="007F7D1B" w:rsidRDefault="00C13604" w:rsidP="009F0217">
            <w:pPr>
              <w:jc w:val="right"/>
              <w:rPr>
                <w:b/>
                <w:sz w:val="20"/>
                <w:lang w:val="sr-Cyrl-CS"/>
              </w:rPr>
            </w:pPr>
            <w:r w:rsidRPr="007F7D1B">
              <w:rPr>
                <w:b/>
                <w:sz w:val="20"/>
                <w:lang w:val="sr-Cyrl-CS"/>
              </w:rPr>
              <w:t>11.117.150.000</w:t>
            </w:r>
          </w:p>
        </w:tc>
        <w:tc>
          <w:tcPr>
            <w:tcW w:w="1593" w:type="dxa"/>
            <w:tcBorders>
              <w:top w:val="single" w:sz="4" w:space="0" w:color="auto"/>
              <w:left w:val="nil"/>
              <w:bottom w:val="single" w:sz="4" w:space="0" w:color="auto"/>
              <w:right w:val="nil"/>
            </w:tcBorders>
            <w:noWrap/>
            <w:vAlign w:val="bottom"/>
            <w:hideMark/>
          </w:tcPr>
          <w:p w14:paraId="40827346" w14:textId="77777777" w:rsidR="00C13604" w:rsidRPr="007F7D1B" w:rsidRDefault="00C13604" w:rsidP="009F0217">
            <w:pPr>
              <w:ind w:right="223"/>
              <w:jc w:val="center"/>
              <w:rPr>
                <w:b/>
                <w:sz w:val="20"/>
                <w:lang w:val="sr-Cyrl-CS"/>
              </w:rPr>
            </w:pPr>
            <w:r w:rsidRPr="007F7D1B">
              <w:rPr>
                <w:b/>
                <w:sz w:val="20"/>
                <w:lang w:val="sr-Cyrl-CS"/>
              </w:rPr>
              <w:t>EUR</w:t>
            </w:r>
          </w:p>
        </w:tc>
        <w:tc>
          <w:tcPr>
            <w:tcW w:w="1892" w:type="dxa"/>
            <w:tcBorders>
              <w:top w:val="single" w:sz="4" w:space="0" w:color="auto"/>
              <w:left w:val="nil"/>
              <w:bottom w:val="single" w:sz="4" w:space="0" w:color="auto"/>
              <w:right w:val="nil"/>
            </w:tcBorders>
            <w:noWrap/>
            <w:vAlign w:val="bottom"/>
            <w:hideMark/>
          </w:tcPr>
          <w:p w14:paraId="678D0949" w14:textId="77777777" w:rsidR="00C13604" w:rsidRPr="007F7D1B" w:rsidRDefault="00C13604" w:rsidP="009F0217">
            <w:pPr>
              <w:ind w:right="-5"/>
              <w:jc w:val="right"/>
              <w:rPr>
                <w:b/>
                <w:sz w:val="20"/>
                <w:lang w:val="sr-Cyrl-CS"/>
              </w:rPr>
            </w:pPr>
            <w:r w:rsidRPr="007F7D1B">
              <w:rPr>
                <w:b/>
                <w:sz w:val="20"/>
                <w:lang w:val="sr-Cyrl-CS"/>
              </w:rPr>
              <w:t>93.500.000</w:t>
            </w:r>
          </w:p>
        </w:tc>
      </w:tr>
      <w:tr w:rsidR="00C13604" w:rsidRPr="007F7D1B" w14:paraId="5AB6AE6D" w14:textId="77777777" w:rsidTr="009F0217">
        <w:trPr>
          <w:trHeight w:val="255"/>
        </w:trPr>
        <w:tc>
          <w:tcPr>
            <w:tcW w:w="939" w:type="dxa"/>
            <w:tcBorders>
              <w:top w:val="single" w:sz="4" w:space="0" w:color="auto"/>
              <w:left w:val="nil"/>
              <w:bottom w:val="nil"/>
              <w:right w:val="nil"/>
            </w:tcBorders>
            <w:noWrap/>
            <w:vAlign w:val="center"/>
            <w:hideMark/>
          </w:tcPr>
          <w:p w14:paraId="247170AA" w14:textId="77777777" w:rsidR="00C13604" w:rsidRPr="007F7D1B" w:rsidRDefault="00C13604" w:rsidP="009F0217">
            <w:pPr>
              <w:ind w:right="223"/>
              <w:jc w:val="center"/>
              <w:rPr>
                <w:b/>
                <w:sz w:val="20"/>
                <w:lang w:val="sr-Cyrl-CS"/>
              </w:rPr>
            </w:pPr>
            <w:r w:rsidRPr="007F7D1B">
              <w:rPr>
                <w:b/>
                <w:sz w:val="20"/>
                <w:lang w:val="sr-Cyrl-CS"/>
              </w:rPr>
              <w:t xml:space="preserve"> XI.</w:t>
            </w:r>
          </w:p>
        </w:tc>
        <w:tc>
          <w:tcPr>
            <w:tcW w:w="3828" w:type="dxa"/>
            <w:tcBorders>
              <w:top w:val="single" w:sz="4" w:space="0" w:color="auto"/>
              <w:left w:val="nil"/>
              <w:bottom w:val="nil"/>
              <w:right w:val="nil"/>
            </w:tcBorders>
            <w:vAlign w:val="bottom"/>
            <w:hideMark/>
          </w:tcPr>
          <w:p w14:paraId="2EFC022D" w14:textId="77777777" w:rsidR="00C13604" w:rsidRPr="007F7D1B" w:rsidRDefault="00C13604" w:rsidP="009F0217">
            <w:pPr>
              <w:ind w:right="223"/>
              <w:rPr>
                <w:b/>
                <w:sz w:val="20"/>
                <w:lang w:val="sr-Cyrl-CS"/>
              </w:rPr>
            </w:pPr>
          </w:p>
          <w:p w14:paraId="14EC38B7" w14:textId="77777777" w:rsidR="00C13604" w:rsidRPr="007F7D1B" w:rsidRDefault="00C13604" w:rsidP="009F0217">
            <w:pPr>
              <w:ind w:right="223"/>
              <w:rPr>
                <w:b/>
                <w:sz w:val="20"/>
                <w:lang w:val="sr-Cyrl-CS"/>
              </w:rPr>
            </w:pPr>
            <w:r w:rsidRPr="007F7D1B">
              <w:rPr>
                <w:b/>
                <w:sz w:val="20"/>
                <w:lang w:val="sr-Cyrl-CS"/>
              </w:rPr>
              <w:t>Кинеским банкама</w:t>
            </w:r>
          </w:p>
        </w:tc>
        <w:tc>
          <w:tcPr>
            <w:tcW w:w="1765" w:type="dxa"/>
            <w:tcBorders>
              <w:top w:val="single" w:sz="4" w:space="0" w:color="auto"/>
              <w:left w:val="nil"/>
              <w:bottom w:val="nil"/>
              <w:right w:val="nil"/>
            </w:tcBorders>
            <w:noWrap/>
            <w:vAlign w:val="bottom"/>
          </w:tcPr>
          <w:p w14:paraId="45487915" w14:textId="77777777" w:rsidR="00C13604" w:rsidRPr="007F7D1B" w:rsidRDefault="00C13604" w:rsidP="009F0217">
            <w:pPr>
              <w:tabs>
                <w:tab w:val="left" w:pos="1716"/>
              </w:tabs>
              <w:jc w:val="right"/>
              <w:rPr>
                <w:sz w:val="20"/>
                <w:lang w:val="sr-Cyrl-CS"/>
              </w:rPr>
            </w:pPr>
          </w:p>
        </w:tc>
        <w:tc>
          <w:tcPr>
            <w:tcW w:w="1593" w:type="dxa"/>
            <w:tcBorders>
              <w:top w:val="single" w:sz="4" w:space="0" w:color="auto"/>
              <w:left w:val="nil"/>
              <w:bottom w:val="nil"/>
              <w:right w:val="nil"/>
            </w:tcBorders>
            <w:noWrap/>
            <w:vAlign w:val="bottom"/>
          </w:tcPr>
          <w:p w14:paraId="0859E1BD" w14:textId="77777777" w:rsidR="00C13604" w:rsidRPr="007F7D1B" w:rsidRDefault="00C13604" w:rsidP="009F0217">
            <w:pPr>
              <w:ind w:right="223"/>
              <w:jc w:val="center"/>
              <w:rPr>
                <w:sz w:val="20"/>
                <w:lang w:val="sr-Cyrl-CS"/>
              </w:rPr>
            </w:pPr>
          </w:p>
        </w:tc>
        <w:tc>
          <w:tcPr>
            <w:tcW w:w="1892" w:type="dxa"/>
            <w:tcBorders>
              <w:top w:val="single" w:sz="4" w:space="0" w:color="auto"/>
              <w:left w:val="nil"/>
              <w:bottom w:val="nil"/>
              <w:right w:val="nil"/>
            </w:tcBorders>
            <w:noWrap/>
            <w:vAlign w:val="bottom"/>
          </w:tcPr>
          <w:p w14:paraId="7B35D198" w14:textId="77777777" w:rsidR="00C13604" w:rsidRPr="007F7D1B" w:rsidRDefault="00C13604" w:rsidP="009F0217">
            <w:pPr>
              <w:ind w:right="-5"/>
              <w:jc w:val="right"/>
              <w:rPr>
                <w:sz w:val="20"/>
                <w:lang w:val="sr-Cyrl-CS"/>
              </w:rPr>
            </w:pPr>
          </w:p>
        </w:tc>
      </w:tr>
      <w:tr w:rsidR="00C13604" w:rsidRPr="007F7D1B" w14:paraId="18489D58" w14:textId="77777777" w:rsidTr="009F0217">
        <w:trPr>
          <w:trHeight w:val="255"/>
        </w:trPr>
        <w:tc>
          <w:tcPr>
            <w:tcW w:w="939" w:type="dxa"/>
            <w:tcBorders>
              <w:top w:val="nil"/>
              <w:left w:val="nil"/>
              <w:bottom w:val="nil"/>
              <w:right w:val="nil"/>
            </w:tcBorders>
            <w:noWrap/>
          </w:tcPr>
          <w:p w14:paraId="2D4E6F54" w14:textId="77777777" w:rsidR="00C13604" w:rsidRPr="007F7D1B" w:rsidRDefault="00C13604" w:rsidP="009F0217">
            <w:pPr>
              <w:jc w:val="right"/>
              <w:rPr>
                <w:sz w:val="20"/>
                <w:lang w:val="sr-Cyrl-CS"/>
              </w:rPr>
            </w:pPr>
            <w:r w:rsidRPr="007F7D1B">
              <w:rPr>
                <w:sz w:val="20"/>
                <w:lang w:val="sr-Cyrl-CS"/>
              </w:rPr>
              <w:t>1.</w:t>
            </w:r>
          </w:p>
        </w:tc>
        <w:tc>
          <w:tcPr>
            <w:tcW w:w="3828" w:type="dxa"/>
            <w:tcBorders>
              <w:top w:val="nil"/>
              <w:left w:val="nil"/>
              <w:bottom w:val="nil"/>
              <w:right w:val="nil"/>
            </w:tcBorders>
          </w:tcPr>
          <w:p w14:paraId="3511BA4A" w14:textId="77777777" w:rsidR="00C13604" w:rsidRPr="007F7D1B" w:rsidRDefault="00C13604" w:rsidP="009F0217">
            <w:pPr>
              <w:ind w:right="-5"/>
              <w:rPr>
                <w:sz w:val="20"/>
                <w:lang w:val="sr-Cyrl-CS"/>
              </w:rPr>
            </w:pPr>
            <w:r w:rsidRPr="007F7D1B">
              <w:rPr>
                <w:sz w:val="20"/>
                <w:lang w:val="sr-Cyrl-CS"/>
              </w:rPr>
              <w:t>Пројекат изградње београдске обилазнице (деоница: Бубањ Поток- Панчево) Сектор Ц</w:t>
            </w:r>
          </w:p>
        </w:tc>
        <w:tc>
          <w:tcPr>
            <w:tcW w:w="1765" w:type="dxa"/>
            <w:tcBorders>
              <w:top w:val="nil"/>
              <w:left w:val="nil"/>
              <w:bottom w:val="nil"/>
              <w:right w:val="nil"/>
            </w:tcBorders>
            <w:noWrap/>
            <w:vAlign w:val="bottom"/>
          </w:tcPr>
          <w:p w14:paraId="04247B62" w14:textId="77777777" w:rsidR="00C13604" w:rsidRPr="007F7D1B" w:rsidRDefault="00C13604" w:rsidP="009F0217">
            <w:pPr>
              <w:ind w:right="-5"/>
              <w:jc w:val="right"/>
              <w:rPr>
                <w:sz w:val="20"/>
                <w:lang w:val="sr-Cyrl-CS"/>
              </w:rPr>
            </w:pPr>
            <w:r w:rsidRPr="007F7D1B">
              <w:rPr>
                <w:sz w:val="20"/>
                <w:lang w:val="sr-Cyrl-CS"/>
              </w:rPr>
              <w:t>80.852.000.000</w:t>
            </w:r>
          </w:p>
        </w:tc>
        <w:tc>
          <w:tcPr>
            <w:tcW w:w="1593" w:type="dxa"/>
            <w:tcBorders>
              <w:top w:val="nil"/>
              <w:left w:val="nil"/>
              <w:bottom w:val="nil"/>
              <w:right w:val="nil"/>
            </w:tcBorders>
            <w:noWrap/>
            <w:vAlign w:val="bottom"/>
          </w:tcPr>
          <w:p w14:paraId="069E118E" w14:textId="77777777" w:rsidR="00C13604" w:rsidRPr="007F7D1B" w:rsidRDefault="00C13604" w:rsidP="009F0217">
            <w:pPr>
              <w:tabs>
                <w:tab w:val="left" w:pos="852"/>
                <w:tab w:val="left" w:pos="1452"/>
              </w:tabs>
              <w:ind w:right="12"/>
              <w:rPr>
                <w:sz w:val="20"/>
                <w:lang w:val="sr-Cyrl-CS"/>
              </w:rPr>
            </w:pPr>
            <w:r w:rsidRPr="007F7D1B">
              <w:rPr>
                <w:sz w:val="20"/>
                <w:lang w:val="sr-Cyrl-CS"/>
              </w:rPr>
              <w:t xml:space="preserve">         EUR</w:t>
            </w:r>
          </w:p>
        </w:tc>
        <w:tc>
          <w:tcPr>
            <w:tcW w:w="1892" w:type="dxa"/>
            <w:tcBorders>
              <w:top w:val="nil"/>
              <w:left w:val="nil"/>
              <w:bottom w:val="nil"/>
              <w:right w:val="nil"/>
            </w:tcBorders>
            <w:noWrap/>
            <w:vAlign w:val="bottom"/>
          </w:tcPr>
          <w:p w14:paraId="79143BD7" w14:textId="77777777" w:rsidR="00C13604" w:rsidRPr="007F7D1B" w:rsidRDefault="00C13604" w:rsidP="009F0217">
            <w:pPr>
              <w:jc w:val="right"/>
              <w:rPr>
                <w:sz w:val="20"/>
                <w:lang w:val="sr-Cyrl-CS"/>
              </w:rPr>
            </w:pPr>
            <w:r w:rsidRPr="007F7D1B">
              <w:rPr>
                <w:sz w:val="20"/>
                <w:lang w:val="sr-Cyrl-CS"/>
              </w:rPr>
              <w:t>680.000.000</w:t>
            </w:r>
          </w:p>
        </w:tc>
      </w:tr>
      <w:tr w:rsidR="00C13604" w:rsidRPr="007F7D1B" w14:paraId="11EB403C" w14:textId="77777777" w:rsidTr="009F0217">
        <w:trPr>
          <w:trHeight w:val="255"/>
        </w:trPr>
        <w:tc>
          <w:tcPr>
            <w:tcW w:w="939" w:type="dxa"/>
            <w:tcBorders>
              <w:top w:val="nil"/>
              <w:left w:val="nil"/>
              <w:bottom w:val="nil"/>
              <w:right w:val="nil"/>
            </w:tcBorders>
            <w:noWrap/>
          </w:tcPr>
          <w:p w14:paraId="34C904B9" w14:textId="77777777" w:rsidR="00C13604" w:rsidRPr="007F7D1B" w:rsidRDefault="00C13604" w:rsidP="009F0217">
            <w:pPr>
              <w:jc w:val="right"/>
              <w:rPr>
                <w:sz w:val="20"/>
                <w:lang w:val="sr-Cyrl-CS"/>
              </w:rPr>
            </w:pPr>
            <w:r w:rsidRPr="007F7D1B">
              <w:rPr>
                <w:sz w:val="20"/>
                <w:lang w:val="sr-Cyrl-CS"/>
              </w:rPr>
              <w:t>2.</w:t>
            </w:r>
          </w:p>
        </w:tc>
        <w:tc>
          <w:tcPr>
            <w:tcW w:w="3828" w:type="dxa"/>
            <w:tcBorders>
              <w:top w:val="nil"/>
              <w:left w:val="nil"/>
              <w:bottom w:val="nil"/>
              <w:right w:val="nil"/>
            </w:tcBorders>
          </w:tcPr>
          <w:p w14:paraId="1EC6F930" w14:textId="77777777" w:rsidR="00C13604" w:rsidRPr="007F7D1B" w:rsidRDefault="00C13604" w:rsidP="009F0217">
            <w:pPr>
              <w:ind w:right="-5"/>
              <w:rPr>
                <w:b/>
                <w:sz w:val="20"/>
                <w:lang w:val="sr-Cyrl-CS"/>
              </w:rPr>
            </w:pPr>
            <w:r w:rsidRPr="007F7D1B">
              <w:rPr>
                <w:sz w:val="20"/>
                <w:lang w:val="sr-Cyrl-CS"/>
              </w:rPr>
              <w:t xml:space="preserve">Пројекат изградње брзе саобраћајнице </w:t>
            </w:r>
            <w:proofErr w:type="spellStart"/>
            <w:r w:rsidRPr="007F7D1B">
              <w:rPr>
                <w:sz w:val="20"/>
                <w:lang w:val="sr-Cyrl-CS"/>
              </w:rPr>
              <w:t>Iб</w:t>
            </w:r>
            <w:proofErr w:type="spellEnd"/>
            <w:r w:rsidRPr="007F7D1B">
              <w:rPr>
                <w:sz w:val="20"/>
                <w:lang w:val="sr-Cyrl-CS"/>
              </w:rPr>
              <w:t xml:space="preserve"> реда </w:t>
            </w:r>
            <w:proofErr w:type="spellStart"/>
            <w:r w:rsidRPr="007F7D1B">
              <w:rPr>
                <w:sz w:val="20"/>
                <w:lang w:val="sr-Cyrl-CS"/>
              </w:rPr>
              <w:t>Нови-Сад-Рума</w:t>
            </w:r>
            <w:proofErr w:type="spellEnd"/>
            <w:r w:rsidRPr="007F7D1B">
              <w:rPr>
                <w:sz w:val="20"/>
                <w:lang w:val="sr-Cyrl-CS"/>
              </w:rPr>
              <w:t xml:space="preserve"> (</w:t>
            </w:r>
            <w:proofErr w:type="spellStart"/>
            <w:r w:rsidRPr="007F7D1B">
              <w:rPr>
                <w:sz w:val="20"/>
                <w:lang w:val="sr-Cyrl-CS"/>
              </w:rPr>
              <w:t>Фрушкогорcки</w:t>
            </w:r>
            <w:proofErr w:type="spellEnd"/>
            <w:r w:rsidRPr="007F7D1B">
              <w:rPr>
                <w:sz w:val="20"/>
                <w:lang w:val="sr-Cyrl-CS"/>
              </w:rPr>
              <w:t xml:space="preserve"> коридор)</w:t>
            </w:r>
          </w:p>
        </w:tc>
        <w:tc>
          <w:tcPr>
            <w:tcW w:w="1765" w:type="dxa"/>
            <w:tcBorders>
              <w:top w:val="nil"/>
              <w:left w:val="nil"/>
              <w:bottom w:val="nil"/>
              <w:right w:val="nil"/>
            </w:tcBorders>
            <w:noWrap/>
            <w:vAlign w:val="bottom"/>
          </w:tcPr>
          <w:p w14:paraId="525260F5" w14:textId="77777777" w:rsidR="00C13604" w:rsidRPr="007F7D1B" w:rsidRDefault="00C13604" w:rsidP="009F0217">
            <w:pPr>
              <w:ind w:right="-5"/>
              <w:jc w:val="right"/>
              <w:rPr>
                <w:sz w:val="20"/>
                <w:lang w:val="sr-Cyrl-CS"/>
              </w:rPr>
            </w:pPr>
            <w:r w:rsidRPr="007F7D1B">
              <w:rPr>
                <w:sz w:val="20"/>
                <w:lang w:val="sr-Cyrl-CS"/>
              </w:rPr>
              <w:t>64.757.600.000</w:t>
            </w:r>
          </w:p>
        </w:tc>
        <w:tc>
          <w:tcPr>
            <w:tcW w:w="1593" w:type="dxa"/>
            <w:tcBorders>
              <w:top w:val="nil"/>
              <w:left w:val="nil"/>
              <w:bottom w:val="nil"/>
              <w:right w:val="nil"/>
            </w:tcBorders>
            <w:noWrap/>
            <w:vAlign w:val="bottom"/>
          </w:tcPr>
          <w:p w14:paraId="3D5E6B86" w14:textId="77777777" w:rsidR="00C13604" w:rsidRPr="007F7D1B" w:rsidRDefault="00C13604" w:rsidP="009F0217">
            <w:pPr>
              <w:tabs>
                <w:tab w:val="left" w:pos="852"/>
                <w:tab w:val="left" w:pos="1452"/>
              </w:tabs>
              <w:ind w:right="12"/>
              <w:rPr>
                <w:sz w:val="20"/>
                <w:lang w:val="sr-Cyrl-CS"/>
              </w:rPr>
            </w:pPr>
            <w:r w:rsidRPr="007F7D1B">
              <w:rPr>
                <w:sz w:val="20"/>
                <w:lang w:val="sr-Cyrl-CS"/>
              </w:rPr>
              <w:t xml:space="preserve">         USD </w:t>
            </w:r>
          </w:p>
        </w:tc>
        <w:tc>
          <w:tcPr>
            <w:tcW w:w="1892" w:type="dxa"/>
            <w:tcBorders>
              <w:top w:val="nil"/>
              <w:left w:val="nil"/>
              <w:bottom w:val="nil"/>
              <w:right w:val="nil"/>
            </w:tcBorders>
            <w:noWrap/>
            <w:vAlign w:val="bottom"/>
          </w:tcPr>
          <w:p w14:paraId="6A4FC952" w14:textId="77777777" w:rsidR="00C13604" w:rsidRPr="007F7D1B" w:rsidRDefault="00C13604" w:rsidP="009F0217">
            <w:pPr>
              <w:jc w:val="right"/>
              <w:rPr>
                <w:sz w:val="20"/>
                <w:lang w:val="sr-Cyrl-CS"/>
              </w:rPr>
            </w:pPr>
            <w:r w:rsidRPr="007F7D1B">
              <w:rPr>
                <w:sz w:val="20"/>
                <w:lang w:val="sr-Cyrl-CS"/>
              </w:rPr>
              <w:t>610.000.000</w:t>
            </w:r>
          </w:p>
        </w:tc>
      </w:tr>
      <w:tr w:rsidR="00C13604" w:rsidRPr="007F7D1B" w14:paraId="5700005D" w14:textId="77777777" w:rsidTr="009F0217">
        <w:trPr>
          <w:trHeight w:val="255"/>
        </w:trPr>
        <w:tc>
          <w:tcPr>
            <w:tcW w:w="939" w:type="dxa"/>
            <w:tcBorders>
              <w:top w:val="nil"/>
              <w:left w:val="nil"/>
              <w:bottom w:val="nil"/>
              <w:right w:val="nil"/>
            </w:tcBorders>
            <w:noWrap/>
          </w:tcPr>
          <w:p w14:paraId="090BF16D" w14:textId="77777777" w:rsidR="00C13604" w:rsidRPr="007F7D1B" w:rsidRDefault="00C13604" w:rsidP="009F0217">
            <w:pPr>
              <w:jc w:val="right"/>
              <w:rPr>
                <w:sz w:val="20"/>
                <w:lang w:val="sr-Cyrl-CS"/>
              </w:rPr>
            </w:pPr>
            <w:r w:rsidRPr="007F7D1B">
              <w:rPr>
                <w:sz w:val="20"/>
                <w:lang w:val="sr-Cyrl-CS"/>
              </w:rPr>
              <w:t>3.</w:t>
            </w:r>
          </w:p>
        </w:tc>
        <w:tc>
          <w:tcPr>
            <w:tcW w:w="3828" w:type="dxa"/>
            <w:tcBorders>
              <w:top w:val="nil"/>
              <w:left w:val="nil"/>
              <w:bottom w:val="nil"/>
              <w:right w:val="nil"/>
            </w:tcBorders>
          </w:tcPr>
          <w:p w14:paraId="2A399BD8" w14:textId="77777777" w:rsidR="00C13604" w:rsidRPr="007F7D1B" w:rsidRDefault="00C13604" w:rsidP="009F0217">
            <w:pPr>
              <w:ind w:right="-5"/>
              <w:rPr>
                <w:sz w:val="20"/>
                <w:lang w:val="sr-Cyrl-CS"/>
              </w:rPr>
            </w:pPr>
            <w:r w:rsidRPr="007F7D1B">
              <w:rPr>
                <w:sz w:val="20"/>
                <w:lang w:val="sr-Cyrl-CS"/>
              </w:rPr>
              <w:t>Пројекат завршетка изградње ТЕ Колубара Б</w:t>
            </w:r>
          </w:p>
        </w:tc>
        <w:tc>
          <w:tcPr>
            <w:tcW w:w="1765" w:type="dxa"/>
            <w:tcBorders>
              <w:top w:val="nil"/>
              <w:left w:val="nil"/>
              <w:bottom w:val="nil"/>
              <w:right w:val="nil"/>
            </w:tcBorders>
            <w:noWrap/>
            <w:vAlign w:val="bottom"/>
          </w:tcPr>
          <w:p w14:paraId="7F1C7E9D" w14:textId="77777777" w:rsidR="00C13604" w:rsidRPr="007F7D1B" w:rsidRDefault="00C13604" w:rsidP="009F0217">
            <w:pPr>
              <w:ind w:right="-5"/>
              <w:jc w:val="right"/>
              <w:rPr>
                <w:sz w:val="20"/>
                <w:lang w:val="sr-Cyrl-CS"/>
              </w:rPr>
            </w:pPr>
            <w:r w:rsidRPr="007F7D1B">
              <w:rPr>
                <w:sz w:val="20"/>
                <w:lang w:val="sr-Cyrl-CS"/>
              </w:rPr>
              <w:t>52.316.000.000</w:t>
            </w:r>
          </w:p>
        </w:tc>
        <w:tc>
          <w:tcPr>
            <w:tcW w:w="1593" w:type="dxa"/>
            <w:tcBorders>
              <w:top w:val="nil"/>
              <w:left w:val="nil"/>
              <w:bottom w:val="nil"/>
              <w:right w:val="nil"/>
            </w:tcBorders>
            <w:noWrap/>
            <w:vAlign w:val="bottom"/>
          </w:tcPr>
          <w:p w14:paraId="03324260" w14:textId="77777777" w:rsidR="00C13604" w:rsidRPr="007F7D1B" w:rsidRDefault="00C13604" w:rsidP="009F0217">
            <w:pPr>
              <w:tabs>
                <w:tab w:val="left" w:pos="852"/>
                <w:tab w:val="left" w:pos="1452"/>
              </w:tabs>
              <w:ind w:right="12"/>
              <w:rPr>
                <w:sz w:val="20"/>
                <w:lang w:val="sr-Cyrl-CS"/>
              </w:rPr>
            </w:pPr>
            <w:r w:rsidRPr="007F7D1B">
              <w:rPr>
                <w:sz w:val="20"/>
                <w:lang w:val="sr-Cyrl-CS"/>
              </w:rPr>
              <w:t xml:space="preserve">         EUR</w:t>
            </w:r>
          </w:p>
        </w:tc>
        <w:tc>
          <w:tcPr>
            <w:tcW w:w="1892" w:type="dxa"/>
            <w:tcBorders>
              <w:top w:val="nil"/>
              <w:left w:val="nil"/>
              <w:bottom w:val="nil"/>
              <w:right w:val="nil"/>
            </w:tcBorders>
            <w:noWrap/>
            <w:vAlign w:val="bottom"/>
          </w:tcPr>
          <w:p w14:paraId="3A2921BC" w14:textId="77777777" w:rsidR="00C13604" w:rsidRPr="007F7D1B" w:rsidRDefault="00C13604" w:rsidP="009F0217">
            <w:pPr>
              <w:jc w:val="right"/>
              <w:rPr>
                <w:sz w:val="20"/>
                <w:lang w:val="sr-Cyrl-CS"/>
              </w:rPr>
            </w:pPr>
            <w:r w:rsidRPr="007F7D1B">
              <w:rPr>
                <w:sz w:val="20"/>
                <w:lang w:val="sr-Cyrl-CS"/>
              </w:rPr>
              <w:t>440.000.000</w:t>
            </w:r>
          </w:p>
        </w:tc>
      </w:tr>
      <w:tr w:rsidR="00C13604" w:rsidRPr="007F7D1B" w14:paraId="3B313D3A" w14:textId="77777777" w:rsidTr="009F0217">
        <w:trPr>
          <w:trHeight w:val="255"/>
        </w:trPr>
        <w:tc>
          <w:tcPr>
            <w:tcW w:w="939" w:type="dxa"/>
            <w:tcBorders>
              <w:top w:val="nil"/>
              <w:left w:val="nil"/>
              <w:bottom w:val="nil"/>
              <w:right w:val="nil"/>
            </w:tcBorders>
            <w:noWrap/>
          </w:tcPr>
          <w:p w14:paraId="361AE32D" w14:textId="77777777" w:rsidR="00C13604" w:rsidRPr="007F7D1B" w:rsidRDefault="00C13604" w:rsidP="009F0217">
            <w:pPr>
              <w:jc w:val="right"/>
              <w:rPr>
                <w:sz w:val="20"/>
                <w:lang w:val="sr-Cyrl-CS"/>
              </w:rPr>
            </w:pPr>
            <w:r w:rsidRPr="007F7D1B">
              <w:rPr>
                <w:sz w:val="20"/>
                <w:lang w:val="sr-Cyrl-CS"/>
              </w:rPr>
              <w:t>4.</w:t>
            </w:r>
          </w:p>
        </w:tc>
        <w:tc>
          <w:tcPr>
            <w:tcW w:w="3828" w:type="dxa"/>
            <w:tcBorders>
              <w:top w:val="nil"/>
              <w:left w:val="nil"/>
              <w:bottom w:val="nil"/>
              <w:right w:val="nil"/>
            </w:tcBorders>
          </w:tcPr>
          <w:p w14:paraId="408A04B2" w14:textId="216DF018" w:rsidR="00C13604" w:rsidRPr="007F7D1B" w:rsidRDefault="00C13604" w:rsidP="009F0217">
            <w:pPr>
              <w:ind w:right="-5"/>
              <w:rPr>
                <w:sz w:val="20"/>
                <w:lang w:val="sr-Cyrl-CS"/>
              </w:rPr>
            </w:pPr>
            <w:r w:rsidRPr="007F7D1B">
              <w:rPr>
                <w:sz w:val="20"/>
                <w:lang w:val="sr-Cyrl-CS"/>
              </w:rPr>
              <w:t xml:space="preserve">Пројекат изградње брзе саобраћајнице </w:t>
            </w:r>
            <w:proofErr w:type="spellStart"/>
            <w:r w:rsidRPr="007F7D1B">
              <w:rPr>
                <w:sz w:val="20"/>
                <w:lang w:val="sr-Cyrl-CS"/>
              </w:rPr>
              <w:t>Iб</w:t>
            </w:r>
            <w:proofErr w:type="spellEnd"/>
            <w:r w:rsidRPr="007F7D1B">
              <w:rPr>
                <w:sz w:val="20"/>
                <w:lang w:val="sr-Cyrl-CS"/>
              </w:rPr>
              <w:t xml:space="preserve"> реда </w:t>
            </w:r>
            <w:proofErr w:type="spellStart"/>
            <w:r w:rsidRPr="007F7D1B">
              <w:rPr>
                <w:sz w:val="20"/>
                <w:lang w:val="sr-Cyrl-CS"/>
              </w:rPr>
              <w:t>Иверак</w:t>
            </w:r>
            <w:r w:rsidR="00BF48DB" w:rsidRPr="007F7D1B">
              <w:rPr>
                <w:sz w:val="20"/>
                <w:lang w:val="sr-Cyrl-CS"/>
              </w:rPr>
              <w:t>-</w:t>
            </w:r>
            <w:r w:rsidRPr="007F7D1B">
              <w:rPr>
                <w:sz w:val="20"/>
                <w:lang w:val="sr-Cyrl-CS"/>
              </w:rPr>
              <w:t>Лајковац</w:t>
            </w:r>
            <w:proofErr w:type="spellEnd"/>
          </w:p>
        </w:tc>
        <w:tc>
          <w:tcPr>
            <w:tcW w:w="1765" w:type="dxa"/>
            <w:tcBorders>
              <w:top w:val="nil"/>
              <w:left w:val="nil"/>
              <w:bottom w:val="nil"/>
              <w:right w:val="nil"/>
            </w:tcBorders>
            <w:noWrap/>
            <w:vAlign w:val="bottom"/>
          </w:tcPr>
          <w:p w14:paraId="09E30838" w14:textId="77777777" w:rsidR="00C13604" w:rsidRPr="007F7D1B" w:rsidRDefault="00C13604" w:rsidP="009F0217">
            <w:pPr>
              <w:ind w:right="-5"/>
              <w:jc w:val="right"/>
              <w:rPr>
                <w:sz w:val="20"/>
                <w:lang w:val="sr-Cyrl-CS"/>
              </w:rPr>
            </w:pPr>
            <w:r w:rsidRPr="007F7D1B">
              <w:rPr>
                <w:sz w:val="20"/>
                <w:lang w:val="sr-Cyrl-CS"/>
              </w:rPr>
              <w:t>16.051.500.000</w:t>
            </w:r>
          </w:p>
        </w:tc>
        <w:tc>
          <w:tcPr>
            <w:tcW w:w="1593" w:type="dxa"/>
            <w:tcBorders>
              <w:top w:val="nil"/>
              <w:left w:val="nil"/>
              <w:bottom w:val="nil"/>
              <w:right w:val="nil"/>
            </w:tcBorders>
            <w:noWrap/>
            <w:vAlign w:val="bottom"/>
          </w:tcPr>
          <w:p w14:paraId="65BF00DE" w14:textId="77777777" w:rsidR="00C13604" w:rsidRPr="007F7D1B" w:rsidRDefault="00C13604" w:rsidP="009F0217">
            <w:pPr>
              <w:tabs>
                <w:tab w:val="left" w:pos="852"/>
                <w:tab w:val="left" w:pos="1452"/>
              </w:tabs>
              <w:ind w:right="12"/>
              <w:rPr>
                <w:sz w:val="20"/>
                <w:lang w:val="sr-Cyrl-CS"/>
              </w:rPr>
            </w:pPr>
            <w:r w:rsidRPr="007F7D1B">
              <w:rPr>
                <w:sz w:val="20"/>
                <w:lang w:val="sr-Cyrl-CS"/>
              </w:rPr>
              <w:t xml:space="preserve">         EUR</w:t>
            </w:r>
          </w:p>
        </w:tc>
        <w:tc>
          <w:tcPr>
            <w:tcW w:w="1892" w:type="dxa"/>
            <w:tcBorders>
              <w:top w:val="nil"/>
              <w:left w:val="nil"/>
              <w:bottom w:val="nil"/>
              <w:right w:val="nil"/>
            </w:tcBorders>
            <w:noWrap/>
            <w:vAlign w:val="bottom"/>
          </w:tcPr>
          <w:p w14:paraId="6B912B26" w14:textId="77777777" w:rsidR="00C13604" w:rsidRPr="007F7D1B" w:rsidRDefault="00C13604" w:rsidP="009F0217">
            <w:pPr>
              <w:jc w:val="right"/>
              <w:rPr>
                <w:sz w:val="20"/>
                <w:lang w:val="sr-Cyrl-CS"/>
              </w:rPr>
            </w:pPr>
            <w:r w:rsidRPr="007F7D1B">
              <w:rPr>
                <w:sz w:val="20"/>
                <w:lang w:val="sr-Cyrl-CS"/>
              </w:rPr>
              <w:t>135.000.000</w:t>
            </w:r>
          </w:p>
        </w:tc>
      </w:tr>
      <w:tr w:rsidR="00C13604" w:rsidRPr="007F7D1B" w14:paraId="035EB5DF" w14:textId="77777777" w:rsidTr="009F0217">
        <w:trPr>
          <w:trHeight w:val="255"/>
        </w:trPr>
        <w:tc>
          <w:tcPr>
            <w:tcW w:w="939" w:type="dxa"/>
            <w:tcBorders>
              <w:top w:val="nil"/>
              <w:left w:val="nil"/>
              <w:bottom w:val="nil"/>
              <w:right w:val="nil"/>
            </w:tcBorders>
            <w:noWrap/>
          </w:tcPr>
          <w:p w14:paraId="6B06AD9D" w14:textId="77777777" w:rsidR="00C13604" w:rsidRPr="007F7D1B" w:rsidRDefault="00C13604" w:rsidP="009F0217">
            <w:pPr>
              <w:jc w:val="right"/>
              <w:rPr>
                <w:sz w:val="20"/>
                <w:lang w:val="sr-Cyrl-CS"/>
              </w:rPr>
            </w:pPr>
            <w:r w:rsidRPr="007F7D1B">
              <w:rPr>
                <w:sz w:val="20"/>
                <w:lang w:val="sr-Cyrl-CS"/>
              </w:rPr>
              <w:t>5.</w:t>
            </w:r>
          </w:p>
        </w:tc>
        <w:tc>
          <w:tcPr>
            <w:tcW w:w="3828" w:type="dxa"/>
            <w:tcBorders>
              <w:top w:val="nil"/>
              <w:left w:val="nil"/>
              <w:bottom w:val="nil"/>
              <w:right w:val="nil"/>
            </w:tcBorders>
          </w:tcPr>
          <w:p w14:paraId="7A3F4E2D" w14:textId="77777777" w:rsidR="00C13604" w:rsidRPr="007F7D1B" w:rsidRDefault="00C13604" w:rsidP="009F0217">
            <w:pPr>
              <w:ind w:right="-5"/>
              <w:rPr>
                <w:sz w:val="20"/>
                <w:lang w:val="sr-Cyrl-CS"/>
              </w:rPr>
            </w:pPr>
            <w:r w:rsidRPr="007F7D1B">
              <w:rPr>
                <w:sz w:val="20"/>
                <w:lang w:val="sr-Cyrl-CS"/>
              </w:rPr>
              <w:t>Изградња и пројектовање колектора и постројења за пречишћавање отпадне воде у Батајници</w:t>
            </w:r>
          </w:p>
        </w:tc>
        <w:tc>
          <w:tcPr>
            <w:tcW w:w="1765" w:type="dxa"/>
            <w:tcBorders>
              <w:top w:val="nil"/>
              <w:left w:val="nil"/>
              <w:bottom w:val="nil"/>
              <w:right w:val="nil"/>
            </w:tcBorders>
            <w:noWrap/>
            <w:vAlign w:val="bottom"/>
          </w:tcPr>
          <w:p w14:paraId="69A71526" w14:textId="77777777" w:rsidR="00C13604" w:rsidRPr="007F7D1B" w:rsidRDefault="00C13604" w:rsidP="009F0217">
            <w:pPr>
              <w:ind w:right="-5"/>
              <w:jc w:val="right"/>
              <w:rPr>
                <w:sz w:val="20"/>
                <w:lang w:val="sr-Cyrl-CS"/>
              </w:rPr>
            </w:pPr>
            <w:r w:rsidRPr="007F7D1B">
              <w:rPr>
                <w:sz w:val="20"/>
                <w:lang w:val="sr-Cyrl-CS"/>
              </w:rPr>
              <w:t>7.134.000.000</w:t>
            </w:r>
          </w:p>
        </w:tc>
        <w:tc>
          <w:tcPr>
            <w:tcW w:w="1593" w:type="dxa"/>
            <w:tcBorders>
              <w:top w:val="nil"/>
              <w:left w:val="nil"/>
              <w:bottom w:val="nil"/>
              <w:right w:val="nil"/>
            </w:tcBorders>
            <w:noWrap/>
            <w:vAlign w:val="bottom"/>
          </w:tcPr>
          <w:p w14:paraId="49E335EF" w14:textId="77777777" w:rsidR="00C13604" w:rsidRPr="007F7D1B" w:rsidRDefault="00C13604" w:rsidP="009F0217">
            <w:pPr>
              <w:tabs>
                <w:tab w:val="left" w:pos="852"/>
                <w:tab w:val="left" w:pos="1452"/>
              </w:tabs>
              <w:ind w:right="12"/>
              <w:rPr>
                <w:sz w:val="20"/>
                <w:lang w:val="sr-Cyrl-CS"/>
              </w:rPr>
            </w:pPr>
            <w:r w:rsidRPr="007F7D1B">
              <w:rPr>
                <w:sz w:val="20"/>
                <w:lang w:val="sr-Cyrl-CS"/>
              </w:rPr>
              <w:t xml:space="preserve">         EUR</w:t>
            </w:r>
          </w:p>
        </w:tc>
        <w:tc>
          <w:tcPr>
            <w:tcW w:w="1892" w:type="dxa"/>
            <w:tcBorders>
              <w:top w:val="nil"/>
              <w:left w:val="nil"/>
              <w:bottom w:val="nil"/>
              <w:right w:val="nil"/>
            </w:tcBorders>
            <w:noWrap/>
            <w:vAlign w:val="bottom"/>
          </w:tcPr>
          <w:p w14:paraId="2C98F794" w14:textId="77777777" w:rsidR="00C13604" w:rsidRPr="007F7D1B" w:rsidRDefault="00C13604" w:rsidP="009F0217">
            <w:pPr>
              <w:jc w:val="right"/>
              <w:rPr>
                <w:sz w:val="20"/>
                <w:lang w:val="sr-Cyrl-CS"/>
              </w:rPr>
            </w:pPr>
            <w:r w:rsidRPr="007F7D1B">
              <w:rPr>
                <w:sz w:val="20"/>
                <w:lang w:val="sr-Cyrl-CS"/>
              </w:rPr>
              <w:t>60.000.000</w:t>
            </w:r>
          </w:p>
        </w:tc>
      </w:tr>
      <w:tr w:rsidR="00C13604" w:rsidRPr="007F7D1B" w14:paraId="3D7E32E8" w14:textId="77777777" w:rsidTr="009F0217">
        <w:trPr>
          <w:trHeight w:val="255"/>
        </w:trPr>
        <w:tc>
          <w:tcPr>
            <w:tcW w:w="939" w:type="dxa"/>
            <w:tcBorders>
              <w:top w:val="nil"/>
              <w:left w:val="nil"/>
              <w:bottom w:val="nil"/>
              <w:right w:val="nil"/>
            </w:tcBorders>
            <w:noWrap/>
          </w:tcPr>
          <w:p w14:paraId="6373DBF7" w14:textId="77777777" w:rsidR="00C13604" w:rsidRPr="007F7D1B" w:rsidRDefault="00C13604" w:rsidP="009F0217">
            <w:pPr>
              <w:jc w:val="right"/>
              <w:rPr>
                <w:sz w:val="20"/>
                <w:lang w:val="sr-Cyrl-CS"/>
              </w:rPr>
            </w:pPr>
            <w:r w:rsidRPr="007F7D1B">
              <w:rPr>
                <w:sz w:val="20"/>
                <w:lang w:val="sr-Cyrl-CS"/>
              </w:rPr>
              <w:t>6.</w:t>
            </w:r>
          </w:p>
        </w:tc>
        <w:tc>
          <w:tcPr>
            <w:tcW w:w="3828" w:type="dxa"/>
            <w:tcBorders>
              <w:top w:val="nil"/>
              <w:left w:val="nil"/>
              <w:bottom w:val="nil"/>
              <w:right w:val="nil"/>
            </w:tcBorders>
          </w:tcPr>
          <w:p w14:paraId="6ECA7628" w14:textId="02E8A087" w:rsidR="00C13604" w:rsidRPr="007F7D1B" w:rsidRDefault="00C13604" w:rsidP="009F0217">
            <w:pPr>
              <w:ind w:right="-5"/>
              <w:rPr>
                <w:sz w:val="20"/>
                <w:lang w:val="sr-Cyrl-CS"/>
              </w:rPr>
            </w:pPr>
            <w:r w:rsidRPr="007F7D1B">
              <w:rPr>
                <w:sz w:val="20"/>
                <w:lang w:val="sr-Cyrl-CS"/>
              </w:rPr>
              <w:t xml:space="preserve">Пројекат изградње аутопута, деоница </w:t>
            </w:r>
            <w:proofErr w:type="spellStart"/>
            <w:r w:rsidRPr="007F7D1B">
              <w:rPr>
                <w:sz w:val="20"/>
                <w:lang w:val="sr-Cyrl-CS"/>
              </w:rPr>
              <w:t>Београд-Зрењанин-Нови</w:t>
            </w:r>
            <w:proofErr w:type="spellEnd"/>
            <w:r w:rsidRPr="007F7D1B">
              <w:rPr>
                <w:sz w:val="20"/>
                <w:lang w:val="sr-Cyrl-CS"/>
              </w:rPr>
              <w:t xml:space="preserve"> Сад</w:t>
            </w:r>
          </w:p>
        </w:tc>
        <w:tc>
          <w:tcPr>
            <w:tcW w:w="1765" w:type="dxa"/>
            <w:tcBorders>
              <w:top w:val="nil"/>
              <w:left w:val="nil"/>
              <w:bottom w:val="nil"/>
              <w:right w:val="nil"/>
            </w:tcBorders>
            <w:noWrap/>
            <w:vAlign w:val="bottom"/>
          </w:tcPr>
          <w:p w14:paraId="6823DE28" w14:textId="77777777" w:rsidR="00C13604" w:rsidRPr="007F7D1B" w:rsidRDefault="00C13604" w:rsidP="009F0217">
            <w:pPr>
              <w:ind w:right="-5"/>
              <w:jc w:val="right"/>
              <w:rPr>
                <w:sz w:val="20"/>
                <w:lang w:val="sr-Cyrl-CS"/>
              </w:rPr>
            </w:pPr>
            <w:r w:rsidRPr="007F7D1B">
              <w:rPr>
                <w:sz w:val="20"/>
                <w:lang w:val="sr-Cyrl-CS"/>
              </w:rPr>
              <w:t>84.419.000.000</w:t>
            </w:r>
          </w:p>
        </w:tc>
        <w:tc>
          <w:tcPr>
            <w:tcW w:w="1593" w:type="dxa"/>
            <w:tcBorders>
              <w:top w:val="nil"/>
              <w:left w:val="nil"/>
              <w:bottom w:val="nil"/>
              <w:right w:val="nil"/>
            </w:tcBorders>
            <w:noWrap/>
            <w:vAlign w:val="bottom"/>
          </w:tcPr>
          <w:p w14:paraId="430E87A9" w14:textId="77777777" w:rsidR="00C13604" w:rsidRPr="007F7D1B" w:rsidRDefault="00C13604" w:rsidP="009F0217">
            <w:pPr>
              <w:tabs>
                <w:tab w:val="left" w:pos="852"/>
                <w:tab w:val="left" w:pos="1452"/>
              </w:tabs>
              <w:ind w:right="12"/>
              <w:rPr>
                <w:sz w:val="20"/>
                <w:lang w:val="sr-Cyrl-CS"/>
              </w:rPr>
            </w:pPr>
            <w:r w:rsidRPr="007F7D1B">
              <w:rPr>
                <w:sz w:val="20"/>
                <w:lang w:val="sr-Cyrl-CS"/>
              </w:rPr>
              <w:t xml:space="preserve">         EUR</w:t>
            </w:r>
          </w:p>
        </w:tc>
        <w:tc>
          <w:tcPr>
            <w:tcW w:w="1892" w:type="dxa"/>
            <w:tcBorders>
              <w:top w:val="nil"/>
              <w:left w:val="nil"/>
              <w:bottom w:val="nil"/>
              <w:right w:val="nil"/>
            </w:tcBorders>
            <w:noWrap/>
            <w:vAlign w:val="bottom"/>
          </w:tcPr>
          <w:p w14:paraId="1F774426" w14:textId="77777777" w:rsidR="00C13604" w:rsidRPr="007F7D1B" w:rsidRDefault="00C13604" w:rsidP="009F0217">
            <w:pPr>
              <w:jc w:val="right"/>
              <w:rPr>
                <w:sz w:val="20"/>
                <w:lang w:val="sr-Cyrl-CS"/>
              </w:rPr>
            </w:pPr>
            <w:r w:rsidRPr="007F7D1B">
              <w:rPr>
                <w:sz w:val="20"/>
                <w:lang w:val="sr-Cyrl-CS"/>
              </w:rPr>
              <w:t>710.000.000</w:t>
            </w:r>
          </w:p>
        </w:tc>
      </w:tr>
      <w:tr w:rsidR="00C13604" w:rsidRPr="007F7D1B" w14:paraId="11CEB51B" w14:textId="77777777" w:rsidTr="009F0217">
        <w:trPr>
          <w:trHeight w:val="255"/>
        </w:trPr>
        <w:tc>
          <w:tcPr>
            <w:tcW w:w="939" w:type="dxa"/>
            <w:tcBorders>
              <w:top w:val="nil"/>
              <w:left w:val="nil"/>
              <w:bottom w:val="nil"/>
              <w:right w:val="nil"/>
            </w:tcBorders>
            <w:noWrap/>
          </w:tcPr>
          <w:p w14:paraId="2D73C49A" w14:textId="77777777" w:rsidR="00C13604" w:rsidRPr="007F7D1B" w:rsidRDefault="00C13604" w:rsidP="009F0217">
            <w:pPr>
              <w:jc w:val="right"/>
              <w:rPr>
                <w:sz w:val="20"/>
                <w:lang w:val="sr-Cyrl-CS"/>
              </w:rPr>
            </w:pPr>
          </w:p>
        </w:tc>
        <w:tc>
          <w:tcPr>
            <w:tcW w:w="3828" w:type="dxa"/>
            <w:tcBorders>
              <w:top w:val="single" w:sz="4" w:space="0" w:color="auto"/>
              <w:left w:val="nil"/>
              <w:bottom w:val="nil"/>
              <w:right w:val="nil"/>
            </w:tcBorders>
            <w:hideMark/>
          </w:tcPr>
          <w:p w14:paraId="4D4A0503" w14:textId="77777777" w:rsidR="00C13604" w:rsidRPr="007F7D1B" w:rsidRDefault="00C13604" w:rsidP="009F0217">
            <w:pPr>
              <w:ind w:right="-5"/>
              <w:rPr>
                <w:b/>
                <w:sz w:val="20"/>
                <w:lang w:val="sr-Cyrl-CS"/>
              </w:rPr>
            </w:pPr>
            <w:r w:rsidRPr="007F7D1B">
              <w:rPr>
                <w:b/>
                <w:sz w:val="20"/>
                <w:lang w:val="sr-Cyrl-CS"/>
              </w:rPr>
              <w:t>Укупно:</w:t>
            </w:r>
          </w:p>
        </w:tc>
        <w:tc>
          <w:tcPr>
            <w:tcW w:w="1765" w:type="dxa"/>
            <w:tcBorders>
              <w:top w:val="single" w:sz="4" w:space="0" w:color="auto"/>
              <w:left w:val="nil"/>
              <w:bottom w:val="nil"/>
              <w:right w:val="nil"/>
            </w:tcBorders>
            <w:noWrap/>
            <w:vAlign w:val="bottom"/>
            <w:hideMark/>
          </w:tcPr>
          <w:p w14:paraId="2BAF1F5B" w14:textId="77777777" w:rsidR="00C13604" w:rsidRPr="007F7D1B" w:rsidRDefault="00C13604" w:rsidP="009F0217">
            <w:pPr>
              <w:ind w:right="-5"/>
              <w:jc w:val="right"/>
              <w:rPr>
                <w:b/>
                <w:sz w:val="20"/>
                <w:lang w:val="sr-Cyrl-CS"/>
              </w:rPr>
            </w:pPr>
            <w:r w:rsidRPr="007F7D1B">
              <w:rPr>
                <w:b/>
                <w:sz w:val="20"/>
                <w:lang w:val="sr-Cyrl-CS"/>
              </w:rPr>
              <w:t>64.757.600.000</w:t>
            </w:r>
          </w:p>
        </w:tc>
        <w:tc>
          <w:tcPr>
            <w:tcW w:w="1593" w:type="dxa"/>
            <w:tcBorders>
              <w:top w:val="single" w:sz="4" w:space="0" w:color="auto"/>
              <w:left w:val="nil"/>
              <w:bottom w:val="nil"/>
              <w:right w:val="nil"/>
            </w:tcBorders>
            <w:noWrap/>
            <w:vAlign w:val="bottom"/>
            <w:hideMark/>
          </w:tcPr>
          <w:p w14:paraId="7852A2AC" w14:textId="77777777" w:rsidR="00C13604" w:rsidRPr="007F7D1B" w:rsidRDefault="00C13604" w:rsidP="009F0217">
            <w:pPr>
              <w:tabs>
                <w:tab w:val="left" w:pos="852"/>
                <w:tab w:val="left" w:pos="1452"/>
              </w:tabs>
              <w:ind w:right="12"/>
              <w:rPr>
                <w:b/>
                <w:sz w:val="20"/>
                <w:lang w:val="sr-Cyrl-CS"/>
              </w:rPr>
            </w:pPr>
            <w:r w:rsidRPr="007F7D1B">
              <w:rPr>
                <w:b/>
                <w:sz w:val="20"/>
                <w:lang w:val="sr-Cyrl-CS"/>
              </w:rPr>
              <w:t xml:space="preserve">         USD </w:t>
            </w:r>
          </w:p>
        </w:tc>
        <w:tc>
          <w:tcPr>
            <w:tcW w:w="1892" w:type="dxa"/>
            <w:tcBorders>
              <w:top w:val="single" w:sz="4" w:space="0" w:color="auto"/>
              <w:left w:val="nil"/>
              <w:bottom w:val="nil"/>
              <w:right w:val="nil"/>
            </w:tcBorders>
            <w:noWrap/>
            <w:vAlign w:val="bottom"/>
            <w:hideMark/>
          </w:tcPr>
          <w:p w14:paraId="15379EAB" w14:textId="77777777" w:rsidR="00C13604" w:rsidRPr="007F7D1B" w:rsidRDefault="00C13604" w:rsidP="009F0217">
            <w:pPr>
              <w:jc w:val="right"/>
              <w:rPr>
                <w:b/>
                <w:sz w:val="20"/>
                <w:lang w:val="sr-Cyrl-CS"/>
              </w:rPr>
            </w:pPr>
            <w:r w:rsidRPr="007F7D1B">
              <w:rPr>
                <w:b/>
                <w:sz w:val="20"/>
                <w:lang w:val="sr-Cyrl-CS"/>
              </w:rPr>
              <w:t>610.000.000</w:t>
            </w:r>
          </w:p>
        </w:tc>
      </w:tr>
      <w:tr w:rsidR="00C13604" w:rsidRPr="007F7D1B" w14:paraId="5F6F6EEB" w14:textId="77777777" w:rsidTr="009F0217">
        <w:trPr>
          <w:trHeight w:val="255"/>
        </w:trPr>
        <w:tc>
          <w:tcPr>
            <w:tcW w:w="939" w:type="dxa"/>
            <w:tcBorders>
              <w:top w:val="nil"/>
              <w:left w:val="nil"/>
              <w:bottom w:val="single" w:sz="4" w:space="0" w:color="auto"/>
              <w:right w:val="nil"/>
            </w:tcBorders>
            <w:noWrap/>
          </w:tcPr>
          <w:p w14:paraId="42067C03" w14:textId="77777777" w:rsidR="00C13604" w:rsidRPr="007F7D1B" w:rsidRDefault="00C13604" w:rsidP="009F0217">
            <w:pPr>
              <w:jc w:val="right"/>
              <w:rPr>
                <w:sz w:val="20"/>
                <w:lang w:val="sr-Cyrl-CS"/>
              </w:rPr>
            </w:pPr>
          </w:p>
        </w:tc>
        <w:tc>
          <w:tcPr>
            <w:tcW w:w="3828" w:type="dxa"/>
            <w:tcBorders>
              <w:top w:val="nil"/>
              <w:left w:val="nil"/>
              <w:bottom w:val="single" w:sz="4" w:space="0" w:color="auto"/>
              <w:right w:val="nil"/>
            </w:tcBorders>
          </w:tcPr>
          <w:p w14:paraId="0DD06991" w14:textId="77777777" w:rsidR="00C13604" w:rsidRPr="007F7D1B" w:rsidRDefault="00C13604" w:rsidP="009F0217">
            <w:pPr>
              <w:ind w:right="-5"/>
              <w:rPr>
                <w:b/>
                <w:sz w:val="20"/>
                <w:lang w:val="sr-Cyrl-CS"/>
              </w:rPr>
            </w:pPr>
          </w:p>
        </w:tc>
        <w:tc>
          <w:tcPr>
            <w:tcW w:w="1765" w:type="dxa"/>
            <w:tcBorders>
              <w:top w:val="nil"/>
              <w:left w:val="nil"/>
              <w:bottom w:val="single" w:sz="4" w:space="0" w:color="auto"/>
              <w:right w:val="nil"/>
            </w:tcBorders>
            <w:noWrap/>
            <w:vAlign w:val="bottom"/>
          </w:tcPr>
          <w:p w14:paraId="0F6E976D" w14:textId="77777777" w:rsidR="00C13604" w:rsidRPr="007F7D1B" w:rsidRDefault="00C13604" w:rsidP="009F0217">
            <w:pPr>
              <w:ind w:right="-5"/>
              <w:jc w:val="right"/>
              <w:rPr>
                <w:b/>
                <w:sz w:val="20"/>
                <w:lang w:val="sr-Cyrl-CS"/>
              </w:rPr>
            </w:pPr>
            <w:r w:rsidRPr="007F7D1B">
              <w:rPr>
                <w:b/>
                <w:sz w:val="20"/>
                <w:lang w:val="sr-Cyrl-CS"/>
              </w:rPr>
              <w:t>240.772.500.000</w:t>
            </w:r>
          </w:p>
        </w:tc>
        <w:tc>
          <w:tcPr>
            <w:tcW w:w="1593" w:type="dxa"/>
            <w:tcBorders>
              <w:top w:val="nil"/>
              <w:left w:val="nil"/>
              <w:bottom w:val="single" w:sz="4" w:space="0" w:color="auto"/>
              <w:right w:val="nil"/>
            </w:tcBorders>
            <w:noWrap/>
            <w:vAlign w:val="bottom"/>
          </w:tcPr>
          <w:p w14:paraId="20B3E978" w14:textId="77777777" w:rsidR="00C13604" w:rsidRPr="007F7D1B" w:rsidRDefault="00C13604" w:rsidP="009F0217">
            <w:pPr>
              <w:tabs>
                <w:tab w:val="left" w:pos="852"/>
                <w:tab w:val="left" w:pos="1452"/>
              </w:tabs>
              <w:ind w:right="12"/>
              <w:rPr>
                <w:b/>
                <w:sz w:val="20"/>
                <w:lang w:val="sr-Cyrl-CS"/>
              </w:rPr>
            </w:pPr>
            <w:r w:rsidRPr="007F7D1B">
              <w:rPr>
                <w:b/>
                <w:sz w:val="20"/>
                <w:szCs w:val="20"/>
                <w:lang w:val="sr-Cyrl-CS"/>
              </w:rPr>
              <w:t xml:space="preserve">         EUR</w:t>
            </w:r>
          </w:p>
        </w:tc>
        <w:tc>
          <w:tcPr>
            <w:tcW w:w="1892" w:type="dxa"/>
            <w:tcBorders>
              <w:top w:val="nil"/>
              <w:left w:val="nil"/>
              <w:bottom w:val="single" w:sz="4" w:space="0" w:color="auto"/>
              <w:right w:val="nil"/>
            </w:tcBorders>
            <w:noWrap/>
            <w:vAlign w:val="bottom"/>
          </w:tcPr>
          <w:p w14:paraId="31107544" w14:textId="77777777" w:rsidR="00C13604" w:rsidRPr="007F7D1B" w:rsidRDefault="00C13604" w:rsidP="009F0217">
            <w:pPr>
              <w:jc w:val="right"/>
              <w:rPr>
                <w:b/>
                <w:sz w:val="20"/>
                <w:lang w:val="sr-Cyrl-CS"/>
              </w:rPr>
            </w:pPr>
            <w:r w:rsidRPr="007F7D1B">
              <w:rPr>
                <w:b/>
                <w:sz w:val="20"/>
                <w:lang w:val="sr-Cyrl-CS"/>
              </w:rPr>
              <w:t>2.025.000.000</w:t>
            </w:r>
          </w:p>
        </w:tc>
      </w:tr>
      <w:tr w:rsidR="00C13604" w:rsidRPr="007F7D1B" w14:paraId="6427EA68" w14:textId="77777777" w:rsidTr="009F0217">
        <w:tc>
          <w:tcPr>
            <w:tcW w:w="939" w:type="dxa"/>
            <w:tcBorders>
              <w:top w:val="single" w:sz="4" w:space="0" w:color="auto"/>
              <w:left w:val="nil"/>
              <w:bottom w:val="nil"/>
              <w:right w:val="nil"/>
            </w:tcBorders>
          </w:tcPr>
          <w:p w14:paraId="50FF1692" w14:textId="77777777" w:rsidR="00C13604" w:rsidRPr="007F7D1B" w:rsidRDefault="00C13604" w:rsidP="009F0217">
            <w:pPr>
              <w:rPr>
                <w:b/>
                <w:sz w:val="20"/>
                <w:lang w:val="sr-Cyrl-CS"/>
              </w:rPr>
            </w:pPr>
            <w:r w:rsidRPr="007F7D1B">
              <w:rPr>
                <w:b/>
                <w:sz w:val="20"/>
                <w:lang w:val="sr-Cyrl-CS"/>
              </w:rPr>
              <w:t xml:space="preserve"> </w:t>
            </w:r>
          </w:p>
          <w:p w14:paraId="6511B9C6" w14:textId="77777777" w:rsidR="00C13604" w:rsidRPr="007F7D1B" w:rsidRDefault="00C13604" w:rsidP="009F0217">
            <w:pPr>
              <w:rPr>
                <w:b/>
                <w:sz w:val="20"/>
                <w:lang w:val="sr-Cyrl-CS"/>
              </w:rPr>
            </w:pPr>
          </w:p>
          <w:p w14:paraId="7410DFDB" w14:textId="77777777" w:rsidR="00C13604" w:rsidRPr="007F7D1B" w:rsidRDefault="00C13604" w:rsidP="009F0217">
            <w:pPr>
              <w:rPr>
                <w:sz w:val="20"/>
                <w:lang w:val="sr-Cyrl-CS"/>
              </w:rPr>
            </w:pPr>
            <w:r w:rsidRPr="007F7D1B">
              <w:rPr>
                <w:b/>
                <w:sz w:val="20"/>
                <w:lang w:val="sr-Cyrl-CS"/>
              </w:rPr>
              <w:t>XII</w:t>
            </w:r>
            <w:r w:rsidRPr="007F7D1B">
              <w:rPr>
                <w:sz w:val="20"/>
                <w:lang w:val="sr-Cyrl-CS"/>
              </w:rPr>
              <w:t>.</w:t>
            </w:r>
          </w:p>
        </w:tc>
        <w:tc>
          <w:tcPr>
            <w:tcW w:w="3828" w:type="dxa"/>
            <w:tcBorders>
              <w:top w:val="single" w:sz="4" w:space="0" w:color="auto"/>
              <w:left w:val="nil"/>
              <w:bottom w:val="nil"/>
              <w:right w:val="nil"/>
            </w:tcBorders>
          </w:tcPr>
          <w:p w14:paraId="4668C939" w14:textId="77777777" w:rsidR="00C13604" w:rsidRPr="007F7D1B" w:rsidRDefault="00C13604" w:rsidP="009F0217">
            <w:pPr>
              <w:ind w:right="223"/>
              <w:rPr>
                <w:b/>
                <w:sz w:val="20"/>
                <w:lang w:val="sr-Cyrl-CS"/>
              </w:rPr>
            </w:pPr>
          </w:p>
          <w:p w14:paraId="3CFC6281" w14:textId="77777777" w:rsidR="00C13604" w:rsidRPr="007F7D1B" w:rsidRDefault="00C13604" w:rsidP="009F0217">
            <w:pPr>
              <w:ind w:right="223"/>
              <w:rPr>
                <w:b/>
                <w:sz w:val="20"/>
                <w:lang w:val="sr-Cyrl-CS"/>
              </w:rPr>
            </w:pPr>
          </w:p>
          <w:p w14:paraId="395BBDB0" w14:textId="77777777" w:rsidR="00C13604" w:rsidRPr="007F7D1B" w:rsidRDefault="00C13604" w:rsidP="009F0217">
            <w:pPr>
              <w:ind w:right="223"/>
              <w:rPr>
                <w:b/>
                <w:sz w:val="20"/>
                <w:lang w:val="sr-Cyrl-CS"/>
              </w:rPr>
            </w:pPr>
            <w:r w:rsidRPr="007F7D1B">
              <w:rPr>
                <w:b/>
                <w:sz w:val="20"/>
                <w:lang w:val="sr-Cyrl-CS"/>
              </w:rPr>
              <w:t>Пословним банкама</w:t>
            </w:r>
          </w:p>
        </w:tc>
        <w:tc>
          <w:tcPr>
            <w:tcW w:w="1765" w:type="dxa"/>
            <w:tcBorders>
              <w:top w:val="single" w:sz="4" w:space="0" w:color="auto"/>
              <w:left w:val="nil"/>
              <w:bottom w:val="nil"/>
              <w:right w:val="nil"/>
            </w:tcBorders>
          </w:tcPr>
          <w:p w14:paraId="0F88E614" w14:textId="77777777" w:rsidR="00C13604" w:rsidRPr="007F7D1B" w:rsidRDefault="00C13604" w:rsidP="009F0217">
            <w:pPr>
              <w:tabs>
                <w:tab w:val="left" w:pos="2193"/>
              </w:tabs>
              <w:ind w:right="-77"/>
              <w:jc w:val="center"/>
              <w:rPr>
                <w:b/>
                <w:sz w:val="20"/>
                <w:lang w:val="sr-Cyrl-CS"/>
              </w:rPr>
            </w:pPr>
          </w:p>
        </w:tc>
        <w:tc>
          <w:tcPr>
            <w:tcW w:w="1593" w:type="dxa"/>
            <w:tcBorders>
              <w:top w:val="single" w:sz="4" w:space="0" w:color="auto"/>
              <w:left w:val="nil"/>
              <w:bottom w:val="nil"/>
              <w:right w:val="nil"/>
            </w:tcBorders>
          </w:tcPr>
          <w:p w14:paraId="11EF3847" w14:textId="77777777" w:rsidR="00C13604" w:rsidRPr="007F7D1B" w:rsidRDefault="00C13604" w:rsidP="009F0217">
            <w:pPr>
              <w:tabs>
                <w:tab w:val="left" w:pos="852"/>
                <w:tab w:val="left" w:pos="1452"/>
              </w:tabs>
              <w:ind w:right="12"/>
              <w:rPr>
                <w:b/>
                <w:sz w:val="20"/>
                <w:lang w:val="sr-Cyrl-CS"/>
              </w:rPr>
            </w:pPr>
          </w:p>
        </w:tc>
        <w:tc>
          <w:tcPr>
            <w:tcW w:w="1892" w:type="dxa"/>
            <w:tcBorders>
              <w:top w:val="single" w:sz="4" w:space="0" w:color="auto"/>
              <w:left w:val="nil"/>
              <w:bottom w:val="nil"/>
              <w:right w:val="nil"/>
            </w:tcBorders>
          </w:tcPr>
          <w:p w14:paraId="214EB950" w14:textId="77777777" w:rsidR="00C13604" w:rsidRPr="007F7D1B" w:rsidRDefault="00C13604" w:rsidP="009F0217">
            <w:pPr>
              <w:ind w:right="-5"/>
              <w:jc w:val="right"/>
              <w:rPr>
                <w:b/>
                <w:sz w:val="20"/>
                <w:lang w:val="sr-Cyrl-CS"/>
              </w:rPr>
            </w:pPr>
          </w:p>
        </w:tc>
      </w:tr>
      <w:tr w:rsidR="00C13604" w:rsidRPr="007F7D1B" w14:paraId="520CD825" w14:textId="77777777" w:rsidTr="009F0217">
        <w:tc>
          <w:tcPr>
            <w:tcW w:w="939" w:type="dxa"/>
            <w:tcBorders>
              <w:top w:val="nil"/>
              <w:left w:val="nil"/>
              <w:bottom w:val="nil"/>
              <w:right w:val="nil"/>
            </w:tcBorders>
          </w:tcPr>
          <w:p w14:paraId="6A588865" w14:textId="77777777" w:rsidR="00C13604" w:rsidRPr="007F7D1B" w:rsidRDefault="00C13604" w:rsidP="009F0217">
            <w:pPr>
              <w:jc w:val="right"/>
              <w:rPr>
                <w:sz w:val="20"/>
                <w:lang w:val="sr-Cyrl-CS"/>
              </w:rPr>
            </w:pPr>
            <w:r w:rsidRPr="007F7D1B">
              <w:rPr>
                <w:sz w:val="20"/>
                <w:lang w:val="sr-Cyrl-CS"/>
              </w:rPr>
              <w:t>1.</w:t>
            </w:r>
          </w:p>
        </w:tc>
        <w:tc>
          <w:tcPr>
            <w:tcW w:w="3828" w:type="dxa"/>
            <w:tcBorders>
              <w:top w:val="nil"/>
              <w:left w:val="nil"/>
              <w:bottom w:val="nil"/>
              <w:right w:val="nil"/>
            </w:tcBorders>
          </w:tcPr>
          <w:p w14:paraId="61758B1E" w14:textId="77777777" w:rsidR="00C13604" w:rsidRPr="007F7D1B" w:rsidRDefault="00C13604" w:rsidP="009F0217">
            <w:pPr>
              <w:rPr>
                <w:b/>
                <w:bCs/>
                <w:sz w:val="20"/>
                <w:szCs w:val="20"/>
                <w:lang w:val="sr-Cyrl-CS"/>
              </w:rPr>
            </w:pPr>
            <w:proofErr w:type="spellStart"/>
            <w:r w:rsidRPr="007F7D1B">
              <w:rPr>
                <w:b/>
                <w:bCs/>
                <w:sz w:val="20"/>
                <w:szCs w:val="20"/>
                <w:lang w:val="sr-Cyrl-CS"/>
              </w:rPr>
              <w:t>Unicredit</w:t>
            </w:r>
            <w:proofErr w:type="spellEnd"/>
            <w:r w:rsidRPr="007F7D1B">
              <w:rPr>
                <w:b/>
                <w:bCs/>
                <w:sz w:val="20"/>
                <w:szCs w:val="20"/>
                <w:lang w:val="sr-Cyrl-CS"/>
              </w:rPr>
              <w:t xml:space="preserve"> Bank Srbija A.D. Beograd</w:t>
            </w:r>
          </w:p>
          <w:p w14:paraId="7566E479" w14:textId="77777777" w:rsidR="00C13604" w:rsidRPr="007F7D1B" w:rsidRDefault="00C13604" w:rsidP="009F0217">
            <w:pPr>
              <w:rPr>
                <w:b/>
                <w:bCs/>
                <w:sz w:val="20"/>
                <w:szCs w:val="20"/>
                <w:lang w:val="sr-Cyrl-CS"/>
              </w:rPr>
            </w:pPr>
            <w:r w:rsidRPr="007F7D1B">
              <w:rPr>
                <w:bCs/>
                <w:sz w:val="20"/>
                <w:szCs w:val="20"/>
                <w:lang w:val="sr-Cyrl-CS"/>
              </w:rPr>
              <w:t xml:space="preserve">Пројекат изградње деоница брзе </w:t>
            </w:r>
            <w:proofErr w:type="spellStart"/>
            <w:r w:rsidRPr="007F7D1B">
              <w:rPr>
                <w:bCs/>
                <w:sz w:val="20"/>
                <w:szCs w:val="20"/>
                <w:lang w:val="sr-Cyrl-CS"/>
              </w:rPr>
              <w:t>саобраћајнице-државни</w:t>
            </w:r>
            <w:proofErr w:type="spellEnd"/>
            <w:r w:rsidRPr="007F7D1B">
              <w:rPr>
                <w:bCs/>
                <w:sz w:val="20"/>
                <w:szCs w:val="20"/>
                <w:lang w:val="sr-Cyrl-CS"/>
              </w:rPr>
              <w:t xml:space="preserve"> пут првог реда бр. 21 Нови </w:t>
            </w:r>
            <w:proofErr w:type="spellStart"/>
            <w:r w:rsidRPr="007F7D1B">
              <w:rPr>
                <w:bCs/>
                <w:sz w:val="20"/>
                <w:szCs w:val="20"/>
                <w:lang w:val="sr-Cyrl-CS"/>
              </w:rPr>
              <w:t>Сад-Рума-Шабац</w:t>
            </w:r>
            <w:proofErr w:type="spellEnd"/>
            <w:r w:rsidRPr="007F7D1B">
              <w:rPr>
                <w:bCs/>
                <w:sz w:val="20"/>
                <w:szCs w:val="20"/>
                <w:lang w:val="sr-Cyrl-CS"/>
              </w:rPr>
              <w:t xml:space="preserve">, државни пут првог реда бр.19 </w:t>
            </w:r>
            <w:proofErr w:type="spellStart"/>
            <w:r w:rsidRPr="007F7D1B">
              <w:rPr>
                <w:bCs/>
                <w:sz w:val="20"/>
                <w:szCs w:val="20"/>
                <w:lang w:val="sr-Cyrl-CS"/>
              </w:rPr>
              <w:t>Шабац-Лозница</w:t>
            </w:r>
            <w:proofErr w:type="spellEnd"/>
            <w:r w:rsidRPr="007F7D1B">
              <w:rPr>
                <w:sz w:val="20"/>
                <w:lang w:val="sr-Cyrl-CS"/>
              </w:rPr>
              <w:t xml:space="preserve"> </w:t>
            </w:r>
          </w:p>
        </w:tc>
        <w:tc>
          <w:tcPr>
            <w:tcW w:w="1765" w:type="dxa"/>
            <w:tcBorders>
              <w:top w:val="nil"/>
              <w:left w:val="nil"/>
              <w:bottom w:val="nil"/>
              <w:right w:val="nil"/>
            </w:tcBorders>
          </w:tcPr>
          <w:p w14:paraId="0757E95A" w14:textId="77777777" w:rsidR="00C13604" w:rsidRPr="007F7D1B" w:rsidRDefault="00C13604" w:rsidP="009F0217">
            <w:pPr>
              <w:tabs>
                <w:tab w:val="left" w:pos="2193"/>
              </w:tabs>
              <w:ind w:right="-77"/>
              <w:jc w:val="center"/>
              <w:rPr>
                <w:sz w:val="20"/>
                <w:lang w:val="sr-Cyrl-CS"/>
              </w:rPr>
            </w:pPr>
          </w:p>
          <w:p w14:paraId="529FCAAE" w14:textId="77777777" w:rsidR="00C13604" w:rsidRPr="007F7D1B" w:rsidRDefault="00C13604" w:rsidP="009F0217">
            <w:pPr>
              <w:tabs>
                <w:tab w:val="left" w:pos="2193"/>
              </w:tabs>
              <w:ind w:right="-77"/>
              <w:jc w:val="center"/>
              <w:rPr>
                <w:sz w:val="20"/>
                <w:lang w:val="sr-Cyrl-CS"/>
              </w:rPr>
            </w:pPr>
          </w:p>
          <w:p w14:paraId="572F5CC3" w14:textId="77777777" w:rsidR="00C13604" w:rsidRPr="007F7D1B" w:rsidRDefault="00C13604" w:rsidP="009F0217">
            <w:pPr>
              <w:tabs>
                <w:tab w:val="left" w:pos="2193"/>
              </w:tabs>
              <w:ind w:right="-77"/>
              <w:jc w:val="center"/>
              <w:rPr>
                <w:sz w:val="20"/>
                <w:lang w:val="sr-Cyrl-CS"/>
              </w:rPr>
            </w:pPr>
          </w:p>
          <w:p w14:paraId="4F067FBA" w14:textId="77777777" w:rsidR="00C13604" w:rsidRPr="007F7D1B" w:rsidRDefault="00C13604" w:rsidP="009F0217">
            <w:pPr>
              <w:tabs>
                <w:tab w:val="left" w:pos="2193"/>
              </w:tabs>
              <w:ind w:right="-77"/>
              <w:jc w:val="center"/>
              <w:rPr>
                <w:sz w:val="20"/>
                <w:lang w:val="sr-Cyrl-CS"/>
              </w:rPr>
            </w:pPr>
          </w:p>
          <w:p w14:paraId="475EE912" w14:textId="77777777" w:rsidR="00C13604" w:rsidRPr="007F7D1B" w:rsidRDefault="00C13604" w:rsidP="009F0217">
            <w:pPr>
              <w:tabs>
                <w:tab w:val="left" w:pos="2193"/>
              </w:tabs>
              <w:ind w:right="-77"/>
              <w:jc w:val="center"/>
              <w:rPr>
                <w:sz w:val="20"/>
                <w:lang w:val="sr-Cyrl-CS"/>
              </w:rPr>
            </w:pPr>
            <w:r w:rsidRPr="007F7D1B">
              <w:rPr>
                <w:sz w:val="20"/>
                <w:lang w:val="sr-Cyrl-CS"/>
              </w:rPr>
              <w:t>11.288.640.000</w:t>
            </w:r>
          </w:p>
        </w:tc>
        <w:tc>
          <w:tcPr>
            <w:tcW w:w="1593" w:type="dxa"/>
            <w:tcBorders>
              <w:top w:val="nil"/>
              <w:left w:val="nil"/>
              <w:bottom w:val="nil"/>
              <w:right w:val="nil"/>
            </w:tcBorders>
          </w:tcPr>
          <w:p w14:paraId="1F2043F6" w14:textId="77777777" w:rsidR="00C13604" w:rsidRPr="007F7D1B" w:rsidRDefault="00C13604" w:rsidP="009F0217">
            <w:pPr>
              <w:tabs>
                <w:tab w:val="left" w:pos="852"/>
                <w:tab w:val="left" w:pos="1452"/>
              </w:tabs>
              <w:ind w:right="12"/>
              <w:rPr>
                <w:sz w:val="20"/>
                <w:lang w:val="sr-Cyrl-CS"/>
              </w:rPr>
            </w:pPr>
            <w:r w:rsidRPr="007F7D1B">
              <w:rPr>
                <w:sz w:val="20"/>
                <w:lang w:val="sr-Cyrl-CS"/>
              </w:rPr>
              <w:t xml:space="preserve">         </w:t>
            </w:r>
          </w:p>
          <w:p w14:paraId="33DC07D7" w14:textId="77777777" w:rsidR="00C13604" w:rsidRPr="007F7D1B" w:rsidRDefault="00C13604" w:rsidP="009F0217">
            <w:pPr>
              <w:tabs>
                <w:tab w:val="left" w:pos="852"/>
                <w:tab w:val="left" w:pos="1452"/>
              </w:tabs>
              <w:ind w:right="12"/>
              <w:rPr>
                <w:sz w:val="20"/>
                <w:lang w:val="sr-Cyrl-CS"/>
              </w:rPr>
            </w:pPr>
          </w:p>
          <w:p w14:paraId="1B2583EC" w14:textId="77777777" w:rsidR="00C13604" w:rsidRPr="007F7D1B" w:rsidRDefault="00C13604" w:rsidP="009F0217">
            <w:pPr>
              <w:tabs>
                <w:tab w:val="left" w:pos="852"/>
                <w:tab w:val="left" w:pos="1452"/>
              </w:tabs>
              <w:ind w:right="12"/>
              <w:rPr>
                <w:sz w:val="20"/>
                <w:lang w:val="sr-Cyrl-CS"/>
              </w:rPr>
            </w:pPr>
          </w:p>
          <w:p w14:paraId="0942ACC9" w14:textId="77777777" w:rsidR="00C13604" w:rsidRPr="007F7D1B" w:rsidRDefault="00C13604" w:rsidP="009F0217">
            <w:pPr>
              <w:tabs>
                <w:tab w:val="left" w:pos="852"/>
                <w:tab w:val="left" w:pos="1452"/>
              </w:tabs>
              <w:ind w:right="12"/>
              <w:rPr>
                <w:sz w:val="20"/>
                <w:lang w:val="sr-Cyrl-CS"/>
              </w:rPr>
            </w:pPr>
          </w:p>
          <w:p w14:paraId="5DEB4966" w14:textId="77777777" w:rsidR="00C13604" w:rsidRPr="007F7D1B" w:rsidRDefault="00C13604" w:rsidP="009F0217">
            <w:pPr>
              <w:tabs>
                <w:tab w:val="left" w:pos="852"/>
                <w:tab w:val="left" w:pos="1452"/>
              </w:tabs>
              <w:ind w:right="12"/>
              <w:rPr>
                <w:sz w:val="20"/>
                <w:lang w:val="sr-Cyrl-CS"/>
              </w:rPr>
            </w:pPr>
            <w:r w:rsidRPr="007F7D1B">
              <w:rPr>
                <w:sz w:val="20"/>
                <w:lang w:val="sr-Cyrl-CS"/>
              </w:rPr>
              <w:t xml:space="preserve">         RSD</w:t>
            </w:r>
          </w:p>
        </w:tc>
        <w:tc>
          <w:tcPr>
            <w:tcW w:w="1892" w:type="dxa"/>
            <w:tcBorders>
              <w:top w:val="nil"/>
              <w:left w:val="nil"/>
              <w:bottom w:val="nil"/>
              <w:right w:val="nil"/>
            </w:tcBorders>
          </w:tcPr>
          <w:p w14:paraId="266BB89B" w14:textId="77777777" w:rsidR="00C13604" w:rsidRPr="007F7D1B" w:rsidRDefault="00C13604" w:rsidP="009F0217">
            <w:pPr>
              <w:ind w:right="-5"/>
              <w:jc w:val="right"/>
              <w:rPr>
                <w:sz w:val="20"/>
                <w:lang w:val="sr-Cyrl-CS"/>
              </w:rPr>
            </w:pPr>
          </w:p>
          <w:p w14:paraId="0D95D107" w14:textId="77777777" w:rsidR="00C13604" w:rsidRPr="007F7D1B" w:rsidRDefault="00C13604" w:rsidP="009F0217">
            <w:pPr>
              <w:ind w:right="-5"/>
              <w:jc w:val="right"/>
              <w:rPr>
                <w:sz w:val="20"/>
                <w:lang w:val="sr-Cyrl-CS"/>
              </w:rPr>
            </w:pPr>
          </w:p>
          <w:p w14:paraId="4780AE4B" w14:textId="77777777" w:rsidR="00C13604" w:rsidRPr="007F7D1B" w:rsidRDefault="00C13604" w:rsidP="009F0217">
            <w:pPr>
              <w:ind w:right="-5"/>
              <w:jc w:val="right"/>
              <w:rPr>
                <w:sz w:val="20"/>
                <w:lang w:val="sr-Cyrl-CS"/>
              </w:rPr>
            </w:pPr>
          </w:p>
          <w:p w14:paraId="2EAB484B" w14:textId="77777777" w:rsidR="00C13604" w:rsidRPr="007F7D1B" w:rsidRDefault="00C13604" w:rsidP="009F0217">
            <w:pPr>
              <w:ind w:right="-5"/>
              <w:jc w:val="right"/>
              <w:rPr>
                <w:sz w:val="20"/>
                <w:lang w:val="sr-Cyrl-CS"/>
              </w:rPr>
            </w:pPr>
          </w:p>
          <w:p w14:paraId="7C011EF0" w14:textId="77777777" w:rsidR="00C13604" w:rsidRPr="007F7D1B" w:rsidRDefault="00C13604" w:rsidP="009F0217">
            <w:pPr>
              <w:ind w:right="-5"/>
              <w:jc w:val="right"/>
              <w:rPr>
                <w:sz w:val="20"/>
                <w:lang w:val="sr-Cyrl-CS"/>
              </w:rPr>
            </w:pPr>
            <w:r w:rsidRPr="007F7D1B">
              <w:rPr>
                <w:sz w:val="20"/>
                <w:lang w:val="sr-Cyrl-CS"/>
              </w:rPr>
              <w:t>11.288.640.000</w:t>
            </w:r>
          </w:p>
        </w:tc>
      </w:tr>
      <w:tr w:rsidR="00C13604" w:rsidRPr="007F7D1B" w14:paraId="02645D13" w14:textId="77777777" w:rsidTr="009F0217">
        <w:tc>
          <w:tcPr>
            <w:tcW w:w="939" w:type="dxa"/>
            <w:tcBorders>
              <w:top w:val="nil"/>
              <w:left w:val="nil"/>
              <w:bottom w:val="nil"/>
              <w:right w:val="nil"/>
            </w:tcBorders>
          </w:tcPr>
          <w:p w14:paraId="51CCE020" w14:textId="77777777" w:rsidR="00C13604" w:rsidRPr="007F7D1B" w:rsidRDefault="00C13604" w:rsidP="009F0217">
            <w:pPr>
              <w:jc w:val="right"/>
              <w:rPr>
                <w:sz w:val="20"/>
                <w:lang w:val="sr-Cyrl-CS"/>
              </w:rPr>
            </w:pPr>
            <w:r w:rsidRPr="007F7D1B">
              <w:rPr>
                <w:sz w:val="20"/>
                <w:lang w:val="sr-Cyrl-CS"/>
              </w:rPr>
              <w:t>2.</w:t>
            </w:r>
          </w:p>
        </w:tc>
        <w:tc>
          <w:tcPr>
            <w:tcW w:w="3828" w:type="dxa"/>
            <w:tcBorders>
              <w:top w:val="nil"/>
              <w:left w:val="nil"/>
              <w:bottom w:val="nil"/>
              <w:right w:val="nil"/>
            </w:tcBorders>
          </w:tcPr>
          <w:p w14:paraId="3BBF1FEA" w14:textId="77777777" w:rsidR="00C13604" w:rsidRPr="007F7D1B" w:rsidRDefault="00C13604" w:rsidP="009F0217">
            <w:pPr>
              <w:rPr>
                <w:b/>
                <w:bCs/>
                <w:sz w:val="20"/>
                <w:szCs w:val="20"/>
                <w:lang w:val="sr-Cyrl-CS"/>
              </w:rPr>
            </w:pPr>
            <w:r w:rsidRPr="007F7D1B">
              <w:rPr>
                <w:bCs/>
                <w:sz w:val="20"/>
                <w:szCs w:val="20"/>
                <w:lang w:val="sr-Cyrl-CS"/>
              </w:rPr>
              <w:t xml:space="preserve">Пројекат изградње деоница брзе </w:t>
            </w:r>
            <w:proofErr w:type="spellStart"/>
            <w:r w:rsidRPr="007F7D1B">
              <w:rPr>
                <w:bCs/>
                <w:sz w:val="20"/>
                <w:szCs w:val="20"/>
                <w:lang w:val="sr-Cyrl-CS"/>
              </w:rPr>
              <w:t>саобраћајнице-државни</w:t>
            </w:r>
            <w:proofErr w:type="spellEnd"/>
            <w:r w:rsidRPr="007F7D1B">
              <w:rPr>
                <w:bCs/>
                <w:sz w:val="20"/>
                <w:szCs w:val="20"/>
                <w:lang w:val="sr-Cyrl-CS"/>
              </w:rPr>
              <w:t xml:space="preserve"> пут првог реда бр. 21 Нови </w:t>
            </w:r>
            <w:proofErr w:type="spellStart"/>
            <w:r w:rsidRPr="007F7D1B">
              <w:rPr>
                <w:bCs/>
                <w:sz w:val="20"/>
                <w:szCs w:val="20"/>
                <w:lang w:val="sr-Cyrl-CS"/>
              </w:rPr>
              <w:t>Сад-Рума-Шабац</w:t>
            </w:r>
            <w:proofErr w:type="spellEnd"/>
            <w:r w:rsidRPr="007F7D1B">
              <w:rPr>
                <w:bCs/>
                <w:sz w:val="20"/>
                <w:szCs w:val="20"/>
                <w:lang w:val="sr-Cyrl-CS"/>
              </w:rPr>
              <w:t xml:space="preserve">, државни пут првог реда бр.19 </w:t>
            </w:r>
            <w:proofErr w:type="spellStart"/>
            <w:r w:rsidRPr="007F7D1B">
              <w:rPr>
                <w:bCs/>
                <w:sz w:val="20"/>
                <w:szCs w:val="20"/>
                <w:lang w:val="sr-Cyrl-CS"/>
              </w:rPr>
              <w:t>Шабац-Лозница</w:t>
            </w:r>
            <w:proofErr w:type="spellEnd"/>
            <w:r w:rsidRPr="007F7D1B">
              <w:rPr>
                <w:sz w:val="20"/>
                <w:lang w:val="sr-Cyrl-CS"/>
              </w:rPr>
              <w:t xml:space="preserve"> </w:t>
            </w:r>
          </w:p>
        </w:tc>
        <w:tc>
          <w:tcPr>
            <w:tcW w:w="1765" w:type="dxa"/>
            <w:tcBorders>
              <w:top w:val="nil"/>
              <w:left w:val="nil"/>
              <w:bottom w:val="nil"/>
              <w:right w:val="nil"/>
            </w:tcBorders>
          </w:tcPr>
          <w:p w14:paraId="2E382A40" w14:textId="77777777" w:rsidR="00C13604" w:rsidRPr="007F7D1B" w:rsidRDefault="00C13604" w:rsidP="009F0217">
            <w:pPr>
              <w:tabs>
                <w:tab w:val="left" w:pos="2193"/>
              </w:tabs>
              <w:ind w:right="-77"/>
              <w:jc w:val="center"/>
              <w:rPr>
                <w:sz w:val="20"/>
                <w:lang w:val="sr-Cyrl-CS"/>
              </w:rPr>
            </w:pPr>
          </w:p>
          <w:p w14:paraId="3BB9B5B6" w14:textId="77777777" w:rsidR="00C13604" w:rsidRPr="007F7D1B" w:rsidRDefault="00C13604" w:rsidP="009F0217">
            <w:pPr>
              <w:tabs>
                <w:tab w:val="left" w:pos="2193"/>
              </w:tabs>
              <w:ind w:right="-77"/>
              <w:jc w:val="center"/>
              <w:rPr>
                <w:sz w:val="20"/>
                <w:lang w:val="sr-Cyrl-CS"/>
              </w:rPr>
            </w:pPr>
          </w:p>
          <w:p w14:paraId="5E7CE680" w14:textId="77777777" w:rsidR="00C13604" w:rsidRPr="007F7D1B" w:rsidRDefault="00C13604" w:rsidP="009F0217">
            <w:pPr>
              <w:tabs>
                <w:tab w:val="left" w:pos="2193"/>
              </w:tabs>
              <w:ind w:right="-77"/>
              <w:rPr>
                <w:sz w:val="20"/>
                <w:lang w:val="sr-Cyrl-CS"/>
              </w:rPr>
            </w:pPr>
          </w:p>
          <w:p w14:paraId="78A39F1A" w14:textId="77777777" w:rsidR="00C13604" w:rsidRPr="007F7D1B" w:rsidRDefault="00C13604" w:rsidP="009F0217">
            <w:pPr>
              <w:tabs>
                <w:tab w:val="left" w:pos="2193"/>
              </w:tabs>
              <w:ind w:right="-77"/>
              <w:jc w:val="center"/>
              <w:rPr>
                <w:sz w:val="20"/>
                <w:lang w:val="sr-Cyrl-CS"/>
              </w:rPr>
            </w:pPr>
            <w:r w:rsidRPr="007F7D1B">
              <w:rPr>
                <w:sz w:val="20"/>
                <w:lang w:val="sr-Cyrl-CS"/>
              </w:rPr>
              <w:t>41.615.000.000</w:t>
            </w:r>
          </w:p>
        </w:tc>
        <w:tc>
          <w:tcPr>
            <w:tcW w:w="1593" w:type="dxa"/>
            <w:tcBorders>
              <w:top w:val="nil"/>
              <w:left w:val="nil"/>
              <w:bottom w:val="nil"/>
              <w:right w:val="nil"/>
            </w:tcBorders>
          </w:tcPr>
          <w:p w14:paraId="381BAA26" w14:textId="77777777" w:rsidR="00C13604" w:rsidRPr="007F7D1B" w:rsidRDefault="00C13604" w:rsidP="009F0217">
            <w:pPr>
              <w:tabs>
                <w:tab w:val="left" w:pos="852"/>
                <w:tab w:val="left" w:pos="1452"/>
              </w:tabs>
              <w:ind w:right="12"/>
              <w:rPr>
                <w:sz w:val="20"/>
                <w:lang w:val="sr-Cyrl-CS"/>
              </w:rPr>
            </w:pPr>
            <w:r w:rsidRPr="007F7D1B">
              <w:rPr>
                <w:sz w:val="20"/>
                <w:lang w:val="sr-Cyrl-CS"/>
              </w:rPr>
              <w:t xml:space="preserve">         </w:t>
            </w:r>
          </w:p>
          <w:p w14:paraId="185B3778" w14:textId="77777777" w:rsidR="00C13604" w:rsidRPr="007F7D1B" w:rsidRDefault="00C13604" w:rsidP="009F0217">
            <w:pPr>
              <w:tabs>
                <w:tab w:val="left" w:pos="852"/>
                <w:tab w:val="left" w:pos="1452"/>
              </w:tabs>
              <w:ind w:right="12"/>
              <w:rPr>
                <w:sz w:val="20"/>
                <w:lang w:val="sr-Cyrl-CS"/>
              </w:rPr>
            </w:pPr>
          </w:p>
          <w:p w14:paraId="7E6BAAE4" w14:textId="77777777" w:rsidR="00C13604" w:rsidRPr="007F7D1B" w:rsidRDefault="00C13604" w:rsidP="009F0217">
            <w:pPr>
              <w:tabs>
                <w:tab w:val="left" w:pos="852"/>
                <w:tab w:val="left" w:pos="1452"/>
              </w:tabs>
              <w:ind w:right="12"/>
              <w:rPr>
                <w:sz w:val="20"/>
                <w:lang w:val="sr-Cyrl-CS"/>
              </w:rPr>
            </w:pPr>
          </w:p>
          <w:p w14:paraId="0387E4CB" w14:textId="77777777" w:rsidR="00C13604" w:rsidRPr="007F7D1B" w:rsidRDefault="00C13604" w:rsidP="009F0217">
            <w:pPr>
              <w:tabs>
                <w:tab w:val="left" w:pos="852"/>
                <w:tab w:val="left" w:pos="1452"/>
              </w:tabs>
              <w:ind w:right="12"/>
              <w:rPr>
                <w:sz w:val="20"/>
                <w:lang w:val="sr-Cyrl-CS"/>
              </w:rPr>
            </w:pPr>
            <w:r w:rsidRPr="007F7D1B">
              <w:rPr>
                <w:sz w:val="20"/>
                <w:lang w:val="sr-Cyrl-CS"/>
              </w:rPr>
              <w:t xml:space="preserve">         EUR</w:t>
            </w:r>
          </w:p>
        </w:tc>
        <w:tc>
          <w:tcPr>
            <w:tcW w:w="1892" w:type="dxa"/>
            <w:tcBorders>
              <w:top w:val="nil"/>
              <w:left w:val="nil"/>
              <w:bottom w:val="nil"/>
              <w:right w:val="nil"/>
            </w:tcBorders>
          </w:tcPr>
          <w:p w14:paraId="0F60EBE2" w14:textId="77777777" w:rsidR="00C13604" w:rsidRPr="007F7D1B" w:rsidRDefault="00C13604" w:rsidP="009F0217">
            <w:pPr>
              <w:ind w:right="-5"/>
              <w:jc w:val="right"/>
              <w:rPr>
                <w:sz w:val="20"/>
                <w:lang w:val="sr-Cyrl-CS"/>
              </w:rPr>
            </w:pPr>
          </w:p>
          <w:p w14:paraId="1445F00E" w14:textId="77777777" w:rsidR="00C13604" w:rsidRPr="007F7D1B" w:rsidRDefault="00C13604" w:rsidP="009F0217">
            <w:pPr>
              <w:ind w:right="-5"/>
              <w:jc w:val="right"/>
              <w:rPr>
                <w:sz w:val="20"/>
                <w:lang w:val="sr-Cyrl-CS"/>
              </w:rPr>
            </w:pPr>
          </w:p>
          <w:p w14:paraId="5A171057" w14:textId="77777777" w:rsidR="00C13604" w:rsidRPr="007F7D1B" w:rsidRDefault="00C13604" w:rsidP="009F0217">
            <w:pPr>
              <w:ind w:right="-5"/>
              <w:rPr>
                <w:sz w:val="20"/>
                <w:lang w:val="sr-Cyrl-CS"/>
              </w:rPr>
            </w:pPr>
          </w:p>
          <w:p w14:paraId="41DACFD8" w14:textId="77777777" w:rsidR="00C13604" w:rsidRPr="007F7D1B" w:rsidRDefault="00C13604" w:rsidP="009F0217">
            <w:pPr>
              <w:ind w:right="-5"/>
              <w:jc w:val="right"/>
              <w:rPr>
                <w:sz w:val="20"/>
                <w:lang w:val="sr-Cyrl-CS"/>
              </w:rPr>
            </w:pPr>
            <w:r w:rsidRPr="007F7D1B">
              <w:rPr>
                <w:sz w:val="20"/>
                <w:lang w:val="sr-Cyrl-CS"/>
              </w:rPr>
              <w:t>350.000.000</w:t>
            </w:r>
          </w:p>
        </w:tc>
      </w:tr>
      <w:tr w:rsidR="00C13604" w:rsidRPr="007F7D1B" w14:paraId="6A978D0E" w14:textId="77777777" w:rsidTr="009F0217">
        <w:tc>
          <w:tcPr>
            <w:tcW w:w="939" w:type="dxa"/>
            <w:tcBorders>
              <w:top w:val="nil"/>
              <w:left w:val="nil"/>
              <w:bottom w:val="single" w:sz="4" w:space="0" w:color="auto"/>
              <w:right w:val="nil"/>
            </w:tcBorders>
          </w:tcPr>
          <w:p w14:paraId="5F535FF1" w14:textId="77777777" w:rsidR="00C13604" w:rsidRPr="007F7D1B" w:rsidRDefault="00C13604" w:rsidP="009F0217">
            <w:pPr>
              <w:jc w:val="right"/>
              <w:rPr>
                <w:sz w:val="20"/>
                <w:lang w:val="sr-Cyrl-CS"/>
              </w:rPr>
            </w:pPr>
            <w:r w:rsidRPr="007F7D1B">
              <w:rPr>
                <w:sz w:val="20"/>
                <w:lang w:val="sr-Cyrl-CS"/>
              </w:rPr>
              <w:t>3.</w:t>
            </w:r>
          </w:p>
        </w:tc>
        <w:tc>
          <w:tcPr>
            <w:tcW w:w="3828" w:type="dxa"/>
            <w:tcBorders>
              <w:top w:val="nil"/>
              <w:left w:val="nil"/>
              <w:bottom w:val="single" w:sz="4" w:space="0" w:color="auto"/>
              <w:right w:val="nil"/>
            </w:tcBorders>
          </w:tcPr>
          <w:p w14:paraId="1C9489AE" w14:textId="404D94B3" w:rsidR="00C13604" w:rsidRPr="007F7D1B" w:rsidRDefault="00C13604" w:rsidP="009F0217">
            <w:pPr>
              <w:rPr>
                <w:b/>
                <w:bCs/>
                <w:sz w:val="20"/>
                <w:szCs w:val="20"/>
                <w:lang w:val="sr-Cyrl-CS"/>
              </w:rPr>
            </w:pPr>
            <w:r w:rsidRPr="007F7D1B">
              <w:rPr>
                <w:bCs/>
                <w:sz w:val="20"/>
                <w:szCs w:val="20"/>
                <w:lang w:val="sr-Cyrl-CS"/>
              </w:rPr>
              <w:t xml:space="preserve">Реконструкција модернизације пруге </w:t>
            </w:r>
            <w:proofErr w:type="spellStart"/>
            <w:r w:rsidRPr="007F7D1B">
              <w:rPr>
                <w:bCs/>
                <w:sz w:val="20"/>
                <w:szCs w:val="20"/>
                <w:lang w:val="sr-Cyrl-CS"/>
              </w:rPr>
              <w:t>Суботица-Хоргош</w:t>
            </w:r>
            <w:proofErr w:type="spellEnd"/>
            <w:r w:rsidRPr="007F7D1B">
              <w:rPr>
                <w:bCs/>
                <w:sz w:val="20"/>
                <w:szCs w:val="20"/>
                <w:lang w:val="sr-Cyrl-CS"/>
              </w:rPr>
              <w:t xml:space="preserve"> граница са Мађарском (Сегедин)</w:t>
            </w:r>
          </w:p>
        </w:tc>
        <w:tc>
          <w:tcPr>
            <w:tcW w:w="1765" w:type="dxa"/>
            <w:tcBorders>
              <w:top w:val="nil"/>
              <w:left w:val="nil"/>
              <w:bottom w:val="single" w:sz="4" w:space="0" w:color="auto"/>
              <w:right w:val="nil"/>
            </w:tcBorders>
          </w:tcPr>
          <w:p w14:paraId="09729CA0" w14:textId="77777777" w:rsidR="00C13604" w:rsidRPr="007F7D1B" w:rsidRDefault="00C13604" w:rsidP="009F0217">
            <w:pPr>
              <w:tabs>
                <w:tab w:val="left" w:pos="2193"/>
              </w:tabs>
              <w:ind w:right="-77"/>
              <w:jc w:val="center"/>
              <w:rPr>
                <w:sz w:val="20"/>
                <w:lang w:val="sr-Cyrl-CS"/>
              </w:rPr>
            </w:pPr>
          </w:p>
          <w:p w14:paraId="0CEF5363" w14:textId="77777777" w:rsidR="00C13604" w:rsidRPr="007F7D1B" w:rsidRDefault="00C13604" w:rsidP="009F0217">
            <w:pPr>
              <w:tabs>
                <w:tab w:val="left" w:pos="2193"/>
              </w:tabs>
              <w:ind w:right="-77"/>
              <w:rPr>
                <w:sz w:val="20"/>
                <w:lang w:val="sr-Cyrl-CS"/>
              </w:rPr>
            </w:pPr>
          </w:p>
          <w:p w14:paraId="545EA55A" w14:textId="77777777" w:rsidR="00C13604" w:rsidRPr="007F7D1B" w:rsidRDefault="00C13604" w:rsidP="009F0217">
            <w:pPr>
              <w:tabs>
                <w:tab w:val="left" w:pos="2193"/>
              </w:tabs>
              <w:ind w:right="-77"/>
              <w:jc w:val="center"/>
              <w:rPr>
                <w:sz w:val="20"/>
                <w:lang w:val="sr-Cyrl-CS"/>
              </w:rPr>
            </w:pPr>
            <w:r w:rsidRPr="007F7D1B">
              <w:rPr>
                <w:sz w:val="20"/>
                <w:lang w:val="sr-Cyrl-CS"/>
              </w:rPr>
              <w:t>10.344.300.000</w:t>
            </w:r>
          </w:p>
        </w:tc>
        <w:tc>
          <w:tcPr>
            <w:tcW w:w="1593" w:type="dxa"/>
            <w:tcBorders>
              <w:top w:val="nil"/>
              <w:left w:val="nil"/>
              <w:bottom w:val="single" w:sz="4" w:space="0" w:color="auto"/>
              <w:right w:val="nil"/>
            </w:tcBorders>
          </w:tcPr>
          <w:p w14:paraId="4DFA43DD" w14:textId="77777777" w:rsidR="00C13604" w:rsidRPr="007F7D1B" w:rsidRDefault="00C13604" w:rsidP="009F0217">
            <w:pPr>
              <w:tabs>
                <w:tab w:val="left" w:pos="852"/>
                <w:tab w:val="left" w:pos="1452"/>
              </w:tabs>
              <w:ind w:right="12"/>
              <w:rPr>
                <w:sz w:val="20"/>
                <w:lang w:val="sr-Cyrl-CS"/>
              </w:rPr>
            </w:pPr>
            <w:r w:rsidRPr="007F7D1B">
              <w:rPr>
                <w:sz w:val="20"/>
                <w:lang w:val="sr-Cyrl-CS"/>
              </w:rPr>
              <w:t xml:space="preserve">         </w:t>
            </w:r>
          </w:p>
          <w:p w14:paraId="150A4AC8" w14:textId="77777777" w:rsidR="00C13604" w:rsidRPr="007F7D1B" w:rsidRDefault="00C13604" w:rsidP="009F0217">
            <w:pPr>
              <w:tabs>
                <w:tab w:val="left" w:pos="852"/>
                <w:tab w:val="left" w:pos="1452"/>
              </w:tabs>
              <w:ind w:right="12"/>
              <w:rPr>
                <w:sz w:val="20"/>
                <w:lang w:val="sr-Cyrl-CS"/>
              </w:rPr>
            </w:pPr>
          </w:p>
          <w:p w14:paraId="46E397CC" w14:textId="77777777" w:rsidR="00C13604" w:rsidRPr="007F7D1B" w:rsidRDefault="00C13604" w:rsidP="009F0217">
            <w:pPr>
              <w:tabs>
                <w:tab w:val="left" w:pos="852"/>
                <w:tab w:val="left" w:pos="1452"/>
              </w:tabs>
              <w:ind w:right="12"/>
              <w:rPr>
                <w:sz w:val="20"/>
                <w:lang w:val="sr-Cyrl-CS"/>
              </w:rPr>
            </w:pPr>
            <w:r w:rsidRPr="007F7D1B">
              <w:rPr>
                <w:sz w:val="20"/>
                <w:lang w:val="sr-Cyrl-CS"/>
              </w:rPr>
              <w:t xml:space="preserve">        EUR</w:t>
            </w:r>
          </w:p>
        </w:tc>
        <w:tc>
          <w:tcPr>
            <w:tcW w:w="1892" w:type="dxa"/>
            <w:tcBorders>
              <w:top w:val="nil"/>
              <w:left w:val="nil"/>
              <w:bottom w:val="single" w:sz="4" w:space="0" w:color="auto"/>
              <w:right w:val="nil"/>
            </w:tcBorders>
          </w:tcPr>
          <w:p w14:paraId="24434F58" w14:textId="77777777" w:rsidR="00C13604" w:rsidRPr="007F7D1B" w:rsidRDefault="00C13604" w:rsidP="009F0217">
            <w:pPr>
              <w:ind w:right="-5"/>
              <w:jc w:val="right"/>
              <w:rPr>
                <w:sz w:val="20"/>
                <w:lang w:val="sr-Cyrl-CS"/>
              </w:rPr>
            </w:pPr>
          </w:p>
          <w:p w14:paraId="45479B77" w14:textId="77777777" w:rsidR="00C13604" w:rsidRPr="007F7D1B" w:rsidRDefault="00C13604" w:rsidP="009F0217">
            <w:pPr>
              <w:ind w:right="-5"/>
              <w:rPr>
                <w:sz w:val="20"/>
                <w:lang w:val="sr-Cyrl-CS"/>
              </w:rPr>
            </w:pPr>
          </w:p>
          <w:p w14:paraId="6723FC6B" w14:textId="77777777" w:rsidR="00C13604" w:rsidRPr="007F7D1B" w:rsidRDefault="00C13604" w:rsidP="009F0217">
            <w:pPr>
              <w:ind w:right="-5"/>
              <w:jc w:val="right"/>
              <w:rPr>
                <w:sz w:val="20"/>
                <w:lang w:val="sr-Cyrl-CS"/>
              </w:rPr>
            </w:pPr>
            <w:r w:rsidRPr="007F7D1B">
              <w:rPr>
                <w:sz w:val="20"/>
                <w:lang w:val="sr-Cyrl-CS"/>
              </w:rPr>
              <w:t>87.000.000</w:t>
            </w:r>
          </w:p>
        </w:tc>
      </w:tr>
      <w:tr w:rsidR="00C13604" w:rsidRPr="007F7D1B" w14:paraId="51392077" w14:textId="77777777" w:rsidTr="009F0217">
        <w:tc>
          <w:tcPr>
            <w:tcW w:w="939" w:type="dxa"/>
            <w:tcBorders>
              <w:top w:val="single" w:sz="4" w:space="0" w:color="auto"/>
              <w:left w:val="nil"/>
              <w:bottom w:val="nil"/>
              <w:right w:val="nil"/>
            </w:tcBorders>
          </w:tcPr>
          <w:p w14:paraId="530B3969" w14:textId="77777777" w:rsidR="00C13604" w:rsidRPr="007F7D1B" w:rsidRDefault="00C13604" w:rsidP="009F0217">
            <w:pPr>
              <w:jc w:val="right"/>
              <w:rPr>
                <w:sz w:val="20"/>
                <w:lang w:val="sr-Cyrl-CS"/>
              </w:rPr>
            </w:pPr>
          </w:p>
        </w:tc>
        <w:tc>
          <w:tcPr>
            <w:tcW w:w="3828" w:type="dxa"/>
            <w:tcBorders>
              <w:top w:val="single" w:sz="4" w:space="0" w:color="auto"/>
              <w:left w:val="nil"/>
              <w:bottom w:val="nil"/>
              <w:right w:val="nil"/>
            </w:tcBorders>
          </w:tcPr>
          <w:p w14:paraId="70A65D7D" w14:textId="77777777" w:rsidR="00C13604" w:rsidRPr="007F7D1B" w:rsidRDefault="00C13604" w:rsidP="009F0217">
            <w:pPr>
              <w:ind w:right="223"/>
              <w:rPr>
                <w:b/>
                <w:sz w:val="20"/>
                <w:lang w:val="sr-Cyrl-CS"/>
              </w:rPr>
            </w:pPr>
            <w:r w:rsidRPr="007F7D1B">
              <w:rPr>
                <w:b/>
                <w:sz w:val="20"/>
                <w:lang w:val="sr-Cyrl-CS"/>
              </w:rPr>
              <w:t>Укупно:</w:t>
            </w:r>
          </w:p>
        </w:tc>
        <w:tc>
          <w:tcPr>
            <w:tcW w:w="1765" w:type="dxa"/>
            <w:tcBorders>
              <w:top w:val="single" w:sz="4" w:space="0" w:color="auto"/>
              <w:left w:val="nil"/>
              <w:bottom w:val="nil"/>
              <w:right w:val="nil"/>
            </w:tcBorders>
          </w:tcPr>
          <w:p w14:paraId="395D7747" w14:textId="77777777" w:rsidR="00C13604" w:rsidRPr="007F7D1B" w:rsidRDefault="00C13604" w:rsidP="009F0217">
            <w:pPr>
              <w:tabs>
                <w:tab w:val="left" w:pos="2193"/>
              </w:tabs>
              <w:ind w:right="-77"/>
              <w:jc w:val="center"/>
              <w:rPr>
                <w:b/>
                <w:sz w:val="20"/>
                <w:lang w:val="sr-Cyrl-CS"/>
              </w:rPr>
            </w:pPr>
            <w:r w:rsidRPr="007F7D1B">
              <w:rPr>
                <w:b/>
                <w:sz w:val="20"/>
                <w:lang w:val="sr-Cyrl-CS"/>
              </w:rPr>
              <w:t>11.288.640.000</w:t>
            </w:r>
          </w:p>
        </w:tc>
        <w:tc>
          <w:tcPr>
            <w:tcW w:w="1593" w:type="dxa"/>
            <w:tcBorders>
              <w:top w:val="single" w:sz="4" w:space="0" w:color="auto"/>
              <w:left w:val="nil"/>
              <w:bottom w:val="nil"/>
              <w:right w:val="nil"/>
            </w:tcBorders>
            <w:vAlign w:val="bottom"/>
          </w:tcPr>
          <w:p w14:paraId="51B5A3CD" w14:textId="77777777" w:rsidR="00C13604" w:rsidRPr="007F7D1B" w:rsidRDefault="00C13604" w:rsidP="009F0217">
            <w:pPr>
              <w:tabs>
                <w:tab w:val="left" w:pos="852"/>
                <w:tab w:val="left" w:pos="1452"/>
              </w:tabs>
              <w:ind w:right="12"/>
              <w:rPr>
                <w:b/>
                <w:sz w:val="20"/>
                <w:lang w:val="sr-Cyrl-CS"/>
              </w:rPr>
            </w:pPr>
            <w:r w:rsidRPr="007F7D1B">
              <w:rPr>
                <w:b/>
                <w:sz w:val="20"/>
                <w:lang w:val="sr-Cyrl-CS"/>
              </w:rPr>
              <w:t xml:space="preserve">         RSD</w:t>
            </w:r>
          </w:p>
        </w:tc>
        <w:tc>
          <w:tcPr>
            <w:tcW w:w="1892" w:type="dxa"/>
            <w:tcBorders>
              <w:top w:val="single" w:sz="4" w:space="0" w:color="auto"/>
              <w:left w:val="nil"/>
              <w:bottom w:val="nil"/>
              <w:right w:val="nil"/>
            </w:tcBorders>
          </w:tcPr>
          <w:p w14:paraId="4059D47A" w14:textId="77777777" w:rsidR="00C13604" w:rsidRPr="007F7D1B" w:rsidRDefault="00C13604" w:rsidP="009F0217">
            <w:pPr>
              <w:ind w:right="-5"/>
              <w:jc w:val="right"/>
              <w:rPr>
                <w:b/>
                <w:sz w:val="20"/>
                <w:lang w:val="sr-Cyrl-CS"/>
              </w:rPr>
            </w:pPr>
            <w:r w:rsidRPr="007F7D1B">
              <w:rPr>
                <w:b/>
                <w:sz w:val="20"/>
                <w:lang w:val="sr-Cyrl-CS"/>
              </w:rPr>
              <w:t xml:space="preserve">       11.288.640.000</w:t>
            </w:r>
          </w:p>
        </w:tc>
      </w:tr>
      <w:tr w:rsidR="00C13604" w:rsidRPr="007F7D1B" w14:paraId="7E8FE661" w14:textId="77777777" w:rsidTr="009F0217">
        <w:tc>
          <w:tcPr>
            <w:tcW w:w="939" w:type="dxa"/>
            <w:tcBorders>
              <w:top w:val="nil"/>
              <w:left w:val="nil"/>
              <w:bottom w:val="single" w:sz="4" w:space="0" w:color="auto"/>
              <w:right w:val="nil"/>
            </w:tcBorders>
          </w:tcPr>
          <w:p w14:paraId="179F4E66" w14:textId="77777777" w:rsidR="00C13604" w:rsidRPr="007F7D1B" w:rsidRDefault="00C13604" w:rsidP="009F0217">
            <w:pPr>
              <w:jc w:val="right"/>
              <w:rPr>
                <w:sz w:val="20"/>
                <w:lang w:val="sr-Cyrl-CS"/>
              </w:rPr>
            </w:pPr>
          </w:p>
        </w:tc>
        <w:tc>
          <w:tcPr>
            <w:tcW w:w="3828" w:type="dxa"/>
            <w:tcBorders>
              <w:top w:val="nil"/>
              <w:left w:val="nil"/>
              <w:bottom w:val="single" w:sz="4" w:space="0" w:color="auto"/>
              <w:right w:val="nil"/>
            </w:tcBorders>
          </w:tcPr>
          <w:p w14:paraId="558F5860" w14:textId="77777777" w:rsidR="00C13604" w:rsidRPr="007F7D1B" w:rsidRDefault="00C13604" w:rsidP="009F0217">
            <w:pPr>
              <w:ind w:right="223"/>
              <w:rPr>
                <w:b/>
                <w:sz w:val="20"/>
                <w:lang w:val="sr-Cyrl-CS"/>
              </w:rPr>
            </w:pPr>
          </w:p>
        </w:tc>
        <w:tc>
          <w:tcPr>
            <w:tcW w:w="1765" w:type="dxa"/>
            <w:tcBorders>
              <w:top w:val="nil"/>
              <w:left w:val="nil"/>
              <w:bottom w:val="single" w:sz="4" w:space="0" w:color="auto"/>
              <w:right w:val="nil"/>
            </w:tcBorders>
          </w:tcPr>
          <w:p w14:paraId="773E32FD" w14:textId="77777777" w:rsidR="00C13604" w:rsidRPr="007F7D1B" w:rsidRDefault="00C13604" w:rsidP="009F0217">
            <w:pPr>
              <w:tabs>
                <w:tab w:val="left" w:pos="2193"/>
              </w:tabs>
              <w:ind w:right="-77"/>
              <w:jc w:val="center"/>
              <w:rPr>
                <w:b/>
                <w:sz w:val="20"/>
                <w:lang w:val="sr-Cyrl-CS"/>
              </w:rPr>
            </w:pPr>
            <w:r w:rsidRPr="007F7D1B">
              <w:rPr>
                <w:b/>
                <w:sz w:val="20"/>
                <w:lang w:val="sr-Cyrl-CS"/>
              </w:rPr>
              <w:t>51.959.300.000</w:t>
            </w:r>
          </w:p>
        </w:tc>
        <w:tc>
          <w:tcPr>
            <w:tcW w:w="1593" w:type="dxa"/>
            <w:tcBorders>
              <w:top w:val="nil"/>
              <w:left w:val="nil"/>
              <w:bottom w:val="single" w:sz="4" w:space="0" w:color="auto"/>
              <w:right w:val="nil"/>
            </w:tcBorders>
            <w:vAlign w:val="bottom"/>
          </w:tcPr>
          <w:p w14:paraId="28370521" w14:textId="77777777" w:rsidR="00C13604" w:rsidRPr="007F7D1B" w:rsidRDefault="00C13604" w:rsidP="009F0217">
            <w:pPr>
              <w:tabs>
                <w:tab w:val="left" w:pos="852"/>
                <w:tab w:val="left" w:pos="1452"/>
              </w:tabs>
              <w:ind w:right="12"/>
              <w:rPr>
                <w:b/>
                <w:sz w:val="20"/>
                <w:lang w:val="sr-Cyrl-CS"/>
              </w:rPr>
            </w:pPr>
            <w:r w:rsidRPr="007F7D1B">
              <w:rPr>
                <w:sz w:val="20"/>
                <w:lang w:val="sr-Cyrl-CS"/>
              </w:rPr>
              <w:t xml:space="preserve">        </w:t>
            </w:r>
            <w:r w:rsidRPr="007F7D1B">
              <w:rPr>
                <w:b/>
                <w:sz w:val="20"/>
                <w:lang w:val="sr-Cyrl-CS"/>
              </w:rPr>
              <w:t xml:space="preserve"> EUR</w:t>
            </w:r>
          </w:p>
        </w:tc>
        <w:tc>
          <w:tcPr>
            <w:tcW w:w="1892" w:type="dxa"/>
            <w:tcBorders>
              <w:top w:val="nil"/>
              <w:left w:val="nil"/>
              <w:bottom w:val="single" w:sz="4" w:space="0" w:color="auto"/>
              <w:right w:val="nil"/>
            </w:tcBorders>
          </w:tcPr>
          <w:p w14:paraId="61CC8825" w14:textId="77777777" w:rsidR="00C13604" w:rsidRPr="007F7D1B" w:rsidRDefault="00C13604" w:rsidP="009F0217">
            <w:pPr>
              <w:ind w:right="-5"/>
              <w:jc w:val="right"/>
              <w:rPr>
                <w:b/>
                <w:sz w:val="20"/>
                <w:lang w:val="sr-Cyrl-CS"/>
              </w:rPr>
            </w:pPr>
            <w:r w:rsidRPr="007F7D1B">
              <w:rPr>
                <w:b/>
                <w:sz w:val="20"/>
                <w:lang w:val="sr-Cyrl-CS"/>
              </w:rPr>
              <w:t>437.000.000</w:t>
            </w:r>
          </w:p>
        </w:tc>
      </w:tr>
      <w:tr w:rsidR="00C13604" w:rsidRPr="007F7D1B" w14:paraId="7F252FAA" w14:textId="77777777" w:rsidTr="009F0217">
        <w:tc>
          <w:tcPr>
            <w:tcW w:w="939" w:type="dxa"/>
            <w:tcBorders>
              <w:top w:val="single" w:sz="4" w:space="0" w:color="auto"/>
              <w:left w:val="nil"/>
              <w:bottom w:val="nil"/>
              <w:right w:val="nil"/>
            </w:tcBorders>
          </w:tcPr>
          <w:p w14:paraId="71860980" w14:textId="77777777" w:rsidR="00C13604" w:rsidRPr="007F7D1B" w:rsidRDefault="00C13604" w:rsidP="009F0217">
            <w:pPr>
              <w:jc w:val="right"/>
              <w:rPr>
                <w:sz w:val="20"/>
                <w:lang w:val="sr-Cyrl-CS"/>
              </w:rPr>
            </w:pPr>
          </w:p>
        </w:tc>
        <w:tc>
          <w:tcPr>
            <w:tcW w:w="3828" w:type="dxa"/>
            <w:tcBorders>
              <w:top w:val="single" w:sz="4" w:space="0" w:color="auto"/>
              <w:left w:val="nil"/>
              <w:bottom w:val="nil"/>
              <w:right w:val="nil"/>
            </w:tcBorders>
          </w:tcPr>
          <w:p w14:paraId="3E2773DA" w14:textId="77777777" w:rsidR="00C13604" w:rsidRPr="007F7D1B" w:rsidRDefault="00C13604" w:rsidP="009F0217">
            <w:pPr>
              <w:ind w:right="223"/>
              <w:rPr>
                <w:b/>
                <w:sz w:val="20"/>
                <w:lang w:val="sr-Cyrl-CS"/>
              </w:rPr>
            </w:pPr>
          </w:p>
        </w:tc>
        <w:tc>
          <w:tcPr>
            <w:tcW w:w="1765" w:type="dxa"/>
            <w:tcBorders>
              <w:top w:val="single" w:sz="4" w:space="0" w:color="auto"/>
              <w:left w:val="nil"/>
              <w:bottom w:val="nil"/>
              <w:right w:val="nil"/>
            </w:tcBorders>
          </w:tcPr>
          <w:p w14:paraId="0A9451E2" w14:textId="77777777" w:rsidR="00C13604" w:rsidRPr="007F7D1B" w:rsidRDefault="00C13604" w:rsidP="009F0217">
            <w:pPr>
              <w:tabs>
                <w:tab w:val="left" w:pos="2193"/>
              </w:tabs>
              <w:ind w:right="-77"/>
              <w:jc w:val="center"/>
              <w:rPr>
                <w:b/>
                <w:sz w:val="20"/>
                <w:lang w:val="sr-Cyrl-CS"/>
              </w:rPr>
            </w:pPr>
          </w:p>
        </w:tc>
        <w:tc>
          <w:tcPr>
            <w:tcW w:w="1593" w:type="dxa"/>
            <w:tcBorders>
              <w:top w:val="single" w:sz="4" w:space="0" w:color="auto"/>
              <w:left w:val="nil"/>
              <w:bottom w:val="nil"/>
              <w:right w:val="nil"/>
            </w:tcBorders>
            <w:hideMark/>
          </w:tcPr>
          <w:p w14:paraId="7715FCDA" w14:textId="77777777" w:rsidR="00C13604" w:rsidRPr="007F7D1B" w:rsidRDefault="00C13604" w:rsidP="009F0217">
            <w:pPr>
              <w:tabs>
                <w:tab w:val="left" w:pos="852"/>
                <w:tab w:val="left" w:pos="1452"/>
              </w:tabs>
              <w:ind w:right="12"/>
              <w:rPr>
                <w:b/>
                <w:sz w:val="20"/>
                <w:lang w:val="sr-Cyrl-CS"/>
              </w:rPr>
            </w:pPr>
            <w:r w:rsidRPr="007F7D1B">
              <w:rPr>
                <w:b/>
                <w:sz w:val="20"/>
                <w:lang w:val="sr-Cyrl-CS"/>
              </w:rPr>
              <w:t xml:space="preserve">         USD</w:t>
            </w:r>
          </w:p>
        </w:tc>
        <w:tc>
          <w:tcPr>
            <w:tcW w:w="1892" w:type="dxa"/>
            <w:tcBorders>
              <w:top w:val="single" w:sz="4" w:space="0" w:color="auto"/>
              <w:left w:val="nil"/>
              <w:bottom w:val="nil"/>
              <w:right w:val="nil"/>
            </w:tcBorders>
            <w:hideMark/>
          </w:tcPr>
          <w:p w14:paraId="2192286A" w14:textId="77777777" w:rsidR="00C13604" w:rsidRPr="007F7D1B" w:rsidRDefault="00C13604" w:rsidP="009F0217">
            <w:pPr>
              <w:ind w:right="-5"/>
              <w:jc w:val="right"/>
              <w:rPr>
                <w:b/>
                <w:sz w:val="20"/>
                <w:highlight w:val="yellow"/>
                <w:lang w:val="sr-Cyrl-CS"/>
              </w:rPr>
            </w:pPr>
            <w:r w:rsidRPr="007F7D1B">
              <w:rPr>
                <w:b/>
                <w:sz w:val="20"/>
                <w:lang w:val="sr-Cyrl-CS"/>
              </w:rPr>
              <w:t>880.000.000</w:t>
            </w:r>
          </w:p>
        </w:tc>
      </w:tr>
      <w:tr w:rsidR="00C13604" w:rsidRPr="007F7D1B" w14:paraId="271E890C" w14:textId="77777777" w:rsidTr="009F0217">
        <w:tc>
          <w:tcPr>
            <w:tcW w:w="939" w:type="dxa"/>
            <w:tcBorders>
              <w:top w:val="nil"/>
              <w:left w:val="nil"/>
              <w:bottom w:val="nil"/>
              <w:right w:val="nil"/>
            </w:tcBorders>
          </w:tcPr>
          <w:p w14:paraId="50A27FB2" w14:textId="77777777" w:rsidR="00C13604" w:rsidRPr="007F7D1B" w:rsidRDefault="00C13604" w:rsidP="009F0217">
            <w:pPr>
              <w:jc w:val="right"/>
              <w:rPr>
                <w:sz w:val="20"/>
                <w:lang w:val="sr-Cyrl-CS"/>
              </w:rPr>
            </w:pPr>
          </w:p>
        </w:tc>
        <w:tc>
          <w:tcPr>
            <w:tcW w:w="3828" w:type="dxa"/>
            <w:tcBorders>
              <w:top w:val="nil"/>
              <w:left w:val="nil"/>
              <w:bottom w:val="nil"/>
              <w:right w:val="nil"/>
            </w:tcBorders>
          </w:tcPr>
          <w:p w14:paraId="0509C215" w14:textId="77777777" w:rsidR="00C13604" w:rsidRPr="007F7D1B" w:rsidRDefault="00C13604" w:rsidP="009F0217">
            <w:pPr>
              <w:ind w:right="223"/>
              <w:rPr>
                <w:b/>
                <w:sz w:val="20"/>
                <w:lang w:val="sr-Cyrl-CS"/>
              </w:rPr>
            </w:pPr>
          </w:p>
        </w:tc>
        <w:tc>
          <w:tcPr>
            <w:tcW w:w="1765" w:type="dxa"/>
            <w:tcBorders>
              <w:top w:val="nil"/>
              <w:left w:val="nil"/>
              <w:bottom w:val="nil"/>
              <w:right w:val="nil"/>
            </w:tcBorders>
          </w:tcPr>
          <w:p w14:paraId="6267611D" w14:textId="77777777" w:rsidR="00C13604" w:rsidRPr="007F7D1B" w:rsidRDefault="00C13604" w:rsidP="009F0217">
            <w:pPr>
              <w:tabs>
                <w:tab w:val="left" w:pos="2193"/>
              </w:tabs>
              <w:ind w:right="-77"/>
              <w:jc w:val="center"/>
              <w:rPr>
                <w:b/>
                <w:sz w:val="20"/>
                <w:lang w:val="sr-Cyrl-CS"/>
              </w:rPr>
            </w:pPr>
          </w:p>
        </w:tc>
        <w:tc>
          <w:tcPr>
            <w:tcW w:w="1593" w:type="dxa"/>
            <w:tcBorders>
              <w:top w:val="nil"/>
              <w:left w:val="nil"/>
              <w:bottom w:val="nil"/>
              <w:right w:val="nil"/>
            </w:tcBorders>
          </w:tcPr>
          <w:p w14:paraId="33058C4C" w14:textId="77777777" w:rsidR="00C13604" w:rsidRPr="007F7D1B" w:rsidRDefault="00C13604" w:rsidP="009F0217">
            <w:pPr>
              <w:tabs>
                <w:tab w:val="left" w:pos="852"/>
                <w:tab w:val="left" w:pos="1452"/>
              </w:tabs>
              <w:ind w:right="12"/>
              <w:rPr>
                <w:b/>
                <w:sz w:val="20"/>
                <w:szCs w:val="20"/>
                <w:lang w:val="sr-Cyrl-CS"/>
              </w:rPr>
            </w:pPr>
            <w:r w:rsidRPr="007F7D1B">
              <w:rPr>
                <w:b/>
                <w:sz w:val="20"/>
                <w:szCs w:val="20"/>
                <w:lang w:val="sr-Cyrl-CS"/>
              </w:rPr>
              <w:t xml:space="preserve">         EUR</w:t>
            </w:r>
          </w:p>
        </w:tc>
        <w:tc>
          <w:tcPr>
            <w:tcW w:w="1892" w:type="dxa"/>
            <w:tcBorders>
              <w:top w:val="nil"/>
              <w:left w:val="nil"/>
              <w:bottom w:val="nil"/>
              <w:right w:val="nil"/>
            </w:tcBorders>
          </w:tcPr>
          <w:p w14:paraId="76E415A0" w14:textId="77777777" w:rsidR="00C13604" w:rsidRPr="007F7D1B" w:rsidRDefault="00C13604" w:rsidP="009F0217">
            <w:pPr>
              <w:ind w:right="-5"/>
              <w:jc w:val="right"/>
              <w:rPr>
                <w:b/>
                <w:sz w:val="20"/>
                <w:highlight w:val="yellow"/>
                <w:lang w:val="sr-Cyrl-CS"/>
              </w:rPr>
            </w:pPr>
            <w:r w:rsidRPr="007F7D1B">
              <w:rPr>
                <w:b/>
                <w:sz w:val="20"/>
                <w:lang w:val="sr-Cyrl-CS"/>
              </w:rPr>
              <w:t>15.770.300.000</w:t>
            </w:r>
          </w:p>
        </w:tc>
      </w:tr>
      <w:tr w:rsidR="00C13604" w:rsidRPr="007F7D1B" w14:paraId="774790AA" w14:textId="77777777" w:rsidTr="009F0217">
        <w:tc>
          <w:tcPr>
            <w:tcW w:w="939" w:type="dxa"/>
            <w:tcBorders>
              <w:top w:val="nil"/>
              <w:left w:val="nil"/>
              <w:bottom w:val="single" w:sz="4" w:space="0" w:color="auto"/>
              <w:right w:val="nil"/>
            </w:tcBorders>
          </w:tcPr>
          <w:p w14:paraId="597C56D1" w14:textId="77777777" w:rsidR="00C13604" w:rsidRPr="007F7D1B" w:rsidRDefault="00C13604" w:rsidP="009F0217">
            <w:pPr>
              <w:jc w:val="right"/>
              <w:rPr>
                <w:sz w:val="20"/>
                <w:lang w:val="sr-Cyrl-CS"/>
              </w:rPr>
            </w:pPr>
          </w:p>
        </w:tc>
        <w:tc>
          <w:tcPr>
            <w:tcW w:w="3828" w:type="dxa"/>
            <w:tcBorders>
              <w:top w:val="nil"/>
              <w:left w:val="nil"/>
              <w:bottom w:val="single" w:sz="4" w:space="0" w:color="auto"/>
              <w:right w:val="nil"/>
            </w:tcBorders>
            <w:hideMark/>
          </w:tcPr>
          <w:p w14:paraId="121B7861" w14:textId="77777777" w:rsidR="00C13604" w:rsidRPr="007F7D1B" w:rsidRDefault="00C13604" w:rsidP="009F0217">
            <w:pPr>
              <w:ind w:right="223"/>
              <w:rPr>
                <w:b/>
                <w:sz w:val="20"/>
                <w:lang w:val="sr-Cyrl-CS"/>
              </w:rPr>
            </w:pPr>
            <w:r w:rsidRPr="007F7D1B">
              <w:rPr>
                <w:b/>
                <w:sz w:val="20"/>
                <w:lang w:val="sr-Cyrl-CS"/>
              </w:rPr>
              <w:t>УКУПНО:</w:t>
            </w:r>
          </w:p>
        </w:tc>
        <w:tc>
          <w:tcPr>
            <w:tcW w:w="1765" w:type="dxa"/>
            <w:tcBorders>
              <w:top w:val="nil"/>
              <w:left w:val="nil"/>
              <w:bottom w:val="single" w:sz="4" w:space="0" w:color="auto"/>
              <w:right w:val="nil"/>
            </w:tcBorders>
            <w:hideMark/>
          </w:tcPr>
          <w:p w14:paraId="42E5DCA8" w14:textId="77777777" w:rsidR="00C13604" w:rsidRPr="007F7D1B" w:rsidRDefault="00C13604" w:rsidP="009F0217">
            <w:pPr>
              <w:jc w:val="right"/>
              <w:rPr>
                <w:b/>
                <w:sz w:val="20"/>
                <w:szCs w:val="20"/>
                <w:highlight w:val="yellow"/>
                <w:lang w:val="sr-Cyrl-CS"/>
              </w:rPr>
            </w:pPr>
            <w:r w:rsidRPr="007F7D1B">
              <w:rPr>
                <w:b/>
                <w:sz w:val="20"/>
                <w:szCs w:val="20"/>
                <w:lang w:val="sr-Cyrl-CS"/>
              </w:rPr>
              <w:t>1.979.798.110.000</w:t>
            </w:r>
          </w:p>
        </w:tc>
        <w:tc>
          <w:tcPr>
            <w:tcW w:w="1593" w:type="dxa"/>
            <w:tcBorders>
              <w:top w:val="nil"/>
              <w:left w:val="nil"/>
              <w:bottom w:val="single" w:sz="4" w:space="0" w:color="auto"/>
              <w:right w:val="nil"/>
            </w:tcBorders>
          </w:tcPr>
          <w:p w14:paraId="074EF473" w14:textId="77777777" w:rsidR="00C13604" w:rsidRPr="007F7D1B" w:rsidRDefault="00C13604" w:rsidP="009F0217">
            <w:pPr>
              <w:tabs>
                <w:tab w:val="left" w:pos="852"/>
                <w:tab w:val="left" w:pos="1452"/>
              </w:tabs>
              <w:ind w:right="12"/>
              <w:rPr>
                <w:b/>
                <w:sz w:val="20"/>
                <w:szCs w:val="20"/>
                <w:lang w:val="sr-Cyrl-CS"/>
              </w:rPr>
            </w:pPr>
            <w:r w:rsidRPr="007F7D1B">
              <w:rPr>
                <w:b/>
                <w:sz w:val="20"/>
                <w:szCs w:val="20"/>
                <w:lang w:val="sr-Cyrl-CS"/>
              </w:rPr>
              <w:t xml:space="preserve">         RSD</w:t>
            </w:r>
          </w:p>
        </w:tc>
        <w:tc>
          <w:tcPr>
            <w:tcW w:w="1892" w:type="dxa"/>
            <w:tcBorders>
              <w:top w:val="nil"/>
              <w:left w:val="nil"/>
              <w:bottom w:val="single" w:sz="4" w:space="0" w:color="auto"/>
              <w:right w:val="nil"/>
            </w:tcBorders>
          </w:tcPr>
          <w:p w14:paraId="7B0483F7" w14:textId="77777777" w:rsidR="00C13604" w:rsidRPr="007F7D1B" w:rsidRDefault="00C13604" w:rsidP="009F0217">
            <w:pPr>
              <w:ind w:right="-5"/>
              <w:jc w:val="right"/>
              <w:rPr>
                <w:b/>
                <w:sz w:val="20"/>
                <w:lang w:val="sr-Cyrl-CS"/>
              </w:rPr>
            </w:pPr>
            <w:r w:rsidRPr="007F7D1B">
              <w:rPr>
                <w:b/>
                <w:sz w:val="20"/>
                <w:lang w:val="sr-Cyrl-CS"/>
              </w:rPr>
              <w:t>11.288.640.000</w:t>
            </w:r>
          </w:p>
        </w:tc>
      </w:tr>
    </w:tbl>
    <w:p w14:paraId="6FF69CF1" w14:textId="0EF28611" w:rsidR="00EB11A3" w:rsidRPr="007F7D1B" w:rsidRDefault="00EB11A3" w:rsidP="00EB11A3">
      <w:pPr>
        <w:jc w:val="both"/>
        <w:rPr>
          <w:szCs w:val="20"/>
          <w:lang w:val="sr-Cyrl-CS"/>
        </w:rPr>
      </w:pPr>
    </w:p>
    <w:p w14:paraId="61586BD5" w14:textId="0AB57FDB" w:rsidR="00214320" w:rsidRPr="007F7D1B" w:rsidRDefault="00214320" w:rsidP="009D0861">
      <w:pPr>
        <w:ind w:firstLine="810"/>
        <w:jc w:val="both"/>
        <w:rPr>
          <w:szCs w:val="20"/>
          <w:lang w:val="sr-Cyrl-CS"/>
        </w:rPr>
      </w:pPr>
      <w:r w:rsidRPr="007F7D1B">
        <w:rPr>
          <w:szCs w:val="20"/>
          <w:lang w:val="sr-Cyrl-CS"/>
        </w:rPr>
        <w:t>У циљу рационализације трошкова задуживања на предлог Министарства финансија, уместо пројектних  зајмова Република Србија може емитовати државне хартије од вредности на домаћем и међународном финансијском тржишту за финансирање пројеката до износа наведених у овом члану.</w:t>
      </w:r>
    </w:p>
    <w:p w14:paraId="182DA56B" w14:textId="77777777" w:rsidR="00214320" w:rsidRPr="007F7D1B" w:rsidRDefault="00214320" w:rsidP="00214320">
      <w:pPr>
        <w:rPr>
          <w:lang w:val="sr-Cyrl-CS"/>
        </w:rPr>
      </w:pPr>
    </w:p>
    <w:p w14:paraId="2A2FC7F3" w14:textId="77777777" w:rsidR="00214320" w:rsidRPr="007F7D1B" w:rsidRDefault="00214320" w:rsidP="00214320">
      <w:pPr>
        <w:tabs>
          <w:tab w:val="left" w:pos="0"/>
        </w:tabs>
        <w:jc w:val="both"/>
        <w:outlineLvl w:val="0"/>
        <w:rPr>
          <w:szCs w:val="20"/>
          <w:lang w:val="sr-Cyrl-CS"/>
        </w:rPr>
      </w:pPr>
      <w:r w:rsidRPr="007F7D1B">
        <w:rPr>
          <w:b/>
          <w:szCs w:val="20"/>
          <w:lang w:val="sr-Cyrl-CS"/>
        </w:rPr>
        <w:t>В.</w:t>
      </w:r>
      <w:r w:rsidRPr="007F7D1B">
        <w:rPr>
          <w:szCs w:val="20"/>
          <w:lang w:val="sr-Cyrl-CS"/>
        </w:rPr>
        <w:t xml:space="preserve"> Стање јавног дуга Републике Србије, на дан 31. јануар 2021. године, износило је 3.192.000.873.166 динара (27.149.605.802 EUR). Пројекције рата главнице индикативног </w:t>
      </w:r>
      <w:r w:rsidRPr="007F7D1B">
        <w:rPr>
          <w:szCs w:val="20"/>
          <w:lang w:val="sr-Cyrl-CS"/>
        </w:rPr>
        <w:lastRenderedPageBreak/>
        <w:t>су карактера и дате су на основу стања дуга на дан 31. јануар 2021. године и осталих расположивих информација.</w:t>
      </w:r>
    </w:p>
    <w:p w14:paraId="06167319" w14:textId="77777777" w:rsidR="00214320" w:rsidRPr="007F7D1B" w:rsidRDefault="00214320" w:rsidP="00214320">
      <w:pPr>
        <w:tabs>
          <w:tab w:val="left" w:pos="0"/>
        </w:tabs>
        <w:jc w:val="both"/>
        <w:outlineLvl w:val="0"/>
        <w:rPr>
          <w:szCs w:val="20"/>
          <w:lang w:val="sr-Cyrl-CS"/>
        </w:rPr>
      </w:pPr>
    </w:p>
    <w:p w14:paraId="264A33F1" w14:textId="77777777" w:rsidR="00214320" w:rsidRPr="007F7D1B" w:rsidRDefault="00214320" w:rsidP="00214320">
      <w:pPr>
        <w:tabs>
          <w:tab w:val="left" w:pos="0"/>
        </w:tabs>
        <w:jc w:val="both"/>
        <w:outlineLvl w:val="0"/>
        <w:rPr>
          <w:b/>
          <w:bCs/>
          <w:sz w:val="20"/>
          <w:szCs w:val="20"/>
          <w:lang w:val="sr-Cyrl-CS"/>
        </w:rPr>
      </w:pPr>
      <w:r w:rsidRPr="007F7D1B">
        <w:rPr>
          <w:b/>
          <w:bCs/>
          <w:sz w:val="20"/>
          <w:szCs w:val="20"/>
          <w:lang w:val="sr-Cyrl-CS"/>
        </w:rPr>
        <w:t>I.  ДИРЕКТНЕ ОБАВЕЗЕ:</w:t>
      </w:r>
    </w:p>
    <w:p w14:paraId="07B75E53" w14:textId="77777777" w:rsidR="00214320" w:rsidRPr="007F7D1B" w:rsidRDefault="00214320" w:rsidP="00214320">
      <w:pPr>
        <w:rPr>
          <w:b/>
          <w:bCs/>
          <w:sz w:val="20"/>
          <w:szCs w:val="20"/>
          <w:lang w:val="sr-Cyrl-CS"/>
        </w:rPr>
      </w:pPr>
      <w:r w:rsidRPr="007F7D1B">
        <w:rPr>
          <w:b/>
          <w:bCs/>
          <w:sz w:val="20"/>
          <w:szCs w:val="20"/>
          <w:lang w:val="sr-Cyrl-CS"/>
        </w:rPr>
        <w:t>1.</w:t>
      </w:r>
      <w:r w:rsidRPr="007F7D1B">
        <w:rPr>
          <w:b/>
          <w:sz w:val="20"/>
          <w:szCs w:val="20"/>
          <w:lang w:val="sr-Cyrl-CS"/>
        </w:rPr>
        <w:t xml:space="preserve"> </w:t>
      </w:r>
      <w:r w:rsidRPr="007F7D1B">
        <w:rPr>
          <w:b/>
          <w:bCs/>
          <w:sz w:val="20"/>
          <w:szCs w:val="20"/>
          <w:lang w:val="sr-Cyrl-CS"/>
        </w:rPr>
        <w:t>Директне обавезе - унутрашњи дуг</w:t>
      </w:r>
    </w:p>
    <w:p w14:paraId="20AA4B5B" w14:textId="77777777" w:rsidR="00214320" w:rsidRPr="007F7D1B" w:rsidRDefault="00214320" w:rsidP="00214320">
      <w:pPr>
        <w:rPr>
          <w:b/>
          <w:bCs/>
          <w:sz w:val="20"/>
          <w:szCs w:val="20"/>
          <w:lang w:val="sr-Cyrl-CS"/>
        </w:rPr>
      </w:pPr>
    </w:p>
    <w:tbl>
      <w:tblPr>
        <w:tblW w:w="10402" w:type="dxa"/>
        <w:tblInd w:w="-655" w:type="dxa"/>
        <w:tblBorders>
          <w:top w:val="single" w:sz="4" w:space="0" w:color="auto"/>
          <w:bottom w:val="single" w:sz="4" w:space="0" w:color="auto"/>
        </w:tblBorders>
        <w:tblLayout w:type="fixed"/>
        <w:tblLook w:val="0000" w:firstRow="0" w:lastRow="0" w:firstColumn="0" w:lastColumn="0" w:noHBand="0" w:noVBand="0"/>
      </w:tblPr>
      <w:tblGrid>
        <w:gridCol w:w="727"/>
        <w:gridCol w:w="3616"/>
        <w:gridCol w:w="21"/>
        <w:gridCol w:w="2546"/>
        <w:gridCol w:w="1719"/>
        <w:gridCol w:w="1773"/>
      </w:tblGrid>
      <w:tr w:rsidR="00214320" w:rsidRPr="007F7D1B" w14:paraId="6F949007" w14:textId="77777777" w:rsidTr="009F0217">
        <w:trPr>
          <w:trHeight w:val="585"/>
          <w:tblHeader/>
        </w:trPr>
        <w:tc>
          <w:tcPr>
            <w:tcW w:w="727" w:type="dxa"/>
            <w:tcBorders>
              <w:top w:val="single" w:sz="4" w:space="0" w:color="auto"/>
              <w:left w:val="nil"/>
              <w:bottom w:val="single" w:sz="4" w:space="0" w:color="auto"/>
              <w:right w:val="nil"/>
            </w:tcBorders>
            <w:noWrap/>
            <w:vAlign w:val="center"/>
          </w:tcPr>
          <w:p w14:paraId="40199430" w14:textId="77777777" w:rsidR="00214320" w:rsidRPr="007F7D1B" w:rsidRDefault="00214320" w:rsidP="009F0217">
            <w:pPr>
              <w:rPr>
                <w:b/>
                <w:sz w:val="20"/>
                <w:szCs w:val="20"/>
                <w:lang w:val="sr-Cyrl-CS"/>
              </w:rPr>
            </w:pPr>
            <w:r w:rsidRPr="007F7D1B">
              <w:rPr>
                <w:b/>
                <w:bCs/>
                <w:sz w:val="20"/>
                <w:szCs w:val="20"/>
                <w:lang w:val="sr-Cyrl-CS"/>
              </w:rPr>
              <w:t>Ред. број</w:t>
            </w:r>
          </w:p>
        </w:tc>
        <w:tc>
          <w:tcPr>
            <w:tcW w:w="3637" w:type="dxa"/>
            <w:gridSpan w:val="2"/>
            <w:tcBorders>
              <w:top w:val="single" w:sz="4" w:space="0" w:color="auto"/>
              <w:left w:val="nil"/>
              <w:bottom w:val="single" w:sz="4" w:space="0" w:color="auto"/>
              <w:right w:val="nil"/>
            </w:tcBorders>
            <w:noWrap/>
            <w:vAlign w:val="center"/>
          </w:tcPr>
          <w:p w14:paraId="3056BCC5" w14:textId="77777777" w:rsidR="00214320" w:rsidRPr="007F7D1B" w:rsidRDefault="00214320" w:rsidP="009F0217">
            <w:pPr>
              <w:jc w:val="center"/>
              <w:rPr>
                <w:b/>
                <w:sz w:val="20"/>
                <w:szCs w:val="20"/>
                <w:lang w:val="sr-Cyrl-CS"/>
              </w:rPr>
            </w:pPr>
            <w:r w:rsidRPr="007F7D1B">
              <w:rPr>
                <w:b/>
                <w:bCs/>
                <w:sz w:val="20"/>
                <w:szCs w:val="20"/>
                <w:lang w:val="sr-Cyrl-CS"/>
              </w:rPr>
              <w:t>Назив дуга</w:t>
            </w:r>
          </w:p>
        </w:tc>
        <w:tc>
          <w:tcPr>
            <w:tcW w:w="2546" w:type="dxa"/>
            <w:tcBorders>
              <w:top w:val="single" w:sz="4" w:space="0" w:color="auto"/>
              <w:left w:val="nil"/>
              <w:bottom w:val="single" w:sz="4" w:space="0" w:color="auto"/>
              <w:right w:val="nil"/>
            </w:tcBorders>
            <w:noWrap/>
            <w:vAlign w:val="center"/>
          </w:tcPr>
          <w:p w14:paraId="0A94A869" w14:textId="77777777" w:rsidR="00214320" w:rsidRPr="007F7D1B" w:rsidRDefault="00214320" w:rsidP="009F0217">
            <w:pPr>
              <w:jc w:val="center"/>
              <w:rPr>
                <w:b/>
                <w:sz w:val="20"/>
                <w:szCs w:val="20"/>
                <w:lang w:val="sr-Cyrl-CS"/>
              </w:rPr>
            </w:pPr>
            <w:r w:rsidRPr="007F7D1B">
              <w:rPr>
                <w:b/>
                <w:sz w:val="20"/>
                <w:szCs w:val="20"/>
                <w:lang w:val="sr-Cyrl-CS"/>
              </w:rPr>
              <w:t>Услови</w:t>
            </w:r>
          </w:p>
        </w:tc>
        <w:tc>
          <w:tcPr>
            <w:tcW w:w="1719" w:type="dxa"/>
            <w:tcBorders>
              <w:top w:val="single" w:sz="4" w:space="0" w:color="auto"/>
              <w:left w:val="nil"/>
              <w:bottom w:val="single" w:sz="4" w:space="0" w:color="auto"/>
              <w:right w:val="nil"/>
            </w:tcBorders>
            <w:noWrap/>
            <w:vAlign w:val="center"/>
          </w:tcPr>
          <w:p w14:paraId="040D8BA1" w14:textId="77777777" w:rsidR="00214320" w:rsidRPr="007F7D1B" w:rsidRDefault="00214320" w:rsidP="009F0217">
            <w:pPr>
              <w:jc w:val="center"/>
              <w:rPr>
                <w:b/>
                <w:sz w:val="20"/>
                <w:szCs w:val="20"/>
                <w:lang w:val="sr-Cyrl-CS"/>
              </w:rPr>
            </w:pPr>
            <w:r w:rsidRPr="007F7D1B">
              <w:rPr>
                <w:b/>
                <w:sz w:val="20"/>
                <w:szCs w:val="20"/>
                <w:lang w:val="sr-Cyrl-CS"/>
              </w:rPr>
              <w:t xml:space="preserve">Стање дуга  </w:t>
            </w:r>
          </w:p>
          <w:p w14:paraId="16B25DE8" w14:textId="77777777" w:rsidR="00214320" w:rsidRPr="007F7D1B" w:rsidRDefault="00214320" w:rsidP="009F0217">
            <w:pPr>
              <w:jc w:val="center"/>
              <w:rPr>
                <w:b/>
                <w:sz w:val="20"/>
                <w:szCs w:val="20"/>
                <w:lang w:val="sr-Cyrl-CS"/>
              </w:rPr>
            </w:pPr>
            <w:r w:rsidRPr="007F7D1B">
              <w:rPr>
                <w:b/>
                <w:sz w:val="20"/>
                <w:szCs w:val="20"/>
                <w:lang w:val="sr-Cyrl-CS"/>
              </w:rPr>
              <w:t xml:space="preserve">у EUR </w:t>
            </w:r>
          </w:p>
        </w:tc>
        <w:tc>
          <w:tcPr>
            <w:tcW w:w="1773" w:type="dxa"/>
            <w:tcBorders>
              <w:top w:val="single" w:sz="4" w:space="0" w:color="auto"/>
              <w:left w:val="nil"/>
              <w:bottom w:val="single" w:sz="4" w:space="0" w:color="auto"/>
            </w:tcBorders>
            <w:noWrap/>
            <w:vAlign w:val="center"/>
          </w:tcPr>
          <w:p w14:paraId="53C94C85" w14:textId="77777777" w:rsidR="00214320" w:rsidRPr="007F7D1B" w:rsidRDefault="00214320" w:rsidP="009F0217">
            <w:pPr>
              <w:jc w:val="center"/>
              <w:rPr>
                <w:b/>
                <w:sz w:val="20"/>
                <w:szCs w:val="20"/>
                <w:lang w:val="sr-Cyrl-CS"/>
              </w:rPr>
            </w:pPr>
            <w:r w:rsidRPr="007F7D1B">
              <w:rPr>
                <w:b/>
                <w:sz w:val="20"/>
                <w:szCs w:val="20"/>
                <w:lang w:val="sr-Cyrl-CS"/>
              </w:rPr>
              <w:t xml:space="preserve">Стање дуга </w:t>
            </w:r>
          </w:p>
          <w:p w14:paraId="6C896FD8" w14:textId="77777777" w:rsidR="00214320" w:rsidRPr="007F7D1B" w:rsidRDefault="00214320" w:rsidP="009F0217">
            <w:pPr>
              <w:jc w:val="center"/>
              <w:rPr>
                <w:b/>
                <w:sz w:val="20"/>
                <w:szCs w:val="20"/>
                <w:lang w:val="sr-Cyrl-CS"/>
              </w:rPr>
            </w:pPr>
            <w:r w:rsidRPr="007F7D1B">
              <w:rPr>
                <w:b/>
                <w:sz w:val="20"/>
                <w:szCs w:val="20"/>
                <w:lang w:val="sr-Cyrl-CS"/>
              </w:rPr>
              <w:t xml:space="preserve">у RSD </w:t>
            </w:r>
          </w:p>
        </w:tc>
      </w:tr>
      <w:tr w:rsidR="00214320" w:rsidRPr="007F7D1B" w14:paraId="781879DF" w14:textId="77777777" w:rsidTr="009F0217">
        <w:trPr>
          <w:cantSplit/>
          <w:trHeight w:val="284"/>
        </w:trPr>
        <w:tc>
          <w:tcPr>
            <w:tcW w:w="727" w:type="dxa"/>
            <w:tcBorders>
              <w:top w:val="single" w:sz="4" w:space="0" w:color="auto"/>
              <w:left w:val="nil"/>
              <w:right w:val="nil"/>
            </w:tcBorders>
            <w:noWrap/>
          </w:tcPr>
          <w:p w14:paraId="31663F60" w14:textId="77777777" w:rsidR="00214320" w:rsidRPr="007F7D1B" w:rsidRDefault="00214320" w:rsidP="009F0217">
            <w:pPr>
              <w:jc w:val="right"/>
              <w:rPr>
                <w:bCs/>
                <w:sz w:val="20"/>
                <w:szCs w:val="20"/>
                <w:lang w:val="sr-Cyrl-CS"/>
              </w:rPr>
            </w:pPr>
            <w:r w:rsidRPr="007F7D1B">
              <w:rPr>
                <w:bCs/>
                <w:sz w:val="20"/>
                <w:szCs w:val="20"/>
                <w:lang w:val="sr-Cyrl-CS"/>
              </w:rPr>
              <w:t>1.1</w:t>
            </w:r>
          </w:p>
        </w:tc>
        <w:tc>
          <w:tcPr>
            <w:tcW w:w="3637" w:type="dxa"/>
            <w:gridSpan w:val="2"/>
            <w:tcBorders>
              <w:top w:val="single" w:sz="4" w:space="0" w:color="auto"/>
              <w:left w:val="nil"/>
              <w:right w:val="nil"/>
            </w:tcBorders>
            <w:noWrap/>
          </w:tcPr>
          <w:p w14:paraId="3A9A0FD4" w14:textId="77777777" w:rsidR="00214320" w:rsidRPr="007F7D1B" w:rsidRDefault="00214320" w:rsidP="009F0217">
            <w:pPr>
              <w:rPr>
                <w:b/>
                <w:bCs/>
                <w:sz w:val="20"/>
                <w:szCs w:val="20"/>
                <w:lang w:val="sr-Cyrl-CS"/>
              </w:rPr>
            </w:pPr>
            <w:r w:rsidRPr="007F7D1B">
              <w:rPr>
                <w:b/>
                <w:bCs/>
                <w:sz w:val="20"/>
                <w:szCs w:val="20"/>
                <w:lang w:val="sr-Cyrl-CS"/>
              </w:rPr>
              <w:t>Преузета обавеза Републичког фонда за ПИО пољопривредника</w:t>
            </w:r>
          </w:p>
        </w:tc>
        <w:tc>
          <w:tcPr>
            <w:tcW w:w="2546" w:type="dxa"/>
            <w:tcBorders>
              <w:top w:val="single" w:sz="4" w:space="0" w:color="auto"/>
              <w:left w:val="nil"/>
              <w:right w:val="nil"/>
            </w:tcBorders>
            <w:noWrap/>
          </w:tcPr>
          <w:p w14:paraId="435E1C92" w14:textId="77777777" w:rsidR="00214320" w:rsidRPr="007F7D1B" w:rsidRDefault="00214320" w:rsidP="009F0217">
            <w:pPr>
              <w:jc w:val="center"/>
              <w:rPr>
                <w:sz w:val="20"/>
                <w:szCs w:val="20"/>
                <w:lang w:val="sr-Cyrl-CS"/>
              </w:rPr>
            </w:pPr>
          </w:p>
        </w:tc>
        <w:tc>
          <w:tcPr>
            <w:tcW w:w="1719" w:type="dxa"/>
            <w:tcBorders>
              <w:top w:val="single" w:sz="4" w:space="0" w:color="auto"/>
              <w:left w:val="nil"/>
              <w:right w:val="nil"/>
            </w:tcBorders>
            <w:noWrap/>
          </w:tcPr>
          <w:p w14:paraId="0C7ADDBE" w14:textId="77777777" w:rsidR="00214320" w:rsidRPr="007F7D1B" w:rsidRDefault="00214320" w:rsidP="009F0217">
            <w:pPr>
              <w:jc w:val="center"/>
              <w:rPr>
                <w:sz w:val="20"/>
                <w:szCs w:val="20"/>
                <w:lang w:val="sr-Cyrl-CS"/>
              </w:rPr>
            </w:pPr>
            <w:r w:rsidRPr="007F7D1B">
              <w:rPr>
                <w:sz w:val="20"/>
                <w:szCs w:val="20"/>
                <w:lang w:val="sr-Cyrl-CS"/>
              </w:rPr>
              <w:t>22.496.626</w:t>
            </w:r>
          </w:p>
        </w:tc>
        <w:tc>
          <w:tcPr>
            <w:tcW w:w="1773" w:type="dxa"/>
            <w:tcBorders>
              <w:top w:val="single" w:sz="4" w:space="0" w:color="auto"/>
              <w:left w:val="nil"/>
            </w:tcBorders>
            <w:noWrap/>
          </w:tcPr>
          <w:p w14:paraId="60996730" w14:textId="77777777" w:rsidR="00214320" w:rsidRPr="007F7D1B" w:rsidRDefault="00214320" w:rsidP="009F0217">
            <w:pPr>
              <w:jc w:val="center"/>
              <w:rPr>
                <w:sz w:val="20"/>
                <w:szCs w:val="20"/>
                <w:lang w:val="sr-Cyrl-CS"/>
              </w:rPr>
            </w:pPr>
            <w:r w:rsidRPr="007F7D1B">
              <w:rPr>
                <w:sz w:val="20"/>
                <w:szCs w:val="20"/>
                <w:lang w:val="sr-Cyrl-CS"/>
              </w:rPr>
              <w:t>2.644.946.357</w:t>
            </w:r>
          </w:p>
        </w:tc>
      </w:tr>
      <w:tr w:rsidR="00214320" w:rsidRPr="007F7D1B" w14:paraId="4AE5CF1D" w14:textId="77777777" w:rsidTr="009F0217">
        <w:trPr>
          <w:cantSplit/>
          <w:trHeight w:val="284"/>
        </w:trPr>
        <w:tc>
          <w:tcPr>
            <w:tcW w:w="727" w:type="dxa"/>
            <w:tcBorders>
              <w:left w:val="nil"/>
              <w:right w:val="nil"/>
            </w:tcBorders>
            <w:noWrap/>
          </w:tcPr>
          <w:p w14:paraId="5E084D41" w14:textId="77777777" w:rsidR="00214320" w:rsidRPr="007F7D1B" w:rsidRDefault="00214320" w:rsidP="009F0217">
            <w:pPr>
              <w:jc w:val="right"/>
              <w:rPr>
                <w:b/>
                <w:bCs/>
                <w:sz w:val="20"/>
                <w:szCs w:val="20"/>
                <w:lang w:val="sr-Cyrl-CS"/>
              </w:rPr>
            </w:pPr>
          </w:p>
        </w:tc>
        <w:tc>
          <w:tcPr>
            <w:tcW w:w="3637" w:type="dxa"/>
            <w:gridSpan w:val="2"/>
            <w:tcBorders>
              <w:left w:val="nil"/>
              <w:right w:val="nil"/>
            </w:tcBorders>
            <w:noWrap/>
          </w:tcPr>
          <w:p w14:paraId="7F88B085" w14:textId="77777777" w:rsidR="00214320" w:rsidRPr="007F7D1B" w:rsidRDefault="00214320" w:rsidP="009F0217">
            <w:pPr>
              <w:rPr>
                <w:bCs/>
                <w:sz w:val="20"/>
                <w:szCs w:val="20"/>
                <w:lang w:val="sr-Cyrl-CS"/>
              </w:rPr>
            </w:pPr>
            <w:r w:rsidRPr="007F7D1B">
              <w:rPr>
                <w:bCs/>
                <w:sz w:val="20"/>
                <w:szCs w:val="20"/>
                <w:lang w:val="sr-Cyrl-CS"/>
              </w:rPr>
              <w:t>Први датум отплате главнице</w:t>
            </w:r>
          </w:p>
        </w:tc>
        <w:tc>
          <w:tcPr>
            <w:tcW w:w="2546" w:type="dxa"/>
            <w:tcBorders>
              <w:left w:val="nil"/>
              <w:right w:val="nil"/>
            </w:tcBorders>
            <w:noWrap/>
          </w:tcPr>
          <w:p w14:paraId="39E8CC76" w14:textId="77777777" w:rsidR="00214320" w:rsidRPr="007F7D1B" w:rsidRDefault="00214320" w:rsidP="009F0217">
            <w:pPr>
              <w:jc w:val="center"/>
              <w:rPr>
                <w:sz w:val="20"/>
                <w:szCs w:val="20"/>
                <w:lang w:val="sr-Cyrl-CS"/>
              </w:rPr>
            </w:pPr>
            <w:r w:rsidRPr="007F7D1B">
              <w:rPr>
                <w:sz w:val="20"/>
                <w:szCs w:val="20"/>
                <w:lang w:val="sr-Cyrl-CS"/>
              </w:rPr>
              <w:t>17.11.2006.</w:t>
            </w:r>
          </w:p>
        </w:tc>
        <w:tc>
          <w:tcPr>
            <w:tcW w:w="1719" w:type="dxa"/>
            <w:tcBorders>
              <w:left w:val="nil"/>
              <w:right w:val="nil"/>
            </w:tcBorders>
            <w:noWrap/>
          </w:tcPr>
          <w:p w14:paraId="32F8A54F" w14:textId="77777777" w:rsidR="00214320" w:rsidRPr="007F7D1B" w:rsidRDefault="00214320" w:rsidP="009F0217">
            <w:pPr>
              <w:jc w:val="center"/>
              <w:rPr>
                <w:sz w:val="20"/>
                <w:szCs w:val="20"/>
                <w:lang w:val="sr-Cyrl-CS"/>
              </w:rPr>
            </w:pPr>
          </w:p>
        </w:tc>
        <w:tc>
          <w:tcPr>
            <w:tcW w:w="1773" w:type="dxa"/>
            <w:tcBorders>
              <w:left w:val="nil"/>
            </w:tcBorders>
            <w:noWrap/>
          </w:tcPr>
          <w:p w14:paraId="07EA8465" w14:textId="77777777" w:rsidR="00214320" w:rsidRPr="007F7D1B" w:rsidRDefault="00214320" w:rsidP="009F0217">
            <w:pPr>
              <w:jc w:val="center"/>
              <w:rPr>
                <w:sz w:val="20"/>
                <w:szCs w:val="20"/>
                <w:lang w:val="sr-Cyrl-CS"/>
              </w:rPr>
            </w:pPr>
          </w:p>
        </w:tc>
      </w:tr>
      <w:tr w:rsidR="00214320" w:rsidRPr="007F7D1B" w14:paraId="3B8390D8" w14:textId="77777777" w:rsidTr="009F0217">
        <w:trPr>
          <w:cantSplit/>
          <w:trHeight w:val="284"/>
        </w:trPr>
        <w:tc>
          <w:tcPr>
            <w:tcW w:w="727" w:type="dxa"/>
            <w:tcBorders>
              <w:left w:val="nil"/>
              <w:right w:val="nil"/>
            </w:tcBorders>
            <w:noWrap/>
          </w:tcPr>
          <w:p w14:paraId="6D475CC1" w14:textId="77777777" w:rsidR="00214320" w:rsidRPr="007F7D1B" w:rsidRDefault="00214320" w:rsidP="009F0217">
            <w:pPr>
              <w:jc w:val="right"/>
              <w:rPr>
                <w:b/>
                <w:bCs/>
                <w:sz w:val="20"/>
                <w:szCs w:val="20"/>
                <w:lang w:val="sr-Cyrl-CS"/>
              </w:rPr>
            </w:pPr>
          </w:p>
        </w:tc>
        <w:tc>
          <w:tcPr>
            <w:tcW w:w="3637" w:type="dxa"/>
            <w:gridSpan w:val="2"/>
            <w:tcBorders>
              <w:left w:val="nil"/>
              <w:right w:val="nil"/>
            </w:tcBorders>
            <w:noWrap/>
          </w:tcPr>
          <w:p w14:paraId="65BE546B" w14:textId="77777777" w:rsidR="00214320" w:rsidRPr="007F7D1B" w:rsidRDefault="00214320" w:rsidP="009F0217">
            <w:pPr>
              <w:rPr>
                <w:bCs/>
                <w:sz w:val="20"/>
                <w:szCs w:val="20"/>
                <w:lang w:val="sr-Cyrl-CS"/>
              </w:rPr>
            </w:pPr>
            <w:r w:rsidRPr="007F7D1B">
              <w:rPr>
                <w:bCs/>
                <w:sz w:val="20"/>
                <w:szCs w:val="20"/>
                <w:lang w:val="sr-Cyrl-CS"/>
              </w:rPr>
              <w:t>Последњи датум отплате главнице</w:t>
            </w:r>
          </w:p>
        </w:tc>
        <w:tc>
          <w:tcPr>
            <w:tcW w:w="2546" w:type="dxa"/>
            <w:tcBorders>
              <w:left w:val="nil"/>
              <w:right w:val="nil"/>
            </w:tcBorders>
            <w:noWrap/>
          </w:tcPr>
          <w:p w14:paraId="51B973E6" w14:textId="77777777" w:rsidR="00214320" w:rsidRPr="007F7D1B" w:rsidRDefault="00214320" w:rsidP="009F0217">
            <w:pPr>
              <w:jc w:val="center"/>
              <w:rPr>
                <w:sz w:val="20"/>
                <w:szCs w:val="20"/>
                <w:lang w:val="sr-Cyrl-CS"/>
              </w:rPr>
            </w:pPr>
            <w:r w:rsidRPr="007F7D1B">
              <w:rPr>
                <w:sz w:val="20"/>
                <w:szCs w:val="20"/>
                <w:lang w:val="sr-Cyrl-CS"/>
              </w:rPr>
              <w:t>-</w:t>
            </w:r>
          </w:p>
        </w:tc>
        <w:tc>
          <w:tcPr>
            <w:tcW w:w="1719" w:type="dxa"/>
            <w:tcBorders>
              <w:left w:val="nil"/>
              <w:right w:val="nil"/>
            </w:tcBorders>
            <w:noWrap/>
          </w:tcPr>
          <w:p w14:paraId="52A00F07" w14:textId="77777777" w:rsidR="00214320" w:rsidRPr="007F7D1B" w:rsidRDefault="00214320" w:rsidP="009F0217">
            <w:pPr>
              <w:jc w:val="center"/>
              <w:rPr>
                <w:sz w:val="20"/>
                <w:szCs w:val="20"/>
                <w:lang w:val="sr-Cyrl-CS"/>
              </w:rPr>
            </w:pPr>
          </w:p>
        </w:tc>
        <w:tc>
          <w:tcPr>
            <w:tcW w:w="1773" w:type="dxa"/>
            <w:tcBorders>
              <w:left w:val="nil"/>
            </w:tcBorders>
            <w:noWrap/>
          </w:tcPr>
          <w:p w14:paraId="616D5C87" w14:textId="77777777" w:rsidR="00214320" w:rsidRPr="007F7D1B" w:rsidRDefault="00214320" w:rsidP="009F0217">
            <w:pPr>
              <w:jc w:val="center"/>
              <w:rPr>
                <w:sz w:val="20"/>
                <w:szCs w:val="20"/>
                <w:lang w:val="sr-Cyrl-CS"/>
              </w:rPr>
            </w:pPr>
          </w:p>
        </w:tc>
      </w:tr>
      <w:tr w:rsidR="00214320" w:rsidRPr="007F7D1B" w14:paraId="3856891B" w14:textId="77777777" w:rsidTr="009F0217">
        <w:trPr>
          <w:cantSplit/>
          <w:trHeight w:val="284"/>
        </w:trPr>
        <w:tc>
          <w:tcPr>
            <w:tcW w:w="727" w:type="dxa"/>
            <w:tcBorders>
              <w:left w:val="nil"/>
              <w:right w:val="nil"/>
            </w:tcBorders>
            <w:noWrap/>
          </w:tcPr>
          <w:p w14:paraId="4158743A" w14:textId="77777777" w:rsidR="00214320" w:rsidRPr="007F7D1B" w:rsidRDefault="00214320" w:rsidP="009F0217">
            <w:pPr>
              <w:jc w:val="right"/>
              <w:rPr>
                <w:b/>
                <w:bCs/>
                <w:sz w:val="20"/>
                <w:szCs w:val="20"/>
                <w:lang w:val="sr-Cyrl-CS"/>
              </w:rPr>
            </w:pPr>
          </w:p>
        </w:tc>
        <w:tc>
          <w:tcPr>
            <w:tcW w:w="3637" w:type="dxa"/>
            <w:gridSpan w:val="2"/>
            <w:tcBorders>
              <w:left w:val="nil"/>
              <w:right w:val="nil"/>
            </w:tcBorders>
            <w:noWrap/>
          </w:tcPr>
          <w:p w14:paraId="796FB307" w14:textId="77777777" w:rsidR="00214320" w:rsidRPr="007F7D1B" w:rsidRDefault="00214320" w:rsidP="009F0217">
            <w:pPr>
              <w:rPr>
                <w:bCs/>
                <w:sz w:val="20"/>
                <w:szCs w:val="20"/>
                <w:lang w:val="sr-Cyrl-CS"/>
              </w:rPr>
            </w:pPr>
            <w:r w:rsidRPr="007F7D1B">
              <w:rPr>
                <w:bCs/>
                <w:sz w:val="20"/>
                <w:szCs w:val="20"/>
                <w:lang w:val="sr-Cyrl-CS"/>
              </w:rPr>
              <w:t>Рата главнице за 2021. год.</w:t>
            </w:r>
          </w:p>
        </w:tc>
        <w:tc>
          <w:tcPr>
            <w:tcW w:w="2546" w:type="dxa"/>
            <w:tcBorders>
              <w:left w:val="nil"/>
              <w:right w:val="nil"/>
            </w:tcBorders>
            <w:noWrap/>
          </w:tcPr>
          <w:p w14:paraId="4D340B34" w14:textId="77777777" w:rsidR="00214320" w:rsidRPr="007F7D1B" w:rsidRDefault="00214320" w:rsidP="009F0217">
            <w:pPr>
              <w:jc w:val="center"/>
              <w:rPr>
                <w:sz w:val="20"/>
                <w:szCs w:val="20"/>
                <w:lang w:val="sr-Cyrl-CS"/>
              </w:rPr>
            </w:pPr>
            <w:r w:rsidRPr="007F7D1B">
              <w:rPr>
                <w:sz w:val="20"/>
                <w:szCs w:val="20"/>
                <w:lang w:val="sr-Cyrl-CS"/>
              </w:rPr>
              <w:t>5.000.000 RSD</w:t>
            </w:r>
          </w:p>
        </w:tc>
        <w:tc>
          <w:tcPr>
            <w:tcW w:w="1719" w:type="dxa"/>
            <w:tcBorders>
              <w:left w:val="nil"/>
              <w:right w:val="nil"/>
            </w:tcBorders>
            <w:noWrap/>
          </w:tcPr>
          <w:p w14:paraId="609EA6E0" w14:textId="77777777" w:rsidR="00214320" w:rsidRPr="007F7D1B" w:rsidRDefault="00214320" w:rsidP="009F0217">
            <w:pPr>
              <w:jc w:val="center"/>
              <w:rPr>
                <w:sz w:val="20"/>
                <w:szCs w:val="20"/>
                <w:lang w:val="sr-Cyrl-CS"/>
              </w:rPr>
            </w:pPr>
          </w:p>
        </w:tc>
        <w:tc>
          <w:tcPr>
            <w:tcW w:w="1773" w:type="dxa"/>
            <w:tcBorders>
              <w:left w:val="nil"/>
            </w:tcBorders>
            <w:noWrap/>
          </w:tcPr>
          <w:p w14:paraId="4174C92D" w14:textId="77777777" w:rsidR="00214320" w:rsidRPr="007F7D1B" w:rsidRDefault="00214320" w:rsidP="009F0217">
            <w:pPr>
              <w:jc w:val="center"/>
              <w:rPr>
                <w:sz w:val="20"/>
                <w:szCs w:val="20"/>
                <w:lang w:val="sr-Cyrl-CS"/>
              </w:rPr>
            </w:pPr>
          </w:p>
        </w:tc>
      </w:tr>
      <w:tr w:rsidR="00214320" w:rsidRPr="007F7D1B" w14:paraId="1F8288BE" w14:textId="77777777" w:rsidTr="009F0217">
        <w:trPr>
          <w:cantSplit/>
          <w:trHeight w:val="284"/>
        </w:trPr>
        <w:tc>
          <w:tcPr>
            <w:tcW w:w="727" w:type="dxa"/>
            <w:tcBorders>
              <w:left w:val="nil"/>
              <w:right w:val="nil"/>
            </w:tcBorders>
            <w:noWrap/>
          </w:tcPr>
          <w:p w14:paraId="6AD6AEC4" w14:textId="77777777" w:rsidR="00214320" w:rsidRPr="007F7D1B" w:rsidRDefault="00214320" w:rsidP="009F0217">
            <w:pPr>
              <w:jc w:val="right"/>
              <w:rPr>
                <w:b/>
                <w:bCs/>
                <w:sz w:val="20"/>
                <w:szCs w:val="20"/>
                <w:lang w:val="sr-Cyrl-CS"/>
              </w:rPr>
            </w:pPr>
          </w:p>
        </w:tc>
        <w:tc>
          <w:tcPr>
            <w:tcW w:w="3637" w:type="dxa"/>
            <w:gridSpan w:val="2"/>
            <w:tcBorders>
              <w:left w:val="nil"/>
              <w:right w:val="nil"/>
            </w:tcBorders>
            <w:noWrap/>
          </w:tcPr>
          <w:p w14:paraId="48FB8CDD" w14:textId="77777777" w:rsidR="00214320" w:rsidRPr="007F7D1B" w:rsidRDefault="00214320" w:rsidP="009F0217">
            <w:pPr>
              <w:rPr>
                <w:bCs/>
                <w:sz w:val="20"/>
                <w:szCs w:val="20"/>
                <w:lang w:val="sr-Cyrl-CS"/>
              </w:rPr>
            </w:pPr>
            <w:r w:rsidRPr="007F7D1B">
              <w:rPr>
                <w:bCs/>
                <w:sz w:val="20"/>
                <w:szCs w:val="20"/>
                <w:lang w:val="sr-Cyrl-CS"/>
              </w:rPr>
              <w:t>Каматна стопа</w:t>
            </w:r>
          </w:p>
        </w:tc>
        <w:tc>
          <w:tcPr>
            <w:tcW w:w="2546" w:type="dxa"/>
            <w:tcBorders>
              <w:left w:val="nil"/>
              <w:right w:val="nil"/>
            </w:tcBorders>
            <w:noWrap/>
          </w:tcPr>
          <w:p w14:paraId="7557D745" w14:textId="77777777" w:rsidR="00214320" w:rsidRPr="007F7D1B" w:rsidRDefault="00214320" w:rsidP="009F0217">
            <w:pPr>
              <w:jc w:val="center"/>
              <w:rPr>
                <w:sz w:val="20"/>
                <w:szCs w:val="20"/>
                <w:lang w:val="sr-Cyrl-CS"/>
              </w:rPr>
            </w:pPr>
            <w:r w:rsidRPr="007F7D1B">
              <w:rPr>
                <w:sz w:val="20"/>
                <w:szCs w:val="20"/>
                <w:lang w:val="sr-Cyrl-CS"/>
              </w:rPr>
              <w:t>8,50%</w:t>
            </w:r>
          </w:p>
        </w:tc>
        <w:tc>
          <w:tcPr>
            <w:tcW w:w="1719" w:type="dxa"/>
            <w:tcBorders>
              <w:left w:val="nil"/>
              <w:right w:val="nil"/>
            </w:tcBorders>
            <w:noWrap/>
          </w:tcPr>
          <w:p w14:paraId="45EA5BDD" w14:textId="77777777" w:rsidR="00214320" w:rsidRPr="007F7D1B" w:rsidRDefault="00214320" w:rsidP="009F0217">
            <w:pPr>
              <w:jc w:val="center"/>
              <w:rPr>
                <w:sz w:val="20"/>
                <w:szCs w:val="20"/>
                <w:lang w:val="sr-Cyrl-CS"/>
              </w:rPr>
            </w:pPr>
          </w:p>
        </w:tc>
        <w:tc>
          <w:tcPr>
            <w:tcW w:w="1773" w:type="dxa"/>
            <w:tcBorders>
              <w:left w:val="nil"/>
            </w:tcBorders>
            <w:noWrap/>
          </w:tcPr>
          <w:p w14:paraId="4AD31968" w14:textId="77777777" w:rsidR="00214320" w:rsidRPr="007F7D1B" w:rsidRDefault="00214320" w:rsidP="009F0217">
            <w:pPr>
              <w:jc w:val="center"/>
              <w:rPr>
                <w:sz w:val="20"/>
                <w:szCs w:val="20"/>
                <w:lang w:val="sr-Cyrl-CS"/>
              </w:rPr>
            </w:pPr>
          </w:p>
        </w:tc>
      </w:tr>
      <w:tr w:rsidR="00214320" w:rsidRPr="007F7D1B" w14:paraId="57637444" w14:textId="77777777" w:rsidTr="009F0217">
        <w:trPr>
          <w:cantSplit/>
          <w:trHeight w:val="284"/>
        </w:trPr>
        <w:tc>
          <w:tcPr>
            <w:tcW w:w="727" w:type="dxa"/>
            <w:tcBorders>
              <w:left w:val="nil"/>
              <w:right w:val="nil"/>
            </w:tcBorders>
            <w:noWrap/>
          </w:tcPr>
          <w:p w14:paraId="6DC4B251" w14:textId="77777777" w:rsidR="00214320" w:rsidRPr="007F7D1B" w:rsidRDefault="00214320" w:rsidP="009F0217">
            <w:pPr>
              <w:jc w:val="right"/>
              <w:rPr>
                <w:bCs/>
                <w:sz w:val="20"/>
                <w:szCs w:val="20"/>
                <w:lang w:val="sr-Cyrl-CS"/>
              </w:rPr>
            </w:pPr>
            <w:r w:rsidRPr="007F7D1B">
              <w:rPr>
                <w:bCs/>
                <w:sz w:val="20"/>
                <w:szCs w:val="20"/>
                <w:lang w:val="sr-Cyrl-CS"/>
              </w:rPr>
              <w:t>1.2</w:t>
            </w:r>
          </w:p>
        </w:tc>
        <w:tc>
          <w:tcPr>
            <w:tcW w:w="3637" w:type="dxa"/>
            <w:gridSpan w:val="2"/>
            <w:tcBorders>
              <w:left w:val="nil"/>
              <w:right w:val="nil"/>
            </w:tcBorders>
            <w:noWrap/>
          </w:tcPr>
          <w:p w14:paraId="2DF9D0B4" w14:textId="77777777" w:rsidR="00214320" w:rsidRPr="007F7D1B" w:rsidRDefault="00214320" w:rsidP="009F0217">
            <w:pPr>
              <w:rPr>
                <w:b/>
                <w:bCs/>
                <w:sz w:val="20"/>
                <w:szCs w:val="20"/>
                <w:lang w:val="sr-Cyrl-CS"/>
              </w:rPr>
            </w:pPr>
            <w:r w:rsidRPr="007F7D1B">
              <w:rPr>
                <w:b/>
                <w:bCs/>
                <w:sz w:val="20"/>
                <w:szCs w:val="20"/>
                <w:lang w:val="sr-Cyrl-CS"/>
              </w:rPr>
              <w:t>Преузета обавеза Републичког фонда за ПИО запослених</w:t>
            </w:r>
          </w:p>
        </w:tc>
        <w:tc>
          <w:tcPr>
            <w:tcW w:w="2546" w:type="dxa"/>
            <w:tcBorders>
              <w:left w:val="nil"/>
              <w:right w:val="nil"/>
            </w:tcBorders>
            <w:noWrap/>
          </w:tcPr>
          <w:p w14:paraId="63C845DB" w14:textId="77777777" w:rsidR="00214320" w:rsidRPr="007F7D1B" w:rsidRDefault="00214320" w:rsidP="009F0217">
            <w:pPr>
              <w:jc w:val="center"/>
              <w:rPr>
                <w:sz w:val="20"/>
                <w:szCs w:val="20"/>
                <w:lang w:val="sr-Cyrl-CS"/>
              </w:rPr>
            </w:pPr>
          </w:p>
        </w:tc>
        <w:tc>
          <w:tcPr>
            <w:tcW w:w="1719" w:type="dxa"/>
            <w:tcBorders>
              <w:left w:val="nil"/>
              <w:right w:val="nil"/>
            </w:tcBorders>
            <w:noWrap/>
          </w:tcPr>
          <w:p w14:paraId="152CD2CE" w14:textId="77777777" w:rsidR="00214320" w:rsidRPr="007F7D1B" w:rsidRDefault="00214320" w:rsidP="009F0217">
            <w:pPr>
              <w:jc w:val="center"/>
              <w:rPr>
                <w:sz w:val="20"/>
                <w:szCs w:val="20"/>
                <w:lang w:val="sr-Cyrl-CS"/>
              </w:rPr>
            </w:pPr>
            <w:r w:rsidRPr="007F7D1B">
              <w:rPr>
                <w:sz w:val="20"/>
                <w:szCs w:val="20"/>
                <w:lang w:val="sr-Cyrl-CS"/>
              </w:rPr>
              <w:t>6.195.073</w:t>
            </w:r>
          </w:p>
        </w:tc>
        <w:tc>
          <w:tcPr>
            <w:tcW w:w="1773" w:type="dxa"/>
            <w:tcBorders>
              <w:left w:val="nil"/>
            </w:tcBorders>
            <w:noWrap/>
          </w:tcPr>
          <w:p w14:paraId="739FE00E" w14:textId="77777777" w:rsidR="00214320" w:rsidRPr="007F7D1B" w:rsidRDefault="00214320" w:rsidP="009F0217">
            <w:pPr>
              <w:jc w:val="center"/>
              <w:rPr>
                <w:sz w:val="20"/>
                <w:szCs w:val="20"/>
                <w:lang w:val="sr-Cyrl-CS"/>
              </w:rPr>
            </w:pPr>
            <w:r w:rsidRPr="007F7D1B">
              <w:rPr>
                <w:sz w:val="20"/>
                <w:szCs w:val="20"/>
                <w:lang w:val="sr-Cyrl-CS"/>
              </w:rPr>
              <w:t>728.359.672</w:t>
            </w:r>
          </w:p>
        </w:tc>
      </w:tr>
      <w:tr w:rsidR="00214320" w:rsidRPr="007F7D1B" w14:paraId="3A602004" w14:textId="77777777" w:rsidTr="009F0217">
        <w:trPr>
          <w:cantSplit/>
          <w:trHeight w:val="284"/>
        </w:trPr>
        <w:tc>
          <w:tcPr>
            <w:tcW w:w="727" w:type="dxa"/>
            <w:tcBorders>
              <w:left w:val="nil"/>
              <w:right w:val="nil"/>
            </w:tcBorders>
            <w:noWrap/>
          </w:tcPr>
          <w:p w14:paraId="1D704639" w14:textId="77777777" w:rsidR="00214320" w:rsidRPr="007F7D1B" w:rsidRDefault="00214320" w:rsidP="009F0217">
            <w:pPr>
              <w:jc w:val="right"/>
              <w:rPr>
                <w:b/>
                <w:bCs/>
                <w:sz w:val="20"/>
                <w:szCs w:val="20"/>
                <w:lang w:val="sr-Cyrl-CS"/>
              </w:rPr>
            </w:pPr>
          </w:p>
        </w:tc>
        <w:tc>
          <w:tcPr>
            <w:tcW w:w="3637" w:type="dxa"/>
            <w:gridSpan w:val="2"/>
            <w:tcBorders>
              <w:left w:val="nil"/>
              <w:right w:val="nil"/>
            </w:tcBorders>
            <w:noWrap/>
          </w:tcPr>
          <w:p w14:paraId="7742B34C" w14:textId="77777777" w:rsidR="00214320" w:rsidRPr="007F7D1B" w:rsidRDefault="00214320" w:rsidP="009F0217">
            <w:pPr>
              <w:rPr>
                <w:bCs/>
                <w:sz w:val="20"/>
                <w:szCs w:val="20"/>
                <w:lang w:val="sr-Cyrl-CS"/>
              </w:rPr>
            </w:pPr>
            <w:r w:rsidRPr="007F7D1B">
              <w:rPr>
                <w:bCs/>
                <w:sz w:val="20"/>
                <w:szCs w:val="20"/>
                <w:lang w:val="sr-Cyrl-CS"/>
              </w:rPr>
              <w:t>Први датум отплате главнице</w:t>
            </w:r>
          </w:p>
        </w:tc>
        <w:tc>
          <w:tcPr>
            <w:tcW w:w="2546" w:type="dxa"/>
            <w:tcBorders>
              <w:left w:val="nil"/>
              <w:right w:val="nil"/>
            </w:tcBorders>
            <w:noWrap/>
          </w:tcPr>
          <w:p w14:paraId="54E56C76" w14:textId="77777777" w:rsidR="00214320" w:rsidRPr="007F7D1B" w:rsidRDefault="00214320" w:rsidP="009F0217">
            <w:pPr>
              <w:jc w:val="center"/>
              <w:rPr>
                <w:sz w:val="20"/>
                <w:szCs w:val="20"/>
                <w:lang w:val="sr-Cyrl-CS"/>
              </w:rPr>
            </w:pPr>
            <w:r w:rsidRPr="007F7D1B">
              <w:rPr>
                <w:sz w:val="20"/>
                <w:szCs w:val="20"/>
                <w:lang w:val="sr-Cyrl-CS"/>
              </w:rPr>
              <w:t>2005.</w:t>
            </w:r>
          </w:p>
        </w:tc>
        <w:tc>
          <w:tcPr>
            <w:tcW w:w="1719" w:type="dxa"/>
            <w:tcBorders>
              <w:left w:val="nil"/>
              <w:right w:val="nil"/>
            </w:tcBorders>
            <w:noWrap/>
          </w:tcPr>
          <w:p w14:paraId="007EBC78" w14:textId="77777777" w:rsidR="00214320" w:rsidRPr="007F7D1B" w:rsidRDefault="00214320" w:rsidP="009F0217">
            <w:pPr>
              <w:jc w:val="center"/>
              <w:rPr>
                <w:sz w:val="20"/>
                <w:szCs w:val="20"/>
                <w:lang w:val="sr-Cyrl-CS"/>
              </w:rPr>
            </w:pPr>
          </w:p>
        </w:tc>
        <w:tc>
          <w:tcPr>
            <w:tcW w:w="1773" w:type="dxa"/>
            <w:tcBorders>
              <w:left w:val="nil"/>
            </w:tcBorders>
            <w:noWrap/>
          </w:tcPr>
          <w:p w14:paraId="1910F3A7" w14:textId="77777777" w:rsidR="00214320" w:rsidRPr="007F7D1B" w:rsidRDefault="00214320" w:rsidP="009F0217">
            <w:pPr>
              <w:jc w:val="center"/>
              <w:rPr>
                <w:sz w:val="20"/>
                <w:szCs w:val="20"/>
                <w:lang w:val="sr-Cyrl-CS"/>
              </w:rPr>
            </w:pPr>
          </w:p>
        </w:tc>
      </w:tr>
      <w:tr w:rsidR="00214320" w:rsidRPr="007F7D1B" w14:paraId="6FC026F2" w14:textId="77777777" w:rsidTr="009F0217">
        <w:trPr>
          <w:cantSplit/>
          <w:trHeight w:val="284"/>
        </w:trPr>
        <w:tc>
          <w:tcPr>
            <w:tcW w:w="727" w:type="dxa"/>
            <w:tcBorders>
              <w:left w:val="nil"/>
              <w:right w:val="nil"/>
            </w:tcBorders>
            <w:noWrap/>
          </w:tcPr>
          <w:p w14:paraId="14B91056" w14:textId="77777777" w:rsidR="00214320" w:rsidRPr="007F7D1B" w:rsidRDefault="00214320" w:rsidP="009F0217">
            <w:pPr>
              <w:jc w:val="right"/>
              <w:rPr>
                <w:b/>
                <w:bCs/>
                <w:sz w:val="20"/>
                <w:szCs w:val="20"/>
                <w:lang w:val="sr-Cyrl-CS"/>
              </w:rPr>
            </w:pPr>
          </w:p>
        </w:tc>
        <w:tc>
          <w:tcPr>
            <w:tcW w:w="3637" w:type="dxa"/>
            <w:gridSpan w:val="2"/>
            <w:tcBorders>
              <w:left w:val="nil"/>
              <w:right w:val="nil"/>
            </w:tcBorders>
            <w:noWrap/>
          </w:tcPr>
          <w:p w14:paraId="1AB46AFE" w14:textId="77777777" w:rsidR="00214320" w:rsidRPr="007F7D1B" w:rsidRDefault="00214320" w:rsidP="009F0217">
            <w:pPr>
              <w:rPr>
                <w:bCs/>
                <w:sz w:val="20"/>
                <w:szCs w:val="20"/>
                <w:lang w:val="sr-Cyrl-CS"/>
              </w:rPr>
            </w:pPr>
            <w:r w:rsidRPr="007F7D1B">
              <w:rPr>
                <w:bCs/>
                <w:sz w:val="20"/>
                <w:szCs w:val="20"/>
                <w:lang w:val="sr-Cyrl-CS"/>
              </w:rPr>
              <w:t>Последњи датум отплате главнице</w:t>
            </w:r>
          </w:p>
        </w:tc>
        <w:tc>
          <w:tcPr>
            <w:tcW w:w="2546" w:type="dxa"/>
            <w:tcBorders>
              <w:left w:val="nil"/>
              <w:right w:val="nil"/>
            </w:tcBorders>
            <w:noWrap/>
          </w:tcPr>
          <w:p w14:paraId="16794B26" w14:textId="77777777" w:rsidR="00214320" w:rsidRPr="007F7D1B" w:rsidRDefault="00214320" w:rsidP="009F0217">
            <w:pPr>
              <w:jc w:val="center"/>
              <w:rPr>
                <w:sz w:val="20"/>
                <w:szCs w:val="20"/>
                <w:lang w:val="sr-Cyrl-CS"/>
              </w:rPr>
            </w:pPr>
            <w:r w:rsidRPr="007F7D1B">
              <w:rPr>
                <w:sz w:val="20"/>
                <w:szCs w:val="20"/>
                <w:lang w:val="sr-Cyrl-CS"/>
              </w:rPr>
              <w:t>-</w:t>
            </w:r>
          </w:p>
        </w:tc>
        <w:tc>
          <w:tcPr>
            <w:tcW w:w="1719" w:type="dxa"/>
            <w:tcBorders>
              <w:left w:val="nil"/>
              <w:right w:val="nil"/>
            </w:tcBorders>
            <w:noWrap/>
          </w:tcPr>
          <w:p w14:paraId="46449F1C" w14:textId="77777777" w:rsidR="00214320" w:rsidRPr="007F7D1B" w:rsidRDefault="00214320" w:rsidP="009F0217">
            <w:pPr>
              <w:jc w:val="center"/>
              <w:rPr>
                <w:sz w:val="20"/>
                <w:szCs w:val="20"/>
                <w:lang w:val="sr-Cyrl-CS"/>
              </w:rPr>
            </w:pPr>
          </w:p>
        </w:tc>
        <w:tc>
          <w:tcPr>
            <w:tcW w:w="1773" w:type="dxa"/>
            <w:tcBorders>
              <w:left w:val="nil"/>
            </w:tcBorders>
            <w:noWrap/>
          </w:tcPr>
          <w:p w14:paraId="5198D8C0" w14:textId="77777777" w:rsidR="00214320" w:rsidRPr="007F7D1B" w:rsidRDefault="00214320" w:rsidP="009F0217">
            <w:pPr>
              <w:jc w:val="center"/>
              <w:rPr>
                <w:sz w:val="20"/>
                <w:szCs w:val="20"/>
                <w:lang w:val="sr-Cyrl-CS"/>
              </w:rPr>
            </w:pPr>
          </w:p>
        </w:tc>
      </w:tr>
      <w:tr w:rsidR="00214320" w:rsidRPr="007F7D1B" w14:paraId="5471BD06" w14:textId="77777777" w:rsidTr="009F0217">
        <w:trPr>
          <w:cantSplit/>
          <w:trHeight w:val="284"/>
        </w:trPr>
        <w:tc>
          <w:tcPr>
            <w:tcW w:w="727" w:type="dxa"/>
            <w:tcBorders>
              <w:left w:val="nil"/>
              <w:right w:val="nil"/>
            </w:tcBorders>
            <w:noWrap/>
          </w:tcPr>
          <w:p w14:paraId="39A31304" w14:textId="77777777" w:rsidR="00214320" w:rsidRPr="007F7D1B" w:rsidRDefault="00214320" w:rsidP="009F0217">
            <w:pPr>
              <w:jc w:val="right"/>
              <w:rPr>
                <w:b/>
                <w:bCs/>
                <w:sz w:val="20"/>
                <w:szCs w:val="20"/>
                <w:lang w:val="sr-Cyrl-CS"/>
              </w:rPr>
            </w:pPr>
          </w:p>
        </w:tc>
        <w:tc>
          <w:tcPr>
            <w:tcW w:w="3637" w:type="dxa"/>
            <w:gridSpan w:val="2"/>
            <w:tcBorders>
              <w:left w:val="nil"/>
              <w:right w:val="nil"/>
            </w:tcBorders>
            <w:noWrap/>
          </w:tcPr>
          <w:p w14:paraId="401D5918" w14:textId="77777777" w:rsidR="00214320" w:rsidRPr="007F7D1B" w:rsidRDefault="00214320" w:rsidP="009F0217">
            <w:pPr>
              <w:rPr>
                <w:bCs/>
                <w:sz w:val="20"/>
                <w:szCs w:val="20"/>
                <w:lang w:val="sr-Cyrl-CS"/>
              </w:rPr>
            </w:pPr>
            <w:r w:rsidRPr="007F7D1B">
              <w:rPr>
                <w:bCs/>
                <w:sz w:val="20"/>
                <w:szCs w:val="20"/>
                <w:lang w:val="sr-Cyrl-CS"/>
              </w:rPr>
              <w:t>Рата главнице за 2021. год.</w:t>
            </w:r>
          </w:p>
        </w:tc>
        <w:tc>
          <w:tcPr>
            <w:tcW w:w="2546" w:type="dxa"/>
            <w:tcBorders>
              <w:left w:val="nil"/>
              <w:right w:val="nil"/>
            </w:tcBorders>
            <w:noWrap/>
          </w:tcPr>
          <w:p w14:paraId="40EFC2FD" w14:textId="77777777" w:rsidR="00214320" w:rsidRPr="007F7D1B" w:rsidRDefault="00214320" w:rsidP="009F0217">
            <w:pPr>
              <w:jc w:val="center"/>
              <w:rPr>
                <w:sz w:val="20"/>
                <w:szCs w:val="20"/>
                <w:lang w:val="sr-Cyrl-CS"/>
              </w:rPr>
            </w:pPr>
            <w:r w:rsidRPr="007F7D1B">
              <w:rPr>
                <w:sz w:val="20"/>
                <w:szCs w:val="20"/>
                <w:lang w:val="sr-Cyrl-CS"/>
              </w:rPr>
              <w:t>1.000.000 RSD</w:t>
            </w:r>
          </w:p>
        </w:tc>
        <w:tc>
          <w:tcPr>
            <w:tcW w:w="1719" w:type="dxa"/>
            <w:tcBorders>
              <w:left w:val="nil"/>
              <w:right w:val="nil"/>
            </w:tcBorders>
            <w:noWrap/>
          </w:tcPr>
          <w:p w14:paraId="49183282" w14:textId="77777777" w:rsidR="00214320" w:rsidRPr="007F7D1B" w:rsidRDefault="00214320" w:rsidP="009F0217">
            <w:pPr>
              <w:jc w:val="center"/>
              <w:rPr>
                <w:sz w:val="20"/>
                <w:szCs w:val="20"/>
                <w:lang w:val="sr-Cyrl-CS"/>
              </w:rPr>
            </w:pPr>
          </w:p>
        </w:tc>
        <w:tc>
          <w:tcPr>
            <w:tcW w:w="1773" w:type="dxa"/>
            <w:tcBorders>
              <w:left w:val="nil"/>
            </w:tcBorders>
            <w:noWrap/>
          </w:tcPr>
          <w:p w14:paraId="405693D2" w14:textId="77777777" w:rsidR="00214320" w:rsidRPr="007F7D1B" w:rsidRDefault="00214320" w:rsidP="009F0217">
            <w:pPr>
              <w:jc w:val="center"/>
              <w:rPr>
                <w:sz w:val="20"/>
                <w:szCs w:val="20"/>
                <w:lang w:val="sr-Cyrl-CS"/>
              </w:rPr>
            </w:pPr>
          </w:p>
        </w:tc>
      </w:tr>
      <w:tr w:rsidR="00214320" w:rsidRPr="007F7D1B" w14:paraId="4BB4F4A6" w14:textId="77777777" w:rsidTr="009F0217">
        <w:trPr>
          <w:cantSplit/>
          <w:trHeight w:val="284"/>
        </w:trPr>
        <w:tc>
          <w:tcPr>
            <w:tcW w:w="727" w:type="dxa"/>
            <w:tcBorders>
              <w:left w:val="nil"/>
              <w:right w:val="nil"/>
            </w:tcBorders>
            <w:noWrap/>
          </w:tcPr>
          <w:p w14:paraId="2A6D71F0" w14:textId="77777777" w:rsidR="00214320" w:rsidRPr="007F7D1B" w:rsidRDefault="00214320" w:rsidP="009F0217">
            <w:pPr>
              <w:jc w:val="right"/>
              <w:rPr>
                <w:b/>
                <w:bCs/>
                <w:sz w:val="20"/>
                <w:szCs w:val="20"/>
                <w:lang w:val="sr-Cyrl-CS"/>
              </w:rPr>
            </w:pPr>
          </w:p>
        </w:tc>
        <w:tc>
          <w:tcPr>
            <w:tcW w:w="3637" w:type="dxa"/>
            <w:gridSpan w:val="2"/>
            <w:tcBorders>
              <w:left w:val="nil"/>
              <w:right w:val="nil"/>
            </w:tcBorders>
            <w:noWrap/>
          </w:tcPr>
          <w:p w14:paraId="43B8C719" w14:textId="77777777" w:rsidR="00214320" w:rsidRPr="007F7D1B" w:rsidRDefault="00214320" w:rsidP="009F0217">
            <w:pPr>
              <w:rPr>
                <w:bCs/>
                <w:sz w:val="20"/>
                <w:szCs w:val="20"/>
                <w:lang w:val="sr-Cyrl-CS"/>
              </w:rPr>
            </w:pPr>
            <w:r w:rsidRPr="007F7D1B">
              <w:rPr>
                <w:bCs/>
                <w:sz w:val="20"/>
                <w:szCs w:val="20"/>
                <w:lang w:val="sr-Cyrl-CS"/>
              </w:rPr>
              <w:t>Каматна стопа</w:t>
            </w:r>
          </w:p>
        </w:tc>
        <w:tc>
          <w:tcPr>
            <w:tcW w:w="2546" w:type="dxa"/>
            <w:tcBorders>
              <w:left w:val="nil"/>
              <w:right w:val="nil"/>
            </w:tcBorders>
            <w:noWrap/>
          </w:tcPr>
          <w:p w14:paraId="22BAEBCA" w14:textId="77777777" w:rsidR="00214320" w:rsidRPr="007F7D1B" w:rsidRDefault="00214320" w:rsidP="009F0217">
            <w:pPr>
              <w:jc w:val="center"/>
              <w:rPr>
                <w:sz w:val="20"/>
                <w:szCs w:val="20"/>
                <w:lang w:val="sr-Cyrl-CS"/>
              </w:rPr>
            </w:pPr>
            <w:r w:rsidRPr="007F7D1B">
              <w:rPr>
                <w:sz w:val="20"/>
                <w:szCs w:val="20"/>
                <w:lang w:val="sr-Cyrl-CS"/>
              </w:rPr>
              <w:t>8,50%</w:t>
            </w:r>
          </w:p>
        </w:tc>
        <w:tc>
          <w:tcPr>
            <w:tcW w:w="1719" w:type="dxa"/>
            <w:tcBorders>
              <w:left w:val="nil"/>
              <w:right w:val="nil"/>
            </w:tcBorders>
            <w:noWrap/>
          </w:tcPr>
          <w:p w14:paraId="77F478D3" w14:textId="77777777" w:rsidR="00214320" w:rsidRPr="007F7D1B" w:rsidRDefault="00214320" w:rsidP="009F0217">
            <w:pPr>
              <w:jc w:val="center"/>
              <w:rPr>
                <w:sz w:val="20"/>
                <w:szCs w:val="20"/>
                <w:lang w:val="sr-Cyrl-CS"/>
              </w:rPr>
            </w:pPr>
          </w:p>
        </w:tc>
        <w:tc>
          <w:tcPr>
            <w:tcW w:w="1773" w:type="dxa"/>
            <w:tcBorders>
              <w:left w:val="nil"/>
            </w:tcBorders>
            <w:noWrap/>
          </w:tcPr>
          <w:p w14:paraId="78CC2BB0" w14:textId="77777777" w:rsidR="00214320" w:rsidRPr="007F7D1B" w:rsidRDefault="00214320" w:rsidP="009F0217">
            <w:pPr>
              <w:jc w:val="center"/>
              <w:rPr>
                <w:sz w:val="20"/>
                <w:szCs w:val="20"/>
                <w:lang w:val="sr-Cyrl-CS"/>
              </w:rPr>
            </w:pPr>
          </w:p>
        </w:tc>
      </w:tr>
      <w:tr w:rsidR="00214320" w:rsidRPr="007F7D1B" w14:paraId="5D270086" w14:textId="77777777" w:rsidTr="009F0217">
        <w:trPr>
          <w:cantSplit/>
          <w:trHeight w:val="284"/>
        </w:trPr>
        <w:tc>
          <w:tcPr>
            <w:tcW w:w="727" w:type="dxa"/>
            <w:tcBorders>
              <w:left w:val="nil"/>
              <w:right w:val="nil"/>
            </w:tcBorders>
            <w:noWrap/>
          </w:tcPr>
          <w:p w14:paraId="781A6BED" w14:textId="77777777" w:rsidR="00214320" w:rsidRPr="007F7D1B" w:rsidRDefault="00214320" w:rsidP="009F0217">
            <w:pPr>
              <w:jc w:val="right"/>
              <w:rPr>
                <w:bCs/>
                <w:sz w:val="20"/>
                <w:szCs w:val="20"/>
                <w:lang w:val="sr-Cyrl-CS"/>
              </w:rPr>
            </w:pPr>
            <w:r w:rsidRPr="007F7D1B">
              <w:rPr>
                <w:bCs/>
                <w:sz w:val="20"/>
                <w:szCs w:val="20"/>
                <w:lang w:val="sr-Cyrl-CS"/>
              </w:rPr>
              <w:t>1.3</w:t>
            </w:r>
          </w:p>
        </w:tc>
        <w:tc>
          <w:tcPr>
            <w:tcW w:w="3637" w:type="dxa"/>
            <w:gridSpan w:val="2"/>
            <w:tcBorders>
              <w:left w:val="nil"/>
              <w:right w:val="nil"/>
            </w:tcBorders>
            <w:noWrap/>
          </w:tcPr>
          <w:p w14:paraId="28AB6B52" w14:textId="77777777" w:rsidR="00214320" w:rsidRPr="007F7D1B" w:rsidRDefault="00214320" w:rsidP="009F0217">
            <w:pPr>
              <w:rPr>
                <w:bCs/>
                <w:sz w:val="20"/>
                <w:szCs w:val="20"/>
                <w:lang w:val="sr-Cyrl-CS"/>
              </w:rPr>
            </w:pPr>
            <w:r w:rsidRPr="007F7D1B">
              <w:rPr>
                <w:b/>
                <w:bCs/>
                <w:sz w:val="20"/>
                <w:szCs w:val="20"/>
                <w:lang w:val="sr-Cyrl-CS"/>
              </w:rPr>
              <w:t>Стара девизна штедња - грађани</w:t>
            </w:r>
          </w:p>
        </w:tc>
        <w:tc>
          <w:tcPr>
            <w:tcW w:w="2546" w:type="dxa"/>
            <w:tcBorders>
              <w:left w:val="nil"/>
              <w:right w:val="nil"/>
            </w:tcBorders>
            <w:noWrap/>
          </w:tcPr>
          <w:p w14:paraId="5340E4F5" w14:textId="77777777" w:rsidR="00214320" w:rsidRPr="007F7D1B" w:rsidRDefault="00214320" w:rsidP="009F0217">
            <w:pPr>
              <w:jc w:val="center"/>
              <w:rPr>
                <w:sz w:val="20"/>
                <w:szCs w:val="20"/>
                <w:lang w:val="sr-Cyrl-CS"/>
              </w:rPr>
            </w:pPr>
          </w:p>
        </w:tc>
        <w:tc>
          <w:tcPr>
            <w:tcW w:w="1719" w:type="dxa"/>
            <w:tcBorders>
              <w:left w:val="nil"/>
              <w:right w:val="nil"/>
            </w:tcBorders>
            <w:noWrap/>
          </w:tcPr>
          <w:p w14:paraId="7B9C5F5F" w14:textId="77777777" w:rsidR="00214320" w:rsidRPr="007F7D1B" w:rsidRDefault="00214320" w:rsidP="009F0217">
            <w:pPr>
              <w:jc w:val="center"/>
              <w:rPr>
                <w:sz w:val="20"/>
                <w:szCs w:val="20"/>
                <w:lang w:val="sr-Cyrl-CS"/>
              </w:rPr>
            </w:pPr>
            <w:r w:rsidRPr="007F7D1B">
              <w:rPr>
                <w:sz w:val="20"/>
                <w:szCs w:val="20"/>
                <w:lang w:val="sr-Cyrl-CS"/>
              </w:rPr>
              <w:t>375.582.309</w:t>
            </w:r>
          </w:p>
        </w:tc>
        <w:tc>
          <w:tcPr>
            <w:tcW w:w="1773" w:type="dxa"/>
            <w:tcBorders>
              <w:left w:val="nil"/>
            </w:tcBorders>
            <w:noWrap/>
          </w:tcPr>
          <w:p w14:paraId="3903AD95" w14:textId="77777777" w:rsidR="00214320" w:rsidRPr="007F7D1B" w:rsidRDefault="00214320" w:rsidP="009F0217">
            <w:pPr>
              <w:jc w:val="center"/>
              <w:rPr>
                <w:sz w:val="20"/>
                <w:szCs w:val="20"/>
                <w:lang w:val="sr-Cyrl-CS"/>
              </w:rPr>
            </w:pPr>
            <w:r w:rsidRPr="007F7D1B">
              <w:rPr>
                <w:sz w:val="20"/>
                <w:szCs w:val="20"/>
                <w:lang w:val="sr-Cyrl-CS"/>
              </w:rPr>
              <w:t>44.157.512.514</w:t>
            </w:r>
          </w:p>
        </w:tc>
      </w:tr>
      <w:tr w:rsidR="00214320" w:rsidRPr="007F7D1B" w14:paraId="602BA92E" w14:textId="77777777" w:rsidTr="009F0217">
        <w:trPr>
          <w:cantSplit/>
          <w:trHeight w:val="284"/>
        </w:trPr>
        <w:tc>
          <w:tcPr>
            <w:tcW w:w="727" w:type="dxa"/>
            <w:tcBorders>
              <w:left w:val="nil"/>
              <w:right w:val="nil"/>
            </w:tcBorders>
            <w:noWrap/>
          </w:tcPr>
          <w:p w14:paraId="3C4BF4E3" w14:textId="77777777" w:rsidR="00214320" w:rsidRPr="007F7D1B" w:rsidRDefault="00214320" w:rsidP="009F0217">
            <w:pPr>
              <w:jc w:val="right"/>
              <w:rPr>
                <w:b/>
                <w:bCs/>
                <w:sz w:val="20"/>
                <w:szCs w:val="20"/>
                <w:lang w:val="sr-Cyrl-CS"/>
              </w:rPr>
            </w:pPr>
          </w:p>
        </w:tc>
        <w:tc>
          <w:tcPr>
            <w:tcW w:w="3637" w:type="dxa"/>
            <w:gridSpan w:val="2"/>
            <w:tcBorders>
              <w:left w:val="nil"/>
              <w:right w:val="nil"/>
            </w:tcBorders>
            <w:noWrap/>
          </w:tcPr>
          <w:p w14:paraId="48FE8AFF" w14:textId="77777777" w:rsidR="00214320" w:rsidRPr="007F7D1B" w:rsidRDefault="00214320" w:rsidP="009F0217">
            <w:pPr>
              <w:rPr>
                <w:bCs/>
                <w:sz w:val="20"/>
                <w:szCs w:val="20"/>
                <w:lang w:val="sr-Cyrl-CS"/>
              </w:rPr>
            </w:pPr>
            <w:r w:rsidRPr="007F7D1B">
              <w:rPr>
                <w:bCs/>
                <w:sz w:val="20"/>
                <w:szCs w:val="20"/>
                <w:lang w:val="sr-Cyrl-CS"/>
              </w:rPr>
              <w:t>Први датум отплате главнице</w:t>
            </w:r>
          </w:p>
        </w:tc>
        <w:tc>
          <w:tcPr>
            <w:tcW w:w="2546" w:type="dxa"/>
            <w:tcBorders>
              <w:left w:val="nil"/>
              <w:right w:val="nil"/>
            </w:tcBorders>
            <w:noWrap/>
          </w:tcPr>
          <w:p w14:paraId="68272D01" w14:textId="77777777" w:rsidR="00214320" w:rsidRPr="007F7D1B" w:rsidRDefault="00214320" w:rsidP="009F0217">
            <w:pPr>
              <w:jc w:val="center"/>
              <w:rPr>
                <w:sz w:val="20"/>
                <w:szCs w:val="20"/>
                <w:lang w:val="sr-Cyrl-CS"/>
              </w:rPr>
            </w:pPr>
            <w:r w:rsidRPr="007F7D1B">
              <w:rPr>
                <w:sz w:val="20"/>
                <w:szCs w:val="20"/>
                <w:lang w:val="sr-Cyrl-CS"/>
              </w:rPr>
              <w:t>31.05.2002.</w:t>
            </w:r>
          </w:p>
        </w:tc>
        <w:tc>
          <w:tcPr>
            <w:tcW w:w="1719" w:type="dxa"/>
            <w:tcBorders>
              <w:left w:val="nil"/>
              <w:right w:val="nil"/>
            </w:tcBorders>
            <w:noWrap/>
          </w:tcPr>
          <w:p w14:paraId="41F66D6F" w14:textId="77777777" w:rsidR="00214320" w:rsidRPr="007F7D1B" w:rsidRDefault="00214320" w:rsidP="009F0217">
            <w:pPr>
              <w:jc w:val="center"/>
              <w:rPr>
                <w:sz w:val="20"/>
                <w:szCs w:val="20"/>
                <w:lang w:val="sr-Cyrl-CS"/>
              </w:rPr>
            </w:pPr>
          </w:p>
        </w:tc>
        <w:tc>
          <w:tcPr>
            <w:tcW w:w="1773" w:type="dxa"/>
            <w:tcBorders>
              <w:left w:val="nil"/>
            </w:tcBorders>
            <w:noWrap/>
          </w:tcPr>
          <w:p w14:paraId="25D10EA5" w14:textId="77777777" w:rsidR="00214320" w:rsidRPr="007F7D1B" w:rsidRDefault="00214320" w:rsidP="009F0217">
            <w:pPr>
              <w:jc w:val="center"/>
              <w:rPr>
                <w:sz w:val="20"/>
                <w:szCs w:val="20"/>
                <w:lang w:val="sr-Cyrl-CS"/>
              </w:rPr>
            </w:pPr>
          </w:p>
        </w:tc>
      </w:tr>
      <w:tr w:rsidR="00214320" w:rsidRPr="007F7D1B" w14:paraId="464B1B8B" w14:textId="77777777" w:rsidTr="009F0217">
        <w:trPr>
          <w:cantSplit/>
          <w:trHeight w:val="284"/>
        </w:trPr>
        <w:tc>
          <w:tcPr>
            <w:tcW w:w="727" w:type="dxa"/>
            <w:tcBorders>
              <w:left w:val="nil"/>
              <w:right w:val="nil"/>
            </w:tcBorders>
            <w:noWrap/>
          </w:tcPr>
          <w:p w14:paraId="0606305E" w14:textId="77777777" w:rsidR="00214320" w:rsidRPr="007F7D1B" w:rsidRDefault="00214320" w:rsidP="009F0217">
            <w:pPr>
              <w:jc w:val="right"/>
              <w:rPr>
                <w:b/>
                <w:bCs/>
                <w:sz w:val="20"/>
                <w:szCs w:val="20"/>
                <w:lang w:val="sr-Cyrl-CS"/>
              </w:rPr>
            </w:pPr>
          </w:p>
        </w:tc>
        <w:tc>
          <w:tcPr>
            <w:tcW w:w="3637" w:type="dxa"/>
            <w:gridSpan w:val="2"/>
            <w:tcBorders>
              <w:left w:val="nil"/>
              <w:right w:val="nil"/>
            </w:tcBorders>
            <w:noWrap/>
          </w:tcPr>
          <w:p w14:paraId="367A33C8" w14:textId="77777777" w:rsidR="00214320" w:rsidRPr="007F7D1B" w:rsidRDefault="00214320" w:rsidP="009F0217">
            <w:pPr>
              <w:rPr>
                <w:bCs/>
                <w:sz w:val="20"/>
                <w:szCs w:val="20"/>
                <w:lang w:val="sr-Cyrl-CS"/>
              </w:rPr>
            </w:pPr>
            <w:r w:rsidRPr="007F7D1B">
              <w:rPr>
                <w:bCs/>
                <w:sz w:val="20"/>
                <w:szCs w:val="20"/>
                <w:lang w:val="sr-Cyrl-CS"/>
              </w:rPr>
              <w:t>Последњи датум отплате главнице</w:t>
            </w:r>
          </w:p>
        </w:tc>
        <w:tc>
          <w:tcPr>
            <w:tcW w:w="2546" w:type="dxa"/>
            <w:tcBorders>
              <w:left w:val="nil"/>
              <w:right w:val="nil"/>
            </w:tcBorders>
            <w:noWrap/>
          </w:tcPr>
          <w:p w14:paraId="09214AE3" w14:textId="77777777" w:rsidR="00214320" w:rsidRPr="007F7D1B" w:rsidRDefault="00214320" w:rsidP="009F0217">
            <w:pPr>
              <w:jc w:val="center"/>
              <w:rPr>
                <w:sz w:val="20"/>
                <w:szCs w:val="20"/>
                <w:lang w:val="sr-Cyrl-CS"/>
              </w:rPr>
            </w:pPr>
            <w:r w:rsidRPr="007F7D1B">
              <w:rPr>
                <w:sz w:val="20"/>
                <w:szCs w:val="20"/>
                <w:lang w:val="sr-Cyrl-CS"/>
              </w:rPr>
              <w:t>-</w:t>
            </w:r>
          </w:p>
        </w:tc>
        <w:tc>
          <w:tcPr>
            <w:tcW w:w="1719" w:type="dxa"/>
            <w:tcBorders>
              <w:left w:val="nil"/>
              <w:right w:val="nil"/>
            </w:tcBorders>
            <w:noWrap/>
          </w:tcPr>
          <w:p w14:paraId="5D42A807" w14:textId="77777777" w:rsidR="00214320" w:rsidRPr="007F7D1B" w:rsidRDefault="00214320" w:rsidP="009F0217">
            <w:pPr>
              <w:jc w:val="center"/>
              <w:rPr>
                <w:sz w:val="20"/>
                <w:szCs w:val="20"/>
                <w:lang w:val="sr-Cyrl-CS"/>
              </w:rPr>
            </w:pPr>
          </w:p>
        </w:tc>
        <w:tc>
          <w:tcPr>
            <w:tcW w:w="1773" w:type="dxa"/>
            <w:tcBorders>
              <w:left w:val="nil"/>
            </w:tcBorders>
            <w:noWrap/>
          </w:tcPr>
          <w:p w14:paraId="6134EBE8" w14:textId="77777777" w:rsidR="00214320" w:rsidRPr="007F7D1B" w:rsidRDefault="00214320" w:rsidP="009F0217">
            <w:pPr>
              <w:jc w:val="center"/>
              <w:rPr>
                <w:sz w:val="20"/>
                <w:szCs w:val="20"/>
                <w:lang w:val="sr-Cyrl-CS"/>
              </w:rPr>
            </w:pPr>
          </w:p>
        </w:tc>
      </w:tr>
      <w:tr w:rsidR="00214320" w:rsidRPr="007F7D1B" w14:paraId="5ED2AEFB" w14:textId="77777777" w:rsidTr="009F0217">
        <w:trPr>
          <w:cantSplit/>
          <w:trHeight w:val="284"/>
        </w:trPr>
        <w:tc>
          <w:tcPr>
            <w:tcW w:w="727" w:type="dxa"/>
            <w:tcBorders>
              <w:left w:val="nil"/>
              <w:right w:val="nil"/>
            </w:tcBorders>
            <w:noWrap/>
          </w:tcPr>
          <w:p w14:paraId="4A6C6B6D" w14:textId="77777777" w:rsidR="00214320" w:rsidRPr="007F7D1B" w:rsidRDefault="00214320" w:rsidP="009F0217">
            <w:pPr>
              <w:jc w:val="right"/>
              <w:rPr>
                <w:b/>
                <w:bCs/>
                <w:sz w:val="20"/>
                <w:szCs w:val="20"/>
                <w:lang w:val="sr-Cyrl-CS"/>
              </w:rPr>
            </w:pPr>
          </w:p>
        </w:tc>
        <w:tc>
          <w:tcPr>
            <w:tcW w:w="3637" w:type="dxa"/>
            <w:gridSpan w:val="2"/>
            <w:tcBorders>
              <w:left w:val="nil"/>
              <w:right w:val="nil"/>
            </w:tcBorders>
            <w:noWrap/>
          </w:tcPr>
          <w:p w14:paraId="3C621CD3" w14:textId="77777777" w:rsidR="00214320" w:rsidRPr="007F7D1B" w:rsidRDefault="00214320" w:rsidP="009F0217">
            <w:pPr>
              <w:rPr>
                <w:bCs/>
                <w:sz w:val="20"/>
                <w:szCs w:val="20"/>
                <w:lang w:val="sr-Cyrl-CS"/>
              </w:rPr>
            </w:pPr>
            <w:r w:rsidRPr="007F7D1B">
              <w:rPr>
                <w:bCs/>
                <w:sz w:val="20"/>
                <w:szCs w:val="20"/>
                <w:lang w:val="sr-Cyrl-CS"/>
              </w:rPr>
              <w:t>Рата главнице за 2021. год.</w:t>
            </w:r>
          </w:p>
        </w:tc>
        <w:tc>
          <w:tcPr>
            <w:tcW w:w="2546" w:type="dxa"/>
            <w:tcBorders>
              <w:left w:val="nil"/>
              <w:right w:val="nil"/>
            </w:tcBorders>
            <w:noWrap/>
          </w:tcPr>
          <w:p w14:paraId="1AF89788" w14:textId="77777777" w:rsidR="00214320" w:rsidRPr="007F7D1B" w:rsidRDefault="00214320" w:rsidP="009F0217">
            <w:pPr>
              <w:jc w:val="center"/>
              <w:rPr>
                <w:sz w:val="20"/>
                <w:szCs w:val="20"/>
                <w:lang w:val="sr-Cyrl-CS"/>
              </w:rPr>
            </w:pPr>
            <w:r w:rsidRPr="007F7D1B">
              <w:rPr>
                <w:sz w:val="20"/>
                <w:szCs w:val="20"/>
                <w:lang w:val="sr-Cyrl-CS"/>
              </w:rPr>
              <w:t>10.000.000 EUR</w:t>
            </w:r>
          </w:p>
        </w:tc>
        <w:tc>
          <w:tcPr>
            <w:tcW w:w="1719" w:type="dxa"/>
            <w:tcBorders>
              <w:left w:val="nil"/>
              <w:right w:val="nil"/>
            </w:tcBorders>
            <w:noWrap/>
          </w:tcPr>
          <w:p w14:paraId="4DD9FDD1" w14:textId="77777777" w:rsidR="00214320" w:rsidRPr="007F7D1B" w:rsidRDefault="00214320" w:rsidP="009F0217">
            <w:pPr>
              <w:jc w:val="center"/>
              <w:rPr>
                <w:sz w:val="20"/>
                <w:szCs w:val="20"/>
                <w:lang w:val="sr-Cyrl-CS"/>
              </w:rPr>
            </w:pPr>
          </w:p>
        </w:tc>
        <w:tc>
          <w:tcPr>
            <w:tcW w:w="1773" w:type="dxa"/>
            <w:tcBorders>
              <w:left w:val="nil"/>
            </w:tcBorders>
            <w:noWrap/>
          </w:tcPr>
          <w:p w14:paraId="3EEB2AB8" w14:textId="77777777" w:rsidR="00214320" w:rsidRPr="007F7D1B" w:rsidRDefault="00214320" w:rsidP="009F0217">
            <w:pPr>
              <w:jc w:val="center"/>
              <w:rPr>
                <w:sz w:val="20"/>
                <w:szCs w:val="20"/>
                <w:lang w:val="sr-Cyrl-CS"/>
              </w:rPr>
            </w:pPr>
          </w:p>
        </w:tc>
      </w:tr>
      <w:tr w:rsidR="00214320" w:rsidRPr="007F7D1B" w14:paraId="3D92481B" w14:textId="77777777" w:rsidTr="009F0217">
        <w:trPr>
          <w:cantSplit/>
          <w:trHeight w:val="284"/>
        </w:trPr>
        <w:tc>
          <w:tcPr>
            <w:tcW w:w="727" w:type="dxa"/>
            <w:tcBorders>
              <w:left w:val="nil"/>
              <w:right w:val="nil"/>
            </w:tcBorders>
            <w:noWrap/>
          </w:tcPr>
          <w:p w14:paraId="538FC0BA" w14:textId="77777777" w:rsidR="00214320" w:rsidRPr="007F7D1B" w:rsidRDefault="00214320" w:rsidP="009F0217">
            <w:pPr>
              <w:jc w:val="right"/>
              <w:rPr>
                <w:b/>
                <w:bCs/>
                <w:sz w:val="20"/>
                <w:szCs w:val="20"/>
                <w:lang w:val="sr-Cyrl-CS"/>
              </w:rPr>
            </w:pPr>
          </w:p>
        </w:tc>
        <w:tc>
          <w:tcPr>
            <w:tcW w:w="3637" w:type="dxa"/>
            <w:gridSpan w:val="2"/>
            <w:tcBorders>
              <w:left w:val="nil"/>
              <w:right w:val="nil"/>
            </w:tcBorders>
            <w:noWrap/>
          </w:tcPr>
          <w:p w14:paraId="4CE18ED7" w14:textId="77777777" w:rsidR="00214320" w:rsidRPr="007F7D1B" w:rsidRDefault="00214320" w:rsidP="009F0217">
            <w:pPr>
              <w:rPr>
                <w:bCs/>
                <w:sz w:val="20"/>
                <w:szCs w:val="20"/>
                <w:lang w:val="sr-Cyrl-CS"/>
              </w:rPr>
            </w:pPr>
            <w:r w:rsidRPr="007F7D1B">
              <w:rPr>
                <w:bCs/>
                <w:sz w:val="20"/>
                <w:szCs w:val="20"/>
                <w:lang w:val="sr-Cyrl-CS"/>
              </w:rPr>
              <w:t>Каматна стопа</w:t>
            </w:r>
          </w:p>
        </w:tc>
        <w:tc>
          <w:tcPr>
            <w:tcW w:w="2546" w:type="dxa"/>
            <w:tcBorders>
              <w:left w:val="nil"/>
              <w:right w:val="nil"/>
            </w:tcBorders>
            <w:noWrap/>
          </w:tcPr>
          <w:p w14:paraId="04319DD5" w14:textId="77777777" w:rsidR="00214320" w:rsidRPr="007F7D1B" w:rsidRDefault="00214320" w:rsidP="009F0217">
            <w:pPr>
              <w:jc w:val="center"/>
              <w:rPr>
                <w:sz w:val="20"/>
                <w:szCs w:val="20"/>
                <w:lang w:val="sr-Cyrl-CS"/>
              </w:rPr>
            </w:pPr>
            <w:r w:rsidRPr="007F7D1B">
              <w:rPr>
                <w:sz w:val="20"/>
                <w:szCs w:val="20"/>
                <w:lang w:val="sr-Cyrl-CS"/>
              </w:rPr>
              <w:t>2,00%</w:t>
            </w:r>
          </w:p>
        </w:tc>
        <w:tc>
          <w:tcPr>
            <w:tcW w:w="1719" w:type="dxa"/>
            <w:tcBorders>
              <w:left w:val="nil"/>
              <w:right w:val="nil"/>
            </w:tcBorders>
            <w:noWrap/>
          </w:tcPr>
          <w:p w14:paraId="7E80B20B" w14:textId="77777777" w:rsidR="00214320" w:rsidRPr="007F7D1B" w:rsidRDefault="00214320" w:rsidP="009F0217">
            <w:pPr>
              <w:jc w:val="center"/>
              <w:rPr>
                <w:sz w:val="20"/>
                <w:szCs w:val="20"/>
                <w:lang w:val="sr-Cyrl-CS"/>
              </w:rPr>
            </w:pPr>
          </w:p>
        </w:tc>
        <w:tc>
          <w:tcPr>
            <w:tcW w:w="1773" w:type="dxa"/>
            <w:tcBorders>
              <w:left w:val="nil"/>
            </w:tcBorders>
            <w:noWrap/>
          </w:tcPr>
          <w:p w14:paraId="2A3B3CA5" w14:textId="77777777" w:rsidR="00214320" w:rsidRPr="007F7D1B" w:rsidRDefault="00214320" w:rsidP="009F0217">
            <w:pPr>
              <w:jc w:val="center"/>
              <w:rPr>
                <w:sz w:val="20"/>
                <w:szCs w:val="20"/>
                <w:lang w:val="sr-Cyrl-CS"/>
              </w:rPr>
            </w:pPr>
          </w:p>
        </w:tc>
      </w:tr>
      <w:tr w:rsidR="00214320" w:rsidRPr="007F7D1B" w14:paraId="523BB1F8" w14:textId="77777777" w:rsidTr="009F0217">
        <w:trPr>
          <w:cantSplit/>
          <w:trHeight w:val="284"/>
        </w:trPr>
        <w:tc>
          <w:tcPr>
            <w:tcW w:w="727" w:type="dxa"/>
            <w:tcBorders>
              <w:left w:val="nil"/>
              <w:right w:val="nil"/>
            </w:tcBorders>
            <w:noWrap/>
          </w:tcPr>
          <w:p w14:paraId="2FE4F632" w14:textId="77777777" w:rsidR="00214320" w:rsidRPr="007F7D1B" w:rsidRDefault="00214320" w:rsidP="009F0217">
            <w:pPr>
              <w:jc w:val="right"/>
              <w:rPr>
                <w:bCs/>
                <w:sz w:val="20"/>
                <w:szCs w:val="20"/>
                <w:lang w:val="sr-Cyrl-CS"/>
              </w:rPr>
            </w:pPr>
            <w:r w:rsidRPr="007F7D1B">
              <w:rPr>
                <w:bCs/>
                <w:sz w:val="20"/>
                <w:szCs w:val="20"/>
                <w:lang w:val="sr-Cyrl-CS"/>
              </w:rPr>
              <w:t>1.4</w:t>
            </w:r>
          </w:p>
        </w:tc>
        <w:tc>
          <w:tcPr>
            <w:tcW w:w="3637" w:type="dxa"/>
            <w:gridSpan w:val="2"/>
            <w:tcBorders>
              <w:left w:val="nil"/>
              <w:right w:val="nil"/>
            </w:tcBorders>
            <w:noWrap/>
          </w:tcPr>
          <w:p w14:paraId="7DC5B374" w14:textId="77777777" w:rsidR="00214320" w:rsidRPr="007F7D1B" w:rsidRDefault="00214320" w:rsidP="009F0217">
            <w:pPr>
              <w:rPr>
                <w:b/>
                <w:bCs/>
                <w:sz w:val="20"/>
                <w:szCs w:val="20"/>
                <w:lang w:val="sr-Cyrl-CS"/>
              </w:rPr>
            </w:pPr>
            <w:r w:rsidRPr="007F7D1B">
              <w:rPr>
                <w:b/>
                <w:bCs/>
                <w:sz w:val="20"/>
                <w:szCs w:val="20"/>
                <w:lang w:val="sr-Cyrl-CS"/>
              </w:rPr>
              <w:t>Неисплаћена девизна штедња грађана положена код банака чије је седиште на територији Републике Србије и њиховим филијалама на територијама бивших република СФРЈ</w:t>
            </w:r>
          </w:p>
        </w:tc>
        <w:tc>
          <w:tcPr>
            <w:tcW w:w="2546" w:type="dxa"/>
            <w:tcBorders>
              <w:left w:val="nil"/>
              <w:right w:val="nil"/>
            </w:tcBorders>
            <w:noWrap/>
          </w:tcPr>
          <w:p w14:paraId="24825A6F" w14:textId="77777777" w:rsidR="00214320" w:rsidRPr="007F7D1B" w:rsidRDefault="00214320" w:rsidP="009F0217">
            <w:pPr>
              <w:jc w:val="center"/>
              <w:rPr>
                <w:sz w:val="20"/>
                <w:szCs w:val="20"/>
                <w:lang w:val="sr-Cyrl-CS"/>
              </w:rPr>
            </w:pPr>
          </w:p>
        </w:tc>
        <w:tc>
          <w:tcPr>
            <w:tcW w:w="1719" w:type="dxa"/>
            <w:tcBorders>
              <w:left w:val="nil"/>
              <w:right w:val="nil"/>
            </w:tcBorders>
            <w:noWrap/>
          </w:tcPr>
          <w:p w14:paraId="37D42061" w14:textId="77777777" w:rsidR="00214320" w:rsidRPr="007F7D1B" w:rsidRDefault="00214320" w:rsidP="009F0217">
            <w:pPr>
              <w:jc w:val="center"/>
              <w:rPr>
                <w:sz w:val="20"/>
                <w:szCs w:val="20"/>
                <w:lang w:val="sr-Cyrl-CS"/>
              </w:rPr>
            </w:pPr>
            <w:r w:rsidRPr="007F7D1B">
              <w:rPr>
                <w:sz w:val="20"/>
                <w:szCs w:val="20"/>
                <w:lang w:val="sr-Cyrl-CS"/>
              </w:rPr>
              <w:t>68.589.945</w:t>
            </w:r>
          </w:p>
        </w:tc>
        <w:tc>
          <w:tcPr>
            <w:tcW w:w="1773" w:type="dxa"/>
            <w:tcBorders>
              <w:left w:val="nil"/>
            </w:tcBorders>
            <w:noWrap/>
          </w:tcPr>
          <w:p w14:paraId="5FEAEAB9" w14:textId="77777777" w:rsidR="00214320" w:rsidRPr="007F7D1B" w:rsidRDefault="00214320" w:rsidP="009F0217">
            <w:pPr>
              <w:jc w:val="center"/>
              <w:rPr>
                <w:sz w:val="20"/>
                <w:szCs w:val="20"/>
                <w:lang w:val="sr-Cyrl-CS"/>
              </w:rPr>
            </w:pPr>
            <w:r w:rsidRPr="007F7D1B">
              <w:rPr>
                <w:sz w:val="20"/>
                <w:szCs w:val="20"/>
                <w:lang w:val="sr-Cyrl-CS"/>
              </w:rPr>
              <w:t>8.064.174.682</w:t>
            </w:r>
          </w:p>
        </w:tc>
      </w:tr>
      <w:tr w:rsidR="00214320" w:rsidRPr="007F7D1B" w14:paraId="3144120B" w14:textId="77777777" w:rsidTr="009F0217">
        <w:trPr>
          <w:cantSplit/>
          <w:trHeight w:val="284"/>
        </w:trPr>
        <w:tc>
          <w:tcPr>
            <w:tcW w:w="727" w:type="dxa"/>
            <w:tcBorders>
              <w:left w:val="nil"/>
              <w:right w:val="nil"/>
            </w:tcBorders>
            <w:noWrap/>
          </w:tcPr>
          <w:p w14:paraId="57274D1C" w14:textId="77777777" w:rsidR="00214320" w:rsidRPr="007F7D1B" w:rsidRDefault="00214320" w:rsidP="009F0217">
            <w:pPr>
              <w:jc w:val="right"/>
              <w:rPr>
                <w:b/>
                <w:bCs/>
                <w:sz w:val="20"/>
                <w:szCs w:val="20"/>
                <w:lang w:val="sr-Cyrl-CS"/>
              </w:rPr>
            </w:pPr>
          </w:p>
        </w:tc>
        <w:tc>
          <w:tcPr>
            <w:tcW w:w="3637" w:type="dxa"/>
            <w:gridSpan w:val="2"/>
            <w:tcBorders>
              <w:left w:val="nil"/>
              <w:right w:val="nil"/>
            </w:tcBorders>
            <w:noWrap/>
          </w:tcPr>
          <w:p w14:paraId="19C61918" w14:textId="77777777" w:rsidR="00214320" w:rsidRPr="007F7D1B" w:rsidRDefault="00214320" w:rsidP="009F0217">
            <w:pPr>
              <w:rPr>
                <w:bCs/>
                <w:sz w:val="20"/>
                <w:szCs w:val="20"/>
                <w:lang w:val="sr-Cyrl-CS"/>
              </w:rPr>
            </w:pPr>
            <w:r w:rsidRPr="007F7D1B">
              <w:rPr>
                <w:bCs/>
                <w:sz w:val="20"/>
                <w:szCs w:val="20"/>
                <w:lang w:val="sr-Cyrl-CS"/>
              </w:rPr>
              <w:t>Први датум отплате главнице</w:t>
            </w:r>
          </w:p>
        </w:tc>
        <w:tc>
          <w:tcPr>
            <w:tcW w:w="2546" w:type="dxa"/>
            <w:tcBorders>
              <w:left w:val="nil"/>
              <w:right w:val="nil"/>
            </w:tcBorders>
            <w:noWrap/>
          </w:tcPr>
          <w:p w14:paraId="5FBD731A" w14:textId="77777777" w:rsidR="00214320" w:rsidRPr="007F7D1B" w:rsidRDefault="00214320" w:rsidP="009F0217">
            <w:pPr>
              <w:jc w:val="center"/>
              <w:rPr>
                <w:sz w:val="20"/>
                <w:szCs w:val="20"/>
                <w:lang w:val="sr-Cyrl-CS"/>
              </w:rPr>
            </w:pPr>
            <w:r w:rsidRPr="007F7D1B">
              <w:rPr>
                <w:sz w:val="20"/>
                <w:szCs w:val="20"/>
                <w:lang w:val="sr-Cyrl-CS"/>
              </w:rPr>
              <w:t>28.02.2020.</w:t>
            </w:r>
          </w:p>
        </w:tc>
        <w:tc>
          <w:tcPr>
            <w:tcW w:w="1719" w:type="dxa"/>
            <w:tcBorders>
              <w:left w:val="nil"/>
              <w:right w:val="nil"/>
            </w:tcBorders>
            <w:noWrap/>
          </w:tcPr>
          <w:p w14:paraId="01F58DEE" w14:textId="77777777" w:rsidR="00214320" w:rsidRPr="007F7D1B" w:rsidRDefault="00214320" w:rsidP="009F0217">
            <w:pPr>
              <w:jc w:val="center"/>
              <w:rPr>
                <w:sz w:val="20"/>
                <w:szCs w:val="20"/>
                <w:lang w:val="sr-Cyrl-CS"/>
              </w:rPr>
            </w:pPr>
          </w:p>
        </w:tc>
        <w:tc>
          <w:tcPr>
            <w:tcW w:w="1773" w:type="dxa"/>
            <w:tcBorders>
              <w:left w:val="nil"/>
            </w:tcBorders>
            <w:noWrap/>
          </w:tcPr>
          <w:p w14:paraId="4452A300" w14:textId="77777777" w:rsidR="00214320" w:rsidRPr="007F7D1B" w:rsidRDefault="00214320" w:rsidP="009F0217">
            <w:pPr>
              <w:jc w:val="center"/>
              <w:rPr>
                <w:sz w:val="20"/>
                <w:szCs w:val="20"/>
                <w:lang w:val="sr-Cyrl-CS"/>
              </w:rPr>
            </w:pPr>
          </w:p>
        </w:tc>
      </w:tr>
      <w:tr w:rsidR="00214320" w:rsidRPr="007F7D1B" w14:paraId="4F0F05E1" w14:textId="77777777" w:rsidTr="009F0217">
        <w:trPr>
          <w:cantSplit/>
          <w:trHeight w:val="284"/>
        </w:trPr>
        <w:tc>
          <w:tcPr>
            <w:tcW w:w="727" w:type="dxa"/>
            <w:tcBorders>
              <w:left w:val="nil"/>
              <w:right w:val="nil"/>
            </w:tcBorders>
            <w:noWrap/>
          </w:tcPr>
          <w:p w14:paraId="1B74EEB7" w14:textId="77777777" w:rsidR="00214320" w:rsidRPr="007F7D1B" w:rsidRDefault="00214320" w:rsidP="009F0217">
            <w:pPr>
              <w:jc w:val="right"/>
              <w:rPr>
                <w:b/>
                <w:bCs/>
                <w:sz w:val="20"/>
                <w:szCs w:val="20"/>
                <w:lang w:val="sr-Cyrl-CS"/>
              </w:rPr>
            </w:pPr>
          </w:p>
        </w:tc>
        <w:tc>
          <w:tcPr>
            <w:tcW w:w="3637" w:type="dxa"/>
            <w:gridSpan w:val="2"/>
            <w:tcBorders>
              <w:left w:val="nil"/>
              <w:right w:val="nil"/>
            </w:tcBorders>
            <w:noWrap/>
          </w:tcPr>
          <w:p w14:paraId="6FF6973A" w14:textId="77777777" w:rsidR="00214320" w:rsidRPr="007F7D1B" w:rsidRDefault="00214320" w:rsidP="009F0217">
            <w:pPr>
              <w:rPr>
                <w:bCs/>
                <w:sz w:val="20"/>
                <w:szCs w:val="20"/>
                <w:lang w:val="sr-Cyrl-CS"/>
              </w:rPr>
            </w:pPr>
            <w:r w:rsidRPr="007F7D1B">
              <w:rPr>
                <w:bCs/>
                <w:sz w:val="20"/>
                <w:szCs w:val="20"/>
                <w:lang w:val="sr-Cyrl-CS"/>
              </w:rPr>
              <w:t>Последњи датум отплате главнице</w:t>
            </w:r>
          </w:p>
        </w:tc>
        <w:tc>
          <w:tcPr>
            <w:tcW w:w="2546" w:type="dxa"/>
            <w:tcBorders>
              <w:left w:val="nil"/>
              <w:right w:val="nil"/>
            </w:tcBorders>
            <w:noWrap/>
          </w:tcPr>
          <w:p w14:paraId="6214877A" w14:textId="77777777" w:rsidR="00214320" w:rsidRPr="007F7D1B" w:rsidRDefault="00214320" w:rsidP="009F0217">
            <w:pPr>
              <w:jc w:val="center"/>
              <w:rPr>
                <w:sz w:val="20"/>
                <w:szCs w:val="20"/>
                <w:lang w:val="sr-Cyrl-CS"/>
              </w:rPr>
            </w:pPr>
            <w:r w:rsidRPr="007F7D1B">
              <w:rPr>
                <w:sz w:val="20"/>
                <w:szCs w:val="20"/>
                <w:lang w:val="sr-Cyrl-CS"/>
              </w:rPr>
              <w:t>31.08.2023.</w:t>
            </w:r>
          </w:p>
        </w:tc>
        <w:tc>
          <w:tcPr>
            <w:tcW w:w="1719" w:type="dxa"/>
            <w:tcBorders>
              <w:left w:val="nil"/>
              <w:right w:val="nil"/>
            </w:tcBorders>
            <w:noWrap/>
          </w:tcPr>
          <w:p w14:paraId="489E3374" w14:textId="77777777" w:rsidR="00214320" w:rsidRPr="007F7D1B" w:rsidRDefault="00214320" w:rsidP="009F0217">
            <w:pPr>
              <w:jc w:val="center"/>
              <w:rPr>
                <w:sz w:val="20"/>
                <w:szCs w:val="20"/>
                <w:lang w:val="sr-Cyrl-CS"/>
              </w:rPr>
            </w:pPr>
          </w:p>
        </w:tc>
        <w:tc>
          <w:tcPr>
            <w:tcW w:w="1773" w:type="dxa"/>
            <w:tcBorders>
              <w:left w:val="nil"/>
            </w:tcBorders>
            <w:noWrap/>
          </w:tcPr>
          <w:p w14:paraId="7828C4B3" w14:textId="77777777" w:rsidR="00214320" w:rsidRPr="007F7D1B" w:rsidRDefault="00214320" w:rsidP="009F0217">
            <w:pPr>
              <w:jc w:val="center"/>
              <w:rPr>
                <w:sz w:val="20"/>
                <w:szCs w:val="20"/>
                <w:lang w:val="sr-Cyrl-CS"/>
              </w:rPr>
            </w:pPr>
          </w:p>
        </w:tc>
      </w:tr>
      <w:tr w:rsidR="00214320" w:rsidRPr="007F7D1B" w14:paraId="00C26D23" w14:textId="77777777" w:rsidTr="009F0217">
        <w:trPr>
          <w:cantSplit/>
          <w:trHeight w:val="284"/>
        </w:trPr>
        <w:tc>
          <w:tcPr>
            <w:tcW w:w="727" w:type="dxa"/>
            <w:tcBorders>
              <w:left w:val="nil"/>
              <w:right w:val="nil"/>
            </w:tcBorders>
            <w:noWrap/>
          </w:tcPr>
          <w:p w14:paraId="0E617683" w14:textId="77777777" w:rsidR="00214320" w:rsidRPr="007F7D1B" w:rsidRDefault="00214320" w:rsidP="009F0217">
            <w:pPr>
              <w:jc w:val="right"/>
              <w:rPr>
                <w:b/>
                <w:bCs/>
                <w:sz w:val="20"/>
                <w:szCs w:val="20"/>
                <w:lang w:val="sr-Cyrl-CS"/>
              </w:rPr>
            </w:pPr>
          </w:p>
        </w:tc>
        <w:tc>
          <w:tcPr>
            <w:tcW w:w="3637" w:type="dxa"/>
            <w:gridSpan w:val="2"/>
            <w:tcBorders>
              <w:left w:val="nil"/>
              <w:right w:val="nil"/>
            </w:tcBorders>
            <w:noWrap/>
          </w:tcPr>
          <w:p w14:paraId="4C0C3709" w14:textId="77777777" w:rsidR="00214320" w:rsidRPr="007F7D1B" w:rsidRDefault="00214320" w:rsidP="009F0217">
            <w:pPr>
              <w:rPr>
                <w:bCs/>
                <w:sz w:val="20"/>
                <w:szCs w:val="20"/>
                <w:lang w:val="sr-Cyrl-CS"/>
              </w:rPr>
            </w:pPr>
            <w:r w:rsidRPr="007F7D1B">
              <w:rPr>
                <w:bCs/>
                <w:sz w:val="20"/>
                <w:szCs w:val="20"/>
                <w:lang w:val="sr-Cyrl-CS"/>
              </w:rPr>
              <w:t>Рата главнице за 2021. год.</w:t>
            </w:r>
          </w:p>
        </w:tc>
        <w:tc>
          <w:tcPr>
            <w:tcW w:w="2546" w:type="dxa"/>
            <w:tcBorders>
              <w:left w:val="nil"/>
              <w:right w:val="nil"/>
            </w:tcBorders>
            <w:noWrap/>
          </w:tcPr>
          <w:p w14:paraId="0BA83DFF" w14:textId="77777777" w:rsidR="00214320" w:rsidRPr="007F7D1B" w:rsidRDefault="00214320" w:rsidP="009F0217">
            <w:pPr>
              <w:jc w:val="center"/>
              <w:rPr>
                <w:sz w:val="20"/>
                <w:szCs w:val="20"/>
                <w:lang w:val="sr-Cyrl-CS"/>
              </w:rPr>
            </w:pPr>
            <w:r w:rsidRPr="007F7D1B">
              <w:rPr>
                <w:sz w:val="20"/>
                <w:szCs w:val="20"/>
                <w:lang w:val="sr-Cyrl-CS"/>
              </w:rPr>
              <w:t>22.784.883 EUR</w:t>
            </w:r>
          </w:p>
        </w:tc>
        <w:tc>
          <w:tcPr>
            <w:tcW w:w="1719" w:type="dxa"/>
            <w:tcBorders>
              <w:left w:val="nil"/>
              <w:right w:val="nil"/>
            </w:tcBorders>
            <w:noWrap/>
          </w:tcPr>
          <w:p w14:paraId="505F1E6D" w14:textId="77777777" w:rsidR="00214320" w:rsidRPr="007F7D1B" w:rsidRDefault="00214320" w:rsidP="009F0217">
            <w:pPr>
              <w:jc w:val="center"/>
              <w:rPr>
                <w:sz w:val="20"/>
                <w:szCs w:val="20"/>
                <w:lang w:val="sr-Cyrl-CS"/>
              </w:rPr>
            </w:pPr>
          </w:p>
        </w:tc>
        <w:tc>
          <w:tcPr>
            <w:tcW w:w="1773" w:type="dxa"/>
            <w:tcBorders>
              <w:left w:val="nil"/>
            </w:tcBorders>
            <w:noWrap/>
          </w:tcPr>
          <w:p w14:paraId="6C1F1DAD" w14:textId="77777777" w:rsidR="00214320" w:rsidRPr="007F7D1B" w:rsidRDefault="00214320" w:rsidP="009F0217">
            <w:pPr>
              <w:jc w:val="center"/>
              <w:rPr>
                <w:sz w:val="20"/>
                <w:szCs w:val="20"/>
                <w:lang w:val="sr-Cyrl-CS"/>
              </w:rPr>
            </w:pPr>
          </w:p>
        </w:tc>
      </w:tr>
      <w:tr w:rsidR="00214320" w:rsidRPr="007F7D1B" w14:paraId="3172BC29" w14:textId="77777777" w:rsidTr="009F0217">
        <w:trPr>
          <w:cantSplit/>
          <w:trHeight w:val="284"/>
        </w:trPr>
        <w:tc>
          <w:tcPr>
            <w:tcW w:w="727" w:type="dxa"/>
            <w:tcBorders>
              <w:left w:val="nil"/>
              <w:right w:val="nil"/>
            </w:tcBorders>
            <w:noWrap/>
          </w:tcPr>
          <w:p w14:paraId="3DE191C9" w14:textId="77777777" w:rsidR="00214320" w:rsidRPr="007F7D1B" w:rsidRDefault="00214320" w:rsidP="009F0217">
            <w:pPr>
              <w:jc w:val="right"/>
              <w:rPr>
                <w:b/>
                <w:bCs/>
                <w:sz w:val="20"/>
                <w:szCs w:val="20"/>
                <w:lang w:val="sr-Cyrl-CS"/>
              </w:rPr>
            </w:pPr>
          </w:p>
        </w:tc>
        <w:tc>
          <w:tcPr>
            <w:tcW w:w="3637" w:type="dxa"/>
            <w:gridSpan w:val="2"/>
            <w:tcBorders>
              <w:left w:val="nil"/>
              <w:right w:val="nil"/>
            </w:tcBorders>
            <w:noWrap/>
          </w:tcPr>
          <w:p w14:paraId="11A29D19" w14:textId="77777777" w:rsidR="00214320" w:rsidRPr="007F7D1B" w:rsidRDefault="00214320" w:rsidP="009F0217">
            <w:pPr>
              <w:rPr>
                <w:bCs/>
                <w:sz w:val="20"/>
                <w:szCs w:val="20"/>
                <w:lang w:val="sr-Cyrl-CS"/>
              </w:rPr>
            </w:pPr>
            <w:r w:rsidRPr="007F7D1B">
              <w:rPr>
                <w:bCs/>
                <w:sz w:val="20"/>
                <w:szCs w:val="20"/>
                <w:lang w:val="sr-Cyrl-CS"/>
              </w:rPr>
              <w:t>Каматна стопа</w:t>
            </w:r>
          </w:p>
        </w:tc>
        <w:tc>
          <w:tcPr>
            <w:tcW w:w="2546" w:type="dxa"/>
            <w:tcBorders>
              <w:left w:val="nil"/>
              <w:right w:val="nil"/>
            </w:tcBorders>
            <w:noWrap/>
          </w:tcPr>
          <w:p w14:paraId="26717531" w14:textId="77777777" w:rsidR="00214320" w:rsidRPr="007F7D1B" w:rsidRDefault="00214320" w:rsidP="009F0217">
            <w:pPr>
              <w:jc w:val="center"/>
              <w:rPr>
                <w:sz w:val="20"/>
                <w:szCs w:val="20"/>
                <w:lang w:val="sr-Cyrl-CS"/>
              </w:rPr>
            </w:pPr>
            <w:r w:rsidRPr="007F7D1B">
              <w:rPr>
                <w:sz w:val="20"/>
                <w:szCs w:val="20"/>
                <w:lang w:val="sr-Cyrl-CS"/>
              </w:rPr>
              <w:t>-</w:t>
            </w:r>
          </w:p>
        </w:tc>
        <w:tc>
          <w:tcPr>
            <w:tcW w:w="1719" w:type="dxa"/>
            <w:tcBorders>
              <w:left w:val="nil"/>
              <w:right w:val="nil"/>
            </w:tcBorders>
            <w:noWrap/>
          </w:tcPr>
          <w:p w14:paraId="69A9999D" w14:textId="77777777" w:rsidR="00214320" w:rsidRPr="007F7D1B" w:rsidRDefault="00214320" w:rsidP="009F0217">
            <w:pPr>
              <w:jc w:val="center"/>
              <w:rPr>
                <w:sz w:val="20"/>
                <w:szCs w:val="20"/>
                <w:lang w:val="sr-Cyrl-CS"/>
              </w:rPr>
            </w:pPr>
          </w:p>
        </w:tc>
        <w:tc>
          <w:tcPr>
            <w:tcW w:w="1773" w:type="dxa"/>
            <w:tcBorders>
              <w:left w:val="nil"/>
            </w:tcBorders>
            <w:noWrap/>
          </w:tcPr>
          <w:p w14:paraId="2A76FA72" w14:textId="77777777" w:rsidR="00214320" w:rsidRPr="007F7D1B" w:rsidRDefault="00214320" w:rsidP="009F0217">
            <w:pPr>
              <w:jc w:val="center"/>
              <w:rPr>
                <w:sz w:val="20"/>
                <w:szCs w:val="20"/>
                <w:lang w:val="sr-Cyrl-CS"/>
              </w:rPr>
            </w:pPr>
          </w:p>
        </w:tc>
      </w:tr>
      <w:tr w:rsidR="00214320" w:rsidRPr="007F7D1B" w14:paraId="3E4EAD17" w14:textId="77777777" w:rsidTr="009F0217">
        <w:trPr>
          <w:cantSplit/>
          <w:trHeight w:val="284"/>
        </w:trPr>
        <w:tc>
          <w:tcPr>
            <w:tcW w:w="727" w:type="dxa"/>
            <w:tcBorders>
              <w:left w:val="nil"/>
              <w:right w:val="nil"/>
            </w:tcBorders>
            <w:noWrap/>
          </w:tcPr>
          <w:p w14:paraId="19A93515" w14:textId="77777777" w:rsidR="00214320" w:rsidRPr="007F7D1B" w:rsidRDefault="00214320" w:rsidP="009F0217">
            <w:pPr>
              <w:jc w:val="right"/>
              <w:rPr>
                <w:bCs/>
                <w:sz w:val="20"/>
                <w:szCs w:val="20"/>
                <w:lang w:val="sr-Cyrl-CS"/>
              </w:rPr>
            </w:pPr>
            <w:r w:rsidRPr="007F7D1B">
              <w:rPr>
                <w:bCs/>
                <w:sz w:val="20"/>
                <w:szCs w:val="20"/>
                <w:lang w:val="sr-Cyrl-CS"/>
              </w:rPr>
              <w:t>1.5</w:t>
            </w:r>
          </w:p>
        </w:tc>
        <w:tc>
          <w:tcPr>
            <w:tcW w:w="3637" w:type="dxa"/>
            <w:gridSpan w:val="2"/>
            <w:tcBorders>
              <w:left w:val="nil"/>
              <w:right w:val="nil"/>
            </w:tcBorders>
            <w:noWrap/>
          </w:tcPr>
          <w:p w14:paraId="0B662559" w14:textId="77777777" w:rsidR="00214320" w:rsidRPr="007F7D1B" w:rsidRDefault="00214320" w:rsidP="009F0217">
            <w:pPr>
              <w:rPr>
                <w:b/>
                <w:bCs/>
                <w:sz w:val="20"/>
                <w:szCs w:val="20"/>
                <w:lang w:val="sr-Cyrl-CS"/>
              </w:rPr>
            </w:pPr>
            <w:r w:rsidRPr="007F7D1B">
              <w:rPr>
                <w:b/>
                <w:bCs/>
                <w:sz w:val="20"/>
                <w:szCs w:val="20"/>
                <w:lang w:val="sr-Cyrl-CS"/>
              </w:rPr>
              <w:t>Обвезнице зајма за привредни развој</w:t>
            </w:r>
          </w:p>
        </w:tc>
        <w:tc>
          <w:tcPr>
            <w:tcW w:w="2546" w:type="dxa"/>
            <w:tcBorders>
              <w:left w:val="nil"/>
              <w:right w:val="nil"/>
            </w:tcBorders>
            <w:noWrap/>
          </w:tcPr>
          <w:p w14:paraId="68B37C14" w14:textId="77777777" w:rsidR="00214320" w:rsidRPr="007F7D1B" w:rsidRDefault="00214320" w:rsidP="009F0217">
            <w:pPr>
              <w:jc w:val="center"/>
              <w:rPr>
                <w:sz w:val="20"/>
                <w:szCs w:val="20"/>
                <w:lang w:val="sr-Cyrl-CS"/>
              </w:rPr>
            </w:pPr>
          </w:p>
        </w:tc>
        <w:tc>
          <w:tcPr>
            <w:tcW w:w="1719" w:type="dxa"/>
            <w:tcBorders>
              <w:left w:val="nil"/>
              <w:right w:val="nil"/>
            </w:tcBorders>
            <w:noWrap/>
          </w:tcPr>
          <w:p w14:paraId="48AC06AC" w14:textId="77777777" w:rsidR="00214320" w:rsidRPr="007F7D1B" w:rsidRDefault="00214320" w:rsidP="009F0217">
            <w:pPr>
              <w:jc w:val="center"/>
              <w:rPr>
                <w:sz w:val="20"/>
                <w:szCs w:val="20"/>
                <w:lang w:val="sr-Cyrl-CS"/>
              </w:rPr>
            </w:pPr>
            <w:r w:rsidRPr="007F7D1B">
              <w:rPr>
                <w:sz w:val="20"/>
                <w:szCs w:val="20"/>
                <w:lang w:val="sr-Cyrl-CS"/>
              </w:rPr>
              <w:t>7.600.826</w:t>
            </w:r>
          </w:p>
        </w:tc>
        <w:tc>
          <w:tcPr>
            <w:tcW w:w="1773" w:type="dxa"/>
            <w:tcBorders>
              <w:left w:val="nil"/>
            </w:tcBorders>
            <w:noWrap/>
          </w:tcPr>
          <w:p w14:paraId="0A88D48C" w14:textId="77777777" w:rsidR="00214320" w:rsidRPr="007F7D1B" w:rsidRDefault="00214320" w:rsidP="009F0217">
            <w:pPr>
              <w:jc w:val="center"/>
              <w:rPr>
                <w:sz w:val="20"/>
                <w:szCs w:val="20"/>
                <w:lang w:val="sr-Cyrl-CS"/>
              </w:rPr>
            </w:pPr>
            <w:r w:rsidRPr="007F7D1B">
              <w:rPr>
                <w:sz w:val="20"/>
                <w:szCs w:val="20"/>
                <w:lang w:val="sr-Cyrl-CS"/>
              </w:rPr>
              <w:t>893.635.188</w:t>
            </w:r>
          </w:p>
        </w:tc>
      </w:tr>
      <w:tr w:rsidR="00214320" w:rsidRPr="007F7D1B" w14:paraId="2AFC81ED" w14:textId="77777777" w:rsidTr="009F0217">
        <w:trPr>
          <w:cantSplit/>
          <w:trHeight w:val="284"/>
        </w:trPr>
        <w:tc>
          <w:tcPr>
            <w:tcW w:w="727" w:type="dxa"/>
            <w:tcBorders>
              <w:left w:val="nil"/>
              <w:right w:val="nil"/>
            </w:tcBorders>
            <w:noWrap/>
          </w:tcPr>
          <w:p w14:paraId="6B5327F7" w14:textId="77777777" w:rsidR="00214320" w:rsidRPr="007F7D1B" w:rsidRDefault="00214320" w:rsidP="009F0217">
            <w:pPr>
              <w:jc w:val="right"/>
              <w:rPr>
                <w:b/>
                <w:bCs/>
                <w:sz w:val="20"/>
                <w:szCs w:val="20"/>
                <w:lang w:val="sr-Cyrl-CS"/>
              </w:rPr>
            </w:pPr>
          </w:p>
        </w:tc>
        <w:tc>
          <w:tcPr>
            <w:tcW w:w="3637" w:type="dxa"/>
            <w:gridSpan w:val="2"/>
            <w:tcBorders>
              <w:left w:val="nil"/>
              <w:right w:val="nil"/>
            </w:tcBorders>
            <w:noWrap/>
          </w:tcPr>
          <w:p w14:paraId="70311C0C" w14:textId="77777777" w:rsidR="00214320" w:rsidRPr="007F7D1B" w:rsidRDefault="00214320" w:rsidP="009F0217">
            <w:pPr>
              <w:rPr>
                <w:bCs/>
                <w:sz w:val="20"/>
                <w:szCs w:val="20"/>
                <w:lang w:val="sr-Cyrl-CS"/>
              </w:rPr>
            </w:pPr>
            <w:r w:rsidRPr="007F7D1B">
              <w:rPr>
                <w:bCs/>
                <w:sz w:val="20"/>
                <w:szCs w:val="20"/>
                <w:lang w:val="sr-Cyrl-CS"/>
              </w:rPr>
              <w:t>Први датум отплате главнице</w:t>
            </w:r>
          </w:p>
        </w:tc>
        <w:tc>
          <w:tcPr>
            <w:tcW w:w="2546" w:type="dxa"/>
            <w:tcBorders>
              <w:left w:val="nil"/>
              <w:right w:val="nil"/>
            </w:tcBorders>
            <w:noWrap/>
          </w:tcPr>
          <w:p w14:paraId="270DF92A" w14:textId="77777777" w:rsidR="00214320" w:rsidRPr="007F7D1B" w:rsidRDefault="00214320" w:rsidP="009F0217">
            <w:pPr>
              <w:jc w:val="center"/>
              <w:rPr>
                <w:sz w:val="20"/>
                <w:szCs w:val="20"/>
                <w:lang w:val="sr-Cyrl-CS"/>
              </w:rPr>
            </w:pPr>
            <w:r w:rsidRPr="007F7D1B">
              <w:rPr>
                <w:sz w:val="20"/>
                <w:szCs w:val="20"/>
                <w:lang w:val="sr-Cyrl-CS"/>
              </w:rPr>
              <w:t>31.08.2004.</w:t>
            </w:r>
          </w:p>
        </w:tc>
        <w:tc>
          <w:tcPr>
            <w:tcW w:w="1719" w:type="dxa"/>
            <w:tcBorders>
              <w:left w:val="nil"/>
              <w:right w:val="nil"/>
            </w:tcBorders>
            <w:noWrap/>
          </w:tcPr>
          <w:p w14:paraId="5E1C7D06" w14:textId="77777777" w:rsidR="00214320" w:rsidRPr="007F7D1B" w:rsidRDefault="00214320" w:rsidP="009F0217">
            <w:pPr>
              <w:jc w:val="center"/>
              <w:rPr>
                <w:sz w:val="20"/>
                <w:szCs w:val="20"/>
                <w:lang w:val="sr-Cyrl-CS"/>
              </w:rPr>
            </w:pPr>
          </w:p>
        </w:tc>
        <w:tc>
          <w:tcPr>
            <w:tcW w:w="1773" w:type="dxa"/>
            <w:tcBorders>
              <w:left w:val="nil"/>
            </w:tcBorders>
            <w:noWrap/>
          </w:tcPr>
          <w:p w14:paraId="05F534F0" w14:textId="77777777" w:rsidR="00214320" w:rsidRPr="007F7D1B" w:rsidRDefault="00214320" w:rsidP="009F0217">
            <w:pPr>
              <w:jc w:val="center"/>
              <w:rPr>
                <w:sz w:val="20"/>
                <w:szCs w:val="20"/>
                <w:lang w:val="sr-Cyrl-CS"/>
              </w:rPr>
            </w:pPr>
          </w:p>
        </w:tc>
      </w:tr>
      <w:tr w:rsidR="00214320" w:rsidRPr="007F7D1B" w14:paraId="6CF17C96" w14:textId="77777777" w:rsidTr="009F0217">
        <w:trPr>
          <w:cantSplit/>
          <w:trHeight w:val="284"/>
        </w:trPr>
        <w:tc>
          <w:tcPr>
            <w:tcW w:w="727" w:type="dxa"/>
            <w:tcBorders>
              <w:left w:val="nil"/>
              <w:right w:val="nil"/>
            </w:tcBorders>
            <w:noWrap/>
          </w:tcPr>
          <w:p w14:paraId="3411376B" w14:textId="77777777" w:rsidR="00214320" w:rsidRPr="007F7D1B" w:rsidRDefault="00214320" w:rsidP="009F0217">
            <w:pPr>
              <w:jc w:val="right"/>
              <w:rPr>
                <w:b/>
                <w:bCs/>
                <w:sz w:val="20"/>
                <w:szCs w:val="20"/>
                <w:lang w:val="sr-Cyrl-CS"/>
              </w:rPr>
            </w:pPr>
          </w:p>
        </w:tc>
        <w:tc>
          <w:tcPr>
            <w:tcW w:w="3637" w:type="dxa"/>
            <w:gridSpan w:val="2"/>
            <w:tcBorders>
              <w:left w:val="nil"/>
              <w:right w:val="nil"/>
            </w:tcBorders>
            <w:noWrap/>
          </w:tcPr>
          <w:p w14:paraId="1387C0F1" w14:textId="77777777" w:rsidR="00214320" w:rsidRPr="007F7D1B" w:rsidRDefault="00214320" w:rsidP="009F0217">
            <w:pPr>
              <w:rPr>
                <w:bCs/>
                <w:sz w:val="20"/>
                <w:szCs w:val="20"/>
                <w:lang w:val="sr-Cyrl-CS"/>
              </w:rPr>
            </w:pPr>
            <w:r w:rsidRPr="007F7D1B">
              <w:rPr>
                <w:bCs/>
                <w:sz w:val="20"/>
                <w:szCs w:val="20"/>
                <w:lang w:val="sr-Cyrl-CS"/>
              </w:rPr>
              <w:t>Последњи датум отплате главнице</w:t>
            </w:r>
          </w:p>
        </w:tc>
        <w:tc>
          <w:tcPr>
            <w:tcW w:w="2546" w:type="dxa"/>
            <w:tcBorders>
              <w:left w:val="nil"/>
              <w:right w:val="nil"/>
            </w:tcBorders>
            <w:noWrap/>
          </w:tcPr>
          <w:p w14:paraId="5A019273" w14:textId="77777777" w:rsidR="00214320" w:rsidRPr="007F7D1B" w:rsidRDefault="00214320" w:rsidP="009F0217">
            <w:pPr>
              <w:jc w:val="center"/>
              <w:rPr>
                <w:sz w:val="20"/>
                <w:szCs w:val="20"/>
                <w:lang w:val="sr-Cyrl-CS"/>
              </w:rPr>
            </w:pPr>
            <w:r w:rsidRPr="007F7D1B">
              <w:rPr>
                <w:sz w:val="20"/>
                <w:szCs w:val="20"/>
                <w:lang w:val="sr-Cyrl-CS"/>
              </w:rPr>
              <w:t>-</w:t>
            </w:r>
          </w:p>
        </w:tc>
        <w:tc>
          <w:tcPr>
            <w:tcW w:w="1719" w:type="dxa"/>
            <w:tcBorders>
              <w:left w:val="nil"/>
              <w:right w:val="nil"/>
            </w:tcBorders>
            <w:noWrap/>
          </w:tcPr>
          <w:p w14:paraId="095C28C3" w14:textId="77777777" w:rsidR="00214320" w:rsidRPr="007F7D1B" w:rsidRDefault="00214320" w:rsidP="009F0217">
            <w:pPr>
              <w:jc w:val="center"/>
              <w:rPr>
                <w:sz w:val="20"/>
                <w:szCs w:val="20"/>
                <w:lang w:val="sr-Cyrl-CS"/>
              </w:rPr>
            </w:pPr>
          </w:p>
        </w:tc>
        <w:tc>
          <w:tcPr>
            <w:tcW w:w="1773" w:type="dxa"/>
            <w:tcBorders>
              <w:left w:val="nil"/>
            </w:tcBorders>
            <w:noWrap/>
          </w:tcPr>
          <w:p w14:paraId="2F94724B" w14:textId="77777777" w:rsidR="00214320" w:rsidRPr="007F7D1B" w:rsidRDefault="00214320" w:rsidP="009F0217">
            <w:pPr>
              <w:jc w:val="center"/>
              <w:rPr>
                <w:sz w:val="20"/>
                <w:szCs w:val="20"/>
                <w:lang w:val="sr-Cyrl-CS"/>
              </w:rPr>
            </w:pPr>
          </w:p>
        </w:tc>
      </w:tr>
      <w:tr w:rsidR="00214320" w:rsidRPr="007F7D1B" w14:paraId="551D28DD" w14:textId="77777777" w:rsidTr="009F0217">
        <w:trPr>
          <w:cantSplit/>
          <w:trHeight w:val="284"/>
        </w:trPr>
        <w:tc>
          <w:tcPr>
            <w:tcW w:w="727" w:type="dxa"/>
            <w:tcBorders>
              <w:left w:val="nil"/>
              <w:right w:val="nil"/>
            </w:tcBorders>
            <w:noWrap/>
          </w:tcPr>
          <w:p w14:paraId="0745826D" w14:textId="77777777" w:rsidR="00214320" w:rsidRPr="007F7D1B" w:rsidRDefault="00214320" w:rsidP="009F0217">
            <w:pPr>
              <w:jc w:val="right"/>
              <w:rPr>
                <w:b/>
                <w:bCs/>
                <w:sz w:val="20"/>
                <w:szCs w:val="20"/>
                <w:lang w:val="sr-Cyrl-CS"/>
              </w:rPr>
            </w:pPr>
          </w:p>
        </w:tc>
        <w:tc>
          <w:tcPr>
            <w:tcW w:w="3637" w:type="dxa"/>
            <w:gridSpan w:val="2"/>
            <w:tcBorders>
              <w:left w:val="nil"/>
              <w:right w:val="nil"/>
            </w:tcBorders>
            <w:noWrap/>
          </w:tcPr>
          <w:p w14:paraId="10A953DC" w14:textId="77777777" w:rsidR="00214320" w:rsidRPr="007F7D1B" w:rsidRDefault="00214320" w:rsidP="009F0217">
            <w:pPr>
              <w:rPr>
                <w:bCs/>
                <w:sz w:val="20"/>
                <w:szCs w:val="20"/>
                <w:lang w:val="sr-Cyrl-CS"/>
              </w:rPr>
            </w:pPr>
            <w:r w:rsidRPr="007F7D1B">
              <w:rPr>
                <w:bCs/>
                <w:sz w:val="20"/>
                <w:szCs w:val="20"/>
                <w:lang w:val="sr-Cyrl-CS"/>
              </w:rPr>
              <w:t>Рата главнице за 2021. год.</w:t>
            </w:r>
          </w:p>
        </w:tc>
        <w:tc>
          <w:tcPr>
            <w:tcW w:w="2546" w:type="dxa"/>
            <w:tcBorders>
              <w:left w:val="nil"/>
              <w:right w:val="nil"/>
            </w:tcBorders>
            <w:noWrap/>
          </w:tcPr>
          <w:p w14:paraId="4B02E49B" w14:textId="77777777" w:rsidR="00214320" w:rsidRPr="007F7D1B" w:rsidRDefault="00214320" w:rsidP="009F0217">
            <w:pPr>
              <w:jc w:val="center"/>
              <w:rPr>
                <w:sz w:val="20"/>
                <w:szCs w:val="20"/>
                <w:lang w:val="sr-Cyrl-CS"/>
              </w:rPr>
            </w:pPr>
            <w:r w:rsidRPr="007F7D1B">
              <w:rPr>
                <w:sz w:val="20"/>
                <w:szCs w:val="20"/>
                <w:lang w:val="sr-Cyrl-CS"/>
              </w:rPr>
              <w:t>100.000 EUR</w:t>
            </w:r>
          </w:p>
        </w:tc>
        <w:tc>
          <w:tcPr>
            <w:tcW w:w="1719" w:type="dxa"/>
            <w:tcBorders>
              <w:left w:val="nil"/>
              <w:right w:val="nil"/>
            </w:tcBorders>
            <w:noWrap/>
          </w:tcPr>
          <w:p w14:paraId="4908E54D" w14:textId="77777777" w:rsidR="00214320" w:rsidRPr="007F7D1B" w:rsidRDefault="00214320" w:rsidP="009F0217">
            <w:pPr>
              <w:jc w:val="center"/>
              <w:rPr>
                <w:sz w:val="20"/>
                <w:szCs w:val="20"/>
                <w:lang w:val="sr-Cyrl-CS"/>
              </w:rPr>
            </w:pPr>
          </w:p>
        </w:tc>
        <w:tc>
          <w:tcPr>
            <w:tcW w:w="1773" w:type="dxa"/>
            <w:tcBorders>
              <w:left w:val="nil"/>
            </w:tcBorders>
            <w:noWrap/>
          </w:tcPr>
          <w:p w14:paraId="75519063" w14:textId="77777777" w:rsidR="00214320" w:rsidRPr="007F7D1B" w:rsidRDefault="00214320" w:rsidP="009F0217">
            <w:pPr>
              <w:jc w:val="center"/>
              <w:rPr>
                <w:sz w:val="20"/>
                <w:szCs w:val="20"/>
                <w:lang w:val="sr-Cyrl-CS"/>
              </w:rPr>
            </w:pPr>
          </w:p>
        </w:tc>
      </w:tr>
      <w:tr w:rsidR="00214320" w:rsidRPr="007F7D1B" w14:paraId="5DC97335" w14:textId="77777777" w:rsidTr="009F0217">
        <w:trPr>
          <w:cantSplit/>
          <w:trHeight w:val="284"/>
        </w:trPr>
        <w:tc>
          <w:tcPr>
            <w:tcW w:w="727" w:type="dxa"/>
            <w:tcBorders>
              <w:left w:val="nil"/>
              <w:right w:val="nil"/>
            </w:tcBorders>
            <w:noWrap/>
          </w:tcPr>
          <w:p w14:paraId="5AB58CB6" w14:textId="77777777" w:rsidR="00214320" w:rsidRPr="007F7D1B" w:rsidRDefault="00214320" w:rsidP="009F0217">
            <w:pPr>
              <w:jc w:val="right"/>
              <w:rPr>
                <w:b/>
                <w:bCs/>
                <w:sz w:val="20"/>
                <w:szCs w:val="20"/>
                <w:lang w:val="sr-Cyrl-CS"/>
              </w:rPr>
            </w:pPr>
          </w:p>
        </w:tc>
        <w:tc>
          <w:tcPr>
            <w:tcW w:w="3637" w:type="dxa"/>
            <w:gridSpan w:val="2"/>
            <w:tcBorders>
              <w:left w:val="nil"/>
              <w:right w:val="nil"/>
            </w:tcBorders>
            <w:noWrap/>
          </w:tcPr>
          <w:p w14:paraId="01E40793" w14:textId="77777777" w:rsidR="00214320" w:rsidRPr="007F7D1B" w:rsidRDefault="00214320" w:rsidP="009F0217">
            <w:pPr>
              <w:rPr>
                <w:bCs/>
                <w:sz w:val="20"/>
                <w:szCs w:val="20"/>
                <w:lang w:val="sr-Cyrl-CS"/>
              </w:rPr>
            </w:pPr>
            <w:r w:rsidRPr="007F7D1B">
              <w:rPr>
                <w:bCs/>
                <w:sz w:val="20"/>
                <w:szCs w:val="20"/>
                <w:lang w:val="sr-Cyrl-CS"/>
              </w:rPr>
              <w:t>Каматна стопа</w:t>
            </w:r>
          </w:p>
        </w:tc>
        <w:tc>
          <w:tcPr>
            <w:tcW w:w="2546" w:type="dxa"/>
            <w:tcBorders>
              <w:left w:val="nil"/>
              <w:right w:val="nil"/>
            </w:tcBorders>
            <w:noWrap/>
          </w:tcPr>
          <w:p w14:paraId="240343A2" w14:textId="77777777" w:rsidR="00214320" w:rsidRPr="007F7D1B" w:rsidRDefault="00214320" w:rsidP="009F0217">
            <w:pPr>
              <w:jc w:val="center"/>
              <w:rPr>
                <w:sz w:val="20"/>
                <w:szCs w:val="20"/>
                <w:lang w:val="sr-Cyrl-CS"/>
              </w:rPr>
            </w:pPr>
            <w:r w:rsidRPr="007F7D1B">
              <w:rPr>
                <w:sz w:val="20"/>
                <w:szCs w:val="20"/>
                <w:lang w:val="sr-Cyrl-CS"/>
              </w:rPr>
              <w:t>2,00%</w:t>
            </w:r>
          </w:p>
        </w:tc>
        <w:tc>
          <w:tcPr>
            <w:tcW w:w="1719" w:type="dxa"/>
            <w:tcBorders>
              <w:left w:val="nil"/>
              <w:right w:val="nil"/>
            </w:tcBorders>
            <w:noWrap/>
          </w:tcPr>
          <w:p w14:paraId="2C465E4B" w14:textId="77777777" w:rsidR="00214320" w:rsidRPr="007F7D1B" w:rsidRDefault="00214320" w:rsidP="009F0217">
            <w:pPr>
              <w:jc w:val="center"/>
              <w:rPr>
                <w:sz w:val="20"/>
                <w:szCs w:val="20"/>
                <w:lang w:val="sr-Cyrl-CS"/>
              </w:rPr>
            </w:pPr>
          </w:p>
        </w:tc>
        <w:tc>
          <w:tcPr>
            <w:tcW w:w="1773" w:type="dxa"/>
            <w:tcBorders>
              <w:left w:val="nil"/>
            </w:tcBorders>
            <w:noWrap/>
          </w:tcPr>
          <w:p w14:paraId="229C35D2" w14:textId="77777777" w:rsidR="00214320" w:rsidRPr="007F7D1B" w:rsidRDefault="00214320" w:rsidP="009F0217">
            <w:pPr>
              <w:jc w:val="center"/>
              <w:rPr>
                <w:sz w:val="20"/>
                <w:szCs w:val="20"/>
                <w:lang w:val="sr-Cyrl-CS"/>
              </w:rPr>
            </w:pPr>
          </w:p>
        </w:tc>
      </w:tr>
      <w:tr w:rsidR="00214320" w:rsidRPr="007F7D1B" w14:paraId="07AD548B" w14:textId="77777777" w:rsidTr="009F0217">
        <w:trPr>
          <w:cantSplit/>
          <w:trHeight w:val="284"/>
        </w:trPr>
        <w:tc>
          <w:tcPr>
            <w:tcW w:w="727" w:type="dxa"/>
            <w:tcBorders>
              <w:left w:val="nil"/>
              <w:right w:val="nil"/>
            </w:tcBorders>
            <w:noWrap/>
          </w:tcPr>
          <w:p w14:paraId="1455A1C2" w14:textId="77777777" w:rsidR="00214320" w:rsidRPr="007F7D1B" w:rsidRDefault="00214320" w:rsidP="009F0217">
            <w:pPr>
              <w:jc w:val="right"/>
              <w:rPr>
                <w:bCs/>
                <w:sz w:val="20"/>
                <w:szCs w:val="20"/>
                <w:lang w:val="sr-Cyrl-CS"/>
              </w:rPr>
            </w:pPr>
            <w:r w:rsidRPr="007F7D1B">
              <w:rPr>
                <w:bCs/>
                <w:sz w:val="20"/>
                <w:szCs w:val="20"/>
                <w:lang w:val="sr-Cyrl-CS"/>
              </w:rPr>
              <w:t>1.6</w:t>
            </w:r>
          </w:p>
        </w:tc>
        <w:tc>
          <w:tcPr>
            <w:tcW w:w="3637" w:type="dxa"/>
            <w:gridSpan w:val="2"/>
            <w:tcBorders>
              <w:left w:val="nil"/>
              <w:right w:val="nil"/>
            </w:tcBorders>
            <w:noWrap/>
          </w:tcPr>
          <w:p w14:paraId="342B395D" w14:textId="77777777" w:rsidR="00214320" w:rsidRPr="007F7D1B" w:rsidRDefault="00214320" w:rsidP="009F0217">
            <w:pPr>
              <w:rPr>
                <w:b/>
                <w:bCs/>
                <w:sz w:val="20"/>
                <w:szCs w:val="20"/>
                <w:lang w:val="sr-Cyrl-CS"/>
              </w:rPr>
            </w:pPr>
            <w:r w:rsidRPr="007F7D1B">
              <w:rPr>
                <w:b/>
                <w:bCs/>
                <w:sz w:val="20"/>
                <w:szCs w:val="20"/>
                <w:lang w:val="sr-Cyrl-CS"/>
              </w:rPr>
              <w:t xml:space="preserve">Дугорочне штедне обвезнице </w:t>
            </w:r>
            <w:proofErr w:type="spellStart"/>
            <w:r w:rsidRPr="007F7D1B">
              <w:rPr>
                <w:b/>
                <w:bCs/>
                <w:sz w:val="20"/>
                <w:szCs w:val="20"/>
                <w:lang w:val="sr-Cyrl-CS"/>
              </w:rPr>
              <w:t>деноминоване</w:t>
            </w:r>
            <w:proofErr w:type="spellEnd"/>
            <w:r w:rsidRPr="007F7D1B">
              <w:rPr>
                <w:b/>
                <w:bCs/>
                <w:sz w:val="20"/>
                <w:szCs w:val="20"/>
                <w:lang w:val="sr-Cyrl-CS"/>
              </w:rPr>
              <w:t xml:space="preserve"> у динарима</w:t>
            </w:r>
          </w:p>
        </w:tc>
        <w:tc>
          <w:tcPr>
            <w:tcW w:w="2546" w:type="dxa"/>
            <w:tcBorders>
              <w:left w:val="nil"/>
              <w:right w:val="nil"/>
            </w:tcBorders>
            <w:noWrap/>
          </w:tcPr>
          <w:p w14:paraId="79446CDD" w14:textId="77777777" w:rsidR="00214320" w:rsidRPr="007F7D1B" w:rsidRDefault="00214320" w:rsidP="009F0217">
            <w:pPr>
              <w:jc w:val="center"/>
              <w:rPr>
                <w:sz w:val="20"/>
                <w:szCs w:val="20"/>
                <w:lang w:val="sr-Cyrl-CS"/>
              </w:rPr>
            </w:pPr>
          </w:p>
        </w:tc>
        <w:tc>
          <w:tcPr>
            <w:tcW w:w="1719" w:type="dxa"/>
            <w:tcBorders>
              <w:left w:val="nil"/>
              <w:right w:val="nil"/>
            </w:tcBorders>
            <w:noWrap/>
          </w:tcPr>
          <w:p w14:paraId="51115072" w14:textId="77777777" w:rsidR="00214320" w:rsidRPr="007F7D1B" w:rsidRDefault="00214320" w:rsidP="009F0217">
            <w:pPr>
              <w:jc w:val="center"/>
              <w:rPr>
                <w:sz w:val="20"/>
                <w:szCs w:val="20"/>
                <w:lang w:val="sr-Cyrl-CS"/>
              </w:rPr>
            </w:pPr>
            <w:r w:rsidRPr="007F7D1B">
              <w:rPr>
                <w:sz w:val="20"/>
                <w:szCs w:val="20"/>
                <w:lang w:val="sr-Cyrl-CS"/>
              </w:rPr>
              <w:t>1.331.742</w:t>
            </w:r>
          </w:p>
        </w:tc>
        <w:tc>
          <w:tcPr>
            <w:tcW w:w="1773" w:type="dxa"/>
            <w:tcBorders>
              <w:left w:val="nil"/>
            </w:tcBorders>
            <w:noWrap/>
          </w:tcPr>
          <w:p w14:paraId="2048107D" w14:textId="77777777" w:rsidR="00214320" w:rsidRPr="007F7D1B" w:rsidRDefault="00214320" w:rsidP="009F0217">
            <w:pPr>
              <w:jc w:val="center"/>
              <w:rPr>
                <w:sz w:val="20"/>
                <w:szCs w:val="20"/>
                <w:lang w:val="sr-Cyrl-CS"/>
              </w:rPr>
            </w:pPr>
            <w:r w:rsidRPr="007F7D1B">
              <w:rPr>
                <w:sz w:val="20"/>
                <w:szCs w:val="20"/>
                <w:lang w:val="sr-Cyrl-CS"/>
              </w:rPr>
              <w:t>156.574.000</w:t>
            </w:r>
          </w:p>
        </w:tc>
      </w:tr>
      <w:tr w:rsidR="00214320" w:rsidRPr="007F7D1B" w14:paraId="3132890E" w14:textId="77777777" w:rsidTr="009F0217">
        <w:trPr>
          <w:cantSplit/>
          <w:trHeight w:val="284"/>
        </w:trPr>
        <w:tc>
          <w:tcPr>
            <w:tcW w:w="727" w:type="dxa"/>
            <w:tcBorders>
              <w:left w:val="nil"/>
              <w:right w:val="nil"/>
            </w:tcBorders>
            <w:noWrap/>
          </w:tcPr>
          <w:p w14:paraId="1F9116C4" w14:textId="77777777" w:rsidR="00214320" w:rsidRPr="007F7D1B" w:rsidRDefault="00214320" w:rsidP="009F0217">
            <w:pPr>
              <w:jc w:val="right"/>
              <w:rPr>
                <w:b/>
                <w:bCs/>
                <w:sz w:val="20"/>
                <w:szCs w:val="20"/>
                <w:lang w:val="sr-Cyrl-CS"/>
              </w:rPr>
            </w:pPr>
          </w:p>
        </w:tc>
        <w:tc>
          <w:tcPr>
            <w:tcW w:w="3637" w:type="dxa"/>
            <w:gridSpan w:val="2"/>
            <w:tcBorders>
              <w:left w:val="nil"/>
              <w:right w:val="nil"/>
            </w:tcBorders>
            <w:noWrap/>
          </w:tcPr>
          <w:p w14:paraId="1C230E82" w14:textId="77777777" w:rsidR="00214320" w:rsidRPr="007F7D1B" w:rsidRDefault="00214320" w:rsidP="009F0217">
            <w:pPr>
              <w:rPr>
                <w:bCs/>
                <w:sz w:val="20"/>
                <w:szCs w:val="20"/>
                <w:lang w:val="sr-Cyrl-CS"/>
              </w:rPr>
            </w:pPr>
            <w:r w:rsidRPr="007F7D1B">
              <w:rPr>
                <w:bCs/>
                <w:sz w:val="20"/>
                <w:szCs w:val="20"/>
                <w:lang w:val="sr-Cyrl-CS"/>
              </w:rPr>
              <w:t>Први датум отплате главнице</w:t>
            </w:r>
          </w:p>
        </w:tc>
        <w:tc>
          <w:tcPr>
            <w:tcW w:w="2546" w:type="dxa"/>
            <w:tcBorders>
              <w:left w:val="nil"/>
              <w:right w:val="nil"/>
            </w:tcBorders>
            <w:noWrap/>
          </w:tcPr>
          <w:p w14:paraId="07F058A3" w14:textId="77777777" w:rsidR="00214320" w:rsidRPr="007F7D1B" w:rsidRDefault="00214320" w:rsidP="009F0217">
            <w:pPr>
              <w:jc w:val="center"/>
              <w:rPr>
                <w:sz w:val="20"/>
                <w:szCs w:val="20"/>
                <w:lang w:val="sr-Cyrl-CS"/>
              </w:rPr>
            </w:pPr>
            <w:r w:rsidRPr="007F7D1B">
              <w:rPr>
                <w:sz w:val="20"/>
                <w:szCs w:val="20"/>
                <w:lang w:val="sr-Cyrl-CS"/>
              </w:rPr>
              <w:t>04.03.2019.</w:t>
            </w:r>
          </w:p>
        </w:tc>
        <w:tc>
          <w:tcPr>
            <w:tcW w:w="1719" w:type="dxa"/>
            <w:tcBorders>
              <w:left w:val="nil"/>
              <w:right w:val="nil"/>
            </w:tcBorders>
            <w:noWrap/>
          </w:tcPr>
          <w:p w14:paraId="2A851CAA" w14:textId="77777777" w:rsidR="00214320" w:rsidRPr="007F7D1B" w:rsidRDefault="00214320" w:rsidP="009F0217">
            <w:pPr>
              <w:jc w:val="center"/>
              <w:rPr>
                <w:sz w:val="20"/>
                <w:szCs w:val="20"/>
                <w:lang w:val="sr-Cyrl-CS"/>
              </w:rPr>
            </w:pPr>
          </w:p>
        </w:tc>
        <w:tc>
          <w:tcPr>
            <w:tcW w:w="1773" w:type="dxa"/>
            <w:tcBorders>
              <w:left w:val="nil"/>
            </w:tcBorders>
            <w:noWrap/>
          </w:tcPr>
          <w:p w14:paraId="4FA9691E" w14:textId="77777777" w:rsidR="00214320" w:rsidRPr="007F7D1B" w:rsidRDefault="00214320" w:rsidP="009F0217">
            <w:pPr>
              <w:jc w:val="center"/>
              <w:rPr>
                <w:sz w:val="20"/>
                <w:szCs w:val="20"/>
                <w:lang w:val="sr-Cyrl-CS"/>
              </w:rPr>
            </w:pPr>
          </w:p>
        </w:tc>
      </w:tr>
      <w:tr w:rsidR="00214320" w:rsidRPr="007F7D1B" w14:paraId="08593708" w14:textId="77777777" w:rsidTr="009F0217">
        <w:trPr>
          <w:cantSplit/>
          <w:trHeight w:val="284"/>
        </w:trPr>
        <w:tc>
          <w:tcPr>
            <w:tcW w:w="727" w:type="dxa"/>
            <w:tcBorders>
              <w:left w:val="nil"/>
              <w:right w:val="nil"/>
            </w:tcBorders>
            <w:noWrap/>
          </w:tcPr>
          <w:p w14:paraId="7AC099CD" w14:textId="77777777" w:rsidR="00214320" w:rsidRPr="007F7D1B" w:rsidRDefault="00214320" w:rsidP="009F0217">
            <w:pPr>
              <w:jc w:val="right"/>
              <w:rPr>
                <w:b/>
                <w:bCs/>
                <w:sz w:val="20"/>
                <w:szCs w:val="20"/>
                <w:lang w:val="sr-Cyrl-CS"/>
              </w:rPr>
            </w:pPr>
          </w:p>
        </w:tc>
        <w:tc>
          <w:tcPr>
            <w:tcW w:w="3637" w:type="dxa"/>
            <w:gridSpan w:val="2"/>
            <w:tcBorders>
              <w:left w:val="nil"/>
              <w:right w:val="nil"/>
            </w:tcBorders>
            <w:noWrap/>
          </w:tcPr>
          <w:p w14:paraId="49D944C2" w14:textId="77777777" w:rsidR="00214320" w:rsidRPr="007F7D1B" w:rsidRDefault="00214320" w:rsidP="009F0217">
            <w:pPr>
              <w:rPr>
                <w:bCs/>
                <w:sz w:val="20"/>
                <w:szCs w:val="20"/>
                <w:lang w:val="sr-Cyrl-CS"/>
              </w:rPr>
            </w:pPr>
            <w:r w:rsidRPr="007F7D1B">
              <w:rPr>
                <w:bCs/>
                <w:sz w:val="20"/>
                <w:szCs w:val="20"/>
                <w:lang w:val="sr-Cyrl-CS"/>
              </w:rPr>
              <w:t>Последњи датум отплате главнице</w:t>
            </w:r>
          </w:p>
        </w:tc>
        <w:tc>
          <w:tcPr>
            <w:tcW w:w="2546" w:type="dxa"/>
            <w:tcBorders>
              <w:left w:val="nil"/>
              <w:right w:val="nil"/>
            </w:tcBorders>
            <w:noWrap/>
          </w:tcPr>
          <w:p w14:paraId="2F2FA6E9" w14:textId="77777777" w:rsidR="00214320" w:rsidRPr="007F7D1B" w:rsidRDefault="00214320" w:rsidP="009F0217">
            <w:pPr>
              <w:jc w:val="center"/>
              <w:rPr>
                <w:sz w:val="20"/>
                <w:szCs w:val="20"/>
                <w:lang w:val="sr-Cyrl-CS"/>
              </w:rPr>
            </w:pPr>
            <w:r w:rsidRPr="007F7D1B">
              <w:rPr>
                <w:sz w:val="20"/>
                <w:szCs w:val="20"/>
                <w:lang w:val="sr-Cyrl-CS"/>
              </w:rPr>
              <w:t>27.12.2027.</w:t>
            </w:r>
          </w:p>
        </w:tc>
        <w:tc>
          <w:tcPr>
            <w:tcW w:w="1719" w:type="dxa"/>
            <w:tcBorders>
              <w:left w:val="nil"/>
              <w:right w:val="nil"/>
            </w:tcBorders>
            <w:noWrap/>
          </w:tcPr>
          <w:p w14:paraId="522309B7" w14:textId="77777777" w:rsidR="00214320" w:rsidRPr="007F7D1B" w:rsidRDefault="00214320" w:rsidP="009F0217">
            <w:pPr>
              <w:jc w:val="center"/>
              <w:rPr>
                <w:sz w:val="20"/>
                <w:szCs w:val="20"/>
                <w:lang w:val="sr-Cyrl-CS"/>
              </w:rPr>
            </w:pPr>
          </w:p>
        </w:tc>
        <w:tc>
          <w:tcPr>
            <w:tcW w:w="1773" w:type="dxa"/>
            <w:tcBorders>
              <w:left w:val="nil"/>
            </w:tcBorders>
            <w:noWrap/>
          </w:tcPr>
          <w:p w14:paraId="25389FDA" w14:textId="77777777" w:rsidR="00214320" w:rsidRPr="007F7D1B" w:rsidRDefault="00214320" w:rsidP="009F0217">
            <w:pPr>
              <w:jc w:val="center"/>
              <w:rPr>
                <w:sz w:val="20"/>
                <w:szCs w:val="20"/>
                <w:lang w:val="sr-Cyrl-CS"/>
              </w:rPr>
            </w:pPr>
          </w:p>
        </w:tc>
      </w:tr>
      <w:tr w:rsidR="00214320" w:rsidRPr="007F7D1B" w14:paraId="6A9F67F3" w14:textId="77777777" w:rsidTr="009F0217">
        <w:trPr>
          <w:cantSplit/>
          <w:trHeight w:val="284"/>
        </w:trPr>
        <w:tc>
          <w:tcPr>
            <w:tcW w:w="727" w:type="dxa"/>
            <w:tcBorders>
              <w:left w:val="nil"/>
              <w:right w:val="nil"/>
            </w:tcBorders>
            <w:noWrap/>
          </w:tcPr>
          <w:p w14:paraId="61A0D04C" w14:textId="77777777" w:rsidR="00214320" w:rsidRPr="007F7D1B" w:rsidRDefault="00214320" w:rsidP="009F0217">
            <w:pPr>
              <w:jc w:val="right"/>
              <w:rPr>
                <w:b/>
                <w:bCs/>
                <w:sz w:val="20"/>
                <w:szCs w:val="20"/>
                <w:lang w:val="sr-Cyrl-CS"/>
              </w:rPr>
            </w:pPr>
          </w:p>
        </w:tc>
        <w:tc>
          <w:tcPr>
            <w:tcW w:w="3637" w:type="dxa"/>
            <w:gridSpan w:val="2"/>
            <w:tcBorders>
              <w:left w:val="nil"/>
              <w:right w:val="nil"/>
            </w:tcBorders>
            <w:noWrap/>
          </w:tcPr>
          <w:p w14:paraId="7163DBC2" w14:textId="77777777" w:rsidR="00214320" w:rsidRPr="007F7D1B" w:rsidRDefault="00214320" w:rsidP="009F0217">
            <w:pPr>
              <w:rPr>
                <w:bCs/>
                <w:sz w:val="20"/>
                <w:szCs w:val="20"/>
                <w:lang w:val="sr-Cyrl-CS"/>
              </w:rPr>
            </w:pPr>
            <w:r w:rsidRPr="007F7D1B">
              <w:rPr>
                <w:bCs/>
                <w:sz w:val="20"/>
                <w:szCs w:val="20"/>
                <w:lang w:val="sr-Cyrl-CS"/>
              </w:rPr>
              <w:t>Рата главнице за 2021. год.</w:t>
            </w:r>
          </w:p>
        </w:tc>
        <w:tc>
          <w:tcPr>
            <w:tcW w:w="2546" w:type="dxa"/>
            <w:tcBorders>
              <w:left w:val="nil"/>
              <w:right w:val="nil"/>
            </w:tcBorders>
            <w:noWrap/>
          </w:tcPr>
          <w:p w14:paraId="1EF28DC0" w14:textId="77777777" w:rsidR="00214320" w:rsidRPr="007F7D1B" w:rsidRDefault="00214320" w:rsidP="009F0217">
            <w:pPr>
              <w:jc w:val="center"/>
              <w:rPr>
                <w:sz w:val="20"/>
                <w:szCs w:val="20"/>
                <w:lang w:val="sr-Cyrl-CS"/>
              </w:rPr>
            </w:pPr>
            <w:r w:rsidRPr="007F7D1B">
              <w:rPr>
                <w:sz w:val="20"/>
                <w:szCs w:val="20"/>
                <w:lang w:val="sr-Cyrl-CS"/>
              </w:rPr>
              <w:t>0 RSD</w:t>
            </w:r>
          </w:p>
        </w:tc>
        <w:tc>
          <w:tcPr>
            <w:tcW w:w="1719" w:type="dxa"/>
            <w:tcBorders>
              <w:left w:val="nil"/>
              <w:right w:val="nil"/>
            </w:tcBorders>
            <w:noWrap/>
          </w:tcPr>
          <w:p w14:paraId="5A34C45B" w14:textId="77777777" w:rsidR="00214320" w:rsidRPr="007F7D1B" w:rsidRDefault="00214320" w:rsidP="009F0217">
            <w:pPr>
              <w:jc w:val="center"/>
              <w:rPr>
                <w:sz w:val="20"/>
                <w:szCs w:val="20"/>
                <w:lang w:val="sr-Cyrl-CS"/>
              </w:rPr>
            </w:pPr>
          </w:p>
        </w:tc>
        <w:tc>
          <w:tcPr>
            <w:tcW w:w="1773" w:type="dxa"/>
            <w:tcBorders>
              <w:left w:val="nil"/>
            </w:tcBorders>
            <w:noWrap/>
          </w:tcPr>
          <w:p w14:paraId="355DCD72" w14:textId="77777777" w:rsidR="00214320" w:rsidRPr="007F7D1B" w:rsidRDefault="00214320" w:rsidP="009F0217">
            <w:pPr>
              <w:jc w:val="center"/>
              <w:rPr>
                <w:sz w:val="20"/>
                <w:szCs w:val="20"/>
                <w:lang w:val="sr-Cyrl-CS"/>
              </w:rPr>
            </w:pPr>
          </w:p>
        </w:tc>
      </w:tr>
      <w:tr w:rsidR="00214320" w:rsidRPr="007F7D1B" w14:paraId="3CC98E8E" w14:textId="77777777" w:rsidTr="009F0217">
        <w:trPr>
          <w:cantSplit/>
          <w:trHeight w:val="284"/>
        </w:trPr>
        <w:tc>
          <w:tcPr>
            <w:tcW w:w="727" w:type="dxa"/>
            <w:tcBorders>
              <w:left w:val="nil"/>
              <w:right w:val="nil"/>
            </w:tcBorders>
            <w:noWrap/>
          </w:tcPr>
          <w:p w14:paraId="0063D7CE" w14:textId="77777777" w:rsidR="00214320" w:rsidRPr="007F7D1B" w:rsidRDefault="00214320" w:rsidP="009F0217">
            <w:pPr>
              <w:jc w:val="right"/>
              <w:rPr>
                <w:b/>
                <w:bCs/>
                <w:sz w:val="20"/>
                <w:szCs w:val="20"/>
                <w:lang w:val="sr-Cyrl-CS"/>
              </w:rPr>
            </w:pPr>
          </w:p>
        </w:tc>
        <w:tc>
          <w:tcPr>
            <w:tcW w:w="3637" w:type="dxa"/>
            <w:gridSpan w:val="2"/>
            <w:tcBorders>
              <w:left w:val="nil"/>
              <w:right w:val="nil"/>
            </w:tcBorders>
            <w:noWrap/>
          </w:tcPr>
          <w:p w14:paraId="115ABD59" w14:textId="77777777" w:rsidR="00214320" w:rsidRPr="007F7D1B" w:rsidRDefault="00214320" w:rsidP="009F0217">
            <w:pPr>
              <w:rPr>
                <w:bCs/>
                <w:sz w:val="20"/>
                <w:szCs w:val="20"/>
                <w:lang w:val="sr-Cyrl-CS"/>
              </w:rPr>
            </w:pPr>
            <w:r w:rsidRPr="007F7D1B">
              <w:rPr>
                <w:bCs/>
                <w:sz w:val="20"/>
                <w:szCs w:val="20"/>
                <w:lang w:val="sr-Cyrl-CS"/>
              </w:rPr>
              <w:t>Купонска стопа</w:t>
            </w:r>
          </w:p>
        </w:tc>
        <w:tc>
          <w:tcPr>
            <w:tcW w:w="2546" w:type="dxa"/>
            <w:tcBorders>
              <w:left w:val="nil"/>
              <w:right w:val="nil"/>
            </w:tcBorders>
            <w:noWrap/>
          </w:tcPr>
          <w:p w14:paraId="611ECC0F" w14:textId="77777777" w:rsidR="00214320" w:rsidRPr="007F7D1B" w:rsidRDefault="00214320" w:rsidP="009F0217">
            <w:pPr>
              <w:jc w:val="center"/>
              <w:rPr>
                <w:sz w:val="20"/>
                <w:szCs w:val="20"/>
                <w:lang w:val="sr-Cyrl-CS"/>
              </w:rPr>
            </w:pPr>
            <w:r w:rsidRPr="007F7D1B">
              <w:rPr>
                <w:sz w:val="20"/>
                <w:szCs w:val="20"/>
                <w:lang w:val="sr-Cyrl-CS"/>
              </w:rPr>
              <w:t>4,00% - 6,25%</w:t>
            </w:r>
          </w:p>
        </w:tc>
        <w:tc>
          <w:tcPr>
            <w:tcW w:w="1719" w:type="dxa"/>
            <w:tcBorders>
              <w:left w:val="nil"/>
              <w:right w:val="nil"/>
            </w:tcBorders>
            <w:noWrap/>
          </w:tcPr>
          <w:p w14:paraId="758743A7" w14:textId="77777777" w:rsidR="00214320" w:rsidRPr="007F7D1B" w:rsidRDefault="00214320" w:rsidP="009F0217">
            <w:pPr>
              <w:jc w:val="center"/>
              <w:rPr>
                <w:sz w:val="20"/>
                <w:szCs w:val="20"/>
                <w:lang w:val="sr-Cyrl-CS"/>
              </w:rPr>
            </w:pPr>
          </w:p>
        </w:tc>
        <w:tc>
          <w:tcPr>
            <w:tcW w:w="1773" w:type="dxa"/>
            <w:tcBorders>
              <w:left w:val="nil"/>
            </w:tcBorders>
            <w:noWrap/>
          </w:tcPr>
          <w:p w14:paraId="613B58C6" w14:textId="77777777" w:rsidR="00214320" w:rsidRPr="007F7D1B" w:rsidRDefault="00214320" w:rsidP="009F0217">
            <w:pPr>
              <w:jc w:val="center"/>
              <w:rPr>
                <w:sz w:val="20"/>
                <w:szCs w:val="20"/>
                <w:lang w:val="sr-Cyrl-CS"/>
              </w:rPr>
            </w:pPr>
          </w:p>
        </w:tc>
      </w:tr>
      <w:tr w:rsidR="00214320" w:rsidRPr="007F7D1B" w14:paraId="57318315" w14:textId="77777777" w:rsidTr="009F0217">
        <w:trPr>
          <w:cantSplit/>
          <w:trHeight w:val="284"/>
        </w:trPr>
        <w:tc>
          <w:tcPr>
            <w:tcW w:w="727" w:type="dxa"/>
            <w:tcBorders>
              <w:left w:val="nil"/>
              <w:right w:val="nil"/>
            </w:tcBorders>
            <w:noWrap/>
          </w:tcPr>
          <w:p w14:paraId="1B6EA346" w14:textId="77777777" w:rsidR="00214320" w:rsidRPr="007F7D1B" w:rsidRDefault="00214320" w:rsidP="009F0217">
            <w:pPr>
              <w:jc w:val="right"/>
              <w:rPr>
                <w:bCs/>
                <w:sz w:val="20"/>
                <w:szCs w:val="20"/>
                <w:lang w:val="sr-Cyrl-CS"/>
              </w:rPr>
            </w:pPr>
            <w:r w:rsidRPr="007F7D1B">
              <w:rPr>
                <w:bCs/>
                <w:sz w:val="20"/>
                <w:szCs w:val="20"/>
                <w:lang w:val="sr-Cyrl-CS"/>
              </w:rPr>
              <w:t>1.7</w:t>
            </w:r>
          </w:p>
        </w:tc>
        <w:tc>
          <w:tcPr>
            <w:tcW w:w="3637" w:type="dxa"/>
            <w:gridSpan w:val="2"/>
            <w:tcBorders>
              <w:left w:val="nil"/>
              <w:right w:val="nil"/>
            </w:tcBorders>
            <w:noWrap/>
          </w:tcPr>
          <w:p w14:paraId="7E7A650E" w14:textId="77777777" w:rsidR="00214320" w:rsidRPr="007F7D1B" w:rsidRDefault="00214320" w:rsidP="009F0217">
            <w:pPr>
              <w:rPr>
                <w:b/>
                <w:bCs/>
                <w:sz w:val="20"/>
                <w:szCs w:val="20"/>
                <w:lang w:val="sr-Cyrl-CS"/>
              </w:rPr>
            </w:pPr>
            <w:r w:rsidRPr="007F7D1B">
              <w:rPr>
                <w:b/>
                <w:bCs/>
                <w:sz w:val="20"/>
                <w:szCs w:val="20"/>
                <w:lang w:val="sr-Cyrl-CS"/>
              </w:rPr>
              <w:t xml:space="preserve">Дугорочне штедне обвезнице </w:t>
            </w:r>
            <w:proofErr w:type="spellStart"/>
            <w:r w:rsidRPr="007F7D1B">
              <w:rPr>
                <w:b/>
                <w:bCs/>
                <w:sz w:val="20"/>
                <w:szCs w:val="20"/>
                <w:lang w:val="sr-Cyrl-CS"/>
              </w:rPr>
              <w:t>деноминоване</w:t>
            </w:r>
            <w:proofErr w:type="spellEnd"/>
            <w:r w:rsidRPr="007F7D1B">
              <w:rPr>
                <w:b/>
                <w:bCs/>
                <w:sz w:val="20"/>
                <w:szCs w:val="20"/>
                <w:lang w:val="sr-Cyrl-CS"/>
              </w:rPr>
              <w:t xml:space="preserve"> у </w:t>
            </w:r>
            <w:proofErr w:type="spellStart"/>
            <w:r w:rsidRPr="007F7D1B">
              <w:rPr>
                <w:b/>
                <w:bCs/>
                <w:sz w:val="20"/>
                <w:szCs w:val="20"/>
                <w:lang w:val="sr-Cyrl-CS"/>
              </w:rPr>
              <w:t>еврима</w:t>
            </w:r>
            <w:proofErr w:type="spellEnd"/>
          </w:p>
        </w:tc>
        <w:tc>
          <w:tcPr>
            <w:tcW w:w="2546" w:type="dxa"/>
            <w:tcBorders>
              <w:left w:val="nil"/>
              <w:right w:val="nil"/>
            </w:tcBorders>
            <w:noWrap/>
          </w:tcPr>
          <w:p w14:paraId="3883C5DE" w14:textId="77777777" w:rsidR="00214320" w:rsidRPr="007F7D1B" w:rsidRDefault="00214320" w:rsidP="009F0217">
            <w:pPr>
              <w:jc w:val="center"/>
              <w:rPr>
                <w:sz w:val="20"/>
                <w:szCs w:val="20"/>
                <w:lang w:val="sr-Cyrl-CS"/>
              </w:rPr>
            </w:pPr>
          </w:p>
        </w:tc>
        <w:tc>
          <w:tcPr>
            <w:tcW w:w="1719" w:type="dxa"/>
            <w:tcBorders>
              <w:left w:val="nil"/>
              <w:right w:val="nil"/>
            </w:tcBorders>
            <w:noWrap/>
          </w:tcPr>
          <w:p w14:paraId="324AB230" w14:textId="77777777" w:rsidR="00214320" w:rsidRPr="007F7D1B" w:rsidRDefault="00214320" w:rsidP="009F0217">
            <w:pPr>
              <w:jc w:val="center"/>
              <w:rPr>
                <w:sz w:val="20"/>
                <w:szCs w:val="20"/>
                <w:lang w:val="sr-Cyrl-CS"/>
              </w:rPr>
            </w:pPr>
            <w:r w:rsidRPr="007F7D1B">
              <w:rPr>
                <w:sz w:val="20"/>
                <w:szCs w:val="20"/>
                <w:lang w:val="sr-Cyrl-CS"/>
              </w:rPr>
              <w:t>13.888.100</w:t>
            </w:r>
          </w:p>
        </w:tc>
        <w:tc>
          <w:tcPr>
            <w:tcW w:w="1773" w:type="dxa"/>
            <w:tcBorders>
              <w:left w:val="nil"/>
            </w:tcBorders>
            <w:noWrap/>
          </w:tcPr>
          <w:p w14:paraId="76A29B6C" w14:textId="77777777" w:rsidR="00214320" w:rsidRPr="007F7D1B" w:rsidRDefault="00214320" w:rsidP="009F0217">
            <w:pPr>
              <w:jc w:val="center"/>
              <w:rPr>
                <w:sz w:val="20"/>
                <w:szCs w:val="20"/>
                <w:lang w:val="sr-Cyrl-CS"/>
              </w:rPr>
            </w:pPr>
            <w:r w:rsidRPr="007F7D1B">
              <w:rPr>
                <w:sz w:val="20"/>
                <w:szCs w:val="20"/>
                <w:lang w:val="sr-Cyrl-CS"/>
              </w:rPr>
              <w:t>1.632.835.027</w:t>
            </w:r>
          </w:p>
        </w:tc>
      </w:tr>
      <w:tr w:rsidR="00214320" w:rsidRPr="007F7D1B" w14:paraId="6E002DAA" w14:textId="77777777" w:rsidTr="009F0217">
        <w:trPr>
          <w:cantSplit/>
          <w:trHeight w:val="284"/>
        </w:trPr>
        <w:tc>
          <w:tcPr>
            <w:tcW w:w="727" w:type="dxa"/>
            <w:tcBorders>
              <w:left w:val="nil"/>
              <w:right w:val="nil"/>
            </w:tcBorders>
            <w:noWrap/>
          </w:tcPr>
          <w:p w14:paraId="217E986B" w14:textId="77777777" w:rsidR="00214320" w:rsidRPr="007F7D1B" w:rsidRDefault="00214320" w:rsidP="009F0217">
            <w:pPr>
              <w:jc w:val="right"/>
              <w:rPr>
                <w:b/>
                <w:bCs/>
                <w:sz w:val="20"/>
                <w:szCs w:val="20"/>
                <w:lang w:val="sr-Cyrl-CS"/>
              </w:rPr>
            </w:pPr>
          </w:p>
        </w:tc>
        <w:tc>
          <w:tcPr>
            <w:tcW w:w="3637" w:type="dxa"/>
            <w:gridSpan w:val="2"/>
            <w:tcBorders>
              <w:left w:val="nil"/>
              <w:right w:val="nil"/>
            </w:tcBorders>
            <w:noWrap/>
          </w:tcPr>
          <w:p w14:paraId="10AA07E8" w14:textId="77777777" w:rsidR="00214320" w:rsidRPr="007F7D1B" w:rsidRDefault="00214320" w:rsidP="009F0217">
            <w:pPr>
              <w:rPr>
                <w:bCs/>
                <w:sz w:val="20"/>
                <w:szCs w:val="20"/>
                <w:lang w:val="sr-Cyrl-CS"/>
              </w:rPr>
            </w:pPr>
            <w:r w:rsidRPr="007F7D1B">
              <w:rPr>
                <w:bCs/>
                <w:sz w:val="20"/>
                <w:szCs w:val="20"/>
                <w:lang w:val="sr-Cyrl-CS"/>
              </w:rPr>
              <w:t>Први датум отплате главнице</w:t>
            </w:r>
          </w:p>
        </w:tc>
        <w:tc>
          <w:tcPr>
            <w:tcW w:w="2546" w:type="dxa"/>
            <w:tcBorders>
              <w:left w:val="nil"/>
              <w:right w:val="nil"/>
            </w:tcBorders>
            <w:noWrap/>
          </w:tcPr>
          <w:p w14:paraId="65FE0A3F" w14:textId="77777777" w:rsidR="00214320" w:rsidRPr="007F7D1B" w:rsidRDefault="00214320" w:rsidP="009F0217">
            <w:pPr>
              <w:jc w:val="center"/>
              <w:rPr>
                <w:sz w:val="20"/>
                <w:szCs w:val="20"/>
                <w:lang w:val="sr-Cyrl-CS"/>
              </w:rPr>
            </w:pPr>
            <w:r w:rsidRPr="007F7D1B">
              <w:rPr>
                <w:sz w:val="20"/>
                <w:szCs w:val="20"/>
                <w:lang w:val="sr-Cyrl-CS"/>
              </w:rPr>
              <w:t>31.01.2019.</w:t>
            </w:r>
          </w:p>
        </w:tc>
        <w:tc>
          <w:tcPr>
            <w:tcW w:w="1719" w:type="dxa"/>
            <w:tcBorders>
              <w:left w:val="nil"/>
              <w:right w:val="nil"/>
            </w:tcBorders>
            <w:noWrap/>
          </w:tcPr>
          <w:p w14:paraId="5DDC1137" w14:textId="77777777" w:rsidR="00214320" w:rsidRPr="007F7D1B" w:rsidRDefault="00214320" w:rsidP="009F0217">
            <w:pPr>
              <w:jc w:val="center"/>
              <w:rPr>
                <w:sz w:val="20"/>
                <w:szCs w:val="20"/>
                <w:lang w:val="sr-Cyrl-CS"/>
              </w:rPr>
            </w:pPr>
          </w:p>
        </w:tc>
        <w:tc>
          <w:tcPr>
            <w:tcW w:w="1773" w:type="dxa"/>
            <w:tcBorders>
              <w:left w:val="nil"/>
            </w:tcBorders>
            <w:noWrap/>
          </w:tcPr>
          <w:p w14:paraId="5E8D4E42" w14:textId="77777777" w:rsidR="00214320" w:rsidRPr="007F7D1B" w:rsidRDefault="00214320" w:rsidP="009F0217">
            <w:pPr>
              <w:jc w:val="center"/>
              <w:rPr>
                <w:sz w:val="20"/>
                <w:szCs w:val="20"/>
                <w:lang w:val="sr-Cyrl-CS"/>
              </w:rPr>
            </w:pPr>
          </w:p>
        </w:tc>
      </w:tr>
      <w:tr w:rsidR="00214320" w:rsidRPr="007F7D1B" w14:paraId="371B9450" w14:textId="77777777" w:rsidTr="009F0217">
        <w:trPr>
          <w:cantSplit/>
          <w:trHeight w:val="284"/>
        </w:trPr>
        <w:tc>
          <w:tcPr>
            <w:tcW w:w="727" w:type="dxa"/>
            <w:tcBorders>
              <w:left w:val="nil"/>
              <w:right w:val="nil"/>
            </w:tcBorders>
            <w:noWrap/>
          </w:tcPr>
          <w:p w14:paraId="17E4BDFC" w14:textId="77777777" w:rsidR="00214320" w:rsidRPr="007F7D1B" w:rsidRDefault="00214320" w:rsidP="009F0217">
            <w:pPr>
              <w:jc w:val="right"/>
              <w:rPr>
                <w:b/>
                <w:bCs/>
                <w:sz w:val="20"/>
                <w:szCs w:val="20"/>
                <w:lang w:val="sr-Cyrl-CS"/>
              </w:rPr>
            </w:pPr>
          </w:p>
        </w:tc>
        <w:tc>
          <w:tcPr>
            <w:tcW w:w="3637" w:type="dxa"/>
            <w:gridSpan w:val="2"/>
            <w:tcBorders>
              <w:left w:val="nil"/>
              <w:right w:val="nil"/>
            </w:tcBorders>
            <w:noWrap/>
          </w:tcPr>
          <w:p w14:paraId="3D591D53" w14:textId="77777777" w:rsidR="00214320" w:rsidRPr="007F7D1B" w:rsidRDefault="00214320" w:rsidP="009F0217">
            <w:pPr>
              <w:rPr>
                <w:bCs/>
                <w:sz w:val="20"/>
                <w:szCs w:val="20"/>
                <w:lang w:val="sr-Cyrl-CS"/>
              </w:rPr>
            </w:pPr>
            <w:r w:rsidRPr="007F7D1B">
              <w:rPr>
                <w:bCs/>
                <w:sz w:val="20"/>
                <w:szCs w:val="20"/>
                <w:lang w:val="sr-Cyrl-CS"/>
              </w:rPr>
              <w:t>Последњи датум отплате главнице</w:t>
            </w:r>
          </w:p>
        </w:tc>
        <w:tc>
          <w:tcPr>
            <w:tcW w:w="2546" w:type="dxa"/>
            <w:tcBorders>
              <w:left w:val="nil"/>
              <w:right w:val="nil"/>
            </w:tcBorders>
            <w:noWrap/>
          </w:tcPr>
          <w:p w14:paraId="1EC6DC82" w14:textId="77777777" w:rsidR="00214320" w:rsidRPr="007F7D1B" w:rsidRDefault="00214320" w:rsidP="009F0217">
            <w:pPr>
              <w:jc w:val="center"/>
              <w:rPr>
                <w:sz w:val="20"/>
                <w:szCs w:val="20"/>
                <w:lang w:val="sr-Cyrl-CS"/>
              </w:rPr>
            </w:pPr>
            <w:r w:rsidRPr="007F7D1B">
              <w:rPr>
                <w:sz w:val="20"/>
                <w:szCs w:val="20"/>
                <w:lang w:val="sr-Cyrl-CS"/>
              </w:rPr>
              <w:t>27.12.2027.</w:t>
            </w:r>
          </w:p>
        </w:tc>
        <w:tc>
          <w:tcPr>
            <w:tcW w:w="1719" w:type="dxa"/>
            <w:tcBorders>
              <w:left w:val="nil"/>
              <w:right w:val="nil"/>
            </w:tcBorders>
            <w:noWrap/>
          </w:tcPr>
          <w:p w14:paraId="4E063B85" w14:textId="77777777" w:rsidR="00214320" w:rsidRPr="007F7D1B" w:rsidRDefault="00214320" w:rsidP="009F0217">
            <w:pPr>
              <w:jc w:val="center"/>
              <w:rPr>
                <w:sz w:val="20"/>
                <w:szCs w:val="20"/>
                <w:lang w:val="sr-Cyrl-CS"/>
              </w:rPr>
            </w:pPr>
          </w:p>
        </w:tc>
        <w:tc>
          <w:tcPr>
            <w:tcW w:w="1773" w:type="dxa"/>
            <w:tcBorders>
              <w:left w:val="nil"/>
            </w:tcBorders>
            <w:noWrap/>
          </w:tcPr>
          <w:p w14:paraId="6026446B" w14:textId="77777777" w:rsidR="00214320" w:rsidRPr="007F7D1B" w:rsidRDefault="00214320" w:rsidP="009F0217">
            <w:pPr>
              <w:jc w:val="center"/>
              <w:rPr>
                <w:sz w:val="20"/>
                <w:szCs w:val="20"/>
                <w:lang w:val="sr-Cyrl-CS"/>
              </w:rPr>
            </w:pPr>
          </w:p>
        </w:tc>
      </w:tr>
      <w:tr w:rsidR="00214320" w:rsidRPr="007F7D1B" w14:paraId="69EE9B13" w14:textId="77777777" w:rsidTr="009F0217">
        <w:trPr>
          <w:cantSplit/>
          <w:trHeight w:val="284"/>
        </w:trPr>
        <w:tc>
          <w:tcPr>
            <w:tcW w:w="727" w:type="dxa"/>
            <w:tcBorders>
              <w:left w:val="nil"/>
              <w:right w:val="nil"/>
            </w:tcBorders>
            <w:noWrap/>
          </w:tcPr>
          <w:p w14:paraId="381599EE" w14:textId="77777777" w:rsidR="00214320" w:rsidRPr="007F7D1B" w:rsidRDefault="00214320" w:rsidP="009F0217">
            <w:pPr>
              <w:jc w:val="right"/>
              <w:rPr>
                <w:b/>
                <w:bCs/>
                <w:sz w:val="20"/>
                <w:szCs w:val="20"/>
                <w:lang w:val="sr-Cyrl-CS"/>
              </w:rPr>
            </w:pPr>
          </w:p>
        </w:tc>
        <w:tc>
          <w:tcPr>
            <w:tcW w:w="3637" w:type="dxa"/>
            <w:gridSpan w:val="2"/>
            <w:tcBorders>
              <w:left w:val="nil"/>
              <w:right w:val="nil"/>
            </w:tcBorders>
            <w:noWrap/>
          </w:tcPr>
          <w:p w14:paraId="2FBF0346" w14:textId="77777777" w:rsidR="00214320" w:rsidRPr="007F7D1B" w:rsidRDefault="00214320" w:rsidP="009F0217">
            <w:pPr>
              <w:rPr>
                <w:bCs/>
                <w:sz w:val="20"/>
                <w:szCs w:val="20"/>
                <w:lang w:val="sr-Cyrl-CS"/>
              </w:rPr>
            </w:pPr>
            <w:r w:rsidRPr="007F7D1B">
              <w:rPr>
                <w:bCs/>
                <w:sz w:val="20"/>
                <w:szCs w:val="20"/>
                <w:lang w:val="sr-Cyrl-CS"/>
              </w:rPr>
              <w:t>Рата главнице за 2021. год.</w:t>
            </w:r>
          </w:p>
        </w:tc>
        <w:tc>
          <w:tcPr>
            <w:tcW w:w="2546" w:type="dxa"/>
            <w:tcBorders>
              <w:left w:val="nil"/>
              <w:right w:val="nil"/>
            </w:tcBorders>
            <w:noWrap/>
          </w:tcPr>
          <w:p w14:paraId="4DED56AA" w14:textId="77777777" w:rsidR="00214320" w:rsidRPr="007F7D1B" w:rsidRDefault="00214320" w:rsidP="009F0217">
            <w:pPr>
              <w:jc w:val="center"/>
              <w:rPr>
                <w:sz w:val="20"/>
                <w:szCs w:val="20"/>
                <w:lang w:val="sr-Cyrl-CS"/>
              </w:rPr>
            </w:pPr>
            <w:r w:rsidRPr="007F7D1B">
              <w:rPr>
                <w:sz w:val="20"/>
                <w:szCs w:val="20"/>
                <w:lang w:val="sr-Cyrl-CS"/>
              </w:rPr>
              <w:t>7.500 EUR</w:t>
            </w:r>
          </w:p>
        </w:tc>
        <w:tc>
          <w:tcPr>
            <w:tcW w:w="1719" w:type="dxa"/>
            <w:tcBorders>
              <w:left w:val="nil"/>
              <w:right w:val="nil"/>
            </w:tcBorders>
            <w:noWrap/>
          </w:tcPr>
          <w:p w14:paraId="2522A77A" w14:textId="77777777" w:rsidR="00214320" w:rsidRPr="007F7D1B" w:rsidRDefault="00214320" w:rsidP="009F0217">
            <w:pPr>
              <w:jc w:val="center"/>
              <w:rPr>
                <w:sz w:val="20"/>
                <w:szCs w:val="20"/>
                <w:lang w:val="sr-Cyrl-CS"/>
              </w:rPr>
            </w:pPr>
          </w:p>
        </w:tc>
        <w:tc>
          <w:tcPr>
            <w:tcW w:w="1773" w:type="dxa"/>
            <w:tcBorders>
              <w:left w:val="nil"/>
            </w:tcBorders>
            <w:noWrap/>
          </w:tcPr>
          <w:p w14:paraId="3D7FC67E" w14:textId="77777777" w:rsidR="00214320" w:rsidRPr="007F7D1B" w:rsidRDefault="00214320" w:rsidP="009F0217">
            <w:pPr>
              <w:jc w:val="center"/>
              <w:rPr>
                <w:sz w:val="20"/>
                <w:szCs w:val="20"/>
                <w:lang w:val="sr-Cyrl-CS"/>
              </w:rPr>
            </w:pPr>
          </w:p>
        </w:tc>
      </w:tr>
      <w:tr w:rsidR="00214320" w:rsidRPr="007F7D1B" w14:paraId="2139870C" w14:textId="77777777" w:rsidTr="009F0217">
        <w:trPr>
          <w:cantSplit/>
          <w:trHeight w:val="284"/>
        </w:trPr>
        <w:tc>
          <w:tcPr>
            <w:tcW w:w="727" w:type="dxa"/>
            <w:tcBorders>
              <w:left w:val="nil"/>
              <w:right w:val="nil"/>
            </w:tcBorders>
            <w:noWrap/>
          </w:tcPr>
          <w:p w14:paraId="01C016CD" w14:textId="77777777" w:rsidR="00214320" w:rsidRPr="007F7D1B" w:rsidRDefault="00214320" w:rsidP="009F0217">
            <w:pPr>
              <w:jc w:val="right"/>
              <w:rPr>
                <w:b/>
                <w:bCs/>
                <w:sz w:val="20"/>
                <w:szCs w:val="20"/>
                <w:lang w:val="sr-Cyrl-CS"/>
              </w:rPr>
            </w:pPr>
          </w:p>
        </w:tc>
        <w:tc>
          <w:tcPr>
            <w:tcW w:w="3637" w:type="dxa"/>
            <w:gridSpan w:val="2"/>
            <w:tcBorders>
              <w:left w:val="nil"/>
              <w:right w:val="nil"/>
            </w:tcBorders>
            <w:noWrap/>
          </w:tcPr>
          <w:p w14:paraId="4137635B" w14:textId="77777777" w:rsidR="00214320" w:rsidRPr="007F7D1B" w:rsidRDefault="00214320" w:rsidP="009F0217">
            <w:pPr>
              <w:rPr>
                <w:bCs/>
                <w:sz w:val="20"/>
                <w:szCs w:val="20"/>
                <w:lang w:val="sr-Cyrl-CS"/>
              </w:rPr>
            </w:pPr>
            <w:r w:rsidRPr="007F7D1B">
              <w:rPr>
                <w:bCs/>
                <w:sz w:val="20"/>
                <w:szCs w:val="20"/>
                <w:lang w:val="sr-Cyrl-CS"/>
              </w:rPr>
              <w:t>Купонска стопа</w:t>
            </w:r>
          </w:p>
        </w:tc>
        <w:tc>
          <w:tcPr>
            <w:tcW w:w="2546" w:type="dxa"/>
            <w:tcBorders>
              <w:left w:val="nil"/>
              <w:right w:val="nil"/>
            </w:tcBorders>
            <w:noWrap/>
          </w:tcPr>
          <w:p w14:paraId="04EB6C56" w14:textId="77777777" w:rsidR="00214320" w:rsidRPr="007F7D1B" w:rsidRDefault="00214320" w:rsidP="009F0217">
            <w:pPr>
              <w:jc w:val="center"/>
              <w:rPr>
                <w:sz w:val="20"/>
                <w:szCs w:val="20"/>
                <w:lang w:val="sr-Cyrl-CS"/>
              </w:rPr>
            </w:pPr>
            <w:r w:rsidRPr="007F7D1B">
              <w:rPr>
                <w:sz w:val="20"/>
                <w:szCs w:val="20"/>
                <w:lang w:val="sr-Cyrl-CS"/>
              </w:rPr>
              <w:t>1,00% - 4,00%</w:t>
            </w:r>
          </w:p>
        </w:tc>
        <w:tc>
          <w:tcPr>
            <w:tcW w:w="1719" w:type="dxa"/>
            <w:tcBorders>
              <w:left w:val="nil"/>
              <w:right w:val="nil"/>
            </w:tcBorders>
            <w:noWrap/>
          </w:tcPr>
          <w:p w14:paraId="56A7D44A" w14:textId="77777777" w:rsidR="00214320" w:rsidRPr="007F7D1B" w:rsidRDefault="00214320" w:rsidP="009F0217">
            <w:pPr>
              <w:jc w:val="center"/>
              <w:rPr>
                <w:sz w:val="20"/>
                <w:szCs w:val="20"/>
                <w:lang w:val="sr-Cyrl-CS"/>
              </w:rPr>
            </w:pPr>
          </w:p>
        </w:tc>
        <w:tc>
          <w:tcPr>
            <w:tcW w:w="1773" w:type="dxa"/>
            <w:tcBorders>
              <w:left w:val="nil"/>
            </w:tcBorders>
            <w:noWrap/>
          </w:tcPr>
          <w:p w14:paraId="7F880BCC" w14:textId="77777777" w:rsidR="00214320" w:rsidRPr="007F7D1B" w:rsidRDefault="00214320" w:rsidP="009F0217">
            <w:pPr>
              <w:jc w:val="center"/>
              <w:rPr>
                <w:sz w:val="20"/>
                <w:szCs w:val="20"/>
                <w:lang w:val="sr-Cyrl-CS"/>
              </w:rPr>
            </w:pPr>
          </w:p>
        </w:tc>
      </w:tr>
      <w:tr w:rsidR="00214320" w:rsidRPr="007F7D1B" w14:paraId="21C4E9B6" w14:textId="77777777" w:rsidTr="009F0217">
        <w:trPr>
          <w:cantSplit/>
          <w:trHeight w:val="284"/>
        </w:trPr>
        <w:tc>
          <w:tcPr>
            <w:tcW w:w="727" w:type="dxa"/>
            <w:tcBorders>
              <w:left w:val="nil"/>
              <w:right w:val="nil"/>
            </w:tcBorders>
            <w:noWrap/>
          </w:tcPr>
          <w:p w14:paraId="36FEAD9A" w14:textId="77777777" w:rsidR="00214320" w:rsidRPr="007F7D1B" w:rsidRDefault="00214320" w:rsidP="009F0217">
            <w:pPr>
              <w:jc w:val="right"/>
              <w:rPr>
                <w:bCs/>
                <w:sz w:val="20"/>
                <w:szCs w:val="20"/>
                <w:lang w:val="sr-Cyrl-CS"/>
              </w:rPr>
            </w:pPr>
            <w:r w:rsidRPr="007F7D1B">
              <w:rPr>
                <w:bCs/>
                <w:sz w:val="20"/>
                <w:szCs w:val="20"/>
                <w:lang w:val="sr-Cyrl-CS"/>
              </w:rPr>
              <w:t>1.8</w:t>
            </w:r>
          </w:p>
        </w:tc>
        <w:tc>
          <w:tcPr>
            <w:tcW w:w="3637" w:type="dxa"/>
            <w:gridSpan w:val="2"/>
            <w:tcBorders>
              <w:left w:val="nil"/>
              <w:right w:val="nil"/>
            </w:tcBorders>
            <w:noWrap/>
          </w:tcPr>
          <w:p w14:paraId="6356C968" w14:textId="77777777" w:rsidR="00214320" w:rsidRPr="007F7D1B" w:rsidRDefault="00214320" w:rsidP="009F0217">
            <w:pPr>
              <w:rPr>
                <w:b/>
                <w:sz w:val="20"/>
                <w:szCs w:val="20"/>
                <w:lang w:val="sr-Cyrl-CS"/>
              </w:rPr>
            </w:pPr>
            <w:r w:rsidRPr="007F7D1B">
              <w:rPr>
                <w:b/>
                <w:sz w:val="20"/>
                <w:szCs w:val="20"/>
                <w:lang w:val="sr-Cyrl-CS"/>
              </w:rPr>
              <w:t>Дугорочне хартије од вредности емитоване на домаћем финансијском тржишту у динарима</w:t>
            </w:r>
          </w:p>
        </w:tc>
        <w:tc>
          <w:tcPr>
            <w:tcW w:w="2546" w:type="dxa"/>
            <w:tcBorders>
              <w:left w:val="nil"/>
              <w:right w:val="nil"/>
            </w:tcBorders>
            <w:noWrap/>
          </w:tcPr>
          <w:p w14:paraId="13797A2B" w14:textId="77777777" w:rsidR="00214320" w:rsidRPr="007F7D1B" w:rsidRDefault="00214320" w:rsidP="009F0217">
            <w:pPr>
              <w:rPr>
                <w:sz w:val="20"/>
                <w:szCs w:val="20"/>
                <w:lang w:val="sr-Cyrl-CS"/>
              </w:rPr>
            </w:pPr>
          </w:p>
        </w:tc>
        <w:tc>
          <w:tcPr>
            <w:tcW w:w="1719" w:type="dxa"/>
            <w:tcBorders>
              <w:left w:val="nil"/>
              <w:right w:val="nil"/>
            </w:tcBorders>
            <w:noWrap/>
          </w:tcPr>
          <w:p w14:paraId="36507FDD" w14:textId="77777777" w:rsidR="00214320" w:rsidRPr="007F7D1B" w:rsidRDefault="00214320" w:rsidP="009F0217">
            <w:pPr>
              <w:jc w:val="center"/>
              <w:rPr>
                <w:sz w:val="20"/>
                <w:szCs w:val="20"/>
                <w:lang w:val="sr-Cyrl-CS"/>
              </w:rPr>
            </w:pPr>
            <w:r w:rsidRPr="007F7D1B">
              <w:rPr>
                <w:sz w:val="20"/>
                <w:szCs w:val="20"/>
                <w:lang w:val="sr-Cyrl-CS"/>
              </w:rPr>
              <w:t>8.376.794.819</w:t>
            </w:r>
          </w:p>
        </w:tc>
        <w:tc>
          <w:tcPr>
            <w:tcW w:w="1773" w:type="dxa"/>
            <w:tcBorders>
              <w:left w:val="nil"/>
            </w:tcBorders>
            <w:noWrap/>
          </w:tcPr>
          <w:p w14:paraId="49461C9F" w14:textId="77777777" w:rsidR="00214320" w:rsidRPr="007F7D1B" w:rsidRDefault="00214320" w:rsidP="009F0217">
            <w:pPr>
              <w:jc w:val="center"/>
              <w:rPr>
                <w:sz w:val="20"/>
                <w:szCs w:val="20"/>
                <w:lang w:val="sr-Cyrl-CS"/>
              </w:rPr>
            </w:pPr>
            <w:r w:rsidRPr="007F7D1B">
              <w:rPr>
                <w:sz w:val="20"/>
                <w:szCs w:val="20"/>
                <w:lang w:val="sr-Cyrl-CS"/>
              </w:rPr>
              <w:t>984.866.468.250</w:t>
            </w:r>
          </w:p>
        </w:tc>
      </w:tr>
      <w:tr w:rsidR="00214320" w:rsidRPr="007F7D1B" w14:paraId="0C48C97F" w14:textId="77777777" w:rsidTr="009F0217">
        <w:trPr>
          <w:cantSplit/>
          <w:trHeight w:val="284"/>
        </w:trPr>
        <w:tc>
          <w:tcPr>
            <w:tcW w:w="727" w:type="dxa"/>
            <w:tcBorders>
              <w:left w:val="nil"/>
              <w:right w:val="nil"/>
            </w:tcBorders>
            <w:noWrap/>
          </w:tcPr>
          <w:p w14:paraId="1A46BED1" w14:textId="77777777" w:rsidR="00214320" w:rsidRPr="007F7D1B" w:rsidRDefault="00214320" w:rsidP="009F0217">
            <w:pPr>
              <w:rPr>
                <w:sz w:val="20"/>
                <w:szCs w:val="20"/>
                <w:lang w:val="sr-Cyrl-CS"/>
              </w:rPr>
            </w:pPr>
          </w:p>
        </w:tc>
        <w:tc>
          <w:tcPr>
            <w:tcW w:w="3637" w:type="dxa"/>
            <w:gridSpan w:val="2"/>
            <w:tcBorders>
              <w:left w:val="nil"/>
              <w:right w:val="nil"/>
            </w:tcBorders>
            <w:noWrap/>
          </w:tcPr>
          <w:p w14:paraId="27130748" w14:textId="77777777" w:rsidR="00214320" w:rsidRPr="007F7D1B" w:rsidRDefault="00214320" w:rsidP="009F0217">
            <w:pPr>
              <w:rPr>
                <w:sz w:val="20"/>
                <w:szCs w:val="20"/>
                <w:lang w:val="sr-Cyrl-CS"/>
              </w:rPr>
            </w:pPr>
            <w:r w:rsidRPr="007F7D1B">
              <w:rPr>
                <w:sz w:val="20"/>
                <w:szCs w:val="20"/>
                <w:lang w:val="sr-Cyrl-CS"/>
              </w:rPr>
              <w:t>Први датум отплате главнице</w:t>
            </w:r>
          </w:p>
        </w:tc>
        <w:tc>
          <w:tcPr>
            <w:tcW w:w="2546" w:type="dxa"/>
            <w:tcBorders>
              <w:left w:val="nil"/>
              <w:right w:val="nil"/>
            </w:tcBorders>
            <w:noWrap/>
          </w:tcPr>
          <w:p w14:paraId="200B2734" w14:textId="77777777" w:rsidR="00214320" w:rsidRPr="007F7D1B" w:rsidRDefault="00214320" w:rsidP="009F0217">
            <w:pPr>
              <w:jc w:val="center"/>
              <w:rPr>
                <w:sz w:val="20"/>
                <w:szCs w:val="20"/>
                <w:lang w:val="sr-Cyrl-CS"/>
              </w:rPr>
            </w:pPr>
            <w:r w:rsidRPr="007F7D1B">
              <w:rPr>
                <w:sz w:val="20"/>
                <w:szCs w:val="20"/>
                <w:lang w:val="sr-Cyrl-CS"/>
              </w:rPr>
              <w:t>-</w:t>
            </w:r>
          </w:p>
        </w:tc>
        <w:tc>
          <w:tcPr>
            <w:tcW w:w="1719" w:type="dxa"/>
            <w:tcBorders>
              <w:left w:val="nil"/>
              <w:right w:val="nil"/>
            </w:tcBorders>
            <w:noWrap/>
          </w:tcPr>
          <w:p w14:paraId="66EBCBC2" w14:textId="77777777" w:rsidR="00214320" w:rsidRPr="007F7D1B" w:rsidRDefault="00214320" w:rsidP="009F0217">
            <w:pPr>
              <w:jc w:val="center"/>
              <w:rPr>
                <w:sz w:val="20"/>
                <w:szCs w:val="20"/>
                <w:lang w:val="sr-Cyrl-CS"/>
              </w:rPr>
            </w:pPr>
          </w:p>
        </w:tc>
        <w:tc>
          <w:tcPr>
            <w:tcW w:w="1773" w:type="dxa"/>
            <w:tcBorders>
              <w:left w:val="nil"/>
            </w:tcBorders>
            <w:noWrap/>
          </w:tcPr>
          <w:p w14:paraId="7EF4B175" w14:textId="77777777" w:rsidR="00214320" w:rsidRPr="007F7D1B" w:rsidRDefault="00214320" w:rsidP="009F0217">
            <w:pPr>
              <w:jc w:val="center"/>
              <w:rPr>
                <w:sz w:val="20"/>
                <w:szCs w:val="20"/>
                <w:lang w:val="sr-Cyrl-CS"/>
              </w:rPr>
            </w:pPr>
          </w:p>
        </w:tc>
      </w:tr>
      <w:tr w:rsidR="00214320" w:rsidRPr="007F7D1B" w14:paraId="7165A935" w14:textId="77777777" w:rsidTr="009F0217">
        <w:trPr>
          <w:cantSplit/>
          <w:trHeight w:val="284"/>
        </w:trPr>
        <w:tc>
          <w:tcPr>
            <w:tcW w:w="727" w:type="dxa"/>
            <w:tcBorders>
              <w:left w:val="nil"/>
              <w:right w:val="nil"/>
            </w:tcBorders>
            <w:noWrap/>
          </w:tcPr>
          <w:p w14:paraId="5F66C781" w14:textId="77777777" w:rsidR="00214320" w:rsidRPr="007F7D1B" w:rsidRDefault="00214320" w:rsidP="009F0217">
            <w:pPr>
              <w:rPr>
                <w:sz w:val="20"/>
                <w:szCs w:val="20"/>
                <w:lang w:val="sr-Cyrl-CS"/>
              </w:rPr>
            </w:pPr>
          </w:p>
        </w:tc>
        <w:tc>
          <w:tcPr>
            <w:tcW w:w="3637" w:type="dxa"/>
            <w:gridSpan w:val="2"/>
            <w:tcBorders>
              <w:left w:val="nil"/>
              <w:right w:val="nil"/>
            </w:tcBorders>
            <w:noWrap/>
          </w:tcPr>
          <w:p w14:paraId="05008CD0" w14:textId="77777777" w:rsidR="00214320" w:rsidRPr="007F7D1B" w:rsidRDefault="00214320" w:rsidP="009F0217">
            <w:pPr>
              <w:rPr>
                <w:sz w:val="20"/>
                <w:szCs w:val="20"/>
                <w:lang w:val="sr-Cyrl-CS"/>
              </w:rPr>
            </w:pPr>
            <w:r w:rsidRPr="007F7D1B">
              <w:rPr>
                <w:sz w:val="20"/>
                <w:szCs w:val="20"/>
                <w:lang w:val="sr-Cyrl-CS"/>
              </w:rPr>
              <w:t>Последњи датум отплате главнице</w:t>
            </w:r>
          </w:p>
        </w:tc>
        <w:tc>
          <w:tcPr>
            <w:tcW w:w="2546" w:type="dxa"/>
            <w:tcBorders>
              <w:left w:val="nil"/>
              <w:right w:val="nil"/>
            </w:tcBorders>
            <w:noWrap/>
          </w:tcPr>
          <w:p w14:paraId="0126BF17" w14:textId="77777777" w:rsidR="00214320" w:rsidRPr="007F7D1B" w:rsidRDefault="00214320" w:rsidP="009F0217">
            <w:pPr>
              <w:jc w:val="center"/>
              <w:rPr>
                <w:sz w:val="20"/>
                <w:szCs w:val="20"/>
                <w:lang w:val="sr-Cyrl-CS"/>
              </w:rPr>
            </w:pPr>
            <w:r w:rsidRPr="007F7D1B">
              <w:rPr>
                <w:sz w:val="20"/>
                <w:szCs w:val="20"/>
                <w:lang w:val="sr-Cyrl-CS"/>
              </w:rPr>
              <w:t>-</w:t>
            </w:r>
          </w:p>
        </w:tc>
        <w:tc>
          <w:tcPr>
            <w:tcW w:w="1719" w:type="dxa"/>
            <w:tcBorders>
              <w:left w:val="nil"/>
              <w:right w:val="nil"/>
            </w:tcBorders>
            <w:noWrap/>
          </w:tcPr>
          <w:p w14:paraId="467D7952" w14:textId="77777777" w:rsidR="00214320" w:rsidRPr="007F7D1B" w:rsidRDefault="00214320" w:rsidP="009F0217">
            <w:pPr>
              <w:jc w:val="center"/>
              <w:rPr>
                <w:sz w:val="20"/>
                <w:szCs w:val="20"/>
                <w:lang w:val="sr-Cyrl-CS"/>
              </w:rPr>
            </w:pPr>
          </w:p>
        </w:tc>
        <w:tc>
          <w:tcPr>
            <w:tcW w:w="1773" w:type="dxa"/>
            <w:tcBorders>
              <w:left w:val="nil"/>
            </w:tcBorders>
            <w:noWrap/>
          </w:tcPr>
          <w:p w14:paraId="56A41FD2" w14:textId="77777777" w:rsidR="00214320" w:rsidRPr="007F7D1B" w:rsidRDefault="00214320" w:rsidP="009F0217">
            <w:pPr>
              <w:jc w:val="center"/>
              <w:rPr>
                <w:sz w:val="20"/>
                <w:szCs w:val="20"/>
                <w:lang w:val="sr-Cyrl-CS"/>
              </w:rPr>
            </w:pPr>
          </w:p>
        </w:tc>
      </w:tr>
      <w:tr w:rsidR="00214320" w:rsidRPr="007F7D1B" w14:paraId="75094099" w14:textId="77777777" w:rsidTr="009F0217">
        <w:trPr>
          <w:cantSplit/>
          <w:trHeight w:val="284"/>
        </w:trPr>
        <w:tc>
          <w:tcPr>
            <w:tcW w:w="727" w:type="dxa"/>
            <w:tcBorders>
              <w:left w:val="nil"/>
              <w:right w:val="nil"/>
            </w:tcBorders>
            <w:noWrap/>
          </w:tcPr>
          <w:p w14:paraId="64194200" w14:textId="77777777" w:rsidR="00214320" w:rsidRPr="007F7D1B" w:rsidRDefault="00214320" w:rsidP="009F0217">
            <w:pPr>
              <w:rPr>
                <w:sz w:val="20"/>
                <w:szCs w:val="20"/>
                <w:lang w:val="sr-Cyrl-CS"/>
              </w:rPr>
            </w:pPr>
          </w:p>
        </w:tc>
        <w:tc>
          <w:tcPr>
            <w:tcW w:w="3637" w:type="dxa"/>
            <w:gridSpan w:val="2"/>
            <w:tcBorders>
              <w:left w:val="nil"/>
              <w:right w:val="nil"/>
            </w:tcBorders>
            <w:noWrap/>
          </w:tcPr>
          <w:p w14:paraId="3805DBA2" w14:textId="77777777" w:rsidR="00214320" w:rsidRPr="007F7D1B" w:rsidRDefault="00214320" w:rsidP="009F0217">
            <w:pPr>
              <w:rPr>
                <w:sz w:val="20"/>
                <w:szCs w:val="20"/>
                <w:lang w:val="sr-Cyrl-CS"/>
              </w:rPr>
            </w:pPr>
            <w:r w:rsidRPr="007F7D1B">
              <w:rPr>
                <w:sz w:val="20"/>
                <w:szCs w:val="20"/>
                <w:lang w:val="sr-Cyrl-CS"/>
              </w:rPr>
              <w:t>Рата главнице за 2021. год.</w:t>
            </w:r>
          </w:p>
        </w:tc>
        <w:tc>
          <w:tcPr>
            <w:tcW w:w="2546" w:type="dxa"/>
            <w:tcBorders>
              <w:left w:val="nil"/>
              <w:right w:val="nil"/>
            </w:tcBorders>
            <w:noWrap/>
          </w:tcPr>
          <w:p w14:paraId="53C7A354" w14:textId="77777777" w:rsidR="00214320" w:rsidRPr="007F7D1B" w:rsidRDefault="00214320" w:rsidP="009F0217">
            <w:pPr>
              <w:rPr>
                <w:sz w:val="20"/>
                <w:szCs w:val="20"/>
                <w:lang w:val="sr-Cyrl-CS"/>
              </w:rPr>
            </w:pPr>
            <w:r w:rsidRPr="007F7D1B">
              <w:rPr>
                <w:sz w:val="20"/>
                <w:szCs w:val="20"/>
                <w:lang w:val="sr-Cyrl-CS"/>
              </w:rPr>
              <w:t xml:space="preserve">       70.776.828.439 RSD</w:t>
            </w:r>
          </w:p>
        </w:tc>
        <w:tc>
          <w:tcPr>
            <w:tcW w:w="1719" w:type="dxa"/>
            <w:tcBorders>
              <w:left w:val="nil"/>
              <w:right w:val="nil"/>
            </w:tcBorders>
            <w:noWrap/>
          </w:tcPr>
          <w:p w14:paraId="2CD1A050" w14:textId="77777777" w:rsidR="00214320" w:rsidRPr="007F7D1B" w:rsidRDefault="00214320" w:rsidP="009F0217">
            <w:pPr>
              <w:jc w:val="center"/>
              <w:rPr>
                <w:sz w:val="20"/>
                <w:szCs w:val="20"/>
                <w:lang w:val="sr-Cyrl-CS"/>
              </w:rPr>
            </w:pPr>
          </w:p>
        </w:tc>
        <w:tc>
          <w:tcPr>
            <w:tcW w:w="1773" w:type="dxa"/>
            <w:tcBorders>
              <w:left w:val="nil"/>
            </w:tcBorders>
            <w:noWrap/>
          </w:tcPr>
          <w:p w14:paraId="00FFEBE4" w14:textId="77777777" w:rsidR="00214320" w:rsidRPr="007F7D1B" w:rsidRDefault="00214320" w:rsidP="009F0217">
            <w:pPr>
              <w:jc w:val="center"/>
              <w:rPr>
                <w:sz w:val="20"/>
                <w:szCs w:val="20"/>
                <w:lang w:val="sr-Cyrl-CS"/>
              </w:rPr>
            </w:pPr>
          </w:p>
        </w:tc>
      </w:tr>
      <w:tr w:rsidR="00214320" w:rsidRPr="007F7D1B" w14:paraId="44AE4AC3" w14:textId="77777777" w:rsidTr="009F0217">
        <w:trPr>
          <w:cantSplit/>
          <w:trHeight w:val="284"/>
        </w:trPr>
        <w:tc>
          <w:tcPr>
            <w:tcW w:w="727" w:type="dxa"/>
            <w:tcBorders>
              <w:left w:val="nil"/>
              <w:right w:val="nil"/>
            </w:tcBorders>
            <w:noWrap/>
          </w:tcPr>
          <w:p w14:paraId="7F002551" w14:textId="77777777" w:rsidR="00214320" w:rsidRPr="007F7D1B" w:rsidRDefault="00214320" w:rsidP="009F0217">
            <w:pPr>
              <w:rPr>
                <w:sz w:val="20"/>
                <w:szCs w:val="20"/>
                <w:lang w:val="sr-Cyrl-CS"/>
              </w:rPr>
            </w:pPr>
          </w:p>
        </w:tc>
        <w:tc>
          <w:tcPr>
            <w:tcW w:w="3637" w:type="dxa"/>
            <w:gridSpan w:val="2"/>
            <w:tcBorders>
              <w:left w:val="nil"/>
              <w:right w:val="nil"/>
            </w:tcBorders>
            <w:noWrap/>
          </w:tcPr>
          <w:p w14:paraId="43A483D8" w14:textId="77777777" w:rsidR="00214320" w:rsidRPr="007F7D1B" w:rsidRDefault="00214320" w:rsidP="009F0217">
            <w:pPr>
              <w:rPr>
                <w:sz w:val="20"/>
                <w:szCs w:val="20"/>
                <w:lang w:val="sr-Cyrl-CS"/>
              </w:rPr>
            </w:pPr>
            <w:r w:rsidRPr="007F7D1B">
              <w:rPr>
                <w:sz w:val="20"/>
                <w:szCs w:val="20"/>
                <w:lang w:val="sr-Cyrl-CS"/>
              </w:rPr>
              <w:t>Извршна стопа за записе/Купонска стопа за обвезнице</w:t>
            </w:r>
          </w:p>
        </w:tc>
        <w:tc>
          <w:tcPr>
            <w:tcW w:w="2546" w:type="dxa"/>
            <w:tcBorders>
              <w:left w:val="nil"/>
              <w:right w:val="nil"/>
            </w:tcBorders>
            <w:noWrap/>
          </w:tcPr>
          <w:p w14:paraId="1962D335" w14:textId="77777777" w:rsidR="00214320" w:rsidRPr="007F7D1B" w:rsidRDefault="00214320" w:rsidP="009F0217">
            <w:pPr>
              <w:jc w:val="center"/>
              <w:rPr>
                <w:sz w:val="20"/>
                <w:szCs w:val="20"/>
                <w:lang w:val="sr-Cyrl-CS"/>
              </w:rPr>
            </w:pPr>
          </w:p>
        </w:tc>
        <w:tc>
          <w:tcPr>
            <w:tcW w:w="1719" w:type="dxa"/>
            <w:tcBorders>
              <w:left w:val="nil"/>
              <w:right w:val="nil"/>
            </w:tcBorders>
            <w:noWrap/>
          </w:tcPr>
          <w:p w14:paraId="7F4D54A4" w14:textId="77777777" w:rsidR="00214320" w:rsidRPr="007F7D1B" w:rsidRDefault="00214320" w:rsidP="009F0217">
            <w:pPr>
              <w:jc w:val="center"/>
              <w:rPr>
                <w:sz w:val="20"/>
                <w:szCs w:val="20"/>
                <w:lang w:val="sr-Cyrl-CS"/>
              </w:rPr>
            </w:pPr>
          </w:p>
        </w:tc>
        <w:tc>
          <w:tcPr>
            <w:tcW w:w="1773" w:type="dxa"/>
            <w:tcBorders>
              <w:left w:val="nil"/>
            </w:tcBorders>
            <w:noWrap/>
          </w:tcPr>
          <w:p w14:paraId="54B52737" w14:textId="77777777" w:rsidR="00214320" w:rsidRPr="007F7D1B" w:rsidRDefault="00214320" w:rsidP="009F0217">
            <w:pPr>
              <w:jc w:val="center"/>
              <w:rPr>
                <w:sz w:val="20"/>
                <w:szCs w:val="20"/>
                <w:lang w:val="sr-Cyrl-CS"/>
              </w:rPr>
            </w:pPr>
          </w:p>
        </w:tc>
      </w:tr>
      <w:tr w:rsidR="00214320" w:rsidRPr="007F7D1B" w14:paraId="00200F56" w14:textId="77777777" w:rsidTr="009F0217">
        <w:trPr>
          <w:cantSplit/>
          <w:trHeight w:val="284"/>
        </w:trPr>
        <w:tc>
          <w:tcPr>
            <w:tcW w:w="727" w:type="dxa"/>
            <w:tcBorders>
              <w:left w:val="nil"/>
              <w:right w:val="nil"/>
            </w:tcBorders>
            <w:noWrap/>
          </w:tcPr>
          <w:p w14:paraId="6D76F640" w14:textId="77777777" w:rsidR="00214320" w:rsidRPr="007F7D1B" w:rsidRDefault="00214320" w:rsidP="009F0217">
            <w:pPr>
              <w:rPr>
                <w:sz w:val="20"/>
                <w:szCs w:val="20"/>
                <w:lang w:val="sr-Cyrl-CS"/>
              </w:rPr>
            </w:pPr>
          </w:p>
        </w:tc>
        <w:tc>
          <w:tcPr>
            <w:tcW w:w="3637" w:type="dxa"/>
            <w:gridSpan w:val="2"/>
            <w:tcBorders>
              <w:left w:val="nil"/>
              <w:right w:val="nil"/>
            </w:tcBorders>
            <w:noWrap/>
          </w:tcPr>
          <w:p w14:paraId="07D1E62C" w14:textId="77777777" w:rsidR="00214320" w:rsidRPr="007F7D1B" w:rsidRDefault="00214320" w:rsidP="009F0217">
            <w:pPr>
              <w:rPr>
                <w:sz w:val="20"/>
                <w:szCs w:val="20"/>
                <w:lang w:val="sr-Cyrl-CS"/>
              </w:rPr>
            </w:pPr>
            <w:r w:rsidRPr="007F7D1B">
              <w:rPr>
                <w:sz w:val="20"/>
                <w:szCs w:val="20"/>
                <w:lang w:val="sr-Cyrl-CS"/>
              </w:rPr>
              <w:t>–</w:t>
            </w:r>
            <w:proofErr w:type="spellStart"/>
            <w:r w:rsidRPr="007F7D1B">
              <w:rPr>
                <w:sz w:val="20"/>
                <w:szCs w:val="20"/>
                <w:lang w:val="sr-Cyrl-CS"/>
              </w:rPr>
              <w:t>педесеттронедељни</w:t>
            </w:r>
            <w:proofErr w:type="spellEnd"/>
            <w:r w:rsidRPr="007F7D1B">
              <w:rPr>
                <w:sz w:val="20"/>
                <w:szCs w:val="20"/>
                <w:lang w:val="sr-Cyrl-CS"/>
              </w:rPr>
              <w:t xml:space="preserve"> записи</w:t>
            </w:r>
          </w:p>
        </w:tc>
        <w:tc>
          <w:tcPr>
            <w:tcW w:w="2546" w:type="dxa"/>
            <w:tcBorders>
              <w:left w:val="nil"/>
              <w:right w:val="nil"/>
            </w:tcBorders>
            <w:noWrap/>
          </w:tcPr>
          <w:p w14:paraId="1A77CF46" w14:textId="77777777" w:rsidR="00214320" w:rsidRPr="007F7D1B" w:rsidRDefault="00214320" w:rsidP="009F0217">
            <w:pPr>
              <w:jc w:val="center"/>
              <w:rPr>
                <w:sz w:val="20"/>
                <w:szCs w:val="20"/>
                <w:lang w:val="sr-Cyrl-CS"/>
              </w:rPr>
            </w:pPr>
            <w:r w:rsidRPr="007F7D1B">
              <w:rPr>
                <w:sz w:val="20"/>
                <w:szCs w:val="20"/>
                <w:lang w:val="sr-Cyrl-CS"/>
              </w:rPr>
              <w:t>1,79%-1,80%</w:t>
            </w:r>
          </w:p>
        </w:tc>
        <w:tc>
          <w:tcPr>
            <w:tcW w:w="1719" w:type="dxa"/>
            <w:tcBorders>
              <w:left w:val="nil"/>
              <w:right w:val="nil"/>
            </w:tcBorders>
            <w:noWrap/>
          </w:tcPr>
          <w:p w14:paraId="01576722" w14:textId="77777777" w:rsidR="00214320" w:rsidRPr="007F7D1B" w:rsidRDefault="00214320" w:rsidP="009F0217">
            <w:pPr>
              <w:jc w:val="center"/>
              <w:rPr>
                <w:sz w:val="20"/>
                <w:szCs w:val="20"/>
                <w:lang w:val="sr-Cyrl-CS"/>
              </w:rPr>
            </w:pPr>
          </w:p>
        </w:tc>
        <w:tc>
          <w:tcPr>
            <w:tcW w:w="1773" w:type="dxa"/>
            <w:tcBorders>
              <w:left w:val="nil"/>
            </w:tcBorders>
            <w:noWrap/>
          </w:tcPr>
          <w:p w14:paraId="111C2765" w14:textId="77777777" w:rsidR="00214320" w:rsidRPr="007F7D1B" w:rsidRDefault="00214320" w:rsidP="009F0217">
            <w:pPr>
              <w:jc w:val="center"/>
              <w:rPr>
                <w:sz w:val="20"/>
                <w:szCs w:val="20"/>
                <w:lang w:val="sr-Cyrl-CS"/>
              </w:rPr>
            </w:pPr>
          </w:p>
        </w:tc>
      </w:tr>
      <w:tr w:rsidR="00214320" w:rsidRPr="007F7D1B" w14:paraId="0E760F9C" w14:textId="77777777" w:rsidTr="009F0217">
        <w:trPr>
          <w:cantSplit/>
          <w:trHeight w:val="284"/>
        </w:trPr>
        <w:tc>
          <w:tcPr>
            <w:tcW w:w="727" w:type="dxa"/>
            <w:tcBorders>
              <w:left w:val="nil"/>
              <w:right w:val="nil"/>
            </w:tcBorders>
            <w:noWrap/>
          </w:tcPr>
          <w:p w14:paraId="68F8F35A" w14:textId="77777777" w:rsidR="00214320" w:rsidRPr="007F7D1B" w:rsidRDefault="00214320" w:rsidP="009F0217">
            <w:pPr>
              <w:rPr>
                <w:sz w:val="20"/>
                <w:szCs w:val="20"/>
                <w:lang w:val="sr-Cyrl-CS"/>
              </w:rPr>
            </w:pPr>
          </w:p>
        </w:tc>
        <w:tc>
          <w:tcPr>
            <w:tcW w:w="3637" w:type="dxa"/>
            <w:gridSpan w:val="2"/>
            <w:tcBorders>
              <w:left w:val="nil"/>
              <w:right w:val="nil"/>
            </w:tcBorders>
            <w:noWrap/>
          </w:tcPr>
          <w:p w14:paraId="319CA01F" w14:textId="77777777" w:rsidR="00214320" w:rsidRPr="007F7D1B" w:rsidRDefault="00214320" w:rsidP="009F0217">
            <w:pPr>
              <w:rPr>
                <w:sz w:val="20"/>
                <w:szCs w:val="20"/>
                <w:lang w:val="sr-Cyrl-CS"/>
              </w:rPr>
            </w:pPr>
            <w:r w:rsidRPr="007F7D1B">
              <w:rPr>
                <w:sz w:val="20"/>
                <w:szCs w:val="20"/>
                <w:lang w:val="sr-Cyrl-CS"/>
              </w:rPr>
              <w:t xml:space="preserve">–двогодишње обвезнице                         </w:t>
            </w:r>
          </w:p>
        </w:tc>
        <w:tc>
          <w:tcPr>
            <w:tcW w:w="2546" w:type="dxa"/>
            <w:tcBorders>
              <w:left w:val="nil"/>
              <w:right w:val="nil"/>
            </w:tcBorders>
            <w:noWrap/>
          </w:tcPr>
          <w:p w14:paraId="60B79C54" w14:textId="77777777" w:rsidR="00214320" w:rsidRPr="007F7D1B" w:rsidRDefault="00214320" w:rsidP="009F0217">
            <w:pPr>
              <w:jc w:val="center"/>
              <w:rPr>
                <w:sz w:val="20"/>
                <w:szCs w:val="20"/>
                <w:lang w:val="sr-Cyrl-CS"/>
              </w:rPr>
            </w:pPr>
            <w:r w:rsidRPr="007F7D1B">
              <w:rPr>
                <w:sz w:val="20"/>
                <w:szCs w:val="20"/>
                <w:lang w:val="sr-Cyrl-CS"/>
              </w:rPr>
              <w:t>1,70%</w:t>
            </w:r>
          </w:p>
        </w:tc>
        <w:tc>
          <w:tcPr>
            <w:tcW w:w="1719" w:type="dxa"/>
            <w:tcBorders>
              <w:left w:val="nil"/>
              <w:right w:val="nil"/>
            </w:tcBorders>
            <w:noWrap/>
          </w:tcPr>
          <w:p w14:paraId="7EF51EE6" w14:textId="77777777" w:rsidR="00214320" w:rsidRPr="007F7D1B" w:rsidRDefault="00214320" w:rsidP="009F0217">
            <w:pPr>
              <w:jc w:val="center"/>
              <w:rPr>
                <w:sz w:val="20"/>
                <w:szCs w:val="20"/>
                <w:lang w:val="sr-Cyrl-CS"/>
              </w:rPr>
            </w:pPr>
          </w:p>
        </w:tc>
        <w:tc>
          <w:tcPr>
            <w:tcW w:w="1773" w:type="dxa"/>
            <w:tcBorders>
              <w:left w:val="nil"/>
            </w:tcBorders>
            <w:noWrap/>
          </w:tcPr>
          <w:p w14:paraId="1CAF5C56" w14:textId="77777777" w:rsidR="00214320" w:rsidRPr="007F7D1B" w:rsidRDefault="00214320" w:rsidP="009F0217">
            <w:pPr>
              <w:jc w:val="center"/>
              <w:rPr>
                <w:sz w:val="20"/>
                <w:szCs w:val="20"/>
                <w:lang w:val="sr-Cyrl-CS"/>
              </w:rPr>
            </w:pPr>
          </w:p>
        </w:tc>
      </w:tr>
      <w:tr w:rsidR="00214320" w:rsidRPr="007F7D1B" w14:paraId="3317E6C8" w14:textId="77777777" w:rsidTr="009F0217">
        <w:trPr>
          <w:cantSplit/>
          <w:trHeight w:val="284"/>
        </w:trPr>
        <w:tc>
          <w:tcPr>
            <w:tcW w:w="727" w:type="dxa"/>
            <w:tcBorders>
              <w:left w:val="nil"/>
              <w:right w:val="nil"/>
            </w:tcBorders>
            <w:noWrap/>
          </w:tcPr>
          <w:p w14:paraId="62418845" w14:textId="77777777" w:rsidR="00214320" w:rsidRPr="007F7D1B" w:rsidRDefault="00214320" w:rsidP="009F0217">
            <w:pPr>
              <w:rPr>
                <w:sz w:val="20"/>
                <w:szCs w:val="20"/>
                <w:lang w:val="sr-Cyrl-CS"/>
              </w:rPr>
            </w:pPr>
          </w:p>
        </w:tc>
        <w:tc>
          <w:tcPr>
            <w:tcW w:w="3637" w:type="dxa"/>
            <w:gridSpan w:val="2"/>
            <w:tcBorders>
              <w:left w:val="nil"/>
              <w:right w:val="nil"/>
            </w:tcBorders>
            <w:noWrap/>
          </w:tcPr>
          <w:p w14:paraId="0715AC8A" w14:textId="77777777" w:rsidR="00214320" w:rsidRPr="007F7D1B" w:rsidRDefault="00214320" w:rsidP="009F0217">
            <w:pPr>
              <w:rPr>
                <w:sz w:val="20"/>
                <w:szCs w:val="20"/>
                <w:lang w:val="sr-Cyrl-CS"/>
              </w:rPr>
            </w:pPr>
            <w:r w:rsidRPr="007F7D1B">
              <w:rPr>
                <w:sz w:val="20"/>
                <w:szCs w:val="20"/>
                <w:lang w:val="sr-Cyrl-CS"/>
              </w:rPr>
              <w:t>–трогодишње обвезнице</w:t>
            </w:r>
          </w:p>
        </w:tc>
        <w:tc>
          <w:tcPr>
            <w:tcW w:w="2546" w:type="dxa"/>
            <w:tcBorders>
              <w:left w:val="nil"/>
              <w:right w:val="nil"/>
            </w:tcBorders>
            <w:noWrap/>
          </w:tcPr>
          <w:p w14:paraId="6588EC11" w14:textId="77777777" w:rsidR="00214320" w:rsidRPr="007F7D1B" w:rsidRDefault="00214320" w:rsidP="009F0217">
            <w:pPr>
              <w:jc w:val="center"/>
              <w:rPr>
                <w:sz w:val="20"/>
                <w:szCs w:val="20"/>
                <w:lang w:val="sr-Cyrl-CS"/>
              </w:rPr>
            </w:pPr>
            <w:r w:rsidRPr="007F7D1B">
              <w:rPr>
                <w:sz w:val="20"/>
                <w:szCs w:val="20"/>
                <w:lang w:val="sr-Cyrl-CS"/>
              </w:rPr>
              <w:t>2,00%-3,75%</w:t>
            </w:r>
          </w:p>
        </w:tc>
        <w:tc>
          <w:tcPr>
            <w:tcW w:w="1719" w:type="dxa"/>
            <w:tcBorders>
              <w:left w:val="nil"/>
              <w:right w:val="nil"/>
            </w:tcBorders>
            <w:noWrap/>
          </w:tcPr>
          <w:p w14:paraId="50D54262" w14:textId="77777777" w:rsidR="00214320" w:rsidRPr="007F7D1B" w:rsidRDefault="00214320" w:rsidP="009F0217">
            <w:pPr>
              <w:jc w:val="center"/>
              <w:rPr>
                <w:sz w:val="20"/>
                <w:szCs w:val="20"/>
                <w:lang w:val="sr-Cyrl-CS"/>
              </w:rPr>
            </w:pPr>
          </w:p>
        </w:tc>
        <w:tc>
          <w:tcPr>
            <w:tcW w:w="1773" w:type="dxa"/>
            <w:tcBorders>
              <w:left w:val="nil"/>
            </w:tcBorders>
            <w:noWrap/>
          </w:tcPr>
          <w:p w14:paraId="20608D42" w14:textId="77777777" w:rsidR="00214320" w:rsidRPr="007F7D1B" w:rsidRDefault="00214320" w:rsidP="009F0217">
            <w:pPr>
              <w:jc w:val="center"/>
              <w:rPr>
                <w:sz w:val="20"/>
                <w:szCs w:val="20"/>
                <w:lang w:val="sr-Cyrl-CS"/>
              </w:rPr>
            </w:pPr>
          </w:p>
        </w:tc>
      </w:tr>
      <w:tr w:rsidR="00214320" w:rsidRPr="007F7D1B" w14:paraId="04F0519B" w14:textId="77777777" w:rsidTr="009F0217">
        <w:trPr>
          <w:cantSplit/>
          <w:trHeight w:val="284"/>
        </w:trPr>
        <w:tc>
          <w:tcPr>
            <w:tcW w:w="727" w:type="dxa"/>
            <w:tcBorders>
              <w:left w:val="nil"/>
              <w:right w:val="nil"/>
            </w:tcBorders>
            <w:noWrap/>
          </w:tcPr>
          <w:p w14:paraId="36FD5D46" w14:textId="77777777" w:rsidR="00214320" w:rsidRPr="007F7D1B" w:rsidRDefault="00214320" w:rsidP="009F0217">
            <w:pPr>
              <w:rPr>
                <w:sz w:val="20"/>
                <w:szCs w:val="20"/>
                <w:lang w:val="sr-Cyrl-CS"/>
              </w:rPr>
            </w:pPr>
          </w:p>
        </w:tc>
        <w:tc>
          <w:tcPr>
            <w:tcW w:w="3637" w:type="dxa"/>
            <w:gridSpan w:val="2"/>
            <w:tcBorders>
              <w:left w:val="nil"/>
              <w:right w:val="nil"/>
            </w:tcBorders>
            <w:noWrap/>
          </w:tcPr>
          <w:p w14:paraId="30F01F5F" w14:textId="77777777" w:rsidR="00214320" w:rsidRPr="007F7D1B" w:rsidRDefault="00214320" w:rsidP="009F0217">
            <w:pPr>
              <w:rPr>
                <w:sz w:val="20"/>
                <w:szCs w:val="20"/>
                <w:lang w:val="sr-Cyrl-CS"/>
              </w:rPr>
            </w:pPr>
            <w:r w:rsidRPr="007F7D1B">
              <w:rPr>
                <w:sz w:val="20"/>
                <w:szCs w:val="20"/>
                <w:lang w:val="sr-Cyrl-CS"/>
              </w:rPr>
              <w:t>–петогодишње обвезнице</w:t>
            </w:r>
          </w:p>
        </w:tc>
        <w:tc>
          <w:tcPr>
            <w:tcW w:w="2546" w:type="dxa"/>
            <w:tcBorders>
              <w:left w:val="nil"/>
              <w:right w:val="nil"/>
            </w:tcBorders>
            <w:noWrap/>
          </w:tcPr>
          <w:p w14:paraId="06F04A4B" w14:textId="77777777" w:rsidR="00214320" w:rsidRPr="007F7D1B" w:rsidRDefault="00214320" w:rsidP="009F0217">
            <w:pPr>
              <w:jc w:val="center"/>
              <w:rPr>
                <w:sz w:val="20"/>
                <w:szCs w:val="20"/>
                <w:lang w:val="sr-Cyrl-CS"/>
              </w:rPr>
            </w:pPr>
            <w:r w:rsidRPr="007F7D1B">
              <w:rPr>
                <w:sz w:val="20"/>
                <w:szCs w:val="20"/>
                <w:lang w:val="sr-Cyrl-CS"/>
              </w:rPr>
              <w:t>4,00%-4,50%</w:t>
            </w:r>
          </w:p>
        </w:tc>
        <w:tc>
          <w:tcPr>
            <w:tcW w:w="1719" w:type="dxa"/>
            <w:tcBorders>
              <w:left w:val="nil"/>
              <w:right w:val="nil"/>
            </w:tcBorders>
            <w:noWrap/>
          </w:tcPr>
          <w:p w14:paraId="4B5EDD5C" w14:textId="77777777" w:rsidR="00214320" w:rsidRPr="007F7D1B" w:rsidRDefault="00214320" w:rsidP="009F0217">
            <w:pPr>
              <w:jc w:val="center"/>
              <w:rPr>
                <w:sz w:val="20"/>
                <w:szCs w:val="20"/>
                <w:lang w:val="sr-Cyrl-CS"/>
              </w:rPr>
            </w:pPr>
          </w:p>
        </w:tc>
        <w:tc>
          <w:tcPr>
            <w:tcW w:w="1773" w:type="dxa"/>
            <w:tcBorders>
              <w:left w:val="nil"/>
            </w:tcBorders>
            <w:noWrap/>
          </w:tcPr>
          <w:p w14:paraId="115F0285" w14:textId="77777777" w:rsidR="00214320" w:rsidRPr="007F7D1B" w:rsidRDefault="00214320" w:rsidP="009F0217">
            <w:pPr>
              <w:jc w:val="center"/>
              <w:rPr>
                <w:sz w:val="20"/>
                <w:szCs w:val="20"/>
                <w:lang w:val="sr-Cyrl-CS"/>
              </w:rPr>
            </w:pPr>
          </w:p>
        </w:tc>
      </w:tr>
      <w:tr w:rsidR="00214320" w:rsidRPr="007F7D1B" w14:paraId="0351DA11" w14:textId="77777777" w:rsidTr="009F0217">
        <w:trPr>
          <w:cantSplit/>
          <w:trHeight w:val="284"/>
        </w:trPr>
        <w:tc>
          <w:tcPr>
            <w:tcW w:w="727" w:type="dxa"/>
            <w:tcBorders>
              <w:left w:val="nil"/>
              <w:right w:val="nil"/>
            </w:tcBorders>
            <w:noWrap/>
          </w:tcPr>
          <w:p w14:paraId="12775E02" w14:textId="77777777" w:rsidR="00214320" w:rsidRPr="007F7D1B" w:rsidRDefault="00214320" w:rsidP="009F0217">
            <w:pPr>
              <w:rPr>
                <w:sz w:val="20"/>
                <w:szCs w:val="20"/>
                <w:lang w:val="sr-Cyrl-CS"/>
              </w:rPr>
            </w:pPr>
          </w:p>
        </w:tc>
        <w:tc>
          <w:tcPr>
            <w:tcW w:w="3637" w:type="dxa"/>
            <w:gridSpan w:val="2"/>
            <w:tcBorders>
              <w:left w:val="nil"/>
              <w:right w:val="nil"/>
            </w:tcBorders>
            <w:noWrap/>
          </w:tcPr>
          <w:p w14:paraId="085E3D22" w14:textId="77777777" w:rsidR="00214320" w:rsidRPr="007F7D1B" w:rsidRDefault="00214320" w:rsidP="009F0217">
            <w:pPr>
              <w:rPr>
                <w:sz w:val="20"/>
                <w:szCs w:val="20"/>
                <w:lang w:val="sr-Cyrl-CS"/>
              </w:rPr>
            </w:pPr>
            <w:r w:rsidRPr="007F7D1B">
              <w:rPr>
                <w:sz w:val="20"/>
                <w:szCs w:val="20"/>
                <w:lang w:val="sr-Cyrl-CS"/>
              </w:rPr>
              <w:t>–</w:t>
            </w:r>
            <w:proofErr w:type="spellStart"/>
            <w:r w:rsidRPr="007F7D1B">
              <w:rPr>
                <w:sz w:val="20"/>
                <w:szCs w:val="20"/>
                <w:lang w:val="sr-Cyrl-CS"/>
              </w:rPr>
              <w:t>петипогодишње</w:t>
            </w:r>
            <w:proofErr w:type="spellEnd"/>
            <w:r w:rsidRPr="007F7D1B">
              <w:rPr>
                <w:sz w:val="20"/>
                <w:szCs w:val="20"/>
                <w:lang w:val="sr-Cyrl-CS"/>
              </w:rPr>
              <w:t xml:space="preserve"> обвезнице</w:t>
            </w:r>
          </w:p>
        </w:tc>
        <w:tc>
          <w:tcPr>
            <w:tcW w:w="2546" w:type="dxa"/>
            <w:tcBorders>
              <w:left w:val="nil"/>
              <w:right w:val="nil"/>
            </w:tcBorders>
            <w:noWrap/>
          </w:tcPr>
          <w:p w14:paraId="225C02FE" w14:textId="77777777" w:rsidR="00214320" w:rsidRPr="007F7D1B" w:rsidRDefault="00214320" w:rsidP="009F0217">
            <w:pPr>
              <w:jc w:val="center"/>
              <w:rPr>
                <w:sz w:val="20"/>
                <w:szCs w:val="20"/>
                <w:lang w:val="sr-Cyrl-CS"/>
              </w:rPr>
            </w:pPr>
            <w:r w:rsidRPr="007F7D1B">
              <w:rPr>
                <w:sz w:val="20"/>
                <w:szCs w:val="20"/>
                <w:lang w:val="sr-Cyrl-CS"/>
              </w:rPr>
              <w:t>3,00%</w:t>
            </w:r>
          </w:p>
        </w:tc>
        <w:tc>
          <w:tcPr>
            <w:tcW w:w="1719" w:type="dxa"/>
            <w:tcBorders>
              <w:left w:val="nil"/>
              <w:right w:val="nil"/>
            </w:tcBorders>
            <w:noWrap/>
          </w:tcPr>
          <w:p w14:paraId="3EEB823F" w14:textId="77777777" w:rsidR="00214320" w:rsidRPr="007F7D1B" w:rsidRDefault="00214320" w:rsidP="009F0217">
            <w:pPr>
              <w:jc w:val="center"/>
              <w:rPr>
                <w:sz w:val="20"/>
                <w:szCs w:val="20"/>
                <w:lang w:val="sr-Cyrl-CS"/>
              </w:rPr>
            </w:pPr>
          </w:p>
        </w:tc>
        <w:tc>
          <w:tcPr>
            <w:tcW w:w="1773" w:type="dxa"/>
            <w:tcBorders>
              <w:left w:val="nil"/>
            </w:tcBorders>
            <w:noWrap/>
          </w:tcPr>
          <w:p w14:paraId="6BF078A9" w14:textId="77777777" w:rsidR="00214320" w:rsidRPr="007F7D1B" w:rsidRDefault="00214320" w:rsidP="009F0217">
            <w:pPr>
              <w:jc w:val="center"/>
              <w:rPr>
                <w:sz w:val="20"/>
                <w:szCs w:val="20"/>
                <w:lang w:val="sr-Cyrl-CS"/>
              </w:rPr>
            </w:pPr>
          </w:p>
        </w:tc>
      </w:tr>
      <w:tr w:rsidR="00214320" w:rsidRPr="007F7D1B" w14:paraId="1FFB7768" w14:textId="77777777" w:rsidTr="009F0217">
        <w:trPr>
          <w:cantSplit/>
          <w:trHeight w:val="284"/>
        </w:trPr>
        <w:tc>
          <w:tcPr>
            <w:tcW w:w="727" w:type="dxa"/>
            <w:tcBorders>
              <w:left w:val="nil"/>
              <w:right w:val="nil"/>
            </w:tcBorders>
            <w:noWrap/>
          </w:tcPr>
          <w:p w14:paraId="76277C97" w14:textId="77777777" w:rsidR="00214320" w:rsidRPr="007F7D1B" w:rsidRDefault="00214320" w:rsidP="009F0217">
            <w:pPr>
              <w:rPr>
                <w:sz w:val="20"/>
                <w:szCs w:val="20"/>
                <w:lang w:val="sr-Cyrl-CS"/>
              </w:rPr>
            </w:pPr>
          </w:p>
        </w:tc>
        <w:tc>
          <w:tcPr>
            <w:tcW w:w="3637" w:type="dxa"/>
            <w:gridSpan w:val="2"/>
            <w:tcBorders>
              <w:left w:val="nil"/>
              <w:right w:val="nil"/>
            </w:tcBorders>
            <w:noWrap/>
          </w:tcPr>
          <w:p w14:paraId="63E39275" w14:textId="77777777" w:rsidR="00214320" w:rsidRPr="007F7D1B" w:rsidRDefault="00214320" w:rsidP="009F0217">
            <w:pPr>
              <w:rPr>
                <w:sz w:val="20"/>
                <w:szCs w:val="20"/>
                <w:lang w:val="sr-Cyrl-CS"/>
              </w:rPr>
            </w:pPr>
            <w:r w:rsidRPr="007F7D1B">
              <w:rPr>
                <w:sz w:val="20"/>
                <w:szCs w:val="20"/>
                <w:lang w:val="sr-Cyrl-CS"/>
              </w:rPr>
              <w:t>–седмогодишње обвезнице</w:t>
            </w:r>
          </w:p>
        </w:tc>
        <w:tc>
          <w:tcPr>
            <w:tcW w:w="2546" w:type="dxa"/>
            <w:tcBorders>
              <w:left w:val="nil"/>
              <w:right w:val="nil"/>
            </w:tcBorders>
            <w:noWrap/>
          </w:tcPr>
          <w:p w14:paraId="2C768F1C" w14:textId="77777777" w:rsidR="00214320" w:rsidRPr="007F7D1B" w:rsidRDefault="00214320" w:rsidP="009F0217">
            <w:pPr>
              <w:jc w:val="center"/>
              <w:rPr>
                <w:sz w:val="20"/>
                <w:szCs w:val="20"/>
                <w:lang w:val="sr-Cyrl-CS"/>
              </w:rPr>
            </w:pPr>
            <w:r w:rsidRPr="007F7D1B">
              <w:rPr>
                <w:sz w:val="20"/>
                <w:szCs w:val="20"/>
                <w:lang w:val="sr-Cyrl-CS"/>
              </w:rPr>
              <w:t>4,50%-10,00%</w:t>
            </w:r>
          </w:p>
        </w:tc>
        <w:tc>
          <w:tcPr>
            <w:tcW w:w="1719" w:type="dxa"/>
            <w:tcBorders>
              <w:left w:val="nil"/>
              <w:right w:val="nil"/>
            </w:tcBorders>
            <w:noWrap/>
          </w:tcPr>
          <w:p w14:paraId="5B5D01A2" w14:textId="77777777" w:rsidR="00214320" w:rsidRPr="007F7D1B" w:rsidRDefault="00214320" w:rsidP="009F0217">
            <w:pPr>
              <w:jc w:val="center"/>
              <w:rPr>
                <w:sz w:val="20"/>
                <w:szCs w:val="20"/>
                <w:lang w:val="sr-Cyrl-CS"/>
              </w:rPr>
            </w:pPr>
          </w:p>
        </w:tc>
        <w:tc>
          <w:tcPr>
            <w:tcW w:w="1773" w:type="dxa"/>
            <w:tcBorders>
              <w:left w:val="nil"/>
            </w:tcBorders>
            <w:noWrap/>
          </w:tcPr>
          <w:p w14:paraId="1A14833D" w14:textId="77777777" w:rsidR="00214320" w:rsidRPr="007F7D1B" w:rsidRDefault="00214320" w:rsidP="009F0217">
            <w:pPr>
              <w:jc w:val="center"/>
              <w:rPr>
                <w:sz w:val="20"/>
                <w:szCs w:val="20"/>
                <w:lang w:val="sr-Cyrl-CS"/>
              </w:rPr>
            </w:pPr>
          </w:p>
        </w:tc>
      </w:tr>
      <w:tr w:rsidR="00214320" w:rsidRPr="007F7D1B" w14:paraId="06A4E749" w14:textId="77777777" w:rsidTr="009F0217">
        <w:trPr>
          <w:cantSplit/>
          <w:trHeight w:val="284"/>
        </w:trPr>
        <w:tc>
          <w:tcPr>
            <w:tcW w:w="727" w:type="dxa"/>
            <w:tcBorders>
              <w:left w:val="nil"/>
              <w:right w:val="nil"/>
            </w:tcBorders>
            <w:noWrap/>
          </w:tcPr>
          <w:p w14:paraId="0D2085C2" w14:textId="77777777" w:rsidR="00214320" w:rsidRPr="007F7D1B" w:rsidRDefault="00214320" w:rsidP="009F0217">
            <w:pPr>
              <w:rPr>
                <w:sz w:val="20"/>
                <w:szCs w:val="20"/>
                <w:lang w:val="sr-Cyrl-CS"/>
              </w:rPr>
            </w:pPr>
          </w:p>
        </w:tc>
        <w:tc>
          <w:tcPr>
            <w:tcW w:w="3637" w:type="dxa"/>
            <w:gridSpan w:val="2"/>
            <w:tcBorders>
              <w:left w:val="nil"/>
              <w:right w:val="nil"/>
            </w:tcBorders>
            <w:noWrap/>
          </w:tcPr>
          <w:p w14:paraId="33B82710" w14:textId="77777777" w:rsidR="00214320" w:rsidRPr="007F7D1B" w:rsidRDefault="00214320" w:rsidP="009F0217">
            <w:pPr>
              <w:rPr>
                <w:sz w:val="20"/>
                <w:szCs w:val="20"/>
                <w:lang w:val="sr-Cyrl-CS"/>
              </w:rPr>
            </w:pPr>
            <w:r w:rsidRPr="007F7D1B">
              <w:rPr>
                <w:sz w:val="20"/>
                <w:szCs w:val="20"/>
                <w:lang w:val="sr-Cyrl-CS"/>
              </w:rPr>
              <w:t>–десетогодишње обвезнице</w:t>
            </w:r>
          </w:p>
          <w:p w14:paraId="3ABF6482" w14:textId="77777777" w:rsidR="00214320" w:rsidRPr="007F7D1B" w:rsidRDefault="00214320" w:rsidP="009F0217">
            <w:pPr>
              <w:rPr>
                <w:sz w:val="20"/>
                <w:szCs w:val="20"/>
                <w:lang w:val="sr-Cyrl-CS"/>
              </w:rPr>
            </w:pPr>
            <w:r w:rsidRPr="007F7D1B">
              <w:rPr>
                <w:sz w:val="20"/>
                <w:szCs w:val="20"/>
                <w:lang w:val="sr-Cyrl-CS"/>
              </w:rPr>
              <w:t>–</w:t>
            </w:r>
            <w:proofErr w:type="spellStart"/>
            <w:r w:rsidRPr="007F7D1B">
              <w:rPr>
                <w:sz w:val="20"/>
                <w:szCs w:val="20"/>
                <w:lang w:val="sr-Cyrl-CS"/>
              </w:rPr>
              <w:t>дванаестипогодишње</w:t>
            </w:r>
            <w:proofErr w:type="spellEnd"/>
            <w:r w:rsidRPr="007F7D1B">
              <w:rPr>
                <w:sz w:val="20"/>
                <w:szCs w:val="20"/>
                <w:lang w:val="sr-Cyrl-CS"/>
              </w:rPr>
              <w:t xml:space="preserve"> обвезнице</w:t>
            </w:r>
          </w:p>
        </w:tc>
        <w:tc>
          <w:tcPr>
            <w:tcW w:w="2546" w:type="dxa"/>
            <w:tcBorders>
              <w:left w:val="nil"/>
              <w:right w:val="nil"/>
            </w:tcBorders>
            <w:noWrap/>
          </w:tcPr>
          <w:p w14:paraId="5B7FA4F1" w14:textId="77777777" w:rsidR="00214320" w:rsidRPr="007F7D1B" w:rsidRDefault="00214320" w:rsidP="009F0217">
            <w:pPr>
              <w:jc w:val="center"/>
              <w:rPr>
                <w:sz w:val="20"/>
                <w:szCs w:val="20"/>
                <w:lang w:val="sr-Cyrl-CS"/>
              </w:rPr>
            </w:pPr>
            <w:r w:rsidRPr="007F7D1B">
              <w:rPr>
                <w:sz w:val="20"/>
                <w:szCs w:val="20"/>
                <w:lang w:val="sr-Cyrl-CS"/>
              </w:rPr>
              <w:t>5,875%-10,00%</w:t>
            </w:r>
          </w:p>
          <w:p w14:paraId="4AE7A9F6" w14:textId="77777777" w:rsidR="00214320" w:rsidRPr="007F7D1B" w:rsidRDefault="00214320" w:rsidP="009F0217">
            <w:pPr>
              <w:jc w:val="center"/>
              <w:rPr>
                <w:sz w:val="20"/>
                <w:szCs w:val="20"/>
                <w:lang w:val="sr-Cyrl-CS"/>
              </w:rPr>
            </w:pPr>
            <w:r w:rsidRPr="007F7D1B">
              <w:rPr>
                <w:sz w:val="20"/>
                <w:szCs w:val="20"/>
                <w:lang w:val="sr-Cyrl-CS"/>
              </w:rPr>
              <w:t>4,50%</w:t>
            </w:r>
          </w:p>
        </w:tc>
        <w:tc>
          <w:tcPr>
            <w:tcW w:w="1719" w:type="dxa"/>
            <w:tcBorders>
              <w:left w:val="nil"/>
              <w:right w:val="nil"/>
            </w:tcBorders>
            <w:noWrap/>
          </w:tcPr>
          <w:p w14:paraId="3470183C" w14:textId="77777777" w:rsidR="00214320" w:rsidRPr="007F7D1B" w:rsidRDefault="00214320" w:rsidP="009F0217">
            <w:pPr>
              <w:jc w:val="center"/>
              <w:rPr>
                <w:sz w:val="20"/>
                <w:szCs w:val="20"/>
                <w:lang w:val="sr-Cyrl-CS"/>
              </w:rPr>
            </w:pPr>
          </w:p>
        </w:tc>
        <w:tc>
          <w:tcPr>
            <w:tcW w:w="1773" w:type="dxa"/>
            <w:tcBorders>
              <w:left w:val="nil"/>
            </w:tcBorders>
            <w:noWrap/>
          </w:tcPr>
          <w:p w14:paraId="4B5E95C8" w14:textId="77777777" w:rsidR="00214320" w:rsidRPr="007F7D1B" w:rsidRDefault="00214320" w:rsidP="009F0217">
            <w:pPr>
              <w:jc w:val="center"/>
              <w:rPr>
                <w:sz w:val="20"/>
                <w:szCs w:val="20"/>
                <w:lang w:val="sr-Cyrl-CS"/>
              </w:rPr>
            </w:pPr>
          </w:p>
        </w:tc>
      </w:tr>
      <w:tr w:rsidR="00214320" w:rsidRPr="007F7D1B" w14:paraId="352346E1" w14:textId="77777777" w:rsidTr="009F0217">
        <w:trPr>
          <w:cantSplit/>
          <w:trHeight w:val="284"/>
        </w:trPr>
        <w:tc>
          <w:tcPr>
            <w:tcW w:w="727" w:type="dxa"/>
            <w:tcBorders>
              <w:left w:val="nil"/>
              <w:right w:val="nil"/>
            </w:tcBorders>
            <w:noWrap/>
          </w:tcPr>
          <w:p w14:paraId="7F4995E3" w14:textId="77777777" w:rsidR="00214320" w:rsidRPr="007F7D1B" w:rsidRDefault="00214320" w:rsidP="009F0217">
            <w:pPr>
              <w:jc w:val="right"/>
              <w:rPr>
                <w:sz w:val="20"/>
                <w:szCs w:val="20"/>
                <w:lang w:val="sr-Cyrl-CS"/>
              </w:rPr>
            </w:pPr>
            <w:r w:rsidRPr="007F7D1B">
              <w:rPr>
                <w:sz w:val="20"/>
                <w:szCs w:val="20"/>
                <w:lang w:val="sr-Cyrl-CS"/>
              </w:rPr>
              <w:t>1.9</w:t>
            </w:r>
          </w:p>
        </w:tc>
        <w:tc>
          <w:tcPr>
            <w:tcW w:w="3637" w:type="dxa"/>
            <w:gridSpan w:val="2"/>
            <w:tcBorders>
              <w:left w:val="nil"/>
              <w:right w:val="nil"/>
            </w:tcBorders>
            <w:noWrap/>
          </w:tcPr>
          <w:p w14:paraId="45081269" w14:textId="77777777" w:rsidR="00214320" w:rsidRPr="007F7D1B" w:rsidRDefault="00214320" w:rsidP="009F0217">
            <w:pPr>
              <w:rPr>
                <w:b/>
                <w:sz w:val="20"/>
                <w:szCs w:val="20"/>
                <w:lang w:val="sr-Cyrl-CS"/>
              </w:rPr>
            </w:pPr>
            <w:r w:rsidRPr="007F7D1B">
              <w:rPr>
                <w:b/>
                <w:sz w:val="20"/>
                <w:szCs w:val="20"/>
                <w:lang w:val="sr-Cyrl-CS"/>
              </w:rPr>
              <w:t xml:space="preserve">Дугорочне хартије од вредности емитоване на домаћем финансијском тржишту у </w:t>
            </w:r>
            <w:proofErr w:type="spellStart"/>
            <w:r w:rsidRPr="007F7D1B">
              <w:rPr>
                <w:b/>
                <w:sz w:val="20"/>
                <w:szCs w:val="20"/>
                <w:lang w:val="sr-Cyrl-CS"/>
              </w:rPr>
              <w:t>еврима</w:t>
            </w:r>
            <w:proofErr w:type="spellEnd"/>
          </w:p>
        </w:tc>
        <w:tc>
          <w:tcPr>
            <w:tcW w:w="2546" w:type="dxa"/>
            <w:tcBorders>
              <w:left w:val="nil"/>
              <w:right w:val="nil"/>
            </w:tcBorders>
            <w:noWrap/>
          </w:tcPr>
          <w:p w14:paraId="61B7242E" w14:textId="77777777" w:rsidR="00214320" w:rsidRPr="007F7D1B" w:rsidRDefault="00214320" w:rsidP="009F0217">
            <w:pPr>
              <w:jc w:val="center"/>
              <w:rPr>
                <w:sz w:val="20"/>
                <w:szCs w:val="20"/>
                <w:lang w:val="sr-Cyrl-CS"/>
              </w:rPr>
            </w:pPr>
          </w:p>
        </w:tc>
        <w:tc>
          <w:tcPr>
            <w:tcW w:w="1719" w:type="dxa"/>
            <w:tcBorders>
              <w:left w:val="nil"/>
              <w:right w:val="nil"/>
            </w:tcBorders>
            <w:noWrap/>
          </w:tcPr>
          <w:p w14:paraId="49F3D0FA" w14:textId="77777777" w:rsidR="00214320" w:rsidRPr="007F7D1B" w:rsidRDefault="00214320" w:rsidP="009F0217">
            <w:pPr>
              <w:jc w:val="center"/>
              <w:rPr>
                <w:sz w:val="20"/>
                <w:szCs w:val="20"/>
                <w:lang w:val="sr-Cyrl-CS"/>
              </w:rPr>
            </w:pPr>
            <w:r w:rsidRPr="007F7D1B">
              <w:rPr>
                <w:sz w:val="20"/>
                <w:szCs w:val="20"/>
                <w:lang w:val="sr-Cyrl-CS"/>
              </w:rPr>
              <w:t>2.630.331.000</w:t>
            </w:r>
          </w:p>
        </w:tc>
        <w:tc>
          <w:tcPr>
            <w:tcW w:w="1773" w:type="dxa"/>
            <w:tcBorders>
              <w:left w:val="nil"/>
            </w:tcBorders>
            <w:noWrap/>
          </w:tcPr>
          <w:p w14:paraId="29A4DF9D" w14:textId="77777777" w:rsidR="00214320" w:rsidRPr="007F7D1B" w:rsidRDefault="00214320" w:rsidP="009F0217">
            <w:pPr>
              <w:jc w:val="center"/>
              <w:rPr>
                <w:sz w:val="20"/>
                <w:szCs w:val="20"/>
                <w:lang w:val="sr-Cyrl-CS"/>
              </w:rPr>
            </w:pPr>
            <w:r w:rsidRPr="007F7D1B">
              <w:rPr>
                <w:sz w:val="20"/>
                <w:szCs w:val="20"/>
                <w:lang w:val="sr-Cyrl-CS"/>
              </w:rPr>
              <w:t>309.250.119.935</w:t>
            </w:r>
          </w:p>
        </w:tc>
      </w:tr>
      <w:tr w:rsidR="00214320" w:rsidRPr="007F7D1B" w14:paraId="706F4D58" w14:textId="77777777" w:rsidTr="009F0217">
        <w:trPr>
          <w:cantSplit/>
          <w:trHeight w:val="284"/>
        </w:trPr>
        <w:tc>
          <w:tcPr>
            <w:tcW w:w="727" w:type="dxa"/>
            <w:tcBorders>
              <w:left w:val="nil"/>
              <w:right w:val="nil"/>
            </w:tcBorders>
            <w:noWrap/>
          </w:tcPr>
          <w:p w14:paraId="2562EC19" w14:textId="77777777" w:rsidR="00214320" w:rsidRPr="007F7D1B" w:rsidRDefault="00214320" w:rsidP="009F0217">
            <w:pPr>
              <w:rPr>
                <w:sz w:val="20"/>
                <w:szCs w:val="20"/>
                <w:lang w:val="sr-Cyrl-CS"/>
              </w:rPr>
            </w:pPr>
          </w:p>
        </w:tc>
        <w:tc>
          <w:tcPr>
            <w:tcW w:w="3637" w:type="dxa"/>
            <w:gridSpan w:val="2"/>
            <w:tcBorders>
              <w:left w:val="nil"/>
              <w:right w:val="nil"/>
            </w:tcBorders>
            <w:noWrap/>
          </w:tcPr>
          <w:p w14:paraId="5F084410" w14:textId="77777777" w:rsidR="00214320" w:rsidRPr="007F7D1B" w:rsidRDefault="00214320" w:rsidP="009F0217">
            <w:pPr>
              <w:rPr>
                <w:sz w:val="20"/>
                <w:szCs w:val="20"/>
                <w:lang w:val="sr-Cyrl-CS"/>
              </w:rPr>
            </w:pPr>
            <w:r w:rsidRPr="007F7D1B">
              <w:rPr>
                <w:sz w:val="20"/>
                <w:szCs w:val="20"/>
                <w:lang w:val="sr-Cyrl-CS"/>
              </w:rPr>
              <w:t>Први датум отплате главнице</w:t>
            </w:r>
          </w:p>
        </w:tc>
        <w:tc>
          <w:tcPr>
            <w:tcW w:w="2546" w:type="dxa"/>
            <w:tcBorders>
              <w:left w:val="nil"/>
              <w:right w:val="nil"/>
            </w:tcBorders>
            <w:noWrap/>
          </w:tcPr>
          <w:p w14:paraId="5B27F081" w14:textId="77777777" w:rsidR="00214320" w:rsidRPr="007F7D1B" w:rsidRDefault="00214320" w:rsidP="009F0217">
            <w:pPr>
              <w:jc w:val="center"/>
              <w:rPr>
                <w:sz w:val="20"/>
                <w:szCs w:val="20"/>
                <w:lang w:val="sr-Cyrl-CS"/>
              </w:rPr>
            </w:pPr>
            <w:r w:rsidRPr="007F7D1B">
              <w:rPr>
                <w:sz w:val="20"/>
                <w:szCs w:val="20"/>
                <w:lang w:val="sr-Cyrl-CS"/>
              </w:rPr>
              <w:t>-</w:t>
            </w:r>
          </w:p>
        </w:tc>
        <w:tc>
          <w:tcPr>
            <w:tcW w:w="1719" w:type="dxa"/>
            <w:tcBorders>
              <w:left w:val="nil"/>
              <w:right w:val="nil"/>
            </w:tcBorders>
            <w:noWrap/>
          </w:tcPr>
          <w:p w14:paraId="264264C6" w14:textId="77777777" w:rsidR="00214320" w:rsidRPr="007F7D1B" w:rsidRDefault="00214320" w:rsidP="009F0217">
            <w:pPr>
              <w:jc w:val="center"/>
              <w:rPr>
                <w:sz w:val="20"/>
                <w:szCs w:val="20"/>
                <w:lang w:val="sr-Cyrl-CS"/>
              </w:rPr>
            </w:pPr>
          </w:p>
        </w:tc>
        <w:tc>
          <w:tcPr>
            <w:tcW w:w="1773" w:type="dxa"/>
            <w:tcBorders>
              <w:left w:val="nil"/>
            </w:tcBorders>
            <w:noWrap/>
          </w:tcPr>
          <w:p w14:paraId="5C20C696" w14:textId="77777777" w:rsidR="00214320" w:rsidRPr="007F7D1B" w:rsidRDefault="00214320" w:rsidP="009F0217">
            <w:pPr>
              <w:jc w:val="center"/>
              <w:rPr>
                <w:sz w:val="20"/>
                <w:szCs w:val="20"/>
                <w:lang w:val="sr-Cyrl-CS"/>
              </w:rPr>
            </w:pPr>
          </w:p>
        </w:tc>
      </w:tr>
      <w:tr w:rsidR="00214320" w:rsidRPr="007F7D1B" w14:paraId="75961C49" w14:textId="77777777" w:rsidTr="009F0217">
        <w:trPr>
          <w:cantSplit/>
          <w:trHeight w:val="284"/>
        </w:trPr>
        <w:tc>
          <w:tcPr>
            <w:tcW w:w="727" w:type="dxa"/>
            <w:tcBorders>
              <w:left w:val="nil"/>
              <w:right w:val="nil"/>
            </w:tcBorders>
            <w:noWrap/>
          </w:tcPr>
          <w:p w14:paraId="78F71589" w14:textId="77777777" w:rsidR="00214320" w:rsidRPr="007F7D1B" w:rsidRDefault="00214320" w:rsidP="009F0217">
            <w:pPr>
              <w:rPr>
                <w:sz w:val="20"/>
                <w:szCs w:val="20"/>
                <w:lang w:val="sr-Cyrl-CS"/>
              </w:rPr>
            </w:pPr>
          </w:p>
        </w:tc>
        <w:tc>
          <w:tcPr>
            <w:tcW w:w="3637" w:type="dxa"/>
            <w:gridSpan w:val="2"/>
            <w:tcBorders>
              <w:left w:val="nil"/>
              <w:right w:val="nil"/>
            </w:tcBorders>
            <w:noWrap/>
          </w:tcPr>
          <w:p w14:paraId="3A02309D" w14:textId="77777777" w:rsidR="00214320" w:rsidRPr="007F7D1B" w:rsidRDefault="00214320" w:rsidP="009F0217">
            <w:pPr>
              <w:rPr>
                <w:sz w:val="20"/>
                <w:szCs w:val="20"/>
                <w:lang w:val="sr-Cyrl-CS"/>
              </w:rPr>
            </w:pPr>
            <w:r w:rsidRPr="007F7D1B">
              <w:rPr>
                <w:sz w:val="20"/>
                <w:szCs w:val="20"/>
                <w:lang w:val="sr-Cyrl-CS"/>
              </w:rPr>
              <w:t>Последњи датум отплате главнице</w:t>
            </w:r>
          </w:p>
        </w:tc>
        <w:tc>
          <w:tcPr>
            <w:tcW w:w="2546" w:type="dxa"/>
            <w:tcBorders>
              <w:left w:val="nil"/>
              <w:right w:val="nil"/>
            </w:tcBorders>
            <w:noWrap/>
          </w:tcPr>
          <w:p w14:paraId="010FDD04" w14:textId="77777777" w:rsidR="00214320" w:rsidRPr="007F7D1B" w:rsidRDefault="00214320" w:rsidP="009F0217">
            <w:pPr>
              <w:jc w:val="center"/>
              <w:rPr>
                <w:sz w:val="20"/>
                <w:szCs w:val="20"/>
                <w:lang w:val="sr-Cyrl-CS"/>
              </w:rPr>
            </w:pPr>
            <w:r w:rsidRPr="007F7D1B">
              <w:rPr>
                <w:sz w:val="20"/>
                <w:szCs w:val="20"/>
                <w:lang w:val="sr-Cyrl-CS"/>
              </w:rPr>
              <w:t>-</w:t>
            </w:r>
          </w:p>
        </w:tc>
        <w:tc>
          <w:tcPr>
            <w:tcW w:w="1719" w:type="dxa"/>
            <w:tcBorders>
              <w:left w:val="nil"/>
              <w:right w:val="nil"/>
            </w:tcBorders>
            <w:noWrap/>
          </w:tcPr>
          <w:p w14:paraId="589E9E18" w14:textId="77777777" w:rsidR="00214320" w:rsidRPr="007F7D1B" w:rsidRDefault="00214320" w:rsidP="009F0217">
            <w:pPr>
              <w:jc w:val="center"/>
              <w:rPr>
                <w:sz w:val="20"/>
                <w:szCs w:val="20"/>
                <w:lang w:val="sr-Cyrl-CS"/>
              </w:rPr>
            </w:pPr>
          </w:p>
        </w:tc>
        <w:tc>
          <w:tcPr>
            <w:tcW w:w="1773" w:type="dxa"/>
            <w:tcBorders>
              <w:left w:val="nil"/>
            </w:tcBorders>
            <w:noWrap/>
          </w:tcPr>
          <w:p w14:paraId="5823EF09" w14:textId="77777777" w:rsidR="00214320" w:rsidRPr="007F7D1B" w:rsidRDefault="00214320" w:rsidP="009F0217">
            <w:pPr>
              <w:jc w:val="center"/>
              <w:rPr>
                <w:sz w:val="20"/>
                <w:szCs w:val="20"/>
                <w:lang w:val="sr-Cyrl-CS"/>
              </w:rPr>
            </w:pPr>
          </w:p>
        </w:tc>
      </w:tr>
      <w:tr w:rsidR="00214320" w:rsidRPr="007F7D1B" w14:paraId="663C4BD2" w14:textId="77777777" w:rsidTr="009F0217">
        <w:trPr>
          <w:cantSplit/>
          <w:trHeight w:val="284"/>
        </w:trPr>
        <w:tc>
          <w:tcPr>
            <w:tcW w:w="727" w:type="dxa"/>
            <w:tcBorders>
              <w:left w:val="nil"/>
              <w:right w:val="nil"/>
            </w:tcBorders>
            <w:noWrap/>
          </w:tcPr>
          <w:p w14:paraId="1AC80B91" w14:textId="77777777" w:rsidR="00214320" w:rsidRPr="007F7D1B" w:rsidRDefault="00214320" w:rsidP="009F0217">
            <w:pPr>
              <w:rPr>
                <w:sz w:val="20"/>
                <w:szCs w:val="20"/>
                <w:lang w:val="sr-Cyrl-CS"/>
              </w:rPr>
            </w:pPr>
          </w:p>
        </w:tc>
        <w:tc>
          <w:tcPr>
            <w:tcW w:w="3637" w:type="dxa"/>
            <w:gridSpan w:val="2"/>
            <w:tcBorders>
              <w:left w:val="nil"/>
              <w:right w:val="nil"/>
            </w:tcBorders>
            <w:noWrap/>
          </w:tcPr>
          <w:p w14:paraId="077074A6" w14:textId="77777777" w:rsidR="00214320" w:rsidRPr="007F7D1B" w:rsidRDefault="00214320" w:rsidP="009F0217">
            <w:pPr>
              <w:rPr>
                <w:sz w:val="20"/>
                <w:szCs w:val="20"/>
                <w:lang w:val="sr-Cyrl-CS"/>
              </w:rPr>
            </w:pPr>
            <w:r w:rsidRPr="007F7D1B">
              <w:rPr>
                <w:sz w:val="20"/>
                <w:szCs w:val="20"/>
                <w:lang w:val="sr-Cyrl-CS"/>
              </w:rPr>
              <w:t>Рата главнице за 2021. год.</w:t>
            </w:r>
          </w:p>
        </w:tc>
        <w:tc>
          <w:tcPr>
            <w:tcW w:w="2546" w:type="dxa"/>
            <w:tcBorders>
              <w:left w:val="nil"/>
              <w:right w:val="nil"/>
            </w:tcBorders>
            <w:noWrap/>
          </w:tcPr>
          <w:p w14:paraId="0037B5E9" w14:textId="77777777" w:rsidR="00214320" w:rsidRPr="007F7D1B" w:rsidRDefault="00214320" w:rsidP="009F0217">
            <w:pPr>
              <w:jc w:val="center"/>
              <w:rPr>
                <w:sz w:val="20"/>
                <w:szCs w:val="20"/>
                <w:lang w:val="sr-Cyrl-CS"/>
              </w:rPr>
            </w:pPr>
            <w:r w:rsidRPr="007F7D1B">
              <w:rPr>
                <w:sz w:val="20"/>
                <w:szCs w:val="20"/>
                <w:lang w:val="sr-Cyrl-CS"/>
              </w:rPr>
              <w:t>446.816.000 EUR</w:t>
            </w:r>
          </w:p>
        </w:tc>
        <w:tc>
          <w:tcPr>
            <w:tcW w:w="1719" w:type="dxa"/>
            <w:tcBorders>
              <w:left w:val="nil"/>
              <w:right w:val="nil"/>
            </w:tcBorders>
            <w:noWrap/>
          </w:tcPr>
          <w:p w14:paraId="744A688F" w14:textId="77777777" w:rsidR="00214320" w:rsidRPr="007F7D1B" w:rsidRDefault="00214320" w:rsidP="009F0217">
            <w:pPr>
              <w:jc w:val="center"/>
              <w:rPr>
                <w:sz w:val="20"/>
                <w:szCs w:val="20"/>
                <w:lang w:val="sr-Cyrl-CS"/>
              </w:rPr>
            </w:pPr>
          </w:p>
        </w:tc>
        <w:tc>
          <w:tcPr>
            <w:tcW w:w="1773" w:type="dxa"/>
            <w:tcBorders>
              <w:left w:val="nil"/>
            </w:tcBorders>
            <w:noWrap/>
          </w:tcPr>
          <w:p w14:paraId="659A29A3" w14:textId="77777777" w:rsidR="00214320" w:rsidRPr="007F7D1B" w:rsidRDefault="00214320" w:rsidP="009F0217">
            <w:pPr>
              <w:jc w:val="center"/>
              <w:rPr>
                <w:sz w:val="20"/>
                <w:szCs w:val="20"/>
                <w:lang w:val="sr-Cyrl-CS"/>
              </w:rPr>
            </w:pPr>
          </w:p>
        </w:tc>
      </w:tr>
      <w:tr w:rsidR="00214320" w:rsidRPr="007F7D1B" w14:paraId="7122F71A" w14:textId="77777777" w:rsidTr="009F0217">
        <w:trPr>
          <w:cantSplit/>
          <w:trHeight w:val="284"/>
        </w:trPr>
        <w:tc>
          <w:tcPr>
            <w:tcW w:w="727" w:type="dxa"/>
            <w:tcBorders>
              <w:left w:val="nil"/>
              <w:bottom w:val="nil"/>
              <w:right w:val="nil"/>
            </w:tcBorders>
            <w:noWrap/>
          </w:tcPr>
          <w:p w14:paraId="3235AFED" w14:textId="77777777" w:rsidR="00214320" w:rsidRPr="007F7D1B" w:rsidRDefault="00214320" w:rsidP="009F0217">
            <w:pPr>
              <w:rPr>
                <w:sz w:val="20"/>
                <w:szCs w:val="20"/>
                <w:lang w:val="sr-Cyrl-CS"/>
              </w:rPr>
            </w:pPr>
          </w:p>
        </w:tc>
        <w:tc>
          <w:tcPr>
            <w:tcW w:w="3637" w:type="dxa"/>
            <w:gridSpan w:val="2"/>
            <w:tcBorders>
              <w:left w:val="nil"/>
              <w:bottom w:val="nil"/>
              <w:right w:val="nil"/>
            </w:tcBorders>
            <w:noWrap/>
          </w:tcPr>
          <w:p w14:paraId="50AADB82" w14:textId="77777777" w:rsidR="00214320" w:rsidRPr="007F7D1B" w:rsidRDefault="00214320" w:rsidP="009F0217">
            <w:pPr>
              <w:rPr>
                <w:sz w:val="20"/>
                <w:szCs w:val="20"/>
                <w:lang w:val="sr-Cyrl-CS"/>
              </w:rPr>
            </w:pPr>
            <w:r w:rsidRPr="007F7D1B">
              <w:rPr>
                <w:sz w:val="20"/>
                <w:szCs w:val="20"/>
                <w:lang w:val="sr-Cyrl-CS"/>
              </w:rPr>
              <w:t>Извршна стопа за записе/Купонска стопа за обвезнице</w:t>
            </w:r>
          </w:p>
        </w:tc>
        <w:tc>
          <w:tcPr>
            <w:tcW w:w="2546" w:type="dxa"/>
            <w:tcBorders>
              <w:left w:val="nil"/>
              <w:bottom w:val="nil"/>
              <w:right w:val="nil"/>
            </w:tcBorders>
            <w:noWrap/>
          </w:tcPr>
          <w:p w14:paraId="45B3DDD9" w14:textId="77777777" w:rsidR="00214320" w:rsidRPr="007F7D1B" w:rsidRDefault="00214320" w:rsidP="009F0217">
            <w:pPr>
              <w:jc w:val="center"/>
              <w:rPr>
                <w:sz w:val="20"/>
                <w:szCs w:val="20"/>
                <w:lang w:val="sr-Cyrl-CS"/>
              </w:rPr>
            </w:pPr>
          </w:p>
        </w:tc>
        <w:tc>
          <w:tcPr>
            <w:tcW w:w="1719" w:type="dxa"/>
            <w:tcBorders>
              <w:left w:val="nil"/>
              <w:bottom w:val="nil"/>
              <w:right w:val="nil"/>
            </w:tcBorders>
            <w:noWrap/>
          </w:tcPr>
          <w:p w14:paraId="20529C95" w14:textId="77777777" w:rsidR="00214320" w:rsidRPr="007F7D1B" w:rsidRDefault="00214320" w:rsidP="009F0217">
            <w:pPr>
              <w:jc w:val="center"/>
              <w:rPr>
                <w:sz w:val="20"/>
                <w:szCs w:val="20"/>
                <w:lang w:val="sr-Cyrl-CS"/>
              </w:rPr>
            </w:pPr>
          </w:p>
        </w:tc>
        <w:tc>
          <w:tcPr>
            <w:tcW w:w="1773" w:type="dxa"/>
            <w:tcBorders>
              <w:left w:val="nil"/>
              <w:bottom w:val="nil"/>
            </w:tcBorders>
            <w:noWrap/>
          </w:tcPr>
          <w:p w14:paraId="1C4DD64D" w14:textId="77777777" w:rsidR="00214320" w:rsidRPr="007F7D1B" w:rsidRDefault="00214320" w:rsidP="009F0217">
            <w:pPr>
              <w:jc w:val="center"/>
              <w:rPr>
                <w:sz w:val="20"/>
                <w:szCs w:val="20"/>
                <w:lang w:val="sr-Cyrl-CS"/>
              </w:rPr>
            </w:pPr>
          </w:p>
        </w:tc>
      </w:tr>
      <w:tr w:rsidR="00214320" w:rsidRPr="007F7D1B" w14:paraId="08967D86" w14:textId="77777777" w:rsidTr="009F0217">
        <w:trPr>
          <w:cantSplit/>
          <w:trHeight w:val="284"/>
        </w:trPr>
        <w:tc>
          <w:tcPr>
            <w:tcW w:w="727" w:type="dxa"/>
            <w:tcBorders>
              <w:top w:val="nil"/>
              <w:left w:val="nil"/>
              <w:right w:val="nil"/>
            </w:tcBorders>
            <w:noWrap/>
          </w:tcPr>
          <w:p w14:paraId="656E83F3" w14:textId="77777777" w:rsidR="00214320" w:rsidRPr="007F7D1B" w:rsidRDefault="00214320" w:rsidP="009F0217">
            <w:pPr>
              <w:rPr>
                <w:sz w:val="20"/>
                <w:szCs w:val="20"/>
                <w:lang w:val="sr-Cyrl-CS"/>
              </w:rPr>
            </w:pPr>
          </w:p>
        </w:tc>
        <w:tc>
          <w:tcPr>
            <w:tcW w:w="3637" w:type="dxa"/>
            <w:gridSpan w:val="2"/>
            <w:tcBorders>
              <w:top w:val="nil"/>
              <w:left w:val="nil"/>
              <w:right w:val="nil"/>
            </w:tcBorders>
            <w:noWrap/>
          </w:tcPr>
          <w:p w14:paraId="5BC8E382" w14:textId="77777777" w:rsidR="00214320" w:rsidRPr="007F7D1B" w:rsidRDefault="00214320" w:rsidP="009F0217">
            <w:pPr>
              <w:rPr>
                <w:sz w:val="20"/>
                <w:szCs w:val="20"/>
                <w:lang w:val="sr-Cyrl-CS"/>
              </w:rPr>
            </w:pPr>
            <w:r w:rsidRPr="007F7D1B">
              <w:rPr>
                <w:sz w:val="20"/>
                <w:szCs w:val="20"/>
                <w:lang w:val="sr-Cyrl-CS"/>
              </w:rPr>
              <w:t>–двогодишње обвезнице</w:t>
            </w:r>
          </w:p>
        </w:tc>
        <w:tc>
          <w:tcPr>
            <w:tcW w:w="2546" w:type="dxa"/>
            <w:tcBorders>
              <w:top w:val="nil"/>
              <w:left w:val="nil"/>
              <w:right w:val="nil"/>
            </w:tcBorders>
            <w:noWrap/>
          </w:tcPr>
          <w:p w14:paraId="44CCD116" w14:textId="77777777" w:rsidR="00214320" w:rsidRPr="007F7D1B" w:rsidRDefault="00214320" w:rsidP="009F0217">
            <w:pPr>
              <w:jc w:val="center"/>
              <w:rPr>
                <w:sz w:val="20"/>
                <w:szCs w:val="20"/>
                <w:lang w:val="sr-Cyrl-CS"/>
              </w:rPr>
            </w:pPr>
            <w:r w:rsidRPr="007F7D1B">
              <w:rPr>
                <w:sz w:val="20"/>
                <w:szCs w:val="20"/>
                <w:lang w:val="sr-Cyrl-CS"/>
              </w:rPr>
              <w:t xml:space="preserve">0,50%-1,00%  </w:t>
            </w:r>
          </w:p>
        </w:tc>
        <w:tc>
          <w:tcPr>
            <w:tcW w:w="1719" w:type="dxa"/>
            <w:tcBorders>
              <w:top w:val="nil"/>
              <w:left w:val="nil"/>
              <w:right w:val="nil"/>
            </w:tcBorders>
            <w:noWrap/>
          </w:tcPr>
          <w:p w14:paraId="007E1130" w14:textId="77777777" w:rsidR="00214320" w:rsidRPr="007F7D1B" w:rsidRDefault="00214320" w:rsidP="009F0217">
            <w:pPr>
              <w:jc w:val="center"/>
              <w:rPr>
                <w:sz w:val="20"/>
                <w:szCs w:val="20"/>
                <w:lang w:val="sr-Cyrl-CS"/>
              </w:rPr>
            </w:pPr>
          </w:p>
        </w:tc>
        <w:tc>
          <w:tcPr>
            <w:tcW w:w="1773" w:type="dxa"/>
            <w:tcBorders>
              <w:top w:val="nil"/>
              <w:left w:val="nil"/>
            </w:tcBorders>
            <w:noWrap/>
          </w:tcPr>
          <w:p w14:paraId="7F6609E4" w14:textId="77777777" w:rsidR="00214320" w:rsidRPr="007F7D1B" w:rsidRDefault="00214320" w:rsidP="009F0217">
            <w:pPr>
              <w:jc w:val="center"/>
              <w:rPr>
                <w:sz w:val="20"/>
                <w:szCs w:val="20"/>
                <w:lang w:val="sr-Cyrl-CS"/>
              </w:rPr>
            </w:pPr>
          </w:p>
        </w:tc>
      </w:tr>
      <w:tr w:rsidR="00214320" w:rsidRPr="007F7D1B" w14:paraId="207A8138" w14:textId="77777777" w:rsidTr="009F0217">
        <w:trPr>
          <w:cantSplit/>
          <w:trHeight w:val="284"/>
        </w:trPr>
        <w:tc>
          <w:tcPr>
            <w:tcW w:w="727" w:type="dxa"/>
            <w:tcBorders>
              <w:left w:val="nil"/>
              <w:right w:val="nil"/>
            </w:tcBorders>
            <w:noWrap/>
          </w:tcPr>
          <w:p w14:paraId="105A28EB" w14:textId="77777777" w:rsidR="00214320" w:rsidRPr="007F7D1B" w:rsidRDefault="00214320" w:rsidP="009F0217">
            <w:pPr>
              <w:rPr>
                <w:sz w:val="20"/>
                <w:szCs w:val="20"/>
                <w:lang w:val="sr-Cyrl-CS"/>
              </w:rPr>
            </w:pPr>
          </w:p>
        </w:tc>
        <w:tc>
          <w:tcPr>
            <w:tcW w:w="3637" w:type="dxa"/>
            <w:gridSpan w:val="2"/>
            <w:tcBorders>
              <w:left w:val="nil"/>
              <w:right w:val="nil"/>
            </w:tcBorders>
            <w:noWrap/>
          </w:tcPr>
          <w:p w14:paraId="6DE06B6D" w14:textId="77777777" w:rsidR="00214320" w:rsidRPr="007F7D1B" w:rsidRDefault="00214320" w:rsidP="009F0217">
            <w:pPr>
              <w:rPr>
                <w:sz w:val="20"/>
                <w:szCs w:val="20"/>
                <w:lang w:val="sr-Cyrl-CS"/>
              </w:rPr>
            </w:pPr>
            <w:r w:rsidRPr="007F7D1B">
              <w:rPr>
                <w:sz w:val="20"/>
                <w:szCs w:val="20"/>
                <w:lang w:val="sr-Cyrl-CS"/>
              </w:rPr>
              <w:t>–трогодишње обвезнице</w:t>
            </w:r>
          </w:p>
        </w:tc>
        <w:tc>
          <w:tcPr>
            <w:tcW w:w="2546" w:type="dxa"/>
            <w:tcBorders>
              <w:left w:val="nil"/>
              <w:right w:val="nil"/>
            </w:tcBorders>
            <w:noWrap/>
          </w:tcPr>
          <w:p w14:paraId="55862D4E" w14:textId="77777777" w:rsidR="00214320" w:rsidRPr="007F7D1B" w:rsidRDefault="00214320" w:rsidP="009F0217">
            <w:pPr>
              <w:jc w:val="center"/>
              <w:rPr>
                <w:sz w:val="20"/>
                <w:szCs w:val="20"/>
                <w:lang w:val="sr-Cyrl-CS"/>
              </w:rPr>
            </w:pPr>
            <w:r w:rsidRPr="007F7D1B">
              <w:rPr>
                <w:sz w:val="20"/>
                <w:szCs w:val="20"/>
                <w:lang w:val="sr-Cyrl-CS"/>
              </w:rPr>
              <w:t>1,25%-1,50%</w:t>
            </w:r>
          </w:p>
        </w:tc>
        <w:tc>
          <w:tcPr>
            <w:tcW w:w="1719" w:type="dxa"/>
            <w:tcBorders>
              <w:left w:val="nil"/>
              <w:right w:val="nil"/>
            </w:tcBorders>
            <w:noWrap/>
          </w:tcPr>
          <w:p w14:paraId="1784FB28" w14:textId="77777777" w:rsidR="00214320" w:rsidRPr="007F7D1B" w:rsidRDefault="00214320" w:rsidP="009F0217">
            <w:pPr>
              <w:jc w:val="center"/>
              <w:rPr>
                <w:sz w:val="20"/>
                <w:szCs w:val="20"/>
                <w:lang w:val="sr-Cyrl-CS"/>
              </w:rPr>
            </w:pPr>
          </w:p>
        </w:tc>
        <w:tc>
          <w:tcPr>
            <w:tcW w:w="1773" w:type="dxa"/>
            <w:tcBorders>
              <w:left w:val="nil"/>
            </w:tcBorders>
            <w:noWrap/>
          </w:tcPr>
          <w:p w14:paraId="63A3DDA2" w14:textId="77777777" w:rsidR="00214320" w:rsidRPr="007F7D1B" w:rsidRDefault="00214320" w:rsidP="009F0217">
            <w:pPr>
              <w:jc w:val="center"/>
              <w:rPr>
                <w:sz w:val="20"/>
                <w:szCs w:val="20"/>
                <w:lang w:val="sr-Cyrl-CS"/>
              </w:rPr>
            </w:pPr>
          </w:p>
        </w:tc>
      </w:tr>
      <w:tr w:rsidR="00214320" w:rsidRPr="007F7D1B" w14:paraId="3A0FDB08" w14:textId="77777777" w:rsidTr="009F0217">
        <w:trPr>
          <w:cantSplit/>
          <w:trHeight w:val="284"/>
        </w:trPr>
        <w:tc>
          <w:tcPr>
            <w:tcW w:w="727" w:type="dxa"/>
            <w:tcBorders>
              <w:left w:val="nil"/>
              <w:right w:val="nil"/>
            </w:tcBorders>
            <w:noWrap/>
          </w:tcPr>
          <w:p w14:paraId="16BC145E" w14:textId="77777777" w:rsidR="00214320" w:rsidRPr="007F7D1B" w:rsidRDefault="00214320" w:rsidP="009F0217">
            <w:pPr>
              <w:spacing w:line="276" w:lineRule="auto"/>
              <w:rPr>
                <w:sz w:val="20"/>
                <w:szCs w:val="20"/>
                <w:lang w:val="sr-Cyrl-CS"/>
              </w:rPr>
            </w:pPr>
          </w:p>
        </w:tc>
        <w:tc>
          <w:tcPr>
            <w:tcW w:w="3637" w:type="dxa"/>
            <w:gridSpan w:val="2"/>
            <w:tcBorders>
              <w:left w:val="nil"/>
              <w:right w:val="nil"/>
            </w:tcBorders>
            <w:noWrap/>
          </w:tcPr>
          <w:p w14:paraId="48661784" w14:textId="77777777" w:rsidR="00214320" w:rsidRPr="007F7D1B" w:rsidRDefault="00214320" w:rsidP="009F0217">
            <w:pPr>
              <w:spacing w:line="276" w:lineRule="auto"/>
              <w:rPr>
                <w:sz w:val="20"/>
                <w:szCs w:val="20"/>
                <w:lang w:val="sr-Cyrl-CS"/>
              </w:rPr>
            </w:pPr>
            <w:r w:rsidRPr="007F7D1B">
              <w:rPr>
                <w:sz w:val="20"/>
                <w:szCs w:val="20"/>
                <w:lang w:val="sr-Cyrl-CS"/>
              </w:rPr>
              <w:t>–петогодишње обвезнице</w:t>
            </w:r>
          </w:p>
        </w:tc>
        <w:tc>
          <w:tcPr>
            <w:tcW w:w="2546" w:type="dxa"/>
            <w:tcBorders>
              <w:left w:val="nil"/>
              <w:right w:val="nil"/>
            </w:tcBorders>
            <w:noWrap/>
          </w:tcPr>
          <w:p w14:paraId="0FA0F3BB" w14:textId="77777777" w:rsidR="00214320" w:rsidRPr="007F7D1B" w:rsidRDefault="00214320" w:rsidP="009F0217">
            <w:pPr>
              <w:jc w:val="center"/>
              <w:rPr>
                <w:sz w:val="20"/>
                <w:szCs w:val="20"/>
                <w:lang w:val="sr-Cyrl-CS"/>
              </w:rPr>
            </w:pPr>
            <w:r w:rsidRPr="007F7D1B">
              <w:rPr>
                <w:sz w:val="20"/>
                <w:szCs w:val="20"/>
                <w:lang w:val="sr-Cyrl-CS"/>
              </w:rPr>
              <w:t>1,00%-3,00%</w:t>
            </w:r>
          </w:p>
        </w:tc>
        <w:tc>
          <w:tcPr>
            <w:tcW w:w="1719" w:type="dxa"/>
            <w:tcBorders>
              <w:left w:val="nil"/>
              <w:right w:val="nil"/>
            </w:tcBorders>
            <w:noWrap/>
          </w:tcPr>
          <w:p w14:paraId="2CB2F911" w14:textId="77777777" w:rsidR="00214320" w:rsidRPr="007F7D1B" w:rsidRDefault="00214320" w:rsidP="009F0217">
            <w:pPr>
              <w:jc w:val="center"/>
              <w:rPr>
                <w:sz w:val="20"/>
                <w:szCs w:val="20"/>
                <w:lang w:val="sr-Cyrl-CS"/>
              </w:rPr>
            </w:pPr>
          </w:p>
        </w:tc>
        <w:tc>
          <w:tcPr>
            <w:tcW w:w="1773" w:type="dxa"/>
            <w:tcBorders>
              <w:left w:val="nil"/>
            </w:tcBorders>
            <w:noWrap/>
          </w:tcPr>
          <w:p w14:paraId="6909DA7D" w14:textId="77777777" w:rsidR="00214320" w:rsidRPr="007F7D1B" w:rsidRDefault="00214320" w:rsidP="009F0217">
            <w:pPr>
              <w:tabs>
                <w:tab w:val="left" w:pos="1440"/>
              </w:tabs>
              <w:rPr>
                <w:sz w:val="20"/>
                <w:szCs w:val="20"/>
                <w:lang w:val="sr-Cyrl-CS"/>
              </w:rPr>
            </w:pPr>
          </w:p>
        </w:tc>
      </w:tr>
      <w:tr w:rsidR="00214320" w:rsidRPr="007F7D1B" w14:paraId="1AEA8625" w14:textId="77777777" w:rsidTr="009F0217">
        <w:trPr>
          <w:cantSplit/>
          <w:trHeight w:val="284"/>
        </w:trPr>
        <w:tc>
          <w:tcPr>
            <w:tcW w:w="727" w:type="dxa"/>
            <w:tcBorders>
              <w:left w:val="nil"/>
              <w:right w:val="nil"/>
            </w:tcBorders>
            <w:noWrap/>
          </w:tcPr>
          <w:p w14:paraId="0D5291C9" w14:textId="77777777" w:rsidR="00214320" w:rsidRPr="007F7D1B" w:rsidRDefault="00214320" w:rsidP="009F0217">
            <w:pPr>
              <w:spacing w:line="276" w:lineRule="auto"/>
              <w:rPr>
                <w:sz w:val="20"/>
                <w:szCs w:val="20"/>
                <w:lang w:val="sr-Cyrl-CS"/>
              </w:rPr>
            </w:pPr>
          </w:p>
        </w:tc>
        <w:tc>
          <w:tcPr>
            <w:tcW w:w="3637" w:type="dxa"/>
            <w:gridSpan w:val="2"/>
            <w:tcBorders>
              <w:left w:val="nil"/>
              <w:right w:val="nil"/>
            </w:tcBorders>
            <w:noWrap/>
          </w:tcPr>
          <w:p w14:paraId="33AF7143" w14:textId="77777777" w:rsidR="00214320" w:rsidRPr="007F7D1B" w:rsidRDefault="00214320" w:rsidP="009F0217">
            <w:pPr>
              <w:spacing w:line="276" w:lineRule="auto"/>
              <w:rPr>
                <w:sz w:val="20"/>
                <w:szCs w:val="20"/>
                <w:lang w:val="sr-Cyrl-CS"/>
              </w:rPr>
            </w:pPr>
            <w:r w:rsidRPr="007F7D1B">
              <w:rPr>
                <w:sz w:val="20"/>
                <w:szCs w:val="20"/>
                <w:lang w:val="sr-Cyrl-CS"/>
              </w:rPr>
              <w:t>–седмогодишње обвезнице</w:t>
            </w:r>
          </w:p>
        </w:tc>
        <w:tc>
          <w:tcPr>
            <w:tcW w:w="2546" w:type="dxa"/>
            <w:tcBorders>
              <w:left w:val="nil"/>
              <w:right w:val="nil"/>
            </w:tcBorders>
            <w:noWrap/>
          </w:tcPr>
          <w:p w14:paraId="6C98D561" w14:textId="77777777" w:rsidR="00214320" w:rsidRPr="007F7D1B" w:rsidRDefault="00214320" w:rsidP="009F0217">
            <w:pPr>
              <w:jc w:val="center"/>
              <w:rPr>
                <w:sz w:val="20"/>
                <w:szCs w:val="20"/>
                <w:lang w:val="sr-Cyrl-CS"/>
              </w:rPr>
            </w:pPr>
            <w:r w:rsidRPr="007F7D1B">
              <w:rPr>
                <w:sz w:val="20"/>
                <w:szCs w:val="20"/>
                <w:lang w:val="sr-Cyrl-CS"/>
              </w:rPr>
              <w:t>2,50%</w:t>
            </w:r>
          </w:p>
        </w:tc>
        <w:tc>
          <w:tcPr>
            <w:tcW w:w="1719" w:type="dxa"/>
            <w:tcBorders>
              <w:left w:val="nil"/>
              <w:right w:val="nil"/>
            </w:tcBorders>
            <w:noWrap/>
          </w:tcPr>
          <w:p w14:paraId="3E3ED35D" w14:textId="77777777" w:rsidR="00214320" w:rsidRPr="007F7D1B" w:rsidRDefault="00214320" w:rsidP="009F0217">
            <w:pPr>
              <w:jc w:val="center"/>
              <w:rPr>
                <w:sz w:val="20"/>
                <w:szCs w:val="20"/>
                <w:lang w:val="sr-Cyrl-CS"/>
              </w:rPr>
            </w:pPr>
          </w:p>
        </w:tc>
        <w:tc>
          <w:tcPr>
            <w:tcW w:w="1773" w:type="dxa"/>
            <w:tcBorders>
              <w:left w:val="nil"/>
            </w:tcBorders>
            <w:noWrap/>
          </w:tcPr>
          <w:p w14:paraId="0B3F6AA2" w14:textId="77777777" w:rsidR="00214320" w:rsidRPr="007F7D1B" w:rsidRDefault="00214320" w:rsidP="009F0217">
            <w:pPr>
              <w:tabs>
                <w:tab w:val="left" w:pos="1440"/>
              </w:tabs>
              <w:rPr>
                <w:sz w:val="20"/>
                <w:szCs w:val="20"/>
                <w:lang w:val="sr-Cyrl-CS"/>
              </w:rPr>
            </w:pPr>
          </w:p>
        </w:tc>
      </w:tr>
      <w:tr w:rsidR="00214320" w:rsidRPr="007F7D1B" w14:paraId="54FFC0AE" w14:textId="77777777" w:rsidTr="009F0217">
        <w:trPr>
          <w:cantSplit/>
          <w:trHeight w:val="284"/>
        </w:trPr>
        <w:tc>
          <w:tcPr>
            <w:tcW w:w="727" w:type="dxa"/>
            <w:tcBorders>
              <w:left w:val="nil"/>
              <w:right w:val="nil"/>
            </w:tcBorders>
            <w:noWrap/>
          </w:tcPr>
          <w:p w14:paraId="3229033F" w14:textId="77777777" w:rsidR="00214320" w:rsidRPr="007F7D1B" w:rsidRDefault="00214320" w:rsidP="009F0217">
            <w:pPr>
              <w:spacing w:line="276" w:lineRule="auto"/>
              <w:rPr>
                <w:sz w:val="20"/>
                <w:szCs w:val="20"/>
                <w:lang w:val="sr-Cyrl-CS"/>
              </w:rPr>
            </w:pPr>
          </w:p>
        </w:tc>
        <w:tc>
          <w:tcPr>
            <w:tcW w:w="3637" w:type="dxa"/>
            <w:gridSpan w:val="2"/>
            <w:tcBorders>
              <w:left w:val="nil"/>
              <w:right w:val="nil"/>
            </w:tcBorders>
            <w:noWrap/>
          </w:tcPr>
          <w:p w14:paraId="6A6E5E80" w14:textId="77777777" w:rsidR="00214320" w:rsidRPr="007F7D1B" w:rsidRDefault="00214320" w:rsidP="009F0217">
            <w:pPr>
              <w:spacing w:line="276" w:lineRule="auto"/>
              <w:rPr>
                <w:sz w:val="20"/>
                <w:szCs w:val="20"/>
                <w:lang w:val="sr-Cyrl-CS"/>
              </w:rPr>
            </w:pPr>
            <w:r w:rsidRPr="007F7D1B">
              <w:rPr>
                <w:sz w:val="20"/>
                <w:szCs w:val="20"/>
                <w:lang w:val="sr-Cyrl-CS"/>
              </w:rPr>
              <w:t>–десетогодишње обвезнице</w:t>
            </w:r>
          </w:p>
        </w:tc>
        <w:tc>
          <w:tcPr>
            <w:tcW w:w="2546" w:type="dxa"/>
            <w:tcBorders>
              <w:left w:val="nil"/>
              <w:right w:val="nil"/>
            </w:tcBorders>
            <w:noWrap/>
          </w:tcPr>
          <w:p w14:paraId="272C53CE" w14:textId="77777777" w:rsidR="00214320" w:rsidRPr="007F7D1B" w:rsidRDefault="00214320" w:rsidP="009F0217">
            <w:pPr>
              <w:jc w:val="center"/>
              <w:rPr>
                <w:sz w:val="20"/>
                <w:szCs w:val="20"/>
                <w:lang w:val="sr-Cyrl-CS"/>
              </w:rPr>
            </w:pPr>
            <w:r w:rsidRPr="007F7D1B">
              <w:rPr>
                <w:sz w:val="20"/>
                <w:szCs w:val="20"/>
                <w:lang w:val="sr-Cyrl-CS"/>
              </w:rPr>
              <w:t>3,25%-5,00%</w:t>
            </w:r>
          </w:p>
        </w:tc>
        <w:tc>
          <w:tcPr>
            <w:tcW w:w="1719" w:type="dxa"/>
            <w:tcBorders>
              <w:left w:val="nil"/>
              <w:right w:val="nil"/>
            </w:tcBorders>
            <w:noWrap/>
          </w:tcPr>
          <w:p w14:paraId="6A97D09D" w14:textId="77777777" w:rsidR="00214320" w:rsidRPr="007F7D1B" w:rsidRDefault="00214320" w:rsidP="009F0217">
            <w:pPr>
              <w:jc w:val="center"/>
              <w:rPr>
                <w:sz w:val="20"/>
                <w:szCs w:val="20"/>
                <w:lang w:val="sr-Cyrl-CS"/>
              </w:rPr>
            </w:pPr>
          </w:p>
        </w:tc>
        <w:tc>
          <w:tcPr>
            <w:tcW w:w="1773" w:type="dxa"/>
            <w:tcBorders>
              <w:left w:val="nil"/>
            </w:tcBorders>
            <w:noWrap/>
          </w:tcPr>
          <w:p w14:paraId="5D2AFB83" w14:textId="77777777" w:rsidR="00214320" w:rsidRPr="007F7D1B" w:rsidRDefault="00214320" w:rsidP="009F0217">
            <w:pPr>
              <w:tabs>
                <w:tab w:val="left" w:pos="1440"/>
              </w:tabs>
              <w:rPr>
                <w:sz w:val="20"/>
                <w:szCs w:val="20"/>
                <w:lang w:val="sr-Cyrl-CS"/>
              </w:rPr>
            </w:pPr>
          </w:p>
        </w:tc>
      </w:tr>
      <w:tr w:rsidR="00214320" w:rsidRPr="007F7D1B" w14:paraId="38159B45" w14:textId="77777777" w:rsidTr="009F0217">
        <w:trPr>
          <w:cantSplit/>
          <w:trHeight w:val="284"/>
        </w:trPr>
        <w:tc>
          <w:tcPr>
            <w:tcW w:w="727" w:type="dxa"/>
            <w:tcBorders>
              <w:left w:val="nil"/>
              <w:right w:val="nil"/>
            </w:tcBorders>
            <w:noWrap/>
          </w:tcPr>
          <w:p w14:paraId="728FC938" w14:textId="77777777" w:rsidR="00214320" w:rsidRPr="007F7D1B" w:rsidRDefault="00214320" w:rsidP="009F0217">
            <w:pPr>
              <w:spacing w:line="276" w:lineRule="auto"/>
              <w:rPr>
                <w:sz w:val="20"/>
                <w:szCs w:val="20"/>
                <w:lang w:val="sr-Cyrl-CS"/>
              </w:rPr>
            </w:pPr>
          </w:p>
        </w:tc>
        <w:tc>
          <w:tcPr>
            <w:tcW w:w="3637" w:type="dxa"/>
            <w:gridSpan w:val="2"/>
            <w:tcBorders>
              <w:left w:val="nil"/>
              <w:right w:val="nil"/>
            </w:tcBorders>
            <w:noWrap/>
          </w:tcPr>
          <w:p w14:paraId="11276CC5" w14:textId="77777777" w:rsidR="00214320" w:rsidRPr="007F7D1B" w:rsidRDefault="00214320" w:rsidP="009F0217">
            <w:pPr>
              <w:spacing w:line="276" w:lineRule="auto"/>
              <w:rPr>
                <w:sz w:val="20"/>
                <w:szCs w:val="20"/>
                <w:lang w:val="sr-Cyrl-CS"/>
              </w:rPr>
            </w:pPr>
            <w:r w:rsidRPr="007F7D1B">
              <w:rPr>
                <w:sz w:val="20"/>
                <w:szCs w:val="20"/>
                <w:lang w:val="sr-Cyrl-CS"/>
              </w:rPr>
              <w:t>–дванаестогодишње обвезнице</w:t>
            </w:r>
          </w:p>
        </w:tc>
        <w:tc>
          <w:tcPr>
            <w:tcW w:w="2546" w:type="dxa"/>
            <w:tcBorders>
              <w:left w:val="nil"/>
              <w:right w:val="nil"/>
            </w:tcBorders>
            <w:noWrap/>
          </w:tcPr>
          <w:p w14:paraId="30848C1F" w14:textId="77777777" w:rsidR="00214320" w:rsidRPr="007F7D1B" w:rsidRDefault="00214320" w:rsidP="009F0217">
            <w:pPr>
              <w:jc w:val="center"/>
              <w:rPr>
                <w:sz w:val="20"/>
                <w:szCs w:val="20"/>
                <w:lang w:val="sr-Cyrl-CS"/>
              </w:rPr>
            </w:pPr>
            <w:r w:rsidRPr="007F7D1B">
              <w:rPr>
                <w:sz w:val="20"/>
                <w:szCs w:val="20"/>
                <w:lang w:val="sr-Cyrl-CS"/>
              </w:rPr>
              <w:t>2,00%</w:t>
            </w:r>
          </w:p>
        </w:tc>
        <w:tc>
          <w:tcPr>
            <w:tcW w:w="1719" w:type="dxa"/>
            <w:tcBorders>
              <w:left w:val="nil"/>
              <w:right w:val="nil"/>
            </w:tcBorders>
            <w:noWrap/>
          </w:tcPr>
          <w:p w14:paraId="680050D5" w14:textId="77777777" w:rsidR="00214320" w:rsidRPr="007F7D1B" w:rsidRDefault="00214320" w:rsidP="009F0217">
            <w:pPr>
              <w:jc w:val="center"/>
              <w:rPr>
                <w:sz w:val="20"/>
                <w:szCs w:val="20"/>
                <w:lang w:val="sr-Cyrl-CS"/>
              </w:rPr>
            </w:pPr>
          </w:p>
        </w:tc>
        <w:tc>
          <w:tcPr>
            <w:tcW w:w="1773" w:type="dxa"/>
            <w:tcBorders>
              <w:left w:val="nil"/>
            </w:tcBorders>
            <w:noWrap/>
          </w:tcPr>
          <w:p w14:paraId="6F29F7D5" w14:textId="77777777" w:rsidR="00214320" w:rsidRPr="007F7D1B" w:rsidRDefault="00214320" w:rsidP="009F0217">
            <w:pPr>
              <w:tabs>
                <w:tab w:val="left" w:pos="1440"/>
              </w:tabs>
              <w:rPr>
                <w:sz w:val="20"/>
                <w:szCs w:val="20"/>
                <w:lang w:val="sr-Cyrl-CS"/>
              </w:rPr>
            </w:pPr>
          </w:p>
        </w:tc>
      </w:tr>
      <w:tr w:rsidR="00214320" w:rsidRPr="007F7D1B" w14:paraId="6D2E41A8" w14:textId="77777777" w:rsidTr="009F0217">
        <w:trPr>
          <w:cantSplit/>
          <w:trHeight w:val="284"/>
        </w:trPr>
        <w:tc>
          <w:tcPr>
            <w:tcW w:w="727" w:type="dxa"/>
            <w:tcBorders>
              <w:left w:val="nil"/>
              <w:right w:val="nil"/>
            </w:tcBorders>
            <w:noWrap/>
          </w:tcPr>
          <w:p w14:paraId="2FF26755" w14:textId="77777777" w:rsidR="00214320" w:rsidRPr="007F7D1B" w:rsidRDefault="00214320" w:rsidP="009F0217">
            <w:pPr>
              <w:spacing w:line="276" w:lineRule="auto"/>
              <w:rPr>
                <w:sz w:val="20"/>
                <w:szCs w:val="20"/>
                <w:lang w:val="sr-Cyrl-CS"/>
              </w:rPr>
            </w:pPr>
          </w:p>
        </w:tc>
        <w:tc>
          <w:tcPr>
            <w:tcW w:w="3637" w:type="dxa"/>
            <w:gridSpan w:val="2"/>
            <w:tcBorders>
              <w:left w:val="nil"/>
              <w:right w:val="nil"/>
            </w:tcBorders>
            <w:noWrap/>
          </w:tcPr>
          <w:p w14:paraId="0172E360" w14:textId="77777777" w:rsidR="00214320" w:rsidRPr="007F7D1B" w:rsidRDefault="00214320" w:rsidP="009F0217">
            <w:pPr>
              <w:spacing w:line="276" w:lineRule="auto"/>
              <w:rPr>
                <w:sz w:val="20"/>
                <w:szCs w:val="20"/>
                <w:lang w:val="sr-Cyrl-CS"/>
              </w:rPr>
            </w:pPr>
            <w:r w:rsidRPr="007F7D1B">
              <w:rPr>
                <w:sz w:val="20"/>
                <w:szCs w:val="20"/>
                <w:lang w:val="sr-Cyrl-CS"/>
              </w:rPr>
              <w:t>–петнаестогодишње обвезнице</w:t>
            </w:r>
          </w:p>
        </w:tc>
        <w:tc>
          <w:tcPr>
            <w:tcW w:w="2546" w:type="dxa"/>
            <w:tcBorders>
              <w:left w:val="nil"/>
              <w:right w:val="nil"/>
            </w:tcBorders>
            <w:noWrap/>
          </w:tcPr>
          <w:p w14:paraId="2F8995E5" w14:textId="77777777" w:rsidR="00214320" w:rsidRPr="007F7D1B" w:rsidRDefault="00214320" w:rsidP="009F0217">
            <w:pPr>
              <w:jc w:val="center"/>
              <w:rPr>
                <w:sz w:val="20"/>
                <w:szCs w:val="20"/>
                <w:lang w:val="sr-Cyrl-CS"/>
              </w:rPr>
            </w:pPr>
            <w:r w:rsidRPr="007F7D1B">
              <w:rPr>
                <w:sz w:val="20"/>
                <w:szCs w:val="20"/>
                <w:lang w:val="sr-Cyrl-CS"/>
              </w:rPr>
              <w:t>3,50%-5,85%</w:t>
            </w:r>
          </w:p>
        </w:tc>
        <w:tc>
          <w:tcPr>
            <w:tcW w:w="1719" w:type="dxa"/>
            <w:tcBorders>
              <w:left w:val="nil"/>
              <w:right w:val="nil"/>
            </w:tcBorders>
            <w:noWrap/>
          </w:tcPr>
          <w:p w14:paraId="4C4838A0" w14:textId="77777777" w:rsidR="00214320" w:rsidRPr="007F7D1B" w:rsidRDefault="00214320" w:rsidP="009F0217">
            <w:pPr>
              <w:jc w:val="center"/>
              <w:rPr>
                <w:sz w:val="20"/>
                <w:szCs w:val="20"/>
                <w:lang w:val="sr-Cyrl-CS"/>
              </w:rPr>
            </w:pPr>
          </w:p>
        </w:tc>
        <w:tc>
          <w:tcPr>
            <w:tcW w:w="1773" w:type="dxa"/>
            <w:tcBorders>
              <w:left w:val="nil"/>
            </w:tcBorders>
            <w:noWrap/>
          </w:tcPr>
          <w:p w14:paraId="09B12D94" w14:textId="77777777" w:rsidR="00214320" w:rsidRPr="007F7D1B" w:rsidRDefault="00214320" w:rsidP="009F0217">
            <w:pPr>
              <w:tabs>
                <w:tab w:val="left" w:pos="1440"/>
              </w:tabs>
              <w:rPr>
                <w:sz w:val="20"/>
                <w:szCs w:val="20"/>
                <w:lang w:val="sr-Cyrl-CS"/>
              </w:rPr>
            </w:pPr>
          </w:p>
        </w:tc>
      </w:tr>
      <w:tr w:rsidR="00214320" w:rsidRPr="007F7D1B" w14:paraId="2E863EF6" w14:textId="77777777" w:rsidTr="009F0217">
        <w:trPr>
          <w:cantSplit/>
          <w:trHeight w:val="284"/>
        </w:trPr>
        <w:tc>
          <w:tcPr>
            <w:tcW w:w="727" w:type="dxa"/>
            <w:tcBorders>
              <w:left w:val="nil"/>
              <w:right w:val="nil"/>
            </w:tcBorders>
            <w:noWrap/>
          </w:tcPr>
          <w:p w14:paraId="2299C165" w14:textId="77777777" w:rsidR="00214320" w:rsidRPr="007F7D1B" w:rsidRDefault="00214320" w:rsidP="009F0217">
            <w:pPr>
              <w:spacing w:line="276" w:lineRule="auto"/>
              <w:rPr>
                <w:sz w:val="20"/>
                <w:szCs w:val="20"/>
                <w:lang w:val="sr-Cyrl-CS"/>
              </w:rPr>
            </w:pPr>
          </w:p>
        </w:tc>
        <w:tc>
          <w:tcPr>
            <w:tcW w:w="3637" w:type="dxa"/>
            <w:gridSpan w:val="2"/>
            <w:tcBorders>
              <w:left w:val="nil"/>
              <w:right w:val="nil"/>
            </w:tcBorders>
            <w:noWrap/>
          </w:tcPr>
          <w:p w14:paraId="7F9D00CD" w14:textId="77777777" w:rsidR="00214320" w:rsidRPr="007F7D1B" w:rsidRDefault="00214320" w:rsidP="009F0217">
            <w:pPr>
              <w:spacing w:line="276" w:lineRule="auto"/>
              <w:rPr>
                <w:sz w:val="20"/>
                <w:szCs w:val="20"/>
                <w:lang w:val="sr-Cyrl-CS"/>
              </w:rPr>
            </w:pPr>
            <w:r w:rsidRPr="007F7D1B">
              <w:rPr>
                <w:sz w:val="20"/>
                <w:szCs w:val="20"/>
                <w:lang w:val="sr-Cyrl-CS"/>
              </w:rPr>
              <w:t>–двадесетогодишње обвезнице</w:t>
            </w:r>
          </w:p>
        </w:tc>
        <w:tc>
          <w:tcPr>
            <w:tcW w:w="2546" w:type="dxa"/>
            <w:tcBorders>
              <w:left w:val="nil"/>
              <w:right w:val="nil"/>
            </w:tcBorders>
            <w:noWrap/>
          </w:tcPr>
          <w:p w14:paraId="4534B2C1" w14:textId="77777777" w:rsidR="00214320" w:rsidRPr="007F7D1B" w:rsidRDefault="00214320" w:rsidP="009F0217">
            <w:pPr>
              <w:jc w:val="center"/>
              <w:rPr>
                <w:sz w:val="20"/>
                <w:szCs w:val="20"/>
                <w:lang w:val="sr-Cyrl-CS"/>
              </w:rPr>
            </w:pPr>
            <w:r w:rsidRPr="007F7D1B">
              <w:rPr>
                <w:sz w:val="20"/>
                <w:szCs w:val="20"/>
                <w:lang w:val="sr-Cyrl-CS"/>
              </w:rPr>
              <w:t>2,25%-3,50%</w:t>
            </w:r>
          </w:p>
        </w:tc>
        <w:tc>
          <w:tcPr>
            <w:tcW w:w="1719" w:type="dxa"/>
            <w:tcBorders>
              <w:left w:val="nil"/>
              <w:right w:val="nil"/>
            </w:tcBorders>
            <w:noWrap/>
          </w:tcPr>
          <w:p w14:paraId="11BA80BD" w14:textId="77777777" w:rsidR="00214320" w:rsidRPr="007F7D1B" w:rsidRDefault="00214320" w:rsidP="009F0217">
            <w:pPr>
              <w:jc w:val="center"/>
              <w:rPr>
                <w:sz w:val="20"/>
                <w:szCs w:val="20"/>
                <w:lang w:val="sr-Cyrl-CS"/>
              </w:rPr>
            </w:pPr>
          </w:p>
        </w:tc>
        <w:tc>
          <w:tcPr>
            <w:tcW w:w="1773" w:type="dxa"/>
            <w:tcBorders>
              <w:left w:val="nil"/>
            </w:tcBorders>
            <w:noWrap/>
          </w:tcPr>
          <w:p w14:paraId="3AE99858" w14:textId="77777777" w:rsidR="00214320" w:rsidRPr="007F7D1B" w:rsidRDefault="00214320" w:rsidP="009F0217">
            <w:pPr>
              <w:tabs>
                <w:tab w:val="left" w:pos="1440"/>
              </w:tabs>
              <w:rPr>
                <w:sz w:val="20"/>
                <w:szCs w:val="20"/>
                <w:lang w:val="sr-Cyrl-CS"/>
              </w:rPr>
            </w:pPr>
          </w:p>
        </w:tc>
      </w:tr>
      <w:tr w:rsidR="00214320" w:rsidRPr="007F7D1B" w14:paraId="2F2A6FCC" w14:textId="77777777" w:rsidTr="009F0217">
        <w:trPr>
          <w:cantSplit/>
          <w:trHeight w:val="284"/>
        </w:trPr>
        <w:tc>
          <w:tcPr>
            <w:tcW w:w="727" w:type="dxa"/>
            <w:tcBorders>
              <w:top w:val="nil"/>
              <w:left w:val="nil"/>
              <w:right w:val="nil"/>
            </w:tcBorders>
            <w:noWrap/>
          </w:tcPr>
          <w:p w14:paraId="6F2A38C8" w14:textId="77777777" w:rsidR="00214320" w:rsidRPr="007F7D1B" w:rsidRDefault="00214320" w:rsidP="009F0217">
            <w:pPr>
              <w:jc w:val="right"/>
              <w:rPr>
                <w:bCs/>
                <w:sz w:val="20"/>
                <w:szCs w:val="20"/>
                <w:lang w:val="sr-Cyrl-CS"/>
              </w:rPr>
            </w:pPr>
            <w:r w:rsidRPr="007F7D1B">
              <w:rPr>
                <w:bCs/>
                <w:sz w:val="20"/>
                <w:szCs w:val="20"/>
                <w:lang w:val="sr-Cyrl-CS"/>
              </w:rPr>
              <w:t>1.10</w:t>
            </w:r>
          </w:p>
        </w:tc>
        <w:tc>
          <w:tcPr>
            <w:tcW w:w="3637" w:type="dxa"/>
            <w:gridSpan w:val="2"/>
            <w:tcBorders>
              <w:top w:val="nil"/>
              <w:left w:val="nil"/>
              <w:right w:val="nil"/>
            </w:tcBorders>
            <w:noWrap/>
          </w:tcPr>
          <w:p w14:paraId="41D1538E" w14:textId="77777777" w:rsidR="00214320" w:rsidRPr="007F7D1B" w:rsidRDefault="00214320" w:rsidP="009F0217">
            <w:pPr>
              <w:rPr>
                <w:b/>
                <w:bCs/>
                <w:sz w:val="20"/>
                <w:szCs w:val="20"/>
                <w:lang w:val="sr-Cyrl-CS"/>
              </w:rPr>
            </w:pPr>
            <w:r w:rsidRPr="007F7D1B">
              <w:rPr>
                <w:b/>
                <w:bCs/>
                <w:sz w:val="20"/>
                <w:szCs w:val="20"/>
                <w:lang w:val="sr-Cyrl-CS"/>
              </w:rPr>
              <w:t xml:space="preserve">Дуг по основу преноса Републици Србији обавеза Војвођанске банке </w:t>
            </w:r>
            <w:proofErr w:type="spellStart"/>
            <w:r w:rsidRPr="007F7D1B">
              <w:rPr>
                <w:b/>
                <w:bCs/>
                <w:sz w:val="20"/>
                <w:szCs w:val="20"/>
                <w:lang w:val="sr-Cyrl-CS"/>
              </w:rPr>
              <w:t>а.д</w:t>
            </w:r>
            <w:proofErr w:type="spellEnd"/>
            <w:r w:rsidRPr="007F7D1B">
              <w:rPr>
                <w:b/>
                <w:bCs/>
                <w:sz w:val="20"/>
                <w:szCs w:val="20"/>
                <w:lang w:val="sr-Cyrl-CS"/>
              </w:rPr>
              <w:t>. Нови Сад према НБС по основу одобреног кредита за ликвидност из примарне емисије</w:t>
            </w:r>
          </w:p>
        </w:tc>
        <w:tc>
          <w:tcPr>
            <w:tcW w:w="2546" w:type="dxa"/>
            <w:tcBorders>
              <w:top w:val="nil"/>
              <w:left w:val="nil"/>
              <w:right w:val="nil"/>
            </w:tcBorders>
            <w:noWrap/>
          </w:tcPr>
          <w:p w14:paraId="167F5504" w14:textId="77777777" w:rsidR="00214320" w:rsidRPr="007F7D1B" w:rsidRDefault="00214320" w:rsidP="009F0217">
            <w:pPr>
              <w:jc w:val="center"/>
              <w:rPr>
                <w:sz w:val="20"/>
                <w:szCs w:val="20"/>
                <w:lang w:val="sr-Cyrl-CS"/>
              </w:rPr>
            </w:pPr>
          </w:p>
        </w:tc>
        <w:tc>
          <w:tcPr>
            <w:tcW w:w="1719" w:type="dxa"/>
            <w:tcBorders>
              <w:top w:val="nil"/>
              <w:left w:val="nil"/>
              <w:right w:val="nil"/>
            </w:tcBorders>
            <w:noWrap/>
          </w:tcPr>
          <w:p w14:paraId="2DED398B" w14:textId="77777777" w:rsidR="00214320" w:rsidRPr="007F7D1B" w:rsidRDefault="00214320" w:rsidP="009F0217">
            <w:pPr>
              <w:jc w:val="center"/>
              <w:rPr>
                <w:sz w:val="20"/>
                <w:szCs w:val="20"/>
                <w:lang w:val="sr-Cyrl-CS"/>
              </w:rPr>
            </w:pPr>
            <w:r w:rsidRPr="007F7D1B">
              <w:rPr>
                <w:sz w:val="20"/>
                <w:szCs w:val="20"/>
                <w:lang w:val="sr-Cyrl-CS"/>
              </w:rPr>
              <w:t>4.735.437</w:t>
            </w:r>
          </w:p>
        </w:tc>
        <w:tc>
          <w:tcPr>
            <w:tcW w:w="1773" w:type="dxa"/>
            <w:tcBorders>
              <w:top w:val="nil"/>
              <w:left w:val="nil"/>
            </w:tcBorders>
            <w:noWrap/>
          </w:tcPr>
          <w:p w14:paraId="00C56117" w14:textId="77777777" w:rsidR="00214320" w:rsidRPr="007F7D1B" w:rsidRDefault="00214320" w:rsidP="009F0217">
            <w:pPr>
              <w:jc w:val="center"/>
              <w:rPr>
                <w:sz w:val="20"/>
                <w:szCs w:val="20"/>
                <w:lang w:val="sr-Cyrl-CS"/>
              </w:rPr>
            </w:pPr>
            <w:r w:rsidRPr="007F7D1B">
              <w:rPr>
                <w:sz w:val="20"/>
                <w:szCs w:val="20"/>
                <w:lang w:val="sr-Cyrl-CS"/>
              </w:rPr>
              <w:t>556.749.095</w:t>
            </w:r>
          </w:p>
        </w:tc>
      </w:tr>
      <w:tr w:rsidR="00214320" w:rsidRPr="007F7D1B" w14:paraId="7263BCE8" w14:textId="77777777" w:rsidTr="009F0217">
        <w:trPr>
          <w:cantSplit/>
          <w:trHeight w:val="284"/>
        </w:trPr>
        <w:tc>
          <w:tcPr>
            <w:tcW w:w="727" w:type="dxa"/>
            <w:tcBorders>
              <w:left w:val="nil"/>
              <w:right w:val="nil"/>
            </w:tcBorders>
            <w:noWrap/>
          </w:tcPr>
          <w:p w14:paraId="0A0FA0AF" w14:textId="77777777" w:rsidR="00214320" w:rsidRPr="007F7D1B" w:rsidRDefault="00214320" w:rsidP="009F0217">
            <w:pPr>
              <w:jc w:val="right"/>
              <w:rPr>
                <w:bCs/>
                <w:sz w:val="20"/>
                <w:szCs w:val="20"/>
                <w:lang w:val="sr-Cyrl-CS"/>
              </w:rPr>
            </w:pPr>
          </w:p>
        </w:tc>
        <w:tc>
          <w:tcPr>
            <w:tcW w:w="3637" w:type="dxa"/>
            <w:gridSpan w:val="2"/>
            <w:tcBorders>
              <w:left w:val="nil"/>
              <w:right w:val="nil"/>
            </w:tcBorders>
            <w:noWrap/>
          </w:tcPr>
          <w:p w14:paraId="149401B4" w14:textId="77777777" w:rsidR="00214320" w:rsidRPr="007F7D1B" w:rsidRDefault="00214320" w:rsidP="009F0217">
            <w:pPr>
              <w:rPr>
                <w:b/>
                <w:bCs/>
                <w:sz w:val="20"/>
                <w:szCs w:val="20"/>
                <w:lang w:val="sr-Cyrl-CS"/>
              </w:rPr>
            </w:pPr>
            <w:r w:rsidRPr="007F7D1B">
              <w:rPr>
                <w:bCs/>
                <w:sz w:val="20"/>
                <w:szCs w:val="20"/>
                <w:lang w:val="sr-Cyrl-CS"/>
              </w:rPr>
              <w:t>Први датум отплате главнице</w:t>
            </w:r>
          </w:p>
        </w:tc>
        <w:tc>
          <w:tcPr>
            <w:tcW w:w="2546" w:type="dxa"/>
            <w:tcBorders>
              <w:left w:val="nil"/>
              <w:right w:val="nil"/>
            </w:tcBorders>
            <w:noWrap/>
          </w:tcPr>
          <w:p w14:paraId="0D1200FE" w14:textId="77777777" w:rsidR="00214320" w:rsidRPr="007F7D1B" w:rsidRDefault="00214320" w:rsidP="009F0217">
            <w:pPr>
              <w:jc w:val="center"/>
              <w:rPr>
                <w:sz w:val="20"/>
                <w:szCs w:val="20"/>
                <w:lang w:val="sr-Cyrl-CS"/>
              </w:rPr>
            </w:pPr>
            <w:r w:rsidRPr="007F7D1B">
              <w:rPr>
                <w:sz w:val="20"/>
                <w:szCs w:val="20"/>
                <w:lang w:val="sr-Cyrl-CS"/>
              </w:rPr>
              <w:t>-</w:t>
            </w:r>
          </w:p>
        </w:tc>
        <w:tc>
          <w:tcPr>
            <w:tcW w:w="1719" w:type="dxa"/>
            <w:tcBorders>
              <w:left w:val="nil"/>
              <w:right w:val="nil"/>
            </w:tcBorders>
            <w:noWrap/>
          </w:tcPr>
          <w:p w14:paraId="06BCBAA6" w14:textId="77777777" w:rsidR="00214320" w:rsidRPr="007F7D1B" w:rsidRDefault="00214320" w:rsidP="009F0217">
            <w:pPr>
              <w:jc w:val="center"/>
              <w:rPr>
                <w:sz w:val="20"/>
                <w:szCs w:val="20"/>
                <w:lang w:val="sr-Cyrl-CS"/>
              </w:rPr>
            </w:pPr>
          </w:p>
        </w:tc>
        <w:tc>
          <w:tcPr>
            <w:tcW w:w="1773" w:type="dxa"/>
            <w:tcBorders>
              <w:left w:val="nil"/>
            </w:tcBorders>
            <w:noWrap/>
          </w:tcPr>
          <w:p w14:paraId="11512E23" w14:textId="77777777" w:rsidR="00214320" w:rsidRPr="007F7D1B" w:rsidRDefault="00214320" w:rsidP="009F0217">
            <w:pPr>
              <w:jc w:val="center"/>
              <w:rPr>
                <w:sz w:val="20"/>
                <w:szCs w:val="20"/>
                <w:lang w:val="sr-Cyrl-CS"/>
              </w:rPr>
            </w:pPr>
          </w:p>
        </w:tc>
      </w:tr>
      <w:tr w:rsidR="00214320" w:rsidRPr="007F7D1B" w14:paraId="3AD262FF" w14:textId="77777777" w:rsidTr="009F0217">
        <w:trPr>
          <w:cantSplit/>
          <w:trHeight w:val="284"/>
        </w:trPr>
        <w:tc>
          <w:tcPr>
            <w:tcW w:w="727" w:type="dxa"/>
            <w:tcBorders>
              <w:left w:val="nil"/>
              <w:right w:val="nil"/>
            </w:tcBorders>
            <w:noWrap/>
          </w:tcPr>
          <w:p w14:paraId="7752FDB6" w14:textId="77777777" w:rsidR="00214320" w:rsidRPr="007F7D1B" w:rsidRDefault="00214320" w:rsidP="009F0217">
            <w:pPr>
              <w:jc w:val="right"/>
              <w:rPr>
                <w:bCs/>
                <w:sz w:val="20"/>
                <w:szCs w:val="20"/>
                <w:lang w:val="sr-Cyrl-CS"/>
              </w:rPr>
            </w:pPr>
          </w:p>
        </w:tc>
        <w:tc>
          <w:tcPr>
            <w:tcW w:w="3637" w:type="dxa"/>
            <w:gridSpan w:val="2"/>
            <w:tcBorders>
              <w:left w:val="nil"/>
              <w:right w:val="nil"/>
            </w:tcBorders>
            <w:noWrap/>
          </w:tcPr>
          <w:p w14:paraId="45DC273A" w14:textId="77777777" w:rsidR="00214320" w:rsidRPr="007F7D1B" w:rsidRDefault="00214320" w:rsidP="009F0217">
            <w:pPr>
              <w:rPr>
                <w:b/>
                <w:bCs/>
                <w:sz w:val="20"/>
                <w:szCs w:val="20"/>
                <w:lang w:val="sr-Cyrl-CS"/>
              </w:rPr>
            </w:pPr>
            <w:r w:rsidRPr="007F7D1B">
              <w:rPr>
                <w:bCs/>
                <w:sz w:val="20"/>
                <w:szCs w:val="20"/>
                <w:lang w:val="sr-Cyrl-CS"/>
              </w:rPr>
              <w:t>Последњи датум отплате главнице</w:t>
            </w:r>
          </w:p>
        </w:tc>
        <w:tc>
          <w:tcPr>
            <w:tcW w:w="2546" w:type="dxa"/>
            <w:tcBorders>
              <w:left w:val="nil"/>
              <w:right w:val="nil"/>
            </w:tcBorders>
            <w:noWrap/>
          </w:tcPr>
          <w:p w14:paraId="29D9BC81" w14:textId="77777777" w:rsidR="00214320" w:rsidRPr="007F7D1B" w:rsidRDefault="00214320" w:rsidP="009F0217">
            <w:pPr>
              <w:jc w:val="center"/>
              <w:rPr>
                <w:sz w:val="20"/>
                <w:szCs w:val="20"/>
                <w:lang w:val="sr-Cyrl-CS"/>
              </w:rPr>
            </w:pPr>
            <w:r w:rsidRPr="007F7D1B">
              <w:rPr>
                <w:sz w:val="20"/>
                <w:szCs w:val="20"/>
                <w:lang w:val="sr-Cyrl-CS"/>
              </w:rPr>
              <w:t>-</w:t>
            </w:r>
          </w:p>
        </w:tc>
        <w:tc>
          <w:tcPr>
            <w:tcW w:w="1719" w:type="dxa"/>
            <w:tcBorders>
              <w:left w:val="nil"/>
              <w:right w:val="nil"/>
            </w:tcBorders>
            <w:noWrap/>
          </w:tcPr>
          <w:p w14:paraId="212171F0" w14:textId="77777777" w:rsidR="00214320" w:rsidRPr="007F7D1B" w:rsidRDefault="00214320" w:rsidP="009F0217">
            <w:pPr>
              <w:jc w:val="center"/>
              <w:rPr>
                <w:sz w:val="20"/>
                <w:szCs w:val="20"/>
                <w:lang w:val="sr-Cyrl-CS"/>
              </w:rPr>
            </w:pPr>
          </w:p>
        </w:tc>
        <w:tc>
          <w:tcPr>
            <w:tcW w:w="1773" w:type="dxa"/>
            <w:tcBorders>
              <w:left w:val="nil"/>
            </w:tcBorders>
            <w:noWrap/>
          </w:tcPr>
          <w:p w14:paraId="1B1CCC32" w14:textId="77777777" w:rsidR="00214320" w:rsidRPr="007F7D1B" w:rsidRDefault="00214320" w:rsidP="009F0217">
            <w:pPr>
              <w:jc w:val="center"/>
              <w:rPr>
                <w:sz w:val="20"/>
                <w:szCs w:val="20"/>
                <w:lang w:val="sr-Cyrl-CS"/>
              </w:rPr>
            </w:pPr>
          </w:p>
        </w:tc>
      </w:tr>
      <w:tr w:rsidR="00214320" w:rsidRPr="007F7D1B" w14:paraId="55BFC948" w14:textId="77777777" w:rsidTr="009F0217">
        <w:trPr>
          <w:cantSplit/>
          <w:trHeight w:val="284"/>
        </w:trPr>
        <w:tc>
          <w:tcPr>
            <w:tcW w:w="727" w:type="dxa"/>
            <w:tcBorders>
              <w:left w:val="nil"/>
              <w:right w:val="nil"/>
            </w:tcBorders>
            <w:noWrap/>
          </w:tcPr>
          <w:p w14:paraId="342C9965" w14:textId="77777777" w:rsidR="00214320" w:rsidRPr="007F7D1B" w:rsidRDefault="00214320" w:rsidP="009F0217">
            <w:pPr>
              <w:jc w:val="right"/>
              <w:rPr>
                <w:bCs/>
                <w:sz w:val="20"/>
                <w:szCs w:val="20"/>
                <w:lang w:val="sr-Cyrl-CS"/>
              </w:rPr>
            </w:pPr>
          </w:p>
        </w:tc>
        <w:tc>
          <w:tcPr>
            <w:tcW w:w="3637" w:type="dxa"/>
            <w:gridSpan w:val="2"/>
            <w:tcBorders>
              <w:left w:val="nil"/>
              <w:right w:val="nil"/>
            </w:tcBorders>
            <w:noWrap/>
          </w:tcPr>
          <w:p w14:paraId="2E05797B" w14:textId="77777777" w:rsidR="00214320" w:rsidRPr="007F7D1B" w:rsidRDefault="00214320" w:rsidP="009F0217">
            <w:pPr>
              <w:rPr>
                <w:b/>
                <w:bCs/>
                <w:sz w:val="20"/>
                <w:szCs w:val="20"/>
                <w:lang w:val="sr-Cyrl-CS"/>
              </w:rPr>
            </w:pPr>
            <w:r w:rsidRPr="007F7D1B">
              <w:rPr>
                <w:bCs/>
                <w:sz w:val="20"/>
                <w:szCs w:val="20"/>
                <w:lang w:val="sr-Cyrl-CS"/>
              </w:rPr>
              <w:t>Рата главнице за 2021. год.</w:t>
            </w:r>
          </w:p>
        </w:tc>
        <w:tc>
          <w:tcPr>
            <w:tcW w:w="2546" w:type="dxa"/>
            <w:tcBorders>
              <w:left w:val="nil"/>
              <w:right w:val="nil"/>
            </w:tcBorders>
            <w:noWrap/>
          </w:tcPr>
          <w:p w14:paraId="23122998" w14:textId="77777777" w:rsidR="00214320" w:rsidRPr="007F7D1B" w:rsidRDefault="00214320" w:rsidP="009F0217">
            <w:pPr>
              <w:jc w:val="center"/>
              <w:rPr>
                <w:sz w:val="20"/>
                <w:szCs w:val="20"/>
                <w:lang w:val="sr-Cyrl-CS"/>
              </w:rPr>
            </w:pPr>
            <w:r w:rsidRPr="007F7D1B">
              <w:rPr>
                <w:sz w:val="20"/>
                <w:szCs w:val="20"/>
                <w:lang w:val="sr-Cyrl-CS"/>
              </w:rPr>
              <w:t>-</w:t>
            </w:r>
          </w:p>
        </w:tc>
        <w:tc>
          <w:tcPr>
            <w:tcW w:w="1719" w:type="dxa"/>
            <w:tcBorders>
              <w:left w:val="nil"/>
              <w:right w:val="nil"/>
            </w:tcBorders>
            <w:noWrap/>
          </w:tcPr>
          <w:p w14:paraId="0AD271C1" w14:textId="77777777" w:rsidR="00214320" w:rsidRPr="007F7D1B" w:rsidRDefault="00214320" w:rsidP="009F0217">
            <w:pPr>
              <w:jc w:val="center"/>
              <w:rPr>
                <w:sz w:val="20"/>
                <w:szCs w:val="20"/>
                <w:lang w:val="sr-Cyrl-CS"/>
              </w:rPr>
            </w:pPr>
          </w:p>
        </w:tc>
        <w:tc>
          <w:tcPr>
            <w:tcW w:w="1773" w:type="dxa"/>
            <w:tcBorders>
              <w:left w:val="nil"/>
            </w:tcBorders>
            <w:noWrap/>
          </w:tcPr>
          <w:p w14:paraId="4662C22B" w14:textId="77777777" w:rsidR="00214320" w:rsidRPr="007F7D1B" w:rsidRDefault="00214320" w:rsidP="009F0217">
            <w:pPr>
              <w:jc w:val="center"/>
              <w:rPr>
                <w:sz w:val="20"/>
                <w:szCs w:val="20"/>
                <w:lang w:val="sr-Cyrl-CS"/>
              </w:rPr>
            </w:pPr>
          </w:p>
        </w:tc>
      </w:tr>
      <w:tr w:rsidR="00214320" w:rsidRPr="007F7D1B" w14:paraId="7F6D78A5" w14:textId="77777777" w:rsidTr="009F0217">
        <w:trPr>
          <w:cantSplit/>
          <w:trHeight w:val="284"/>
        </w:trPr>
        <w:tc>
          <w:tcPr>
            <w:tcW w:w="727" w:type="dxa"/>
            <w:tcBorders>
              <w:left w:val="nil"/>
              <w:right w:val="nil"/>
            </w:tcBorders>
            <w:noWrap/>
          </w:tcPr>
          <w:p w14:paraId="3999AAF2" w14:textId="77777777" w:rsidR="00214320" w:rsidRPr="007F7D1B" w:rsidRDefault="00214320" w:rsidP="009F0217">
            <w:pPr>
              <w:jc w:val="right"/>
              <w:rPr>
                <w:bCs/>
                <w:sz w:val="20"/>
                <w:szCs w:val="20"/>
                <w:lang w:val="sr-Cyrl-CS"/>
              </w:rPr>
            </w:pPr>
          </w:p>
        </w:tc>
        <w:tc>
          <w:tcPr>
            <w:tcW w:w="3637" w:type="dxa"/>
            <w:gridSpan w:val="2"/>
            <w:tcBorders>
              <w:left w:val="nil"/>
              <w:right w:val="nil"/>
            </w:tcBorders>
            <w:noWrap/>
          </w:tcPr>
          <w:p w14:paraId="573FCCF2" w14:textId="77777777" w:rsidR="00214320" w:rsidRPr="007F7D1B" w:rsidRDefault="00214320" w:rsidP="009F0217">
            <w:pPr>
              <w:rPr>
                <w:b/>
                <w:bCs/>
                <w:sz w:val="20"/>
                <w:szCs w:val="20"/>
                <w:lang w:val="sr-Cyrl-CS"/>
              </w:rPr>
            </w:pPr>
            <w:r w:rsidRPr="007F7D1B">
              <w:rPr>
                <w:bCs/>
                <w:sz w:val="20"/>
                <w:szCs w:val="20"/>
                <w:lang w:val="sr-Cyrl-CS"/>
              </w:rPr>
              <w:t>Каматна стопа</w:t>
            </w:r>
          </w:p>
        </w:tc>
        <w:tc>
          <w:tcPr>
            <w:tcW w:w="2546" w:type="dxa"/>
            <w:tcBorders>
              <w:left w:val="nil"/>
              <w:right w:val="nil"/>
            </w:tcBorders>
            <w:noWrap/>
          </w:tcPr>
          <w:p w14:paraId="45A6413F" w14:textId="77777777" w:rsidR="00214320" w:rsidRPr="007F7D1B" w:rsidRDefault="00214320" w:rsidP="009F0217">
            <w:pPr>
              <w:jc w:val="center"/>
              <w:rPr>
                <w:sz w:val="20"/>
                <w:szCs w:val="20"/>
                <w:lang w:val="sr-Cyrl-CS"/>
              </w:rPr>
            </w:pPr>
            <w:r w:rsidRPr="007F7D1B">
              <w:rPr>
                <w:sz w:val="20"/>
                <w:szCs w:val="20"/>
                <w:lang w:val="sr-Cyrl-CS"/>
              </w:rPr>
              <w:t>-</w:t>
            </w:r>
          </w:p>
        </w:tc>
        <w:tc>
          <w:tcPr>
            <w:tcW w:w="1719" w:type="dxa"/>
            <w:tcBorders>
              <w:left w:val="nil"/>
              <w:right w:val="nil"/>
            </w:tcBorders>
            <w:noWrap/>
          </w:tcPr>
          <w:p w14:paraId="1621E5DB" w14:textId="77777777" w:rsidR="00214320" w:rsidRPr="007F7D1B" w:rsidRDefault="00214320" w:rsidP="009F0217">
            <w:pPr>
              <w:jc w:val="center"/>
              <w:rPr>
                <w:sz w:val="20"/>
                <w:szCs w:val="20"/>
                <w:lang w:val="sr-Cyrl-CS"/>
              </w:rPr>
            </w:pPr>
          </w:p>
        </w:tc>
        <w:tc>
          <w:tcPr>
            <w:tcW w:w="1773" w:type="dxa"/>
            <w:tcBorders>
              <w:left w:val="nil"/>
            </w:tcBorders>
            <w:noWrap/>
          </w:tcPr>
          <w:p w14:paraId="2D7BBF7A" w14:textId="77777777" w:rsidR="00214320" w:rsidRPr="007F7D1B" w:rsidRDefault="00214320" w:rsidP="009F0217">
            <w:pPr>
              <w:jc w:val="center"/>
              <w:rPr>
                <w:sz w:val="20"/>
                <w:szCs w:val="20"/>
                <w:lang w:val="sr-Cyrl-CS"/>
              </w:rPr>
            </w:pPr>
          </w:p>
        </w:tc>
      </w:tr>
      <w:tr w:rsidR="00214320" w:rsidRPr="007F7D1B" w14:paraId="0CA7AA9C" w14:textId="77777777" w:rsidTr="009F0217">
        <w:trPr>
          <w:cantSplit/>
          <w:trHeight w:val="284"/>
        </w:trPr>
        <w:tc>
          <w:tcPr>
            <w:tcW w:w="727" w:type="dxa"/>
            <w:tcBorders>
              <w:left w:val="nil"/>
              <w:right w:val="nil"/>
            </w:tcBorders>
            <w:noWrap/>
          </w:tcPr>
          <w:p w14:paraId="25BA3D2A" w14:textId="77777777" w:rsidR="00214320" w:rsidRPr="007F7D1B" w:rsidRDefault="00214320" w:rsidP="009F0217">
            <w:pPr>
              <w:jc w:val="right"/>
              <w:rPr>
                <w:bCs/>
                <w:sz w:val="20"/>
                <w:szCs w:val="20"/>
                <w:lang w:val="sr-Cyrl-CS"/>
              </w:rPr>
            </w:pPr>
            <w:r w:rsidRPr="007F7D1B">
              <w:rPr>
                <w:bCs/>
                <w:sz w:val="20"/>
                <w:szCs w:val="20"/>
                <w:lang w:val="sr-Cyrl-CS"/>
              </w:rPr>
              <w:t>1.11</w:t>
            </w:r>
          </w:p>
        </w:tc>
        <w:tc>
          <w:tcPr>
            <w:tcW w:w="3637" w:type="dxa"/>
            <w:gridSpan w:val="2"/>
            <w:tcBorders>
              <w:left w:val="nil"/>
              <w:right w:val="nil"/>
            </w:tcBorders>
            <w:noWrap/>
          </w:tcPr>
          <w:p w14:paraId="74C94B66" w14:textId="77777777" w:rsidR="00214320" w:rsidRPr="007F7D1B" w:rsidRDefault="00214320" w:rsidP="009F0217">
            <w:pPr>
              <w:rPr>
                <w:b/>
                <w:bCs/>
                <w:sz w:val="20"/>
                <w:szCs w:val="20"/>
                <w:lang w:val="sr-Cyrl-CS"/>
              </w:rPr>
            </w:pPr>
            <w:r w:rsidRPr="007F7D1B">
              <w:rPr>
                <w:b/>
                <w:bCs/>
                <w:sz w:val="20"/>
                <w:szCs w:val="20"/>
                <w:lang w:val="sr-Cyrl-CS"/>
              </w:rPr>
              <w:t>Обавезе СРЈ према НБС по основу Уговора Г. Бр. 840 од 26. септембра 1995. године</w:t>
            </w:r>
          </w:p>
        </w:tc>
        <w:tc>
          <w:tcPr>
            <w:tcW w:w="2546" w:type="dxa"/>
            <w:tcBorders>
              <w:left w:val="nil"/>
              <w:right w:val="nil"/>
            </w:tcBorders>
            <w:noWrap/>
          </w:tcPr>
          <w:p w14:paraId="695E6B68" w14:textId="77777777" w:rsidR="00214320" w:rsidRPr="007F7D1B" w:rsidRDefault="00214320" w:rsidP="009F0217">
            <w:pPr>
              <w:jc w:val="center"/>
              <w:rPr>
                <w:sz w:val="20"/>
                <w:szCs w:val="20"/>
                <w:lang w:val="sr-Cyrl-CS"/>
              </w:rPr>
            </w:pPr>
          </w:p>
        </w:tc>
        <w:tc>
          <w:tcPr>
            <w:tcW w:w="1719" w:type="dxa"/>
            <w:tcBorders>
              <w:left w:val="nil"/>
              <w:right w:val="nil"/>
            </w:tcBorders>
            <w:noWrap/>
          </w:tcPr>
          <w:p w14:paraId="664B6F96" w14:textId="77777777" w:rsidR="00214320" w:rsidRPr="007F7D1B" w:rsidRDefault="00214320" w:rsidP="009F0217">
            <w:pPr>
              <w:jc w:val="center"/>
              <w:rPr>
                <w:sz w:val="20"/>
                <w:szCs w:val="20"/>
                <w:lang w:val="sr-Cyrl-CS"/>
              </w:rPr>
            </w:pPr>
            <w:r w:rsidRPr="007F7D1B">
              <w:rPr>
                <w:sz w:val="20"/>
                <w:szCs w:val="20"/>
                <w:lang w:val="sr-Cyrl-CS"/>
              </w:rPr>
              <w:t>1.722.414</w:t>
            </w:r>
          </w:p>
        </w:tc>
        <w:tc>
          <w:tcPr>
            <w:tcW w:w="1773" w:type="dxa"/>
            <w:tcBorders>
              <w:left w:val="nil"/>
            </w:tcBorders>
            <w:noWrap/>
          </w:tcPr>
          <w:p w14:paraId="7704C287" w14:textId="77777777" w:rsidR="00214320" w:rsidRPr="007F7D1B" w:rsidRDefault="00214320" w:rsidP="009F0217">
            <w:pPr>
              <w:jc w:val="center"/>
              <w:rPr>
                <w:sz w:val="20"/>
                <w:szCs w:val="20"/>
                <w:lang w:val="sr-Cyrl-CS"/>
              </w:rPr>
            </w:pPr>
            <w:r w:rsidRPr="007F7D1B">
              <w:rPr>
                <w:sz w:val="20"/>
                <w:szCs w:val="20"/>
                <w:lang w:val="sr-Cyrl-CS"/>
              </w:rPr>
              <w:t>202.505.578</w:t>
            </w:r>
          </w:p>
        </w:tc>
      </w:tr>
      <w:tr w:rsidR="00214320" w:rsidRPr="007F7D1B" w14:paraId="0C159873" w14:textId="77777777" w:rsidTr="009F0217">
        <w:trPr>
          <w:cantSplit/>
          <w:trHeight w:val="284"/>
        </w:trPr>
        <w:tc>
          <w:tcPr>
            <w:tcW w:w="727" w:type="dxa"/>
            <w:tcBorders>
              <w:left w:val="nil"/>
              <w:right w:val="nil"/>
            </w:tcBorders>
            <w:noWrap/>
          </w:tcPr>
          <w:p w14:paraId="1748D600" w14:textId="77777777" w:rsidR="00214320" w:rsidRPr="007F7D1B" w:rsidRDefault="00214320" w:rsidP="009F0217">
            <w:pPr>
              <w:rPr>
                <w:b/>
                <w:bCs/>
                <w:sz w:val="20"/>
                <w:szCs w:val="20"/>
                <w:lang w:val="sr-Cyrl-CS"/>
              </w:rPr>
            </w:pPr>
          </w:p>
        </w:tc>
        <w:tc>
          <w:tcPr>
            <w:tcW w:w="3637" w:type="dxa"/>
            <w:gridSpan w:val="2"/>
            <w:tcBorders>
              <w:left w:val="nil"/>
              <w:right w:val="nil"/>
            </w:tcBorders>
            <w:noWrap/>
          </w:tcPr>
          <w:p w14:paraId="604681BC" w14:textId="77777777" w:rsidR="00214320" w:rsidRPr="007F7D1B" w:rsidRDefault="00214320" w:rsidP="009F0217">
            <w:pPr>
              <w:rPr>
                <w:bCs/>
                <w:sz w:val="20"/>
                <w:szCs w:val="20"/>
                <w:lang w:val="sr-Cyrl-CS"/>
              </w:rPr>
            </w:pPr>
            <w:r w:rsidRPr="007F7D1B">
              <w:rPr>
                <w:bCs/>
                <w:sz w:val="20"/>
                <w:szCs w:val="20"/>
                <w:lang w:val="sr-Cyrl-CS"/>
              </w:rPr>
              <w:t>Први датум отплате главнице</w:t>
            </w:r>
          </w:p>
        </w:tc>
        <w:tc>
          <w:tcPr>
            <w:tcW w:w="2546" w:type="dxa"/>
            <w:tcBorders>
              <w:left w:val="nil"/>
              <w:right w:val="nil"/>
            </w:tcBorders>
            <w:noWrap/>
          </w:tcPr>
          <w:p w14:paraId="0BEBEAEF" w14:textId="77777777" w:rsidR="00214320" w:rsidRPr="007F7D1B" w:rsidRDefault="00214320" w:rsidP="009F0217">
            <w:pPr>
              <w:jc w:val="center"/>
              <w:rPr>
                <w:sz w:val="20"/>
                <w:szCs w:val="20"/>
                <w:lang w:val="sr-Cyrl-CS"/>
              </w:rPr>
            </w:pPr>
            <w:r w:rsidRPr="007F7D1B">
              <w:rPr>
                <w:sz w:val="20"/>
                <w:szCs w:val="20"/>
                <w:lang w:val="sr-Cyrl-CS"/>
              </w:rPr>
              <w:t>-</w:t>
            </w:r>
          </w:p>
        </w:tc>
        <w:tc>
          <w:tcPr>
            <w:tcW w:w="1719" w:type="dxa"/>
            <w:tcBorders>
              <w:left w:val="nil"/>
              <w:right w:val="nil"/>
            </w:tcBorders>
            <w:noWrap/>
          </w:tcPr>
          <w:p w14:paraId="74A079EF" w14:textId="77777777" w:rsidR="00214320" w:rsidRPr="007F7D1B" w:rsidRDefault="00214320" w:rsidP="009F0217">
            <w:pPr>
              <w:jc w:val="center"/>
              <w:rPr>
                <w:sz w:val="20"/>
                <w:szCs w:val="20"/>
                <w:lang w:val="sr-Cyrl-CS"/>
              </w:rPr>
            </w:pPr>
          </w:p>
        </w:tc>
        <w:tc>
          <w:tcPr>
            <w:tcW w:w="1773" w:type="dxa"/>
            <w:tcBorders>
              <w:left w:val="nil"/>
            </w:tcBorders>
            <w:noWrap/>
          </w:tcPr>
          <w:p w14:paraId="4B72BEFC" w14:textId="77777777" w:rsidR="00214320" w:rsidRPr="007F7D1B" w:rsidRDefault="00214320" w:rsidP="009F0217">
            <w:pPr>
              <w:jc w:val="center"/>
              <w:rPr>
                <w:sz w:val="20"/>
                <w:szCs w:val="20"/>
                <w:lang w:val="sr-Cyrl-CS"/>
              </w:rPr>
            </w:pPr>
          </w:p>
        </w:tc>
      </w:tr>
      <w:tr w:rsidR="00214320" w:rsidRPr="007F7D1B" w14:paraId="0349D65E" w14:textId="77777777" w:rsidTr="009F0217">
        <w:trPr>
          <w:cantSplit/>
          <w:trHeight w:val="284"/>
        </w:trPr>
        <w:tc>
          <w:tcPr>
            <w:tcW w:w="727" w:type="dxa"/>
            <w:tcBorders>
              <w:left w:val="nil"/>
              <w:right w:val="nil"/>
            </w:tcBorders>
            <w:noWrap/>
          </w:tcPr>
          <w:p w14:paraId="33863185" w14:textId="77777777" w:rsidR="00214320" w:rsidRPr="007F7D1B" w:rsidRDefault="00214320" w:rsidP="009F0217">
            <w:pPr>
              <w:rPr>
                <w:b/>
                <w:bCs/>
                <w:sz w:val="20"/>
                <w:szCs w:val="20"/>
                <w:lang w:val="sr-Cyrl-CS"/>
              </w:rPr>
            </w:pPr>
          </w:p>
        </w:tc>
        <w:tc>
          <w:tcPr>
            <w:tcW w:w="3637" w:type="dxa"/>
            <w:gridSpan w:val="2"/>
            <w:tcBorders>
              <w:left w:val="nil"/>
              <w:right w:val="nil"/>
            </w:tcBorders>
            <w:noWrap/>
          </w:tcPr>
          <w:p w14:paraId="3E268891" w14:textId="77777777" w:rsidR="00214320" w:rsidRPr="007F7D1B" w:rsidRDefault="00214320" w:rsidP="009F0217">
            <w:pPr>
              <w:rPr>
                <w:bCs/>
                <w:sz w:val="20"/>
                <w:szCs w:val="20"/>
                <w:lang w:val="sr-Cyrl-CS"/>
              </w:rPr>
            </w:pPr>
            <w:r w:rsidRPr="007F7D1B">
              <w:rPr>
                <w:bCs/>
                <w:sz w:val="20"/>
                <w:szCs w:val="20"/>
                <w:lang w:val="sr-Cyrl-CS"/>
              </w:rPr>
              <w:t>Последњи датум отплате главнице</w:t>
            </w:r>
          </w:p>
        </w:tc>
        <w:tc>
          <w:tcPr>
            <w:tcW w:w="2546" w:type="dxa"/>
            <w:tcBorders>
              <w:left w:val="nil"/>
              <w:right w:val="nil"/>
            </w:tcBorders>
            <w:noWrap/>
          </w:tcPr>
          <w:p w14:paraId="675206EE" w14:textId="77777777" w:rsidR="00214320" w:rsidRPr="007F7D1B" w:rsidRDefault="00214320" w:rsidP="009F0217">
            <w:pPr>
              <w:jc w:val="center"/>
              <w:rPr>
                <w:sz w:val="20"/>
                <w:szCs w:val="20"/>
                <w:lang w:val="sr-Cyrl-CS"/>
              </w:rPr>
            </w:pPr>
            <w:r w:rsidRPr="007F7D1B">
              <w:rPr>
                <w:sz w:val="20"/>
                <w:szCs w:val="20"/>
                <w:lang w:val="sr-Cyrl-CS"/>
              </w:rPr>
              <w:t>-</w:t>
            </w:r>
          </w:p>
        </w:tc>
        <w:tc>
          <w:tcPr>
            <w:tcW w:w="1719" w:type="dxa"/>
            <w:tcBorders>
              <w:left w:val="nil"/>
              <w:right w:val="nil"/>
            </w:tcBorders>
            <w:noWrap/>
          </w:tcPr>
          <w:p w14:paraId="50E0B3A6" w14:textId="77777777" w:rsidR="00214320" w:rsidRPr="007F7D1B" w:rsidRDefault="00214320" w:rsidP="009F0217">
            <w:pPr>
              <w:jc w:val="center"/>
              <w:rPr>
                <w:sz w:val="20"/>
                <w:szCs w:val="20"/>
                <w:lang w:val="sr-Cyrl-CS"/>
              </w:rPr>
            </w:pPr>
          </w:p>
        </w:tc>
        <w:tc>
          <w:tcPr>
            <w:tcW w:w="1773" w:type="dxa"/>
            <w:tcBorders>
              <w:left w:val="nil"/>
            </w:tcBorders>
            <w:noWrap/>
          </w:tcPr>
          <w:p w14:paraId="5758C351" w14:textId="77777777" w:rsidR="00214320" w:rsidRPr="007F7D1B" w:rsidRDefault="00214320" w:rsidP="009F0217">
            <w:pPr>
              <w:jc w:val="center"/>
              <w:rPr>
                <w:sz w:val="20"/>
                <w:szCs w:val="20"/>
                <w:lang w:val="sr-Cyrl-CS"/>
              </w:rPr>
            </w:pPr>
          </w:p>
        </w:tc>
      </w:tr>
      <w:tr w:rsidR="00214320" w:rsidRPr="007F7D1B" w14:paraId="5C9D3575" w14:textId="77777777" w:rsidTr="009F0217">
        <w:trPr>
          <w:cantSplit/>
          <w:trHeight w:val="284"/>
        </w:trPr>
        <w:tc>
          <w:tcPr>
            <w:tcW w:w="727" w:type="dxa"/>
            <w:tcBorders>
              <w:left w:val="nil"/>
              <w:right w:val="nil"/>
            </w:tcBorders>
            <w:noWrap/>
          </w:tcPr>
          <w:p w14:paraId="42B182C1" w14:textId="77777777" w:rsidR="00214320" w:rsidRPr="007F7D1B" w:rsidRDefault="00214320" w:rsidP="009F0217">
            <w:pPr>
              <w:rPr>
                <w:b/>
                <w:bCs/>
                <w:sz w:val="20"/>
                <w:szCs w:val="20"/>
                <w:lang w:val="sr-Cyrl-CS"/>
              </w:rPr>
            </w:pPr>
          </w:p>
        </w:tc>
        <w:tc>
          <w:tcPr>
            <w:tcW w:w="3637" w:type="dxa"/>
            <w:gridSpan w:val="2"/>
            <w:tcBorders>
              <w:left w:val="nil"/>
              <w:right w:val="nil"/>
            </w:tcBorders>
            <w:noWrap/>
          </w:tcPr>
          <w:p w14:paraId="2EF1FF35" w14:textId="77777777" w:rsidR="00214320" w:rsidRPr="007F7D1B" w:rsidRDefault="00214320" w:rsidP="009F0217">
            <w:pPr>
              <w:rPr>
                <w:bCs/>
                <w:sz w:val="20"/>
                <w:szCs w:val="20"/>
                <w:lang w:val="sr-Cyrl-CS"/>
              </w:rPr>
            </w:pPr>
            <w:r w:rsidRPr="007F7D1B">
              <w:rPr>
                <w:bCs/>
                <w:sz w:val="20"/>
                <w:szCs w:val="20"/>
                <w:lang w:val="sr-Cyrl-CS"/>
              </w:rPr>
              <w:t>Рата главнице за 2021. год.</w:t>
            </w:r>
          </w:p>
        </w:tc>
        <w:tc>
          <w:tcPr>
            <w:tcW w:w="2546" w:type="dxa"/>
            <w:tcBorders>
              <w:left w:val="nil"/>
              <w:right w:val="nil"/>
            </w:tcBorders>
            <w:noWrap/>
          </w:tcPr>
          <w:p w14:paraId="14D85D9D" w14:textId="77777777" w:rsidR="00214320" w:rsidRPr="007F7D1B" w:rsidRDefault="00214320" w:rsidP="009F0217">
            <w:pPr>
              <w:jc w:val="center"/>
              <w:rPr>
                <w:sz w:val="20"/>
                <w:szCs w:val="20"/>
                <w:lang w:val="sr-Cyrl-CS"/>
              </w:rPr>
            </w:pPr>
            <w:r w:rsidRPr="007F7D1B">
              <w:rPr>
                <w:sz w:val="20"/>
                <w:szCs w:val="20"/>
                <w:lang w:val="sr-Cyrl-CS"/>
              </w:rPr>
              <w:t>-</w:t>
            </w:r>
          </w:p>
        </w:tc>
        <w:tc>
          <w:tcPr>
            <w:tcW w:w="1719" w:type="dxa"/>
            <w:tcBorders>
              <w:left w:val="nil"/>
              <w:right w:val="nil"/>
            </w:tcBorders>
            <w:noWrap/>
          </w:tcPr>
          <w:p w14:paraId="4B8BFCD8" w14:textId="77777777" w:rsidR="00214320" w:rsidRPr="007F7D1B" w:rsidRDefault="00214320" w:rsidP="009F0217">
            <w:pPr>
              <w:jc w:val="center"/>
              <w:rPr>
                <w:sz w:val="20"/>
                <w:szCs w:val="20"/>
                <w:lang w:val="sr-Cyrl-CS"/>
              </w:rPr>
            </w:pPr>
          </w:p>
        </w:tc>
        <w:tc>
          <w:tcPr>
            <w:tcW w:w="1773" w:type="dxa"/>
            <w:tcBorders>
              <w:left w:val="nil"/>
            </w:tcBorders>
            <w:noWrap/>
          </w:tcPr>
          <w:p w14:paraId="546FB5C5" w14:textId="77777777" w:rsidR="00214320" w:rsidRPr="007F7D1B" w:rsidRDefault="00214320" w:rsidP="009F0217">
            <w:pPr>
              <w:jc w:val="center"/>
              <w:rPr>
                <w:sz w:val="20"/>
                <w:szCs w:val="20"/>
                <w:lang w:val="sr-Cyrl-CS"/>
              </w:rPr>
            </w:pPr>
          </w:p>
        </w:tc>
      </w:tr>
      <w:tr w:rsidR="00214320" w:rsidRPr="007F7D1B" w14:paraId="314E9DCE" w14:textId="77777777" w:rsidTr="009F0217">
        <w:trPr>
          <w:cantSplit/>
          <w:trHeight w:val="284"/>
        </w:trPr>
        <w:tc>
          <w:tcPr>
            <w:tcW w:w="727" w:type="dxa"/>
            <w:tcBorders>
              <w:left w:val="nil"/>
              <w:bottom w:val="nil"/>
              <w:right w:val="nil"/>
            </w:tcBorders>
            <w:noWrap/>
          </w:tcPr>
          <w:p w14:paraId="1618C31E" w14:textId="77777777" w:rsidR="00214320" w:rsidRPr="007F7D1B" w:rsidRDefault="00214320" w:rsidP="009F0217">
            <w:pPr>
              <w:rPr>
                <w:b/>
                <w:bCs/>
                <w:sz w:val="20"/>
                <w:szCs w:val="20"/>
                <w:lang w:val="sr-Cyrl-CS"/>
              </w:rPr>
            </w:pPr>
          </w:p>
        </w:tc>
        <w:tc>
          <w:tcPr>
            <w:tcW w:w="3637" w:type="dxa"/>
            <w:gridSpan w:val="2"/>
            <w:tcBorders>
              <w:left w:val="nil"/>
              <w:bottom w:val="nil"/>
              <w:right w:val="nil"/>
            </w:tcBorders>
            <w:noWrap/>
          </w:tcPr>
          <w:p w14:paraId="4F0201CE" w14:textId="77777777" w:rsidR="00214320" w:rsidRPr="007F7D1B" w:rsidRDefault="00214320" w:rsidP="009F0217">
            <w:pPr>
              <w:rPr>
                <w:bCs/>
                <w:sz w:val="20"/>
                <w:szCs w:val="20"/>
                <w:lang w:val="sr-Cyrl-CS"/>
              </w:rPr>
            </w:pPr>
            <w:r w:rsidRPr="007F7D1B">
              <w:rPr>
                <w:bCs/>
                <w:sz w:val="20"/>
                <w:szCs w:val="20"/>
                <w:lang w:val="sr-Cyrl-CS"/>
              </w:rPr>
              <w:t>Каматна стопа</w:t>
            </w:r>
          </w:p>
        </w:tc>
        <w:tc>
          <w:tcPr>
            <w:tcW w:w="2546" w:type="dxa"/>
            <w:tcBorders>
              <w:left w:val="nil"/>
              <w:bottom w:val="nil"/>
              <w:right w:val="nil"/>
            </w:tcBorders>
            <w:noWrap/>
          </w:tcPr>
          <w:p w14:paraId="1B0C269D" w14:textId="77777777" w:rsidR="00214320" w:rsidRPr="007F7D1B" w:rsidRDefault="00214320" w:rsidP="009F0217">
            <w:pPr>
              <w:jc w:val="center"/>
              <w:rPr>
                <w:sz w:val="20"/>
                <w:szCs w:val="20"/>
                <w:lang w:val="sr-Cyrl-CS"/>
              </w:rPr>
            </w:pPr>
            <w:r w:rsidRPr="007F7D1B">
              <w:rPr>
                <w:sz w:val="20"/>
                <w:szCs w:val="20"/>
                <w:lang w:val="sr-Cyrl-CS"/>
              </w:rPr>
              <w:t>-</w:t>
            </w:r>
          </w:p>
        </w:tc>
        <w:tc>
          <w:tcPr>
            <w:tcW w:w="1719" w:type="dxa"/>
            <w:tcBorders>
              <w:left w:val="nil"/>
              <w:bottom w:val="nil"/>
              <w:right w:val="nil"/>
            </w:tcBorders>
            <w:noWrap/>
          </w:tcPr>
          <w:p w14:paraId="3C32024B" w14:textId="77777777" w:rsidR="00214320" w:rsidRPr="007F7D1B" w:rsidRDefault="00214320" w:rsidP="009F0217">
            <w:pPr>
              <w:jc w:val="center"/>
              <w:rPr>
                <w:sz w:val="20"/>
                <w:szCs w:val="20"/>
                <w:lang w:val="sr-Cyrl-CS"/>
              </w:rPr>
            </w:pPr>
          </w:p>
        </w:tc>
        <w:tc>
          <w:tcPr>
            <w:tcW w:w="1773" w:type="dxa"/>
            <w:tcBorders>
              <w:left w:val="nil"/>
              <w:bottom w:val="nil"/>
            </w:tcBorders>
            <w:noWrap/>
          </w:tcPr>
          <w:p w14:paraId="658EC5FE" w14:textId="77777777" w:rsidR="00214320" w:rsidRPr="007F7D1B" w:rsidRDefault="00214320" w:rsidP="009F0217">
            <w:pPr>
              <w:jc w:val="center"/>
              <w:rPr>
                <w:sz w:val="20"/>
                <w:szCs w:val="20"/>
                <w:lang w:val="sr-Cyrl-CS"/>
              </w:rPr>
            </w:pPr>
          </w:p>
        </w:tc>
      </w:tr>
      <w:tr w:rsidR="00214320" w:rsidRPr="007F7D1B" w14:paraId="6D1D2597" w14:textId="77777777" w:rsidTr="009F0217">
        <w:trPr>
          <w:cantSplit/>
          <w:trHeight w:val="284"/>
        </w:trPr>
        <w:tc>
          <w:tcPr>
            <w:tcW w:w="727" w:type="dxa"/>
            <w:tcBorders>
              <w:top w:val="nil"/>
              <w:left w:val="nil"/>
              <w:bottom w:val="nil"/>
              <w:right w:val="nil"/>
            </w:tcBorders>
            <w:noWrap/>
          </w:tcPr>
          <w:p w14:paraId="3008BD55" w14:textId="77777777" w:rsidR="00214320" w:rsidRPr="007F7D1B" w:rsidRDefault="00214320" w:rsidP="009F0217">
            <w:pPr>
              <w:jc w:val="right"/>
              <w:rPr>
                <w:bCs/>
                <w:sz w:val="20"/>
                <w:szCs w:val="20"/>
                <w:lang w:val="sr-Cyrl-CS"/>
              </w:rPr>
            </w:pPr>
            <w:r w:rsidRPr="007F7D1B">
              <w:rPr>
                <w:bCs/>
                <w:sz w:val="20"/>
                <w:szCs w:val="20"/>
                <w:lang w:val="sr-Cyrl-CS"/>
              </w:rPr>
              <w:lastRenderedPageBreak/>
              <w:t>1.12</w:t>
            </w:r>
          </w:p>
        </w:tc>
        <w:tc>
          <w:tcPr>
            <w:tcW w:w="3637" w:type="dxa"/>
            <w:gridSpan w:val="2"/>
            <w:tcBorders>
              <w:top w:val="nil"/>
              <w:left w:val="nil"/>
              <w:bottom w:val="nil"/>
              <w:right w:val="nil"/>
            </w:tcBorders>
            <w:noWrap/>
          </w:tcPr>
          <w:p w14:paraId="5A542305" w14:textId="77777777" w:rsidR="00214320" w:rsidRPr="007F7D1B" w:rsidRDefault="00214320" w:rsidP="009F0217">
            <w:pPr>
              <w:rPr>
                <w:b/>
                <w:bCs/>
                <w:sz w:val="20"/>
                <w:szCs w:val="20"/>
                <w:lang w:val="sr-Cyrl-CS"/>
              </w:rPr>
            </w:pPr>
            <w:r w:rsidRPr="007F7D1B">
              <w:rPr>
                <w:b/>
                <w:bCs/>
                <w:sz w:val="20"/>
                <w:szCs w:val="20"/>
                <w:lang w:val="sr-Cyrl-CS"/>
              </w:rPr>
              <w:t>Обавезе СРЈ према НБС по основу Уговора Г. Бр. 132 од 23. фебруара 2000. године</w:t>
            </w:r>
          </w:p>
        </w:tc>
        <w:tc>
          <w:tcPr>
            <w:tcW w:w="2546" w:type="dxa"/>
            <w:tcBorders>
              <w:top w:val="nil"/>
              <w:left w:val="nil"/>
              <w:bottom w:val="nil"/>
              <w:right w:val="nil"/>
            </w:tcBorders>
            <w:noWrap/>
          </w:tcPr>
          <w:p w14:paraId="68D0590C" w14:textId="77777777" w:rsidR="00214320" w:rsidRPr="007F7D1B" w:rsidRDefault="00214320" w:rsidP="009F0217">
            <w:pPr>
              <w:jc w:val="center"/>
              <w:rPr>
                <w:sz w:val="20"/>
                <w:szCs w:val="20"/>
                <w:lang w:val="sr-Cyrl-CS"/>
              </w:rPr>
            </w:pPr>
          </w:p>
        </w:tc>
        <w:tc>
          <w:tcPr>
            <w:tcW w:w="1719" w:type="dxa"/>
            <w:tcBorders>
              <w:top w:val="nil"/>
              <w:left w:val="nil"/>
              <w:bottom w:val="nil"/>
              <w:right w:val="nil"/>
            </w:tcBorders>
            <w:noWrap/>
          </w:tcPr>
          <w:p w14:paraId="1BF50039" w14:textId="77777777" w:rsidR="00214320" w:rsidRPr="007F7D1B" w:rsidRDefault="00214320" w:rsidP="009F0217">
            <w:pPr>
              <w:jc w:val="center"/>
              <w:rPr>
                <w:sz w:val="20"/>
                <w:szCs w:val="20"/>
                <w:lang w:val="sr-Cyrl-CS"/>
              </w:rPr>
            </w:pPr>
            <w:r w:rsidRPr="007F7D1B">
              <w:rPr>
                <w:sz w:val="20"/>
                <w:szCs w:val="20"/>
                <w:lang w:val="sr-Cyrl-CS"/>
              </w:rPr>
              <w:t>25.298.302</w:t>
            </w:r>
          </w:p>
        </w:tc>
        <w:tc>
          <w:tcPr>
            <w:tcW w:w="1773" w:type="dxa"/>
            <w:tcBorders>
              <w:top w:val="nil"/>
              <w:left w:val="nil"/>
              <w:bottom w:val="nil"/>
            </w:tcBorders>
            <w:noWrap/>
          </w:tcPr>
          <w:p w14:paraId="21163C89" w14:textId="77777777" w:rsidR="00214320" w:rsidRPr="007F7D1B" w:rsidRDefault="00214320" w:rsidP="009F0217">
            <w:pPr>
              <w:jc w:val="center"/>
              <w:rPr>
                <w:sz w:val="20"/>
                <w:szCs w:val="20"/>
                <w:lang w:val="sr-Cyrl-CS"/>
              </w:rPr>
            </w:pPr>
            <w:r w:rsidRPr="007F7D1B">
              <w:rPr>
                <w:sz w:val="20"/>
                <w:szCs w:val="20"/>
                <w:lang w:val="sr-Cyrl-CS"/>
              </w:rPr>
              <w:t>2.974.341.663</w:t>
            </w:r>
          </w:p>
        </w:tc>
      </w:tr>
      <w:tr w:rsidR="00214320" w:rsidRPr="007F7D1B" w14:paraId="1FBBC353" w14:textId="77777777" w:rsidTr="009F0217">
        <w:trPr>
          <w:cantSplit/>
          <w:trHeight w:val="284"/>
        </w:trPr>
        <w:tc>
          <w:tcPr>
            <w:tcW w:w="727" w:type="dxa"/>
            <w:tcBorders>
              <w:top w:val="nil"/>
              <w:left w:val="nil"/>
              <w:bottom w:val="nil"/>
              <w:right w:val="nil"/>
            </w:tcBorders>
            <w:noWrap/>
          </w:tcPr>
          <w:p w14:paraId="1237F92F" w14:textId="77777777" w:rsidR="00214320" w:rsidRPr="007F7D1B" w:rsidRDefault="00214320" w:rsidP="009F0217">
            <w:pPr>
              <w:jc w:val="right"/>
              <w:rPr>
                <w:bCs/>
                <w:sz w:val="20"/>
                <w:szCs w:val="20"/>
                <w:lang w:val="sr-Cyrl-CS"/>
              </w:rPr>
            </w:pPr>
          </w:p>
        </w:tc>
        <w:tc>
          <w:tcPr>
            <w:tcW w:w="3637" w:type="dxa"/>
            <w:gridSpan w:val="2"/>
            <w:tcBorders>
              <w:top w:val="nil"/>
              <w:left w:val="nil"/>
              <w:bottom w:val="nil"/>
              <w:right w:val="nil"/>
            </w:tcBorders>
            <w:noWrap/>
          </w:tcPr>
          <w:p w14:paraId="085F4623" w14:textId="77777777" w:rsidR="00214320" w:rsidRPr="007F7D1B" w:rsidRDefault="00214320" w:rsidP="009F0217">
            <w:pPr>
              <w:rPr>
                <w:b/>
                <w:bCs/>
                <w:sz w:val="20"/>
                <w:szCs w:val="20"/>
                <w:lang w:val="sr-Cyrl-CS"/>
              </w:rPr>
            </w:pPr>
            <w:r w:rsidRPr="007F7D1B">
              <w:rPr>
                <w:bCs/>
                <w:sz w:val="20"/>
                <w:szCs w:val="20"/>
                <w:lang w:val="sr-Cyrl-CS"/>
              </w:rPr>
              <w:t>Први датум отплате главнице</w:t>
            </w:r>
          </w:p>
        </w:tc>
        <w:tc>
          <w:tcPr>
            <w:tcW w:w="2546" w:type="dxa"/>
            <w:tcBorders>
              <w:top w:val="nil"/>
              <w:left w:val="nil"/>
              <w:bottom w:val="nil"/>
              <w:right w:val="nil"/>
            </w:tcBorders>
            <w:noWrap/>
          </w:tcPr>
          <w:p w14:paraId="4A1259D2" w14:textId="77777777" w:rsidR="00214320" w:rsidRPr="007F7D1B" w:rsidRDefault="00214320" w:rsidP="009F0217">
            <w:pPr>
              <w:jc w:val="center"/>
              <w:rPr>
                <w:sz w:val="20"/>
                <w:szCs w:val="20"/>
                <w:lang w:val="sr-Cyrl-CS"/>
              </w:rPr>
            </w:pPr>
            <w:r w:rsidRPr="007F7D1B">
              <w:rPr>
                <w:sz w:val="20"/>
                <w:szCs w:val="20"/>
                <w:lang w:val="sr-Cyrl-CS"/>
              </w:rPr>
              <w:t>-</w:t>
            </w:r>
          </w:p>
        </w:tc>
        <w:tc>
          <w:tcPr>
            <w:tcW w:w="1719" w:type="dxa"/>
            <w:tcBorders>
              <w:top w:val="nil"/>
              <w:left w:val="nil"/>
              <w:bottom w:val="nil"/>
              <w:right w:val="nil"/>
            </w:tcBorders>
            <w:noWrap/>
          </w:tcPr>
          <w:p w14:paraId="3D0CB477" w14:textId="77777777" w:rsidR="00214320" w:rsidRPr="007F7D1B" w:rsidRDefault="00214320" w:rsidP="009F0217">
            <w:pPr>
              <w:jc w:val="center"/>
              <w:rPr>
                <w:sz w:val="20"/>
                <w:szCs w:val="20"/>
                <w:lang w:val="sr-Cyrl-CS"/>
              </w:rPr>
            </w:pPr>
          </w:p>
        </w:tc>
        <w:tc>
          <w:tcPr>
            <w:tcW w:w="1773" w:type="dxa"/>
            <w:tcBorders>
              <w:top w:val="nil"/>
              <w:left w:val="nil"/>
              <w:bottom w:val="nil"/>
            </w:tcBorders>
            <w:noWrap/>
          </w:tcPr>
          <w:p w14:paraId="2B7417A4" w14:textId="77777777" w:rsidR="00214320" w:rsidRPr="007F7D1B" w:rsidRDefault="00214320" w:rsidP="009F0217">
            <w:pPr>
              <w:jc w:val="center"/>
              <w:rPr>
                <w:sz w:val="20"/>
                <w:szCs w:val="20"/>
                <w:lang w:val="sr-Cyrl-CS"/>
              </w:rPr>
            </w:pPr>
          </w:p>
        </w:tc>
      </w:tr>
      <w:tr w:rsidR="00214320" w:rsidRPr="007F7D1B" w14:paraId="7229C976" w14:textId="77777777" w:rsidTr="009F0217">
        <w:trPr>
          <w:cantSplit/>
          <w:trHeight w:val="284"/>
        </w:trPr>
        <w:tc>
          <w:tcPr>
            <w:tcW w:w="727" w:type="dxa"/>
            <w:tcBorders>
              <w:top w:val="nil"/>
              <w:left w:val="nil"/>
              <w:bottom w:val="nil"/>
              <w:right w:val="nil"/>
            </w:tcBorders>
            <w:noWrap/>
          </w:tcPr>
          <w:p w14:paraId="01410B57" w14:textId="77777777" w:rsidR="00214320" w:rsidRPr="007F7D1B" w:rsidRDefault="00214320" w:rsidP="009F0217">
            <w:pPr>
              <w:jc w:val="right"/>
              <w:rPr>
                <w:bCs/>
                <w:sz w:val="20"/>
                <w:szCs w:val="20"/>
                <w:lang w:val="sr-Cyrl-CS"/>
              </w:rPr>
            </w:pPr>
          </w:p>
        </w:tc>
        <w:tc>
          <w:tcPr>
            <w:tcW w:w="3637" w:type="dxa"/>
            <w:gridSpan w:val="2"/>
            <w:tcBorders>
              <w:top w:val="nil"/>
              <w:left w:val="nil"/>
              <w:bottom w:val="nil"/>
              <w:right w:val="nil"/>
            </w:tcBorders>
            <w:noWrap/>
          </w:tcPr>
          <w:p w14:paraId="375CC752" w14:textId="77777777" w:rsidR="00214320" w:rsidRPr="007F7D1B" w:rsidRDefault="00214320" w:rsidP="009F0217">
            <w:pPr>
              <w:rPr>
                <w:b/>
                <w:bCs/>
                <w:sz w:val="20"/>
                <w:szCs w:val="20"/>
                <w:lang w:val="sr-Cyrl-CS"/>
              </w:rPr>
            </w:pPr>
            <w:r w:rsidRPr="007F7D1B">
              <w:rPr>
                <w:bCs/>
                <w:sz w:val="20"/>
                <w:szCs w:val="20"/>
                <w:lang w:val="sr-Cyrl-CS"/>
              </w:rPr>
              <w:t>Последњи датум отплате главнице</w:t>
            </w:r>
          </w:p>
        </w:tc>
        <w:tc>
          <w:tcPr>
            <w:tcW w:w="2546" w:type="dxa"/>
            <w:tcBorders>
              <w:top w:val="nil"/>
              <w:left w:val="nil"/>
              <w:bottom w:val="nil"/>
              <w:right w:val="nil"/>
            </w:tcBorders>
            <w:noWrap/>
          </w:tcPr>
          <w:p w14:paraId="7D576FE6" w14:textId="77777777" w:rsidR="00214320" w:rsidRPr="007F7D1B" w:rsidRDefault="00214320" w:rsidP="009F0217">
            <w:pPr>
              <w:jc w:val="center"/>
              <w:rPr>
                <w:sz w:val="20"/>
                <w:szCs w:val="20"/>
                <w:lang w:val="sr-Cyrl-CS"/>
              </w:rPr>
            </w:pPr>
            <w:r w:rsidRPr="007F7D1B">
              <w:rPr>
                <w:sz w:val="20"/>
                <w:szCs w:val="20"/>
                <w:lang w:val="sr-Cyrl-CS"/>
              </w:rPr>
              <w:t>-</w:t>
            </w:r>
          </w:p>
        </w:tc>
        <w:tc>
          <w:tcPr>
            <w:tcW w:w="1719" w:type="dxa"/>
            <w:tcBorders>
              <w:top w:val="nil"/>
              <w:left w:val="nil"/>
              <w:bottom w:val="nil"/>
              <w:right w:val="nil"/>
            </w:tcBorders>
            <w:noWrap/>
          </w:tcPr>
          <w:p w14:paraId="1E6CD16E" w14:textId="77777777" w:rsidR="00214320" w:rsidRPr="007F7D1B" w:rsidRDefault="00214320" w:rsidP="009F0217">
            <w:pPr>
              <w:jc w:val="center"/>
              <w:rPr>
                <w:sz w:val="20"/>
                <w:szCs w:val="20"/>
                <w:lang w:val="sr-Cyrl-CS"/>
              </w:rPr>
            </w:pPr>
          </w:p>
        </w:tc>
        <w:tc>
          <w:tcPr>
            <w:tcW w:w="1773" w:type="dxa"/>
            <w:tcBorders>
              <w:top w:val="nil"/>
              <w:left w:val="nil"/>
              <w:bottom w:val="nil"/>
            </w:tcBorders>
            <w:noWrap/>
          </w:tcPr>
          <w:p w14:paraId="4FAB1AA3" w14:textId="77777777" w:rsidR="00214320" w:rsidRPr="007F7D1B" w:rsidRDefault="00214320" w:rsidP="009F0217">
            <w:pPr>
              <w:jc w:val="center"/>
              <w:rPr>
                <w:sz w:val="20"/>
                <w:szCs w:val="20"/>
                <w:lang w:val="sr-Cyrl-CS"/>
              </w:rPr>
            </w:pPr>
          </w:p>
        </w:tc>
      </w:tr>
      <w:tr w:rsidR="00214320" w:rsidRPr="007F7D1B" w14:paraId="55E8B3CF" w14:textId="77777777" w:rsidTr="009F0217">
        <w:trPr>
          <w:cantSplit/>
          <w:trHeight w:val="284"/>
        </w:trPr>
        <w:tc>
          <w:tcPr>
            <w:tcW w:w="727" w:type="dxa"/>
            <w:tcBorders>
              <w:top w:val="nil"/>
              <w:left w:val="nil"/>
              <w:bottom w:val="nil"/>
              <w:right w:val="nil"/>
            </w:tcBorders>
            <w:noWrap/>
          </w:tcPr>
          <w:p w14:paraId="4822A36F" w14:textId="77777777" w:rsidR="00214320" w:rsidRPr="007F7D1B" w:rsidRDefault="00214320" w:rsidP="009F0217">
            <w:pPr>
              <w:jc w:val="right"/>
              <w:rPr>
                <w:bCs/>
                <w:sz w:val="20"/>
                <w:szCs w:val="20"/>
                <w:lang w:val="sr-Cyrl-CS"/>
              </w:rPr>
            </w:pPr>
          </w:p>
        </w:tc>
        <w:tc>
          <w:tcPr>
            <w:tcW w:w="3637" w:type="dxa"/>
            <w:gridSpan w:val="2"/>
            <w:tcBorders>
              <w:top w:val="nil"/>
              <w:left w:val="nil"/>
              <w:bottom w:val="nil"/>
              <w:right w:val="nil"/>
            </w:tcBorders>
            <w:noWrap/>
          </w:tcPr>
          <w:p w14:paraId="73E4C4FE" w14:textId="77777777" w:rsidR="00214320" w:rsidRPr="007F7D1B" w:rsidRDefault="00214320" w:rsidP="009F0217">
            <w:pPr>
              <w:rPr>
                <w:b/>
                <w:bCs/>
                <w:sz w:val="20"/>
                <w:szCs w:val="20"/>
                <w:lang w:val="sr-Cyrl-CS"/>
              </w:rPr>
            </w:pPr>
            <w:r w:rsidRPr="007F7D1B">
              <w:rPr>
                <w:bCs/>
                <w:sz w:val="20"/>
                <w:szCs w:val="20"/>
                <w:lang w:val="sr-Cyrl-CS"/>
              </w:rPr>
              <w:t>Рата главнице за 2021. год.</w:t>
            </w:r>
          </w:p>
        </w:tc>
        <w:tc>
          <w:tcPr>
            <w:tcW w:w="2546" w:type="dxa"/>
            <w:tcBorders>
              <w:top w:val="nil"/>
              <w:left w:val="nil"/>
              <w:bottom w:val="nil"/>
              <w:right w:val="nil"/>
            </w:tcBorders>
            <w:noWrap/>
          </w:tcPr>
          <w:p w14:paraId="2A664527" w14:textId="77777777" w:rsidR="00214320" w:rsidRPr="007F7D1B" w:rsidRDefault="00214320" w:rsidP="009F0217">
            <w:pPr>
              <w:jc w:val="center"/>
              <w:rPr>
                <w:sz w:val="20"/>
                <w:szCs w:val="20"/>
                <w:lang w:val="sr-Cyrl-CS"/>
              </w:rPr>
            </w:pPr>
            <w:r w:rsidRPr="007F7D1B">
              <w:rPr>
                <w:sz w:val="20"/>
                <w:szCs w:val="20"/>
                <w:lang w:val="sr-Cyrl-CS"/>
              </w:rPr>
              <w:t>-</w:t>
            </w:r>
          </w:p>
        </w:tc>
        <w:tc>
          <w:tcPr>
            <w:tcW w:w="1719" w:type="dxa"/>
            <w:tcBorders>
              <w:top w:val="nil"/>
              <w:left w:val="nil"/>
              <w:bottom w:val="nil"/>
              <w:right w:val="nil"/>
            </w:tcBorders>
            <w:noWrap/>
          </w:tcPr>
          <w:p w14:paraId="3077ACD4" w14:textId="77777777" w:rsidR="00214320" w:rsidRPr="007F7D1B" w:rsidRDefault="00214320" w:rsidP="009F0217">
            <w:pPr>
              <w:jc w:val="center"/>
              <w:rPr>
                <w:sz w:val="20"/>
                <w:szCs w:val="20"/>
                <w:lang w:val="sr-Cyrl-CS"/>
              </w:rPr>
            </w:pPr>
          </w:p>
        </w:tc>
        <w:tc>
          <w:tcPr>
            <w:tcW w:w="1773" w:type="dxa"/>
            <w:tcBorders>
              <w:top w:val="nil"/>
              <w:left w:val="nil"/>
              <w:bottom w:val="nil"/>
            </w:tcBorders>
            <w:noWrap/>
          </w:tcPr>
          <w:p w14:paraId="7A2E1BAD" w14:textId="77777777" w:rsidR="00214320" w:rsidRPr="007F7D1B" w:rsidRDefault="00214320" w:rsidP="009F0217">
            <w:pPr>
              <w:jc w:val="center"/>
              <w:rPr>
                <w:sz w:val="20"/>
                <w:szCs w:val="20"/>
                <w:lang w:val="sr-Cyrl-CS"/>
              </w:rPr>
            </w:pPr>
          </w:p>
        </w:tc>
      </w:tr>
      <w:tr w:rsidR="00214320" w:rsidRPr="007F7D1B" w14:paraId="1C9A672D" w14:textId="77777777" w:rsidTr="009F0217">
        <w:trPr>
          <w:cantSplit/>
          <w:trHeight w:val="284"/>
        </w:trPr>
        <w:tc>
          <w:tcPr>
            <w:tcW w:w="727" w:type="dxa"/>
            <w:tcBorders>
              <w:top w:val="nil"/>
              <w:left w:val="nil"/>
              <w:bottom w:val="nil"/>
              <w:right w:val="nil"/>
            </w:tcBorders>
            <w:noWrap/>
          </w:tcPr>
          <w:p w14:paraId="5B46DEB2" w14:textId="77777777" w:rsidR="00214320" w:rsidRPr="007F7D1B" w:rsidRDefault="00214320" w:rsidP="009F0217">
            <w:pPr>
              <w:jc w:val="right"/>
              <w:rPr>
                <w:bCs/>
                <w:sz w:val="20"/>
                <w:szCs w:val="20"/>
                <w:lang w:val="sr-Cyrl-CS"/>
              </w:rPr>
            </w:pPr>
          </w:p>
        </w:tc>
        <w:tc>
          <w:tcPr>
            <w:tcW w:w="3637" w:type="dxa"/>
            <w:gridSpan w:val="2"/>
            <w:tcBorders>
              <w:top w:val="nil"/>
              <w:left w:val="nil"/>
              <w:bottom w:val="nil"/>
              <w:right w:val="nil"/>
            </w:tcBorders>
            <w:noWrap/>
          </w:tcPr>
          <w:p w14:paraId="48DA2BFA" w14:textId="77777777" w:rsidR="00214320" w:rsidRPr="007F7D1B" w:rsidRDefault="00214320" w:rsidP="009F0217">
            <w:pPr>
              <w:rPr>
                <w:bCs/>
                <w:sz w:val="20"/>
                <w:szCs w:val="20"/>
                <w:lang w:val="sr-Cyrl-CS"/>
              </w:rPr>
            </w:pPr>
            <w:r w:rsidRPr="007F7D1B">
              <w:rPr>
                <w:bCs/>
                <w:sz w:val="20"/>
                <w:szCs w:val="20"/>
                <w:lang w:val="sr-Cyrl-CS"/>
              </w:rPr>
              <w:t>Каматна стопа</w:t>
            </w:r>
          </w:p>
        </w:tc>
        <w:tc>
          <w:tcPr>
            <w:tcW w:w="2546" w:type="dxa"/>
            <w:tcBorders>
              <w:top w:val="nil"/>
              <w:left w:val="nil"/>
              <w:bottom w:val="nil"/>
              <w:right w:val="nil"/>
            </w:tcBorders>
            <w:noWrap/>
          </w:tcPr>
          <w:p w14:paraId="74D60370" w14:textId="77777777" w:rsidR="00214320" w:rsidRPr="007F7D1B" w:rsidRDefault="00214320" w:rsidP="009F0217">
            <w:pPr>
              <w:jc w:val="center"/>
              <w:rPr>
                <w:sz w:val="20"/>
                <w:szCs w:val="20"/>
                <w:lang w:val="sr-Cyrl-CS"/>
              </w:rPr>
            </w:pPr>
            <w:r w:rsidRPr="007F7D1B">
              <w:rPr>
                <w:sz w:val="20"/>
                <w:szCs w:val="20"/>
                <w:lang w:val="sr-Cyrl-CS"/>
              </w:rPr>
              <w:t>-</w:t>
            </w:r>
          </w:p>
        </w:tc>
        <w:tc>
          <w:tcPr>
            <w:tcW w:w="1719" w:type="dxa"/>
            <w:tcBorders>
              <w:top w:val="nil"/>
              <w:left w:val="nil"/>
              <w:bottom w:val="nil"/>
              <w:right w:val="nil"/>
            </w:tcBorders>
            <w:noWrap/>
          </w:tcPr>
          <w:p w14:paraId="514ED5EC" w14:textId="77777777" w:rsidR="00214320" w:rsidRPr="007F7D1B" w:rsidRDefault="00214320" w:rsidP="009F0217">
            <w:pPr>
              <w:jc w:val="center"/>
              <w:rPr>
                <w:sz w:val="20"/>
                <w:szCs w:val="20"/>
                <w:lang w:val="sr-Cyrl-CS"/>
              </w:rPr>
            </w:pPr>
          </w:p>
        </w:tc>
        <w:tc>
          <w:tcPr>
            <w:tcW w:w="1773" w:type="dxa"/>
            <w:tcBorders>
              <w:top w:val="nil"/>
              <w:left w:val="nil"/>
              <w:bottom w:val="nil"/>
            </w:tcBorders>
            <w:noWrap/>
          </w:tcPr>
          <w:p w14:paraId="5871B0D9" w14:textId="77777777" w:rsidR="00214320" w:rsidRPr="007F7D1B" w:rsidRDefault="00214320" w:rsidP="009F0217">
            <w:pPr>
              <w:jc w:val="center"/>
              <w:rPr>
                <w:sz w:val="20"/>
                <w:szCs w:val="20"/>
                <w:lang w:val="sr-Cyrl-CS"/>
              </w:rPr>
            </w:pPr>
          </w:p>
        </w:tc>
      </w:tr>
      <w:tr w:rsidR="00214320" w:rsidRPr="007F7D1B" w14:paraId="7DADE98C" w14:textId="77777777" w:rsidTr="009F0217">
        <w:trPr>
          <w:cantSplit/>
          <w:trHeight w:val="284"/>
        </w:trPr>
        <w:tc>
          <w:tcPr>
            <w:tcW w:w="727" w:type="dxa"/>
            <w:tcBorders>
              <w:top w:val="nil"/>
              <w:left w:val="nil"/>
              <w:bottom w:val="nil"/>
              <w:right w:val="nil"/>
            </w:tcBorders>
            <w:noWrap/>
          </w:tcPr>
          <w:p w14:paraId="6A74E3DD" w14:textId="77777777" w:rsidR="00214320" w:rsidRPr="007F7D1B" w:rsidRDefault="00214320" w:rsidP="009F0217">
            <w:pPr>
              <w:jc w:val="right"/>
              <w:rPr>
                <w:bCs/>
                <w:sz w:val="20"/>
                <w:szCs w:val="20"/>
                <w:lang w:val="sr-Cyrl-CS"/>
              </w:rPr>
            </w:pPr>
            <w:r w:rsidRPr="007F7D1B">
              <w:rPr>
                <w:bCs/>
                <w:sz w:val="20"/>
                <w:szCs w:val="20"/>
                <w:lang w:val="sr-Cyrl-CS"/>
              </w:rPr>
              <w:t>1.13</w:t>
            </w:r>
          </w:p>
        </w:tc>
        <w:tc>
          <w:tcPr>
            <w:tcW w:w="3637" w:type="dxa"/>
            <w:gridSpan w:val="2"/>
            <w:tcBorders>
              <w:top w:val="nil"/>
              <w:left w:val="nil"/>
              <w:bottom w:val="nil"/>
              <w:right w:val="nil"/>
            </w:tcBorders>
            <w:noWrap/>
          </w:tcPr>
          <w:p w14:paraId="2156902B" w14:textId="77777777" w:rsidR="00214320" w:rsidRPr="007F7D1B" w:rsidRDefault="00214320" w:rsidP="009F0217">
            <w:pPr>
              <w:rPr>
                <w:b/>
                <w:bCs/>
                <w:sz w:val="20"/>
                <w:szCs w:val="20"/>
                <w:lang w:val="sr-Cyrl-CS"/>
              </w:rPr>
            </w:pPr>
            <w:proofErr w:type="spellStart"/>
            <w:r w:rsidRPr="007F7D1B">
              <w:rPr>
                <w:b/>
                <w:bCs/>
                <w:sz w:val="20"/>
                <w:szCs w:val="20"/>
                <w:lang w:val="sr-Cyrl-CS"/>
              </w:rPr>
              <w:t>UniCredit</w:t>
            </w:r>
            <w:proofErr w:type="spellEnd"/>
            <w:r w:rsidRPr="007F7D1B">
              <w:rPr>
                <w:b/>
                <w:bCs/>
                <w:sz w:val="20"/>
                <w:szCs w:val="20"/>
                <w:lang w:val="sr-Cyrl-CS"/>
              </w:rPr>
              <w:t xml:space="preserve"> Bank Srbija </w:t>
            </w:r>
            <w:proofErr w:type="spellStart"/>
            <w:r w:rsidRPr="007F7D1B">
              <w:rPr>
                <w:b/>
                <w:bCs/>
                <w:sz w:val="20"/>
                <w:szCs w:val="20"/>
                <w:lang w:val="sr-Cyrl-CS"/>
              </w:rPr>
              <w:t>a.d</w:t>
            </w:r>
            <w:proofErr w:type="spellEnd"/>
            <w:r w:rsidRPr="007F7D1B">
              <w:rPr>
                <w:b/>
                <w:bCs/>
                <w:sz w:val="20"/>
                <w:szCs w:val="20"/>
                <w:lang w:val="sr-Cyrl-CS"/>
              </w:rPr>
              <w:t xml:space="preserve">. Beograd- РЛ 0620/20 - Финансирање пројекта </w:t>
            </w:r>
            <w:proofErr w:type="spellStart"/>
            <w:r w:rsidRPr="007F7D1B">
              <w:rPr>
                <w:b/>
                <w:bCs/>
                <w:sz w:val="20"/>
                <w:szCs w:val="20"/>
                <w:lang w:val="sr-Cyrl-CS"/>
              </w:rPr>
              <w:t>Рума-Шабац-Лозница</w:t>
            </w:r>
            <w:proofErr w:type="spellEnd"/>
          </w:p>
        </w:tc>
        <w:tc>
          <w:tcPr>
            <w:tcW w:w="2546" w:type="dxa"/>
            <w:tcBorders>
              <w:top w:val="nil"/>
              <w:left w:val="nil"/>
              <w:bottom w:val="nil"/>
              <w:right w:val="nil"/>
            </w:tcBorders>
            <w:noWrap/>
          </w:tcPr>
          <w:p w14:paraId="10E59744" w14:textId="77777777" w:rsidR="00214320" w:rsidRPr="007F7D1B" w:rsidRDefault="00214320" w:rsidP="009F0217">
            <w:pPr>
              <w:jc w:val="center"/>
              <w:rPr>
                <w:sz w:val="20"/>
                <w:szCs w:val="20"/>
                <w:lang w:val="sr-Cyrl-CS"/>
              </w:rPr>
            </w:pPr>
          </w:p>
        </w:tc>
        <w:tc>
          <w:tcPr>
            <w:tcW w:w="1719" w:type="dxa"/>
            <w:tcBorders>
              <w:top w:val="nil"/>
              <w:left w:val="nil"/>
              <w:bottom w:val="nil"/>
              <w:right w:val="nil"/>
            </w:tcBorders>
            <w:noWrap/>
          </w:tcPr>
          <w:p w14:paraId="52E8D6C8" w14:textId="77777777" w:rsidR="00214320" w:rsidRPr="007F7D1B" w:rsidRDefault="00214320" w:rsidP="009F0217">
            <w:pPr>
              <w:jc w:val="center"/>
              <w:rPr>
                <w:sz w:val="20"/>
                <w:szCs w:val="20"/>
                <w:lang w:val="sr-Cyrl-CS"/>
              </w:rPr>
            </w:pPr>
            <w:r w:rsidRPr="007F7D1B">
              <w:rPr>
                <w:sz w:val="20"/>
                <w:szCs w:val="20"/>
                <w:lang w:val="sr-Cyrl-CS"/>
              </w:rPr>
              <w:t>0</w:t>
            </w:r>
          </w:p>
        </w:tc>
        <w:tc>
          <w:tcPr>
            <w:tcW w:w="1773" w:type="dxa"/>
            <w:tcBorders>
              <w:top w:val="nil"/>
              <w:left w:val="nil"/>
              <w:bottom w:val="nil"/>
            </w:tcBorders>
            <w:noWrap/>
          </w:tcPr>
          <w:p w14:paraId="498490A5" w14:textId="77777777" w:rsidR="00214320" w:rsidRPr="007F7D1B" w:rsidRDefault="00214320" w:rsidP="009F0217">
            <w:pPr>
              <w:jc w:val="center"/>
              <w:rPr>
                <w:sz w:val="20"/>
                <w:szCs w:val="20"/>
                <w:lang w:val="sr-Cyrl-CS"/>
              </w:rPr>
            </w:pPr>
            <w:r w:rsidRPr="007F7D1B">
              <w:rPr>
                <w:sz w:val="20"/>
                <w:szCs w:val="20"/>
                <w:lang w:val="sr-Cyrl-CS"/>
              </w:rPr>
              <w:t>0</w:t>
            </w:r>
          </w:p>
        </w:tc>
      </w:tr>
      <w:tr w:rsidR="00214320" w:rsidRPr="007F7D1B" w14:paraId="7DA76A09" w14:textId="77777777" w:rsidTr="009F0217">
        <w:trPr>
          <w:cantSplit/>
          <w:trHeight w:val="284"/>
        </w:trPr>
        <w:tc>
          <w:tcPr>
            <w:tcW w:w="727" w:type="dxa"/>
            <w:tcBorders>
              <w:top w:val="nil"/>
              <w:left w:val="nil"/>
              <w:bottom w:val="nil"/>
              <w:right w:val="nil"/>
            </w:tcBorders>
            <w:noWrap/>
          </w:tcPr>
          <w:p w14:paraId="13E5975F" w14:textId="77777777" w:rsidR="00214320" w:rsidRPr="007F7D1B" w:rsidRDefault="00214320" w:rsidP="009F0217">
            <w:pPr>
              <w:jc w:val="right"/>
              <w:rPr>
                <w:bCs/>
                <w:sz w:val="20"/>
                <w:szCs w:val="20"/>
                <w:lang w:val="sr-Cyrl-CS"/>
              </w:rPr>
            </w:pPr>
          </w:p>
        </w:tc>
        <w:tc>
          <w:tcPr>
            <w:tcW w:w="3637" w:type="dxa"/>
            <w:gridSpan w:val="2"/>
            <w:tcBorders>
              <w:top w:val="nil"/>
              <w:left w:val="nil"/>
              <w:bottom w:val="nil"/>
              <w:right w:val="nil"/>
            </w:tcBorders>
            <w:noWrap/>
          </w:tcPr>
          <w:p w14:paraId="69ECE68F" w14:textId="77777777" w:rsidR="00214320" w:rsidRPr="007F7D1B" w:rsidRDefault="00214320" w:rsidP="009F0217">
            <w:pPr>
              <w:rPr>
                <w:b/>
                <w:bCs/>
                <w:sz w:val="20"/>
                <w:szCs w:val="20"/>
                <w:lang w:val="sr-Cyrl-CS"/>
              </w:rPr>
            </w:pPr>
            <w:r w:rsidRPr="007F7D1B">
              <w:rPr>
                <w:bCs/>
                <w:sz w:val="20"/>
                <w:szCs w:val="20"/>
                <w:lang w:val="sr-Cyrl-CS"/>
              </w:rPr>
              <w:t>Први датум отплате главнице</w:t>
            </w:r>
          </w:p>
        </w:tc>
        <w:tc>
          <w:tcPr>
            <w:tcW w:w="2546" w:type="dxa"/>
            <w:tcBorders>
              <w:top w:val="nil"/>
              <w:left w:val="nil"/>
              <w:bottom w:val="nil"/>
              <w:right w:val="nil"/>
            </w:tcBorders>
            <w:noWrap/>
          </w:tcPr>
          <w:p w14:paraId="4055EDFE" w14:textId="77777777" w:rsidR="00214320" w:rsidRPr="007F7D1B" w:rsidRDefault="00214320" w:rsidP="009F0217">
            <w:pPr>
              <w:jc w:val="center"/>
              <w:rPr>
                <w:sz w:val="20"/>
                <w:szCs w:val="20"/>
                <w:lang w:val="sr-Cyrl-CS"/>
              </w:rPr>
            </w:pPr>
            <w:r w:rsidRPr="007F7D1B">
              <w:rPr>
                <w:sz w:val="20"/>
                <w:szCs w:val="20"/>
                <w:lang w:val="sr-Cyrl-CS"/>
              </w:rPr>
              <w:t>30.06.2023.</w:t>
            </w:r>
          </w:p>
        </w:tc>
        <w:tc>
          <w:tcPr>
            <w:tcW w:w="1719" w:type="dxa"/>
            <w:tcBorders>
              <w:top w:val="nil"/>
              <w:left w:val="nil"/>
              <w:bottom w:val="nil"/>
              <w:right w:val="nil"/>
            </w:tcBorders>
            <w:noWrap/>
          </w:tcPr>
          <w:p w14:paraId="3B97EE48" w14:textId="77777777" w:rsidR="00214320" w:rsidRPr="007F7D1B" w:rsidRDefault="00214320" w:rsidP="009F0217">
            <w:pPr>
              <w:jc w:val="center"/>
              <w:rPr>
                <w:sz w:val="20"/>
                <w:szCs w:val="20"/>
                <w:lang w:val="sr-Cyrl-CS"/>
              </w:rPr>
            </w:pPr>
          </w:p>
        </w:tc>
        <w:tc>
          <w:tcPr>
            <w:tcW w:w="1773" w:type="dxa"/>
            <w:tcBorders>
              <w:top w:val="nil"/>
              <w:left w:val="nil"/>
              <w:bottom w:val="nil"/>
            </w:tcBorders>
            <w:noWrap/>
          </w:tcPr>
          <w:p w14:paraId="4E9D2529" w14:textId="77777777" w:rsidR="00214320" w:rsidRPr="007F7D1B" w:rsidRDefault="00214320" w:rsidP="009F0217">
            <w:pPr>
              <w:jc w:val="center"/>
              <w:rPr>
                <w:sz w:val="20"/>
                <w:szCs w:val="20"/>
                <w:lang w:val="sr-Cyrl-CS"/>
              </w:rPr>
            </w:pPr>
          </w:p>
        </w:tc>
      </w:tr>
      <w:tr w:rsidR="00214320" w:rsidRPr="007F7D1B" w14:paraId="5BBA549A" w14:textId="77777777" w:rsidTr="009F0217">
        <w:trPr>
          <w:cantSplit/>
          <w:trHeight w:val="284"/>
        </w:trPr>
        <w:tc>
          <w:tcPr>
            <w:tcW w:w="727" w:type="dxa"/>
            <w:tcBorders>
              <w:top w:val="nil"/>
              <w:left w:val="nil"/>
              <w:bottom w:val="nil"/>
              <w:right w:val="nil"/>
            </w:tcBorders>
            <w:noWrap/>
          </w:tcPr>
          <w:p w14:paraId="1A9BDACD" w14:textId="77777777" w:rsidR="00214320" w:rsidRPr="007F7D1B" w:rsidRDefault="00214320" w:rsidP="009F0217">
            <w:pPr>
              <w:jc w:val="right"/>
              <w:rPr>
                <w:bCs/>
                <w:sz w:val="20"/>
                <w:szCs w:val="20"/>
                <w:lang w:val="sr-Cyrl-CS"/>
              </w:rPr>
            </w:pPr>
          </w:p>
        </w:tc>
        <w:tc>
          <w:tcPr>
            <w:tcW w:w="3637" w:type="dxa"/>
            <w:gridSpan w:val="2"/>
            <w:tcBorders>
              <w:top w:val="nil"/>
              <w:left w:val="nil"/>
              <w:bottom w:val="nil"/>
              <w:right w:val="nil"/>
            </w:tcBorders>
            <w:noWrap/>
          </w:tcPr>
          <w:p w14:paraId="6825A3F1" w14:textId="77777777" w:rsidR="00214320" w:rsidRPr="007F7D1B" w:rsidRDefault="00214320" w:rsidP="009F0217">
            <w:pPr>
              <w:rPr>
                <w:b/>
                <w:bCs/>
                <w:sz w:val="20"/>
                <w:szCs w:val="20"/>
                <w:lang w:val="sr-Cyrl-CS"/>
              </w:rPr>
            </w:pPr>
            <w:r w:rsidRPr="007F7D1B">
              <w:rPr>
                <w:bCs/>
                <w:sz w:val="20"/>
                <w:szCs w:val="20"/>
                <w:lang w:val="sr-Cyrl-CS"/>
              </w:rPr>
              <w:t>Последњи датум отплате главнице</w:t>
            </w:r>
          </w:p>
        </w:tc>
        <w:tc>
          <w:tcPr>
            <w:tcW w:w="2546" w:type="dxa"/>
            <w:tcBorders>
              <w:top w:val="nil"/>
              <w:left w:val="nil"/>
              <w:bottom w:val="nil"/>
              <w:right w:val="nil"/>
            </w:tcBorders>
            <w:noWrap/>
          </w:tcPr>
          <w:p w14:paraId="070F3A9B" w14:textId="77777777" w:rsidR="00214320" w:rsidRPr="007F7D1B" w:rsidRDefault="00214320" w:rsidP="009F0217">
            <w:pPr>
              <w:jc w:val="center"/>
              <w:rPr>
                <w:sz w:val="20"/>
                <w:szCs w:val="20"/>
                <w:lang w:val="sr-Cyrl-CS"/>
              </w:rPr>
            </w:pPr>
            <w:r w:rsidRPr="007F7D1B">
              <w:rPr>
                <w:sz w:val="20"/>
                <w:szCs w:val="20"/>
                <w:lang w:val="sr-Cyrl-CS"/>
              </w:rPr>
              <w:t>31.12.2029.</w:t>
            </w:r>
          </w:p>
        </w:tc>
        <w:tc>
          <w:tcPr>
            <w:tcW w:w="1719" w:type="dxa"/>
            <w:tcBorders>
              <w:top w:val="nil"/>
              <w:left w:val="nil"/>
              <w:bottom w:val="nil"/>
              <w:right w:val="nil"/>
            </w:tcBorders>
            <w:noWrap/>
          </w:tcPr>
          <w:p w14:paraId="6E480EEB" w14:textId="77777777" w:rsidR="00214320" w:rsidRPr="007F7D1B" w:rsidRDefault="00214320" w:rsidP="009F0217">
            <w:pPr>
              <w:jc w:val="center"/>
              <w:rPr>
                <w:sz w:val="20"/>
                <w:szCs w:val="20"/>
                <w:lang w:val="sr-Cyrl-CS"/>
              </w:rPr>
            </w:pPr>
          </w:p>
        </w:tc>
        <w:tc>
          <w:tcPr>
            <w:tcW w:w="1773" w:type="dxa"/>
            <w:tcBorders>
              <w:top w:val="nil"/>
              <w:left w:val="nil"/>
              <w:bottom w:val="nil"/>
            </w:tcBorders>
            <w:noWrap/>
          </w:tcPr>
          <w:p w14:paraId="5D713991" w14:textId="77777777" w:rsidR="00214320" w:rsidRPr="007F7D1B" w:rsidRDefault="00214320" w:rsidP="009F0217">
            <w:pPr>
              <w:jc w:val="center"/>
              <w:rPr>
                <w:sz w:val="20"/>
                <w:szCs w:val="20"/>
                <w:lang w:val="sr-Cyrl-CS"/>
              </w:rPr>
            </w:pPr>
          </w:p>
        </w:tc>
      </w:tr>
      <w:tr w:rsidR="00214320" w:rsidRPr="007F7D1B" w14:paraId="06528D00" w14:textId="77777777" w:rsidTr="009F0217">
        <w:trPr>
          <w:cantSplit/>
          <w:trHeight w:val="284"/>
        </w:trPr>
        <w:tc>
          <w:tcPr>
            <w:tcW w:w="727" w:type="dxa"/>
            <w:tcBorders>
              <w:top w:val="nil"/>
              <w:left w:val="nil"/>
              <w:bottom w:val="nil"/>
              <w:right w:val="nil"/>
            </w:tcBorders>
            <w:noWrap/>
          </w:tcPr>
          <w:p w14:paraId="164C8B7D" w14:textId="77777777" w:rsidR="00214320" w:rsidRPr="007F7D1B" w:rsidRDefault="00214320" w:rsidP="009F0217">
            <w:pPr>
              <w:jc w:val="right"/>
              <w:rPr>
                <w:bCs/>
                <w:sz w:val="20"/>
                <w:szCs w:val="20"/>
                <w:lang w:val="sr-Cyrl-CS"/>
              </w:rPr>
            </w:pPr>
          </w:p>
        </w:tc>
        <w:tc>
          <w:tcPr>
            <w:tcW w:w="3637" w:type="dxa"/>
            <w:gridSpan w:val="2"/>
            <w:tcBorders>
              <w:top w:val="nil"/>
              <w:left w:val="nil"/>
              <w:bottom w:val="nil"/>
              <w:right w:val="nil"/>
            </w:tcBorders>
            <w:noWrap/>
          </w:tcPr>
          <w:p w14:paraId="118FF156" w14:textId="77777777" w:rsidR="00214320" w:rsidRPr="007F7D1B" w:rsidRDefault="00214320" w:rsidP="009F0217">
            <w:pPr>
              <w:rPr>
                <w:b/>
                <w:bCs/>
                <w:sz w:val="20"/>
                <w:szCs w:val="20"/>
                <w:lang w:val="sr-Cyrl-CS"/>
              </w:rPr>
            </w:pPr>
            <w:r w:rsidRPr="007F7D1B">
              <w:rPr>
                <w:bCs/>
                <w:sz w:val="20"/>
                <w:szCs w:val="20"/>
                <w:lang w:val="sr-Cyrl-CS"/>
              </w:rPr>
              <w:t>Рата главнице за 2021. год.</w:t>
            </w:r>
          </w:p>
        </w:tc>
        <w:tc>
          <w:tcPr>
            <w:tcW w:w="2546" w:type="dxa"/>
            <w:tcBorders>
              <w:top w:val="nil"/>
              <w:left w:val="nil"/>
              <w:bottom w:val="nil"/>
              <w:right w:val="nil"/>
            </w:tcBorders>
            <w:noWrap/>
          </w:tcPr>
          <w:p w14:paraId="5A2A2930" w14:textId="77777777" w:rsidR="00214320" w:rsidRPr="007F7D1B" w:rsidRDefault="00214320" w:rsidP="009F0217">
            <w:pPr>
              <w:jc w:val="center"/>
              <w:rPr>
                <w:sz w:val="20"/>
                <w:szCs w:val="20"/>
                <w:lang w:val="sr-Cyrl-CS"/>
              </w:rPr>
            </w:pPr>
            <w:r w:rsidRPr="007F7D1B">
              <w:rPr>
                <w:sz w:val="20"/>
                <w:szCs w:val="20"/>
                <w:lang w:val="sr-Cyrl-CS"/>
              </w:rPr>
              <w:t>0 RSD</w:t>
            </w:r>
          </w:p>
        </w:tc>
        <w:tc>
          <w:tcPr>
            <w:tcW w:w="1719" w:type="dxa"/>
            <w:tcBorders>
              <w:top w:val="nil"/>
              <w:left w:val="nil"/>
              <w:bottom w:val="nil"/>
              <w:right w:val="nil"/>
            </w:tcBorders>
            <w:noWrap/>
          </w:tcPr>
          <w:p w14:paraId="1E7AF214" w14:textId="77777777" w:rsidR="00214320" w:rsidRPr="007F7D1B" w:rsidRDefault="00214320" w:rsidP="009F0217">
            <w:pPr>
              <w:jc w:val="center"/>
              <w:rPr>
                <w:sz w:val="20"/>
                <w:szCs w:val="20"/>
                <w:lang w:val="sr-Cyrl-CS"/>
              </w:rPr>
            </w:pPr>
          </w:p>
        </w:tc>
        <w:tc>
          <w:tcPr>
            <w:tcW w:w="1773" w:type="dxa"/>
            <w:tcBorders>
              <w:top w:val="nil"/>
              <w:left w:val="nil"/>
              <w:bottom w:val="nil"/>
            </w:tcBorders>
            <w:noWrap/>
          </w:tcPr>
          <w:p w14:paraId="6DA5A25C" w14:textId="77777777" w:rsidR="00214320" w:rsidRPr="007F7D1B" w:rsidRDefault="00214320" w:rsidP="009F0217">
            <w:pPr>
              <w:jc w:val="center"/>
              <w:rPr>
                <w:sz w:val="20"/>
                <w:szCs w:val="20"/>
                <w:lang w:val="sr-Cyrl-CS"/>
              </w:rPr>
            </w:pPr>
          </w:p>
        </w:tc>
      </w:tr>
      <w:tr w:rsidR="00214320" w:rsidRPr="007F7D1B" w14:paraId="752BE0F7" w14:textId="77777777" w:rsidTr="009F0217">
        <w:trPr>
          <w:cantSplit/>
          <w:trHeight w:val="284"/>
        </w:trPr>
        <w:tc>
          <w:tcPr>
            <w:tcW w:w="727" w:type="dxa"/>
            <w:tcBorders>
              <w:top w:val="nil"/>
              <w:left w:val="nil"/>
              <w:bottom w:val="single" w:sz="4" w:space="0" w:color="000000" w:themeColor="text1"/>
              <w:right w:val="nil"/>
            </w:tcBorders>
            <w:noWrap/>
          </w:tcPr>
          <w:p w14:paraId="27F7E9EE" w14:textId="77777777" w:rsidR="00214320" w:rsidRPr="007F7D1B" w:rsidRDefault="00214320" w:rsidP="009F0217">
            <w:pPr>
              <w:jc w:val="right"/>
              <w:rPr>
                <w:bCs/>
                <w:sz w:val="20"/>
                <w:szCs w:val="20"/>
                <w:lang w:val="sr-Cyrl-CS"/>
              </w:rPr>
            </w:pPr>
          </w:p>
        </w:tc>
        <w:tc>
          <w:tcPr>
            <w:tcW w:w="3637" w:type="dxa"/>
            <w:gridSpan w:val="2"/>
            <w:tcBorders>
              <w:top w:val="nil"/>
              <w:left w:val="nil"/>
              <w:bottom w:val="single" w:sz="4" w:space="0" w:color="000000" w:themeColor="text1"/>
              <w:right w:val="nil"/>
            </w:tcBorders>
            <w:noWrap/>
          </w:tcPr>
          <w:p w14:paraId="6CD61A63" w14:textId="77777777" w:rsidR="00214320" w:rsidRPr="007F7D1B" w:rsidRDefault="00214320" w:rsidP="009F0217">
            <w:pPr>
              <w:rPr>
                <w:bCs/>
                <w:sz w:val="20"/>
                <w:szCs w:val="20"/>
                <w:lang w:val="sr-Cyrl-CS"/>
              </w:rPr>
            </w:pPr>
            <w:r w:rsidRPr="007F7D1B">
              <w:rPr>
                <w:bCs/>
                <w:sz w:val="20"/>
                <w:szCs w:val="20"/>
                <w:lang w:val="sr-Cyrl-CS"/>
              </w:rPr>
              <w:t>Каматна стопа</w:t>
            </w:r>
          </w:p>
        </w:tc>
        <w:tc>
          <w:tcPr>
            <w:tcW w:w="2546" w:type="dxa"/>
            <w:tcBorders>
              <w:top w:val="nil"/>
              <w:left w:val="nil"/>
              <w:bottom w:val="single" w:sz="4" w:space="0" w:color="000000" w:themeColor="text1"/>
              <w:right w:val="nil"/>
            </w:tcBorders>
            <w:noWrap/>
          </w:tcPr>
          <w:p w14:paraId="6CBF3A61" w14:textId="77777777" w:rsidR="00214320" w:rsidRPr="007F7D1B" w:rsidRDefault="00214320" w:rsidP="009F0217">
            <w:pPr>
              <w:jc w:val="center"/>
              <w:rPr>
                <w:sz w:val="20"/>
                <w:szCs w:val="20"/>
                <w:lang w:val="sr-Cyrl-CS"/>
              </w:rPr>
            </w:pPr>
            <w:r w:rsidRPr="007F7D1B">
              <w:rPr>
                <w:sz w:val="20"/>
                <w:szCs w:val="20"/>
                <w:lang w:val="sr-Cyrl-CS"/>
              </w:rPr>
              <w:t>3M BELIBOR + 2,70%</w:t>
            </w:r>
          </w:p>
        </w:tc>
        <w:tc>
          <w:tcPr>
            <w:tcW w:w="1719" w:type="dxa"/>
            <w:tcBorders>
              <w:top w:val="nil"/>
              <w:left w:val="nil"/>
              <w:bottom w:val="single" w:sz="4" w:space="0" w:color="000000" w:themeColor="text1"/>
              <w:right w:val="nil"/>
            </w:tcBorders>
            <w:noWrap/>
          </w:tcPr>
          <w:p w14:paraId="7F2F8329" w14:textId="77777777" w:rsidR="00214320" w:rsidRPr="007F7D1B" w:rsidRDefault="00214320" w:rsidP="009F0217">
            <w:pPr>
              <w:jc w:val="center"/>
              <w:rPr>
                <w:sz w:val="20"/>
                <w:szCs w:val="20"/>
                <w:lang w:val="sr-Cyrl-CS"/>
              </w:rPr>
            </w:pPr>
          </w:p>
        </w:tc>
        <w:tc>
          <w:tcPr>
            <w:tcW w:w="1773" w:type="dxa"/>
            <w:tcBorders>
              <w:top w:val="nil"/>
              <w:left w:val="nil"/>
              <w:bottom w:val="single" w:sz="4" w:space="0" w:color="000000" w:themeColor="text1"/>
            </w:tcBorders>
            <w:noWrap/>
          </w:tcPr>
          <w:p w14:paraId="5CC7B9B3" w14:textId="77777777" w:rsidR="00214320" w:rsidRPr="007F7D1B" w:rsidRDefault="00214320" w:rsidP="009F0217">
            <w:pPr>
              <w:jc w:val="center"/>
              <w:rPr>
                <w:sz w:val="20"/>
                <w:szCs w:val="20"/>
                <w:lang w:val="sr-Cyrl-CS"/>
              </w:rPr>
            </w:pPr>
          </w:p>
        </w:tc>
      </w:tr>
      <w:tr w:rsidR="00214320" w:rsidRPr="007F7D1B" w14:paraId="4D3F23CF" w14:textId="77777777" w:rsidTr="009F0217">
        <w:trPr>
          <w:cantSplit/>
          <w:trHeight w:val="284"/>
        </w:trPr>
        <w:tc>
          <w:tcPr>
            <w:tcW w:w="727" w:type="dxa"/>
            <w:tcBorders>
              <w:top w:val="single" w:sz="4" w:space="0" w:color="000000" w:themeColor="text1"/>
              <w:left w:val="nil"/>
              <w:bottom w:val="single" w:sz="4" w:space="0" w:color="auto"/>
              <w:right w:val="nil"/>
            </w:tcBorders>
            <w:noWrap/>
          </w:tcPr>
          <w:p w14:paraId="2F6254E0" w14:textId="77777777" w:rsidR="00214320" w:rsidRPr="007F7D1B" w:rsidRDefault="00214320" w:rsidP="009F0217">
            <w:pPr>
              <w:jc w:val="right"/>
              <w:rPr>
                <w:bCs/>
                <w:sz w:val="20"/>
                <w:szCs w:val="20"/>
                <w:lang w:val="sr-Cyrl-CS"/>
              </w:rPr>
            </w:pPr>
          </w:p>
        </w:tc>
        <w:tc>
          <w:tcPr>
            <w:tcW w:w="3637" w:type="dxa"/>
            <w:gridSpan w:val="2"/>
            <w:tcBorders>
              <w:top w:val="single" w:sz="4" w:space="0" w:color="000000" w:themeColor="text1"/>
              <w:left w:val="nil"/>
              <w:bottom w:val="single" w:sz="4" w:space="0" w:color="auto"/>
              <w:right w:val="nil"/>
            </w:tcBorders>
            <w:noWrap/>
          </w:tcPr>
          <w:p w14:paraId="6A5ED3A3" w14:textId="77777777" w:rsidR="00214320" w:rsidRPr="007F7D1B" w:rsidRDefault="00214320" w:rsidP="009F0217">
            <w:pPr>
              <w:rPr>
                <w:bCs/>
                <w:sz w:val="20"/>
                <w:szCs w:val="20"/>
                <w:lang w:val="sr-Cyrl-CS"/>
              </w:rPr>
            </w:pPr>
            <w:r w:rsidRPr="007F7D1B">
              <w:rPr>
                <w:b/>
                <w:bCs/>
                <w:sz w:val="20"/>
                <w:szCs w:val="20"/>
                <w:lang w:val="sr-Cyrl-CS"/>
              </w:rPr>
              <w:t>УКУПНО ДИРЕКТНЕ ОБАВЕЗЕ -УНУТРАШЊИ ДУГ</w:t>
            </w:r>
          </w:p>
        </w:tc>
        <w:tc>
          <w:tcPr>
            <w:tcW w:w="2546" w:type="dxa"/>
            <w:tcBorders>
              <w:top w:val="single" w:sz="4" w:space="0" w:color="000000" w:themeColor="text1"/>
              <w:left w:val="nil"/>
              <w:bottom w:val="single" w:sz="4" w:space="0" w:color="auto"/>
              <w:right w:val="nil"/>
            </w:tcBorders>
            <w:noWrap/>
          </w:tcPr>
          <w:p w14:paraId="52EA123E" w14:textId="77777777" w:rsidR="00214320" w:rsidRPr="007F7D1B" w:rsidRDefault="00214320" w:rsidP="009F0217">
            <w:pPr>
              <w:jc w:val="center"/>
              <w:rPr>
                <w:sz w:val="20"/>
                <w:szCs w:val="20"/>
                <w:lang w:val="sr-Cyrl-CS"/>
              </w:rPr>
            </w:pPr>
          </w:p>
        </w:tc>
        <w:tc>
          <w:tcPr>
            <w:tcW w:w="1719" w:type="dxa"/>
            <w:tcBorders>
              <w:top w:val="single" w:sz="4" w:space="0" w:color="000000" w:themeColor="text1"/>
              <w:left w:val="nil"/>
              <w:bottom w:val="single" w:sz="4" w:space="0" w:color="auto"/>
              <w:right w:val="nil"/>
            </w:tcBorders>
            <w:noWrap/>
            <w:vAlign w:val="center"/>
          </w:tcPr>
          <w:p w14:paraId="78CAC24A" w14:textId="77777777" w:rsidR="00214320" w:rsidRPr="007F7D1B" w:rsidRDefault="00214320" w:rsidP="009F0217">
            <w:pPr>
              <w:jc w:val="center"/>
              <w:rPr>
                <w:b/>
                <w:bCs/>
                <w:sz w:val="20"/>
                <w:szCs w:val="20"/>
                <w:lang w:val="sr-Cyrl-CS"/>
              </w:rPr>
            </w:pPr>
            <w:r w:rsidRPr="007F7D1B">
              <w:rPr>
                <w:b/>
                <w:bCs/>
                <w:sz w:val="20"/>
                <w:szCs w:val="20"/>
                <w:lang w:val="sr-Cyrl-CS"/>
              </w:rPr>
              <w:t>11.534.566.593</w:t>
            </w:r>
          </w:p>
        </w:tc>
        <w:tc>
          <w:tcPr>
            <w:tcW w:w="1773" w:type="dxa"/>
            <w:tcBorders>
              <w:top w:val="single" w:sz="4" w:space="0" w:color="000000" w:themeColor="text1"/>
              <w:left w:val="nil"/>
              <w:bottom w:val="single" w:sz="4" w:space="0" w:color="auto"/>
            </w:tcBorders>
            <w:noWrap/>
            <w:vAlign w:val="center"/>
          </w:tcPr>
          <w:p w14:paraId="158C950F" w14:textId="77777777" w:rsidR="00214320" w:rsidRPr="007F7D1B" w:rsidRDefault="00214320" w:rsidP="009F0217">
            <w:pPr>
              <w:jc w:val="center"/>
              <w:rPr>
                <w:b/>
                <w:bCs/>
                <w:sz w:val="20"/>
                <w:szCs w:val="20"/>
                <w:lang w:val="sr-Cyrl-CS"/>
              </w:rPr>
            </w:pPr>
            <w:r w:rsidRPr="007F7D1B">
              <w:rPr>
                <w:b/>
                <w:bCs/>
                <w:sz w:val="20"/>
                <w:szCs w:val="20"/>
                <w:lang w:val="sr-Cyrl-CS"/>
              </w:rPr>
              <w:t>1.356.128.221.961</w:t>
            </w:r>
          </w:p>
        </w:tc>
      </w:tr>
      <w:tr w:rsidR="00214320" w:rsidRPr="007F7D1B" w14:paraId="1A7CAB23" w14:textId="77777777" w:rsidTr="009F0217">
        <w:trPr>
          <w:cantSplit/>
          <w:trHeight w:val="284"/>
        </w:trPr>
        <w:tc>
          <w:tcPr>
            <w:tcW w:w="727" w:type="dxa"/>
            <w:tcBorders>
              <w:top w:val="single" w:sz="4" w:space="0" w:color="auto"/>
              <w:left w:val="nil"/>
              <w:bottom w:val="single" w:sz="4" w:space="0" w:color="auto"/>
              <w:right w:val="nil"/>
            </w:tcBorders>
            <w:noWrap/>
          </w:tcPr>
          <w:p w14:paraId="0A4DA15B" w14:textId="77777777" w:rsidR="00214320" w:rsidRPr="007F7D1B" w:rsidRDefault="00214320" w:rsidP="009F0217">
            <w:pPr>
              <w:rPr>
                <w:b/>
                <w:bCs/>
                <w:sz w:val="20"/>
                <w:szCs w:val="20"/>
                <w:lang w:val="sr-Cyrl-CS"/>
              </w:rPr>
            </w:pPr>
          </w:p>
        </w:tc>
        <w:tc>
          <w:tcPr>
            <w:tcW w:w="3637" w:type="dxa"/>
            <w:gridSpan w:val="2"/>
            <w:tcBorders>
              <w:top w:val="single" w:sz="4" w:space="0" w:color="auto"/>
              <w:left w:val="nil"/>
              <w:bottom w:val="single" w:sz="4" w:space="0" w:color="auto"/>
              <w:right w:val="nil"/>
            </w:tcBorders>
            <w:noWrap/>
          </w:tcPr>
          <w:p w14:paraId="5F33DBC6" w14:textId="77777777" w:rsidR="00214320" w:rsidRPr="007F7D1B" w:rsidRDefault="00214320" w:rsidP="009F0217">
            <w:pPr>
              <w:rPr>
                <w:b/>
                <w:bCs/>
                <w:sz w:val="20"/>
                <w:szCs w:val="20"/>
                <w:lang w:val="sr-Cyrl-CS"/>
              </w:rPr>
            </w:pPr>
            <w:r w:rsidRPr="007F7D1B">
              <w:rPr>
                <w:b/>
                <w:bCs/>
                <w:sz w:val="20"/>
                <w:szCs w:val="20"/>
                <w:lang w:val="sr-Cyrl-CS"/>
              </w:rPr>
              <w:t>II. Директне обавезе - спољни дуг</w:t>
            </w:r>
          </w:p>
        </w:tc>
        <w:tc>
          <w:tcPr>
            <w:tcW w:w="2546" w:type="dxa"/>
            <w:tcBorders>
              <w:top w:val="single" w:sz="4" w:space="0" w:color="auto"/>
              <w:left w:val="nil"/>
              <w:bottom w:val="single" w:sz="4" w:space="0" w:color="auto"/>
              <w:right w:val="nil"/>
            </w:tcBorders>
            <w:noWrap/>
          </w:tcPr>
          <w:p w14:paraId="63833237" w14:textId="77777777" w:rsidR="00214320" w:rsidRPr="007F7D1B" w:rsidRDefault="00214320" w:rsidP="009F0217">
            <w:pPr>
              <w:jc w:val="center"/>
              <w:rPr>
                <w:b/>
                <w:sz w:val="20"/>
                <w:szCs w:val="20"/>
                <w:lang w:val="sr-Cyrl-CS"/>
              </w:rPr>
            </w:pPr>
          </w:p>
        </w:tc>
        <w:tc>
          <w:tcPr>
            <w:tcW w:w="1719" w:type="dxa"/>
            <w:tcBorders>
              <w:top w:val="single" w:sz="4" w:space="0" w:color="auto"/>
              <w:left w:val="nil"/>
              <w:bottom w:val="single" w:sz="4" w:space="0" w:color="auto"/>
              <w:right w:val="nil"/>
            </w:tcBorders>
            <w:noWrap/>
          </w:tcPr>
          <w:p w14:paraId="3B2A486A" w14:textId="77777777" w:rsidR="00214320" w:rsidRPr="007F7D1B" w:rsidRDefault="00214320" w:rsidP="009F0217">
            <w:pPr>
              <w:jc w:val="center"/>
              <w:rPr>
                <w:b/>
                <w:sz w:val="20"/>
                <w:szCs w:val="20"/>
                <w:lang w:val="sr-Cyrl-CS"/>
              </w:rPr>
            </w:pPr>
          </w:p>
        </w:tc>
        <w:tc>
          <w:tcPr>
            <w:tcW w:w="1773" w:type="dxa"/>
            <w:tcBorders>
              <w:top w:val="single" w:sz="4" w:space="0" w:color="auto"/>
              <w:left w:val="nil"/>
              <w:bottom w:val="single" w:sz="4" w:space="0" w:color="auto"/>
            </w:tcBorders>
            <w:noWrap/>
          </w:tcPr>
          <w:p w14:paraId="6028DB94" w14:textId="77777777" w:rsidR="00214320" w:rsidRPr="007F7D1B" w:rsidRDefault="00214320" w:rsidP="009F0217">
            <w:pPr>
              <w:jc w:val="center"/>
              <w:rPr>
                <w:b/>
                <w:sz w:val="20"/>
                <w:szCs w:val="20"/>
                <w:lang w:val="sr-Cyrl-CS"/>
              </w:rPr>
            </w:pPr>
          </w:p>
        </w:tc>
      </w:tr>
      <w:tr w:rsidR="00214320" w:rsidRPr="007F7D1B" w14:paraId="7B1857B3" w14:textId="77777777" w:rsidTr="009F0217">
        <w:trPr>
          <w:cantSplit/>
          <w:trHeight w:val="284"/>
        </w:trPr>
        <w:tc>
          <w:tcPr>
            <w:tcW w:w="727" w:type="dxa"/>
            <w:tcBorders>
              <w:top w:val="single" w:sz="4" w:space="0" w:color="auto"/>
              <w:left w:val="nil"/>
              <w:right w:val="nil"/>
            </w:tcBorders>
            <w:noWrap/>
          </w:tcPr>
          <w:p w14:paraId="3BBE268C" w14:textId="77777777" w:rsidR="00214320" w:rsidRPr="007F7D1B" w:rsidRDefault="00214320" w:rsidP="009F0217">
            <w:pPr>
              <w:rPr>
                <w:b/>
                <w:bCs/>
                <w:sz w:val="20"/>
                <w:szCs w:val="20"/>
                <w:lang w:val="sr-Cyrl-CS"/>
              </w:rPr>
            </w:pPr>
          </w:p>
        </w:tc>
        <w:tc>
          <w:tcPr>
            <w:tcW w:w="3637" w:type="dxa"/>
            <w:gridSpan w:val="2"/>
            <w:tcBorders>
              <w:top w:val="single" w:sz="4" w:space="0" w:color="auto"/>
              <w:left w:val="nil"/>
              <w:right w:val="nil"/>
            </w:tcBorders>
            <w:noWrap/>
          </w:tcPr>
          <w:p w14:paraId="08D9919E" w14:textId="77777777" w:rsidR="00214320" w:rsidRPr="007F7D1B" w:rsidRDefault="00214320" w:rsidP="009F0217">
            <w:pPr>
              <w:rPr>
                <w:b/>
                <w:bCs/>
                <w:sz w:val="20"/>
                <w:szCs w:val="20"/>
                <w:lang w:val="sr-Cyrl-CS"/>
              </w:rPr>
            </w:pPr>
            <w:r w:rsidRPr="007F7D1B">
              <w:rPr>
                <w:b/>
                <w:bCs/>
                <w:sz w:val="20"/>
                <w:szCs w:val="20"/>
                <w:lang w:val="sr-Cyrl-CS"/>
              </w:rPr>
              <w:t>IBRD</w:t>
            </w:r>
          </w:p>
        </w:tc>
        <w:tc>
          <w:tcPr>
            <w:tcW w:w="2546" w:type="dxa"/>
            <w:tcBorders>
              <w:top w:val="single" w:sz="4" w:space="0" w:color="auto"/>
              <w:left w:val="nil"/>
              <w:right w:val="nil"/>
            </w:tcBorders>
            <w:noWrap/>
          </w:tcPr>
          <w:p w14:paraId="1DB41C30" w14:textId="77777777" w:rsidR="00214320" w:rsidRPr="007F7D1B" w:rsidRDefault="00214320" w:rsidP="009F0217">
            <w:pPr>
              <w:jc w:val="center"/>
              <w:rPr>
                <w:sz w:val="20"/>
                <w:szCs w:val="20"/>
                <w:lang w:val="sr-Cyrl-CS"/>
              </w:rPr>
            </w:pPr>
          </w:p>
        </w:tc>
        <w:tc>
          <w:tcPr>
            <w:tcW w:w="1719" w:type="dxa"/>
            <w:tcBorders>
              <w:top w:val="single" w:sz="4" w:space="0" w:color="auto"/>
              <w:left w:val="nil"/>
              <w:right w:val="nil"/>
            </w:tcBorders>
            <w:noWrap/>
          </w:tcPr>
          <w:p w14:paraId="21AA2359" w14:textId="77777777" w:rsidR="00214320" w:rsidRPr="007F7D1B" w:rsidRDefault="00214320" w:rsidP="009F0217">
            <w:pPr>
              <w:jc w:val="center"/>
              <w:rPr>
                <w:sz w:val="20"/>
                <w:szCs w:val="20"/>
                <w:lang w:val="sr-Cyrl-CS"/>
              </w:rPr>
            </w:pPr>
          </w:p>
        </w:tc>
        <w:tc>
          <w:tcPr>
            <w:tcW w:w="1773" w:type="dxa"/>
            <w:tcBorders>
              <w:top w:val="single" w:sz="4" w:space="0" w:color="auto"/>
              <w:left w:val="nil"/>
            </w:tcBorders>
            <w:noWrap/>
          </w:tcPr>
          <w:p w14:paraId="171AD2DE" w14:textId="77777777" w:rsidR="00214320" w:rsidRPr="007F7D1B" w:rsidRDefault="00214320" w:rsidP="009F0217">
            <w:pPr>
              <w:jc w:val="center"/>
              <w:rPr>
                <w:sz w:val="20"/>
                <w:szCs w:val="20"/>
                <w:lang w:val="sr-Cyrl-CS"/>
              </w:rPr>
            </w:pPr>
          </w:p>
        </w:tc>
      </w:tr>
      <w:tr w:rsidR="00214320" w:rsidRPr="007F7D1B" w14:paraId="4971A8CB" w14:textId="77777777" w:rsidTr="009F0217">
        <w:trPr>
          <w:cantSplit/>
          <w:trHeight w:val="284"/>
        </w:trPr>
        <w:tc>
          <w:tcPr>
            <w:tcW w:w="727" w:type="dxa"/>
            <w:tcBorders>
              <w:left w:val="nil"/>
              <w:right w:val="nil"/>
            </w:tcBorders>
            <w:noWrap/>
          </w:tcPr>
          <w:p w14:paraId="6FE9720C" w14:textId="77777777" w:rsidR="00214320" w:rsidRPr="007F7D1B" w:rsidRDefault="00214320" w:rsidP="009F0217">
            <w:pPr>
              <w:jc w:val="right"/>
              <w:rPr>
                <w:bCs/>
                <w:sz w:val="20"/>
                <w:szCs w:val="20"/>
                <w:lang w:val="sr-Cyrl-CS"/>
              </w:rPr>
            </w:pPr>
            <w:r w:rsidRPr="007F7D1B">
              <w:rPr>
                <w:bCs/>
                <w:sz w:val="20"/>
                <w:szCs w:val="20"/>
                <w:lang w:val="sr-Cyrl-CS"/>
              </w:rPr>
              <w:t>1.1</w:t>
            </w:r>
          </w:p>
        </w:tc>
        <w:tc>
          <w:tcPr>
            <w:tcW w:w="3637" w:type="dxa"/>
            <w:gridSpan w:val="2"/>
            <w:tcBorders>
              <w:left w:val="nil"/>
              <w:right w:val="nil"/>
            </w:tcBorders>
            <w:noWrap/>
          </w:tcPr>
          <w:p w14:paraId="69C938A8" w14:textId="77777777" w:rsidR="00214320" w:rsidRPr="007F7D1B" w:rsidRDefault="00214320" w:rsidP="009F0217">
            <w:pPr>
              <w:rPr>
                <w:b/>
                <w:bCs/>
                <w:sz w:val="20"/>
                <w:szCs w:val="20"/>
                <w:lang w:val="sr-Cyrl-CS"/>
              </w:rPr>
            </w:pPr>
            <w:r w:rsidRPr="007F7D1B">
              <w:rPr>
                <w:b/>
                <w:bCs/>
                <w:sz w:val="20"/>
                <w:szCs w:val="20"/>
                <w:lang w:val="sr-Cyrl-CS"/>
              </w:rPr>
              <w:t>IBRD А</w:t>
            </w:r>
          </w:p>
        </w:tc>
        <w:tc>
          <w:tcPr>
            <w:tcW w:w="2546" w:type="dxa"/>
            <w:tcBorders>
              <w:left w:val="nil"/>
              <w:right w:val="nil"/>
            </w:tcBorders>
            <w:noWrap/>
          </w:tcPr>
          <w:p w14:paraId="678F8070" w14:textId="77777777" w:rsidR="00214320" w:rsidRPr="007F7D1B" w:rsidRDefault="00214320" w:rsidP="009F0217">
            <w:pPr>
              <w:jc w:val="center"/>
              <w:rPr>
                <w:sz w:val="20"/>
                <w:szCs w:val="20"/>
                <w:lang w:val="sr-Cyrl-CS"/>
              </w:rPr>
            </w:pPr>
          </w:p>
        </w:tc>
        <w:tc>
          <w:tcPr>
            <w:tcW w:w="1719" w:type="dxa"/>
            <w:tcBorders>
              <w:left w:val="nil"/>
              <w:right w:val="nil"/>
            </w:tcBorders>
            <w:noWrap/>
          </w:tcPr>
          <w:p w14:paraId="073F28C0" w14:textId="77777777" w:rsidR="00214320" w:rsidRPr="007F7D1B" w:rsidRDefault="00214320" w:rsidP="009F0217">
            <w:pPr>
              <w:jc w:val="center"/>
              <w:rPr>
                <w:sz w:val="20"/>
                <w:szCs w:val="20"/>
                <w:lang w:val="sr-Cyrl-CS"/>
              </w:rPr>
            </w:pPr>
            <w:r w:rsidRPr="007F7D1B">
              <w:rPr>
                <w:sz w:val="20"/>
                <w:szCs w:val="20"/>
                <w:lang w:val="sr-Cyrl-CS"/>
              </w:rPr>
              <w:t>206.249.764</w:t>
            </w:r>
          </w:p>
        </w:tc>
        <w:tc>
          <w:tcPr>
            <w:tcW w:w="1773" w:type="dxa"/>
            <w:tcBorders>
              <w:left w:val="nil"/>
            </w:tcBorders>
            <w:noWrap/>
          </w:tcPr>
          <w:p w14:paraId="1D0AFBFC" w14:textId="77777777" w:rsidR="00214320" w:rsidRPr="007F7D1B" w:rsidRDefault="00214320" w:rsidP="009F0217">
            <w:pPr>
              <w:jc w:val="center"/>
              <w:rPr>
                <w:sz w:val="20"/>
                <w:szCs w:val="20"/>
                <w:lang w:val="sr-Cyrl-CS"/>
              </w:rPr>
            </w:pPr>
            <w:r w:rsidRPr="007F7D1B">
              <w:rPr>
                <w:sz w:val="20"/>
                <w:szCs w:val="20"/>
                <w:lang w:val="sr-Cyrl-CS"/>
              </w:rPr>
              <w:t>24.248.949.790</w:t>
            </w:r>
          </w:p>
        </w:tc>
      </w:tr>
      <w:tr w:rsidR="00214320" w:rsidRPr="007F7D1B" w14:paraId="01EEE48D" w14:textId="77777777" w:rsidTr="009F0217">
        <w:trPr>
          <w:cantSplit/>
          <w:trHeight w:val="284"/>
        </w:trPr>
        <w:tc>
          <w:tcPr>
            <w:tcW w:w="727" w:type="dxa"/>
            <w:tcBorders>
              <w:left w:val="nil"/>
              <w:right w:val="nil"/>
            </w:tcBorders>
            <w:noWrap/>
          </w:tcPr>
          <w:p w14:paraId="28656111" w14:textId="77777777" w:rsidR="00214320" w:rsidRPr="007F7D1B" w:rsidRDefault="00214320" w:rsidP="009F0217">
            <w:pPr>
              <w:jc w:val="right"/>
              <w:rPr>
                <w:b/>
                <w:bCs/>
                <w:sz w:val="20"/>
                <w:szCs w:val="20"/>
                <w:lang w:val="sr-Cyrl-CS"/>
              </w:rPr>
            </w:pPr>
          </w:p>
        </w:tc>
        <w:tc>
          <w:tcPr>
            <w:tcW w:w="3637" w:type="dxa"/>
            <w:gridSpan w:val="2"/>
            <w:tcBorders>
              <w:left w:val="nil"/>
              <w:right w:val="nil"/>
            </w:tcBorders>
            <w:noWrap/>
          </w:tcPr>
          <w:p w14:paraId="5449A38A" w14:textId="77777777" w:rsidR="00214320" w:rsidRPr="007F7D1B" w:rsidRDefault="00214320" w:rsidP="009F0217">
            <w:pPr>
              <w:rPr>
                <w:bCs/>
                <w:sz w:val="20"/>
                <w:szCs w:val="20"/>
                <w:lang w:val="sr-Cyrl-CS"/>
              </w:rPr>
            </w:pPr>
            <w:r w:rsidRPr="007F7D1B">
              <w:rPr>
                <w:bCs/>
                <w:sz w:val="20"/>
                <w:szCs w:val="20"/>
                <w:lang w:val="sr-Cyrl-CS"/>
              </w:rPr>
              <w:t>Први датум отплате главнице</w:t>
            </w:r>
          </w:p>
        </w:tc>
        <w:tc>
          <w:tcPr>
            <w:tcW w:w="2546" w:type="dxa"/>
            <w:tcBorders>
              <w:left w:val="nil"/>
              <w:right w:val="nil"/>
            </w:tcBorders>
            <w:noWrap/>
          </w:tcPr>
          <w:p w14:paraId="2813C139" w14:textId="77777777" w:rsidR="00214320" w:rsidRPr="007F7D1B" w:rsidRDefault="00214320" w:rsidP="009F0217">
            <w:pPr>
              <w:jc w:val="center"/>
              <w:rPr>
                <w:sz w:val="20"/>
                <w:szCs w:val="20"/>
                <w:lang w:val="sr-Cyrl-CS"/>
              </w:rPr>
            </w:pPr>
            <w:r w:rsidRPr="007F7D1B">
              <w:rPr>
                <w:sz w:val="20"/>
                <w:szCs w:val="20"/>
                <w:lang w:val="sr-Cyrl-CS"/>
              </w:rPr>
              <w:t>15.03.2005.</w:t>
            </w:r>
          </w:p>
        </w:tc>
        <w:tc>
          <w:tcPr>
            <w:tcW w:w="1719" w:type="dxa"/>
            <w:tcBorders>
              <w:left w:val="nil"/>
              <w:right w:val="nil"/>
            </w:tcBorders>
            <w:noWrap/>
          </w:tcPr>
          <w:p w14:paraId="18E86440" w14:textId="77777777" w:rsidR="00214320" w:rsidRPr="007F7D1B" w:rsidRDefault="00214320" w:rsidP="009F0217">
            <w:pPr>
              <w:jc w:val="center"/>
              <w:rPr>
                <w:sz w:val="20"/>
                <w:szCs w:val="20"/>
                <w:lang w:val="sr-Cyrl-CS"/>
              </w:rPr>
            </w:pPr>
          </w:p>
        </w:tc>
        <w:tc>
          <w:tcPr>
            <w:tcW w:w="1773" w:type="dxa"/>
            <w:tcBorders>
              <w:left w:val="nil"/>
            </w:tcBorders>
            <w:noWrap/>
          </w:tcPr>
          <w:p w14:paraId="265ABC19" w14:textId="77777777" w:rsidR="00214320" w:rsidRPr="007F7D1B" w:rsidRDefault="00214320" w:rsidP="009F0217">
            <w:pPr>
              <w:jc w:val="center"/>
              <w:rPr>
                <w:sz w:val="20"/>
                <w:szCs w:val="20"/>
                <w:lang w:val="sr-Cyrl-CS"/>
              </w:rPr>
            </w:pPr>
          </w:p>
        </w:tc>
      </w:tr>
      <w:tr w:rsidR="00214320" w:rsidRPr="007F7D1B" w14:paraId="5E6C648D" w14:textId="77777777" w:rsidTr="009F0217">
        <w:trPr>
          <w:cantSplit/>
          <w:trHeight w:val="284"/>
        </w:trPr>
        <w:tc>
          <w:tcPr>
            <w:tcW w:w="727" w:type="dxa"/>
            <w:tcBorders>
              <w:left w:val="nil"/>
              <w:right w:val="nil"/>
            </w:tcBorders>
            <w:noWrap/>
          </w:tcPr>
          <w:p w14:paraId="44C2A40E" w14:textId="77777777" w:rsidR="00214320" w:rsidRPr="007F7D1B" w:rsidRDefault="00214320" w:rsidP="009F0217">
            <w:pPr>
              <w:jc w:val="right"/>
              <w:rPr>
                <w:b/>
                <w:bCs/>
                <w:sz w:val="20"/>
                <w:szCs w:val="20"/>
                <w:lang w:val="sr-Cyrl-CS"/>
              </w:rPr>
            </w:pPr>
          </w:p>
        </w:tc>
        <w:tc>
          <w:tcPr>
            <w:tcW w:w="3637" w:type="dxa"/>
            <w:gridSpan w:val="2"/>
            <w:tcBorders>
              <w:left w:val="nil"/>
              <w:right w:val="nil"/>
            </w:tcBorders>
            <w:noWrap/>
          </w:tcPr>
          <w:p w14:paraId="7A1C74B7" w14:textId="77777777" w:rsidR="00214320" w:rsidRPr="007F7D1B" w:rsidRDefault="00214320" w:rsidP="009F0217">
            <w:pPr>
              <w:rPr>
                <w:bCs/>
                <w:sz w:val="20"/>
                <w:szCs w:val="20"/>
                <w:lang w:val="sr-Cyrl-CS"/>
              </w:rPr>
            </w:pPr>
            <w:r w:rsidRPr="007F7D1B">
              <w:rPr>
                <w:bCs/>
                <w:sz w:val="20"/>
                <w:szCs w:val="20"/>
                <w:lang w:val="sr-Cyrl-CS"/>
              </w:rPr>
              <w:t>Последњи датум отплате главнице</w:t>
            </w:r>
          </w:p>
        </w:tc>
        <w:tc>
          <w:tcPr>
            <w:tcW w:w="2546" w:type="dxa"/>
            <w:tcBorders>
              <w:left w:val="nil"/>
              <w:right w:val="nil"/>
            </w:tcBorders>
            <w:noWrap/>
          </w:tcPr>
          <w:p w14:paraId="30B69A33" w14:textId="77777777" w:rsidR="00214320" w:rsidRPr="007F7D1B" w:rsidRDefault="00214320" w:rsidP="009F0217">
            <w:pPr>
              <w:jc w:val="center"/>
              <w:rPr>
                <w:sz w:val="20"/>
                <w:szCs w:val="20"/>
                <w:lang w:val="sr-Cyrl-CS"/>
              </w:rPr>
            </w:pPr>
            <w:r w:rsidRPr="007F7D1B">
              <w:rPr>
                <w:sz w:val="20"/>
                <w:szCs w:val="20"/>
                <w:lang w:val="sr-Cyrl-CS"/>
              </w:rPr>
              <w:t>15.09.2031.</w:t>
            </w:r>
          </w:p>
        </w:tc>
        <w:tc>
          <w:tcPr>
            <w:tcW w:w="1719" w:type="dxa"/>
            <w:tcBorders>
              <w:left w:val="nil"/>
              <w:right w:val="nil"/>
            </w:tcBorders>
            <w:noWrap/>
          </w:tcPr>
          <w:p w14:paraId="68466AF8" w14:textId="77777777" w:rsidR="00214320" w:rsidRPr="007F7D1B" w:rsidRDefault="00214320" w:rsidP="009F0217">
            <w:pPr>
              <w:jc w:val="center"/>
              <w:rPr>
                <w:sz w:val="20"/>
                <w:szCs w:val="20"/>
                <w:lang w:val="sr-Cyrl-CS"/>
              </w:rPr>
            </w:pPr>
          </w:p>
        </w:tc>
        <w:tc>
          <w:tcPr>
            <w:tcW w:w="1773" w:type="dxa"/>
            <w:tcBorders>
              <w:left w:val="nil"/>
            </w:tcBorders>
            <w:noWrap/>
          </w:tcPr>
          <w:p w14:paraId="7082A121" w14:textId="77777777" w:rsidR="00214320" w:rsidRPr="007F7D1B" w:rsidRDefault="00214320" w:rsidP="009F0217">
            <w:pPr>
              <w:jc w:val="center"/>
              <w:rPr>
                <w:sz w:val="20"/>
                <w:szCs w:val="20"/>
                <w:lang w:val="sr-Cyrl-CS"/>
              </w:rPr>
            </w:pPr>
          </w:p>
        </w:tc>
      </w:tr>
      <w:tr w:rsidR="00214320" w:rsidRPr="007F7D1B" w14:paraId="522020BF" w14:textId="77777777" w:rsidTr="009F0217">
        <w:trPr>
          <w:cantSplit/>
          <w:trHeight w:val="284"/>
        </w:trPr>
        <w:tc>
          <w:tcPr>
            <w:tcW w:w="727" w:type="dxa"/>
            <w:tcBorders>
              <w:left w:val="nil"/>
              <w:right w:val="nil"/>
            </w:tcBorders>
            <w:noWrap/>
          </w:tcPr>
          <w:p w14:paraId="7F5A4EE9" w14:textId="77777777" w:rsidR="00214320" w:rsidRPr="007F7D1B" w:rsidRDefault="00214320" w:rsidP="009F0217">
            <w:pPr>
              <w:jc w:val="right"/>
              <w:rPr>
                <w:b/>
                <w:bCs/>
                <w:sz w:val="20"/>
                <w:szCs w:val="20"/>
                <w:lang w:val="sr-Cyrl-CS"/>
              </w:rPr>
            </w:pPr>
          </w:p>
        </w:tc>
        <w:tc>
          <w:tcPr>
            <w:tcW w:w="3637" w:type="dxa"/>
            <w:gridSpan w:val="2"/>
            <w:tcBorders>
              <w:left w:val="nil"/>
              <w:right w:val="nil"/>
            </w:tcBorders>
            <w:noWrap/>
          </w:tcPr>
          <w:p w14:paraId="46922ABE" w14:textId="77777777" w:rsidR="00214320" w:rsidRPr="007F7D1B" w:rsidRDefault="00214320" w:rsidP="009F0217">
            <w:pPr>
              <w:rPr>
                <w:bCs/>
                <w:sz w:val="20"/>
                <w:szCs w:val="20"/>
                <w:lang w:val="sr-Cyrl-CS"/>
              </w:rPr>
            </w:pPr>
            <w:r w:rsidRPr="007F7D1B">
              <w:rPr>
                <w:bCs/>
                <w:sz w:val="20"/>
                <w:szCs w:val="20"/>
                <w:lang w:val="sr-Cyrl-CS"/>
              </w:rPr>
              <w:t>Рата главнице за 2021. год.</w:t>
            </w:r>
          </w:p>
        </w:tc>
        <w:tc>
          <w:tcPr>
            <w:tcW w:w="2546" w:type="dxa"/>
            <w:tcBorders>
              <w:left w:val="nil"/>
              <w:right w:val="nil"/>
            </w:tcBorders>
            <w:noWrap/>
          </w:tcPr>
          <w:p w14:paraId="707E9CA7" w14:textId="77777777" w:rsidR="00214320" w:rsidRPr="007F7D1B" w:rsidRDefault="00214320" w:rsidP="009F0217">
            <w:pPr>
              <w:jc w:val="center"/>
              <w:rPr>
                <w:sz w:val="20"/>
                <w:szCs w:val="20"/>
                <w:lang w:val="sr-Cyrl-CS"/>
              </w:rPr>
            </w:pPr>
            <w:r w:rsidRPr="007F7D1B">
              <w:rPr>
                <w:sz w:val="20"/>
                <w:szCs w:val="20"/>
                <w:lang w:val="sr-Cyrl-CS"/>
              </w:rPr>
              <w:t>18.810.742 EUR</w:t>
            </w:r>
          </w:p>
        </w:tc>
        <w:tc>
          <w:tcPr>
            <w:tcW w:w="1719" w:type="dxa"/>
            <w:tcBorders>
              <w:left w:val="nil"/>
              <w:right w:val="nil"/>
            </w:tcBorders>
            <w:noWrap/>
          </w:tcPr>
          <w:p w14:paraId="444CA682" w14:textId="77777777" w:rsidR="00214320" w:rsidRPr="007F7D1B" w:rsidRDefault="00214320" w:rsidP="009F0217">
            <w:pPr>
              <w:jc w:val="center"/>
              <w:rPr>
                <w:sz w:val="20"/>
                <w:szCs w:val="20"/>
                <w:lang w:val="sr-Cyrl-CS"/>
              </w:rPr>
            </w:pPr>
          </w:p>
        </w:tc>
        <w:tc>
          <w:tcPr>
            <w:tcW w:w="1773" w:type="dxa"/>
            <w:tcBorders>
              <w:left w:val="nil"/>
            </w:tcBorders>
            <w:noWrap/>
          </w:tcPr>
          <w:p w14:paraId="4B9C9C2C" w14:textId="77777777" w:rsidR="00214320" w:rsidRPr="007F7D1B" w:rsidRDefault="00214320" w:rsidP="009F0217">
            <w:pPr>
              <w:jc w:val="center"/>
              <w:rPr>
                <w:sz w:val="20"/>
                <w:szCs w:val="20"/>
                <w:lang w:val="sr-Cyrl-CS"/>
              </w:rPr>
            </w:pPr>
          </w:p>
        </w:tc>
      </w:tr>
      <w:tr w:rsidR="00214320" w:rsidRPr="007F7D1B" w14:paraId="2BF9B361" w14:textId="77777777" w:rsidTr="009F0217">
        <w:trPr>
          <w:cantSplit/>
          <w:trHeight w:val="284"/>
        </w:trPr>
        <w:tc>
          <w:tcPr>
            <w:tcW w:w="727" w:type="dxa"/>
            <w:tcBorders>
              <w:left w:val="nil"/>
              <w:right w:val="nil"/>
            </w:tcBorders>
            <w:noWrap/>
          </w:tcPr>
          <w:p w14:paraId="35951448" w14:textId="77777777" w:rsidR="00214320" w:rsidRPr="007F7D1B" w:rsidRDefault="00214320" w:rsidP="009F0217">
            <w:pPr>
              <w:jc w:val="right"/>
              <w:rPr>
                <w:b/>
                <w:bCs/>
                <w:sz w:val="20"/>
                <w:szCs w:val="20"/>
                <w:lang w:val="sr-Cyrl-CS"/>
              </w:rPr>
            </w:pPr>
          </w:p>
        </w:tc>
        <w:tc>
          <w:tcPr>
            <w:tcW w:w="3637" w:type="dxa"/>
            <w:gridSpan w:val="2"/>
            <w:tcBorders>
              <w:left w:val="nil"/>
              <w:right w:val="nil"/>
            </w:tcBorders>
            <w:noWrap/>
          </w:tcPr>
          <w:p w14:paraId="3337E047" w14:textId="77777777" w:rsidR="00214320" w:rsidRPr="007F7D1B" w:rsidRDefault="00214320" w:rsidP="009F0217">
            <w:pPr>
              <w:rPr>
                <w:bCs/>
                <w:sz w:val="20"/>
                <w:szCs w:val="20"/>
                <w:lang w:val="sr-Cyrl-CS"/>
              </w:rPr>
            </w:pPr>
            <w:r w:rsidRPr="007F7D1B">
              <w:rPr>
                <w:bCs/>
                <w:sz w:val="20"/>
                <w:szCs w:val="20"/>
                <w:lang w:val="sr-Cyrl-CS"/>
              </w:rPr>
              <w:t>Каматна стопа</w:t>
            </w:r>
          </w:p>
        </w:tc>
        <w:tc>
          <w:tcPr>
            <w:tcW w:w="2546" w:type="dxa"/>
            <w:tcBorders>
              <w:left w:val="nil"/>
              <w:right w:val="nil"/>
            </w:tcBorders>
            <w:noWrap/>
          </w:tcPr>
          <w:p w14:paraId="01A3E0A2" w14:textId="77777777" w:rsidR="00214320" w:rsidRPr="007F7D1B" w:rsidRDefault="00214320" w:rsidP="009F0217">
            <w:pPr>
              <w:jc w:val="center"/>
              <w:rPr>
                <w:sz w:val="20"/>
                <w:szCs w:val="20"/>
                <w:lang w:val="sr-Cyrl-CS"/>
              </w:rPr>
            </w:pPr>
            <w:r w:rsidRPr="007F7D1B">
              <w:rPr>
                <w:sz w:val="20"/>
                <w:szCs w:val="20"/>
                <w:lang w:val="sr-Cyrl-CS"/>
              </w:rPr>
              <w:t>Г1, Г2 = 6M LIBOR EUR + 0,55%, Г3=5,81%</w:t>
            </w:r>
          </w:p>
        </w:tc>
        <w:tc>
          <w:tcPr>
            <w:tcW w:w="1719" w:type="dxa"/>
            <w:tcBorders>
              <w:left w:val="nil"/>
              <w:right w:val="nil"/>
            </w:tcBorders>
            <w:noWrap/>
          </w:tcPr>
          <w:p w14:paraId="06ED5C5B" w14:textId="77777777" w:rsidR="00214320" w:rsidRPr="007F7D1B" w:rsidRDefault="00214320" w:rsidP="009F0217">
            <w:pPr>
              <w:jc w:val="center"/>
              <w:rPr>
                <w:sz w:val="20"/>
                <w:szCs w:val="20"/>
                <w:lang w:val="sr-Cyrl-CS"/>
              </w:rPr>
            </w:pPr>
          </w:p>
        </w:tc>
        <w:tc>
          <w:tcPr>
            <w:tcW w:w="1773" w:type="dxa"/>
            <w:tcBorders>
              <w:left w:val="nil"/>
            </w:tcBorders>
            <w:noWrap/>
          </w:tcPr>
          <w:p w14:paraId="5AFCB6B2" w14:textId="77777777" w:rsidR="00214320" w:rsidRPr="007F7D1B" w:rsidRDefault="00214320" w:rsidP="009F0217">
            <w:pPr>
              <w:jc w:val="center"/>
              <w:rPr>
                <w:sz w:val="20"/>
                <w:szCs w:val="20"/>
                <w:lang w:val="sr-Cyrl-CS"/>
              </w:rPr>
            </w:pPr>
          </w:p>
        </w:tc>
      </w:tr>
      <w:tr w:rsidR="00214320" w:rsidRPr="007F7D1B" w14:paraId="5B48A5EB" w14:textId="77777777" w:rsidTr="009F0217">
        <w:trPr>
          <w:cantSplit/>
          <w:trHeight w:val="284"/>
        </w:trPr>
        <w:tc>
          <w:tcPr>
            <w:tcW w:w="727" w:type="dxa"/>
            <w:tcBorders>
              <w:left w:val="nil"/>
              <w:right w:val="nil"/>
            </w:tcBorders>
            <w:noWrap/>
          </w:tcPr>
          <w:p w14:paraId="256350D4" w14:textId="77777777" w:rsidR="00214320" w:rsidRPr="007F7D1B" w:rsidRDefault="00214320" w:rsidP="009F0217">
            <w:pPr>
              <w:jc w:val="right"/>
              <w:rPr>
                <w:bCs/>
                <w:sz w:val="20"/>
                <w:szCs w:val="20"/>
                <w:lang w:val="sr-Cyrl-CS"/>
              </w:rPr>
            </w:pPr>
            <w:r w:rsidRPr="007F7D1B">
              <w:rPr>
                <w:bCs/>
                <w:sz w:val="20"/>
                <w:szCs w:val="20"/>
                <w:lang w:val="sr-Cyrl-CS"/>
              </w:rPr>
              <w:t>1.2</w:t>
            </w:r>
          </w:p>
        </w:tc>
        <w:tc>
          <w:tcPr>
            <w:tcW w:w="3637" w:type="dxa"/>
            <w:gridSpan w:val="2"/>
            <w:tcBorders>
              <w:left w:val="nil"/>
              <w:right w:val="nil"/>
            </w:tcBorders>
            <w:noWrap/>
          </w:tcPr>
          <w:p w14:paraId="6E209E85" w14:textId="77777777" w:rsidR="00214320" w:rsidRPr="007F7D1B" w:rsidRDefault="00214320" w:rsidP="009F0217">
            <w:pPr>
              <w:rPr>
                <w:b/>
                <w:bCs/>
                <w:sz w:val="20"/>
                <w:szCs w:val="20"/>
                <w:lang w:val="sr-Cyrl-CS"/>
              </w:rPr>
            </w:pPr>
            <w:r w:rsidRPr="007F7D1B">
              <w:rPr>
                <w:b/>
                <w:bCs/>
                <w:sz w:val="20"/>
                <w:szCs w:val="20"/>
                <w:lang w:val="sr-Cyrl-CS"/>
              </w:rPr>
              <w:t>IBRD Б</w:t>
            </w:r>
          </w:p>
        </w:tc>
        <w:tc>
          <w:tcPr>
            <w:tcW w:w="2546" w:type="dxa"/>
            <w:tcBorders>
              <w:left w:val="nil"/>
              <w:right w:val="nil"/>
            </w:tcBorders>
            <w:noWrap/>
          </w:tcPr>
          <w:p w14:paraId="746E356C" w14:textId="77777777" w:rsidR="00214320" w:rsidRPr="007F7D1B" w:rsidRDefault="00214320" w:rsidP="009F0217">
            <w:pPr>
              <w:jc w:val="center"/>
              <w:rPr>
                <w:sz w:val="20"/>
                <w:szCs w:val="20"/>
                <w:lang w:val="sr-Cyrl-CS"/>
              </w:rPr>
            </w:pPr>
          </w:p>
        </w:tc>
        <w:tc>
          <w:tcPr>
            <w:tcW w:w="1719" w:type="dxa"/>
            <w:tcBorders>
              <w:left w:val="nil"/>
              <w:right w:val="nil"/>
            </w:tcBorders>
            <w:noWrap/>
          </w:tcPr>
          <w:p w14:paraId="430459A9" w14:textId="77777777" w:rsidR="00214320" w:rsidRPr="007F7D1B" w:rsidRDefault="00214320" w:rsidP="009F0217">
            <w:pPr>
              <w:jc w:val="center"/>
              <w:rPr>
                <w:sz w:val="20"/>
                <w:szCs w:val="20"/>
                <w:lang w:val="sr-Cyrl-CS"/>
              </w:rPr>
            </w:pPr>
            <w:r w:rsidRPr="007F7D1B">
              <w:rPr>
                <w:sz w:val="20"/>
                <w:szCs w:val="20"/>
                <w:lang w:val="sr-Cyrl-CS"/>
              </w:rPr>
              <w:t>391.938.061</w:t>
            </w:r>
          </w:p>
        </w:tc>
        <w:tc>
          <w:tcPr>
            <w:tcW w:w="1773" w:type="dxa"/>
            <w:tcBorders>
              <w:left w:val="nil"/>
            </w:tcBorders>
            <w:noWrap/>
          </w:tcPr>
          <w:p w14:paraId="18F071C1" w14:textId="77777777" w:rsidR="00214320" w:rsidRPr="007F7D1B" w:rsidRDefault="00214320" w:rsidP="009F0217">
            <w:pPr>
              <w:jc w:val="center"/>
              <w:rPr>
                <w:sz w:val="20"/>
                <w:szCs w:val="20"/>
                <w:lang w:val="sr-Cyrl-CS"/>
              </w:rPr>
            </w:pPr>
            <w:r w:rsidRPr="007F7D1B">
              <w:rPr>
                <w:sz w:val="20"/>
                <w:szCs w:val="20"/>
                <w:lang w:val="sr-Cyrl-CS"/>
              </w:rPr>
              <w:t>46.080.471.410</w:t>
            </w:r>
          </w:p>
        </w:tc>
      </w:tr>
      <w:tr w:rsidR="00214320" w:rsidRPr="007F7D1B" w14:paraId="5662C53E" w14:textId="77777777" w:rsidTr="009F0217">
        <w:trPr>
          <w:cantSplit/>
          <w:trHeight w:val="284"/>
        </w:trPr>
        <w:tc>
          <w:tcPr>
            <w:tcW w:w="727" w:type="dxa"/>
            <w:tcBorders>
              <w:left w:val="nil"/>
              <w:right w:val="nil"/>
            </w:tcBorders>
            <w:noWrap/>
          </w:tcPr>
          <w:p w14:paraId="0D121A0A" w14:textId="77777777" w:rsidR="00214320" w:rsidRPr="007F7D1B" w:rsidRDefault="00214320" w:rsidP="009F0217">
            <w:pPr>
              <w:rPr>
                <w:b/>
                <w:bCs/>
                <w:sz w:val="20"/>
                <w:szCs w:val="20"/>
                <w:lang w:val="sr-Cyrl-CS"/>
              </w:rPr>
            </w:pPr>
          </w:p>
        </w:tc>
        <w:tc>
          <w:tcPr>
            <w:tcW w:w="3637" w:type="dxa"/>
            <w:gridSpan w:val="2"/>
            <w:tcBorders>
              <w:left w:val="nil"/>
              <w:right w:val="nil"/>
            </w:tcBorders>
            <w:noWrap/>
          </w:tcPr>
          <w:p w14:paraId="0A7DBA2B" w14:textId="77777777" w:rsidR="00214320" w:rsidRPr="007F7D1B" w:rsidRDefault="00214320" w:rsidP="009F0217">
            <w:pPr>
              <w:rPr>
                <w:bCs/>
                <w:sz w:val="20"/>
                <w:szCs w:val="20"/>
                <w:lang w:val="sr-Cyrl-CS"/>
              </w:rPr>
            </w:pPr>
            <w:r w:rsidRPr="007F7D1B">
              <w:rPr>
                <w:bCs/>
                <w:sz w:val="20"/>
                <w:szCs w:val="20"/>
                <w:lang w:val="sr-Cyrl-CS"/>
              </w:rPr>
              <w:t>Први датум отплате главнице</w:t>
            </w:r>
          </w:p>
        </w:tc>
        <w:tc>
          <w:tcPr>
            <w:tcW w:w="2546" w:type="dxa"/>
            <w:tcBorders>
              <w:left w:val="nil"/>
              <w:right w:val="nil"/>
            </w:tcBorders>
            <w:noWrap/>
          </w:tcPr>
          <w:p w14:paraId="145BB082" w14:textId="77777777" w:rsidR="00214320" w:rsidRPr="007F7D1B" w:rsidRDefault="00214320" w:rsidP="009F0217">
            <w:pPr>
              <w:jc w:val="center"/>
              <w:rPr>
                <w:sz w:val="20"/>
                <w:szCs w:val="20"/>
                <w:lang w:val="sr-Cyrl-CS"/>
              </w:rPr>
            </w:pPr>
            <w:r w:rsidRPr="007F7D1B">
              <w:rPr>
                <w:sz w:val="20"/>
                <w:szCs w:val="20"/>
                <w:lang w:val="sr-Cyrl-CS"/>
              </w:rPr>
              <w:t>15.06.2005.</w:t>
            </w:r>
          </w:p>
        </w:tc>
        <w:tc>
          <w:tcPr>
            <w:tcW w:w="1719" w:type="dxa"/>
            <w:tcBorders>
              <w:left w:val="nil"/>
              <w:right w:val="nil"/>
            </w:tcBorders>
            <w:noWrap/>
          </w:tcPr>
          <w:p w14:paraId="1C8F1723" w14:textId="77777777" w:rsidR="00214320" w:rsidRPr="007F7D1B" w:rsidRDefault="00214320" w:rsidP="009F0217">
            <w:pPr>
              <w:jc w:val="center"/>
              <w:rPr>
                <w:sz w:val="20"/>
                <w:szCs w:val="20"/>
                <w:lang w:val="sr-Cyrl-CS"/>
              </w:rPr>
            </w:pPr>
          </w:p>
        </w:tc>
        <w:tc>
          <w:tcPr>
            <w:tcW w:w="1773" w:type="dxa"/>
            <w:tcBorders>
              <w:left w:val="nil"/>
            </w:tcBorders>
            <w:noWrap/>
          </w:tcPr>
          <w:p w14:paraId="38775E20" w14:textId="77777777" w:rsidR="00214320" w:rsidRPr="007F7D1B" w:rsidRDefault="00214320" w:rsidP="009F0217">
            <w:pPr>
              <w:jc w:val="center"/>
              <w:rPr>
                <w:sz w:val="20"/>
                <w:szCs w:val="20"/>
                <w:lang w:val="sr-Cyrl-CS"/>
              </w:rPr>
            </w:pPr>
          </w:p>
        </w:tc>
      </w:tr>
      <w:tr w:rsidR="00214320" w:rsidRPr="007F7D1B" w14:paraId="7028B3EF" w14:textId="77777777" w:rsidTr="009F0217">
        <w:trPr>
          <w:cantSplit/>
          <w:trHeight w:val="284"/>
        </w:trPr>
        <w:tc>
          <w:tcPr>
            <w:tcW w:w="727" w:type="dxa"/>
            <w:tcBorders>
              <w:left w:val="nil"/>
              <w:bottom w:val="nil"/>
              <w:right w:val="nil"/>
            </w:tcBorders>
            <w:noWrap/>
          </w:tcPr>
          <w:p w14:paraId="2635D0A3" w14:textId="77777777" w:rsidR="00214320" w:rsidRPr="007F7D1B" w:rsidRDefault="00214320" w:rsidP="009F0217">
            <w:pPr>
              <w:rPr>
                <w:b/>
                <w:bCs/>
                <w:sz w:val="20"/>
                <w:szCs w:val="20"/>
                <w:lang w:val="sr-Cyrl-CS"/>
              </w:rPr>
            </w:pPr>
          </w:p>
        </w:tc>
        <w:tc>
          <w:tcPr>
            <w:tcW w:w="3637" w:type="dxa"/>
            <w:gridSpan w:val="2"/>
            <w:tcBorders>
              <w:left w:val="nil"/>
              <w:bottom w:val="nil"/>
              <w:right w:val="nil"/>
            </w:tcBorders>
            <w:noWrap/>
          </w:tcPr>
          <w:p w14:paraId="7991D361" w14:textId="77777777" w:rsidR="00214320" w:rsidRPr="007F7D1B" w:rsidRDefault="00214320" w:rsidP="009F0217">
            <w:pPr>
              <w:rPr>
                <w:bCs/>
                <w:sz w:val="20"/>
                <w:szCs w:val="20"/>
                <w:lang w:val="sr-Cyrl-CS"/>
              </w:rPr>
            </w:pPr>
            <w:r w:rsidRPr="007F7D1B">
              <w:rPr>
                <w:bCs/>
                <w:sz w:val="20"/>
                <w:szCs w:val="20"/>
                <w:lang w:val="sr-Cyrl-CS"/>
              </w:rPr>
              <w:t>Последњи датум отплате главнице</w:t>
            </w:r>
          </w:p>
        </w:tc>
        <w:tc>
          <w:tcPr>
            <w:tcW w:w="2546" w:type="dxa"/>
            <w:tcBorders>
              <w:left w:val="nil"/>
              <w:bottom w:val="nil"/>
              <w:right w:val="nil"/>
            </w:tcBorders>
            <w:noWrap/>
          </w:tcPr>
          <w:p w14:paraId="6A672C18" w14:textId="77777777" w:rsidR="00214320" w:rsidRPr="007F7D1B" w:rsidRDefault="00214320" w:rsidP="009F0217">
            <w:pPr>
              <w:jc w:val="center"/>
              <w:rPr>
                <w:sz w:val="20"/>
                <w:szCs w:val="20"/>
                <w:lang w:val="sr-Cyrl-CS"/>
              </w:rPr>
            </w:pPr>
            <w:r w:rsidRPr="007F7D1B">
              <w:rPr>
                <w:sz w:val="20"/>
                <w:szCs w:val="20"/>
                <w:lang w:val="sr-Cyrl-CS"/>
              </w:rPr>
              <w:t>15.12.2031.</w:t>
            </w:r>
          </w:p>
        </w:tc>
        <w:tc>
          <w:tcPr>
            <w:tcW w:w="1719" w:type="dxa"/>
            <w:tcBorders>
              <w:left w:val="nil"/>
              <w:bottom w:val="nil"/>
              <w:right w:val="nil"/>
            </w:tcBorders>
            <w:noWrap/>
          </w:tcPr>
          <w:p w14:paraId="1313784D" w14:textId="77777777" w:rsidR="00214320" w:rsidRPr="007F7D1B" w:rsidRDefault="00214320" w:rsidP="009F0217">
            <w:pPr>
              <w:jc w:val="center"/>
              <w:rPr>
                <w:sz w:val="20"/>
                <w:szCs w:val="20"/>
                <w:lang w:val="sr-Cyrl-CS"/>
              </w:rPr>
            </w:pPr>
          </w:p>
        </w:tc>
        <w:tc>
          <w:tcPr>
            <w:tcW w:w="1773" w:type="dxa"/>
            <w:tcBorders>
              <w:left w:val="nil"/>
              <w:bottom w:val="nil"/>
            </w:tcBorders>
            <w:noWrap/>
          </w:tcPr>
          <w:p w14:paraId="6CFAE4CE" w14:textId="77777777" w:rsidR="00214320" w:rsidRPr="007F7D1B" w:rsidRDefault="00214320" w:rsidP="009F0217">
            <w:pPr>
              <w:jc w:val="center"/>
              <w:rPr>
                <w:sz w:val="20"/>
                <w:szCs w:val="20"/>
                <w:lang w:val="sr-Cyrl-CS"/>
              </w:rPr>
            </w:pPr>
          </w:p>
        </w:tc>
      </w:tr>
      <w:tr w:rsidR="00214320" w:rsidRPr="007F7D1B" w14:paraId="4179A039" w14:textId="77777777" w:rsidTr="009F0217">
        <w:trPr>
          <w:cantSplit/>
          <w:trHeight w:val="284"/>
        </w:trPr>
        <w:tc>
          <w:tcPr>
            <w:tcW w:w="727" w:type="dxa"/>
            <w:tcBorders>
              <w:top w:val="nil"/>
              <w:left w:val="nil"/>
              <w:bottom w:val="nil"/>
              <w:right w:val="nil"/>
            </w:tcBorders>
            <w:noWrap/>
          </w:tcPr>
          <w:p w14:paraId="648BD6D3" w14:textId="77777777" w:rsidR="00214320" w:rsidRPr="007F7D1B" w:rsidRDefault="00214320" w:rsidP="009F0217">
            <w:pPr>
              <w:rPr>
                <w:b/>
                <w:bCs/>
                <w:sz w:val="20"/>
                <w:szCs w:val="20"/>
                <w:lang w:val="sr-Cyrl-CS"/>
              </w:rPr>
            </w:pPr>
          </w:p>
        </w:tc>
        <w:tc>
          <w:tcPr>
            <w:tcW w:w="3637" w:type="dxa"/>
            <w:gridSpan w:val="2"/>
            <w:tcBorders>
              <w:top w:val="nil"/>
              <w:left w:val="nil"/>
              <w:bottom w:val="nil"/>
              <w:right w:val="nil"/>
            </w:tcBorders>
            <w:noWrap/>
          </w:tcPr>
          <w:p w14:paraId="63BD585B" w14:textId="77777777" w:rsidR="00214320" w:rsidRPr="007F7D1B" w:rsidRDefault="00214320" w:rsidP="009F0217">
            <w:pPr>
              <w:rPr>
                <w:bCs/>
                <w:sz w:val="20"/>
                <w:szCs w:val="20"/>
                <w:lang w:val="sr-Cyrl-CS"/>
              </w:rPr>
            </w:pPr>
            <w:r w:rsidRPr="007F7D1B">
              <w:rPr>
                <w:bCs/>
                <w:sz w:val="20"/>
                <w:szCs w:val="20"/>
                <w:lang w:val="sr-Cyrl-CS"/>
              </w:rPr>
              <w:t>Рата главнице за 2021. год.</w:t>
            </w:r>
          </w:p>
        </w:tc>
        <w:tc>
          <w:tcPr>
            <w:tcW w:w="2546" w:type="dxa"/>
            <w:tcBorders>
              <w:top w:val="nil"/>
              <w:left w:val="nil"/>
              <w:bottom w:val="nil"/>
              <w:right w:val="nil"/>
            </w:tcBorders>
            <w:noWrap/>
          </w:tcPr>
          <w:p w14:paraId="71F396FD" w14:textId="77777777" w:rsidR="00214320" w:rsidRPr="007F7D1B" w:rsidRDefault="00214320" w:rsidP="009F0217">
            <w:pPr>
              <w:jc w:val="center"/>
              <w:rPr>
                <w:sz w:val="20"/>
                <w:szCs w:val="20"/>
                <w:lang w:val="sr-Cyrl-CS"/>
              </w:rPr>
            </w:pPr>
            <w:r w:rsidRPr="007F7D1B">
              <w:rPr>
                <w:sz w:val="20"/>
                <w:szCs w:val="20"/>
                <w:lang w:val="sr-Cyrl-CS"/>
              </w:rPr>
              <w:t>35.746.203 EUR</w:t>
            </w:r>
          </w:p>
        </w:tc>
        <w:tc>
          <w:tcPr>
            <w:tcW w:w="1719" w:type="dxa"/>
            <w:tcBorders>
              <w:top w:val="nil"/>
              <w:left w:val="nil"/>
              <w:bottom w:val="nil"/>
              <w:right w:val="nil"/>
            </w:tcBorders>
            <w:noWrap/>
          </w:tcPr>
          <w:p w14:paraId="28F45263" w14:textId="77777777" w:rsidR="00214320" w:rsidRPr="007F7D1B" w:rsidRDefault="00214320" w:rsidP="009F0217">
            <w:pPr>
              <w:jc w:val="center"/>
              <w:rPr>
                <w:sz w:val="20"/>
                <w:szCs w:val="20"/>
                <w:lang w:val="sr-Cyrl-CS"/>
              </w:rPr>
            </w:pPr>
          </w:p>
        </w:tc>
        <w:tc>
          <w:tcPr>
            <w:tcW w:w="1773" w:type="dxa"/>
            <w:tcBorders>
              <w:top w:val="nil"/>
              <w:left w:val="nil"/>
              <w:bottom w:val="nil"/>
            </w:tcBorders>
            <w:noWrap/>
          </w:tcPr>
          <w:p w14:paraId="400957C9" w14:textId="77777777" w:rsidR="00214320" w:rsidRPr="007F7D1B" w:rsidRDefault="00214320" w:rsidP="009F0217">
            <w:pPr>
              <w:jc w:val="center"/>
              <w:rPr>
                <w:sz w:val="20"/>
                <w:szCs w:val="20"/>
                <w:lang w:val="sr-Cyrl-CS"/>
              </w:rPr>
            </w:pPr>
          </w:p>
        </w:tc>
      </w:tr>
      <w:tr w:rsidR="00214320" w:rsidRPr="007F7D1B" w14:paraId="5519B29F" w14:textId="77777777" w:rsidTr="009F0217">
        <w:trPr>
          <w:cantSplit/>
          <w:trHeight w:val="284"/>
        </w:trPr>
        <w:tc>
          <w:tcPr>
            <w:tcW w:w="727" w:type="dxa"/>
            <w:tcBorders>
              <w:top w:val="nil"/>
              <w:left w:val="nil"/>
              <w:right w:val="nil"/>
            </w:tcBorders>
            <w:noWrap/>
          </w:tcPr>
          <w:p w14:paraId="72047B41" w14:textId="77777777" w:rsidR="00214320" w:rsidRPr="007F7D1B" w:rsidRDefault="00214320" w:rsidP="009F0217">
            <w:pPr>
              <w:rPr>
                <w:b/>
                <w:bCs/>
                <w:sz w:val="20"/>
                <w:szCs w:val="20"/>
                <w:lang w:val="sr-Cyrl-CS"/>
              </w:rPr>
            </w:pPr>
          </w:p>
        </w:tc>
        <w:tc>
          <w:tcPr>
            <w:tcW w:w="3637" w:type="dxa"/>
            <w:gridSpan w:val="2"/>
            <w:tcBorders>
              <w:top w:val="nil"/>
              <w:left w:val="nil"/>
              <w:right w:val="nil"/>
            </w:tcBorders>
            <w:noWrap/>
          </w:tcPr>
          <w:p w14:paraId="30F95092" w14:textId="77777777" w:rsidR="00214320" w:rsidRPr="007F7D1B" w:rsidRDefault="00214320" w:rsidP="009F0217">
            <w:pPr>
              <w:rPr>
                <w:bCs/>
                <w:sz w:val="20"/>
                <w:szCs w:val="20"/>
                <w:lang w:val="sr-Cyrl-CS"/>
              </w:rPr>
            </w:pPr>
            <w:r w:rsidRPr="007F7D1B">
              <w:rPr>
                <w:bCs/>
                <w:sz w:val="20"/>
                <w:szCs w:val="20"/>
                <w:lang w:val="sr-Cyrl-CS"/>
              </w:rPr>
              <w:t>Каматна стопа</w:t>
            </w:r>
          </w:p>
        </w:tc>
        <w:tc>
          <w:tcPr>
            <w:tcW w:w="2546" w:type="dxa"/>
            <w:tcBorders>
              <w:top w:val="nil"/>
              <w:left w:val="nil"/>
              <w:right w:val="nil"/>
            </w:tcBorders>
            <w:noWrap/>
          </w:tcPr>
          <w:p w14:paraId="6794B080" w14:textId="77777777" w:rsidR="00214320" w:rsidRPr="007F7D1B" w:rsidRDefault="00214320" w:rsidP="009F0217">
            <w:pPr>
              <w:jc w:val="center"/>
              <w:rPr>
                <w:sz w:val="20"/>
                <w:szCs w:val="20"/>
                <w:lang w:val="sr-Cyrl-CS"/>
              </w:rPr>
            </w:pPr>
            <w:r w:rsidRPr="007F7D1B">
              <w:rPr>
                <w:sz w:val="20"/>
                <w:szCs w:val="20"/>
                <w:lang w:val="sr-Cyrl-CS"/>
              </w:rPr>
              <w:t>Г1, Г2= 6M LIBOR EUR + 0,55%, Г3=5,79%</w:t>
            </w:r>
          </w:p>
        </w:tc>
        <w:tc>
          <w:tcPr>
            <w:tcW w:w="1719" w:type="dxa"/>
            <w:tcBorders>
              <w:top w:val="nil"/>
              <w:left w:val="nil"/>
              <w:right w:val="nil"/>
            </w:tcBorders>
            <w:noWrap/>
          </w:tcPr>
          <w:p w14:paraId="4E4418EF" w14:textId="77777777" w:rsidR="00214320" w:rsidRPr="007F7D1B" w:rsidRDefault="00214320" w:rsidP="009F0217">
            <w:pPr>
              <w:jc w:val="center"/>
              <w:rPr>
                <w:sz w:val="20"/>
                <w:szCs w:val="20"/>
                <w:lang w:val="sr-Cyrl-CS"/>
              </w:rPr>
            </w:pPr>
          </w:p>
        </w:tc>
        <w:tc>
          <w:tcPr>
            <w:tcW w:w="1773" w:type="dxa"/>
            <w:tcBorders>
              <w:top w:val="nil"/>
              <w:left w:val="nil"/>
            </w:tcBorders>
            <w:noWrap/>
          </w:tcPr>
          <w:p w14:paraId="257D5B06" w14:textId="77777777" w:rsidR="00214320" w:rsidRPr="007F7D1B" w:rsidRDefault="00214320" w:rsidP="009F0217">
            <w:pPr>
              <w:jc w:val="center"/>
              <w:rPr>
                <w:sz w:val="20"/>
                <w:szCs w:val="20"/>
                <w:lang w:val="sr-Cyrl-CS"/>
              </w:rPr>
            </w:pPr>
          </w:p>
        </w:tc>
      </w:tr>
      <w:tr w:rsidR="00214320" w:rsidRPr="007F7D1B" w14:paraId="47261158" w14:textId="77777777" w:rsidTr="009F0217">
        <w:trPr>
          <w:cantSplit/>
          <w:trHeight w:val="284"/>
        </w:trPr>
        <w:tc>
          <w:tcPr>
            <w:tcW w:w="727" w:type="dxa"/>
            <w:tcBorders>
              <w:left w:val="nil"/>
              <w:right w:val="nil"/>
            </w:tcBorders>
            <w:noWrap/>
          </w:tcPr>
          <w:p w14:paraId="55E65580" w14:textId="77777777" w:rsidR="00214320" w:rsidRPr="007F7D1B" w:rsidRDefault="00214320" w:rsidP="009F0217">
            <w:pPr>
              <w:jc w:val="right"/>
              <w:rPr>
                <w:bCs/>
                <w:sz w:val="20"/>
                <w:szCs w:val="20"/>
                <w:lang w:val="sr-Cyrl-CS"/>
              </w:rPr>
            </w:pPr>
            <w:r w:rsidRPr="007F7D1B">
              <w:rPr>
                <w:bCs/>
                <w:sz w:val="20"/>
                <w:szCs w:val="20"/>
                <w:lang w:val="sr-Cyrl-CS"/>
              </w:rPr>
              <w:t>1.3</w:t>
            </w:r>
          </w:p>
        </w:tc>
        <w:tc>
          <w:tcPr>
            <w:tcW w:w="3637" w:type="dxa"/>
            <w:gridSpan w:val="2"/>
            <w:tcBorders>
              <w:left w:val="nil"/>
              <w:right w:val="nil"/>
            </w:tcBorders>
            <w:noWrap/>
          </w:tcPr>
          <w:p w14:paraId="006B043E" w14:textId="77777777" w:rsidR="00214320" w:rsidRPr="007F7D1B" w:rsidRDefault="00214320" w:rsidP="009F0217">
            <w:pPr>
              <w:rPr>
                <w:b/>
                <w:bCs/>
                <w:sz w:val="20"/>
                <w:szCs w:val="20"/>
                <w:lang w:val="sr-Cyrl-CS"/>
              </w:rPr>
            </w:pPr>
            <w:r w:rsidRPr="007F7D1B">
              <w:rPr>
                <w:b/>
                <w:bCs/>
                <w:sz w:val="20"/>
                <w:szCs w:val="20"/>
                <w:lang w:val="sr-Cyrl-CS"/>
              </w:rPr>
              <w:t>IBRD - Додатно финансирање пројекта енергетске ефикасности за Србију</w:t>
            </w:r>
          </w:p>
        </w:tc>
        <w:tc>
          <w:tcPr>
            <w:tcW w:w="2546" w:type="dxa"/>
            <w:tcBorders>
              <w:left w:val="nil"/>
              <w:right w:val="nil"/>
            </w:tcBorders>
            <w:noWrap/>
          </w:tcPr>
          <w:p w14:paraId="248E71DA" w14:textId="77777777" w:rsidR="00214320" w:rsidRPr="007F7D1B" w:rsidRDefault="00214320" w:rsidP="009F0217">
            <w:pPr>
              <w:jc w:val="center"/>
              <w:rPr>
                <w:sz w:val="20"/>
                <w:szCs w:val="20"/>
                <w:lang w:val="sr-Cyrl-CS"/>
              </w:rPr>
            </w:pPr>
          </w:p>
        </w:tc>
        <w:tc>
          <w:tcPr>
            <w:tcW w:w="1719" w:type="dxa"/>
            <w:tcBorders>
              <w:left w:val="nil"/>
              <w:right w:val="nil"/>
            </w:tcBorders>
            <w:noWrap/>
          </w:tcPr>
          <w:p w14:paraId="07B27BEF" w14:textId="77777777" w:rsidR="00214320" w:rsidRPr="007F7D1B" w:rsidRDefault="00214320" w:rsidP="009F0217">
            <w:pPr>
              <w:jc w:val="center"/>
              <w:rPr>
                <w:sz w:val="20"/>
                <w:szCs w:val="20"/>
                <w:lang w:val="sr-Cyrl-CS"/>
              </w:rPr>
            </w:pPr>
            <w:r w:rsidRPr="007F7D1B">
              <w:rPr>
                <w:sz w:val="20"/>
                <w:szCs w:val="20"/>
                <w:lang w:val="sr-Cyrl-CS"/>
              </w:rPr>
              <w:t>3.909.750</w:t>
            </w:r>
          </w:p>
        </w:tc>
        <w:tc>
          <w:tcPr>
            <w:tcW w:w="1773" w:type="dxa"/>
            <w:tcBorders>
              <w:left w:val="nil"/>
            </w:tcBorders>
            <w:noWrap/>
          </w:tcPr>
          <w:p w14:paraId="65494698" w14:textId="77777777" w:rsidR="00214320" w:rsidRPr="007F7D1B" w:rsidRDefault="00214320" w:rsidP="009F0217">
            <w:pPr>
              <w:jc w:val="center"/>
              <w:rPr>
                <w:sz w:val="20"/>
                <w:szCs w:val="20"/>
                <w:lang w:val="sr-Cyrl-CS"/>
              </w:rPr>
            </w:pPr>
            <w:r w:rsidRPr="007F7D1B">
              <w:rPr>
                <w:sz w:val="20"/>
                <w:szCs w:val="20"/>
                <w:lang w:val="sr-Cyrl-CS"/>
              </w:rPr>
              <w:t>459.672.442</w:t>
            </w:r>
          </w:p>
        </w:tc>
      </w:tr>
      <w:tr w:rsidR="00214320" w:rsidRPr="007F7D1B" w14:paraId="57577F6E" w14:textId="77777777" w:rsidTr="009F0217">
        <w:trPr>
          <w:cantSplit/>
          <w:trHeight w:val="284"/>
        </w:trPr>
        <w:tc>
          <w:tcPr>
            <w:tcW w:w="727" w:type="dxa"/>
            <w:tcBorders>
              <w:left w:val="nil"/>
              <w:right w:val="nil"/>
            </w:tcBorders>
            <w:noWrap/>
          </w:tcPr>
          <w:p w14:paraId="1A743024" w14:textId="77777777" w:rsidR="00214320" w:rsidRPr="007F7D1B" w:rsidRDefault="00214320" w:rsidP="009F0217">
            <w:pPr>
              <w:jc w:val="right"/>
              <w:rPr>
                <w:b/>
                <w:bCs/>
                <w:sz w:val="20"/>
                <w:szCs w:val="20"/>
                <w:lang w:val="sr-Cyrl-CS"/>
              </w:rPr>
            </w:pPr>
          </w:p>
        </w:tc>
        <w:tc>
          <w:tcPr>
            <w:tcW w:w="3637" w:type="dxa"/>
            <w:gridSpan w:val="2"/>
            <w:tcBorders>
              <w:left w:val="nil"/>
              <w:right w:val="nil"/>
            </w:tcBorders>
            <w:noWrap/>
          </w:tcPr>
          <w:p w14:paraId="7667A061" w14:textId="77777777" w:rsidR="00214320" w:rsidRPr="007F7D1B" w:rsidRDefault="00214320" w:rsidP="009F0217">
            <w:pPr>
              <w:rPr>
                <w:bCs/>
                <w:sz w:val="20"/>
                <w:szCs w:val="20"/>
                <w:lang w:val="sr-Cyrl-CS"/>
              </w:rPr>
            </w:pPr>
            <w:r w:rsidRPr="007F7D1B">
              <w:rPr>
                <w:bCs/>
                <w:sz w:val="20"/>
                <w:szCs w:val="20"/>
                <w:lang w:val="sr-Cyrl-CS"/>
              </w:rPr>
              <w:t>Први датум отплате главнице</w:t>
            </w:r>
          </w:p>
        </w:tc>
        <w:tc>
          <w:tcPr>
            <w:tcW w:w="2546" w:type="dxa"/>
            <w:tcBorders>
              <w:left w:val="nil"/>
              <w:right w:val="nil"/>
            </w:tcBorders>
            <w:noWrap/>
          </w:tcPr>
          <w:p w14:paraId="00809823" w14:textId="77777777" w:rsidR="00214320" w:rsidRPr="007F7D1B" w:rsidRDefault="00214320" w:rsidP="009F0217">
            <w:pPr>
              <w:jc w:val="center"/>
              <w:rPr>
                <w:sz w:val="20"/>
                <w:szCs w:val="20"/>
                <w:lang w:val="sr-Cyrl-CS"/>
              </w:rPr>
            </w:pPr>
            <w:r w:rsidRPr="007F7D1B">
              <w:rPr>
                <w:sz w:val="20"/>
                <w:szCs w:val="20"/>
                <w:lang w:val="sr-Cyrl-CS"/>
              </w:rPr>
              <w:t>15.08.2012.</w:t>
            </w:r>
          </w:p>
        </w:tc>
        <w:tc>
          <w:tcPr>
            <w:tcW w:w="1719" w:type="dxa"/>
            <w:tcBorders>
              <w:left w:val="nil"/>
              <w:right w:val="nil"/>
            </w:tcBorders>
            <w:noWrap/>
          </w:tcPr>
          <w:p w14:paraId="60592398" w14:textId="77777777" w:rsidR="00214320" w:rsidRPr="007F7D1B" w:rsidRDefault="00214320" w:rsidP="009F0217">
            <w:pPr>
              <w:jc w:val="center"/>
              <w:rPr>
                <w:sz w:val="20"/>
                <w:szCs w:val="20"/>
                <w:lang w:val="sr-Cyrl-CS"/>
              </w:rPr>
            </w:pPr>
          </w:p>
        </w:tc>
        <w:tc>
          <w:tcPr>
            <w:tcW w:w="1773" w:type="dxa"/>
            <w:tcBorders>
              <w:left w:val="nil"/>
            </w:tcBorders>
            <w:noWrap/>
          </w:tcPr>
          <w:p w14:paraId="56B776DA" w14:textId="77777777" w:rsidR="00214320" w:rsidRPr="007F7D1B" w:rsidRDefault="00214320" w:rsidP="009F0217">
            <w:pPr>
              <w:jc w:val="center"/>
              <w:rPr>
                <w:sz w:val="20"/>
                <w:szCs w:val="20"/>
                <w:lang w:val="sr-Cyrl-CS"/>
              </w:rPr>
            </w:pPr>
          </w:p>
        </w:tc>
      </w:tr>
      <w:tr w:rsidR="00214320" w:rsidRPr="007F7D1B" w14:paraId="0B387EAB" w14:textId="77777777" w:rsidTr="009F0217">
        <w:trPr>
          <w:cantSplit/>
          <w:trHeight w:val="284"/>
        </w:trPr>
        <w:tc>
          <w:tcPr>
            <w:tcW w:w="727" w:type="dxa"/>
            <w:tcBorders>
              <w:left w:val="nil"/>
              <w:right w:val="nil"/>
            </w:tcBorders>
            <w:noWrap/>
          </w:tcPr>
          <w:p w14:paraId="52C090ED" w14:textId="77777777" w:rsidR="00214320" w:rsidRPr="007F7D1B" w:rsidRDefault="00214320" w:rsidP="009F0217">
            <w:pPr>
              <w:jc w:val="right"/>
              <w:rPr>
                <w:b/>
                <w:bCs/>
                <w:sz w:val="20"/>
                <w:szCs w:val="20"/>
                <w:lang w:val="sr-Cyrl-CS"/>
              </w:rPr>
            </w:pPr>
          </w:p>
        </w:tc>
        <w:tc>
          <w:tcPr>
            <w:tcW w:w="3637" w:type="dxa"/>
            <w:gridSpan w:val="2"/>
            <w:tcBorders>
              <w:left w:val="nil"/>
              <w:right w:val="nil"/>
            </w:tcBorders>
            <w:noWrap/>
          </w:tcPr>
          <w:p w14:paraId="4084B880" w14:textId="77777777" w:rsidR="00214320" w:rsidRPr="007F7D1B" w:rsidRDefault="00214320" w:rsidP="009F0217">
            <w:pPr>
              <w:rPr>
                <w:bCs/>
                <w:sz w:val="20"/>
                <w:szCs w:val="20"/>
                <w:lang w:val="sr-Cyrl-CS"/>
              </w:rPr>
            </w:pPr>
            <w:r w:rsidRPr="007F7D1B">
              <w:rPr>
                <w:bCs/>
                <w:sz w:val="20"/>
                <w:szCs w:val="20"/>
                <w:lang w:val="sr-Cyrl-CS"/>
              </w:rPr>
              <w:t>Последњи датум отплате главнице</w:t>
            </w:r>
          </w:p>
        </w:tc>
        <w:tc>
          <w:tcPr>
            <w:tcW w:w="2546" w:type="dxa"/>
            <w:tcBorders>
              <w:left w:val="nil"/>
              <w:right w:val="nil"/>
            </w:tcBorders>
            <w:noWrap/>
          </w:tcPr>
          <w:p w14:paraId="3EA6EFA0" w14:textId="77777777" w:rsidR="00214320" w:rsidRPr="007F7D1B" w:rsidRDefault="00214320" w:rsidP="009F0217">
            <w:pPr>
              <w:jc w:val="center"/>
              <w:rPr>
                <w:sz w:val="20"/>
                <w:szCs w:val="20"/>
                <w:lang w:val="sr-Cyrl-CS"/>
              </w:rPr>
            </w:pPr>
            <w:r w:rsidRPr="007F7D1B">
              <w:rPr>
                <w:sz w:val="20"/>
                <w:szCs w:val="20"/>
                <w:lang w:val="sr-Cyrl-CS"/>
              </w:rPr>
              <w:t>15.02.2024.</w:t>
            </w:r>
          </w:p>
        </w:tc>
        <w:tc>
          <w:tcPr>
            <w:tcW w:w="1719" w:type="dxa"/>
            <w:tcBorders>
              <w:left w:val="nil"/>
              <w:right w:val="nil"/>
            </w:tcBorders>
            <w:noWrap/>
          </w:tcPr>
          <w:p w14:paraId="2543A0E6" w14:textId="77777777" w:rsidR="00214320" w:rsidRPr="007F7D1B" w:rsidRDefault="00214320" w:rsidP="009F0217">
            <w:pPr>
              <w:jc w:val="center"/>
              <w:rPr>
                <w:sz w:val="20"/>
                <w:szCs w:val="20"/>
                <w:lang w:val="sr-Cyrl-CS"/>
              </w:rPr>
            </w:pPr>
          </w:p>
        </w:tc>
        <w:tc>
          <w:tcPr>
            <w:tcW w:w="1773" w:type="dxa"/>
            <w:tcBorders>
              <w:left w:val="nil"/>
            </w:tcBorders>
            <w:noWrap/>
          </w:tcPr>
          <w:p w14:paraId="2E804DE1" w14:textId="77777777" w:rsidR="00214320" w:rsidRPr="007F7D1B" w:rsidRDefault="00214320" w:rsidP="009F0217">
            <w:pPr>
              <w:jc w:val="center"/>
              <w:rPr>
                <w:sz w:val="20"/>
                <w:szCs w:val="20"/>
                <w:lang w:val="sr-Cyrl-CS"/>
              </w:rPr>
            </w:pPr>
          </w:p>
        </w:tc>
      </w:tr>
      <w:tr w:rsidR="00214320" w:rsidRPr="007F7D1B" w14:paraId="31F17824" w14:textId="77777777" w:rsidTr="009F0217">
        <w:trPr>
          <w:cantSplit/>
          <w:trHeight w:val="284"/>
        </w:trPr>
        <w:tc>
          <w:tcPr>
            <w:tcW w:w="727" w:type="dxa"/>
            <w:tcBorders>
              <w:left w:val="nil"/>
              <w:right w:val="nil"/>
            </w:tcBorders>
            <w:noWrap/>
          </w:tcPr>
          <w:p w14:paraId="11601601" w14:textId="77777777" w:rsidR="00214320" w:rsidRPr="007F7D1B" w:rsidRDefault="00214320" w:rsidP="009F0217">
            <w:pPr>
              <w:jc w:val="right"/>
              <w:rPr>
                <w:b/>
                <w:bCs/>
                <w:sz w:val="20"/>
                <w:szCs w:val="20"/>
                <w:lang w:val="sr-Cyrl-CS"/>
              </w:rPr>
            </w:pPr>
          </w:p>
        </w:tc>
        <w:tc>
          <w:tcPr>
            <w:tcW w:w="3637" w:type="dxa"/>
            <w:gridSpan w:val="2"/>
            <w:tcBorders>
              <w:left w:val="nil"/>
              <w:right w:val="nil"/>
            </w:tcBorders>
            <w:noWrap/>
          </w:tcPr>
          <w:p w14:paraId="2E38DA77" w14:textId="77777777" w:rsidR="00214320" w:rsidRPr="007F7D1B" w:rsidRDefault="00214320" w:rsidP="009F0217">
            <w:pPr>
              <w:rPr>
                <w:bCs/>
                <w:sz w:val="20"/>
                <w:szCs w:val="20"/>
                <w:lang w:val="sr-Cyrl-CS"/>
              </w:rPr>
            </w:pPr>
            <w:r w:rsidRPr="007F7D1B">
              <w:rPr>
                <w:bCs/>
                <w:sz w:val="20"/>
                <w:szCs w:val="20"/>
                <w:lang w:val="sr-Cyrl-CS"/>
              </w:rPr>
              <w:t>Рата главнице за 2021. год.</w:t>
            </w:r>
          </w:p>
        </w:tc>
        <w:tc>
          <w:tcPr>
            <w:tcW w:w="2546" w:type="dxa"/>
            <w:tcBorders>
              <w:left w:val="nil"/>
              <w:right w:val="nil"/>
            </w:tcBorders>
            <w:noWrap/>
          </w:tcPr>
          <w:p w14:paraId="5621C040" w14:textId="77777777" w:rsidR="00214320" w:rsidRPr="007F7D1B" w:rsidRDefault="00214320" w:rsidP="009F0217">
            <w:pPr>
              <w:jc w:val="center"/>
              <w:rPr>
                <w:sz w:val="20"/>
                <w:szCs w:val="20"/>
                <w:lang w:val="sr-Cyrl-CS"/>
              </w:rPr>
            </w:pPr>
            <w:r w:rsidRPr="007F7D1B">
              <w:rPr>
                <w:sz w:val="20"/>
                <w:szCs w:val="20"/>
                <w:lang w:val="sr-Cyrl-CS"/>
              </w:rPr>
              <w:t>1.119.858 EUR</w:t>
            </w:r>
          </w:p>
        </w:tc>
        <w:tc>
          <w:tcPr>
            <w:tcW w:w="1719" w:type="dxa"/>
            <w:tcBorders>
              <w:left w:val="nil"/>
              <w:right w:val="nil"/>
            </w:tcBorders>
            <w:noWrap/>
          </w:tcPr>
          <w:p w14:paraId="67D939DB" w14:textId="77777777" w:rsidR="00214320" w:rsidRPr="007F7D1B" w:rsidRDefault="00214320" w:rsidP="009F0217">
            <w:pPr>
              <w:jc w:val="center"/>
              <w:rPr>
                <w:sz w:val="20"/>
                <w:szCs w:val="20"/>
                <w:lang w:val="sr-Cyrl-CS"/>
              </w:rPr>
            </w:pPr>
          </w:p>
        </w:tc>
        <w:tc>
          <w:tcPr>
            <w:tcW w:w="1773" w:type="dxa"/>
            <w:tcBorders>
              <w:left w:val="nil"/>
            </w:tcBorders>
            <w:noWrap/>
          </w:tcPr>
          <w:p w14:paraId="138D61E6" w14:textId="77777777" w:rsidR="00214320" w:rsidRPr="007F7D1B" w:rsidRDefault="00214320" w:rsidP="009F0217">
            <w:pPr>
              <w:jc w:val="center"/>
              <w:rPr>
                <w:sz w:val="20"/>
                <w:szCs w:val="20"/>
                <w:lang w:val="sr-Cyrl-CS"/>
              </w:rPr>
            </w:pPr>
          </w:p>
        </w:tc>
      </w:tr>
      <w:tr w:rsidR="00214320" w:rsidRPr="007F7D1B" w14:paraId="7B82123B" w14:textId="77777777" w:rsidTr="009F0217">
        <w:trPr>
          <w:cantSplit/>
          <w:trHeight w:val="284"/>
        </w:trPr>
        <w:tc>
          <w:tcPr>
            <w:tcW w:w="727" w:type="dxa"/>
            <w:tcBorders>
              <w:left w:val="nil"/>
              <w:right w:val="nil"/>
            </w:tcBorders>
            <w:noWrap/>
          </w:tcPr>
          <w:p w14:paraId="179AD0C7" w14:textId="77777777" w:rsidR="00214320" w:rsidRPr="007F7D1B" w:rsidRDefault="00214320" w:rsidP="009F0217">
            <w:pPr>
              <w:jc w:val="right"/>
              <w:rPr>
                <w:b/>
                <w:bCs/>
                <w:sz w:val="20"/>
                <w:szCs w:val="20"/>
                <w:lang w:val="sr-Cyrl-CS"/>
              </w:rPr>
            </w:pPr>
          </w:p>
        </w:tc>
        <w:tc>
          <w:tcPr>
            <w:tcW w:w="3637" w:type="dxa"/>
            <w:gridSpan w:val="2"/>
            <w:tcBorders>
              <w:left w:val="nil"/>
              <w:right w:val="nil"/>
            </w:tcBorders>
            <w:noWrap/>
          </w:tcPr>
          <w:p w14:paraId="294811A6" w14:textId="77777777" w:rsidR="00214320" w:rsidRPr="007F7D1B" w:rsidRDefault="00214320" w:rsidP="009F0217">
            <w:pPr>
              <w:rPr>
                <w:bCs/>
                <w:sz w:val="20"/>
                <w:szCs w:val="20"/>
                <w:lang w:val="sr-Cyrl-CS"/>
              </w:rPr>
            </w:pPr>
            <w:r w:rsidRPr="007F7D1B">
              <w:rPr>
                <w:bCs/>
                <w:sz w:val="20"/>
                <w:szCs w:val="20"/>
                <w:lang w:val="sr-Cyrl-CS"/>
              </w:rPr>
              <w:t>Каматна стопа</w:t>
            </w:r>
          </w:p>
        </w:tc>
        <w:tc>
          <w:tcPr>
            <w:tcW w:w="2546" w:type="dxa"/>
            <w:tcBorders>
              <w:left w:val="nil"/>
              <w:right w:val="nil"/>
            </w:tcBorders>
            <w:noWrap/>
          </w:tcPr>
          <w:p w14:paraId="4CD9DF5A" w14:textId="77777777" w:rsidR="00214320" w:rsidRPr="007F7D1B" w:rsidRDefault="00214320" w:rsidP="009F0217">
            <w:pPr>
              <w:jc w:val="center"/>
              <w:rPr>
                <w:sz w:val="20"/>
                <w:szCs w:val="20"/>
                <w:lang w:val="sr-Cyrl-CS"/>
              </w:rPr>
            </w:pPr>
            <w:r w:rsidRPr="007F7D1B">
              <w:rPr>
                <w:sz w:val="20"/>
                <w:szCs w:val="20"/>
                <w:lang w:val="sr-Cyrl-CS"/>
              </w:rPr>
              <w:t>6M LIBOR EUR + 0,52%</w:t>
            </w:r>
          </w:p>
        </w:tc>
        <w:tc>
          <w:tcPr>
            <w:tcW w:w="1719" w:type="dxa"/>
            <w:tcBorders>
              <w:left w:val="nil"/>
              <w:right w:val="nil"/>
            </w:tcBorders>
            <w:noWrap/>
          </w:tcPr>
          <w:p w14:paraId="5D5A5590" w14:textId="77777777" w:rsidR="00214320" w:rsidRPr="007F7D1B" w:rsidRDefault="00214320" w:rsidP="009F0217">
            <w:pPr>
              <w:jc w:val="center"/>
              <w:rPr>
                <w:sz w:val="20"/>
                <w:szCs w:val="20"/>
                <w:lang w:val="sr-Cyrl-CS"/>
              </w:rPr>
            </w:pPr>
          </w:p>
        </w:tc>
        <w:tc>
          <w:tcPr>
            <w:tcW w:w="1773" w:type="dxa"/>
            <w:tcBorders>
              <w:left w:val="nil"/>
            </w:tcBorders>
            <w:noWrap/>
          </w:tcPr>
          <w:p w14:paraId="6D91554B" w14:textId="77777777" w:rsidR="00214320" w:rsidRPr="007F7D1B" w:rsidRDefault="00214320" w:rsidP="009F0217">
            <w:pPr>
              <w:jc w:val="center"/>
              <w:rPr>
                <w:sz w:val="20"/>
                <w:szCs w:val="20"/>
                <w:lang w:val="sr-Cyrl-CS"/>
              </w:rPr>
            </w:pPr>
          </w:p>
        </w:tc>
      </w:tr>
      <w:tr w:rsidR="00214320" w:rsidRPr="007F7D1B" w14:paraId="126EEFAC" w14:textId="77777777" w:rsidTr="009F0217">
        <w:trPr>
          <w:cantSplit/>
          <w:trHeight w:val="284"/>
        </w:trPr>
        <w:tc>
          <w:tcPr>
            <w:tcW w:w="727" w:type="dxa"/>
            <w:tcBorders>
              <w:left w:val="nil"/>
              <w:right w:val="nil"/>
            </w:tcBorders>
            <w:noWrap/>
          </w:tcPr>
          <w:p w14:paraId="48026887" w14:textId="77777777" w:rsidR="00214320" w:rsidRPr="007F7D1B" w:rsidRDefault="00214320" w:rsidP="009F0217">
            <w:pPr>
              <w:jc w:val="right"/>
              <w:rPr>
                <w:bCs/>
                <w:sz w:val="20"/>
                <w:szCs w:val="20"/>
                <w:lang w:val="sr-Cyrl-CS"/>
              </w:rPr>
            </w:pPr>
            <w:r w:rsidRPr="007F7D1B">
              <w:rPr>
                <w:bCs/>
                <w:sz w:val="20"/>
                <w:szCs w:val="20"/>
                <w:lang w:val="sr-Cyrl-CS"/>
              </w:rPr>
              <w:t>1.4</w:t>
            </w:r>
          </w:p>
        </w:tc>
        <w:tc>
          <w:tcPr>
            <w:tcW w:w="3637" w:type="dxa"/>
            <w:gridSpan w:val="2"/>
            <w:tcBorders>
              <w:left w:val="nil"/>
              <w:right w:val="nil"/>
            </w:tcBorders>
            <w:noWrap/>
          </w:tcPr>
          <w:p w14:paraId="1F70F011" w14:textId="77777777" w:rsidR="00214320" w:rsidRPr="007F7D1B" w:rsidRDefault="00214320" w:rsidP="009F0217">
            <w:pPr>
              <w:rPr>
                <w:b/>
                <w:bCs/>
                <w:sz w:val="20"/>
                <w:szCs w:val="20"/>
                <w:lang w:val="sr-Cyrl-CS"/>
              </w:rPr>
            </w:pPr>
            <w:r w:rsidRPr="007F7D1B">
              <w:rPr>
                <w:b/>
                <w:bCs/>
                <w:sz w:val="20"/>
                <w:szCs w:val="20"/>
                <w:lang w:val="sr-Cyrl-CS"/>
              </w:rPr>
              <w:t>IBRD - Пружање унапређених услуга на локалном нивоу</w:t>
            </w:r>
          </w:p>
        </w:tc>
        <w:tc>
          <w:tcPr>
            <w:tcW w:w="2546" w:type="dxa"/>
            <w:tcBorders>
              <w:left w:val="nil"/>
              <w:right w:val="nil"/>
            </w:tcBorders>
            <w:noWrap/>
          </w:tcPr>
          <w:p w14:paraId="4AB67AAA" w14:textId="77777777" w:rsidR="00214320" w:rsidRPr="007F7D1B" w:rsidRDefault="00214320" w:rsidP="009F0217">
            <w:pPr>
              <w:jc w:val="center"/>
              <w:rPr>
                <w:sz w:val="20"/>
                <w:szCs w:val="20"/>
                <w:lang w:val="sr-Cyrl-CS"/>
              </w:rPr>
            </w:pPr>
          </w:p>
        </w:tc>
        <w:tc>
          <w:tcPr>
            <w:tcW w:w="1719" w:type="dxa"/>
            <w:tcBorders>
              <w:left w:val="nil"/>
              <w:right w:val="nil"/>
            </w:tcBorders>
            <w:noWrap/>
          </w:tcPr>
          <w:p w14:paraId="558CB854" w14:textId="77777777" w:rsidR="00214320" w:rsidRPr="007F7D1B" w:rsidRDefault="00214320" w:rsidP="009F0217">
            <w:pPr>
              <w:jc w:val="center"/>
              <w:rPr>
                <w:sz w:val="20"/>
                <w:szCs w:val="20"/>
                <w:lang w:val="sr-Cyrl-CS"/>
              </w:rPr>
            </w:pPr>
            <w:r w:rsidRPr="007F7D1B">
              <w:rPr>
                <w:sz w:val="20"/>
                <w:szCs w:val="20"/>
                <w:lang w:val="sr-Cyrl-CS"/>
              </w:rPr>
              <w:t>6.777.119</w:t>
            </w:r>
          </w:p>
        </w:tc>
        <w:tc>
          <w:tcPr>
            <w:tcW w:w="1773" w:type="dxa"/>
            <w:tcBorders>
              <w:left w:val="nil"/>
            </w:tcBorders>
            <w:noWrap/>
          </w:tcPr>
          <w:p w14:paraId="12884FED" w14:textId="77777777" w:rsidR="00214320" w:rsidRPr="007F7D1B" w:rsidRDefault="00214320" w:rsidP="009F0217">
            <w:pPr>
              <w:jc w:val="center"/>
              <w:rPr>
                <w:sz w:val="20"/>
                <w:szCs w:val="20"/>
                <w:lang w:val="sr-Cyrl-CS"/>
              </w:rPr>
            </w:pPr>
            <w:r w:rsidRPr="007F7D1B">
              <w:rPr>
                <w:sz w:val="20"/>
                <w:szCs w:val="20"/>
                <w:lang w:val="sr-Cyrl-CS"/>
              </w:rPr>
              <w:t>796.791.290</w:t>
            </w:r>
          </w:p>
        </w:tc>
      </w:tr>
      <w:tr w:rsidR="00214320" w:rsidRPr="007F7D1B" w14:paraId="4B244B0D" w14:textId="77777777" w:rsidTr="009F0217">
        <w:trPr>
          <w:cantSplit/>
          <w:trHeight w:val="284"/>
        </w:trPr>
        <w:tc>
          <w:tcPr>
            <w:tcW w:w="727" w:type="dxa"/>
            <w:tcBorders>
              <w:left w:val="nil"/>
              <w:right w:val="nil"/>
            </w:tcBorders>
            <w:noWrap/>
          </w:tcPr>
          <w:p w14:paraId="44ED5248" w14:textId="77777777" w:rsidR="00214320" w:rsidRPr="007F7D1B" w:rsidRDefault="00214320" w:rsidP="009F0217">
            <w:pPr>
              <w:jc w:val="right"/>
              <w:rPr>
                <w:b/>
                <w:bCs/>
                <w:sz w:val="20"/>
                <w:szCs w:val="20"/>
                <w:lang w:val="sr-Cyrl-CS"/>
              </w:rPr>
            </w:pPr>
          </w:p>
        </w:tc>
        <w:tc>
          <w:tcPr>
            <w:tcW w:w="3637" w:type="dxa"/>
            <w:gridSpan w:val="2"/>
            <w:tcBorders>
              <w:left w:val="nil"/>
              <w:right w:val="nil"/>
            </w:tcBorders>
            <w:noWrap/>
          </w:tcPr>
          <w:p w14:paraId="5F7A61DB" w14:textId="77777777" w:rsidR="00214320" w:rsidRPr="007F7D1B" w:rsidRDefault="00214320" w:rsidP="009F0217">
            <w:pPr>
              <w:rPr>
                <w:bCs/>
                <w:sz w:val="20"/>
                <w:szCs w:val="20"/>
                <w:lang w:val="sr-Cyrl-CS"/>
              </w:rPr>
            </w:pPr>
            <w:r w:rsidRPr="007F7D1B">
              <w:rPr>
                <w:bCs/>
                <w:sz w:val="20"/>
                <w:szCs w:val="20"/>
                <w:lang w:val="sr-Cyrl-CS"/>
              </w:rPr>
              <w:t>Први датум отплате главнице</w:t>
            </w:r>
          </w:p>
        </w:tc>
        <w:tc>
          <w:tcPr>
            <w:tcW w:w="2546" w:type="dxa"/>
            <w:tcBorders>
              <w:left w:val="nil"/>
              <w:right w:val="nil"/>
            </w:tcBorders>
            <w:noWrap/>
          </w:tcPr>
          <w:p w14:paraId="7508F642" w14:textId="77777777" w:rsidR="00214320" w:rsidRPr="007F7D1B" w:rsidRDefault="00214320" w:rsidP="009F0217">
            <w:pPr>
              <w:jc w:val="center"/>
              <w:rPr>
                <w:sz w:val="20"/>
                <w:szCs w:val="20"/>
                <w:lang w:val="sr-Cyrl-CS"/>
              </w:rPr>
            </w:pPr>
            <w:r w:rsidRPr="007F7D1B">
              <w:rPr>
                <w:sz w:val="20"/>
                <w:szCs w:val="20"/>
                <w:lang w:val="sr-Cyrl-CS"/>
              </w:rPr>
              <w:t>15.05.2013.</w:t>
            </w:r>
          </w:p>
        </w:tc>
        <w:tc>
          <w:tcPr>
            <w:tcW w:w="1719" w:type="dxa"/>
            <w:tcBorders>
              <w:left w:val="nil"/>
              <w:right w:val="nil"/>
            </w:tcBorders>
            <w:noWrap/>
          </w:tcPr>
          <w:p w14:paraId="73DC2ACC" w14:textId="77777777" w:rsidR="00214320" w:rsidRPr="007F7D1B" w:rsidRDefault="00214320" w:rsidP="009F0217">
            <w:pPr>
              <w:jc w:val="center"/>
              <w:rPr>
                <w:sz w:val="20"/>
                <w:szCs w:val="20"/>
                <w:lang w:val="sr-Cyrl-CS"/>
              </w:rPr>
            </w:pPr>
          </w:p>
        </w:tc>
        <w:tc>
          <w:tcPr>
            <w:tcW w:w="1773" w:type="dxa"/>
            <w:tcBorders>
              <w:left w:val="nil"/>
            </w:tcBorders>
            <w:noWrap/>
          </w:tcPr>
          <w:p w14:paraId="6062D8CE" w14:textId="77777777" w:rsidR="00214320" w:rsidRPr="007F7D1B" w:rsidRDefault="00214320" w:rsidP="009F0217">
            <w:pPr>
              <w:jc w:val="center"/>
              <w:rPr>
                <w:sz w:val="20"/>
                <w:szCs w:val="20"/>
                <w:lang w:val="sr-Cyrl-CS"/>
              </w:rPr>
            </w:pPr>
          </w:p>
        </w:tc>
      </w:tr>
      <w:tr w:rsidR="00214320" w:rsidRPr="007F7D1B" w14:paraId="4C518F82" w14:textId="77777777" w:rsidTr="009F0217">
        <w:trPr>
          <w:cantSplit/>
          <w:trHeight w:val="284"/>
        </w:trPr>
        <w:tc>
          <w:tcPr>
            <w:tcW w:w="727" w:type="dxa"/>
            <w:tcBorders>
              <w:left w:val="nil"/>
              <w:right w:val="nil"/>
            </w:tcBorders>
            <w:noWrap/>
          </w:tcPr>
          <w:p w14:paraId="4A6000FF" w14:textId="77777777" w:rsidR="00214320" w:rsidRPr="007F7D1B" w:rsidRDefault="00214320" w:rsidP="009F0217">
            <w:pPr>
              <w:jc w:val="right"/>
              <w:rPr>
                <w:b/>
                <w:bCs/>
                <w:sz w:val="20"/>
                <w:szCs w:val="20"/>
                <w:lang w:val="sr-Cyrl-CS"/>
              </w:rPr>
            </w:pPr>
          </w:p>
        </w:tc>
        <w:tc>
          <w:tcPr>
            <w:tcW w:w="3637" w:type="dxa"/>
            <w:gridSpan w:val="2"/>
            <w:tcBorders>
              <w:left w:val="nil"/>
              <w:right w:val="nil"/>
            </w:tcBorders>
            <w:noWrap/>
          </w:tcPr>
          <w:p w14:paraId="60131738" w14:textId="77777777" w:rsidR="00214320" w:rsidRPr="007F7D1B" w:rsidRDefault="00214320" w:rsidP="009F0217">
            <w:pPr>
              <w:rPr>
                <w:bCs/>
                <w:sz w:val="20"/>
                <w:szCs w:val="20"/>
                <w:lang w:val="sr-Cyrl-CS"/>
              </w:rPr>
            </w:pPr>
            <w:r w:rsidRPr="007F7D1B">
              <w:rPr>
                <w:bCs/>
                <w:sz w:val="20"/>
                <w:szCs w:val="20"/>
                <w:lang w:val="sr-Cyrl-CS"/>
              </w:rPr>
              <w:t>Последњи датум отплате главнице</w:t>
            </w:r>
          </w:p>
        </w:tc>
        <w:tc>
          <w:tcPr>
            <w:tcW w:w="2546" w:type="dxa"/>
            <w:tcBorders>
              <w:left w:val="nil"/>
              <w:right w:val="nil"/>
            </w:tcBorders>
            <w:noWrap/>
          </w:tcPr>
          <w:p w14:paraId="576E9E5A" w14:textId="77777777" w:rsidR="00214320" w:rsidRPr="007F7D1B" w:rsidRDefault="00214320" w:rsidP="009F0217">
            <w:pPr>
              <w:jc w:val="center"/>
              <w:rPr>
                <w:sz w:val="20"/>
                <w:szCs w:val="20"/>
                <w:lang w:val="sr-Cyrl-CS"/>
              </w:rPr>
            </w:pPr>
            <w:r w:rsidRPr="007F7D1B">
              <w:rPr>
                <w:sz w:val="20"/>
                <w:szCs w:val="20"/>
                <w:lang w:val="sr-Cyrl-CS"/>
              </w:rPr>
              <w:t>15.11.2022.</w:t>
            </w:r>
          </w:p>
        </w:tc>
        <w:tc>
          <w:tcPr>
            <w:tcW w:w="1719" w:type="dxa"/>
            <w:tcBorders>
              <w:left w:val="nil"/>
              <w:right w:val="nil"/>
            </w:tcBorders>
            <w:noWrap/>
          </w:tcPr>
          <w:p w14:paraId="49BDC8D3" w14:textId="77777777" w:rsidR="00214320" w:rsidRPr="007F7D1B" w:rsidRDefault="00214320" w:rsidP="009F0217">
            <w:pPr>
              <w:jc w:val="center"/>
              <w:rPr>
                <w:sz w:val="20"/>
                <w:szCs w:val="20"/>
                <w:lang w:val="sr-Cyrl-CS"/>
              </w:rPr>
            </w:pPr>
          </w:p>
        </w:tc>
        <w:tc>
          <w:tcPr>
            <w:tcW w:w="1773" w:type="dxa"/>
            <w:tcBorders>
              <w:left w:val="nil"/>
            </w:tcBorders>
            <w:noWrap/>
          </w:tcPr>
          <w:p w14:paraId="10CE103C" w14:textId="77777777" w:rsidR="00214320" w:rsidRPr="007F7D1B" w:rsidRDefault="00214320" w:rsidP="009F0217">
            <w:pPr>
              <w:jc w:val="center"/>
              <w:rPr>
                <w:sz w:val="20"/>
                <w:szCs w:val="20"/>
                <w:lang w:val="sr-Cyrl-CS"/>
              </w:rPr>
            </w:pPr>
          </w:p>
        </w:tc>
      </w:tr>
      <w:tr w:rsidR="00214320" w:rsidRPr="007F7D1B" w14:paraId="26E275A2" w14:textId="77777777" w:rsidTr="009F0217">
        <w:trPr>
          <w:cantSplit/>
          <w:trHeight w:val="284"/>
        </w:trPr>
        <w:tc>
          <w:tcPr>
            <w:tcW w:w="727" w:type="dxa"/>
            <w:tcBorders>
              <w:left w:val="nil"/>
              <w:right w:val="nil"/>
            </w:tcBorders>
            <w:noWrap/>
          </w:tcPr>
          <w:p w14:paraId="6FFB5387" w14:textId="77777777" w:rsidR="00214320" w:rsidRPr="007F7D1B" w:rsidRDefault="00214320" w:rsidP="009F0217">
            <w:pPr>
              <w:jc w:val="right"/>
              <w:rPr>
                <w:b/>
                <w:bCs/>
                <w:sz w:val="20"/>
                <w:szCs w:val="20"/>
                <w:lang w:val="sr-Cyrl-CS"/>
              </w:rPr>
            </w:pPr>
          </w:p>
        </w:tc>
        <w:tc>
          <w:tcPr>
            <w:tcW w:w="3637" w:type="dxa"/>
            <w:gridSpan w:val="2"/>
            <w:tcBorders>
              <w:left w:val="nil"/>
              <w:right w:val="nil"/>
            </w:tcBorders>
            <w:noWrap/>
          </w:tcPr>
          <w:p w14:paraId="17C05210" w14:textId="77777777" w:rsidR="00214320" w:rsidRPr="007F7D1B" w:rsidRDefault="00214320" w:rsidP="009F0217">
            <w:pPr>
              <w:rPr>
                <w:bCs/>
                <w:sz w:val="20"/>
                <w:szCs w:val="20"/>
                <w:lang w:val="sr-Cyrl-CS"/>
              </w:rPr>
            </w:pPr>
            <w:r w:rsidRPr="007F7D1B">
              <w:rPr>
                <w:bCs/>
                <w:sz w:val="20"/>
                <w:szCs w:val="20"/>
                <w:lang w:val="sr-Cyrl-CS"/>
              </w:rPr>
              <w:t>Рата главнице за 2021. год.</w:t>
            </w:r>
          </w:p>
        </w:tc>
        <w:tc>
          <w:tcPr>
            <w:tcW w:w="2546" w:type="dxa"/>
            <w:tcBorders>
              <w:left w:val="nil"/>
              <w:right w:val="nil"/>
            </w:tcBorders>
            <w:noWrap/>
          </w:tcPr>
          <w:p w14:paraId="4818F891" w14:textId="77777777" w:rsidR="00214320" w:rsidRPr="007F7D1B" w:rsidRDefault="00214320" w:rsidP="009F0217">
            <w:pPr>
              <w:jc w:val="center"/>
              <w:rPr>
                <w:sz w:val="20"/>
                <w:szCs w:val="20"/>
                <w:lang w:val="sr-Cyrl-CS"/>
              </w:rPr>
            </w:pPr>
            <w:r w:rsidRPr="007F7D1B">
              <w:rPr>
                <w:sz w:val="20"/>
                <w:szCs w:val="20"/>
                <w:lang w:val="sr-Cyrl-CS"/>
              </w:rPr>
              <w:t>3.390.037 EUR</w:t>
            </w:r>
          </w:p>
        </w:tc>
        <w:tc>
          <w:tcPr>
            <w:tcW w:w="1719" w:type="dxa"/>
            <w:tcBorders>
              <w:left w:val="nil"/>
              <w:right w:val="nil"/>
            </w:tcBorders>
            <w:noWrap/>
          </w:tcPr>
          <w:p w14:paraId="0104BAD5" w14:textId="77777777" w:rsidR="00214320" w:rsidRPr="007F7D1B" w:rsidRDefault="00214320" w:rsidP="009F0217">
            <w:pPr>
              <w:jc w:val="center"/>
              <w:rPr>
                <w:sz w:val="20"/>
                <w:szCs w:val="20"/>
                <w:lang w:val="sr-Cyrl-CS"/>
              </w:rPr>
            </w:pPr>
          </w:p>
        </w:tc>
        <w:tc>
          <w:tcPr>
            <w:tcW w:w="1773" w:type="dxa"/>
            <w:tcBorders>
              <w:left w:val="nil"/>
            </w:tcBorders>
            <w:noWrap/>
          </w:tcPr>
          <w:p w14:paraId="2D801CED" w14:textId="77777777" w:rsidR="00214320" w:rsidRPr="007F7D1B" w:rsidRDefault="00214320" w:rsidP="009F0217">
            <w:pPr>
              <w:jc w:val="center"/>
              <w:rPr>
                <w:sz w:val="20"/>
                <w:szCs w:val="20"/>
                <w:lang w:val="sr-Cyrl-CS"/>
              </w:rPr>
            </w:pPr>
          </w:p>
        </w:tc>
      </w:tr>
      <w:tr w:rsidR="00214320" w:rsidRPr="007F7D1B" w14:paraId="2AF5E0CC" w14:textId="77777777" w:rsidTr="009F0217">
        <w:trPr>
          <w:cantSplit/>
          <w:trHeight w:val="284"/>
        </w:trPr>
        <w:tc>
          <w:tcPr>
            <w:tcW w:w="727" w:type="dxa"/>
            <w:tcBorders>
              <w:left w:val="nil"/>
              <w:right w:val="nil"/>
            </w:tcBorders>
            <w:noWrap/>
          </w:tcPr>
          <w:p w14:paraId="58C79C68" w14:textId="77777777" w:rsidR="00214320" w:rsidRPr="007F7D1B" w:rsidRDefault="00214320" w:rsidP="009F0217">
            <w:pPr>
              <w:jc w:val="right"/>
              <w:rPr>
                <w:b/>
                <w:bCs/>
                <w:sz w:val="20"/>
                <w:szCs w:val="20"/>
                <w:lang w:val="sr-Cyrl-CS"/>
              </w:rPr>
            </w:pPr>
          </w:p>
        </w:tc>
        <w:tc>
          <w:tcPr>
            <w:tcW w:w="3637" w:type="dxa"/>
            <w:gridSpan w:val="2"/>
            <w:tcBorders>
              <w:left w:val="nil"/>
              <w:right w:val="nil"/>
            </w:tcBorders>
            <w:noWrap/>
          </w:tcPr>
          <w:p w14:paraId="7CC82E16" w14:textId="77777777" w:rsidR="00214320" w:rsidRPr="007F7D1B" w:rsidRDefault="00214320" w:rsidP="009F0217">
            <w:pPr>
              <w:rPr>
                <w:bCs/>
                <w:sz w:val="20"/>
                <w:szCs w:val="20"/>
                <w:lang w:val="sr-Cyrl-CS"/>
              </w:rPr>
            </w:pPr>
            <w:r w:rsidRPr="007F7D1B">
              <w:rPr>
                <w:bCs/>
                <w:sz w:val="20"/>
                <w:szCs w:val="20"/>
                <w:lang w:val="sr-Cyrl-CS"/>
              </w:rPr>
              <w:t>Каматна стопа</w:t>
            </w:r>
          </w:p>
        </w:tc>
        <w:tc>
          <w:tcPr>
            <w:tcW w:w="2546" w:type="dxa"/>
            <w:tcBorders>
              <w:left w:val="nil"/>
              <w:right w:val="nil"/>
            </w:tcBorders>
            <w:noWrap/>
          </w:tcPr>
          <w:p w14:paraId="269D0485" w14:textId="77777777" w:rsidR="00214320" w:rsidRPr="007F7D1B" w:rsidRDefault="00214320" w:rsidP="009F0217">
            <w:pPr>
              <w:jc w:val="center"/>
              <w:rPr>
                <w:sz w:val="20"/>
                <w:szCs w:val="20"/>
                <w:lang w:val="sr-Cyrl-CS"/>
              </w:rPr>
            </w:pPr>
            <w:r w:rsidRPr="007F7D1B">
              <w:rPr>
                <w:sz w:val="20"/>
                <w:szCs w:val="20"/>
                <w:lang w:val="sr-Cyrl-CS"/>
              </w:rPr>
              <w:t>6M LIBOR EUR + 0,07%</w:t>
            </w:r>
          </w:p>
        </w:tc>
        <w:tc>
          <w:tcPr>
            <w:tcW w:w="1719" w:type="dxa"/>
            <w:tcBorders>
              <w:left w:val="nil"/>
              <w:right w:val="nil"/>
            </w:tcBorders>
            <w:noWrap/>
          </w:tcPr>
          <w:p w14:paraId="70C325F9" w14:textId="77777777" w:rsidR="00214320" w:rsidRPr="007F7D1B" w:rsidRDefault="00214320" w:rsidP="009F0217">
            <w:pPr>
              <w:jc w:val="center"/>
              <w:rPr>
                <w:sz w:val="20"/>
                <w:szCs w:val="20"/>
                <w:lang w:val="sr-Cyrl-CS"/>
              </w:rPr>
            </w:pPr>
          </w:p>
        </w:tc>
        <w:tc>
          <w:tcPr>
            <w:tcW w:w="1773" w:type="dxa"/>
            <w:tcBorders>
              <w:left w:val="nil"/>
            </w:tcBorders>
            <w:noWrap/>
          </w:tcPr>
          <w:p w14:paraId="0994C27D" w14:textId="77777777" w:rsidR="00214320" w:rsidRPr="007F7D1B" w:rsidRDefault="00214320" w:rsidP="009F0217">
            <w:pPr>
              <w:jc w:val="center"/>
              <w:rPr>
                <w:sz w:val="20"/>
                <w:szCs w:val="20"/>
                <w:lang w:val="sr-Cyrl-CS"/>
              </w:rPr>
            </w:pPr>
          </w:p>
        </w:tc>
      </w:tr>
      <w:tr w:rsidR="00214320" w:rsidRPr="007F7D1B" w14:paraId="2040059B" w14:textId="77777777" w:rsidTr="009F0217">
        <w:trPr>
          <w:cantSplit/>
          <w:trHeight w:val="284"/>
        </w:trPr>
        <w:tc>
          <w:tcPr>
            <w:tcW w:w="727" w:type="dxa"/>
            <w:tcBorders>
              <w:left w:val="nil"/>
              <w:right w:val="nil"/>
            </w:tcBorders>
            <w:noWrap/>
          </w:tcPr>
          <w:p w14:paraId="35BDAC1B" w14:textId="77777777" w:rsidR="00214320" w:rsidRPr="007F7D1B" w:rsidRDefault="00214320" w:rsidP="009F0217">
            <w:pPr>
              <w:jc w:val="right"/>
              <w:rPr>
                <w:bCs/>
                <w:sz w:val="20"/>
                <w:szCs w:val="20"/>
                <w:lang w:val="sr-Cyrl-CS"/>
              </w:rPr>
            </w:pPr>
            <w:r w:rsidRPr="007F7D1B">
              <w:rPr>
                <w:bCs/>
                <w:sz w:val="20"/>
                <w:szCs w:val="20"/>
                <w:lang w:val="sr-Cyrl-CS"/>
              </w:rPr>
              <w:t>1.5</w:t>
            </w:r>
          </w:p>
        </w:tc>
        <w:tc>
          <w:tcPr>
            <w:tcW w:w="3637" w:type="dxa"/>
            <w:gridSpan w:val="2"/>
            <w:tcBorders>
              <w:left w:val="nil"/>
              <w:right w:val="nil"/>
            </w:tcBorders>
            <w:noWrap/>
          </w:tcPr>
          <w:p w14:paraId="488051EA" w14:textId="77777777" w:rsidR="00214320" w:rsidRPr="007F7D1B" w:rsidRDefault="00214320" w:rsidP="009F0217">
            <w:pPr>
              <w:rPr>
                <w:b/>
                <w:bCs/>
                <w:sz w:val="20"/>
                <w:szCs w:val="20"/>
                <w:lang w:val="sr-Cyrl-CS"/>
              </w:rPr>
            </w:pPr>
            <w:r w:rsidRPr="007F7D1B">
              <w:rPr>
                <w:b/>
                <w:bCs/>
                <w:sz w:val="20"/>
                <w:szCs w:val="20"/>
                <w:lang w:val="sr-Cyrl-CS"/>
              </w:rPr>
              <w:t>IBRD - Регионални развој Бора</w:t>
            </w:r>
          </w:p>
        </w:tc>
        <w:tc>
          <w:tcPr>
            <w:tcW w:w="2546" w:type="dxa"/>
            <w:tcBorders>
              <w:left w:val="nil"/>
              <w:right w:val="nil"/>
            </w:tcBorders>
            <w:noWrap/>
          </w:tcPr>
          <w:p w14:paraId="7DD34A22" w14:textId="77777777" w:rsidR="00214320" w:rsidRPr="007F7D1B" w:rsidRDefault="00214320" w:rsidP="009F0217">
            <w:pPr>
              <w:jc w:val="center"/>
              <w:rPr>
                <w:sz w:val="20"/>
                <w:szCs w:val="20"/>
                <w:lang w:val="sr-Cyrl-CS"/>
              </w:rPr>
            </w:pPr>
          </w:p>
        </w:tc>
        <w:tc>
          <w:tcPr>
            <w:tcW w:w="1719" w:type="dxa"/>
            <w:tcBorders>
              <w:left w:val="nil"/>
              <w:right w:val="nil"/>
            </w:tcBorders>
            <w:noWrap/>
          </w:tcPr>
          <w:p w14:paraId="2DCFE92C" w14:textId="77777777" w:rsidR="00214320" w:rsidRPr="007F7D1B" w:rsidRDefault="00214320" w:rsidP="009F0217">
            <w:pPr>
              <w:jc w:val="center"/>
              <w:rPr>
                <w:sz w:val="20"/>
                <w:szCs w:val="20"/>
                <w:lang w:val="sr-Cyrl-CS"/>
              </w:rPr>
            </w:pPr>
            <w:r w:rsidRPr="007F7D1B">
              <w:rPr>
                <w:sz w:val="20"/>
                <w:szCs w:val="20"/>
                <w:lang w:val="sr-Cyrl-CS"/>
              </w:rPr>
              <w:t>2.121.312</w:t>
            </w:r>
          </w:p>
        </w:tc>
        <w:tc>
          <w:tcPr>
            <w:tcW w:w="1773" w:type="dxa"/>
            <w:tcBorders>
              <w:left w:val="nil"/>
            </w:tcBorders>
            <w:noWrap/>
          </w:tcPr>
          <w:p w14:paraId="1C310957" w14:textId="77777777" w:rsidR="00214320" w:rsidRPr="007F7D1B" w:rsidRDefault="00214320" w:rsidP="009F0217">
            <w:pPr>
              <w:jc w:val="center"/>
              <w:rPr>
                <w:sz w:val="20"/>
                <w:szCs w:val="20"/>
                <w:lang w:val="sr-Cyrl-CS"/>
              </w:rPr>
            </w:pPr>
            <w:r w:rsidRPr="007F7D1B">
              <w:rPr>
                <w:sz w:val="20"/>
                <w:szCs w:val="20"/>
                <w:lang w:val="sr-Cyrl-CS"/>
              </w:rPr>
              <w:t>249.404.404</w:t>
            </w:r>
          </w:p>
        </w:tc>
      </w:tr>
      <w:tr w:rsidR="00214320" w:rsidRPr="007F7D1B" w14:paraId="3D7C938E" w14:textId="77777777" w:rsidTr="009F0217">
        <w:trPr>
          <w:cantSplit/>
          <w:trHeight w:val="284"/>
        </w:trPr>
        <w:tc>
          <w:tcPr>
            <w:tcW w:w="727" w:type="dxa"/>
            <w:tcBorders>
              <w:left w:val="nil"/>
              <w:right w:val="nil"/>
            </w:tcBorders>
            <w:noWrap/>
          </w:tcPr>
          <w:p w14:paraId="5323CB39" w14:textId="77777777" w:rsidR="00214320" w:rsidRPr="007F7D1B" w:rsidRDefault="00214320" w:rsidP="009F0217">
            <w:pPr>
              <w:jc w:val="right"/>
              <w:rPr>
                <w:b/>
                <w:bCs/>
                <w:sz w:val="20"/>
                <w:szCs w:val="20"/>
                <w:lang w:val="sr-Cyrl-CS"/>
              </w:rPr>
            </w:pPr>
          </w:p>
        </w:tc>
        <w:tc>
          <w:tcPr>
            <w:tcW w:w="3637" w:type="dxa"/>
            <w:gridSpan w:val="2"/>
            <w:tcBorders>
              <w:left w:val="nil"/>
              <w:right w:val="nil"/>
            </w:tcBorders>
            <w:noWrap/>
          </w:tcPr>
          <w:p w14:paraId="1F38213A" w14:textId="77777777" w:rsidR="00214320" w:rsidRPr="007F7D1B" w:rsidRDefault="00214320" w:rsidP="009F0217">
            <w:pPr>
              <w:rPr>
                <w:bCs/>
                <w:sz w:val="20"/>
                <w:szCs w:val="20"/>
                <w:lang w:val="sr-Cyrl-CS"/>
              </w:rPr>
            </w:pPr>
            <w:r w:rsidRPr="007F7D1B">
              <w:rPr>
                <w:bCs/>
                <w:sz w:val="20"/>
                <w:szCs w:val="20"/>
                <w:lang w:val="sr-Cyrl-CS"/>
              </w:rPr>
              <w:t>Први датум отплате главнице</w:t>
            </w:r>
          </w:p>
        </w:tc>
        <w:tc>
          <w:tcPr>
            <w:tcW w:w="2546" w:type="dxa"/>
            <w:tcBorders>
              <w:left w:val="nil"/>
              <w:right w:val="nil"/>
            </w:tcBorders>
            <w:noWrap/>
          </w:tcPr>
          <w:p w14:paraId="475F678A" w14:textId="77777777" w:rsidR="00214320" w:rsidRPr="007F7D1B" w:rsidRDefault="00214320" w:rsidP="009F0217">
            <w:pPr>
              <w:jc w:val="center"/>
              <w:rPr>
                <w:sz w:val="20"/>
                <w:szCs w:val="20"/>
                <w:lang w:val="sr-Cyrl-CS"/>
              </w:rPr>
            </w:pPr>
            <w:r w:rsidRPr="007F7D1B">
              <w:rPr>
                <w:sz w:val="20"/>
                <w:szCs w:val="20"/>
                <w:lang w:val="sr-Cyrl-CS"/>
              </w:rPr>
              <w:t>15.08.2012.</w:t>
            </w:r>
          </w:p>
        </w:tc>
        <w:tc>
          <w:tcPr>
            <w:tcW w:w="1719" w:type="dxa"/>
            <w:tcBorders>
              <w:left w:val="nil"/>
              <w:right w:val="nil"/>
            </w:tcBorders>
            <w:noWrap/>
          </w:tcPr>
          <w:p w14:paraId="3213FF30" w14:textId="77777777" w:rsidR="00214320" w:rsidRPr="007F7D1B" w:rsidRDefault="00214320" w:rsidP="009F0217">
            <w:pPr>
              <w:jc w:val="center"/>
              <w:rPr>
                <w:sz w:val="20"/>
                <w:szCs w:val="20"/>
                <w:lang w:val="sr-Cyrl-CS"/>
              </w:rPr>
            </w:pPr>
          </w:p>
        </w:tc>
        <w:tc>
          <w:tcPr>
            <w:tcW w:w="1773" w:type="dxa"/>
            <w:tcBorders>
              <w:left w:val="nil"/>
            </w:tcBorders>
            <w:noWrap/>
          </w:tcPr>
          <w:p w14:paraId="4431970C" w14:textId="77777777" w:rsidR="00214320" w:rsidRPr="007F7D1B" w:rsidRDefault="00214320" w:rsidP="009F0217">
            <w:pPr>
              <w:jc w:val="center"/>
              <w:rPr>
                <w:sz w:val="20"/>
                <w:szCs w:val="20"/>
                <w:lang w:val="sr-Cyrl-CS"/>
              </w:rPr>
            </w:pPr>
          </w:p>
        </w:tc>
      </w:tr>
      <w:tr w:rsidR="00214320" w:rsidRPr="007F7D1B" w14:paraId="592F065D" w14:textId="77777777" w:rsidTr="009F0217">
        <w:trPr>
          <w:cantSplit/>
          <w:trHeight w:val="284"/>
        </w:trPr>
        <w:tc>
          <w:tcPr>
            <w:tcW w:w="727" w:type="dxa"/>
            <w:tcBorders>
              <w:left w:val="nil"/>
              <w:right w:val="nil"/>
            </w:tcBorders>
            <w:noWrap/>
          </w:tcPr>
          <w:p w14:paraId="6F359383" w14:textId="77777777" w:rsidR="00214320" w:rsidRPr="007F7D1B" w:rsidRDefault="00214320" w:rsidP="009F0217">
            <w:pPr>
              <w:jc w:val="right"/>
              <w:rPr>
                <w:b/>
                <w:bCs/>
                <w:sz w:val="20"/>
                <w:szCs w:val="20"/>
                <w:lang w:val="sr-Cyrl-CS"/>
              </w:rPr>
            </w:pPr>
          </w:p>
        </w:tc>
        <w:tc>
          <w:tcPr>
            <w:tcW w:w="3637" w:type="dxa"/>
            <w:gridSpan w:val="2"/>
            <w:tcBorders>
              <w:left w:val="nil"/>
              <w:right w:val="nil"/>
            </w:tcBorders>
            <w:noWrap/>
          </w:tcPr>
          <w:p w14:paraId="7568FC20" w14:textId="77777777" w:rsidR="00214320" w:rsidRPr="007F7D1B" w:rsidRDefault="00214320" w:rsidP="009F0217">
            <w:pPr>
              <w:rPr>
                <w:bCs/>
                <w:sz w:val="20"/>
                <w:szCs w:val="20"/>
                <w:lang w:val="sr-Cyrl-CS"/>
              </w:rPr>
            </w:pPr>
            <w:r w:rsidRPr="007F7D1B">
              <w:rPr>
                <w:bCs/>
                <w:sz w:val="20"/>
                <w:szCs w:val="20"/>
                <w:lang w:val="sr-Cyrl-CS"/>
              </w:rPr>
              <w:t>Последњи датум отплате главнице</w:t>
            </w:r>
          </w:p>
        </w:tc>
        <w:tc>
          <w:tcPr>
            <w:tcW w:w="2546" w:type="dxa"/>
            <w:tcBorders>
              <w:left w:val="nil"/>
              <w:right w:val="nil"/>
            </w:tcBorders>
            <w:noWrap/>
          </w:tcPr>
          <w:p w14:paraId="579D5B6C" w14:textId="77777777" w:rsidR="00214320" w:rsidRPr="007F7D1B" w:rsidRDefault="00214320" w:rsidP="009F0217">
            <w:pPr>
              <w:jc w:val="center"/>
              <w:rPr>
                <w:sz w:val="20"/>
                <w:szCs w:val="20"/>
                <w:lang w:val="sr-Cyrl-CS"/>
              </w:rPr>
            </w:pPr>
            <w:r w:rsidRPr="007F7D1B">
              <w:rPr>
                <w:sz w:val="20"/>
                <w:szCs w:val="20"/>
                <w:lang w:val="sr-Cyrl-CS"/>
              </w:rPr>
              <w:t>15.02.2024.</w:t>
            </w:r>
          </w:p>
        </w:tc>
        <w:tc>
          <w:tcPr>
            <w:tcW w:w="1719" w:type="dxa"/>
            <w:tcBorders>
              <w:left w:val="nil"/>
              <w:right w:val="nil"/>
            </w:tcBorders>
            <w:noWrap/>
          </w:tcPr>
          <w:p w14:paraId="4AC92B8E" w14:textId="77777777" w:rsidR="00214320" w:rsidRPr="007F7D1B" w:rsidRDefault="00214320" w:rsidP="009F0217">
            <w:pPr>
              <w:jc w:val="center"/>
              <w:rPr>
                <w:sz w:val="20"/>
                <w:szCs w:val="20"/>
                <w:lang w:val="sr-Cyrl-CS"/>
              </w:rPr>
            </w:pPr>
          </w:p>
        </w:tc>
        <w:tc>
          <w:tcPr>
            <w:tcW w:w="1773" w:type="dxa"/>
            <w:tcBorders>
              <w:left w:val="nil"/>
            </w:tcBorders>
            <w:noWrap/>
          </w:tcPr>
          <w:p w14:paraId="2298C0F4" w14:textId="77777777" w:rsidR="00214320" w:rsidRPr="007F7D1B" w:rsidRDefault="00214320" w:rsidP="009F0217">
            <w:pPr>
              <w:jc w:val="center"/>
              <w:rPr>
                <w:sz w:val="20"/>
                <w:szCs w:val="20"/>
                <w:lang w:val="sr-Cyrl-CS"/>
              </w:rPr>
            </w:pPr>
          </w:p>
        </w:tc>
      </w:tr>
      <w:tr w:rsidR="00214320" w:rsidRPr="007F7D1B" w14:paraId="101963C2" w14:textId="77777777" w:rsidTr="009F0217">
        <w:trPr>
          <w:cantSplit/>
          <w:trHeight w:val="284"/>
        </w:trPr>
        <w:tc>
          <w:tcPr>
            <w:tcW w:w="727" w:type="dxa"/>
            <w:tcBorders>
              <w:left w:val="nil"/>
              <w:right w:val="nil"/>
            </w:tcBorders>
            <w:noWrap/>
          </w:tcPr>
          <w:p w14:paraId="7C1400B0" w14:textId="77777777" w:rsidR="00214320" w:rsidRPr="007F7D1B" w:rsidRDefault="00214320" w:rsidP="009F0217">
            <w:pPr>
              <w:jc w:val="right"/>
              <w:rPr>
                <w:b/>
                <w:bCs/>
                <w:sz w:val="20"/>
                <w:szCs w:val="20"/>
                <w:lang w:val="sr-Cyrl-CS"/>
              </w:rPr>
            </w:pPr>
          </w:p>
        </w:tc>
        <w:tc>
          <w:tcPr>
            <w:tcW w:w="3637" w:type="dxa"/>
            <w:gridSpan w:val="2"/>
            <w:tcBorders>
              <w:left w:val="nil"/>
              <w:right w:val="nil"/>
            </w:tcBorders>
            <w:noWrap/>
          </w:tcPr>
          <w:p w14:paraId="266B5726" w14:textId="77777777" w:rsidR="00214320" w:rsidRPr="007F7D1B" w:rsidRDefault="00214320" w:rsidP="009F0217">
            <w:pPr>
              <w:rPr>
                <w:bCs/>
                <w:sz w:val="20"/>
                <w:szCs w:val="20"/>
                <w:lang w:val="sr-Cyrl-CS"/>
              </w:rPr>
            </w:pPr>
            <w:r w:rsidRPr="007F7D1B">
              <w:rPr>
                <w:bCs/>
                <w:sz w:val="20"/>
                <w:szCs w:val="20"/>
                <w:lang w:val="sr-Cyrl-CS"/>
              </w:rPr>
              <w:t>Рата главнице за 2021. год.</w:t>
            </w:r>
          </w:p>
        </w:tc>
        <w:tc>
          <w:tcPr>
            <w:tcW w:w="2546" w:type="dxa"/>
            <w:tcBorders>
              <w:left w:val="nil"/>
              <w:right w:val="nil"/>
            </w:tcBorders>
            <w:noWrap/>
          </w:tcPr>
          <w:p w14:paraId="7EFB2657" w14:textId="77777777" w:rsidR="00214320" w:rsidRPr="007F7D1B" w:rsidRDefault="00214320" w:rsidP="009F0217">
            <w:pPr>
              <w:jc w:val="center"/>
              <w:rPr>
                <w:sz w:val="20"/>
                <w:szCs w:val="20"/>
                <w:lang w:val="sr-Cyrl-CS"/>
              </w:rPr>
            </w:pPr>
            <w:r w:rsidRPr="007F7D1B">
              <w:rPr>
                <w:sz w:val="20"/>
                <w:szCs w:val="20"/>
                <w:lang w:val="sr-Cyrl-CS"/>
              </w:rPr>
              <w:t>607.850 EUR</w:t>
            </w:r>
          </w:p>
        </w:tc>
        <w:tc>
          <w:tcPr>
            <w:tcW w:w="1719" w:type="dxa"/>
            <w:tcBorders>
              <w:left w:val="nil"/>
              <w:right w:val="nil"/>
            </w:tcBorders>
            <w:noWrap/>
          </w:tcPr>
          <w:p w14:paraId="03FADA22" w14:textId="77777777" w:rsidR="00214320" w:rsidRPr="007F7D1B" w:rsidRDefault="00214320" w:rsidP="009F0217">
            <w:pPr>
              <w:jc w:val="center"/>
              <w:rPr>
                <w:sz w:val="20"/>
                <w:szCs w:val="20"/>
                <w:lang w:val="sr-Cyrl-CS"/>
              </w:rPr>
            </w:pPr>
          </w:p>
        </w:tc>
        <w:tc>
          <w:tcPr>
            <w:tcW w:w="1773" w:type="dxa"/>
            <w:tcBorders>
              <w:left w:val="nil"/>
            </w:tcBorders>
            <w:noWrap/>
          </w:tcPr>
          <w:p w14:paraId="498F0E03" w14:textId="77777777" w:rsidR="00214320" w:rsidRPr="007F7D1B" w:rsidRDefault="00214320" w:rsidP="009F0217">
            <w:pPr>
              <w:jc w:val="center"/>
              <w:rPr>
                <w:sz w:val="20"/>
                <w:szCs w:val="20"/>
                <w:lang w:val="sr-Cyrl-CS"/>
              </w:rPr>
            </w:pPr>
          </w:p>
        </w:tc>
      </w:tr>
      <w:tr w:rsidR="00214320" w:rsidRPr="007F7D1B" w14:paraId="36395330" w14:textId="77777777" w:rsidTr="009F0217">
        <w:trPr>
          <w:cantSplit/>
          <w:trHeight w:val="284"/>
        </w:trPr>
        <w:tc>
          <w:tcPr>
            <w:tcW w:w="727" w:type="dxa"/>
            <w:tcBorders>
              <w:left w:val="nil"/>
              <w:right w:val="nil"/>
            </w:tcBorders>
            <w:noWrap/>
          </w:tcPr>
          <w:p w14:paraId="3914B4B6" w14:textId="77777777" w:rsidR="00214320" w:rsidRPr="007F7D1B" w:rsidRDefault="00214320" w:rsidP="009F0217">
            <w:pPr>
              <w:jc w:val="right"/>
              <w:rPr>
                <w:b/>
                <w:bCs/>
                <w:sz w:val="20"/>
                <w:szCs w:val="20"/>
                <w:lang w:val="sr-Cyrl-CS"/>
              </w:rPr>
            </w:pPr>
          </w:p>
        </w:tc>
        <w:tc>
          <w:tcPr>
            <w:tcW w:w="3637" w:type="dxa"/>
            <w:gridSpan w:val="2"/>
            <w:tcBorders>
              <w:left w:val="nil"/>
              <w:right w:val="nil"/>
            </w:tcBorders>
            <w:noWrap/>
          </w:tcPr>
          <w:p w14:paraId="6A657C89" w14:textId="77777777" w:rsidR="00214320" w:rsidRPr="007F7D1B" w:rsidRDefault="00214320" w:rsidP="009F0217">
            <w:pPr>
              <w:rPr>
                <w:bCs/>
                <w:sz w:val="20"/>
                <w:szCs w:val="20"/>
                <w:lang w:val="sr-Cyrl-CS"/>
              </w:rPr>
            </w:pPr>
            <w:r w:rsidRPr="007F7D1B">
              <w:rPr>
                <w:bCs/>
                <w:sz w:val="20"/>
                <w:szCs w:val="20"/>
                <w:lang w:val="sr-Cyrl-CS"/>
              </w:rPr>
              <w:t>Каматна стопа</w:t>
            </w:r>
          </w:p>
        </w:tc>
        <w:tc>
          <w:tcPr>
            <w:tcW w:w="2546" w:type="dxa"/>
            <w:tcBorders>
              <w:left w:val="nil"/>
              <w:right w:val="nil"/>
            </w:tcBorders>
            <w:noWrap/>
          </w:tcPr>
          <w:p w14:paraId="52678C7A" w14:textId="77777777" w:rsidR="00214320" w:rsidRPr="007F7D1B" w:rsidRDefault="00214320" w:rsidP="009F0217">
            <w:pPr>
              <w:jc w:val="center"/>
              <w:rPr>
                <w:sz w:val="20"/>
                <w:szCs w:val="20"/>
                <w:lang w:val="sr-Cyrl-CS"/>
              </w:rPr>
            </w:pPr>
            <w:r w:rsidRPr="007F7D1B">
              <w:rPr>
                <w:sz w:val="20"/>
                <w:szCs w:val="20"/>
                <w:lang w:val="sr-Cyrl-CS"/>
              </w:rPr>
              <w:t>6M LIBOR EUR + 0,52%</w:t>
            </w:r>
          </w:p>
        </w:tc>
        <w:tc>
          <w:tcPr>
            <w:tcW w:w="1719" w:type="dxa"/>
            <w:tcBorders>
              <w:left w:val="nil"/>
              <w:right w:val="nil"/>
            </w:tcBorders>
            <w:noWrap/>
          </w:tcPr>
          <w:p w14:paraId="6985160F" w14:textId="77777777" w:rsidR="00214320" w:rsidRPr="007F7D1B" w:rsidRDefault="00214320" w:rsidP="009F0217">
            <w:pPr>
              <w:jc w:val="center"/>
              <w:rPr>
                <w:sz w:val="20"/>
                <w:szCs w:val="20"/>
                <w:lang w:val="sr-Cyrl-CS"/>
              </w:rPr>
            </w:pPr>
          </w:p>
        </w:tc>
        <w:tc>
          <w:tcPr>
            <w:tcW w:w="1773" w:type="dxa"/>
            <w:tcBorders>
              <w:left w:val="nil"/>
            </w:tcBorders>
            <w:noWrap/>
          </w:tcPr>
          <w:p w14:paraId="31AC3350" w14:textId="77777777" w:rsidR="00214320" w:rsidRPr="007F7D1B" w:rsidRDefault="00214320" w:rsidP="009F0217">
            <w:pPr>
              <w:jc w:val="center"/>
              <w:rPr>
                <w:sz w:val="20"/>
                <w:szCs w:val="20"/>
                <w:lang w:val="sr-Cyrl-CS"/>
              </w:rPr>
            </w:pPr>
          </w:p>
        </w:tc>
      </w:tr>
      <w:tr w:rsidR="00214320" w:rsidRPr="007F7D1B" w14:paraId="30248DB8" w14:textId="77777777" w:rsidTr="009F0217">
        <w:trPr>
          <w:cantSplit/>
          <w:trHeight w:val="284"/>
        </w:trPr>
        <w:tc>
          <w:tcPr>
            <w:tcW w:w="727" w:type="dxa"/>
            <w:tcBorders>
              <w:left w:val="nil"/>
              <w:right w:val="nil"/>
            </w:tcBorders>
            <w:noWrap/>
          </w:tcPr>
          <w:p w14:paraId="50392B15" w14:textId="77777777" w:rsidR="00214320" w:rsidRPr="007F7D1B" w:rsidRDefault="00214320" w:rsidP="009F0217">
            <w:pPr>
              <w:jc w:val="right"/>
              <w:rPr>
                <w:bCs/>
                <w:sz w:val="20"/>
                <w:szCs w:val="20"/>
                <w:lang w:val="sr-Cyrl-CS"/>
              </w:rPr>
            </w:pPr>
            <w:r w:rsidRPr="007F7D1B">
              <w:rPr>
                <w:bCs/>
                <w:sz w:val="20"/>
                <w:szCs w:val="20"/>
                <w:lang w:val="sr-Cyrl-CS"/>
              </w:rPr>
              <w:lastRenderedPageBreak/>
              <w:t>1.6</w:t>
            </w:r>
          </w:p>
        </w:tc>
        <w:tc>
          <w:tcPr>
            <w:tcW w:w="3637" w:type="dxa"/>
            <w:gridSpan w:val="2"/>
            <w:tcBorders>
              <w:left w:val="nil"/>
              <w:right w:val="nil"/>
            </w:tcBorders>
            <w:noWrap/>
          </w:tcPr>
          <w:p w14:paraId="3C36ABE1" w14:textId="77777777" w:rsidR="00214320" w:rsidRPr="007F7D1B" w:rsidRDefault="00214320" w:rsidP="009F0217">
            <w:pPr>
              <w:rPr>
                <w:b/>
                <w:bCs/>
                <w:sz w:val="20"/>
                <w:szCs w:val="20"/>
                <w:lang w:val="sr-Cyrl-CS"/>
              </w:rPr>
            </w:pPr>
            <w:r w:rsidRPr="007F7D1B">
              <w:rPr>
                <w:b/>
                <w:bCs/>
                <w:sz w:val="20"/>
                <w:szCs w:val="20"/>
                <w:lang w:val="sr-Cyrl-CS"/>
              </w:rPr>
              <w:t>IBRD - Пројекат рехабилитације система за наводњавање и одводњавање</w:t>
            </w:r>
          </w:p>
        </w:tc>
        <w:tc>
          <w:tcPr>
            <w:tcW w:w="2546" w:type="dxa"/>
            <w:tcBorders>
              <w:left w:val="nil"/>
              <w:right w:val="nil"/>
            </w:tcBorders>
            <w:noWrap/>
          </w:tcPr>
          <w:p w14:paraId="186CBC1E" w14:textId="77777777" w:rsidR="00214320" w:rsidRPr="007F7D1B" w:rsidRDefault="00214320" w:rsidP="009F0217">
            <w:pPr>
              <w:jc w:val="center"/>
              <w:rPr>
                <w:sz w:val="20"/>
                <w:szCs w:val="20"/>
                <w:lang w:val="sr-Cyrl-CS"/>
              </w:rPr>
            </w:pPr>
          </w:p>
        </w:tc>
        <w:tc>
          <w:tcPr>
            <w:tcW w:w="1719" w:type="dxa"/>
            <w:tcBorders>
              <w:left w:val="nil"/>
              <w:right w:val="nil"/>
            </w:tcBorders>
            <w:noWrap/>
          </w:tcPr>
          <w:p w14:paraId="1E799B86" w14:textId="77777777" w:rsidR="00214320" w:rsidRPr="007F7D1B" w:rsidRDefault="00214320" w:rsidP="009F0217">
            <w:pPr>
              <w:jc w:val="center"/>
              <w:rPr>
                <w:sz w:val="20"/>
                <w:szCs w:val="20"/>
                <w:lang w:val="sr-Cyrl-CS"/>
              </w:rPr>
            </w:pPr>
            <w:r w:rsidRPr="007F7D1B">
              <w:rPr>
                <w:sz w:val="20"/>
                <w:szCs w:val="20"/>
                <w:lang w:val="sr-Cyrl-CS"/>
              </w:rPr>
              <w:t>10.191.911</w:t>
            </w:r>
          </w:p>
        </w:tc>
        <w:tc>
          <w:tcPr>
            <w:tcW w:w="1773" w:type="dxa"/>
            <w:tcBorders>
              <w:left w:val="nil"/>
            </w:tcBorders>
            <w:noWrap/>
          </w:tcPr>
          <w:p w14:paraId="3A50283D" w14:textId="77777777" w:rsidR="00214320" w:rsidRPr="007F7D1B" w:rsidRDefault="00214320" w:rsidP="009F0217">
            <w:pPr>
              <w:jc w:val="center"/>
              <w:rPr>
                <w:sz w:val="20"/>
                <w:szCs w:val="20"/>
                <w:lang w:val="sr-Cyrl-CS"/>
              </w:rPr>
            </w:pPr>
            <w:r w:rsidRPr="007F7D1B">
              <w:rPr>
                <w:sz w:val="20"/>
                <w:szCs w:val="20"/>
                <w:lang w:val="sr-Cyrl-CS"/>
              </w:rPr>
              <w:t>1.198.271.100</w:t>
            </w:r>
          </w:p>
        </w:tc>
      </w:tr>
      <w:tr w:rsidR="00214320" w:rsidRPr="007F7D1B" w14:paraId="1DE3D80C" w14:textId="77777777" w:rsidTr="009F0217">
        <w:trPr>
          <w:cantSplit/>
          <w:trHeight w:val="284"/>
        </w:trPr>
        <w:tc>
          <w:tcPr>
            <w:tcW w:w="727" w:type="dxa"/>
            <w:tcBorders>
              <w:left w:val="nil"/>
              <w:right w:val="nil"/>
            </w:tcBorders>
            <w:noWrap/>
          </w:tcPr>
          <w:p w14:paraId="055D925B" w14:textId="77777777" w:rsidR="00214320" w:rsidRPr="007F7D1B" w:rsidRDefault="00214320" w:rsidP="009F0217">
            <w:pPr>
              <w:jc w:val="right"/>
              <w:rPr>
                <w:b/>
                <w:bCs/>
                <w:sz w:val="20"/>
                <w:szCs w:val="20"/>
                <w:lang w:val="sr-Cyrl-CS"/>
              </w:rPr>
            </w:pPr>
          </w:p>
        </w:tc>
        <w:tc>
          <w:tcPr>
            <w:tcW w:w="3637" w:type="dxa"/>
            <w:gridSpan w:val="2"/>
            <w:tcBorders>
              <w:left w:val="nil"/>
              <w:right w:val="nil"/>
            </w:tcBorders>
            <w:noWrap/>
          </w:tcPr>
          <w:p w14:paraId="71C45D9C" w14:textId="77777777" w:rsidR="00214320" w:rsidRPr="007F7D1B" w:rsidRDefault="00214320" w:rsidP="009F0217">
            <w:pPr>
              <w:rPr>
                <w:bCs/>
                <w:sz w:val="20"/>
                <w:szCs w:val="20"/>
                <w:lang w:val="sr-Cyrl-CS"/>
              </w:rPr>
            </w:pPr>
            <w:r w:rsidRPr="007F7D1B">
              <w:rPr>
                <w:bCs/>
                <w:sz w:val="20"/>
                <w:szCs w:val="20"/>
                <w:lang w:val="sr-Cyrl-CS"/>
              </w:rPr>
              <w:t>Први датум отплате главнице</w:t>
            </w:r>
          </w:p>
        </w:tc>
        <w:tc>
          <w:tcPr>
            <w:tcW w:w="2546" w:type="dxa"/>
            <w:tcBorders>
              <w:left w:val="nil"/>
              <w:right w:val="nil"/>
            </w:tcBorders>
            <w:noWrap/>
          </w:tcPr>
          <w:p w14:paraId="15481E7D" w14:textId="77777777" w:rsidR="00214320" w:rsidRPr="007F7D1B" w:rsidRDefault="00214320" w:rsidP="009F0217">
            <w:pPr>
              <w:jc w:val="center"/>
              <w:rPr>
                <w:sz w:val="20"/>
                <w:szCs w:val="20"/>
                <w:lang w:val="sr-Cyrl-CS"/>
              </w:rPr>
            </w:pPr>
            <w:r w:rsidRPr="007F7D1B">
              <w:rPr>
                <w:sz w:val="20"/>
                <w:szCs w:val="20"/>
                <w:lang w:val="sr-Cyrl-CS"/>
              </w:rPr>
              <w:t>15.08.2012.</w:t>
            </w:r>
          </w:p>
        </w:tc>
        <w:tc>
          <w:tcPr>
            <w:tcW w:w="1719" w:type="dxa"/>
            <w:tcBorders>
              <w:left w:val="nil"/>
              <w:right w:val="nil"/>
            </w:tcBorders>
            <w:noWrap/>
          </w:tcPr>
          <w:p w14:paraId="0AC65BC8" w14:textId="77777777" w:rsidR="00214320" w:rsidRPr="007F7D1B" w:rsidRDefault="00214320" w:rsidP="009F0217">
            <w:pPr>
              <w:jc w:val="center"/>
              <w:rPr>
                <w:sz w:val="20"/>
                <w:szCs w:val="20"/>
                <w:lang w:val="sr-Cyrl-CS"/>
              </w:rPr>
            </w:pPr>
          </w:p>
        </w:tc>
        <w:tc>
          <w:tcPr>
            <w:tcW w:w="1773" w:type="dxa"/>
            <w:tcBorders>
              <w:left w:val="nil"/>
            </w:tcBorders>
            <w:noWrap/>
          </w:tcPr>
          <w:p w14:paraId="76BBCE3C" w14:textId="77777777" w:rsidR="00214320" w:rsidRPr="007F7D1B" w:rsidRDefault="00214320" w:rsidP="009F0217">
            <w:pPr>
              <w:jc w:val="center"/>
              <w:rPr>
                <w:sz w:val="20"/>
                <w:szCs w:val="20"/>
                <w:lang w:val="sr-Cyrl-CS"/>
              </w:rPr>
            </w:pPr>
          </w:p>
        </w:tc>
      </w:tr>
      <w:tr w:rsidR="00214320" w:rsidRPr="007F7D1B" w14:paraId="045FF163" w14:textId="77777777" w:rsidTr="009F0217">
        <w:trPr>
          <w:cantSplit/>
          <w:trHeight w:val="284"/>
        </w:trPr>
        <w:tc>
          <w:tcPr>
            <w:tcW w:w="727" w:type="dxa"/>
            <w:tcBorders>
              <w:left w:val="nil"/>
              <w:right w:val="nil"/>
            </w:tcBorders>
            <w:noWrap/>
          </w:tcPr>
          <w:p w14:paraId="48E40EC3" w14:textId="77777777" w:rsidR="00214320" w:rsidRPr="007F7D1B" w:rsidRDefault="00214320" w:rsidP="009F0217">
            <w:pPr>
              <w:jc w:val="right"/>
              <w:rPr>
                <w:b/>
                <w:bCs/>
                <w:sz w:val="20"/>
                <w:szCs w:val="20"/>
                <w:lang w:val="sr-Cyrl-CS"/>
              </w:rPr>
            </w:pPr>
          </w:p>
        </w:tc>
        <w:tc>
          <w:tcPr>
            <w:tcW w:w="3637" w:type="dxa"/>
            <w:gridSpan w:val="2"/>
            <w:tcBorders>
              <w:left w:val="nil"/>
              <w:right w:val="nil"/>
            </w:tcBorders>
            <w:noWrap/>
          </w:tcPr>
          <w:p w14:paraId="701736D6" w14:textId="77777777" w:rsidR="00214320" w:rsidRPr="007F7D1B" w:rsidRDefault="00214320" w:rsidP="009F0217">
            <w:pPr>
              <w:rPr>
                <w:bCs/>
                <w:sz w:val="20"/>
                <w:szCs w:val="20"/>
                <w:lang w:val="sr-Cyrl-CS"/>
              </w:rPr>
            </w:pPr>
            <w:r w:rsidRPr="007F7D1B">
              <w:rPr>
                <w:bCs/>
                <w:sz w:val="20"/>
                <w:szCs w:val="20"/>
                <w:lang w:val="sr-Cyrl-CS"/>
              </w:rPr>
              <w:t>Последњи датум отплате главнице</w:t>
            </w:r>
          </w:p>
        </w:tc>
        <w:tc>
          <w:tcPr>
            <w:tcW w:w="2546" w:type="dxa"/>
            <w:tcBorders>
              <w:left w:val="nil"/>
              <w:right w:val="nil"/>
            </w:tcBorders>
            <w:noWrap/>
          </w:tcPr>
          <w:p w14:paraId="459FB471" w14:textId="77777777" w:rsidR="00214320" w:rsidRPr="007F7D1B" w:rsidRDefault="00214320" w:rsidP="009F0217">
            <w:pPr>
              <w:jc w:val="center"/>
              <w:rPr>
                <w:sz w:val="20"/>
                <w:szCs w:val="20"/>
                <w:lang w:val="sr-Cyrl-CS"/>
              </w:rPr>
            </w:pPr>
            <w:r w:rsidRPr="007F7D1B">
              <w:rPr>
                <w:sz w:val="20"/>
                <w:szCs w:val="20"/>
                <w:lang w:val="sr-Cyrl-CS"/>
              </w:rPr>
              <w:t>15.02.2024.</w:t>
            </w:r>
          </w:p>
        </w:tc>
        <w:tc>
          <w:tcPr>
            <w:tcW w:w="1719" w:type="dxa"/>
            <w:tcBorders>
              <w:left w:val="nil"/>
              <w:right w:val="nil"/>
            </w:tcBorders>
            <w:noWrap/>
          </w:tcPr>
          <w:p w14:paraId="1ADA20E7" w14:textId="77777777" w:rsidR="00214320" w:rsidRPr="007F7D1B" w:rsidRDefault="00214320" w:rsidP="009F0217">
            <w:pPr>
              <w:jc w:val="center"/>
              <w:rPr>
                <w:sz w:val="20"/>
                <w:szCs w:val="20"/>
                <w:lang w:val="sr-Cyrl-CS"/>
              </w:rPr>
            </w:pPr>
          </w:p>
        </w:tc>
        <w:tc>
          <w:tcPr>
            <w:tcW w:w="1773" w:type="dxa"/>
            <w:tcBorders>
              <w:left w:val="nil"/>
            </w:tcBorders>
            <w:noWrap/>
          </w:tcPr>
          <w:p w14:paraId="3D2D0D31" w14:textId="77777777" w:rsidR="00214320" w:rsidRPr="007F7D1B" w:rsidRDefault="00214320" w:rsidP="009F0217">
            <w:pPr>
              <w:jc w:val="center"/>
              <w:rPr>
                <w:sz w:val="20"/>
                <w:szCs w:val="20"/>
                <w:lang w:val="sr-Cyrl-CS"/>
              </w:rPr>
            </w:pPr>
          </w:p>
        </w:tc>
      </w:tr>
      <w:tr w:rsidR="00214320" w:rsidRPr="007F7D1B" w14:paraId="67A2105D" w14:textId="77777777" w:rsidTr="009F0217">
        <w:trPr>
          <w:cantSplit/>
          <w:trHeight w:val="284"/>
        </w:trPr>
        <w:tc>
          <w:tcPr>
            <w:tcW w:w="727" w:type="dxa"/>
            <w:tcBorders>
              <w:left w:val="nil"/>
              <w:right w:val="nil"/>
            </w:tcBorders>
            <w:noWrap/>
          </w:tcPr>
          <w:p w14:paraId="6FBC1B9C" w14:textId="77777777" w:rsidR="00214320" w:rsidRPr="007F7D1B" w:rsidRDefault="00214320" w:rsidP="009F0217">
            <w:pPr>
              <w:jc w:val="right"/>
              <w:rPr>
                <w:b/>
                <w:bCs/>
                <w:sz w:val="20"/>
                <w:szCs w:val="20"/>
                <w:lang w:val="sr-Cyrl-CS"/>
              </w:rPr>
            </w:pPr>
          </w:p>
        </w:tc>
        <w:tc>
          <w:tcPr>
            <w:tcW w:w="3637" w:type="dxa"/>
            <w:gridSpan w:val="2"/>
            <w:tcBorders>
              <w:left w:val="nil"/>
              <w:right w:val="nil"/>
            </w:tcBorders>
            <w:noWrap/>
          </w:tcPr>
          <w:p w14:paraId="1E7C15CD" w14:textId="77777777" w:rsidR="00214320" w:rsidRPr="007F7D1B" w:rsidRDefault="00214320" w:rsidP="009F0217">
            <w:pPr>
              <w:rPr>
                <w:bCs/>
                <w:sz w:val="20"/>
                <w:szCs w:val="20"/>
                <w:lang w:val="sr-Cyrl-CS"/>
              </w:rPr>
            </w:pPr>
            <w:r w:rsidRPr="007F7D1B">
              <w:rPr>
                <w:bCs/>
                <w:sz w:val="20"/>
                <w:szCs w:val="20"/>
                <w:lang w:val="sr-Cyrl-CS"/>
              </w:rPr>
              <w:t>Рата главнице за 2021. год.</w:t>
            </w:r>
          </w:p>
        </w:tc>
        <w:tc>
          <w:tcPr>
            <w:tcW w:w="2546" w:type="dxa"/>
            <w:tcBorders>
              <w:left w:val="nil"/>
              <w:right w:val="nil"/>
            </w:tcBorders>
            <w:noWrap/>
          </w:tcPr>
          <w:p w14:paraId="195D2321" w14:textId="77777777" w:rsidR="00214320" w:rsidRPr="007F7D1B" w:rsidRDefault="00214320" w:rsidP="009F0217">
            <w:pPr>
              <w:jc w:val="center"/>
              <w:rPr>
                <w:sz w:val="20"/>
                <w:szCs w:val="20"/>
                <w:lang w:val="sr-Cyrl-CS"/>
              </w:rPr>
            </w:pPr>
            <w:r w:rsidRPr="007F7D1B">
              <w:rPr>
                <w:sz w:val="20"/>
                <w:szCs w:val="20"/>
                <w:lang w:val="sr-Cyrl-CS"/>
              </w:rPr>
              <w:t>2.920.067 EUR</w:t>
            </w:r>
          </w:p>
        </w:tc>
        <w:tc>
          <w:tcPr>
            <w:tcW w:w="1719" w:type="dxa"/>
            <w:tcBorders>
              <w:left w:val="nil"/>
              <w:right w:val="nil"/>
            </w:tcBorders>
            <w:noWrap/>
          </w:tcPr>
          <w:p w14:paraId="251971AC" w14:textId="77777777" w:rsidR="00214320" w:rsidRPr="007F7D1B" w:rsidRDefault="00214320" w:rsidP="009F0217">
            <w:pPr>
              <w:jc w:val="center"/>
              <w:rPr>
                <w:sz w:val="20"/>
                <w:szCs w:val="20"/>
                <w:lang w:val="sr-Cyrl-CS"/>
              </w:rPr>
            </w:pPr>
          </w:p>
        </w:tc>
        <w:tc>
          <w:tcPr>
            <w:tcW w:w="1773" w:type="dxa"/>
            <w:tcBorders>
              <w:left w:val="nil"/>
            </w:tcBorders>
            <w:noWrap/>
          </w:tcPr>
          <w:p w14:paraId="5C2A8E4D" w14:textId="77777777" w:rsidR="00214320" w:rsidRPr="007F7D1B" w:rsidRDefault="00214320" w:rsidP="009F0217">
            <w:pPr>
              <w:jc w:val="center"/>
              <w:rPr>
                <w:sz w:val="20"/>
                <w:szCs w:val="20"/>
                <w:lang w:val="sr-Cyrl-CS"/>
              </w:rPr>
            </w:pPr>
          </w:p>
        </w:tc>
      </w:tr>
      <w:tr w:rsidR="00214320" w:rsidRPr="007F7D1B" w14:paraId="26135C0D" w14:textId="77777777" w:rsidTr="009F0217">
        <w:trPr>
          <w:cantSplit/>
          <w:trHeight w:val="284"/>
        </w:trPr>
        <w:tc>
          <w:tcPr>
            <w:tcW w:w="727" w:type="dxa"/>
            <w:tcBorders>
              <w:left w:val="nil"/>
              <w:right w:val="nil"/>
            </w:tcBorders>
            <w:noWrap/>
          </w:tcPr>
          <w:p w14:paraId="4F5AAB4F" w14:textId="77777777" w:rsidR="00214320" w:rsidRPr="007F7D1B" w:rsidRDefault="00214320" w:rsidP="009F0217">
            <w:pPr>
              <w:jc w:val="right"/>
              <w:rPr>
                <w:b/>
                <w:bCs/>
                <w:sz w:val="20"/>
                <w:szCs w:val="20"/>
                <w:lang w:val="sr-Cyrl-CS"/>
              </w:rPr>
            </w:pPr>
          </w:p>
        </w:tc>
        <w:tc>
          <w:tcPr>
            <w:tcW w:w="3637" w:type="dxa"/>
            <w:gridSpan w:val="2"/>
            <w:tcBorders>
              <w:left w:val="nil"/>
              <w:right w:val="nil"/>
            </w:tcBorders>
            <w:noWrap/>
          </w:tcPr>
          <w:p w14:paraId="646AC246" w14:textId="77777777" w:rsidR="00214320" w:rsidRPr="007F7D1B" w:rsidRDefault="00214320" w:rsidP="009F0217">
            <w:pPr>
              <w:rPr>
                <w:bCs/>
                <w:sz w:val="20"/>
                <w:szCs w:val="20"/>
                <w:lang w:val="sr-Cyrl-CS"/>
              </w:rPr>
            </w:pPr>
            <w:r w:rsidRPr="007F7D1B">
              <w:rPr>
                <w:bCs/>
                <w:sz w:val="20"/>
                <w:szCs w:val="20"/>
                <w:lang w:val="sr-Cyrl-CS"/>
              </w:rPr>
              <w:t>Каматна стопа</w:t>
            </w:r>
          </w:p>
        </w:tc>
        <w:tc>
          <w:tcPr>
            <w:tcW w:w="2546" w:type="dxa"/>
            <w:tcBorders>
              <w:left w:val="nil"/>
              <w:right w:val="nil"/>
            </w:tcBorders>
            <w:noWrap/>
          </w:tcPr>
          <w:p w14:paraId="6EABE9B1" w14:textId="77777777" w:rsidR="00214320" w:rsidRPr="007F7D1B" w:rsidRDefault="00214320" w:rsidP="009F0217">
            <w:pPr>
              <w:jc w:val="center"/>
              <w:rPr>
                <w:sz w:val="20"/>
                <w:szCs w:val="20"/>
                <w:lang w:val="sr-Cyrl-CS"/>
              </w:rPr>
            </w:pPr>
            <w:r w:rsidRPr="007F7D1B">
              <w:rPr>
                <w:sz w:val="20"/>
                <w:szCs w:val="20"/>
                <w:lang w:val="sr-Cyrl-CS"/>
              </w:rPr>
              <w:t>6M LIBOR EUR + 0,52%</w:t>
            </w:r>
          </w:p>
        </w:tc>
        <w:tc>
          <w:tcPr>
            <w:tcW w:w="1719" w:type="dxa"/>
            <w:tcBorders>
              <w:left w:val="nil"/>
              <w:right w:val="nil"/>
            </w:tcBorders>
            <w:noWrap/>
          </w:tcPr>
          <w:p w14:paraId="54312B94" w14:textId="77777777" w:rsidR="00214320" w:rsidRPr="007F7D1B" w:rsidRDefault="00214320" w:rsidP="009F0217">
            <w:pPr>
              <w:jc w:val="center"/>
              <w:rPr>
                <w:sz w:val="20"/>
                <w:szCs w:val="20"/>
                <w:lang w:val="sr-Cyrl-CS"/>
              </w:rPr>
            </w:pPr>
          </w:p>
        </w:tc>
        <w:tc>
          <w:tcPr>
            <w:tcW w:w="1773" w:type="dxa"/>
            <w:tcBorders>
              <w:left w:val="nil"/>
            </w:tcBorders>
            <w:noWrap/>
          </w:tcPr>
          <w:p w14:paraId="7D61A567" w14:textId="77777777" w:rsidR="00214320" w:rsidRPr="007F7D1B" w:rsidRDefault="00214320" w:rsidP="009F0217">
            <w:pPr>
              <w:jc w:val="center"/>
              <w:rPr>
                <w:sz w:val="20"/>
                <w:szCs w:val="20"/>
                <w:lang w:val="sr-Cyrl-CS"/>
              </w:rPr>
            </w:pPr>
          </w:p>
        </w:tc>
      </w:tr>
      <w:tr w:rsidR="00214320" w:rsidRPr="007F7D1B" w14:paraId="33F4CE0E" w14:textId="77777777" w:rsidTr="009F0217">
        <w:trPr>
          <w:cantSplit/>
          <w:trHeight w:val="284"/>
        </w:trPr>
        <w:tc>
          <w:tcPr>
            <w:tcW w:w="727" w:type="dxa"/>
            <w:tcBorders>
              <w:left w:val="nil"/>
              <w:bottom w:val="nil"/>
              <w:right w:val="nil"/>
            </w:tcBorders>
            <w:noWrap/>
          </w:tcPr>
          <w:p w14:paraId="4FBF2D79" w14:textId="77777777" w:rsidR="00214320" w:rsidRPr="007F7D1B" w:rsidRDefault="00214320" w:rsidP="009F0217">
            <w:pPr>
              <w:jc w:val="right"/>
              <w:rPr>
                <w:bCs/>
                <w:sz w:val="20"/>
                <w:szCs w:val="20"/>
                <w:lang w:val="sr-Cyrl-CS"/>
              </w:rPr>
            </w:pPr>
            <w:r w:rsidRPr="007F7D1B">
              <w:rPr>
                <w:bCs/>
                <w:sz w:val="20"/>
                <w:szCs w:val="20"/>
                <w:lang w:val="sr-Cyrl-CS"/>
              </w:rPr>
              <w:t>1.7</w:t>
            </w:r>
          </w:p>
        </w:tc>
        <w:tc>
          <w:tcPr>
            <w:tcW w:w="3637" w:type="dxa"/>
            <w:gridSpan w:val="2"/>
            <w:tcBorders>
              <w:left w:val="nil"/>
              <w:bottom w:val="nil"/>
              <w:right w:val="nil"/>
            </w:tcBorders>
            <w:noWrap/>
          </w:tcPr>
          <w:p w14:paraId="7440511F" w14:textId="77777777" w:rsidR="00214320" w:rsidRPr="007F7D1B" w:rsidRDefault="00214320" w:rsidP="009F0217">
            <w:pPr>
              <w:rPr>
                <w:b/>
                <w:bCs/>
                <w:sz w:val="20"/>
                <w:szCs w:val="20"/>
                <w:lang w:val="sr-Cyrl-CS"/>
              </w:rPr>
            </w:pPr>
            <w:r w:rsidRPr="007F7D1B">
              <w:rPr>
                <w:b/>
                <w:bCs/>
                <w:sz w:val="20"/>
                <w:szCs w:val="20"/>
                <w:lang w:val="sr-Cyrl-CS"/>
              </w:rPr>
              <w:t>IBRD - Пројекат реформе пољопривреде у транзицији</w:t>
            </w:r>
          </w:p>
        </w:tc>
        <w:tc>
          <w:tcPr>
            <w:tcW w:w="2546" w:type="dxa"/>
            <w:tcBorders>
              <w:left w:val="nil"/>
              <w:bottom w:val="nil"/>
              <w:right w:val="nil"/>
            </w:tcBorders>
            <w:noWrap/>
          </w:tcPr>
          <w:p w14:paraId="62750E1E" w14:textId="77777777" w:rsidR="00214320" w:rsidRPr="007F7D1B" w:rsidRDefault="00214320" w:rsidP="009F0217">
            <w:pPr>
              <w:jc w:val="center"/>
              <w:rPr>
                <w:sz w:val="20"/>
                <w:szCs w:val="20"/>
                <w:lang w:val="sr-Cyrl-CS"/>
              </w:rPr>
            </w:pPr>
          </w:p>
        </w:tc>
        <w:tc>
          <w:tcPr>
            <w:tcW w:w="1719" w:type="dxa"/>
            <w:tcBorders>
              <w:left w:val="nil"/>
              <w:bottom w:val="nil"/>
              <w:right w:val="nil"/>
            </w:tcBorders>
            <w:noWrap/>
          </w:tcPr>
          <w:p w14:paraId="3FAB787A" w14:textId="77777777" w:rsidR="00214320" w:rsidRPr="007F7D1B" w:rsidRDefault="00214320" w:rsidP="009F0217">
            <w:pPr>
              <w:jc w:val="center"/>
              <w:rPr>
                <w:sz w:val="20"/>
                <w:szCs w:val="20"/>
                <w:lang w:val="sr-Cyrl-CS"/>
              </w:rPr>
            </w:pPr>
            <w:r w:rsidRPr="007F7D1B">
              <w:rPr>
                <w:sz w:val="20"/>
                <w:szCs w:val="20"/>
                <w:lang w:val="sr-Cyrl-CS"/>
              </w:rPr>
              <w:t>2.335.681</w:t>
            </w:r>
          </w:p>
        </w:tc>
        <w:tc>
          <w:tcPr>
            <w:tcW w:w="1773" w:type="dxa"/>
            <w:tcBorders>
              <w:left w:val="nil"/>
              <w:bottom w:val="nil"/>
            </w:tcBorders>
            <w:noWrap/>
          </w:tcPr>
          <w:p w14:paraId="3039C985" w14:textId="77777777" w:rsidR="00214320" w:rsidRPr="007F7D1B" w:rsidRDefault="00214320" w:rsidP="009F0217">
            <w:pPr>
              <w:jc w:val="center"/>
              <w:rPr>
                <w:sz w:val="20"/>
                <w:szCs w:val="20"/>
                <w:lang w:val="sr-Cyrl-CS"/>
              </w:rPr>
            </w:pPr>
            <w:r w:rsidRPr="007F7D1B">
              <w:rPr>
                <w:sz w:val="20"/>
                <w:szCs w:val="20"/>
                <w:lang w:val="sr-Cyrl-CS"/>
              </w:rPr>
              <w:t>274.607.879</w:t>
            </w:r>
          </w:p>
        </w:tc>
      </w:tr>
      <w:tr w:rsidR="00214320" w:rsidRPr="007F7D1B" w14:paraId="602C9301" w14:textId="77777777" w:rsidTr="009F0217">
        <w:trPr>
          <w:cantSplit/>
          <w:trHeight w:val="284"/>
        </w:trPr>
        <w:tc>
          <w:tcPr>
            <w:tcW w:w="727" w:type="dxa"/>
            <w:tcBorders>
              <w:top w:val="nil"/>
              <w:left w:val="nil"/>
              <w:bottom w:val="nil"/>
              <w:right w:val="nil"/>
            </w:tcBorders>
            <w:noWrap/>
          </w:tcPr>
          <w:p w14:paraId="5191C7A7" w14:textId="77777777" w:rsidR="00214320" w:rsidRPr="007F7D1B" w:rsidRDefault="00214320" w:rsidP="009F0217">
            <w:pPr>
              <w:rPr>
                <w:b/>
                <w:bCs/>
                <w:sz w:val="20"/>
                <w:szCs w:val="20"/>
                <w:lang w:val="sr-Cyrl-CS"/>
              </w:rPr>
            </w:pPr>
          </w:p>
        </w:tc>
        <w:tc>
          <w:tcPr>
            <w:tcW w:w="3637" w:type="dxa"/>
            <w:gridSpan w:val="2"/>
            <w:tcBorders>
              <w:top w:val="nil"/>
              <w:left w:val="nil"/>
              <w:bottom w:val="nil"/>
              <w:right w:val="nil"/>
            </w:tcBorders>
            <w:noWrap/>
          </w:tcPr>
          <w:p w14:paraId="60A51FF7" w14:textId="77777777" w:rsidR="00214320" w:rsidRPr="007F7D1B" w:rsidRDefault="00214320" w:rsidP="009F0217">
            <w:pPr>
              <w:rPr>
                <w:bCs/>
                <w:sz w:val="20"/>
                <w:szCs w:val="20"/>
                <w:lang w:val="sr-Cyrl-CS"/>
              </w:rPr>
            </w:pPr>
            <w:r w:rsidRPr="007F7D1B">
              <w:rPr>
                <w:bCs/>
                <w:sz w:val="20"/>
                <w:szCs w:val="20"/>
                <w:lang w:val="sr-Cyrl-CS"/>
              </w:rPr>
              <w:t>Први датум отплате главнице</w:t>
            </w:r>
          </w:p>
        </w:tc>
        <w:tc>
          <w:tcPr>
            <w:tcW w:w="2546" w:type="dxa"/>
            <w:tcBorders>
              <w:top w:val="nil"/>
              <w:left w:val="nil"/>
              <w:bottom w:val="nil"/>
              <w:right w:val="nil"/>
            </w:tcBorders>
            <w:noWrap/>
          </w:tcPr>
          <w:p w14:paraId="39C83FD1" w14:textId="77777777" w:rsidR="00214320" w:rsidRPr="007F7D1B" w:rsidRDefault="00214320" w:rsidP="009F0217">
            <w:pPr>
              <w:jc w:val="center"/>
              <w:rPr>
                <w:sz w:val="20"/>
                <w:szCs w:val="20"/>
                <w:lang w:val="sr-Cyrl-CS"/>
              </w:rPr>
            </w:pPr>
            <w:r w:rsidRPr="007F7D1B">
              <w:rPr>
                <w:sz w:val="20"/>
                <w:szCs w:val="20"/>
                <w:lang w:val="sr-Cyrl-CS"/>
              </w:rPr>
              <w:t>15.08.2012.</w:t>
            </w:r>
          </w:p>
        </w:tc>
        <w:tc>
          <w:tcPr>
            <w:tcW w:w="1719" w:type="dxa"/>
            <w:tcBorders>
              <w:top w:val="nil"/>
              <w:left w:val="nil"/>
              <w:bottom w:val="nil"/>
              <w:right w:val="nil"/>
            </w:tcBorders>
            <w:noWrap/>
          </w:tcPr>
          <w:p w14:paraId="5244FCC8" w14:textId="77777777" w:rsidR="00214320" w:rsidRPr="007F7D1B" w:rsidRDefault="00214320" w:rsidP="009F0217">
            <w:pPr>
              <w:jc w:val="center"/>
              <w:rPr>
                <w:sz w:val="20"/>
                <w:szCs w:val="20"/>
                <w:lang w:val="sr-Cyrl-CS"/>
              </w:rPr>
            </w:pPr>
          </w:p>
        </w:tc>
        <w:tc>
          <w:tcPr>
            <w:tcW w:w="1773" w:type="dxa"/>
            <w:tcBorders>
              <w:top w:val="nil"/>
              <w:left w:val="nil"/>
              <w:bottom w:val="nil"/>
            </w:tcBorders>
            <w:noWrap/>
          </w:tcPr>
          <w:p w14:paraId="3BA265EA" w14:textId="77777777" w:rsidR="00214320" w:rsidRPr="007F7D1B" w:rsidRDefault="00214320" w:rsidP="009F0217">
            <w:pPr>
              <w:jc w:val="center"/>
              <w:rPr>
                <w:sz w:val="20"/>
                <w:szCs w:val="20"/>
                <w:lang w:val="sr-Cyrl-CS"/>
              </w:rPr>
            </w:pPr>
          </w:p>
        </w:tc>
      </w:tr>
      <w:tr w:rsidR="00214320" w:rsidRPr="007F7D1B" w14:paraId="5387D1FE" w14:textId="77777777" w:rsidTr="009F0217">
        <w:trPr>
          <w:cantSplit/>
          <w:trHeight w:val="284"/>
        </w:trPr>
        <w:tc>
          <w:tcPr>
            <w:tcW w:w="727" w:type="dxa"/>
            <w:tcBorders>
              <w:top w:val="nil"/>
              <w:left w:val="nil"/>
              <w:right w:val="nil"/>
            </w:tcBorders>
            <w:noWrap/>
          </w:tcPr>
          <w:p w14:paraId="291074C4" w14:textId="77777777" w:rsidR="00214320" w:rsidRPr="007F7D1B" w:rsidRDefault="00214320" w:rsidP="009F0217">
            <w:pPr>
              <w:rPr>
                <w:b/>
                <w:bCs/>
                <w:sz w:val="20"/>
                <w:szCs w:val="20"/>
                <w:lang w:val="sr-Cyrl-CS"/>
              </w:rPr>
            </w:pPr>
          </w:p>
        </w:tc>
        <w:tc>
          <w:tcPr>
            <w:tcW w:w="3637" w:type="dxa"/>
            <w:gridSpan w:val="2"/>
            <w:tcBorders>
              <w:top w:val="nil"/>
              <w:left w:val="nil"/>
              <w:right w:val="nil"/>
            </w:tcBorders>
            <w:noWrap/>
          </w:tcPr>
          <w:p w14:paraId="775C5027" w14:textId="77777777" w:rsidR="00214320" w:rsidRPr="007F7D1B" w:rsidRDefault="00214320" w:rsidP="009F0217">
            <w:pPr>
              <w:rPr>
                <w:bCs/>
                <w:sz w:val="20"/>
                <w:szCs w:val="20"/>
                <w:lang w:val="sr-Cyrl-CS"/>
              </w:rPr>
            </w:pPr>
            <w:r w:rsidRPr="007F7D1B">
              <w:rPr>
                <w:bCs/>
                <w:sz w:val="20"/>
                <w:szCs w:val="20"/>
                <w:lang w:val="sr-Cyrl-CS"/>
              </w:rPr>
              <w:t>Последњи датум отплате главнице</w:t>
            </w:r>
          </w:p>
        </w:tc>
        <w:tc>
          <w:tcPr>
            <w:tcW w:w="2546" w:type="dxa"/>
            <w:tcBorders>
              <w:top w:val="nil"/>
              <w:left w:val="nil"/>
              <w:right w:val="nil"/>
            </w:tcBorders>
            <w:noWrap/>
          </w:tcPr>
          <w:p w14:paraId="2B7BD6EA" w14:textId="77777777" w:rsidR="00214320" w:rsidRPr="007F7D1B" w:rsidRDefault="00214320" w:rsidP="009F0217">
            <w:pPr>
              <w:jc w:val="center"/>
              <w:rPr>
                <w:sz w:val="20"/>
                <w:szCs w:val="20"/>
                <w:lang w:val="sr-Cyrl-CS"/>
              </w:rPr>
            </w:pPr>
            <w:r w:rsidRPr="007F7D1B">
              <w:rPr>
                <w:sz w:val="20"/>
                <w:szCs w:val="20"/>
                <w:lang w:val="sr-Cyrl-CS"/>
              </w:rPr>
              <w:t>15.02.2024.</w:t>
            </w:r>
          </w:p>
        </w:tc>
        <w:tc>
          <w:tcPr>
            <w:tcW w:w="1719" w:type="dxa"/>
            <w:tcBorders>
              <w:top w:val="nil"/>
              <w:left w:val="nil"/>
              <w:right w:val="nil"/>
            </w:tcBorders>
            <w:noWrap/>
          </w:tcPr>
          <w:p w14:paraId="48F09477" w14:textId="77777777" w:rsidR="00214320" w:rsidRPr="007F7D1B" w:rsidRDefault="00214320" w:rsidP="009F0217">
            <w:pPr>
              <w:jc w:val="center"/>
              <w:rPr>
                <w:sz w:val="20"/>
                <w:szCs w:val="20"/>
                <w:lang w:val="sr-Cyrl-CS"/>
              </w:rPr>
            </w:pPr>
          </w:p>
        </w:tc>
        <w:tc>
          <w:tcPr>
            <w:tcW w:w="1773" w:type="dxa"/>
            <w:tcBorders>
              <w:top w:val="nil"/>
              <w:left w:val="nil"/>
            </w:tcBorders>
            <w:noWrap/>
          </w:tcPr>
          <w:p w14:paraId="507C81AE" w14:textId="77777777" w:rsidR="00214320" w:rsidRPr="007F7D1B" w:rsidRDefault="00214320" w:rsidP="009F0217">
            <w:pPr>
              <w:jc w:val="center"/>
              <w:rPr>
                <w:sz w:val="20"/>
                <w:szCs w:val="20"/>
                <w:lang w:val="sr-Cyrl-CS"/>
              </w:rPr>
            </w:pPr>
          </w:p>
        </w:tc>
      </w:tr>
      <w:tr w:rsidR="00214320" w:rsidRPr="007F7D1B" w14:paraId="7398E3E2" w14:textId="77777777" w:rsidTr="009F0217">
        <w:trPr>
          <w:cantSplit/>
          <w:trHeight w:val="284"/>
        </w:trPr>
        <w:tc>
          <w:tcPr>
            <w:tcW w:w="727" w:type="dxa"/>
            <w:tcBorders>
              <w:left w:val="nil"/>
              <w:right w:val="nil"/>
            </w:tcBorders>
            <w:noWrap/>
          </w:tcPr>
          <w:p w14:paraId="1C8FD8B0" w14:textId="77777777" w:rsidR="00214320" w:rsidRPr="007F7D1B" w:rsidRDefault="00214320" w:rsidP="009F0217">
            <w:pPr>
              <w:rPr>
                <w:b/>
                <w:bCs/>
                <w:sz w:val="20"/>
                <w:szCs w:val="20"/>
                <w:lang w:val="sr-Cyrl-CS"/>
              </w:rPr>
            </w:pPr>
          </w:p>
        </w:tc>
        <w:tc>
          <w:tcPr>
            <w:tcW w:w="3637" w:type="dxa"/>
            <w:gridSpan w:val="2"/>
            <w:tcBorders>
              <w:left w:val="nil"/>
              <w:right w:val="nil"/>
            </w:tcBorders>
            <w:noWrap/>
          </w:tcPr>
          <w:p w14:paraId="5578A27D" w14:textId="77777777" w:rsidR="00214320" w:rsidRPr="007F7D1B" w:rsidRDefault="00214320" w:rsidP="009F0217">
            <w:pPr>
              <w:rPr>
                <w:bCs/>
                <w:sz w:val="20"/>
                <w:szCs w:val="20"/>
                <w:lang w:val="sr-Cyrl-CS"/>
              </w:rPr>
            </w:pPr>
            <w:r w:rsidRPr="007F7D1B">
              <w:rPr>
                <w:bCs/>
                <w:sz w:val="20"/>
                <w:szCs w:val="20"/>
                <w:lang w:val="sr-Cyrl-CS"/>
              </w:rPr>
              <w:t>Рата главнице за 2021. год.</w:t>
            </w:r>
          </w:p>
        </w:tc>
        <w:tc>
          <w:tcPr>
            <w:tcW w:w="2546" w:type="dxa"/>
            <w:tcBorders>
              <w:left w:val="nil"/>
              <w:right w:val="nil"/>
            </w:tcBorders>
            <w:noWrap/>
          </w:tcPr>
          <w:p w14:paraId="0FFE8B5A" w14:textId="77777777" w:rsidR="00214320" w:rsidRPr="007F7D1B" w:rsidRDefault="00214320" w:rsidP="009F0217">
            <w:pPr>
              <w:jc w:val="center"/>
              <w:rPr>
                <w:sz w:val="20"/>
                <w:szCs w:val="20"/>
                <w:lang w:val="sr-Cyrl-CS"/>
              </w:rPr>
            </w:pPr>
            <w:r w:rsidRPr="007F7D1B">
              <w:rPr>
                <w:sz w:val="20"/>
                <w:szCs w:val="20"/>
                <w:lang w:val="sr-Cyrl-CS"/>
              </w:rPr>
              <w:t>669.152 EUR</w:t>
            </w:r>
          </w:p>
        </w:tc>
        <w:tc>
          <w:tcPr>
            <w:tcW w:w="1719" w:type="dxa"/>
            <w:tcBorders>
              <w:left w:val="nil"/>
              <w:right w:val="nil"/>
            </w:tcBorders>
            <w:noWrap/>
          </w:tcPr>
          <w:p w14:paraId="3334AB6D" w14:textId="77777777" w:rsidR="00214320" w:rsidRPr="007F7D1B" w:rsidRDefault="00214320" w:rsidP="009F0217">
            <w:pPr>
              <w:jc w:val="center"/>
              <w:rPr>
                <w:sz w:val="20"/>
                <w:szCs w:val="20"/>
                <w:lang w:val="sr-Cyrl-CS"/>
              </w:rPr>
            </w:pPr>
          </w:p>
        </w:tc>
        <w:tc>
          <w:tcPr>
            <w:tcW w:w="1773" w:type="dxa"/>
            <w:tcBorders>
              <w:left w:val="nil"/>
            </w:tcBorders>
            <w:noWrap/>
          </w:tcPr>
          <w:p w14:paraId="06A14320" w14:textId="77777777" w:rsidR="00214320" w:rsidRPr="007F7D1B" w:rsidRDefault="00214320" w:rsidP="009F0217">
            <w:pPr>
              <w:jc w:val="center"/>
              <w:rPr>
                <w:sz w:val="20"/>
                <w:szCs w:val="20"/>
                <w:lang w:val="sr-Cyrl-CS"/>
              </w:rPr>
            </w:pPr>
          </w:p>
        </w:tc>
      </w:tr>
      <w:tr w:rsidR="00214320" w:rsidRPr="007F7D1B" w14:paraId="77EFAFB9" w14:textId="77777777" w:rsidTr="009F0217">
        <w:trPr>
          <w:cantSplit/>
          <w:trHeight w:val="284"/>
        </w:trPr>
        <w:tc>
          <w:tcPr>
            <w:tcW w:w="727" w:type="dxa"/>
            <w:tcBorders>
              <w:left w:val="nil"/>
              <w:right w:val="nil"/>
            </w:tcBorders>
            <w:noWrap/>
          </w:tcPr>
          <w:p w14:paraId="4B6B5D52" w14:textId="77777777" w:rsidR="00214320" w:rsidRPr="007F7D1B" w:rsidRDefault="00214320" w:rsidP="009F0217">
            <w:pPr>
              <w:rPr>
                <w:b/>
                <w:bCs/>
                <w:sz w:val="20"/>
                <w:szCs w:val="20"/>
                <w:lang w:val="sr-Cyrl-CS"/>
              </w:rPr>
            </w:pPr>
          </w:p>
        </w:tc>
        <w:tc>
          <w:tcPr>
            <w:tcW w:w="3637" w:type="dxa"/>
            <w:gridSpan w:val="2"/>
            <w:tcBorders>
              <w:left w:val="nil"/>
              <w:right w:val="nil"/>
            </w:tcBorders>
            <w:noWrap/>
          </w:tcPr>
          <w:p w14:paraId="70E7F551" w14:textId="77777777" w:rsidR="00214320" w:rsidRPr="007F7D1B" w:rsidRDefault="00214320" w:rsidP="009F0217">
            <w:pPr>
              <w:rPr>
                <w:bCs/>
                <w:sz w:val="20"/>
                <w:szCs w:val="20"/>
                <w:lang w:val="sr-Cyrl-CS"/>
              </w:rPr>
            </w:pPr>
            <w:r w:rsidRPr="007F7D1B">
              <w:rPr>
                <w:bCs/>
                <w:sz w:val="20"/>
                <w:szCs w:val="20"/>
                <w:lang w:val="sr-Cyrl-CS"/>
              </w:rPr>
              <w:t>Каматна стопа</w:t>
            </w:r>
          </w:p>
        </w:tc>
        <w:tc>
          <w:tcPr>
            <w:tcW w:w="2546" w:type="dxa"/>
            <w:tcBorders>
              <w:left w:val="nil"/>
              <w:right w:val="nil"/>
            </w:tcBorders>
            <w:noWrap/>
          </w:tcPr>
          <w:p w14:paraId="0DBB1F29" w14:textId="77777777" w:rsidR="00214320" w:rsidRPr="007F7D1B" w:rsidRDefault="00214320" w:rsidP="009F0217">
            <w:pPr>
              <w:jc w:val="center"/>
              <w:rPr>
                <w:sz w:val="20"/>
                <w:szCs w:val="20"/>
                <w:lang w:val="sr-Cyrl-CS"/>
              </w:rPr>
            </w:pPr>
            <w:r w:rsidRPr="007F7D1B">
              <w:rPr>
                <w:sz w:val="20"/>
                <w:szCs w:val="20"/>
                <w:lang w:val="sr-Cyrl-CS"/>
              </w:rPr>
              <w:t>6M LIBOR EUR + 0,52%</w:t>
            </w:r>
          </w:p>
        </w:tc>
        <w:tc>
          <w:tcPr>
            <w:tcW w:w="1719" w:type="dxa"/>
            <w:tcBorders>
              <w:left w:val="nil"/>
              <w:right w:val="nil"/>
            </w:tcBorders>
            <w:noWrap/>
          </w:tcPr>
          <w:p w14:paraId="5EA72FC0" w14:textId="77777777" w:rsidR="00214320" w:rsidRPr="007F7D1B" w:rsidRDefault="00214320" w:rsidP="009F0217">
            <w:pPr>
              <w:jc w:val="center"/>
              <w:rPr>
                <w:sz w:val="20"/>
                <w:szCs w:val="20"/>
                <w:lang w:val="sr-Cyrl-CS"/>
              </w:rPr>
            </w:pPr>
          </w:p>
        </w:tc>
        <w:tc>
          <w:tcPr>
            <w:tcW w:w="1773" w:type="dxa"/>
            <w:tcBorders>
              <w:left w:val="nil"/>
            </w:tcBorders>
            <w:noWrap/>
          </w:tcPr>
          <w:p w14:paraId="4EDFBA02" w14:textId="77777777" w:rsidR="00214320" w:rsidRPr="007F7D1B" w:rsidRDefault="00214320" w:rsidP="009F0217">
            <w:pPr>
              <w:jc w:val="center"/>
              <w:rPr>
                <w:sz w:val="20"/>
                <w:szCs w:val="20"/>
                <w:lang w:val="sr-Cyrl-CS"/>
              </w:rPr>
            </w:pPr>
          </w:p>
        </w:tc>
      </w:tr>
      <w:tr w:rsidR="00214320" w:rsidRPr="007F7D1B" w14:paraId="5BF64C2E" w14:textId="77777777" w:rsidTr="009F0217">
        <w:trPr>
          <w:cantSplit/>
          <w:trHeight w:val="284"/>
        </w:trPr>
        <w:tc>
          <w:tcPr>
            <w:tcW w:w="727" w:type="dxa"/>
            <w:tcBorders>
              <w:left w:val="nil"/>
              <w:right w:val="nil"/>
            </w:tcBorders>
            <w:noWrap/>
          </w:tcPr>
          <w:p w14:paraId="4135339C" w14:textId="77777777" w:rsidR="00214320" w:rsidRPr="007F7D1B" w:rsidRDefault="00214320" w:rsidP="009F0217">
            <w:pPr>
              <w:jc w:val="right"/>
              <w:rPr>
                <w:bCs/>
                <w:sz w:val="20"/>
                <w:szCs w:val="20"/>
                <w:lang w:val="sr-Cyrl-CS"/>
              </w:rPr>
            </w:pPr>
            <w:r w:rsidRPr="007F7D1B">
              <w:rPr>
                <w:bCs/>
                <w:sz w:val="20"/>
                <w:szCs w:val="20"/>
                <w:lang w:val="sr-Cyrl-CS"/>
              </w:rPr>
              <w:t>1.8</w:t>
            </w:r>
          </w:p>
        </w:tc>
        <w:tc>
          <w:tcPr>
            <w:tcW w:w="3637" w:type="dxa"/>
            <w:gridSpan w:val="2"/>
            <w:tcBorders>
              <w:left w:val="nil"/>
              <w:right w:val="nil"/>
            </w:tcBorders>
            <w:noWrap/>
          </w:tcPr>
          <w:p w14:paraId="3109B4A0" w14:textId="77777777" w:rsidR="00214320" w:rsidRPr="007F7D1B" w:rsidRDefault="00214320" w:rsidP="009F0217">
            <w:pPr>
              <w:rPr>
                <w:b/>
                <w:bCs/>
                <w:sz w:val="20"/>
                <w:szCs w:val="20"/>
                <w:lang w:val="sr-Cyrl-CS"/>
              </w:rPr>
            </w:pPr>
            <w:r w:rsidRPr="007F7D1B">
              <w:rPr>
                <w:b/>
                <w:bCs/>
                <w:sz w:val="20"/>
                <w:szCs w:val="20"/>
                <w:lang w:val="sr-Cyrl-CS"/>
              </w:rPr>
              <w:t>IBRD - Програмски зајам за развој приватног и финансијског сектора</w:t>
            </w:r>
          </w:p>
        </w:tc>
        <w:tc>
          <w:tcPr>
            <w:tcW w:w="2546" w:type="dxa"/>
            <w:tcBorders>
              <w:left w:val="nil"/>
              <w:right w:val="nil"/>
            </w:tcBorders>
            <w:noWrap/>
          </w:tcPr>
          <w:p w14:paraId="5C632681" w14:textId="77777777" w:rsidR="00214320" w:rsidRPr="007F7D1B" w:rsidRDefault="00214320" w:rsidP="009F0217">
            <w:pPr>
              <w:jc w:val="center"/>
              <w:rPr>
                <w:sz w:val="20"/>
                <w:szCs w:val="20"/>
                <w:lang w:val="sr-Cyrl-CS"/>
              </w:rPr>
            </w:pPr>
          </w:p>
        </w:tc>
        <w:tc>
          <w:tcPr>
            <w:tcW w:w="1719" w:type="dxa"/>
            <w:tcBorders>
              <w:left w:val="nil"/>
              <w:right w:val="nil"/>
            </w:tcBorders>
            <w:noWrap/>
          </w:tcPr>
          <w:p w14:paraId="62C90E89" w14:textId="77777777" w:rsidR="00214320" w:rsidRPr="007F7D1B" w:rsidRDefault="00214320" w:rsidP="009F0217">
            <w:pPr>
              <w:jc w:val="center"/>
              <w:rPr>
                <w:sz w:val="20"/>
                <w:szCs w:val="20"/>
                <w:lang w:val="sr-Cyrl-CS"/>
              </w:rPr>
            </w:pPr>
            <w:r w:rsidRPr="007F7D1B">
              <w:rPr>
                <w:sz w:val="20"/>
                <w:szCs w:val="20"/>
                <w:lang w:val="sr-Cyrl-CS"/>
              </w:rPr>
              <w:t>24.712.690</w:t>
            </w:r>
          </w:p>
        </w:tc>
        <w:tc>
          <w:tcPr>
            <w:tcW w:w="1773" w:type="dxa"/>
            <w:tcBorders>
              <w:left w:val="nil"/>
            </w:tcBorders>
            <w:noWrap/>
          </w:tcPr>
          <w:p w14:paraId="563F7848" w14:textId="77777777" w:rsidR="00214320" w:rsidRPr="007F7D1B" w:rsidRDefault="00214320" w:rsidP="009F0217">
            <w:pPr>
              <w:jc w:val="center"/>
              <w:rPr>
                <w:sz w:val="20"/>
                <w:szCs w:val="20"/>
                <w:lang w:val="sr-Cyrl-CS"/>
              </w:rPr>
            </w:pPr>
            <w:r w:rsidRPr="007F7D1B">
              <w:rPr>
                <w:sz w:val="20"/>
                <w:szCs w:val="20"/>
                <w:lang w:val="sr-Cyrl-CS"/>
              </w:rPr>
              <w:t>2.905.490.725</w:t>
            </w:r>
          </w:p>
        </w:tc>
      </w:tr>
      <w:tr w:rsidR="00214320" w:rsidRPr="007F7D1B" w14:paraId="709B3582" w14:textId="77777777" w:rsidTr="009F0217">
        <w:trPr>
          <w:cantSplit/>
          <w:trHeight w:val="284"/>
        </w:trPr>
        <w:tc>
          <w:tcPr>
            <w:tcW w:w="727" w:type="dxa"/>
            <w:tcBorders>
              <w:left w:val="nil"/>
              <w:right w:val="nil"/>
            </w:tcBorders>
            <w:noWrap/>
          </w:tcPr>
          <w:p w14:paraId="12D55B61" w14:textId="77777777" w:rsidR="00214320" w:rsidRPr="007F7D1B" w:rsidRDefault="00214320" w:rsidP="009F0217">
            <w:pPr>
              <w:jc w:val="right"/>
              <w:rPr>
                <w:b/>
                <w:bCs/>
                <w:sz w:val="20"/>
                <w:szCs w:val="20"/>
                <w:lang w:val="sr-Cyrl-CS"/>
              </w:rPr>
            </w:pPr>
          </w:p>
        </w:tc>
        <w:tc>
          <w:tcPr>
            <w:tcW w:w="3637" w:type="dxa"/>
            <w:gridSpan w:val="2"/>
            <w:tcBorders>
              <w:left w:val="nil"/>
              <w:right w:val="nil"/>
            </w:tcBorders>
            <w:noWrap/>
          </w:tcPr>
          <w:p w14:paraId="1E1F4379" w14:textId="77777777" w:rsidR="00214320" w:rsidRPr="007F7D1B" w:rsidRDefault="00214320" w:rsidP="009F0217">
            <w:pPr>
              <w:rPr>
                <w:bCs/>
                <w:sz w:val="20"/>
                <w:szCs w:val="20"/>
                <w:lang w:val="sr-Cyrl-CS"/>
              </w:rPr>
            </w:pPr>
            <w:r w:rsidRPr="007F7D1B">
              <w:rPr>
                <w:bCs/>
                <w:sz w:val="20"/>
                <w:szCs w:val="20"/>
                <w:lang w:val="sr-Cyrl-CS"/>
              </w:rPr>
              <w:t>Први датум отплате главнице</w:t>
            </w:r>
          </w:p>
        </w:tc>
        <w:tc>
          <w:tcPr>
            <w:tcW w:w="2546" w:type="dxa"/>
            <w:tcBorders>
              <w:left w:val="nil"/>
              <w:right w:val="nil"/>
            </w:tcBorders>
            <w:noWrap/>
          </w:tcPr>
          <w:p w14:paraId="306C4B61" w14:textId="77777777" w:rsidR="00214320" w:rsidRPr="007F7D1B" w:rsidRDefault="00214320" w:rsidP="009F0217">
            <w:pPr>
              <w:jc w:val="center"/>
              <w:rPr>
                <w:sz w:val="20"/>
                <w:szCs w:val="20"/>
                <w:lang w:val="sr-Cyrl-CS"/>
              </w:rPr>
            </w:pPr>
            <w:r w:rsidRPr="007F7D1B">
              <w:rPr>
                <w:sz w:val="20"/>
                <w:szCs w:val="20"/>
                <w:lang w:val="sr-Cyrl-CS"/>
              </w:rPr>
              <w:t>01.09.2017.</w:t>
            </w:r>
          </w:p>
        </w:tc>
        <w:tc>
          <w:tcPr>
            <w:tcW w:w="1719" w:type="dxa"/>
            <w:tcBorders>
              <w:left w:val="nil"/>
              <w:right w:val="nil"/>
            </w:tcBorders>
            <w:noWrap/>
          </w:tcPr>
          <w:p w14:paraId="45949A96" w14:textId="77777777" w:rsidR="00214320" w:rsidRPr="007F7D1B" w:rsidRDefault="00214320" w:rsidP="009F0217">
            <w:pPr>
              <w:jc w:val="center"/>
              <w:rPr>
                <w:sz w:val="20"/>
                <w:szCs w:val="20"/>
                <w:lang w:val="sr-Cyrl-CS"/>
              </w:rPr>
            </w:pPr>
          </w:p>
        </w:tc>
        <w:tc>
          <w:tcPr>
            <w:tcW w:w="1773" w:type="dxa"/>
            <w:tcBorders>
              <w:left w:val="nil"/>
            </w:tcBorders>
            <w:noWrap/>
          </w:tcPr>
          <w:p w14:paraId="70FB37DE" w14:textId="77777777" w:rsidR="00214320" w:rsidRPr="007F7D1B" w:rsidRDefault="00214320" w:rsidP="009F0217">
            <w:pPr>
              <w:jc w:val="center"/>
              <w:rPr>
                <w:sz w:val="20"/>
                <w:szCs w:val="20"/>
                <w:lang w:val="sr-Cyrl-CS"/>
              </w:rPr>
            </w:pPr>
          </w:p>
        </w:tc>
      </w:tr>
      <w:tr w:rsidR="00214320" w:rsidRPr="007F7D1B" w14:paraId="28F6E97F" w14:textId="77777777" w:rsidTr="009F0217">
        <w:trPr>
          <w:cantSplit/>
          <w:trHeight w:val="284"/>
        </w:trPr>
        <w:tc>
          <w:tcPr>
            <w:tcW w:w="727" w:type="dxa"/>
            <w:tcBorders>
              <w:left w:val="nil"/>
              <w:right w:val="nil"/>
            </w:tcBorders>
            <w:noWrap/>
          </w:tcPr>
          <w:p w14:paraId="0D60B1CB" w14:textId="77777777" w:rsidR="00214320" w:rsidRPr="007F7D1B" w:rsidRDefault="00214320" w:rsidP="009F0217">
            <w:pPr>
              <w:jc w:val="right"/>
              <w:rPr>
                <w:b/>
                <w:bCs/>
                <w:sz w:val="20"/>
                <w:szCs w:val="20"/>
                <w:lang w:val="sr-Cyrl-CS"/>
              </w:rPr>
            </w:pPr>
          </w:p>
        </w:tc>
        <w:tc>
          <w:tcPr>
            <w:tcW w:w="3637" w:type="dxa"/>
            <w:gridSpan w:val="2"/>
            <w:tcBorders>
              <w:left w:val="nil"/>
              <w:right w:val="nil"/>
            </w:tcBorders>
            <w:noWrap/>
          </w:tcPr>
          <w:p w14:paraId="51916C12" w14:textId="77777777" w:rsidR="00214320" w:rsidRPr="007F7D1B" w:rsidRDefault="00214320" w:rsidP="009F0217">
            <w:pPr>
              <w:rPr>
                <w:bCs/>
                <w:sz w:val="20"/>
                <w:szCs w:val="20"/>
                <w:lang w:val="sr-Cyrl-CS"/>
              </w:rPr>
            </w:pPr>
            <w:r w:rsidRPr="007F7D1B">
              <w:rPr>
                <w:bCs/>
                <w:sz w:val="20"/>
                <w:szCs w:val="20"/>
                <w:lang w:val="sr-Cyrl-CS"/>
              </w:rPr>
              <w:t>Последњи датум отплате главнице</w:t>
            </w:r>
          </w:p>
        </w:tc>
        <w:tc>
          <w:tcPr>
            <w:tcW w:w="2546" w:type="dxa"/>
            <w:tcBorders>
              <w:left w:val="nil"/>
              <w:right w:val="nil"/>
            </w:tcBorders>
            <w:noWrap/>
          </w:tcPr>
          <w:p w14:paraId="52EBD8A3" w14:textId="77777777" w:rsidR="00214320" w:rsidRPr="007F7D1B" w:rsidRDefault="00214320" w:rsidP="009F0217">
            <w:pPr>
              <w:jc w:val="center"/>
              <w:rPr>
                <w:sz w:val="20"/>
                <w:szCs w:val="20"/>
                <w:lang w:val="sr-Cyrl-CS"/>
              </w:rPr>
            </w:pPr>
            <w:r w:rsidRPr="007F7D1B">
              <w:rPr>
                <w:sz w:val="20"/>
                <w:szCs w:val="20"/>
                <w:lang w:val="sr-Cyrl-CS"/>
              </w:rPr>
              <w:t>01.03.2029.</w:t>
            </w:r>
          </w:p>
        </w:tc>
        <w:tc>
          <w:tcPr>
            <w:tcW w:w="1719" w:type="dxa"/>
            <w:tcBorders>
              <w:left w:val="nil"/>
              <w:right w:val="nil"/>
            </w:tcBorders>
            <w:noWrap/>
          </w:tcPr>
          <w:p w14:paraId="3CE2C6D9" w14:textId="77777777" w:rsidR="00214320" w:rsidRPr="007F7D1B" w:rsidRDefault="00214320" w:rsidP="009F0217">
            <w:pPr>
              <w:jc w:val="center"/>
              <w:rPr>
                <w:sz w:val="20"/>
                <w:szCs w:val="20"/>
                <w:lang w:val="sr-Cyrl-CS"/>
              </w:rPr>
            </w:pPr>
          </w:p>
        </w:tc>
        <w:tc>
          <w:tcPr>
            <w:tcW w:w="1773" w:type="dxa"/>
            <w:tcBorders>
              <w:left w:val="nil"/>
            </w:tcBorders>
            <w:noWrap/>
          </w:tcPr>
          <w:p w14:paraId="62F3404E" w14:textId="77777777" w:rsidR="00214320" w:rsidRPr="007F7D1B" w:rsidRDefault="00214320" w:rsidP="009F0217">
            <w:pPr>
              <w:jc w:val="center"/>
              <w:rPr>
                <w:sz w:val="20"/>
                <w:szCs w:val="20"/>
                <w:lang w:val="sr-Cyrl-CS"/>
              </w:rPr>
            </w:pPr>
          </w:p>
        </w:tc>
      </w:tr>
      <w:tr w:rsidR="00214320" w:rsidRPr="007F7D1B" w14:paraId="6A00EAFB" w14:textId="77777777" w:rsidTr="009F0217">
        <w:trPr>
          <w:cantSplit/>
          <w:trHeight w:val="284"/>
        </w:trPr>
        <w:tc>
          <w:tcPr>
            <w:tcW w:w="727" w:type="dxa"/>
            <w:tcBorders>
              <w:left w:val="nil"/>
              <w:right w:val="nil"/>
            </w:tcBorders>
            <w:noWrap/>
          </w:tcPr>
          <w:p w14:paraId="23687BF7" w14:textId="77777777" w:rsidR="00214320" w:rsidRPr="007F7D1B" w:rsidRDefault="00214320" w:rsidP="009F0217">
            <w:pPr>
              <w:jc w:val="right"/>
              <w:rPr>
                <w:b/>
                <w:bCs/>
                <w:sz w:val="20"/>
                <w:szCs w:val="20"/>
                <w:lang w:val="sr-Cyrl-CS"/>
              </w:rPr>
            </w:pPr>
          </w:p>
        </w:tc>
        <w:tc>
          <w:tcPr>
            <w:tcW w:w="3637" w:type="dxa"/>
            <w:gridSpan w:val="2"/>
            <w:tcBorders>
              <w:left w:val="nil"/>
              <w:right w:val="nil"/>
            </w:tcBorders>
            <w:noWrap/>
          </w:tcPr>
          <w:p w14:paraId="7A686980" w14:textId="77777777" w:rsidR="00214320" w:rsidRPr="007F7D1B" w:rsidRDefault="00214320" w:rsidP="009F0217">
            <w:pPr>
              <w:rPr>
                <w:bCs/>
                <w:sz w:val="20"/>
                <w:szCs w:val="20"/>
                <w:lang w:val="sr-Cyrl-CS"/>
              </w:rPr>
            </w:pPr>
            <w:r w:rsidRPr="007F7D1B">
              <w:rPr>
                <w:bCs/>
                <w:sz w:val="20"/>
                <w:szCs w:val="20"/>
                <w:lang w:val="sr-Cyrl-CS"/>
              </w:rPr>
              <w:t>Рата главнице за 2021. год.</w:t>
            </w:r>
          </w:p>
        </w:tc>
        <w:tc>
          <w:tcPr>
            <w:tcW w:w="2546" w:type="dxa"/>
            <w:tcBorders>
              <w:left w:val="nil"/>
              <w:right w:val="nil"/>
            </w:tcBorders>
            <w:noWrap/>
          </w:tcPr>
          <w:p w14:paraId="12A44B3D" w14:textId="77777777" w:rsidR="00214320" w:rsidRPr="007F7D1B" w:rsidRDefault="00214320" w:rsidP="009F0217">
            <w:pPr>
              <w:jc w:val="center"/>
              <w:rPr>
                <w:sz w:val="20"/>
                <w:szCs w:val="20"/>
                <w:lang w:val="sr-Cyrl-CS"/>
              </w:rPr>
            </w:pPr>
            <w:r w:rsidRPr="007F7D1B">
              <w:rPr>
                <w:sz w:val="20"/>
                <w:szCs w:val="20"/>
                <w:lang w:val="sr-Cyrl-CS"/>
              </w:rPr>
              <w:t>2.910.660 EUR</w:t>
            </w:r>
          </w:p>
        </w:tc>
        <w:tc>
          <w:tcPr>
            <w:tcW w:w="1719" w:type="dxa"/>
            <w:tcBorders>
              <w:left w:val="nil"/>
              <w:right w:val="nil"/>
            </w:tcBorders>
            <w:noWrap/>
          </w:tcPr>
          <w:p w14:paraId="43E720D4" w14:textId="77777777" w:rsidR="00214320" w:rsidRPr="007F7D1B" w:rsidRDefault="00214320" w:rsidP="009F0217">
            <w:pPr>
              <w:jc w:val="center"/>
              <w:rPr>
                <w:sz w:val="20"/>
                <w:szCs w:val="20"/>
                <w:lang w:val="sr-Cyrl-CS"/>
              </w:rPr>
            </w:pPr>
          </w:p>
        </w:tc>
        <w:tc>
          <w:tcPr>
            <w:tcW w:w="1773" w:type="dxa"/>
            <w:tcBorders>
              <w:left w:val="nil"/>
            </w:tcBorders>
            <w:noWrap/>
          </w:tcPr>
          <w:p w14:paraId="14E32B4D" w14:textId="77777777" w:rsidR="00214320" w:rsidRPr="007F7D1B" w:rsidRDefault="00214320" w:rsidP="009F0217">
            <w:pPr>
              <w:jc w:val="center"/>
              <w:rPr>
                <w:sz w:val="20"/>
                <w:szCs w:val="20"/>
                <w:lang w:val="sr-Cyrl-CS"/>
              </w:rPr>
            </w:pPr>
          </w:p>
        </w:tc>
      </w:tr>
      <w:tr w:rsidR="00214320" w:rsidRPr="007F7D1B" w14:paraId="070B713A" w14:textId="77777777" w:rsidTr="009F0217">
        <w:trPr>
          <w:cantSplit/>
          <w:trHeight w:val="284"/>
        </w:trPr>
        <w:tc>
          <w:tcPr>
            <w:tcW w:w="727" w:type="dxa"/>
            <w:tcBorders>
              <w:left w:val="nil"/>
              <w:right w:val="nil"/>
            </w:tcBorders>
            <w:noWrap/>
          </w:tcPr>
          <w:p w14:paraId="4043A05C" w14:textId="77777777" w:rsidR="00214320" w:rsidRPr="007F7D1B" w:rsidRDefault="00214320" w:rsidP="009F0217">
            <w:pPr>
              <w:jc w:val="right"/>
              <w:rPr>
                <w:b/>
                <w:bCs/>
                <w:sz w:val="20"/>
                <w:szCs w:val="20"/>
                <w:lang w:val="sr-Cyrl-CS"/>
              </w:rPr>
            </w:pPr>
          </w:p>
        </w:tc>
        <w:tc>
          <w:tcPr>
            <w:tcW w:w="3637" w:type="dxa"/>
            <w:gridSpan w:val="2"/>
            <w:tcBorders>
              <w:left w:val="nil"/>
              <w:right w:val="nil"/>
            </w:tcBorders>
            <w:noWrap/>
          </w:tcPr>
          <w:p w14:paraId="7D6BC8F4" w14:textId="77777777" w:rsidR="00214320" w:rsidRPr="007F7D1B" w:rsidRDefault="00214320" w:rsidP="009F0217">
            <w:pPr>
              <w:rPr>
                <w:bCs/>
                <w:sz w:val="20"/>
                <w:szCs w:val="20"/>
                <w:lang w:val="sr-Cyrl-CS"/>
              </w:rPr>
            </w:pPr>
            <w:r w:rsidRPr="007F7D1B">
              <w:rPr>
                <w:bCs/>
                <w:sz w:val="20"/>
                <w:szCs w:val="20"/>
                <w:lang w:val="sr-Cyrl-CS"/>
              </w:rPr>
              <w:t>Каматна стопа</w:t>
            </w:r>
          </w:p>
        </w:tc>
        <w:tc>
          <w:tcPr>
            <w:tcW w:w="2546" w:type="dxa"/>
            <w:tcBorders>
              <w:left w:val="nil"/>
              <w:right w:val="nil"/>
            </w:tcBorders>
            <w:noWrap/>
          </w:tcPr>
          <w:p w14:paraId="2B09292F" w14:textId="77777777" w:rsidR="00214320" w:rsidRPr="007F7D1B" w:rsidRDefault="00214320" w:rsidP="009F0217">
            <w:pPr>
              <w:jc w:val="center"/>
              <w:rPr>
                <w:sz w:val="20"/>
                <w:szCs w:val="20"/>
                <w:lang w:val="sr-Cyrl-CS"/>
              </w:rPr>
            </w:pPr>
            <w:r w:rsidRPr="007F7D1B">
              <w:rPr>
                <w:sz w:val="20"/>
                <w:szCs w:val="20"/>
                <w:lang w:val="sr-Cyrl-CS"/>
              </w:rPr>
              <w:t>6M LIBOR EUR + променљива маржа</w:t>
            </w:r>
          </w:p>
        </w:tc>
        <w:tc>
          <w:tcPr>
            <w:tcW w:w="1719" w:type="dxa"/>
            <w:tcBorders>
              <w:left w:val="nil"/>
              <w:right w:val="nil"/>
            </w:tcBorders>
            <w:noWrap/>
          </w:tcPr>
          <w:p w14:paraId="197DC352" w14:textId="77777777" w:rsidR="00214320" w:rsidRPr="007F7D1B" w:rsidRDefault="00214320" w:rsidP="009F0217">
            <w:pPr>
              <w:jc w:val="center"/>
              <w:rPr>
                <w:sz w:val="20"/>
                <w:szCs w:val="20"/>
                <w:lang w:val="sr-Cyrl-CS"/>
              </w:rPr>
            </w:pPr>
          </w:p>
        </w:tc>
        <w:tc>
          <w:tcPr>
            <w:tcW w:w="1773" w:type="dxa"/>
            <w:tcBorders>
              <w:left w:val="nil"/>
            </w:tcBorders>
            <w:noWrap/>
          </w:tcPr>
          <w:p w14:paraId="08BAF310" w14:textId="77777777" w:rsidR="00214320" w:rsidRPr="007F7D1B" w:rsidRDefault="00214320" w:rsidP="009F0217">
            <w:pPr>
              <w:jc w:val="center"/>
              <w:rPr>
                <w:sz w:val="20"/>
                <w:szCs w:val="20"/>
                <w:lang w:val="sr-Cyrl-CS"/>
              </w:rPr>
            </w:pPr>
          </w:p>
        </w:tc>
      </w:tr>
      <w:tr w:rsidR="00214320" w:rsidRPr="007F7D1B" w14:paraId="40EF3261" w14:textId="77777777" w:rsidTr="009F0217">
        <w:trPr>
          <w:cantSplit/>
          <w:trHeight w:val="284"/>
        </w:trPr>
        <w:tc>
          <w:tcPr>
            <w:tcW w:w="727" w:type="dxa"/>
            <w:tcBorders>
              <w:left w:val="nil"/>
              <w:right w:val="nil"/>
            </w:tcBorders>
            <w:noWrap/>
          </w:tcPr>
          <w:p w14:paraId="5D036B53" w14:textId="77777777" w:rsidR="00214320" w:rsidRPr="007F7D1B" w:rsidRDefault="00214320" w:rsidP="009F0217">
            <w:pPr>
              <w:jc w:val="right"/>
              <w:rPr>
                <w:bCs/>
                <w:sz w:val="20"/>
                <w:szCs w:val="20"/>
                <w:lang w:val="sr-Cyrl-CS"/>
              </w:rPr>
            </w:pPr>
            <w:r w:rsidRPr="007F7D1B">
              <w:rPr>
                <w:bCs/>
                <w:sz w:val="20"/>
                <w:szCs w:val="20"/>
                <w:lang w:val="sr-Cyrl-CS"/>
              </w:rPr>
              <w:t>1.9</w:t>
            </w:r>
          </w:p>
        </w:tc>
        <w:tc>
          <w:tcPr>
            <w:tcW w:w="3637" w:type="dxa"/>
            <w:gridSpan w:val="2"/>
            <w:tcBorders>
              <w:left w:val="nil"/>
              <w:right w:val="nil"/>
            </w:tcBorders>
            <w:noWrap/>
          </w:tcPr>
          <w:p w14:paraId="67394443" w14:textId="77777777" w:rsidR="00214320" w:rsidRPr="007F7D1B" w:rsidRDefault="00214320" w:rsidP="009F0217">
            <w:pPr>
              <w:rPr>
                <w:b/>
                <w:bCs/>
                <w:sz w:val="20"/>
                <w:szCs w:val="20"/>
                <w:lang w:val="sr-Cyrl-CS"/>
              </w:rPr>
            </w:pPr>
            <w:r w:rsidRPr="007F7D1B">
              <w:rPr>
                <w:b/>
                <w:bCs/>
                <w:sz w:val="20"/>
                <w:szCs w:val="20"/>
                <w:lang w:val="sr-Cyrl-CS"/>
              </w:rPr>
              <w:t>IBRD - Коридор X</w:t>
            </w:r>
          </w:p>
        </w:tc>
        <w:tc>
          <w:tcPr>
            <w:tcW w:w="2546" w:type="dxa"/>
            <w:tcBorders>
              <w:left w:val="nil"/>
              <w:right w:val="nil"/>
            </w:tcBorders>
            <w:noWrap/>
          </w:tcPr>
          <w:p w14:paraId="1AFCBAE0" w14:textId="77777777" w:rsidR="00214320" w:rsidRPr="007F7D1B" w:rsidRDefault="00214320" w:rsidP="009F0217">
            <w:pPr>
              <w:jc w:val="center"/>
              <w:rPr>
                <w:sz w:val="20"/>
                <w:szCs w:val="20"/>
                <w:lang w:val="sr-Cyrl-CS"/>
              </w:rPr>
            </w:pPr>
          </w:p>
        </w:tc>
        <w:tc>
          <w:tcPr>
            <w:tcW w:w="1719" w:type="dxa"/>
            <w:tcBorders>
              <w:left w:val="nil"/>
              <w:right w:val="nil"/>
            </w:tcBorders>
            <w:noWrap/>
          </w:tcPr>
          <w:p w14:paraId="6C99D281" w14:textId="77777777" w:rsidR="00214320" w:rsidRPr="007F7D1B" w:rsidRDefault="00214320" w:rsidP="009F0217">
            <w:pPr>
              <w:jc w:val="center"/>
              <w:rPr>
                <w:sz w:val="20"/>
                <w:szCs w:val="20"/>
                <w:lang w:val="sr-Cyrl-CS"/>
              </w:rPr>
            </w:pPr>
            <w:r w:rsidRPr="007F7D1B">
              <w:rPr>
                <w:sz w:val="20"/>
                <w:szCs w:val="20"/>
                <w:lang w:val="sr-Cyrl-CS"/>
              </w:rPr>
              <w:t xml:space="preserve">195.950.249 </w:t>
            </w:r>
          </w:p>
        </w:tc>
        <w:tc>
          <w:tcPr>
            <w:tcW w:w="1773" w:type="dxa"/>
            <w:tcBorders>
              <w:left w:val="nil"/>
            </w:tcBorders>
            <w:noWrap/>
          </w:tcPr>
          <w:p w14:paraId="642D825E" w14:textId="77777777" w:rsidR="00214320" w:rsidRPr="007F7D1B" w:rsidRDefault="00214320" w:rsidP="009F0217">
            <w:pPr>
              <w:jc w:val="center"/>
              <w:rPr>
                <w:sz w:val="20"/>
                <w:szCs w:val="20"/>
                <w:lang w:val="sr-Cyrl-CS"/>
              </w:rPr>
            </w:pPr>
            <w:r w:rsidRPr="007F7D1B">
              <w:rPr>
                <w:sz w:val="20"/>
                <w:szCs w:val="20"/>
                <w:lang w:val="sr-Cyrl-CS"/>
              </w:rPr>
              <w:t>23.038.027.487</w:t>
            </w:r>
          </w:p>
        </w:tc>
      </w:tr>
      <w:tr w:rsidR="00214320" w:rsidRPr="007F7D1B" w14:paraId="1AD0C341" w14:textId="77777777" w:rsidTr="009F0217">
        <w:trPr>
          <w:cantSplit/>
          <w:trHeight w:val="284"/>
        </w:trPr>
        <w:tc>
          <w:tcPr>
            <w:tcW w:w="727" w:type="dxa"/>
            <w:tcBorders>
              <w:left w:val="nil"/>
              <w:right w:val="nil"/>
            </w:tcBorders>
            <w:noWrap/>
          </w:tcPr>
          <w:p w14:paraId="336C9219" w14:textId="77777777" w:rsidR="00214320" w:rsidRPr="007F7D1B" w:rsidRDefault="00214320" w:rsidP="009F0217">
            <w:pPr>
              <w:jc w:val="right"/>
              <w:rPr>
                <w:b/>
                <w:bCs/>
                <w:sz w:val="20"/>
                <w:szCs w:val="20"/>
                <w:lang w:val="sr-Cyrl-CS"/>
              </w:rPr>
            </w:pPr>
          </w:p>
        </w:tc>
        <w:tc>
          <w:tcPr>
            <w:tcW w:w="3637" w:type="dxa"/>
            <w:gridSpan w:val="2"/>
            <w:tcBorders>
              <w:left w:val="nil"/>
              <w:right w:val="nil"/>
            </w:tcBorders>
            <w:noWrap/>
          </w:tcPr>
          <w:p w14:paraId="672DA145" w14:textId="77777777" w:rsidR="00214320" w:rsidRPr="007F7D1B" w:rsidRDefault="00214320" w:rsidP="009F0217">
            <w:pPr>
              <w:rPr>
                <w:bCs/>
                <w:sz w:val="20"/>
                <w:szCs w:val="20"/>
                <w:lang w:val="sr-Cyrl-CS"/>
              </w:rPr>
            </w:pPr>
            <w:r w:rsidRPr="007F7D1B">
              <w:rPr>
                <w:bCs/>
                <w:sz w:val="20"/>
                <w:szCs w:val="20"/>
                <w:lang w:val="sr-Cyrl-CS"/>
              </w:rPr>
              <w:t>Први датум отплате главнице</w:t>
            </w:r>
          </w:p>
        </w:tc>
        <w:tc>
          <w:tcPr>
            <w:tcW w:w="2546" w:type="dxa"/>
            <w:tcBorders>
              <w:left w:val="nil"/>
              <w:right w:val="nil"/>
            </w:tcBorders>
            <w:noWrap/>
          </w:tcPr>
          <w:p w14:paraId="5C90CC40" w14:textId="77777777" w:rsidR="00214320" w:rsidRPr="007F7D1B" w:rsidRDefault="00214320" w:rsidP="009F0217">
            <w:pPr>
              <w:jc w:val="center"/>
              <w:rPr>
                <w:sz w:val="20"/>
                <w:szCs w:val="20"/>
                <w:lang w:val="sr-Cyrl-CS"/>
              </w:rPr>
            </w:pPr>
            <w:r w:rsidRPr="007F7D1B">
              <w:rPr>
                <w:sz w:val="20"/>
                <w:szCs w:val="20"/>
                <w:lang w:val="sr-Cyrl-CS"/>
              </w:rPr>
              <w:t>15.10.2017.</w:t>
            </w:r>
          </w:p>
        </w:tc>
        <w:tc>
          <w:tcPr>
            <w:tcW w:w="1719" w:type="dxa"/>
            <w:tcBorders>
              <w:left w:val="nil"/>
              <w:right w:val="nil"/>
            </w:tcBorders>
            <w:noWrap/>
          </w:tcPr>
          <w:p w14:paraId="39F89A94" w14:textId="77777777" w:rsidR="00214320" w:rsidRPr="007F7D1B" w:rsidRDefault="00214320" w:rsidP="009F0217">
            <w:pPr>
              <w:jc w:val="center"/>
              <w:rPr>
                <w:sz w:val="20"/>
                <w:szCs w:val="20"/>
                <w:lang w:val="sr-Cyrl-CS"/>
              </w:rPr>
            </w:pPr>
          </w:p>
        </w:tc>
        <w:tc>
          <w:tcPr>
            <w:tcW w:w="1773" w:type="dxa"/>
            <w:tcBorders>
              <w:left w:val="nil"/>
            </w:tcBorders>
            <w:noWrap/>
          </w:tcPr>
          <w:p w14:paraId="114EE5C0" w14:textId="77777777" w:rsidR="00214320" w:rsidRPr="007F7D1B" w:rsidRDefault="00214320" w:rsidP="009F0217">
            <w:pPr>
              <w:jc w:val="center"/>
              <w:rPr>
                <w:sz w:val="20"/>
                <w:szCs w:val="20"/>
                <w:lang w:val="sr-Cyrl-CS"/>
              </w:rPr>
            </w:pPr>
          </w:p>
        </w:tc>
      </w:tr>
      <w:tr w:rsidR="00214320" w:rsidRPr="007F7D1B" w14:paraId="6E444F6D" w14:textId="77777777" w:rsidTr="009F0217">
        <w:trPr>
          <w:cantSplit/>
          <w:trHeight w:val="284"/>
        </w:trPr>
        <w:tc>
          <w:tcPr>
            <w:tcW w:w="727" w:type="dxa"/>
            <w:tcBorders>
              <w:left w:val="nil"/>
              <w:right w:val="nil"/>
            </w:tcBorders>
            <w:noWrap/>
          </w:tcPr>
          <w:p w14:paraId="55DF598C" w14:textId="77777777" w:rsidR="00214320" w:rsidRPr="007F7D1B" w:rsidRDefault="00214320" w:rsidP="009F0217">
            <w:pPr>
              <w:jc w:val="right"/>
              <w:rPr>
                <w:b/>
                <w:bCs/>
                <w:sz w:val="20"/>
                <w:szCs w:val="20"/>
                <w:lang w:val="sr-Cyrl-CS"/>
              </w:rPr>
            </w:pPr>
          </w:p>
        </w:tc>
        <w:tc>
          <w:tcPr>
            <w:tcW w:w="3637" w:type="dxa"/>
            <w:gridSpan w:val="2"/>
            <w:tcBorders>
              <w:left w:val="nil"/>
              <w:right w:val="nil"/>
            </w:tcBorders>
            <w:noWrap/>
          </w:tcPr>
          <w:p w14:paraId="747B2DE4" w14:textId="77777777" w:rsidR="00214320" w:rsidRPr="007F7D1B" w:rsidRDefault="00214320" w:rsidP="009F0217">
            <w:pPr>
              <w:rPr>
                <w:bCs/>
                <w:sz w:val="20"/>
                <w:szCs w:val="20"/>
                <w:lang w:val="sr-Cyrl-CS"/>
              </w:rPr>
            </w:pPr>
            <w:r w:rsidRPr="007F7D1B">
              <w:rPr>
                <w:bCs/>
                <w:sz w:val="20"/>
                <w:szCs w:val="20"/>
                <w:lang w:val="sr-Cyrl-CS"/>
              </w:rPr>
              <w:t>Последњи датум отплате главнице</w:t>
            </w:r>
          </w:p>
        </w:tc>
        <w:tc>
          <w:tcPr>
            <w:tcW w:w="2546" w:type="dxa"/>
            <w:tcBorders>
              <w:left w:val="nil"/>
              <w:right w:val="nil"/>
            </w:tcBorders>
            <w:noWrap/>
          </w:tcPr>
          <w:p w14:paraId="349C8275" w14:textId="77777777" w:rsidR="00214320" w:rsidRPr="007F7D1B" w:rsidRDefault="00214320" w:rsidP="009F0217">
            <w:pPr>
              <w:jc w:val="center"/>
              <w:rPr>
                <w:sz w:val="20"/>
                <w:szCs w:val="20"/>
                <w:lang w:val="sr-Cyrl-CS"/>
              </w:rPr>
            </w:pPr>
            <w:r w:rsidRPr="007F7D1B">
              <w:rPr>
                <w:sz w:val="20"/>
                <w:szCs w:val="20"/>
                <w:lang w:val="sr-Cyrl-CS"/>
              </w:rPr>
              <w:t>15.04.2029.</w:t>
            </w:r>
          </w:p>
        </w:tc>
        <w:tc>
          <w:tcPr>
            <w:tcW w:w="1719" w:type="dxa"/>
            <w:tcBorders>
              <w:left w:val="nil"/>
              <w:right w:val="nil"/>
            </w:tcBorders>
            <w:noWrap/>
          </w:tcPr>
          <w:p w14:paraId="73459B71" w14:textId="77777777" w:rsidR="00214320" w:rsidRPr="007F7D1B" w:rsidRDefault="00214320" w:rsidP="009F0217">
            <w:pPr>
              <w:jc w:val="center"/>
              <w:rPr>
                <w:sz w:val="20"/>
                <w:szCs w:val="20"/>
                <w:lang w:val="sr-Cyrl-CS"/>
              </w:rPr>
            </w:pPr>
          </w:p>
        </w:tc>
        <w:tc>
          <w:tcPr>
            <w:tcW w:w="1773" w:type="dxa"/>
            <w:tcBorders>
              <w:left w:val="nil"/>
            </w:tcBorders>
            <w:noWrap/>
          </w:tcPr>
          <w:p w14:paraId="50692F31" w14:textId="77777777" w:rsidR="00214320" w:rsidRPr="007F7D1B" w:rsidRDefault="00214320" w:rsidP="009F0217">
            <w:pPr>
              <w:jc w:val="center"/>
              <w:rPr>
                <w:sz w:val="20"/>
                <w:szCs w:val="20"/>
                <w:lang w:val="sr-Cyrl-CS"/>
              </w:rPr>
            </w:pPr>
          </w:p>
        </w:tc>
      </w:tr>
      <w:tr w:rsidR="00214320" w:rsidRPr="007F7D1B" w14:paraId="0A67A131" w14:textId="77777777" w:rsidTr="009F0217">
        <w:trPr>
          <w:cantSplit/>
          <w:trHeight w:val="284"/>
        </w:trPr>
        <w:tc>
          <w:tcPr>
            <w:tcW w:w="727" w:type="dxa"/>
            <w:tcBorders>
              <w:left w:val="nil"/>
              <w:right w:val="nil"/>
            </w:tcBorders>
            <w:noWrap/>
          </w:tcPr>
          <w:p w14:paraId="4DA806A0" w14:textId="77777777" w:rsidR="00214320" w:rsidRPr="007F7D1B" w:rsidRDefault="00214320" w:rsidP="009F0217">
            <w:pPr>
              <w:jc w:val="right"/>
              <w:rPr>
                <w:b/>
                <w:bCs/>
                <w:sz w:val="20"/>
                <w:szCs w:val="20"/>
                <w:lang w:val="sr-Cyrl-CS"/>
              </w:rPr>
            </w:pPr>
          </w:p>
        </w:tc>
        <w:tc>
          <w:tcPr>
            <w:tcW w:w="3637" w:type="dxa"/>
            <w:gridSpan w:val="2"/>
            <w:tcBorders>
              <w:left w:val="nil"/>
              <w:right w:val="nil"/>
            </w:tcBorders>
            <w:noWrap/>
          </w:tcPr>
          <w:p w14:paraId="4213160C" w14:textId="77777777" w:rsidR="00214320" w:rsidRPr="007F7D1B" w:rsidRDefault="00214320" w:rsidP="009F0217">
            <w:pPr>
              <w:rPr>
                <w:bCs/>
                <w:sz w:val="20"/>
                <w:szCs w:val="20"/>
                <w:lang w:val="sr-Cyrl-CS"/>
              </w:rPr>
            </w:pPr>
            <w:r w:rsidRPr="007F7D1B">
              <w:rPr>
                <w:bCs/>
                <w:sz w:val="20"/>
                <w:szCs w:val="20"/>
                <w:lang w:val="sr-Cyrl-CS"/>
              </w:rPr>
              <w:t>Рата главнице за 2021. год.</w:t>
            </w:r>
          </w:p>
        </w:tc>
        <w:tc>
          <w:tcPr>
            <w:tcW w:w="2546" w:type="dxa"/>
            <w:tcBorders>
              <w:left w:val="nil"/>
              <w:right w:val="nil"/>
            </w:tcBorders>
            <w:noWrap/>
          </w:tcPr>
          <w:p w14:paraId="71418FBE" w14:textId="77777777" w:rsidR="00214320" w:rsidRPr="007F7D1B" w:rsidRDefault="00214320" w:rsidP="009F0217">
            <w:pPr>
              <w:jc w:val="center"/>
              <w:rPr>
                <w:sz w:val="20"/>
                <w:szCs w:val="20"/>
                <w:lang w:val="sr-Cyrl-CS"/>
              </w:rPr>
            </w:pPr>
            <w:r w:rsidRPr="007F7D1B">
              <w:rPr>
                <w:sz w:val="20"/>
                <w:szCs w:val="20"/>
                <w:lang w:val="sr-Cyrl-CS"/>
              </w:rPr>
              <w:t>23.078.617 EUR</w:t>
            </w:r>
          </w:p>
        </w:tc>
        <w:tc>
          <w:tcPr>
            <w:tcW w:w="1719" w:type="dxa"/>
            <w:tcBorders>
              <w:left w:val="nil"/>
              <w:right w:val="nil"/>
            </w:tcBorders>
            <w:noWrap/>
          </w:tcPr>
          <w:p w14:paraId="7B344D80" w14:textId="77777777" w:rsidR="00214320" w:rsidRPr="007F7D1B" w:rsidRDefault="00214320" w:rsidP="009F0217">
            <w:pPr>
              <w:jc w:val="center"/>
              <w:rPr>
                <w:sz w:val="20"/>
                <w:szCs w:val="20"/>
                <w:lang w:val="sr-Cyrl-CS"/>
              </w:rPr>
            </w:pPr>
          </w:p>
        </w:tc>
        <w:tc>
          <w:tcPr>
            <w:tcW w:w="1773" w:type="dxa"/>
            <w:tcBorders>
              <w:left w:val="nil"/>
            </w:tcBorders>
            <w:noWrap/>
          </w:tcPr>
          <w:p w14:paraId="208E33D8" w14:textId="77777777" w:rsidR="00214320" w:rsidRPr="007F7D1B" w:rsidRDefault="00214320" w:rsidP="009F0217">
            <w:pPr>
              <w:jc w:val="center"/>
              <w:rPr>
                <w:sz w:val="20"/>
                <w:szCs w:val="20"/>
                <w:lang w:val="sr-Cyrl-CS"/>
              </w:rPr>
            </w:pPr>
          </w:p>
        </w:tc>
      </w:tr>
      <w:tr w:rsidR="00214320" w:rsidRPr="007F7D1B" w14:paraId="0CDA28DF" w14:textId="77777777" w:rsidTr="009F0217">
        <w:trPr>
          <w:cantSplit/>
          <w:trHeight w:val="284"/>
        </w:trPr>
        <w:tc>
          <w:tcPr>
            <w:tcW w:w="727" w:type="dxa"/>
            <w:tcBorders>
              <w:left w:val="nil"/>
              <w:right w:val="nil"/>
            </w:tcBorders>
            <w:noWrap/>
          </w:tcPr>
          <w:p w14:paraId="449F7F5C" w14:textId="77777777" w:rsidR="00214320" w:rsidRPr="007F7D1B" w:rsidRDefault="00214320" w:rsidP="009F0217">
            <w:pPr>
              <w:jc w:val="right"/>
              <w:rPr>
                <w:b/>
                <w:bCs/>
                <w:sz w:val="20"/>
                <w:szCs w:val="20"/>
                <w:lang w:val="sr-Cyrl-CS"/>
              </w:rPr>
            </w:pPr>
          </w:p>
        </w:tc>
        <w:tc>
          <w:tcPr>
            <w:tcW w:w="3637" w:type="dxa"/>
            <w:gridSpan w:val="2"/>
            <w:tcBorders>
              <w:left w:val="nil"/>
              <w:right w:val="nil"/>
            </w:tcBorders>
            <w:noWrap/>
          </w:tcPr>
          <w:p w14:paraId="35E5CCDB" w14:textId="77777777" w:rsidR="00214320" w:rsidRPr="007F7D1B" w:rsidRDefault="00214320" w:rsidP="009F0217">
            <w:pPr>
              <w:rPr>
                <w:bCs/>
                <w:sz w:val="20"/>
                <w:szCs w:val="20"/>
                <w:lang w:val="sr-Cyrl-CS"/>
              </w:rPr>
            </w:pPr>
            <w:r w:rsidRPr="007F7D1B">
              <w:rPr>
                <w:bCs/>
                <w:sz w:val="20"/>
                <w:szCs w:val="20"/>
                <w:lang w:val="sr-Cyrl-CS"/>
              </w:rPr>
              <w:t>Каматна стопа</w:t>
            </w:r>
          </w:p>
        </w:tc>
        <w:tc>
          <w:tcPr>
            <w:tcW w:w="2546" w:type="dxa"/>
            <w:tcBorders>
              <w:left w:val="nil"/>
              <w:right w:val="nil"/>
            </w:tcBorders>
            <w:noWrap/>
          </w:tcPr>
          <w:p w14:paraId="4BF0BEA1" w14:textId="77777777" w:rsidR="00214320" w:rsidRPr="007F7D1B" w:rsidRDefault="00214320" w:rsidP="009F0217">
            <w:pPr>
              <w:jc w:val="center"/>
              <w:rPr>
                <w:sz w:val="20"/>
                <w:szCs w:val="20"/>
                <w:lang w:val="sr-Cyrl-CS"/>
              </w:rPr>
            </w:pPr>
            <w:r w:rsidRPr="007F7D1B">
              <w:rPr>
                <w:sz w:val="20"/>
                <w:szCs w:val="20"/>
                <w:lang w:val="sr-Cyrl-CS"/>
              </w:rPr>
              <w:t>6M LIBOR EUR + променљива маржа</w:t>
            </w:r>
          </w:p>
        </w:tc>
        <w:tc>
          <w:tcPr>
            <w:tcW w:w="1719" w:type="dxa"/>
            <w:tcBorders>
              <w:left w:val="nil"/>
              <w:right w:val="nil"/>
            </w:tcBorders>
            <w:noWrap/>
          </w:tcPr>
          <w:p w14:paraId="6DCE14DB" w14:textId="77777777" w:rsidR="00214320" w:rsidRPr="007F7D1B" w:rsidRDefault="00214320" w:rsidP="009F0217">
            <w:pPr>
              <w:jc w:val="center"/>
              <w:rPr>
                <w:sz w:val="20"/>
                <w:szCs w:val="20"/>
                <w:lang w:val="sr-Cyrl-CS"/>
              </w:rPr>
            </w:pPr>
          </w:p>
        </w:tc>
        <w:tc>
          <w:tcPr>
            <w:tcW w:w="1773" w:type="dxa"/>
            <w:tcBorders>
              <w:left w:val="nil"/>
            </w:tcBorders>
            <w:noWrap/>
          </w:tcPr>
          <w:p w14:paraId="160304C1" w14:textId="77777777" w:rsidR="00214320" w:rsidRPr="007F7D1B" w:rsidRDefault="00214320" w:rsidP="009F0217">
            <w:pPr>
              <w:jc w:val="center"/>
              <w:rPr>
                <w:sz w:val="20"/>
                <w:szCs w:val="20"/>
                <w:lang w:val="sr-Cyrl-CS"/>
              </w:rPr>
            </w:pPr>
          </w:p>
        </w:tc>
      </w:tr>
      <w:tr w:rsidR="00214320" w:rsidRPr="007F7D1B" w14:paraId="2981CDDC" w14:textId="77777777" w:rsidTr="009F0217">
        <w:trPr>
          <w:cantSplit/>
          <w:trHeight w:val="284"/>
        </w:trPr>
        <w:tc>
          <w:tcPr>
            <w:tcW w:w="727" w:type="dxa"/>
            <w:tcBorders>
              <w:left w:val="nil"/>
              <w:right w:val="nil"/>
            </w:tcBorders>
            <w:noWrap/>
          </w:tcPr>
          <w:p w14:paraId="285EB4CD" w14:textId="77777777" w:rsidR="00214320" w:rsidRPr="007F7D1B" w:rsidRDefault="00214320" w:rsidP="009F0217">
            <w:pPr>
              <w:jc w:val="right"/>
              <w:rPr>
                <w:bCs/>
                <w:sz w:val="20"/>
                <w:szCs w:val="20"/>
                <w:lang w:val="sr-Cyrl-CS"/>
              </w:rPr>
            </w:pPr>
            <w:r w:rsidRPr="007F7D1B">
              <w:rPr>
                <w:bCs/>
                <w:sz w:val="20"/>
                <w:szCs w:val="20"/>
                <w:lang w:val="sr-Cyrl-CS"/>
              </w:rPr>
              <w:t>1.10</w:t>
            </w:r>
          </w:p>
        </w:tc>
        <w:tc>
          <w:tcPr>
            <w:tcW w:w="3637" w:type="dxa"/>
            <w:gridSpan w:val="2"/>
            <w:tcBorders>
              <w:left w:val="nil"/>
              <w:right w:val="nil"/>
            </w:tcBorders>
            <w:noWrap/>
          </w:tcPr>
          <w:p w14:paraId="544AE261" w14:textId="77777777" w:rsidR="00214320" w:rsidRPr="007F7D1B" w:rsidRDefault="00214320" w:rsidP="009F0217">
            <w:pPr>
              <w:rPr>
                <w:b/>
                <w:bCs/>
                <w:sz w:val="20"/>
                <w:szCs w:val="20"/>
                <w:lang w:val="sr-Cyrl-CS"/>
              </w:rPr>
            </w:pPr>
            <w:r w:rsidRPr="007F7D1B">
              <w:rPr>
                <w:b/>
                <w:bCs/>
                <w:sz w:val="20"/>
                <w:szCs w:val="20"/>
                <w:lang w:val="sr-Cyrl-CS"/>
              </w:rPr>
              <w:t>IBRD - Други програмски зајам за развој приватног и финансијског сектора</w:t>
            </w:r>
          </w:p>
        </w:tc>
        <w:tc>
          <w:tcPr>
            <w:tcW w:w="2546" w:type="dxa"/>
            <w:tcBorders>
              <w:left w:val="nil"/>
              <w:right w:val="nil"/>
            </w:tcBorders>
            <w:noWrap/>
          </w:tcPr>
          <w:p w14:paraId="57DB8F22" w14:textId="77777777" w:rsidR="00214320" w:rsidRPr="007F7D1B" w:rsidRDefault="00214320" w:rsidP="009F0217">
            <w:pPr>
              <w:jc w:val="center"/>
              <w:rPr>
                <w:sz w:val="20"/>
                <w:szCs w:val="20"/>
                <w:lang w:val="sr-Cyrl-CS"/>
              </w:rPr>
            </w:pPr>
          </w:p>
        </w:tc>
        <w:tc>
          <w:tcPr>
            <w:tcW w:w="1719" w:type="dxa"/>
            <w:tcBorders>
              <w:left w:val="nil"/>
              <w:right w:val="nil"/>
            </w:tcBorders>
            <w:noWrap/>
          </w:tcPr>
          <w:p w14:paraId="1D0EFAC6" w14:textId="77777777" w:rsidR="00214320" w:rsidRPr="007F7D1B" w:rsidRDefault="00214320" w:rsidP="009F0217">
            <w:pPr>
              <w:jc w:val="center"/>
              <w:rPr>
                <w:sz w:val="20"/>
                <w:szCs w:val="20"/>
                <w:lang w:val="sr-Cyrl-CS"/>
              </w:rPr>
            </w:pPr>
            <w:r w:rsidRPr="007F7D1B">
              <w:rPr>
                <w:sz w:val="20"/>
                <w:szCs w:val="20"/>
                <w:lang w:val="sr-Cyrl-CS"/>
              </w:rPr>
              <w:t>53.085.840</w:t>
            </w:r>
          </w:p>
        </w:tc>
        <w:tc>
          <w:tcPr>
            <w:tcW w:w="1773" w:type="dxa"/>
            <w:tcBorders>
              <w:left w:val="nil"/>
            </w:tcBorders>
            <w:noWrap/>
          </w:tcPr>
          <w:p w14:paraId="62B7353A" w14:textId="77777777" w:rsidR="00214320" w:rsidRPr="007F7D1B" w:rsidRDefault="00214320" w:rsidP="009F0217">
            <w:pPr>
              <w:jc w:val="center"/>
              <w:rPr>
                <w:sz w:val="20"/>
                <w:szCs w:val="20"/>
                <w:lang w:val="sr-Cyrl-CS"/>
              </w:rPr>
            </w:pPr>
            <w:r w:rsidRPr="007F7D1B">
              <w:rPr>
                <w:sz w:val="20"/>
                <w:szCs w:val="20"/>
                <w:lang w:val="sr-Cyrl-CS"/>
              </w:rPr>
              <w:t>6.241.344.677</w:t>
            </w:r>
          </w:p>
        </w:tc>
      </w:tr>
      <w:tr w:rsidR="00214320" w:rsidRPr="007F7D1B" w14:paraId="4EA21638" w14:textId="77777777" w:rsidTr="009F0217">
        <w:trPr>
          <w:cantSplit/>
          <w:trHeight w:val="284"/>
        </w:trPr>
        <w:tc>
          <w:tcPr>
            <w:tcW w:w="727" w:type="dxa"/>
            <w:tcBorders>
              <w:left w:val="nil"/>
              <w:right w:val="nil"/>
            </w:tcBorders>
            <w:noWrap/>
          </w:tcPr>
          <w:p w14:paraId="73C337F3" w14:textId="77777777" w:rsidR="00214320" w:rsidRPr="007F7D1B" w:rsidRDefault="00214320" w:rsidP="009F0217">
            <w:pPr>
              <w:jc w:val="right"/>
              <w:rPr>
                <w:b/>
                <w:bCs/>
                <w:sz w:val="20"/>
                <w:szCs w:val="20"/>
                <w:lang w:val="sr-Cyrl-CS"/>
              </w:rPr>
            </w:pPr>
          </w:p>
        </w:tc>
        <w:tc>
          <w:tcPr>
            <w:tcW w:w="3637" w:type="dxa"/>
            <w:gridSpan w:val="2"/>
            <w:tcBorders>
              <w:left w:val="nil"/>
              <w:right w:val="nil"/>
            </w:tcBorders>
            <w:noWrap/>
          </w:tcPr>
          <w:p w14:paraId="23466CF9" w14:textId="77777777" w:rsidR="00214320" w:rsidRPr="007F7D1B" w:rsidRDefault="00214320" w:rsidP="009F0217">
            <w:pPr>
              <w:rPr>
                <w:bCs/>
                <w:sz w:val="20"/>
                <w:szCs w:val="20"/>
                <w:lang w:val="sr-Cyrl-CS"/>
              </w:rPr>
            </w:pPr>
            <w:r w:rsidRPr="007F7D1B">
              <w:rPr>
                <w:bCs/>
                <w:sz w:val="20"/>
                <w:szCs w:val="20"/>
                <w:lang w:val="sr-Cyrl-CS"/>
              </w:rPr>
              <w:t>Први датум отплате главнице</w:t>
            </w:r>
          </w:p>
        </w:tc>
        <w:tc>
          <w:tcPr>
            <w:tcW w:w="2546" w:type="dxa"/>
            <w:tcBorders>
              <w:left w:val="nil"/>
              <w:right w:val="nil"/>
            </w:tcBorders>
            <w:noWrap/>
          </w:tcPr>
          <w:p w14:paraId="5FCF647F" w14:textId="77777777" w:rsidR="00214320" w:rsidRPr="007F7D1B" w:rsidRDefault="00214320" w:rsidP="009F0217">
            <w:pPr>
              <w:jc w:val="center"/>
              <w:rPr>
                <w:sz w:val="20"/>
                <w:szCs w:val="20"/>
                <w:lang w:val="sr-Cyrl-CS"/>
              </w:rPr>
            </w:pPr>
            <w:r w:rsidRPr="007F7D1B">
              <w:rPr>
                <w:sz w:val="20"/>
                <w:szCs w:val="20"/>
                <w:lang w:val="sr-Cyrl-CS"/>
              </w:rPr>
              <w:t>01.02.2018.</w:t>
            </w:r>
          </w:p>
        </w:tc>
        <w:tc>
          <w:tcPr>
            <w:tcW w:w="1719" w:type="dxa"/>
            <w:tcBorders>
              <w:left w:val="nil"/>
              <w:right w:val="nil"/>
            </w:tcBorders>
            <w:noWrap/>
          </w:tcPr>
          <w:p w14:paraId="324F4663" w14:textId="77777777" w:rsidR="00214320" w:rsidRPr="007F7D1B" w:rsidRDefault="00214320" w:rsidP="009F0217">
            <w:pPr>
              <w:jc w:val="center"/>
              <w:rPr>
                <w:sz w:val="20"/>
                <w:szCs w:val="20"/>
                <w:lang w:val="sr-Cyrl-CS"/>
              </w:rPr>
            </w:pPr>
          </w:p>
        </w:tc>
        <w:tc>
          <w:tcPr>
            <w:tcW w:w="1773" w:type="dxa"/>
            <w:tcBorders>
              <w:left w:val="nil"/>
            </w:tcBorders>
            <w:noWrap/>
          </w:tcPr>
          <w:p w14:paraId="264C0D2C" w14:textId="77777777" w:rsidR="00214320" w:rsidRPr="007F7D1B" w:rsidRDefault="00214320" w:rsidP="009F0217">
            <w:pPr>
              <w:jc w:val="center"/>
              <w:rPr>
                <w:sz w:val="20"/>
                <w:szCs w:val="20"/>
                <w:lang w:val="sr-Cyrl-CS"/>
              </w:rPr>
            </w:pPr>
          </w:p>
        </w:tc>
      </w:tr>
      <w:tr w:rsidR="00214320" w:rsidRPr="007F7D1B" w14:paraId="48C93C73" w14:textId="77777777" w:rsidTr="009F0217">
        <w:trPr>
          <w:cantSplit/>
          <w:trHeight w:val="284"/>
        </w:trPr>
        <w:tc>
          <w:tcPr>
            <w:tcW w:w="727" w:type="dxa"/>
            <w:tcBorders>
              <w:left w:val="nil"/>
              <w:right w:val="nil"/>
            </w:tcBorders>
            <w:noWrap/>
          </w:tcPr>
          <w:p w14:paraId="3B3B35E4" w14:textId="77777777" w:rsidR="00214320" w:rsidRPr="007F7D1B" w:rsidRDefault="00214320" w:rsidP="009F0217">
            <w:pPr>
              <w:jc w:val="right"/>
              <w:rPr>
                <w:b/>
                <w:bCs/>
                <w:sz w:val="20"/>
                <w:szCs w:val="20"/>
                <w:lang w:val="sr-Cyrl-CS"/>
              </w:rPr>
            </w:pPr>
          </w:p>
        </w:tc>
        <w:tc>
          <w:tcPr>
            <w:tcW w:w="3637" w:type="dxa"/>
            <w:gridSpan w:val="2"/>
            <w:tcBorders>
              <w:left w:val="nil"/>
              <w:right w:val="nil"/>
            </w:tcBorders>
            <w:noWrap/>
          </w:tcPr>
          <w:p w14:paraId="698F339B" w14:textId="77777777" w:rsidR="00214320" w:rsidRPr="007F7D1B" w:rsidRDefault="00214320" w:rsidP="009F0217">
            <w:pPr>
              <w:rPr>
                <w:bCs/>
                <w:sz w:val="20"/>
                <w:szCs w:val="20"/>
                <w:lang w:val="sr-Cyrl-CS"/>
              </w:rPr>
            </w:pPr>
            <w:r w:rsidRPr="007F7D1B">
              <w:rPr>
                <w:bCs/>
                <w:sz w:val="20"/>
                <w:szCs w:val="20"/>
                <w:lang w:val="sr-Cyrl-CS"/>
              </w:rPr>
              <w:t>Последњи датум отплате главнице</w:t>
            </w:r>
          </w:p>
        </w:tc>
        <w:tc>
          <w:tcPr>
            <w:tcW w:w="2546" w:type="dxa"/>
            <w:tcBorders>
              <w:left w:val="nil"/>
              <w:right w:val="nil"/>
            </w:tcBorders>
            <w:noWrap/>
          </w:tcPr>
          <w:p w14:paraId="35BBC1F6" w14:textId="77777777" w:rsidR="00214320" w:rsidRPr="007F7D1B" w:rsidRDefault="00214320" w:rsidP="009F0217">
            <w:pPr>
              <w:jc w:val="center"/>
              <w:rPr>
                <w:sz w:val="20"/>
                <w:szCs w:val="20"/>
                <w:lang w:val="sr-Cyrl-CS"/>
              </w:rPr>
            </w:pPr>
            <w:r w:rsidRPr="007F7D1B">
              <w:rPr>
                <w:sz w:val="20"/>
                <w:szCs w:val="20"/>
                <w:lang w:val="sr-Cyrl-CS"/>
              </w:rPr>
              <w:t>01.08.2029.</w:t>
            </w:r>
          </w:p>
        </w:tc>
        <w:tc>
          <w:tcPr>
            <w:tcW w:w="1719" w:type="dxa"/>
            <w:tcBorders>
              <w:left w:val="nil"/>
              <w:right w:val="nil"/>
            </w:tcBorders>
            <w:noWrap/>
          </w:tcPr>
          <w:p w14:paraId="7F0CCF7B" w14:textId="77777777" w:rsidR="00214320" w:rsidRPr="007F7D1B" w:rsidRDefault="00214320" w:rsidP="009F0217">
            <w:pPr>
              <w:jc w:val="center"/>
              <w:rPr>
                <w:sz w:val="20"/>
                <w:szCs w:val="20"/>
                <w:lang w:val="sr-Cyrl-CS"/>
              </w:rPr>
            </w:pPr>
          </w:p>
        </w:tc>
        <w:tc>
          <w:tcPr>
            <w:tcW w:w="1773" w:type="dxa"/>
            <w:tcBorders>
              <w:left w:val="nil"/>
            </w:tcBorders>
            <w:noWrap/>
          </w:tcPr>
          <w:p w14:paraId="2980AF13" w14:textId="77777777" w:rsidR="00214320" w:rsidRPr="007F7D1B" w:rsidRDefault="00214320" w:rsidP="009F0217">
            <w:pPr>
              <w:jc w:val="center"/>
              <w:rPr>
                <w:sz w:val="20"/>
                <w:szCs w:val="20"/>
                <w:lang w:val="sr-Cyrl-CS"/>
              </w:rPr>
            </w:pPr>
          </w:p>
        </w:tc>
      </w:tr>
      <w:tr w:rsidR="00214320" w:rsidRPr="007F7D1B" w14:paraId="591A74D9" w14:textId="77777777" w:rsidTr="009F0217">
        <w:trPr>
          <w:cantSplit/>
          <w:trHeight w:val="284"/>
        </w:trPr>
        <w:tc>
          <w:tcPr>
            <w:tcW w:w="727" w:type="dxa"/>
            <w:tcBorders>
              <w:left w:val="nil"/>
              <w:right w:val="nil"/>
            </w:tcBorders>
            <w:noWrap/>
          </w:tcPr>
          <w:p w14:paraId="6B20EBBB" w14:textId="77777777" w:rsidR="00214320" w:rsidRPr="007F7D1B" w:rsidRDefault="00214320" w:rsidP="009F0217">
            <w:pPr>
              <w:jc w:val="right"/>
              <w:rPr>
                <w:b/>
                <w:bCs/>
                <w:sz w:val="20"/>
                <w:szCs w:val="20"/>
                <w:lang w:val="sr-Cyrl-CS"/>
              </w:rPr>
            </w:pPr>
          </w:p>
        </w:tc>
        <w:tc>
          <w:tcPr>
            <w:tcW w:w="3637" w:type="dxa"/>
            <w:gridSpan w:val="2"/>
            <w:tcBorders>
              <w:left w:val="nil"/>
              <w:right w:val="nil"/>
            </w:tcBorders>
            <w:noWrap/>
          </w:tcPr>
          <w:p w14:paraId="69004A9C" w14:textId="77777777" w:rsidR="00214320" w:rsidRPr="007F7D1B" w:rsidRDefault="00214320" w:rsidP="009F0217">
            <w:pPr>
              <w:rPr>
                <w:bCs/>
                <w:sz w:val="20"/>
                <w:szCs w:val="20"/>
                <w:lang w:val="sr-Cyrl-CS"/>
              </w:rPr>
            </w:pPr>
            <w:r w:rsidRPr="007F7D1B">
              <w:rPr>
                <w:bCs/>
                <w:sz w:val="20"/>
                <w:szCs w:val="20"/>
                <w:lang w:val="sr-Cyrl-CS"/>
              </w:rPr>
              <w:t>Рата главнице за 2021. год.</w:t>
            </w:r>
          </w:p>
        </w:tc>
        <w:tc>
          <w:tcPr>
            <w:tcW w:w="2546" w:type="dxa"/>
            <w:tcBorders>
              <w:left w:val="nil"/>
              <w:right w:val="nil"/>
            </w:tcBorders>
            <w:noWrap/>
          </w:tcPr>
          <w:p w14:paraId="4B3B2F3E" w14:textId="77777777" w:rsidR="00214320" w:rsidRPr="007F7D1B" w:rsidRDefault="00214320" w:rsidP="009F0217">
            <w:pPr>
              <w:jc w:val="center"/>
              <w:rPr>
                <w:sz w:val="20"/>
                <w:szCs w:val="20"/>
                <w:lang w:val="sr-Cyrl-CS"/>
              </w:rPr>
            </w:pPr>
            <w:r w:rsidRPr="007F7D1B">
              <w:rPr>
                <w:sz w:val="20"/>
                <w:szCs w:val="20"/>
                <w:lang w:val="sr-Cyrl-CS"/>
              </w:rPr>
              <w:t>5.904.720 EUR</w:t>
            </w:r>
          </w:p>
        </w:tc>
        <w:tc>
          <w:tcPr>
            <w:tcW w:w="1719" w:type="dxa"/>
            <w:tcBorders>
              <w:left w:val="nil"/>
              <w:right w:val="nil"/>
            </w:tcBorders>
            <w:noWrap/>
          </w:tcPr>
          <w:p w14:paraId="38903EEE" w14:textId="77777777" w:rsidR="00214320" w:rsidRPr="007F7D1B" w:rsidRDefault="00214320" w:rsidP="009F0217">
            <w:pPr>
              <w:jc w:val="center"/>
              <w:rPr>
                <w:sz w:val="20"/>
                <w:szCs w:val="20"/>
                <w:lang w:val="sr-Cyrl-CS"/>
              </w:rPr>
            </w:pPr>
          </w:p>
        </w:tc>
        <w:tc>
          <w:tcPr>
            <w:tcW w:w="1773" w:type="dxa"/>
            <w:tcBorders>
              <w:left w:val="nil"/>
            </w:tcBorders>
            <w:noWrap/>
          </w:tcPr>
          <w:p w14:paraId="10CB0F66" w14:textId="77777777" w:rsidR="00214320" w:rsidRPr="007F7D1B" w:rsidRDefault="00214320" w:rsidP="009F0217">
            <w:pPr>
              <w:jc w:val="center"/>
              <w:rPr>
                <w:sz w:val="20"/>
                <w:szCs w:val="20"/>
                <w:lang w:val="sr-Cyrl-CS"/>
              </w:rPr>
            </w:pPr>
          </w:p>
        </w:tc>
      </w:tr>
      <w:tr w:rsidR="00214320" w:rsidRPr="007F7D1B" w14:paraId="4E75773C" w14:textId="77777777" w:rsidTr="009F0217">
        <w:trPr>
          <w:cantSplit/>
          <w:trHeight w:val="284"/>
        </w:trPr>
        <w:tc>
          <w:tcPr>
            <w:tcW w:w="727" w:type="dxa"/>
            <w:tcBorders>
              <w:left w:val="nil"/>
              <w:right w:val="nil"/>
            </w:tcBorders>
            <w:noWrap/>
          </w:tcPr>
          <w:p w14:paraId="67019CE5" w14:textId="77777777" w:rsidR="00214320" w:rsidRPr="007F7D1B" w:rsidRDefault="00214320" w:rsidP="009F0217">
            <w:pPr>
              <w:jc w:val="right"/>
              <w:rPr>
                <w:b/>
                <w:bCs/>
                <w:sz w:val="20"/>
                <w:szCs w:val="20"/>
                <w:lang w:val="sr-Cyrl-CS"/>
              </w:rPr>
            </w:pPr>
          </w:p>
        </w:tc>
        <w:tc>
          <w:tcPr>
            <w:tcW w:w="3637" w:type="dxa"/>
            <w:gridSpan w:val="2"/>
            <w:tcBorders>
              <w:left w:val="nil"/>
              <w:right w:val="nil"/>
            </w:tcBorders>
            <w:noWrap/>
          </w:tcPr>
          <w:p w14:paraId="43ECE4E4" w14:textId="77777777" w:rsidR="00214320" w:rsidRPr="007F7D1B" w:rsidRDefault="00214320" w:rsidP="009F0217">
            <w:pPr>
              <w:rPr>
                <w:bCs/>
                <w:sz w:val="20"/>
                <w:szCs w:val="20"/>
                <w:lang w:val="sr-Cyrl-CS"/>
              </w:rPr>
            </w:pPr>
            <w:r w:rsidRPr="007F7D1B">
              <w:rPr>
                <w:bCs/>
                <w:sz w:val="20"/>
                <w:szCs w:val="20"/>
                <w:lang w:val="sr-Cyrl-CS"/>
              </w:rPr>
              <w:t>Каматна стопа</w:t>
            </w:r>
          </w:p>
        </w:tc>
        <w:tc>
          <w:tcPr>
            <w:tcW w:w="2546" w:type="dxa"/>
            <w:tcBorders>
              <w:left w:val="nil"/>
              <w:right w:val="nil"/>
            </w:tcBorders>
            <w:noWrap/>
          </w:tcPr>
          <w:p w14:paraId="7215E7A6" w14:textId="77777777" w:rsidR="00214320" w:rsidRPr="007F7D1B" w:rsidRDefault="00214320" w:rsidP="009F0217">
            <w:pPr>
              <w:jc w:val="center"/>
              <w:rPr>
                <w:sz w:val="20"/>
                <w:szCs w:val="20"/>
                <w:lang w:val="sr-Cyrl-CS"/>
              </w:rPr>
            </w:pPr>
            <w:r w:rsidRPr="007F7D1B">
              <w:rPr>
                <w:sz w:val="20"/>
                <w:szCs w:val="20"/>
                <w:lang w:val="sr-Cyrl-CS"/>
              </w:rPr>
              <w:t>6M LIBOR EUR + променљива маржа</w:t>
            </w:r>
          </w:p>
        </w:tc>
        <w:tc>
          <w:tcPr>
            <w:tcW w:w="1719" w:type="dxa"/>
            <w:tcBorders>
              <w:left w:val="nil"/>
              <w:right w:val="nil"/>
            </w:tcBorders>
            <w:noWrap/>
          </w:tcPr>
          <w:p w14:paraId="4D64CFED" w14:textId="77777777" w:rsidR="00214320" w:rsidRPr="007F7D1B" w:rsidRDefault="00214320" w:rsidP="009F0217">
            <w:pPr>
              <w:jc w:val="center"/>
              <w:rPr>
                <w:sz w:val="20"/>
                <w:szCs w:val="20"/>
                <w:lang w:val="sr-Cyrl-CS"/>
              </w:rPr>
            </w:pPr>
          </w:p>
        </w:tc>
        <w:tc>
          <w:tcPr>
            <w:tcW w:w="1773" w:type="dxa"/>
            <w:tcBorders>
              <w:left w:val="nil"/>
            </w:tcBorders>
            <w:noWrap/>
          </w:tcPr>
          <w:p w14:paraId="2F89A46B" w14:textId="77777777" w:rsidR="00214320" w:rsidRPr="007F7D1B" w:rsidRDefault="00214320" w:rsidP="009F0217">
            <w:pPr>
              <w:jc w:val="center"/>
              <w:rPr>
                <w:sz w:val="20"/>
                <w:szCs w:val="20"/>
                <w:lang w:val="sr-Cyrl-CS"/>
              </w:rPr>
            </w:pPr>
          </w:p>
        </w:tc>
      </w:tr>
      <w:tr w:rsidR="00214320" w:rsidRPr="007F7D1B" w14:paraId="57DEC119" w14:textId="77777777" w:rsidTr="009F0217">
        <w:trPr>
          <w:cantSplit/>
          <w:trHeight w:val="284"/>
        </w:trPr>
        <w:tc>
          <w:tcPr>
            <w:tcW w:w="727" w:type="dxa"/>
            <w:tcBorders>
              <w:left w:val="nil"/>
              <w:right w:val="nil"/>
            </w:tcBorders>
            <w:noWrap/>
          </w:tcPr>
          <w:p w14:paraId="0B6C14E3" w14:textId="77777777" w:rsidR="00214320" w:rsidRPr="007F7D1B" w:rsidRDefault="00214320" w:rsidP="009F0217">
            <w:pPr>
              <w:jc w:val="right"/>
              <w:rPr>
                <w:bCs/>
                <w:sz w:val="20"/>
                <w:szCs w:val="20"/>
                <w:lang w:val="sr-Cyrl-CS"/>
              </w:rPr>
            </w:pPr>
            <w:r w:rsidRPr="007F7D1B">
              <w:rPr>
                <w:bCs/>
                <w:sz w:val="20"/>
                <w:szCs w:val="20"/>
                <w:lang w:val="sr-Cyrl-CS"/>
              </w:rPr>
              <w:t>1.11</w:t>
            </w:r>
          </w:p>
        </w:tc>
        <w:tc>
          <w:tcPr>
            <w:tcW w:w="3637" w:type="dxa"/>
            <w:gridSpan w:val="2"/>
            <w:tcBorders>
              <w:left w:val="nil"/>
              <w:right w:val="nil"/>
            </w:tcBorders>
            <w:noWrap/>
          </w:tcPr>
          <w:p w14:paraId="4C6A0502" w14:textId="77777777" w:rsidR="00214320" w:rsidRPr="007F7D1B" w:rsidRDefault="00214320" w:rsidP="009F0217">
            <w:pPr>
              <w:rPr>
                <w:b/>
                <w:bCs/>
                <w:sz w:val="20"/>
                <w:szCs w:val="20"/>
                <w:lang w:val="sr-Cyrl-CS"/>
              </w:rPr>
            </w:pPr>
            <w:r w:rsidRPr="007F7D1B">
              <w:rPr>
                <w:b/>
                <w:bCs/>
                <w:sz w:val="20"/>
                <w:szCs w:val="20"/>
                <w:lang w:val="sr-Cyrl-CS"/>
              </w:rPr>
              <w:t>IBRD - Програмски зајам за развој јавних финансија</w:t>
            </w:r>
          </w:p>
        </w:tc>
        <w:tc>
          <w:tcPr>
            <w:tcW w:w="2546" w:type="dxa"/>
            <w:tcBorders>
              <w:left w:val="nil"/>
              <w:right w:val="nil"/>
            </w:tcBorders>
            <w:noWrap/>
          </w:tcPr>
          <w:p w14:paraId="1A4EEE94" w14:textId="77777777" w:rsidR="00214320" w:rsidRPr="007F7D1B" w:rsidRDefault="00214320" w:rsidP="009F0217">
            <w:pPr>
              <w:jc w:val="center"/>
              <w:rPr>
                <w:sz w:val="20"/>
                <w:szCs w:val="20"/>
                <w:lang w:val="sr-Cyrl-CS"/>
              </w:rPr>
            </w:pPr>
          </w:p>
        </w:tc>
        <w:tc>
          <w:tcPr>
            <w:tcW w:w="1719" w:type="dxa"/>
            <w:tcBorders>
              <w:left w:val="nil"/>
              <w:right w:val="nil"/>
            </w:tcBorders>
            <w:noWrap/>
          </w:tcPr>
          <w:p w14:paraId="612356DD" w14:textId="77777777" w:rsidR="00214320" w:rsidRPr="007F7D1B" w:rsidRDefault="00214320" w:rsidP="009F0217">
            <w:pPr>
              <w:jc w:val="center"/>
              <w:rPr>
                <w:sz w:val="20"/>
                <w:szCs w:val="20"/>
                <w:lang w:val="sr-Cyrl-CS"/>
              </w:rPr>
            </w:pPr>
            <w:r w:rsidRPr="007F7D1B">
              <w:rPr>
                <w:sz w:val="20"/>
                <w:szCs w:val="20"/>
                <w:lang w:val="sr-Cyrl-CS"/>
              </w:rPr>
              <w:t>52.560.980</w:t>
            </w:r>
          </w:p>
        </w:tc>
        <w:tc>
          <w:tcPr>
            <w:tcW w:w="1773" w:type="dxa"/>
            <w:tcBorders>
              <w:left w:val="nil"/>
            </w:tcBorders>
            <w:noWrap/>
          </w:tcPr>
          <w:p w14:paraId="23C857D8" w14:textId="77777777" w:rsidR="00214320" w:rsidRPr="007F7D1B" w:rsidRDefault="00214320" w:rsidP="009F0217">
            <w:pPr>
              <w:jc w:val="center"/>
              <w:rPr>
                <w:sz w:val="20"/>
                <w:szCs w:val="20"/>
                <w:lang w:val="sr-Cyrl-CS"/>
              </w:rPr>
            </w:pPr>
            <w:r w:rsidRPr="007F7D1B">
              <w:rPr>
                <w:sz w:val="20"/>
                <w:szCs w:val="20"/>
                <w:lang w:val="sr-Cyrl-CS"/>
              </w:rPr>
              <w:t>6.179.636.460</w:t>
            </w:r>
          </w:p>
        </w:tc>
      </w:tr>
      <w:tr w:rsidR="00214320" w:rsidRPr="007F7D1B" w14:paraId="339E756E" w14:textId="77777777" w:rsidTr="009F0217">
        <w:trPr>
          <w:cantSplit/>
          <w:trHeight w:val="284"/>
        </w:trPr>
        <w:tc>
          <w:tcPr>
            <w:tcW w:w="727" w:type="dxa"/>
            <w:tcBorders>
              <w:left w:val="nil"/>
              <w:right w:val="nil"/>
            </w:tcBorders>
            <w:noWrap/>
          </w:tcPr>
          <w:p w14:paraId="17A2CECD" w14:textId="77777777" w:rsidR="00214320" w:rsidRPr="007F7D1B" w:rsidRDefault="00214320" w:rsidP="009F0217">
            <w:pPr>
              <w:jc w:val="right"/>
              <w:rPr>
                <w:b/>
                <w:bCs/>
                <w:sz w:val="20"/>
                <w:szCs w:val="20"/>
                <w:lang w:val="sr-Cyrl-CS"/>
              </w:rPr>
            </w:pPr>
          </w:p>
        </w:tc>
        <w:tc>
          <w:tcPr>
            <w:tcW w:w="3637" w:type="dxa"/>
            <w:gridSpan w:val="2"/>
            <w:tcBorders>
              <w:left w:val="nil"/>
              <w:right w:val="nil"/>
            </w:tcBorders>
            <w:noWrap/>
          </w:tcPr>
          <w:p w14:paraId="5BE44578" w14:textId="77777777" w:rsidR="00214320" w:rsidRPr="007F7D1B" w:rsidRDefault="00214320" w:rsidP="009F0217">
            <w:pPr>
              <w:rPr>
                <w:bCs/>
                <w:sz w:val="20"/>
                <w:szCs w:val="20"/>
                <w:lang w:val="sr-Cyrl-CS"/>
              </w:rPr>
            </w:pPr>
            <w:r w:rsidRPr="007F7D1B">
              <w:rPr>
                <w:bCs/>
                <w:sz w:val="20"/>
                <w:szCs w:val="20"/>
                <w:lang w:val="sr-Cyrl-CS"/>
              </w:rPr>
              <w:t>Први датум отплате главнице</w:t>
            </w:r>
          </w:p>
        </w:tc>
        <w:tc>
          <w:tcPr>
            <w:tcW w:w="2546" w:type="dxa"/>
            <w:tcBorders>
              <w:left w:val="nil"/>
              <w:right w:val="nil"/>
            </w:tcBorders>
            <w:noWrap/>
          </w:tcPr>
          <w:p w14:paraId="5F49F2DF" w14:textId="77777777" w:rsidR="00214320" w:rsidRPr="007F7D1B" w:rsidRDefault="00214320" w:rsidP="009F0217">
            <w:pPr>
              <w:jc w:val="center"/>
              <w:rPr>
                <w:sz w:val="20"/>
                <w:szCs w:val="20"/>
                <w:lang w:val="sr-Cyrl-CS"/>
              </w:rPr>
            </w:pPr>
            <w:r w:rsidRPr="007F7D1B">
              <w:rPr>
                <w:sz w:val="20"/>
                <w:szCs w:val="20"/>
                <w:lang w:val="sr-Cyrl-CS"/>
              </w:rPr>
              <w:t>01.03.2018.</w:t>
            </w:r>
          </w:p>
        </w:tc>
        <w:tc>
          <w:tcPr>
            <w:tcW w:w="1719" w:type="dxa"/>
            <w:tcBorders>
              <w:left w:val="nil"/>
              <w:right w:val="nil"/>
            </w:tcBorders>
            <w:noWrap/>
          </w:tcPr>
          <w:p w14:paraId="32F72C87" w14:textId="77777777" w:rsidR="00214320" w:rsidRPr="007F7D1B" w:rsidRDefault="00214320" w:rsidP="009F0217">
            <w:pPr>
              <w:jc w:val="center"/>
              <w:rPr>
                <w:sz w:val="20"/>
                <w:szCs w:val="20"/>
                <w:lang w:val="sr-Cyrl-CS"/>
              </w:rPr>
            </w:pPr>
          </w:p>
        </w:tc>
        <w:tc>
          <w:tcPr>
            <w:tcW w:w="1773" w:type="dxa"/>
            <w:tcBorders>
              <w:left w:val="nil"/>
            </w:tcBorders>
            <w:noWrap/>
          </w:tcPr>
          <w:p w14:paraId="4F7416E0" w14:textId="77777777" w:rsidR="00214320" w:rsidRPr="007F7D1B" w:rsidRDefault="00214320" w:rsidP="009F0217">
            <w:pPr>
              <w:jc w:val="center"/>
              <w:rPr>
                <w:sz w:val="20"/>
                <w:szCs w:val="20"/>
                <w:lang w:val="sr-Cyrl-CS"/>
              </w:rPr>
            </w:pPr>
          </w:p>
        </w:tc>
      </w:tr>
      <w:tr w:rsidR="00214320" w:rsidRPr="007F7D1B" w14:paraId="4791662E" w14:textId="77777777" w:rsidTr="009F0217">
        <w:trPr>
          <w:cantSplit/>
          <w:trHeight w:val="284"/>
        </w:trPr>
        <w:tc>
          <w:tcPr>
            <w:tcW w:w="727" w:type="dxa"/>
            <w:tcBorders>
              <w:left w:val="nil"/>
              <w:bottom w:val="nil"/>
              <w:right w:val="nil"/>
            </w:tcBorders>
            <w:noWrap/>
          </w:tcPr>
          <w:p w14:paraId="610BBF92" w14:textId="77777777" w:rsidR="00214320" w:rsidRPr="007F7D1B" w:rsidRDefault="00214320" w:rsidP="009F0217">
            <w:pPr>
              <w:jc w:val="right"/>
              <w:rPr>
                <w:b/>
                <w:bCs/>
                <w:sz w:val="20"/>
                <w:szCs w:val="20"/>
                <w:lang w:val="sr-Cyrl-CS"/>
              </w:rPr>
            </w:pPr>
          </w:p>
        </w:tc>
        <w:tc>
          <w:tcPr>
            <w:tcW w:w="3637" w:type="dxa"/>
            <w:gridSpan w:val="2"/>
            <w:tcBorders>
              <w:left w:val="nil"/>
              <w:bottom w:val="nil"/>
              <w:right w:val="nil"/>
            </w:tcBorders>
            <w:noWrap/>
          </w:tcPr>
          <w:p w14:paraId="1AC1303D" w14:textId="77777777" w:rsidR="00214320" w:rsidRPr="007F7D1B" w:rsidRDefault="00214320" w:rsidP="009F0217">
            <w:pPr>
              <w:rPr>
                <w:bCs/>
                <w:sz w:val="20"/>
                <w:szCs w:val="20"/>
                <w:lang w:val="sr-Cyrl-CS"/>
              </w:rPr>
            </w:pPr>
            <w:r w:rsidRPr="007F7D1B">
              <w:rPr>
                <w:bCs/>
                <w:sz w:val="20"/>
                <w:szCs w:val="20"/>
                <w:lang w:val="sr-Cyrl-CS"/>
              </w:rPr>
              <w:t>Последњи датум отплате главнице</w:t>
            </w:r>
          </w:p>
        </w:tc>
        <w:tc>
          <w:tcPr>
            <w:tcW w:w="2546" w:type="dxa"/>
            <w:tcBorders>
              <w:left w:val="nil"/>
              <w:bottom w:val="nil"/>
              <w:right w:val="nil"/>
            </w:tcBorders>
            <w:noWrap/>
          </w:tcPr>
          <w:p w14:paraId="006452BB" w14:textId="77777777" w:rsidR="00214320" w:rsidRPr="007F7D1B" w:rsidRDefault="00214320" w:rsidP="009F0217">
            <w:pPr>
              <w:jc w:val="center"/>
              <w:rPr>
                <w:sz w:val="20"/>
                <w:szCs w:val="20"/>
                <w:lang w:val="sr-Cyrl-CS"/>
              </w:rPr>
            </w:pPr>
            <w:r w:rsidRPr="007F7D1B">
              <w:rPr>
                <w:sz w:val="20"/>
                <w:szCs w:val="20"/>
                <w:lang w:val="sr-Cyrl-CS"/>
              </w:rPr>
              <w:t>01.09.2029.</w:t>
            </w:r>
          </w:p>
        </w:tc>
        <w:tc>
          <w:tcPr>
            <w:tcW w:w="1719" w:type="dxa"/>
            <w:tcBorders>
              <w:left w:val="nil"/>
              <w:bottom w:val="nil"/>
              <w:right w:val="nil"/>
            </w:tcBorders>
            <w:noWrap/>
          </w:tcPr>
          <w:p w14:paraId="23C676C0" w14:textId="77777777" w:rsidR="00214320" w:rsidRPr="007F7D1B" w:rsidRDefault="00214320" w:rsidP="009F0217">
            <w:pPr>
              <w:jc w:val="center"/>
              <w:rPr>
                <w:sz w:val="20"/>
                <w:szCs w:val="20"/>
                <w:lang w:val="sr-Cyrl-CS"/>
              </w:rPr>
            </w:pPr>
          </w:p>
        </w:tc>
        <w:tc>
          <w:tcPr>
            <w:tcW w:w="1773" w:type="dxa"/>
            <w:tcBorders>
              <w:left w:val="nil"/>
              <w:bottom w:val="nil"/>
            </w:tcBorders>
            <w:noWrap/>
          </w:tcPr>
          <w:p w14:paraId="0FC65AAD" w14:textId="77777777" w:rsidR="00214320" w:rsidRPr="007F7D1B" w:rsidRDefault="00214320" w:rsidP="009F0217">
            <w:pPr>
              <w:jc w:val="center"/>
              <w:rPr>
                <w:sz w:val="20"/>
                <w:szCs w:val="20"/>
                <w:lang w:val="sr-Cyrl-CS"/>
              </w:rPr>
            </w:pPr>
          </w:p>
        </w:tc>
      </w:tr>
      <w:tr w:rsidR="00214320" w:rsidRPr="007F7D1B" w14:paraId="10F6C374" w14:textId="77777777" w:rsidTr="009F0217">
        <w:trPr>
          <w:cantSplit/>
          <w:trHeight w:val="284"/>
        </w:trPr>
        <w:tc>
          <w:tcPr>
            <w:tcW w:w="727" w:type="dxa"/>
            <w:tcBorders>
              <w:top w:val="nil"/>
              <w:left w:val="nil"/>
              <w:bottom w:val="nil"/>
              <w:right w:val="nil"/>
            </w:tcBorders>
            <w:noWrap/>
          </w:tcPr>
          <w:p w14:paraId="3009C98E" w14:textId="77777777" w:rsidR="00214320" w:rsidRPr="007F7D1B" w:rsidRDefault="00214320" w:rsidP="009F0217">
            <w:pPr>
              <w:jc w:val="right"/>
              <w:rPr>
                <w:b/>
                <w:bCs/>
                <w:sz w:val="20"/>
                <w:szCs w:val="20"/>
                <w:lang w:val="sr-Cyrl-CS"/>
              </w:rPr>
            </w:pPr>
          </w:p>
        </w:tc>
        <w:tc>
          <w:tcPr>
            <w:tcW w:w="3637" w:type="dxa"/>
            <w:gridSpan w:val="2"/>
            <w:tcBorders>
              <w:top w:val="nil"/>
              <w:left w:val="nil"/>
              <w:bottom w:val="nil"/>
              <w:right w:val="nil"/>
            </w:tcBorders>
            <w:noWrap/>
          </w:tcPr>
          <w:p w14:paraId="02861412" w14:textId="77777777" w:rsidR="00214320" w:rsidRPr="007F7D1B" w:rsidRDefault="00214320" w:rsidP="009F0217">
            <w:pPr>
              <w:rPr>
                <w:bCs/>
                <w:sz w:val="20"/>
                <w:szCs w:val="20"/>
                <w:lang w:val="sr-Cyrl-CS"/>
              </w:rPr>
            </w:pPr>
            <w:r w:rsidRPr="007F7D1B">
              <w:rPr>
                <w:bCs/>
                <w:sz w:val="20"/>
                <w:szCs w:val="20"/>
                <w:lang w:val="sr-Cyrl-CS"/>
              </w:rPr>
              <w:t>Рата главнице за 2021. год.</w:t>
            </w:r>
          </w:p>
        </w:tc>
        <w:tc>
          <w:tcPr>
            <w:tcW w:w="2546" w:type="dxa"/>
            <w:tcBorders>
              <w:top w:val="nil"/>
              <w:left w:val="nil"/>
              <w:bottom w:val="nil"/>
              <w:right w:val="nil"/>
            </w:tcBorders>
            <w:noWrap/>
          </w:tcPr>
          <w:p w14:paraId="6CBCB4F4" w14:textId="77777777" w:rsidR="00214320" w:rsidRPr="007F7D1B" w:rsidRDefault="00214320" w:rsidP="009F0217">
            <w:pPr>
              <w:jc w:val="center"/>
              <w:rPr>
                <w:sz w:val="20"/>
                <w:szCs w:val="20"/>
                <w:lang w:val="sr-Cyrl-CS"/>
              </w:rPr>
            </w:pPr>
            <w:r w:rsidRPr="007F7D1B">
              <w:rPr>
                <w:sz w:val="20"/>
                <w:szCs w:val="20"/>
                <w:lang w:val="sr-Cyrl-CS"/>
              </w:rPr>
              <w:t>5.846.340 EUR</w:t>
            </w:r>
          </w:p>
        </w:tc>
        <w:tc>
          <w:tcPr>
            <w:tcW w:w="1719" w:type="dxa"/>
            <w:tcBorders>
              <w:top w:val="nil"/>
              <w:left w:val="nil"/>
              <w:bottom w:val="nil"/>
              <w:right w:val="nil"/>
            </w:tcBorders>
            <w:noWrap/>
          </w:tcPr>
          <w:p w14:paraId="1E76DA40" w14:textId="77777777" w:rsidR="00214320" w:rsidRPr="007F7D1B" w:rsidRDefault="00214320" w:rsidP="009F0217">
            <w:pPr>
              <w:jc w:val="center"/>
              <w:rPr>
                <w:sz w:val="20"/>
                <w:szCs w:val="20"/>
                <w:lang w:val="sr-Cyrl-CS"/>
              </w:rPr>
            </w:pPr>
          </w:p>
        </w:tc>
        <w:tc>
          <w:tcPr>
            <w:tcW w:w="1773" w:type="dxa"/>
            <w:tcBorders>
              <w:top w:val="nil"/>
              <w:left w:val="nil"/>
              <w:bottom w:val="nil"/>
            </w:tcBorders>
            <w:noWrap/>
          </w:tcPr>
          <w:p w14:paraId="509F7921" w14:textId="77777777" w:rsidR="00214320" w:rsidRPr="007F7D1B" w:rsidRDefault="00214320" w:rsidP="009F0217">
            <w:pPr>
              <w:jc w:val="center"/>
              <w:rPr>
                <w:sz w:val="20"/>
                <w:szCs w:val="20"/>
                <w:lang w:val="sr-Cyrl-CS"/>
              </w:rPr>
            </w:pPr>
          </w:p>
        </w:tc>
      </w:tr>
      <w:tr w:rsidR="00214320" w:rsidRPr="007F7D1B" w14:paraId="4292625B" w14:textId="77777777" w:rsidTr="009F0217">
        <w:trPr>
          <w:cantSplit/>
          <w:trHeight w:val="284"/>
        </w:trPr>
        <w:tc>
          <w:tcPr>
            <w:tcW w:w="727" w:type="dxa"/>
            <w:tcBorders>
              <w:top w:val="nil"/>
              <w:left w:val="nil"/>
              <w:bottom w:val="nil"/>
              <w:right w:val="nil"/>
            </w:tcBorders>
            <w:noWrap/>
          </w:tcPr>
          <w:p w14:paraId="65B4F229" w14:textId="77777777" w:rsidR="00214320" w:rsidRPr="007F7D1B" w:rsidRDefault="00214320" w:rsidP="009F0217">
            <w:pPr>
              <w:jc w:val="right"/>
              <w:rPr>
                <w:bCs/>
                <w:sz w:val="20"/>
                <w:szCs w:val="20"/>
                <w:lang w:val="sr-Cyrl-CS"/>
              </w:rPr>
            </w:pPr>
          </w:p>
        </w:tc>
        <w:tc>
          <w:tcPr>
            <w:tcW w:w="3637" w:type="dxa"/>
            <w:gridSpan w:val="2"/>
            <w:tcBorders>
              <w:top w:val="nil"/>
              <w:left w:val="nil"/>
              <w:bottom w:val="nil"/>
              <w:right w:val="nil"/>
            </w:tcBorders>
            <w:noWrap/>
          </w:tcPr>
          <w:p w14:paraId="69BAF17F" w14:textId="77777777" w:rsidR="00214320" w:rsidRPr="007F7D1B" w:rsidRDefault="00214320" w:rsidP="009F0217">
            <w:pPr>
              <w:rPr>
                <w:bCs/>
                <w:sz w:val="20"/>
                <w:szCs w:val="20"/>
                <w:lang w:val="sr-Cyrl-CS"/>
              </w:rPr>
            </w:pPr>
            <w:r w:rsidRPr="007F7D1B">
              <w:rPr>
                <w:bCs/>
                <w:sz w:val="20"/>
                <w:szCs w:val="20"/>
                <w:lang w:val="sr-Cyrl-CS"/>
              </w:rPr>
              <w:t>Каматна стопа</w:t>
            </w:r>
          </w:p>
        </w:tc>
        <w:tc>
          <w:tcPr>
            <w:tcW w:w="2546" w:type="dxa"/>
            <w:tcBorders>
              <w:top w:val="nil"/>
              <w:left w:val="nil"/>
              <w:bottom w:val="nil"/>
              <w:right w:val="nil"/>
            </w:tcBorders>
            <w:noWrap/>
          </w:tcPr>
          <w:p w14:paraId="43CF96D6" w14:textId="77777777" w:rsidR="00214320" w:rsidRPr="007F7D1B" w:rsidRDefault="00214320" w:rsidP="009F0217">
            <w:pPr>
              <w:jc w:val="center"/>
              <w:rPr>
                <w:sz w:val="20"/>
                <w:szCs w:val="20"/>
                <w:lang w:val="sr-Cyrl-CS"/>
              </w:rPr>
            </w:pPr>
            <w:r w:rsidRPr="007F7D1B">
              <w:rPr>
                <w:sz w:val="20"/>
                <w:szCs w:val="20"/>
                <w:lang w:val="sr-Cyrl-CS"/>
              </w:rPr>
              <w:t>6M LIBOR EUR + променљива маржа</w:t>
            </w:r>
          </w:p>
        </w:tc>
        <w:tc>
          <w:tcPr>
            <w:tcW w:w="1719" w:type="dxa"/>
            <w:tcBorders>
              <w:top w:val="nil"/>
              <w:left w:val="nil"/>
              <w:bottom w:val="nil"/>
              <w:right w:val="nil"/>
            </w:tcBorders>
            <w:noWrap/>
          </w:tcPr>
          <w:p w14:paraId="0DDA79B2" w14:textId="77777777" w:rsidR="00214320" w:rsidRPr="007F7D1B" w:rsidRDefault="00214320" w:rsidP="009F0217">
            <w:pPr>
              <w:jc w:val="center"/>
              <w:rPr>
                <w:sz w:val="20"/>
                <w:szCs w:val="20"/>
                <w:lang w:val="sr-Cyrl-CS"/>
              </w:rPr>
            </w:pPr>
          </w:p>
        </w:tc>
        <w:tc>
          <w:tcPr>
            <w:tcW w:w="1773" w:type="dxa"/>
            <w:tcBorders>
              <w:top w:val="nil"/>
              <w:left w:val="nil"/>
              <w:bottom w:val="nil"/>
            </w:tcBorders>
            <w:noWrap/>
          </w:tcPr>
          <w:p w14:paraId="117B4F00" w14:textId="77777777" w:rsidR="00214320" w:rsidRPr="007F7D1B" w:rsidRDefault="00214320" w:rsidP="009F0217">
            <w:pPr>
              <w:jc w:val="center"/>
              <w:rPr>
                <w:sz w:val="20"/>
                <w:szCs w:val="20"/>
                <w:lang w:val="sr-Cyrl-CS"/>
              </w:rPr>
            </w:pPr>
          </w:p>
        </w:tc>
      </w:tr>
      <w:tr w:rsidR="00214320" w:rsidRPr="007F7D1B" w14:paraId="234EE1BE" w14:textId="77777777" w:rsidTr="009F0217">
        <w:trPr>
          <w:cantSplit/>
          <w:trHeight w:val="284"/>
        </w:trPr>
        <w:tc>
          <w:tcPr>
            <w:tcW w:w="727" w:type="dxa"/>
            <w:tcBorders>
              <w:top w:val="nil"/>
              <w:left w:val="nil"/>
              <w:right w:val="nil"/>
            </w:tcBorders>
            <w:noWrap/>
          </w:tcPr>
          <w:p w14:paraId="04D40F1C" w14:textId="77777777" w:rsidR="00214320" w:rsidRPr="007F7D1B" w:rsidRDefault="00214320" w:rsidP="009F0217">
            <w:pPr>
              <w:jc w:val="right"/>
              <w:rPr>
                <w:bCs/>
                <w:sz w:val="20"/>
                <w:szCs w:val="20"/>
                <w:lang w:val="sr-Cyrl-CS"/>
              </w:rPr>
            </w:pPr>
            <w:r w:rsidRPr="007F7D1B">
              <w:rPr>
                <w:bCs/>
                <w:sz w:val="20"/>
                <w:szCs w:val="20"/>
                <w:lang w:val="sr-Cyrl-CS"/>
              </w:rPr>
              <w:t>1.12</w:t>
            </w:r>
          </w:p>
        </w:tc>
        <w:tc>
          <w:tcPr>
            <w:tcW w:w="3637" w:type="dxa"/>
            <w:gridSpan w:val="2"/>
            <w:tcBorders>
              <w:top w:val="nil"/>
              <w:left w:val="nil"/>
              <w:right w:val="nil"/>
            </w:tcBorders>
            <w:noWrap/>
          </w:tcPr>
          <w:p w14:paraId="565454AD" w14:textId="77777777" w:rsidR="00214320" w:rsidRPr="007F7D1B" w:rsidRDefault="00214320" w:rsidP="009F0217">
            <w:pPr>
              <w:rPr>
                <w:b/>
                <w:bCs/>
                <w:sz w:val="20"/>
                <w:szCs w:val="20"/>
                <w:lang w:val="sr-Cyrl-CS"/>
              </w:rPr>
            </w:pPr>
            <w:r w:rsidRPr="007F7D1B">
              <w:rPr>
                <w:b/>
                <w:bCs/>
                <w:sz w:val="20"/>
                <w:szCs w:val="20"/>
                <w:lang w:val="sr-Cyrl-CS"/>
              </w:rPr>
              <w:t>IBRD - Пројекат здравства</w:t>
            </w:r>
          </w:p>
        </w:tc>
        <w:tc>
          <w:tcPr>
            <w:tcW w:w="2546" w:type="dxa"/>
            <w:tcBorders>
              <w:top w:val="nil"/>
              <w:left w:val="nil"/>
              <w:right w:val="nil"/>
            </w:tcBorders>
            <w:noWrap/>
          </w:tcPr>
          <w:p w14:paraId="7C4150D4" w14:textId="77777777" w:rsidR="00214320" w:rsidRPr="007F7D1B" w:rsidRDefault="00214320" w:rsidP="009F0217">
            <w:pPr>
              <w:jc w:val="center"/>
              <w:rPr>
                <w:sz w:val="20"/>
                <w:szCs w:val="20"/>
                <w:lang w:val="sr-Cyrl-CS"/>
              </w:rPr>
            </w:pPr>
          </w:p>
        </w:tc>
        <w:tc>
          <w:tcPr>
            <w:tcW w:w="1719" w:type="dxa"/>
            <w:tcBorders>
              <w:top w:val="nil"/>
              <w:left w:val="nil"/>
              <w:right w:val="nil"/>
            </w:tcBorders>
            <w:noWrap/>
          </w:tcPr>
          <w:p w14:paraId="70C6C901" w14:textId="77777777" w:rsidR="00214320" w:rsidRPr="007F7D1B" w:rsidRDefault="00214320" w:rsidP="009F0217">
            <w:pPr>
              <w:jc w:val="center"/>
              <w:rPr>
                <w:sz w:val="20"/>
                <w:szCs w:val="20"/>
                <w:lang w:val="sr-Cyrl-CS"/>
              </w:rPr>
            </w:pPr>
            <w:r w:rsidRPr="007F7D1B">
              <w:rPr>
                <w:sz w:val="20"/>
                <w:szCs w:val="20"/>
                <w:lang w:val="sr-Cyrl-CS"/>
              </w:rPr>
              <w:t>4.649.782</w:t>
            </w:r>
          </w:p>
        </w:tc>
        <w:tc>
          <w:tcPr>
            <w:tcW w:w="1773" w:type="dxa"/>
            <w:tcBorders>
              <w:top w:val="nil"/>
              <w:left w:val="nil"/>
            </w:tcBorders>
            <w:noWrap/>
          </w:tcPr>
          <w:p w14:paraId="151A0C19" w14:textId="77777777" w:rsidR="00214320" w:rsidRPr="007F7D1B" w:rsidRDefault="00214320" w:rsidP="009F0217">
            <w:pPr>
              <w:jc w:val="center"/>
              <w:rPr>
                <w:sz w:val="20"/>
                <w:szCs w:val="20"/>
                <w:lang w:val="sr-Cyrl-CS"/>
              </w:rPr>
            </w:pPr>
            <w:r w:rsidRPr="007F7D1B">
              <w:rPr>
                <w:sz w:val="20"/>
                <w:szCs w:val="20"/>
                <w:lang w:val="sr-Cyrl-CS"/>
              </w:rPr>
              <w:t>546.678.613</w:t>
            </w:r>
          </w:p>
        </w:tc>
      </w:tr>
      <w:tr w:rsidR="00214320" w:rsidRPr="007F7D1B" w14:paraId="7F648BBF" w14:textId="77777777" w:rsidTr="009F0217">
        <w:trPr>
          <w:cantSplit/>
          <w:trHeight w:val="284"/>
        </w:trPr>
        <w:tc>
          <w:tcPr>
            <w:tcW w:w="727" w:type="dxa"/>
            <w:tcBorders>
              <w:left w:val="nil"/>
              <w:right w:val="nil"/>
            </w:tcBorders>
            <w:noWrap/>
          </w:tcPr>
          <w:p w14:paraId="2436F484" w14:textId="77777777" w:rsidR="00214320" w:rsidRPr="007F7D1B" w:rsidRDefault="00214320" w:rsidP="009F0217">
            <w:pPr>
              <w:rPr>
                <w:bCs/>
                <w:sz w:val="20"/>
                <w:szCs w:val="20"/>
                <w:lang w:val="sr-Cyrl-CS"/>
              </w:rPr>
            </w:pPr>
          </w:p>
        </w:tc>
        <w:tc>
          <w:tcPr>
            <w:tcW w:w="3637" w:type="dxa"/>
            <w:gridSpan w:val="2"/>
            <w:tcBorders>
              <w:left w:val="nil"/>
              <w:right w:val="nil"/>
            </w:tcBorders>
            <w:noWrap/>
          </w:tcPr>
          <w:p w14:paraId="6B4F3229" w14:textId="77777777" w:rsidR="00214320" w:rsidRPr="007F7D1B" w:rsidRDefault="00214320" w:rsidP="009F0217">
            <w:pPr>
              <w:rPr>
                <w:bCs/>
                <w:sz w:val="20"/>
                <w:szCs w:val="20"/>
                <w:lang w:val="sr-Cyrl-CS"/>
              </w:rPr>
            </w:pPr>
            <w:r w:rsidRPr="007F7D1B">
              <w:rPr>
                <w:bCs/>
                <w:sz w:val="20"/>
                <w:szCs w:val="20"/>
                <w:lang w:val="sr-Cyrl-CS"/>
              </w:rPr>
              <w:t>Први датум отплате главнице</w:t>
            </w:r>
          </w:p>
        </w:tc>
        <w:tc>
          <w:tcPr>
            <w:tcW w:w="2546" w:type="dxa"/>
            <w:tcBorders>
              <w:left w:val="nil"/>
              <w:right w:val="nil"/>
            </w:tcBorders>
            <w:noWrap/>
          </w:tcPr>
          <w:p w14:paraId="5844304D" w14:textId="77777777" w:rsidR="00214320" w:rsidRPr="007F7D1B" w:rsidRDefault="00214320" w:rsidP="009F0217">
            <w:pPr>
              <w:jc w:val="center"/>
              <w:rPr>
                <w:sz w:val="20"/>
                <w:szCs w:val="20"/>
                <w:lang w:val="sr-Cyrl-CS"/>
              </w:rPr>
            </w:pPr>
            <w:r w:rsidRPr="007F7D1B">
              <w:rPr>
                <w:sz w:val="20"/>
                <w:szCs w:val="20"/>
                <w:lang w:val="sr-Cyrl-CS"/>
              </w:rPr>
              <w:t>15.08.2014.</w:t>
            </w:r>
          </w:p>
        </w:tc>
        <w:tc>
          <w:tcPr>
            <w:tcW w:w="1719" w:type="dxa"/>
            <w:tcBorders>
              <w:left w:val="nil"/>
              <w:right w:val="nil"/>
            </w:tcBorders>
            <w:noWrap/>
          </w:tcPr>
          <w:p w14:paraId="4AFDD8E8" w14:textId="77777777" w:rsidR="00214320" w:rsidRPr="007F7D1B" w:rsidRDefault="00214320" w:rsidP="009F0217">
            <w:pPr>
              <w:jc w:val="center"/>
              <w:rPr>
                <w:sz w:val="20"/>
                <w:szCs w:val="20"/>
                <w:lang w:val="sr-Cyrl-CS"/>
              </w:rPr>
            </w:pPr>
          </w:p>
        </w:tc>
        <w:tc>
          <w:tcPr>
            <w:tcW w:w="1773" w:type="dxa"/>
            <w:tcBorders>
              <w:left w:val="nil"/>
            </w:tcBorders>
            <w:noWrap/>
          </w:tcPr>
          <w:p w14:paraId="07771B72" w14:textId="77777777" w:rsidR="00214320" w:rsidRPr="007F7D1B" w:rsidRDefault="00214320" w:rsidP="009F0217">
            <w:pPr>
              <w:jc w:val="center"/>
              <w:rPr>
                <w:sz w:val="20"/>
                <w:szCs w:val="20"/>
                <w:lang w:val="sr-Cyrl-CS"/>
              </w:rPr>
            </w:pPr>
          </w:p>
        </w:tc>
      </w:tr>
      <w:tr w:rsidR="00214320" w:rsidRPr="007F7D1B" w14:paraId="0E61847E" w14:textId="77777777" w:rsidTr="009F0217">
        <w:trPr>
          <w:cantSplit/>
          <w:trHeight w:val="284"/>
        </w:trPr>
        <w:tc>
          <w:tcPr>
            <w:tcW w:w="727" w:type="dxa"/>
            <w:tcBorders>
              <w:left w:val="nil"/>
              <w:right w:val="nil"/>
            </w:tcBorders>
            <w:noWrap/>
          </w:tcPr>
          <w:p w14:paraId="4F522C73" w14:textId="77777777" w:rsidR="00214320" w:rsidRPr="007F7D1B" w:rsidRDefault="00214320" w:rsidP="009F0217">
            <w:pPr>
              <w:rPr>
                <w:bCs/>
                <w:sz w:val="20"/>
                <w:szCs w:val="20"/>
                <w:lang w:val="sr-Cyrl-CS"/>
              </w:rPr>
            </w:pPr>
          </w:p>
        </w:tc>
        <w:tc>
          <w:tcPr>
            <w:tcW w:w="3637" w:type="dxa"/>
            <w:gridSpan w:val="2"/>
            <w:tcBorders>
              <w:left w:val="nil"/>
              <w:right w:val="nil"/>
            </w:tcBorders>
            <w:noWrap/>
          </w:tcPr>
          <w:p w14:paraId="1E80209B" w14:textId="77777777" w:rsidR="00214320" w:rsidRPr="007F7D1B" w:rsidRDefault="00214320" w:rsidP="009F0217">
            <w:pPr>
              <w:rPr>
                <w:bCs/>
                <w:sz w:val="20"/>
                <w:szCs w:val="20"/>
                <w:lang w:val="sr-Cyrl-CS"/>
              </w:rPr>
            </w:pPr>
            <w:r w:rsidRPr="007F7D1B">
              <w:rPr>
                <w:bCs/>
                <w:sz w:val="20"/>
                <w:szCs w:val="20"/>
                <w:lang w:val="sr-Cyrl-CS"/>
              </w:rPr>
              <w:t>Последњи датум отплате главнице</w:t>
            </w:r>
          </w:p>
        </w:tc>
        <w:tc>
          <w:tcPr>
            <w:tcW w:w="2546" w:type="dxa"/>
            <w:tcBorders>
              <w:left w:val="nil"/>
              <w:right w:val="nil"/>
            </w:tcBorders>
            <w:noWrap/>
          </w:tcPr>
          <w:p w14:paraId="346F9235" w14:textId="77777777" w:rsidR="00214320" w:rsidRPr="007F7D1B" w:rsidRDefault="00214320" w:rsidP="009F0217">
            <w:pPr>
              <w:jc w:val="center"/>
              <w:rPr>
                <w:sz w:val="20"/>
                <w:szCs w:val="20"/>
                <w:lang w:val="sr-Cyrl-CS"/>
              </w:rPr>
            </w:pPr>
            <w:r w:rsidRPr="007F7D1B">
              <w:rPr>
                <w:sz w:val="20"/>
                <w:szCs w:val="20"/>
                <w:lang w:val="sr-Cyrl-CS"/>
              </w:rPr>
              <w:t>15.02.2026.</w:t>
            </w:r>
          </w:p>
        </w:tc>
        <w:tc>
          <w:tcPr>
            <w:tcW w:w="1719" w:type="dxa"/>
            <w:tcBorders>
              <w:left w:val="nil"/>
              <w:right w:val="nil"/>
            </w:tcBorders>
            <w:noWrap/>
          </w:tcPr>
          <w:p w14:paraId="3748C210" w14:textId="77777777" w:rsidR="00214320" w:rsidRPr="007F7D1B" w:rsidRDefault="00214320" w:rsidP="009F0217">
            <w:pPr>
              <w:jc w:val="center"/>
              <w:rPr>
                <w:sz w:val="20"/>
                <w:szCs w:val="20"/>
                <w:lang w:val="sr-Cyrl-CS"/>
              </w:rPr>
            </w:pPr>
          </w:p>
        </w:tc>
        <w:tc>
          <w:tcPr>
            <w:tcW w:w="1773" w:type="dxa"/>
            <w:tcBorders>
              <w:left w:val="nil"/>
            </w:tcBorders>
            <w:noWrap/>
          </w:tcPr>
          <w:p w14:paraId="7D49AC3C" w14:textId="77777777" w:rsidR="00214320" w:rsidRPr="007F7D1B" w:rsidRDefault="00214320" w:rsidP="009F0217">
            <w:pPr>
              <w:jc w:val="center"/>
              <w:rPr>
                <w:sz w:val="20"/>
                <w:szCs w:val="20"/>
                <w:lang w:val="sr-Cyrl-CS"/>
              </w:rPr>
            </w:pPr>
          </w:p>
        </w:tc>
      </w:tr>
      <w:tr w:rsidR="00214320" w:rsidRPr="007F7D1B" w14:paraId="2E7DB4AB" w14:textId="77777777" w:rsidTr="009F0217">
        <w:trPr>
          <w:cantSplit/>
          <w:trHeight w:val="284"/>
        </w:trPr>
        <w:tc>
          <w:tcPr>
            <w:tcW w:w="727" w:type="dxa"/>
            <w:tcBorders>
              <w:left w:val="nil"/>
              <w:right w:val="nil"/>
            </w:tcBorders>
            <w:noWrap/>
          </w:tcPr>
          <w:p w14:paraId="4E2491A4" w14:textId="77777777" w:rsidR="00214320" w:rsidRPr="007F7D1B" w:rsidRDefault="00214320" w:rsidP="009F0217">
            <w:pPr>
              <w:rPr>
                <w:bCs/>
                <w:sz w:val="20"/>
                <w:szCs w:val="20"/>
                <w:lang w:val="sr-Cyrl-CS"/>
              </w:rPr>
            </w:pPr>
          </w:p>
        </w:tc>
        <w:tc>
          <w:tcPr>
            <w:tcW w:w="3637" w:type="dxa"/>
            <w:gridSpan w:val="2"/>
            <w:tcBorders>
              <w:left w:val="nil"/>
              <w:right w:val="nil"/>
            </w:tcBorders>
            <w:noWrap/>
          </w:tcPr>
          <w:p w14:paraId="6BF41F6F" w14:textId="77777777" w:rsidR="00214320" w:rsidRPr="007F7D1B" w:rsidRDefault="00214320" w:rsidP="009F0217">
            <w:pPr>
              <w:rPr>
                <w:bCs/>
                <w:sz w:val="20"/>
                <w:szCs w:val="20"/>
                <w:lang w:val="sr-Cyrl-CS"/>
              </w:rPr>
            </w:pPr>
            <w:r w:rsidRPr="007F7D1B">
              <w:rPr>
                <w:bCs/>
                <w:sz w:val="20"/>
                <w:szCs w:val="20"/>
                <w:lang w:val="sr-Cyrl-CS"/>
              </w:rPr>
              <w:t>Рата главнице за 2021. год.</w:t>
            </w:r>
          </w:p>
        </w:tc>
        <w:tc>
          <w:tcPr>
            <w:tcW w:w="2546" w:type="dxa"/>
            <w:tcBorders>
              <w:left w:val="nil"/>
              <w:right w:val="nil"/>
            </w:tcBorders>
            <w:noWrap/>
          </w:tcPr>
          <w:p w14:paraId="0F66E3E2" w14:textId="77777777" w:rsidR="00214320" w:rsidRPr="007F7D1B" w:rsidRDefault="00214320" w:rsidP="009F0217">
            <w:pPr>
              <w:jc w:val="center"/>
              <w:rPr>
                <w:sz w:val="20"/>
                <w:szCs w:val="20"/>
                <w:lang w:val="sr-Cyrl-CS"/>
              </w:rPr>
            </w:pPr>
            <w:r w:rsidRPr="007F7D1B">
              <w:rPr>
                <w:sz w:val="20"/>
                <w:szCs w:val="20"/>
                <w:lang w:val="sr-Cyrl-CS"/>
              </w:rPr>
              <w:t>846.892 EUR</w:t>
            </w:r>
          </w:p>
        </w:tc>
        <w:tc>
          <w:tcPr>
            <w:tcW w:w="1719" w:type="dxa"/>
            <w:tcBorders>
              <w:left w:val="nil"/>
              <w:right w:val="nil"/>
            </w:tcBorders>
            <w:noWrap/>
          </w:tcPr>
          <w:p w14:paraId="794100A2" w14:textId="77777777" w:rsidR="00214320" w:rsidRPr="007F7D1B" w:rsidRDefault="00214320" w:rsidP="009F0217">
            <w:pPr>
              <w:jc w:val="center"/>
              <w:rPr>
                <w:sz w:val="20"/>
                <w:szCs w:val="20"/>
                <w:lang w:val="sr-Cyrl-CS"/>
              </w:rPr>
            </w:pPr>
          </w:p>
        </w:tc>
        <w:tc>
          <w:tcPr>
            <w:tcW w:w="1773" w:type="dxa"/>
            <w:tcBorders>
              <w:left w:val="nil"/>
            </w:tcBorders>
            <w:noWrap/>
          </w:tcPr>
          <w:p w14:paraId="4DC23525" w14:textId="77777777" w:rsidR="00214320" w:rsidRPr="007F7D1B" w:rsidRDefault="00214320" w:rsidP="009F0217">
            <w:pPr>
              <w:jc w:val="center"/>
              <w:rPr>
                <w:sz w:val="20"/>
                <w:szCs w:val="20"/>
                <w:lang w:val="sr-Cyrl-CS"/>
              </w:rPr>
            </w:pPr>
          </w:p>
        </w:tc>
      </w:tr>
      <w:tr w:rsidR="00214320" w:rsidRPr="007F7D1B" w14:paraId="602AE2EE" w14:textId="77777777" w:rsidTr="009F0217">
        <w:trPr>
          <w:cantSplit/>
          <w:trHeight w:val="284"/>
        </w:trPr>
        <w:tc>
          <w:tcPr>
            <w:tcW w:w="727" w:type="dxa"/>
            <w:tcBorders>
              <w:left w:val="nil"/>
              <w:right w:val="nil"/>
            </w:tcBorders>
            <w:noWrap/>
          </w:tcPr>
          <w:p w14:paraId="2788D100" w14:textId="77777777" w:rsidR="00214320" w:rsidRPr="007F7D1B" w:rsidRDefault="00214320" w:rsidP="009F0217">
            <w:pPr>
              <w:rPr>
                <w:bCs/>
                <w:sz w:val="20"/>
                <w:szCs w:val="20"/>
                <w:lang w:val="sr-Cyrl-CS"/>
              </w:rPr>
            </w:pPr>
          </w:p>
        </w:tc>
        <w:tc>
          <w:tcPr>
            <w:tcW w:w="3637" w:type="dxa"/>
            <w:gridSpan w:val="2"/>
            <w:tcBorders>
              <w:left w:val="nil"/>
              <w:right w:val="nil"/>
            </w:tcBorders>
            <w:noWrap/>
          </w:tcPr>
          <w:p w14:paraId="46C6AE6A" w14:textId="77777777" w:rsidR="00214320" w:rsidRPr="007F7D1B" w:rsidRDefault="00214320" w:rsidP="009F0217">
            <w:pPr>
              <w:rPr>
                <w:bCs/>
                <w:sz w:val="20"/>
                <w:szCs w:val="20"/>
                <w:lang w:val="sr-Cyrl-CS"/>
              </w:rPr>
            </w:pPr>
            <w:r w:rsidRPr="007F7D1B">
              <w:rPr>
                <w:bCs/>
                <w:sz w:val="20"/>
                <w:szCs w:val="20"/>
                <w:lang w:val="sr-Cyrl-CS"/>
              </w:rPr>
              <w:t>Каматна стопа</w:t>
            </w:r>
          </w:p>
        </w:tc>
        <w:tc>
          <w:tcPr>
            <w:tcW w:w="2546" w:type="dxa"/>
            <w:tcBorders>
              <w:left w:val="nil"/>
              <w:right w:val="nil"/>
            </w:tcBorders>
            <w:noWrap/>
          </w:tcPr>
          <w:p w14:paraId="4F1DE1F0" w14:textId="77777777" w:rsidR="00214320" w:rsidRPr="007F7D1B" w:rsidRDefault="00214320" w:rsidP="009F0217">
            <w:pPr>
              <w:jc w:val="center"/>
              <w:rPr>
                <w:sz w:val="20"/>
                <w:szCs w:val="20"/>
                <w:lang w:val="sr-Cyrl-CS"/>
              </w:rPr>
            </w:pPr>
            <w:r w:rsidRPr="007F7D1B">
              <w:rPr>
                <w:sz w:val="20"/>
                <w:szCs w:val="20"/>
                <w:lang w:val="sr-Cyrl-CS"/>
              </w:rPr>
              <w:t>6M LIBOR EUR + променљива маржа</w:t>
            </w:r>
          </w:p>
        </w:tc>
        <w:tc>
          <w:tcPr>
            <w:tcW w:w="1719" w:type="dxa"/>
            <w:tcBorders>
              <w:left w:val="nil"/>
              <w:right w:val="nil"/>
            </w:tcBorders>
            <w:noWrap/>
          </w:tcPr>
          <w:p w14:paraId="48718E53" w14:textId="77777777" w:rsidR="00214320" w:rsidRPr="007F7D1B" w:rsidRDefault="00214320" w:rsidP="009F0217">
            <w:pPr>
              <w:jc w:val="center"/>
              <w:rPr>
                <w:sz w:val="20"/>
                <w:szCs w:val="20"/>
                <w:lang w:val="sr-Cyrl-CS"/>
              </w:rPr>
            </w:pPr>
          </w:p>
        </w:tc>
        <w:tc>
          <w:tcPr>
            <w:tcW w:w="1773" w:type="dxa"/>
            <w:tcBorders>
              <w:left w:val="nil"/>
            </w:tcBorders>
            <w:noWrap/>
          </w:tcPr>
          <w:p w14:paraId="476DF3B3" w14:textId="77777777" w:rsidR="00214320" w:rsidRPr="007F7D1B" w:rsidRDefault="00214320" w:rsidP="009F0217">
            <w:pPr>
              <w:jc w:val="center"/>
              <w:rPr>
                <w:sz w:val="20"/>
                <w:szCs w:val="20"/>
                <w:lang w:val="sr-Cyrl-CS"/>
              </w:rPr>
            </w:pPr>
          </w:p>
        </w:tc>
      </w:tr>
      <w:tr w:rsidR="00214320" w:rsidRPr="007F7D1B" w14:paraId="44BA69CD" w14:textId="77777777" w:rsidTr="009F0217">
        <w:trPr>
          <w:cantSplit/>
          <w:trHeight w:val="284"/>
        </w:trPr>
        <w:tc>
          <w:tcPr>
            <w:tcW w:w="727" w:type="dxa"/>
            <w:tcBorders>
              <w:left w:val="nil"/>
              <w:right w:val="nil"/>
            </w:tcBorders>
            <w:noWrap/>
          </w:tcPr>
          <w:p w14:paraId="6850BA8C" w14:textId="77777777" w:rsidR="00214320" w:rsidRPr="007F7D1B" w:rsidRDefault="00214320" w:rsidP="009F0217">
            <w:pPr>
              <w:jc w:val="right"/>
              <w:rPr>
                <w:bCs/>
                <w:sz w:val="20"/>
                <w:szCs w:val="20"/>
                <w:lang w:val="sr-Cyrl-CS"/>
              </w:rPr>
            </w:pPr>
            <w:r w:rsidRPr="007F7D1B">
              <w:rPr>
                <w:bCs/>
                <w:sz w:val="20"/>
                <w:szCs w:val="20"/>
                <w:lang w:val="sr-Cyrl-CS"/>
              </w:rPr>
              <w:t>1.13</w:t>
            </w:r>
          </w:p>
        </w:tc>
        <w:tc>
          <w:tcPr>
            <w:tcW w:w="3637" w:type="dxa"/>
            <w:gridSpan w:val="2"/>
            <w:tcBorders>
              <w:left w:val="nil"/>
              <w:right w:val="nil"/>
            </w:tcBorders>
            <w:noWrap/>
          </w:tcPr>
          <w:p w14:paraId="7C1170E3" w14:textId="77777777" w:rsidR="00214320" w:rsidRPr="007F7D1B" w:rsidRDefault="00214320" w:rsidP="009F0217">
            <w:pPr>
              <w:rPr>
                <w:b/>
                <w:bCs/>
                <w:sz w:val="20"/>
                <w:szCs w:val="20"/>
                <w:lang w:val="sr-Cyrl-CS"/>
              </w:rPr>
            </w:pPr>
            <w:r w:rsidRPr="007F7D1B">
              <w:rPr>
                <w:b/>
                <w:bCs/>
                <w:sz w:val="20"/>
                <w:szCs w:val="20"/>
                <w:lang w:val="sr-Cyrl-CS"/>
              </w:rPr>
              <w:t>IBRD - Додатно финансирање пројекта реконструкције саобраћаја</w:t>
            </w:r>
          </w:p>
        </w:tc>
        <w:tc>
          <w:tcPr>
            <w:tcW w:w="2546" w:type="dxa"/>
            <w:tcBorders>
              <w:left w:val="nil"/>
              <w:right w:val="nil"/>
            </w:tcBorders>
            <w:noWrap/>
          </w:tcPr>
          <w:p w14:paraId="4424A11C" w14:textId="77777777" w:rsidR="00214320" w:rsidRPr="007F7D1B" w:rsidRDefault="00214320" w:rsidP="009F0217">
            <w:pPr>
              <w:jc w:val="center"/>
              <w:rPr>
                <w:sz w:val="20"/>
                <w:szCs w:val="20"/>
                <w:lang w:val="sr-Cyrl-CS"/>
              </w:rPr>
            </w:pPr>
          </w:p>
        </w:tc>
        <w:tc>
          <w:tcPr>
            <w:tcW w:w="1719" w:type="dxa"/>
            <w:tcBorders>
              <w:left w:val="nil"/>
              <w:right w:val="nil"/>
            </w:tcBorders>
            <w:noWrap/>
          </w:tcPr>
          <w:p w14:paraId="4C4597B2" w14:textId="77777777" w:rsidR="00214320" w:rsidRPr="007F7D1B" w:rsidRDefault="00214320" w:rsidP="009F0217">
            <w:pPr>
              <w:jc w:val="center"/>
              <w:rPr>
                <w:sz w:val="20"/>
                <w:szCs w:val="20"/>
                <w:lang w:val="sr-Cyrl-CS"/>
              </w:rPr>
            </w:pPr>
            <w:r w:rsidRPr="007F7D1B">
              <w:rPr>
                <w:sz w:val="20"/>
                <w:szCs w:val="20"/>
                <w:lang w:val="sr-Cyrl-CS"/>
              </w:rPr>
              <w:t>10.574.156</w:t>
            </w:r>
          </w:p>
        </w:tc>
        <w:tc>
          <w:tcPr>
            <w:tcW w:w="1773" w:type="dxa"/>
            <w:tcBorders>
              <w:left w:val="nil"/>
            </w:tcBorders>
            <w:noWrap/>
          </w:tcPr>
          <w:p w14:paraId="24D9706A" w14:textId="77777777" w:rsidR="00214320" w:rsidRPr="007F7D1B" w:rsidRDefault="00214320" w:rsidP="009F0217">
            <w:pPr>
              <w:jc w:val="center"/>
              <w:rPr>
                <w:sz w:val="20"/>
                <w:szCs w:val="20"/>
                <w:lang w:val="sr-Cyrl-CS"/>
              </w:rPr>
            </w:pPr>
            <w:r w:rsidRPr="007F7D1B">
              <w:rPr>
                <w:sz w:val="20"/>
                <w:szCs w:val="20"/>
                <w:lang w:val="sr-Cyrl-CS"/>
              </w:rPr>
              <w:t>1.243.211.950</w:t>
            </w:r>
          </w:p>
        </w:tc>
      </w:tr>
      <w:tr w:rsidR="00214320" w:rsidRPr="007F7D1B" w14:paraId="378B67B0" w14:textId="77777777" w:rsidTr="009F0217">
        <w:trPr>
          <w:cantSplit/>
          <w:trHeight w:val="284"/>
        </w:trPr>
        <w:tc>
          <w:tcPr>
            <w:tcW w:w="727" w:type="dxa"/>
            <w:tcBorders>
              <w:left w:val="nil"/>
              <w:right w:val="nil"/>
            </w:tcBorders>
            <w:noWrap/>
          </w:tcPr>
          <w:p w14:paraId="3E79A867" w14:textId="77777777" w:rsidR="00214320" w:rsidRPr="007F7D1B" w:rsidRDefault="00214320" w:rsidP="009F0217">
            <w:pPr>
              <w:jc w:val="right"/>
              <w:rPr>
                <w:bCs/>
                <w:sz w:val="20"/>
                <w:szCs w:val="20"/>
                <w:lang w:val="sr-Cyrl-CS"/>
              </w:rPr>
            </w:pPr>
          </w:p>
        </w:tc>
        <w:tc>
          <w:tcPr>
            <w:tcW w:w="3637" w:type="dxa"/>
            <w:gridSpan w:val="2"/>
            <w:tcBorders>
              <w:left w:val="nil"/>
              <w:right w:val="nil"/>
            </w:tcBorders>
            <w:noWrap/>
          </w:tcPr>
          <w:p w14:paraId="5C3E4378" w14:textId="77777777" w:rsidR="00214320" w:rsidRPr="007F7D1B" w:rsidRDefault="00214320" w:rsidP="009F0217">
            <w:pPr>
              <w:rPr>
                <w:bCs/>
                <w:sz w:val="20"/>
                <w:szCs w:val="20"/>
                <w:lang w:val="sr-Cyrl-CS"/>
              </w:rPr>
            </w:pPr>
            <w:r w:rsidRPr="007F7D1B">
              <w:rPr>
                <w:bCs/>
                <w:sz w:val="20"/>
                <w:szCs w:val="20"/>
                <w:lang w:val="sr-Cyrl-CS"/>
              </w:rPr>
              <w:t>Први датум отплате главнице</w:t>
            </w:r>
          </w:p>
        </w:tc>
        <w:tc>
          <w:tcPr>
            <w:tcW w:w="2546" w:type="dxa"/>
            <w:tcBorders>
              <w:left w:val="nil"/>
              <w:right w:val="nil"/>
            </w:tcBorders>
            <w:noWrap/>
          </w:tcPr>
          <w:p w14:paraId="5BAF3A71" w14:textId="77777777" w:rsidR="00214320" w:rsidRPr="007F7D1B" w:rsidRDefault="00214320" w:rsidP="009F0217">
            <w:pPr>
              <w:jc w:val="center"/>
              <w:rPr>
                <w:sz w:val="20"/>
                <w:szCs w:val="20"/>
                <w:lang w:val="sr-Cyrl-CS"/>
              </w:rPr>
            </w:pPr>
            <w:r w:rsidRPr="007F7D1B">
              <w:rPr>
                <w:sz w:val="20"/>
                <w:szCs w:val="20"/>
                <w:lang w:val="sr-Cyrl-CS"/>
              </w:rPr>
              <w:t>15.08.2012.</w:t>
            </w:r>
          </w:p>
        </w:tc>
        <w:tc>
          <w:tcPr>
            <w:tcW w:w="1719" w:type="dxa"/>
            <w:tcBorders>
              <w:left w:val="nil"/>
              <w:right w:val="nil"/>
            </w:tcBorders>
            <w:noWrap/>
          </w:tcPr>
          <w:p w14:paraId="6C61F7CF" w14:textId="77777777" w:rsidR="00214320" w:rsidRPr="007F7D1B" w:rsidRDefault="00214320" w:rsidP="009F0217">
            <w:pPr>
              <w:jc w:val="center"/>
              <w:rPr>
                <w:sz w:val="20"/>
                <w:szCs w:val="20"/>
                <w:lang w:val="sr-Cyrl-CS"/>
              </w:rPr>
            </w:pPr>
          </w:p>
        </w:tc>
        <w:tc>
          <w:tcPr>
            <w:tcW w:w="1773" w:type="dxa"/>
            <w:tcBorders>
              <w:left w:val="nil"/>
            </w:tcBorders>
            <w:noWrap/>
          </w:tcPr>
          <w:p w14:paraId="056CBC96" w14:textId="77777777" w:rsidR="00214320" w:rsidRPr="007F7D1B" w:rsidRDefault="00214320" w:rsidP="009F0217">
            <w:pPr>
              <w:jc w:val="center"/>
              <w:rPr>
                <w:sz w:val="20"/>
                <w:szCs w:val="20"/>
                <w:lang w:val="sr-Cyrl-CS"/>
              </w:rPr>
            </w:pPr>
          </w:p>
        </w:tc>
      </w:tr>
      <w:tr w:rsidR="00214320" w:rsidRPr="007F7D1B" w14:paraId="1CE89BFB" w14:textId="77777777" w:rsidTr="009F0217">
        <w:trPr>
          <w:cantSplit/>
          <w:trHeight w:val="284"/>
        </w:trPr>
        <w:tc>
          <w:tcPr>
            <w:tcW w:w="727" w:type="dxa"/>
            <w:tcBorders>
              <w:left w:val="nil"/>
              <w:right w:val="nil"/>
            </w:tcBorders>
            <w:noWrap/>
          </w:tcPr>
          <w:p w14:paraId="7A159051" w14:textId="77777777" w:rsidR="00214320" w:rsidRPr="007F7D1B" w:rsidRDefault="00214320" w:rsidP="009F0217">
            <w:pPr>
              <w:jc w:val="right"/>
              <w:rPr>
                <w:bCs/>
                <w:sz w:val="20"/>
                <w:szCs w:val="20"/>
                <w:lang w:val="sr-Cyrl-CS"/>
              </w:rPr>
            </w:pPr>
          </w:p>
        </w:tc>
        <w:tc>
          <w:tcPr>
            <w:tcW w:w="3637" w:type="dxa"/>
            <w:gridSpan w:val="2"/>
            <w:tcBorders>
              <w:left w:val="nil"/>
              <w:right w:val="nil"/>
            </w:tcBorders>
            <w:noWrap/>
          </w:tcPr>
          <w:p w14:paraId="284E7B46" w14:textId="77777777" w:rsidR="00214320" w:rsidRPr="007F7D1B" w:rsidRDefault="00214320" w:rsidP="009F0217">
            <w:pPr>
              <w:rPr>
                <w:bCs/>
                <w:sz w:val="20"/>
                <w:szCs w:val="20"/>
                <w:lang w:val="sr-Cyrl-CS"/>
              </w:rPr>
            </w:pPr>
            <w:r w:rsidRPr="007F7D1B">
              <w:rPr>
                <w:bCs/>
                <w:sz w:val="20"/>
                <w:szCs w:val="20"/>
                <w:lang w:val="sr-Cyrl-CS"/>
              </w:rPr>
              <w:t>Последњи датум отплате главнице</w:t>
            </w:r>
          </w:p>
        </w:tc>
        <w:tc>
          <w:tcPr>
            <w:tcW w:w="2546" w:type="dxa"/>
            <w:tcBorders>
              <w:left w:val="nil"/>
              <w:right w:val="nil"/>
            </w:tcBorders>
            <w:noWrap/>
          </w:tcPr>
          <w:p w14:paraId="65DBEC0B" w14:textId="77777777" w:rsidR="00214320" w:rsidRPr="007F7D1B" w:rsidRDefault="00214320" w:rsidP="009F0217">
            <w:pPr>
              <w:jc w:val="center"/>
              <w:rPr>
                <w:sz w:val="20"/>
                <w:szCs w:val="20"/>
                <w:lang w:val="sr-Cyrl-CS"/>
              </w:rPr>
            </w:pPr>
            <w:r w:rsidRPr="007F7D1B">
              <w:rPr>
                <w:sz w:val="20"/>
                <w:szCs w:val="20"/>
                <w:lang w:val="sr-Cyrl-CS"/>
              </w:rPr>
              <w:t>15.02.2024.</w:t>
            </w:r>
          </w:p>
        </w:tc>
        <w:tc>
          <w:tcPr>
            <w:tcW w:w="1719" w:type="dxa"/>
            <w:tcBorders>
              <w:left w:val="nil"/>
              <w:right w:val="nil"/>
            </w:tcBorders>
            <w:noWrap/>
          </w:tcPr>
          <w:p w14:paraId="40FB4401" w14:textId="77777777" w:rsidR="00214320" w:rsidRPr="007F7D1B" w:rsidRDefault="00214320" w:rsidP="009F0217">
            <w:pPr>
              <w:jc w:val="center"/>
              <w:rPr>
                <w:sz w:val="20"/>
                <w:szCs w:val="20"/>
                <w:lang w:val="sr-Cyrl-CS"/>
              </w:rPr>
            </w:pPr>
          </w:p>
        </w:tc>
        <w:tc>
          <w:tcPr>
            <w:tcW w:w="1773" w:type="dxa"/>
            <w:tcBorders>
              <w:left w:val="nil"/>
            </w:tcBorders>
            <w:noWrap/>
          </w:tcPr>
          <w:p w14:paraId="026CA452" w14:textId="77777777" w:rsidR="00214320" w:rsidRPr="007F7D1B" w:rsidRDefault="00214320" w:rsidP="009F0217">
            <w:pPr>
              <w:jc w:val="center"/>
              <w:rPr>
                <w:sz w:val="20"/>
                <w:szCs w:val="20"/>
                <w:lang w:val="sr-Cyrl-CS"/>
              </w:rPr>
            </w:pPr>
          </w:p>
        </w:tc>
      </w:tr>
      <w:tr w:rsidR="00214320" w:rsidRPr="007F7D1B" w14:paraId="505E1441" w14:textId="77777777" w:rsidTr="009F0217">
        <w:trPr>
          <w:cantSplit/>
          <w:trHeight w:val="284"/>
        </w:trPr>
        <w:tc>
          <w:tcPr>
            <w:tcW w:w="727" w:type="dxa"/>
            <w:tcBorders>
              <w:left w:val="nil"/>
              <w:right w:val="nil"/>
            </w:tcBorders>
            <w:noWrap/>
          </w:tcPr>
          <w:p w14:paraId="22B4BCE3" w14:textId="77777777" w:rsidR="00214320" w:rsidRPr="007F7D1B" w:rsidRDefault="00214320" w:rsidP="009F0217">
            <w:pPr>
              <w:jc w:val="right"/>
              <w:rPr>
                <w:bCs/>
                <w:sz w:val="20"/>
                <w:szCs w:val="20"/>
                <w:lang w:val="sr-Cyrl-CS"/>
              </w:rPr>
            </w:pPr>
          </w:p>
        </w:tc>
        <w:tc>
          <w:tcPr>
            <w:tcW w:w="3637" w:type="dxa"/>
            <w:gridSpan w:val="2"/>
            <w:tcBorders>
              <w:left w:val="nil"/>
              <w:right w:val="nil"/>
            </w:tcBorders>
            <w:noWrap/>
          </w:tcPr>
          <w:p w14:paraId="0ABF0CA3" w14:textId="77777777" w:rsidR="00214320" w:rsidRPr="007F7D1B" w:rsidRDefault="00214320" w:rsidP="009F0217">
            <w:pPr>
              <w:rPr>
                <w:bCs/>
                <w:sz w:val="20"/>
                <w:szCs w:val="20"/>
                <w:lang w:val="sr-Cyrl-CS"/>
              </w:rPr>
            </w:pPr>
            <w:r w:rsidRPr="007F7D1B">
              <w:rPr>
                <w:bCs/>
                <w:sz w:val="20"/>
                <w:szCs w:val="20"/>
                <w:lang w:val="sr-Cyrl-CS"/>
              </w:rPr>
              <w:t>Рата главнице за 2021. год.</w:t>
            </w:r>
          </w:p>
        </w:tc>
        <w:tc>
          <w:tcPr>
            <w:tcW w:w="2546" w:type="dxa"/>
            <w:tcBorders>
              <w:left w:val="nil"/>
              <w:right w:val="nil"/>
            </w:tcBorders>
            <w:noWrap/>
          </w:tcPr>
          <w:p w14:paraId="5E547738" w14:textId="77777777" w:rsidR="00214320" w:rsidRPr="007F7D1B" w:rsidRDefault="00214320" w:rsidP="009F0217">
            <w:pPr>
              <w:jc w:val="center"/>
              <w:rPr>
                <w:sz w:val="20"/>
                <w:szCs w:val="20"/>
                <w:lang w:val="sr-Cyrl-CS"/>
              </w:rPr>
            </w:pPr>
            <w:r w:rsidRPr="007F7D1B">
              <w:rPr>
                <w:sz w:val="20"/>
                <w:szCs w:val="20"/>
                <w:lang w:val="sr-Cyrl-CS"/>
              </w:rPr>
              <w:t>3.028.653 EUR</w:t>
            </w:r>
          </w:p>
        </w:tc>
        <w:tc>
          <w:tcPr>
            <w:tcW w:w="1719" w:type="dxa"/>
            <w:tcBorders>
              <w:left w:val="nil"/>
              <w:right w:val="nil"/>
            </w:tcBorders>
            <w:noWrap/>
          </w:tcPr>
          <w:p w14:paraId="696E8D69" w14:textId="77777777" w:rsidR="00214320" w:rsidRPr="007F7D1B" w:rsidRDefault="00214320" w:rsidP="009F0217">
            <w:pPr>
              <w:jc w:val="center"/>
              <w:rPr>
                <w:sz w:val="20"/>
                <w:szCs w:val="20"/>
                <w:lang w:val="sr-Cyrl-CS"/>
              </w:rPr>
            </w:pPr>
          </w:p>
        </w:tc>
        <w:tc>
          <w:tcPr>
            <w:tcW w:w="1773" w:type="dxa"/>
            <w:tcBorders>
              <w:left w:val="nil"/>
            </w:tcBorders>
            <w:noWrap/>
          </w:tcPr>
          <w:p w14:paraId="5133EED4" w14:textId="77777777" w:rsidR="00214320" w:rsidRPr="007F7D1B" w:rsidRDefault="00214320" w:rsidP="009F0217">
            <w:pPr>
              <w:jc w:val="center"/>
              <w:rPr>
                <w:sz w:val="20"/>
                <w:szCs w:val="20"/>
                <w:lang w:val="sr-Cyrl-CS"/>
              </w:rPr>
            </w:pPr>
          </w:p>
        </w:tc>
      </w:tr>
      <w:tr w:rsidR="00214320" w:rsidRPr="007F7D1B" w14:paraId="7716008B" w14:textId="77777777" w:rsidTr="009F0217">
        <w:trPr>
          <w:cantSplit/>
          <w:trHeight w:val="284"/>
        </w:trPr>
        <w:tc>
          <w:tcPr>
            <w:tcW w:w="727" w:type="dxa"/>
            <w:tcBorders>
              <w:left w:val="nil"/>
              <w:right w:val="nil"/>
            </w:tcBorders>
            <w:noWrap/>
          </w:tcPr>
          <w:p w14:paraId="443BE844" w14:textId="77777777" w:rsidR="00214320" w:rsidRPr="007F7D1B" w:rsidRDefault="00214320" w:rsidP="009F0217">
            <w:pPr>
              <w:jc w:val="right"/>
              <w:rPr>
                <w:bCs/>
                <w:sz w:val="20"/>
                <w:szCs w:val="20"/>
                <w:lang w:val="sr-Cyrl-CS"/>
              </w:rPr>
            </w:pPr>
          </w:p>
        </w:tc>
        <w:tc>
          <w:tcPr>
            <w:tcW w:w="3637" w:type="dxa"/>
            <w:gridSpan w:val="2"/>
            <w:tcBorders>
              <w:left w:val="nil"/>
              <w:right w:val="nil"/>
            </w:tcBorders>
            <w:noWrap/>
          </w:tcPr>
          <w:p w14:paraId="494A4CB3" w14:textId="77777777" w:rsidR="00214320" w:rsidRPr="007F7D1B" w:rsidRDefault="00214320" w:rsidP="009F0217">
            <w:pPr>
              <w:rPr>
                <w:bCs/>
                <w:sz w:val="20"/>
                <w:szCs w:val="20"/>
                <w:lang w:val="sr-Cyrl-CS"/>
              </w:rPr>
            </w:pPr>
            <w:r w:rsidRPr="007F7D1B">
              <w:rPr>
                <w:bCs/>
                <w:sz w:val="20"/>
                <w:szCs w:val="20"/>
                <w:lang w:val="sr-Cyrl-CS"/>
              </w:rPr>
              <w:t>Каматна стопа</w:t>
            </w:r>
          </w:p>
        </w:tc>
        <w:tc>
          <w:tcPr>
            <w:tcW w:w="2546" w:type="dxa"/>
            <w:tcBorders>
              <w:left w:val="nil"/>
              <w:right w:val="nil"/>
            </w:tcBorders>
            <w:noWrap/>
          </w:tcPr>
          <w:p w14:paraId="426D3A41" w14:textId="77777777" w:rsidR="00214320" w:rsidRPr="007F7D1B" w:rsidRDefault="00214320" w:rsidP="009F0217">
            <w:pPr>
              <w:jc w:val="center"/>
              <w:rPr>
                <w:sz w:val="20"/>
                <w:szCs w:val="20"/>
                <w:lang w:val="sr-Cyrl-CS"/>
              </w:rPr>
            </w:pPr>
            <w:r w:rsidRPr="007F7D1B">
              <w:rPr>
                <w:sz w:val="20"/>
                <w:szCs w:val="20"/>
                <w:lang w:val="sr-Cyrl-CS"/>
              </w:rPr>
              <w:t>6M LIBOR EUR + 0,52%</w:t>
            </w:r>
          </w:p>
        </w:tc>
        <w:tc>
          <w:tcPr>
            <w:tcW w:w="1719" w:type="dxa"/>
            <w:tcBorders>
              <w:left w:val="nil"/>
              <w:right w:val="nil"/>
            </w:tcBorders>
            <w:noWrap/>
          </w:tcPr>
          <w:p w14:paraId="7360B789" w14:textId="77777777" w:rsidR="00214320" w:rsidRPr="007F7D1B" w:rsidRDefault="00214320" w:rsidP="009F0217">
            <w:pPr>
              <w:jc w:val="center"/>
              <w:rPr>
                <w:sz w:val="20"/>
                <w:szCs w:val="20"/>
                <w:lang w:val="sr-Cyrl-CS"/>
              </w:rPr>
            </w:pPr>
          </w:p>
        </w:tc>
        <w:tc>
          <w:tcPr>
            <w:tcW w:w="1773" w:type="dxa"/>
            <w:tcBorders>
              <w:left w:val="nil"/>
            </w:tcBorders>
            <w:noWrap/>
          </w:tcPr>
          <w:p w14:paraId="606E007F" w14:textId="77777777" w:rsidR="00214320" w:rsidRPr="007F7D1B" w:rsidRDefault="00214320" w:rsidP="009F0217">
            <w:pPr>
              <w:jc w:val="center"/>
              <w:rPr>
                <w:sz w:val="20"/>
                <w:szCs w:val="20"/>
                <w:lang w:val="sr-Cyrl-CS"/>
              </w:rPr>
            </w:pPr>
          </w:p>
        </w:tc>
      </w:tr>
      <w:tr w:rsidR="00214320" w:rsidRPr="007F7D1B" w14:paraId="69CA0749" w14:textId="77777777" w:rsidTr="009F0217">
        <w:trPr>
          <w:cantSplit/>
          <w:trHeight w:val="284"/>
        </w:trPr>
        <w:tc>
          <w:tcPr>
            <w:tcW w:w="727" w:type="dxa"/>
            <w:tcBorders>
              <w:left w:val="nil"/>
              <w:right w:val="nil"/>
            </w:tcBorders>
            <w:noWrap/>
          </w:tcPr>
          <w:p w14:paraId="221FD0BB" w14:textId="77777777" w:rsidR="00214320" w:rsidRPr="007F7D1B" w:rsidRDefault="00214320" w:rsidP="009F0217">
            <w:pPr>
              <w:jc w:val="right"/>
              <w:rPr>
                <w:bCs/>
                <w:sz w:val="20"/>
                <w:szCs w:val="20"/>
                <w:lang w:val="sr-Cyrl-CS"/>
              </w:rPr>
            </w:pPr>
            <w:r w:rsidRPr="007F7D1B">
              <w:rPr>
                <w:bCs/>
                <w:sz w:val="20"/>
                <w:szCs w:val="20"/>
                <w:lang w:val="sr-Cyrl-CS"/>
              </w:rPr>
              <w:t>1.14</w:t>
            </w:r>
          </w:p>
        </w:tc>
        <w:tc>
          <w:tcPr>
            <w:tcW w:w="3637" w:type="dxa"/>
            <w:gridSpan w:val="2"/>
            <w:tcBorders>
              <w:left w:val="nil"/>
              <w:right w:val="nil"/>
            </w:tcBorders>
            <w:noWrap/>
          </w:tcPr>
          <w:p w14:paraId="39974FB4" w14:textId="77777777" w:rsidR="00214320" w:rsidRPr="007F7D1B" w:rsidRDefault="00214320" w:rsidP="009F0217">
            <w:pPr>
              <w:rPr>
                <w:b/>
                <w:bCs/>
                <w:sz w:val="20"/>
                <w:szCs w:val="20"/>
                <w:lang w:val="sr-Cyrl-CS"/>
              </w:rPr>
            </w:pPr>
            <w:r w:rsidRPr="007F7D1B">
              <w:rPr>
                <w:b/>
                <w:bCs/>
                <w:sz w:val="20"/>
                <w:szCs w:val="20"/>
                <w:lang w:val="sr-Cyrl-CS"/>
              </w:rPr>
              <w:t>IBRD - Други програмски зајам за развој јавних финансија</w:t>
            </w:r>
          </w:p>
        </w:tc>
        <w:tc>
          <w:tcPr>
            <w:tcW w:w="2546" w:type="dxa"/>
            <w:tcBorders>
              <w:left w:val="nil"/>
              <w:right w:val="nil"/>
            </w:tcBorders>
            <w:noWrap/>
          </w:tcPr>
          <w:p w14:paraId="7CD987F3" w14:textId="77777777" w:rsidR="00214320" w:rsidRPr="007F7D1B" w:rsidRDefault="00214320" w:rsidP="009F0217">
            <w:pPr>
              <w:jc w:val="center"/>
              <w:rPr>
                <w:sz w:val="20"/>
                <w:szCs w:val="20"/>
                <w:lang w:val="sr-Cyrl-CS"/>
              </w:rPr>
            </w:pPr>
          </w:p>
        </w:tc>
        <w:tc>
          <w:tcPr>
            <w:tcW w:w="1719" w:type="dxa"/>
            <w:tcBorders>
              <w:left w:val="nil"/>
              <w:right w:val="nil"/>
            </w:tcBorders>
            <w:noWrap/>
          </w:tcPr>
          <w:p w14:paraId="40417422" w14:textId="77777777" w:rsidR="00214320" w:rsidRPr="007F7D1B" w:rsidRDefault="00214320" w:rsidP="009F0217">
            <w:pPr>
              <w:jc w:val="center"/>
              <w:rPr>
                <w:sz w:val="20"/>
                <w:szCs w:val="20"/>
                <w:lang w:val="sr-Cyrl-CS"/>
              </w:rPr>
            </w:pPr>
            <w:r w:rsidRPr="007F7D1B">
              <w:rPr>
                <w:sz w:val="20"/>
                <w:szCs w:val="20"/>
                <w:lang w:val="sr-Cyrl-CS"/>
              </w:rPr>
              <w:t>73.529.412</w:t>
            </w:r>
          </w:p>
        </w:tc>
        <w:tc>
          <w:tcPr>
            <w:tcW w:w="1773" w:type="dxa"/>
            <w:tcBorders>
              <w:left w:val="nil"/>
            </w:tcBorders>
            <w:noWrap/>
          </w:tcPr>
          <w:p w14:paraId="2A1103C3" w14:textId="77777777" w:rsidR="00214320" w:rsidRPr="007F7D1B" w:rsidRDefault="00214320" w:rsidP="009F0217">
            <w:pPr>
              <w:jc w:val="center"/>
              <w:rPr>
                <w:sz w:val="20"/>
                <w:szCs w:val="20"/>
                <w:lang w:val="sr-Cyrl-CS"/>
              </w:rPr>
            </w:pPr>
            <w:r w:rsidRPr="007F7D1B">
              <w:rPr>
                <w:sz w:val="20"/>
                <w:szCs w:val="20"/>
                <w:lang w:val="sr-Cyrl-CS"/>
              </w:rPr>
              <w:t>8.644.911.764</w:t>
            </w:r>
          </w:p>
        </w:tc>
      </w:tr>
      <w:tr w:rsidR="00214320" w:rsidRPr="007F7D1B" w14:paraId="51E93D1A" w14:textId="77777777" w:rsidTr="009F0217">
        <w:trPr>
          <w:cantSplit/>
          <w:trHeight w:val="284"/>
        </w:trPr>
        <w:tc>
          <w:tcPr>
            <w:tcW w:w="727" w:type="dxa"/>
            <w:tcBorders>
              <w:left w:val="nil"/>
              <w:right w:val="nil"/>
            </w:tcBorders>
            <w:noWrap/>
          </w:tcPr>
          <w:p w14:paraId="0686653F" w14:textId="77777777" w:rsidR="00214320" w:rsidRPr="007F7D1B" w:rsidRDefault="00214320" w:rsidP="009F0217">
            <w:pPr>
              <w:jc w:val="right"/>
              <w:rPr>
                <w:bCs/>
                <w:sz w:val="20"/>
                <w:szCs w:val="20"/>
                <w:lang w:val="sr-Cyrl-CS"/>
              </w:rPr>
            </w:pPr>
          </w:p>
        </w:tc>
        <w:tc>
          <w:tcPr>
            <w:tcW w:w="3637" w:type="dxa"/>
            <w:gridSpan w:val="2"/>
            <w:tcBorders>
              <w:left w:val="nil"/>
              <w:right w:val="nil"/>
            </w:tcBorders>
            <w:noWrap/>
          </w:tcPr>
          <w:p w14:paraId="6CE6E0AD" w14:textId="77777777" w:rsidR="00214320" w:rsidRPr="007F7D1B" w:rsidRDefault="00214320" w:rsidP="009F0217">
            <w:pPr>
              <w:rPr>
                <w:bCs/>
                <w:sz w:val="20"/>
                <w:szCs w:val="20"/>
                <w:lang w:val="sr-Cyrl-CS"/>
              </w:rPr>
            </w:pPr>
            <w:r w:rsidRPr="007F7D1B">
              <w:rPr>
                <w:bCs/>
                <w:sz w:val="20"/>
                <w:szCs w:val="20"/>
                <w:lang w:val="sr-Cyrl-CS"/>
              </w:rPr>
              <w:t>Први датум отплате главнице</w:t>
            </w:r>
          </w:p>
        </w:tc>
        <w:tc>
          <w:tcPr>
            <w:tcW w:w="2546" w:type="dxa"/>
            <w:tcBorders>
              <w:left w:val="nil"/>
              <w:right w:val="nil"/>
            </w:tcBorders>
            <w:noWrap/>
          </w:tcPr>
          <w:p w14:paraId="70462EED" w14:textId="77777777" w:rsidR="00214320" w:rsidRPr="007F7D1B" w:rsidRDefault="00214320" w:rsidP="009F0217">
            <w:pPr>
              <w:jc w:val="center"/>
              <w:rPr>
                <w:sz w:val="20"/>
                <w:szCs w:val="20"/>
                <w:lang w:val="sr-Cyrl-CS"/>
              </w:rPr>
            </w:pPr>
            <w:r w:rsidRPr="007F7D1B">
              <w:rPr>
                <w:sz w:val="20"/>
                <w:szCs w:val="20"/>
                <w:lang w:val="sr-Cyrl-CS"/>
              </w:rPr>
              <w:t>15.10.2026.</w:t>
            </w:r>
          </w:p>
        </w:tc>
        <w:tc>
          <w:tcPr>
            <w:tcW w:w="1719" w:type="dxa"/>
            <w:tcBorders>
              <w:left w:val="nil"/>
              <w:right w:val="nil"/>
            </w:tcBorders>
            <w:noWrap/>
          </w:tcPr>
          <w:p w14:paraId="4F833175" w14:textId="77777777" w:rsidR="00214320" w:rsidRPr="007F7D1B" w:rsidRDefault="00214320" w:rsidP="009F0217">
            <w:pPr>
              <w:jc w:val="center"/>
              <w:rPr>
                <w:sz w:val="20"/>
                <w:szCs w:val="20"/>
                <w:lang w:val="sr-Cyrl-CS"/>
              </w:rPr>
            </w:pPr>
          </w:p>
        </w:tc>
        <w:tc>
          <w:tcPr>
            <w:tcW w:w="1773" w:type="dxa"/>
            <w:tcBorders>
              <w:left w:val="nil"/>
            </w:tcBorders>
            <w:noWrap/>
          </w:tcPr>
          <w:p w14:paraId="770D3CFA" w14:textId="77777777" w:rsidR="00214320" w:rsidRPr="007F7D1B" w:rsidRDefault="00214320" w:rsidP="009F0217">
            <w:pPr>
              <w:jc w:val="center"/>
              <w:rPr>
                <w:sz w:val="20"/>
                <w:szCs w:val="20"/>
                <w:lang w:val="sr-Cyrl-CS"/>
              </w:rPr>
            </w:pPr>
          </w:p>
        </w:tc>
      </w:tr>
      <w:tr w:rsidR="00214320" w:rsidRPr="007F7D1B" w14:paraId="45A531ED" w14:textId="77777777" w:rsidTr="009F0217">
        <w:trPr>
          <w:cantSplit/>
          <w:trHeight w:val="284"/>
        </w:trPr>
        <w:tc>
          <w:tcPr>
            <w:tcW w:w="727" w:type="dxa"/>
            <w:tcBorders>
              <w:left w:val="nil"/>
              <w:right w:val="nil"/>
            </w:tcBorders>
            <w:noWrap/>
          </w:tcPr>
          <w:p w14:paraId="7BD9F911" w14:textId="77777777" w:rsidR="00214320" w:rsidRPr="007F7D1B" w:rsidRDefault="00214320" w:rsidP="009F0217">
            <w:pPr>
              <w:jc w:val="right"/>
              <w:rPr>
                <w:bCs/>
                <w:sz w:val="20"/>
                <w:szCs w:val="20"/>
                <w:lang w:val="sr-Cyrl-CS"/>
              </w:rPr>
            </w:pPr>
          </w:p>
        </w:tc>
        <w:tc>
          <w:tcPr>
            <w:tcW w:w="3637" w:type="dxa"/>
            <w:gridSpan w:val="2"/>
            <w:tcBorders>
              <w:left w:val="nil"/>
              <w:right w:val="nil"/>
            </w:tcBorders>
            <w:noWrap/>
          </w:tcPr>
          <w:p w14:paraId="7434ED38" w14:textId="77777777" w:rsidR="00214320" w:rsidRPr="007F7D1B" w:rsidRDefault="00214320" w:rsidP="009F0217">
            <w:pPr>
              <w:rPr>
                <w:bCs/>
                <w:sz w:val="20"/>
                <w:szCs w:val="20"/>
                <w:lang w:val="sr-Cyrl-CS"/>
              </w:rPr>
            </w:pPr>
            <w:r w:rsidRPr="007F7D1B">
              <w:rPr>
                <w:bCs/>
                <w:sz w:val="20"/>
                <w:szCs w:val="20"/>
                <w:lang w:val="sr-Cyrl-CS"/>
              </w:rPr>
              <w:t>Последњи датум отплате главнице</w:t>
            </w:r>
          </w:p>
        </w:tc>
        <w:tc>
          <w:tcPr>
            <w:tcW w:w="2546" w:type="dxa"/>
            <w:tcBorders>
              <w:left w:val="nil"/>
              <w:right w:val="nil"/>
            </w:tcBorders>
            <w:noWrap/>
          </w:tcPr>
          <w:p w14:paraId="2D7D7ADA" w14:textId="77777777" w:rsidR="00214320" w:rsidRPr="007F7D1B" w:rsidRDefault="00214320" w:rsidP="009F0217">
            <w:pPr>
              <w:jc w:val="center"/>
              <w:rPr>
                <w:sz w:val="20"/>
                <w:szCs w:val="20"/>
                <w:lang w:val="sr-Cyrl-CS"/>
              </w:rPr>
            </w:pPr>
            <w:r w:rsidRPr="007F7D1B">
              <w:rPr>
                <w:sz w:val="20"/>
                <w:szCs w:val="20"/>
                <w:lang w:val="sr-Cyrl-CS"/>
              </w:rPr>
              <w:t>15.04.2031.</w:t>
            </w:r>
          </w:p>
        </w:tc>
        <w:tc>
          <w:tcPr>
            <w:tcW w:w="1719" w:type="dxa"/>
            <w:tcBorders>
              <w:left w:val="nil"/>
              <w:right w:val="nil"/>
            </w:tcBorders>
            <w:noWrap/>
          </w:tcPr>
          <w:p w14:paraId="41DEBA43" w14:textId="77777777" w:rsidR="00214320" w:rsidRPr="007F7D1B" w:rsidRDefault="00214320" w:rsidP="009F0217">
            <w:pPr>
              <w:jc w:val="center"/>
              <w:rPr>
                <w:sz w:val="20"/>
                <w:szCs w:val="20"/>
                <w:lang w:val="sr-Cyrl-CS"/>
              </w:rPr>
            </w:pPr>
          </w:p>
        </w:tc>
        <w:tc>
          <w:tcPr>
            <w:tcW w:w="1773" w:type="dxa"/>
            <w:tcBorders>
              <w:left w:val="nil"/>
            </w:tcBorders>
            <w:noWrap/>
          </w:tcPr>
          <w:p w14:paraId="189C779B" w14:textId="77777777" w:rsidR="00214320" w:rsidRPr="007F7D1B" w:rsidRDefault="00214320" w:rsidP="009F0217">
            <w:pPr>
              <w:jc w:val="center"/>
              <w:rPr>
                <w:sz w:val="20"/>
                <w:szCs w:val="20"/>
                <w:lang w:val="sr-Cyrl-CS"/>
              </w:rPr>
            </w:pPr>
          </w:p>
        </w:tc>
      </w:tr>
      <w:tr w:rsidR="00214320" w:rsidRPr="007F7D1B" w14:paraId="31B436FF" w14:textId="77777777" w:rsidTr="009F0217">
        <w:trPr>
          <w:cantSplit/>
          <w:trHeight w:val="284"/>
        </w:trPr>
        <w:tc>
          <w:tcPr>
            <w:tcW w:w="727" w:type="dxa"/>
            <w:tcBorders>
              <w:left w:val="nil"/>
              <w:right w:val="nil"/>
            </w:tcBorders>
            <w:noWrap/>
          </w:tcPr>
          <w:p w14:paraId="6D7928E9" w14:textId="77777777" w:rsidR="00214320" w:rsidRPr="007F7D1B" w:rsidRDefault="00214320" w:rsidP="009F0217">
            <w:pPr>
              <w:rPr>
                <w:bCs/>
                <w:sz w:val="20"/>
                <w:szCs w:val="20"/>
                <w:lang w:val="sr-Cyrl-CS"/>
              </w:rPr>
            </w:pPr>
          </w:p>
        </w:tc>
        <w:tc>
          <w:tcPr>
            <w:tcW w:w="3637" w:type="dxa"/>
            <w:gridSpan w:val="2"/>
            <w:tcBorders>
              <w:left w:val="nil"/>
              <w:right w:val="nil"/>
            </w:tcBorders>
            <w:noWrap/>
          </w:tcPr>
          <w:p w14:paraId="5C236E5A" w14:textId="77777777" w:rsidR="00214320" w:rsidRPr="007F7D1B" w:rsidRDefault="00214320" w:rsidP="009F0217">
            <w:pPr>
              <w:rPr>
                <w:bCs/>
                <w:sz w:val="20"/>
                <w:szCs w:val="20"/>
                <w:lang w:val="sr-Cyrl-CS"/>
              </w:rPr>
            </w:pPr>
            <w:r w:rsidRPr="007F7D1B">
              <w:rPr>
                <w:bCs/>
                <w:sz w:val="20"/>
                <w:szCs w:val="20"/>
                <w:lang w:val="sr-Cyrl-CS"/>
              </w:rPr>
              <w:t>Рата главнице за 2021. год.</w:t>
            </w:r>
          </w:p>
        </w:tc>
        <w:tc>
          <w:tcPr>
            <w:tcW w:w="2546" w:type="dxa"/>
            <w:tcBorders>
              <w:left w:val="nil"/>
              <w:right w:val="nil"/>
            </w:tcBorders>
            <w:noWrap/>
          </w:tcPr>
          <w:p w14:paraId="564D4856" w14:textId="77777777" w:rsidR="00214320" w:rsidRPr="007F7D1B" w:rsidRDefault="00214320" w:rsidP="009F0217">
            <w:pPr>
              <w:jc w:val="center"/>
              <w:rPr>
                <w:sz w:val="20"/>
                <w:szCs w:val="20"/>
                <w:lang w:val="sr-Cyrl-CS"/>
              </w:rPr>
            </w:pPr>
            <w:r w:rsidRPr="007F7D1B">
              <w:rPr>
                <w:sz w:val="20"/>
                <w:szCs w:val="20"/>
                <w:lang w:val="sr-Cyrl-CS"/>
              </w:rPr>
              <w:t>0 EUR</w:t>
            </w:r>
          </w:p>
        </w:tc>
        <w:tc>
          <w:tcPr>
            <w:tcW w:w="1719" w:type="dxa"/>
            <w:tcBorders>
              <w:left w:val="nil"/>
              <w:right w:val="nil"/>
            </w:tcBorders>
            <w:noWrap/>
          </w:tcPr>
          <w:p w14:paraId="6DDCFCAE" w14:textId="77777777" w:rsidR="00214320" w:rsidRPr="007F7D1B" w:rsidRDefault="00214320" w:rsidP="009F0217">
            <w:pPr>
              <w:jc w:val="center"/>
              <w:rPr>
                <w:sz w:val="20"/>
                <w:szCs w:val="20"/>
                <w:lang w:val="sr-Cyrl-CS"/>
              </w:rPr>
            </w:pPr>
          </w:p>
        </w:tc>
        <w:tc>
          <w:tcPr>
            <w:tcW w:w="1773" w:type="dxa"/>
            <w:tcBorders>
              <w:left w:val="nil"/>
            </w:tcBorders>
            <w:noWrap/>
          </w:tcPr>
          <w:p w14:paraId="51D69F90" w14:textId="77777777" w:rsidR="00214320" w:rsidRPr="007F7D1B" w:rsidRDefault="00214320" w:rsidP="009F0217">
            <w:pPr>
              <w:jc w:val="center"/>
              <w:rPr>
                <w:sz w:val="20"/>
                <w:szCs w:val="20"/>
                <w:lang w:val="sr-Cyrl-CS"/>
              </w:rPr>
            </w:pPr>
          </w:p>
        </w:tc>
      </w:tr>
      <w:tr w:rsidR="00214320" w:rsidRPr="007F7D1B" w14:paraId="6880C4C0" w14:textId="77777777" w:rsidTr="009F0217">
        <w:trPr>
          <w:cantSplit/>
          <w:trHeight w:val="284"/>
        </w:trPr>
        <w:tc>
          <w:tcPr>
            <w:tcW w:w="727" w:type="dxa"/>
            <w:tcBorders>
              <w:left w:val="nil"/>
              <w:right w:val="nil"/>
            </w:tcBorders>
            <w:noWrap/>
          </w:tcPr>
          <w:p w14:paraId="69AEACC0" w14:textId="77777777" w:rsidR="00214320" w:rsidRPr="007F7D1B" w:rsidRDefault="00214320" w:rsidP="009F0217">
            <w:pPr>
              <w:rPr>
                <w:bCs/>
                <w:sz w:val="20"/>
                <w:szCs w:val="20"/>
                <w:lang w:val="sr-Cyrl-CS"/>
              </w:rPr>
            </w:pPr>
          </w:p>
        </w:tc>
        <w:tc>
          <w:tcPr>
            <w:tcW w:w="3637" w:type="dxa"/>
            <w:gridSpan w:val="2"/>
            <w:tcBorders>
              <w:left w:val="nil"/>
              <w:right w:val="nil"/>
            </w:tcBorders>
            <w:noWrap/>
          </w:tcPr>
          <w:p w14:paraId="6D2632F7" w14:textId="77777777" w:rsidR="00214320" w:rsidRPr="007F7D1B" w:rsidRDefault="00214320" w:rsidP="009F0217">
            <w:pPr>
              <w:rPr>
                <w:bCs/>
                <w:sz w:val="20"/>
                <w:szCs w:val="20"/>
                <w:lang w:val="sr-Cyrl-CS"/>
              </w:rPr>
            </w:pPr>
            <w:r w:rsidRPr="007F7D1B">
              <w:rPr>
                <w:bCs/>
                <w:sz w:val="20"/>
                <w:szCs w:val="20"/>
                <w:lang w:val="sr-Cyrl-CS"/>
              </w:rPr>
              <w:t>Каматна стопа</w:t>
            </w:r>
          </w:p>
        </w:tc>
        <w:tc>
          <w:tcPr>
            <w:tcW w:w="2546" w:type="dxa"/>
            <w:tcBorders>
              <w:left w:val="nil"/>
              <w:right w:val="nil"/>
            </w:tcBorders>
            <w:noWrap/>
          </w:tcPr>
          <w:p w14:paraId="6D7E192D" w14:textId="77777777" w:rsidR="00214320" w:rsidRPr="007F7D1B" w:rsidRDefault="00214320" w:rsidP="009F0217">
            <w:pPr>
              <w:jc w:val="center"/>
              <w:rPr>
                <w:sz w:val="20"/>
                <w:szCs w:val="20"/>
                <w:lang w:val="sr-Cyrl-CS"/>
              </w:rPr>
            </w:pPr>
            <w:r w:rsidRPr="007F7D1B">
              <w:rPr>
                <w:sz w:val="20"/>
                <w:szCs w:val="20"/>
                <w:lang w:val="sr-Cyrl-CS"/>
              </w:rPr>
              <w:t>6M EURIBOR + 1,01%</w:t>
            </w:r>
          </w:p>
        </w:tc>
        <w:tc>
          <w:tcPr>
            <w:tcW w:w="1719" w:type="dxa"/>
            <w:tcBorders>
              <w:left w:val="nil"/>
              <w:right w:val="nil"/>
            </w:tcBorders>
            <w:noWrap/>
          </w:tcPr>
          <w:p w14:paraId="1998BF79" w14:textId="77777777" w:rsidR="00214320" w:rsidRPr="007F7D1B" w:rsidRDefault="00214320" w:rsidP="009F0217">
            <w:pPr>
              <w:jc w:val="center"/>
              <w:rPr>
                <w:sz w:val="20"/>
                <w:szCs w:val="20"/>
                <w:lang w:val="sr-Cyrl-CS"/>
              </w:rPr>
            </w:pPr>
          </w:p>
        </w:tc>
        <w:tc>
          <w:tcPr>
            <w:tcW w:w="1773" w:type="dxa"/>
            <w:tcBorders>
              <w:left w:val="nil"/>
            </w:tcBorders>
            <w:noWrap/>
          </w:tcPr>
          <w:p w14:paraId="13F63CA2" w14:textId="77777777" w:rsidR="00214320" w:rsidRPr="007F7D1B" w:rsidRDefault="00214320" w:rsidP="009F0217">
            <w:pPr>
              <w:jc w:val="center"/>
              <w:rPr>
                <w:sz w:val="20"/>
                <w:szCs w:val="20"/>
                <w:lang w:val="sr-Cyrl-CS"/>
              </w:rPr>
            </w:pPr>
          </w:p>
        </w:tc>
      </w:tr>
      <w:tr w:rsidR="00214320" w:rsidRPr="007F7D1B" w14:paraId="627AE334" w14:textId="77777777" w:rsidTr="009F0217">
        <w:trPr>
          <w:cantSplit/>
          <w:trHeight w:val="284"/>
        </w:trPr>
        <w:tc>
          <w:tcPr>
            <w:tcW w:w="727" w:type="dxa"/>
            <w:tcBorders>
              <w:left w:val="nil"/>
              <w:right w:val="nil"/>
            </w:tcBorders>
            <w:noWrap/>
          </w:tcPr>
          <w:p w14:paraId="2F08F8E8" w14:textId="77777777" w:rsidR="00214320" w:rsidRPr="007F7D1B" w:rsidRDefault="00214320" w:rsidP="009F0217">
            <w:pPr>
              <w:jc w:val="right"/>
              <w:rPr>
                <w:bCs/>
                <w:sz w:val="20"/>
                <w:szCs w:val="20"/>
                <w:lang w:val="sr-Cyrl-CS"/>
              </w:rPr>
            </w:pPr>
            <w:r w:rsidRPr="007F7D1B">
              <w:rPr>
                <w:bCs/>
                <w:sz w:val="20"/>
                <w:szCs w:val="20"/>
                <w:lang w:val="sr-Cyrl-CS"/>
              </w:rPr>
              <w:t>1.15</w:t>
            </w:r>
          </w:p>
        </w:tc>
        <w:tc>
          <w:tcPr>
            <w:tcW w:w="3637" w:type="dxa"/>
            <w:gridSpan w:val="2"/>
            <w:tcBorders>
              <w:left w:val="nil"/>
              <w:right w:val="nil"/>
            </w:tcBorders>
            <w:noWrap/>
          </w:tcPr>
          <w:p w14:paraId="06419920" w14:textId="77777777" w:rsidR="00214320" w:rsidRPr="007F7D1B" w:rsidRDefault="00214320" w:rsidP="009F0217">
            <w:pPr>
              <w:rPr>
                <w:b/>
                <w:bCs/>
                <w:sz w:val="20"/>
                <w:szCs w:val="20"/>
                <w:lang w:val="sr-Cyrl-CS"/>
              </w:rPr>
            </w:pPr>
            <w:r w:rsidRPr="007F7D1B">
              <w:rPr>
                <w:b/>
                <w:bCs/>
                <w:sz w:val="20"/>
                <w:szCs w:val="20"/>
                <w:lang w:val="sr-Cyrl-CS"/>
              </w:rPr>
              <w:t xml:space="preserve">IBRD - Пројекат подршке </w:t>
            </w:r>
            <w:proofErr w:type="spellStart"/>
            <w:r w:rsidRPr="007F7D1B">
              <w:rPr>
                <w:b/>
                <w:bCs/>
                <w:sz w:val="20"/>
                <w:szCs w:val="20"/>
                <w:lang w:val="sr-Cyrl-CS"/>
              </w:rPr>
              <w:t>Aгенцији</w:t>
            </w:r>
            <w:proofErr w:type="spellEnd"/>
            <w:r w:rsidRPr="007F7D1B">
              <w:rPr>
                <w:b/>
                <w:bCs/>
                <w:sz w:val="20"/>
                <w:szCs w:val="20"/>
                <w:lang w:val="sr-Cyrl-CS"/>
              </w:rPr>
              <w:t xml:space="preserve"> за осигурање депозита</w:t>
            </w:r>
          </w:p>
        </w:tc>
        <w:tc>
          <w:tcPr>
            <w:tcW w:w="2546" w:type="dxa"/>
            <w:tcBorders>
              <w:left w:val="nil"/>
              <w:right w:val="nil"/>
            </w:tcBorders>
            <w:noWrap/>
          </w:tcPr>
          <w:p w14:paraId="1D9C26FC" w14:textId="77777777" w:rsidR="00214320" w:rsidRPr="007F7D1B" w:rsidRDefault="00214320" w:rsidP="009F0217">
            <w:pPr>
              <w:jc w:val="center"/>
              <w:rPr>
                <w:sz w:val="20"/>
                <w:szCs w:val="20"/>
                <w:lang w:val="sr-Cyrl-CS"/>
              </w:rPr>
            </w:pPr>
          </w:p>
        </w:tc>
        <w:tc>
          <w:tcPr>
            <w:tcW w:w="1719" w:type="dxa"/>
            <w:tcBorders>
              <w:left w:val="nil"/>
              <w:right w:val="nil"/>
            </w:tcBorders>
            <w:noWrap/>
          </w:tcPr>
          <w:p w14:paraId="0A905A88" w14:textId="77777777" w:rsidR="00214320" w:rsidRPr="007F7D1B" w:rsidRDefault="00214320" w:rsidP="009F0217">
            <w:pPr>
              <w:jc w:val="center"/>
              <w:rPr>
                <w:sz w:val="20"/>
                <w:szCs w:val="20"/>
                <w:lang w:val="sr-Cyrl-CS"/>
              </w:rPr>
            </w:pPr>
            <w:r w:rsidRPr="007F7D1B">
              <w:rPr>
                <w:sz w:val="20"/>
                <w:szCs w:val="20"/>
                <w:lang w:val="sr-Cyrl-CS"/>
              </w:rPr>
              <w:t>1.407.885</w:t>
            </w:r>
          </w:p>
        </w:tc>
        <w:tc>
          <w:tcPr>
            <w:tcW w:w="1773" w:type="dxa"/>
            <w:tcBorders>
              <w:left w:val="nil"/>
            </w:tcBorders>
            <w:noWrap/>
          </w:tcPr>
          <w:p w14:paraId="5EEDC3BC" w14:textId="77777777" w:rsidR="00214320" w:rsidRPr="007F7D1B" w:rsidRDefault="00214320" w:rsidP="009F0217">
            <w:pPr>
              <w:jc w:val="center"/>
              <w:rPr>
                <w:sz w:val="20"/>
                <w:szCs w:val="20"/>
                <w:lang w:val="sr-Cyrl-CS"/>
              </w:rPr>
            </w:pPr>
            <w:r w:rsidRPr="007F7D1B">
              <w:rPr>
                <w:sz w:val="20"/>
                <w:szCs w:val="20"/>
                <w:lang w:val="sr-Cyrl-CS"/>
              </w:rPr>
              <w:t>165.526.159</w:t>
            </w:r>
          </w:p>
        </w:tc>
      </w:tr>
      <w:tr w:rsidR="00214320" w:rsidRPr="007F7D1B" w14:paraId="44854711" w14:textId="77777777" w:rsidTr="009F0217">
        <w:trPr>
          <w:cantSplit/>
          <w:trHeight w:val="284"/>
        </w:trPr>
        <w:tc>
          <w:tcPr>
            <w:tcW w:w="727" w:type="dxa"/>
            <w:tcBorders>
              <w:left w:val="nil"/>
              <w:right w:val="nil"/>
            </w:tcBorders>
            <w:noWrap/>
          </w:tcPr>
          <w:p w14:paraId="1F6B2EEA" w14:textId="77777777" w:rsidR="00214320" w:rsidRPr="007F7D1B" w:rsidRDefault="00214320" w:rsidP="009F0217">
            <w:pPr>
              <w:rPr>
                <w:b/>
                <w:bCs/>
                <w:sz w:val="20"/>
                <w:szCs w:val="20"/>
                <w:lang w:val="sr-Cyrl-CS"/>
              </w:rPr>
            </w:pPr>
          </w:p>
        </w:tc>
        <w:tc>
          <w:tcPr>
            <w:tcW w:w="3637" w:type="dxa"/>
            <w:gridSpan w:val="2"/>
            <w:tcBorders>
              <w:left w:val="nil"/>
              <w:right w:val="nil"/>
            </w:tcBorders>
            <w:noWrap/>
          </w:tcPr>
          <w:p w14:paraId="6DF3857F" w14:textId="77777777" w:rsidR="00214320" w:rsidRPr="007F7D1B" w:rsidRDefault="00214320" w:rsidP="009F0217">
            <w:pPr>
              <w:rPr>
                <w:bCs/>
                <w:sz w:val="20"/>
                <w:szCs w:val="20"/>
                <w:lang w:val="sr-Cyrl-CS"/>
              </w:rPr>
            </w:pPr>
            <w:r w:rsidRPr="007F7D1B">
              <w:rPr>
                <w:bCs/>
                <w:sz w:val="20"/>
                <w:szCs w:val="20"/>
                <w:lang w:val="sr-Cyrl-CS"/>
              </w:rPr>
              <w:t>Први датум отплате главнице</w:t>
            </w:r>
          </w:p>
        </w:tc>
        <w:tc>
          <w:tcPr>
            <w:tcW w:w="2546" w:type="dxa"/>
            <w:tcBorders>
              <w:left w:val="nil"/>
              <w:right w:val="nil"/>
            </w:tcBorders>
            <w:noWrap/>
          </w:tcPr>
          <w:p w14:paraId="325545B5" w14:textId="77777777" w:rsidR="00214320" w:rsidRPr="007F7D1B" w:rsidRDefault="00214320" w:rsidP="009F0217">
            <w:pPr>
              <w:jc w:val="center"/>
              <w:rPr>
                <w:sz w:val="20"/>
                <w:szCs w:val="20"/>
                <w:lang w:val="sr-Cyrl-CS"/>
              </w:rPr>
            </w:pPr>
            <w:r w:rsidRPr="007F7D1B">
              <w:rPr>
                <w:sz w:val="20"/>
                <w:szCs w:val="20"/>
                <w:lang w:val="sr-Cyrl-CS"/>
              </w:rPr>
              <w:t>15.04.2019.</w:t>
            </w:r>
          </w:p>
        </w:tc>
        <w:tc>
          <w:tcPr>
            <w:tcW w:w="1719" w:type="dxa"/>
            <w:tcBorders>
              <w:left w:val="nil"/>
              <w:right w:val="nil"/>
            </w:tcBorders>
            <w:noWrap/>
          </w:tcPr>
          <w:p w14:paraId="0C60123D" w14:textId="77777777" w:rsidR="00214320" w:rsidRPr="007F7D1B" w:rsidRDefault="00214320" w:rsidP="009F0217">
            <w:pPr>
              <w:jc w:val="center"/>
              <w:rPr>
                <w:sz w:val="20"/>
                <w:szCs w:val="20"/>
                <w:lang w:val="sr-Cyrl-CS"/>
              </w:rPr>
            </w:pPr>
          </w:p>
        </w:tc>
        <w:tc>
          <w:tcPr>
            <w:tcW w:w="1773" w:type="dxa"/>
            <w:tcBorders>
              <w:left w:val="nil"/>
            </w:tcBorders>
            <w:noWrap/>
          </w:tcPr>
          <w:p w14:paraId="5CA86DB3" w14:textId="77777777" w:rsidR="00214320" w:rsidRPr="007F7D1B" w:rsidRDefault="00214320" w:rsidP="009F0217">
            <w:pPr>
              <w:jc w:val="center"/>
              <w:rPr>
                <w:sz w:val="20"/>
                <w:szCs w:val="20"/>
                <w:lang w:val="sr-Cyrl-CS"/>
              </w:rPr>
            </w:pPr>
          </w:p>
        </w:tc>
      </w:tr>
      <w:tr w:rsidR="00214320" w:rsidRPr="007F7D1B" w14:paraId="0B401D45" w14:textId="77777777" w:rsidTr="009F0217">
        <w:trPr>
          <w:cantSplit/>
          <w:trHeight w:val="284"/>
        </w:trPr>
        <w:tc>
          <w:tcPr>
            <w:tcW w:w="727" w:type="dxa"/>
            <w:tcBorders>
              <w:left w:val="nil"/>
              <w:right w:val="nil"/>
            </w:tcBorders>
            <w:noWrap/>
          </w:tcPr>
          <w:p w14:paraId="48042540" w14:textId="77777777" w:rsidR="00214320" w:rsidRPr="007F7D1B" w:rsidRDefault="00214320" w:rsidP="009F0217">
            <w:pPr>
              <w:rPr>
                <w:b/>
                <w:bCs/>
                <w:sz w:val="20"/>
                <w:szCs w:val="20"/>
                <w:lang w:val="sr-Cyrl-CS"/>
              </w:rPr>
            </w:pPr>
          </w:p>
        </w:tc>
        <w:tc>
          <w:tcPr>
            <w:tcW w:w="3637" w:type="dxa"/>
            <w:gridSpan w:val="2"/>
            <w:tcBorders>
              <w:left w:val="nil"/>
              <w:right w:val="nil"/>
            </w:tcBorders>
            <w:noWrap/>
          </w:tcPr>
          <w:p w14:paraId="6215EC6D" w14:textId="77777777" w:rsidR="00214320" w:rsidRPr="007F7D1B" w:rsidRDefault="00214320" w:rsidP="009F0217">
            <w:pPr>
              <w:rPr>
                <w:bCs/>
                <w:sz w:val="20"/>
                <w:szCs w:val="20"/>
                <w:lang w:val="sr-Cyrl-CS"/>
              </w:rPr>
            </w:pPr>
            <w:r w:rsidRPr="007F7D1B">
              <w:rPr>
                <w:bCs/>
                <w:sz w:val="20"/>
                <w:szCs w:val="20"/>
                <w:lang w:val="sr-Cyrl-CS"/>
              </w:rPr>
              <w:t>Последњи датум отплате главнице</w:t>
            </w:r>
          </w:p>
        </w:tc>
        <w:tc>
          <w:tcPr>
            <w:tcW w:w="2546" w:type="dxa"/>
            <w:tcBorders>
              <w:left w:val="nil"/>
              <w:right w:val="nil"/>
            </w:tcBorders>
            <w:noWrap/>
          </w:tcPr>
          <w:p w14:paraId="7E1C0C2D" w14:textId="77777777" w:rsidR="00214320" w:rsidRPr="007F7D1B" w:rsidRDefault="00214320" w:rsidP="009F0217">
            <w:pPr>
              <w:jc w:val="center"/>
              <w:rPr>
                <w:sz w:val="20"/>
                <w:szCs w:val="20"/>
                <w:lang w:val="sr-Cyrl-CS"/>
              </w:rPr>
            </w:pPr>
            <w:r w:rsidRPr="007F7D1B">
              <w:rPr>
                <w:sz w:val="20"/>
                <w:szCs w:val="20"/>
                <w:lang w:val="sr-Cyrl-CS"/>
              </w:rPr>
              <w:t xml:space="preserve"> 15.10.2031.</w:t>
            </w:r>
          </w:p>
        </w:tc>
        <w:tc>
          <w:tcPr>
            <w:tcW w:w="1719" w:type="dxa"/>
            <w:tcBorders>
              <w:left w:val="nil"/>
              <w:right w:val="nil"/>
            </w:tcBorders>
            <w:noWrap/>
          </w:tcPr>
          <w:p w14:paraId="150C20D9" w14:textId="77777777" w:rsidR="00214320" w:rsidRPr="007F7D1B" w:rsidRDefault="00214320" w:rsidP="009F0217">
            <w:pPr>
              <w:jc w:val="center"/>
              <w:rPr>
                <w:sz w:val="20"/>
                <w:szCs w:val="20"/>
                <w:lang w:val="sr-Cyrl-CS"/>
              </w:rPr>
            </w:pPr>
          </w:p>
        </w:tc>
        <w:tc>
          <w:tcPr>
            <w:tcW w:w="1773" w:type="dxa"/>
            <w:tcBorders>
              <w:left w:val="nil"/>
            </w:tcBorders>
            <w:noWrap/>
          </w:tcPr>
          <w:p w14:paraId="0D54DA1C" w14:textId="77777777" w:rsidR="00214320" w:rsidRPr="007F7D1B" w:rsidRDefault="00214320" w:rsidP="009F0217">
            <w:pPr>
              <w:jc w:val="center"/>
              <w:rPr>
                <w:sz w:val="20"/>
                <w:szCs w:val="20"/>
                <w:lang w:val="sr-Cyrl-CS"/>
              </w:rPr>
            </w:pPr>
          </w:p>
        </w:tc>
      </w:tr>
      <w:tr w:rsidR="00214320" w:rsidRPr="007F7D1B" w14:paraId="789E830A" w14:textId="77777777" w:rsidTr="009F0217">
        <w:trPr>
          <w:cantSplit/>
          <w:trHeight w:val="284"/>
        </w:trPr>
        <w:tc>
          <w:tcPr>
            <w:tcW w:w="727" w:type="dxa"/>
            <w:tcBorders>
              <w:left w:val="nil"/>
              <w:right w:val="nil"/>
            </w:tcBorders>
            <w:noWrap/>
          </w:tcPr>
          <w:p w14:paraId="35AFA347" w14:textId="77777777" w:rsidR="00214320" w:rsidRPr="007F7D1B" w:rsidRDefault="00214320" w:rsidP="009F0217">
            <w:pPr>
              <w:rPr>
                <w:b/>
                <w:bCs/>
                <w:sz w:val="20"/>
                <w:szCs w:val="20"/>
                <w:lang w:val="sr-Cyrl-CS"/>
              </w:rPr>
            </w:pPr>
          </w:p>
        </w:tc>
        <w:tc>
          <w:tcPr>
            <w:tcW w:w="3637" w:type="dxa"/>
            <w:gridSpan w:val="2"/>
            <w:tcBorders>
              <w:left w:val="nil"/>
              <w:right w:val="nil"/>
            </w:tcBorders>
            <w:noWrap/>
          </w:tcPr>
          <w:p w14:paraId="2E17B203" w14:textId="77777777" w:rsidR="00214320" w:rsidRPr="007F7D1B" w:rsidRDefault="00214320" w:rsidP="009F0217">
            <w:pPr>
              <w:rPr>
                <w:bCs/>
                <w:sz w:val="20"/>
                <w:szCs w:val="20"/>
                <w:lang w:val="sr-Cyrl-CS"/>
              </w:rPr>
            </w:pPr>
            <w:r w:rsidRPr="007F7D1B">
              <w:rPr>
                <w:bCs/>
                <w:sz w:val="20"/>
                <w:szCs w:val="20"/>
                <w:lang w:val="sr-Cyrl-CS"/>
              </w:rPr>
              <w:t>Рата главнице за 2021. год.</w:t>
            </w:r>
          </w:p>
        </w:tc>
        <w:tc>
          <w:tcPr>
            <w:tcW w:w="2546" w:type="dxa"/>
            <w:tcBorders>
              <w:left w:val="nil"/>
              <w:right w:val="nil"/>
            </w:tcBorders>
            <w:noWrap/>
          </w:tcPr>
          <w:p w14:paraId="5E14E10C" w14:textId="77777777" w:rsidR="00214320" w:rsidRPr="007F7D1B" w:rsidRDefault="00214320" w:rsidP="009F0217">
            <w:pPr>
              <w:jc w:val="center"/>
              <w:rPr>
                <w:sz w:val="20"/>
                <w:szCs w:val="20"/>
                <w:lang w:val="sr-Cyrl-CS"/>
              </w:rPr>
            </w:pPr>
            <w:r w:rsidRPr="007F7D1B">
              <w:rPr>
                <w:sz w:val="20"/>
                <w:szCs w:val="20"/>
                <w:lang w:val="sr-Cyrl-CS"/>
              </w:rPr>
              <w:t>297.630 EUR</w:t>
            </w:r>
          </w:p>
        </w:tc>
        <w:tc>
          <w:tcPr>
            <w:tcW w:w="1719" w:type="dxa"/>
            <w:tcBorders>
              <w:left w:val="nil"/>
              <w:right w:val="nil"/>
            </w:tcBorders>
            <w:noWrap/>
          </w:tcPr>
          <w:p w14:paraId="620A7FE5" w14:textId="77777777" w:rsidR="00214320" w:rsidRPr="007F7D1B" w:rsidRDefault="00214320" w:rsidP="009F0217">
            <w:pPr>
              <w:jc w:val="center"/>
              <w:rPr>
                <w:sz w:val="20"/>
                <w:szCs w:val="20"/>
                <w:lang w:val="sr-Cyrl-CS"/>
              </w:rPr>
            </w:pPr>
          </w:p>
        </w:tc>
        <w:tc>
          <w:tcPr>
            <w:tcW w:w="1773" w:type="dxa"/>
            <w:tcBorders>
              <w:left w:val="nil"/>
            </w:tcBorders>
            <w:noWrap/>
          </w:tcPr>
          <w:p w14:paraId="47D95BAB" w14:textId="77777777" w:rsidR="00214320" w:rsidRPr="007F7D1B" w:rsidRDefault="00214320" w:rsidP="009F0217">
            <w:pPr>
              <w:jc w:val="center"/>
              <w:rPr>
                <w:sz w:val="20"/>
                <w:szCs w:val="20"/>
                <w:lang w:val="sr-Cyrl-CS"/>
              </w:rPr>
            </w:pPr>
          </w:p>
        </w:tc>
      </w:tr>
      <w:tr w:rsidR="00214320" w:rsidRPr="007F7D1B" w14:paraId="00EFE376" w14:textId="77777777" w:rsidTr="009F0217">
        <w:trPr>
          <w:cantSplit/>
          <w:trHeight w:val="284"/>
        </w:trPr>
        <w:tc>
          <w:tcPr>
            <w:tcW w:w="727" w:type="dxa"/>
            <w:tcBorders>
              <w:left w:val="nil"/>
              <w:right w:val="nil"/>
            </w:tcBorders>
            <w:noWrap/>
          </w:tcPr>
          <w:p w14:paraId="74160141" w14:textId="77777777" w:rsidR="00214320" w:rsidRPr="007F7D1B" w:rsidRDefault="00214320" w:rsidP="009F0217">
            <w:pPr>
              <w:rPr>
                <w:b/>
                <w:bCs/>
                <w:sz w:val="20"/>
                <w:szCs w:val="20"/>
                <w:lang w:val="sr-Cyrl-CS"/>
              </w:rPr>
            </w:pPr>
          </w:p>
        </w:tc>
        <w:tc>
          <w:tcPr>
            <w:tcW w:w="3637" w:type="dxa"/>
            <w:gridSpan w:val="2"/>
            <w:tcBorders>
              <w:left w:val="nil"/>
              <w:right w:val="nil"/>
            </w:tcBorders>
            <w:noWrap/>
          </w:tcPr>
          <w:p w14:paraId="0B3B06BD" w14:textId="77777777" w:rsidR="00214320" w:rsidRPr="007F7D1B" w:rsidRDefault="00214320" w:rsidP="009F0217">
            <w:pPr>
              <w:rPr>
                <w:bCs/>
                <w:sz w:val="20"/>
                <w:szCs w:val="20"/>
                <w:lang w:val="sr-Cyrl-CS"/>
              </w:rPr>
            </w:pPr>
            <w:r w:rsidRPr="007F7D1B">
              <w:rPr>
                <w:bCs/>
                <w:sz w:val="20"/>
                <w:szCs w:val="20"/>
                <w:lang w:val="sr-Cyrl-CS"/>
              </w:rPr>
              <w:t>Каматна стопа</w:t>
            </w:r>
          </w:p>
        </w:tc>
        <w:tc>
          <w:tcPr>
            <w:tcW w:w="2546" w:type="dxa"/>
            <w:tcBorders>
              <w:left w:val="nil"/>
              <w:right w:val="nil"/>
            </w:tcBorders>
            <w:noWrap/>
          </w:tcPr>
          <w:p w14:paraId="727E3854" w14:textId="77777777" w:rsidR="00214320" w:rsidRPr="007F7D1B" w:rsidRDefault="00214320" w:rsidP="009F0217">
            <w:pPr>
              <w:jc w:val="center"/>
              <w:rPr>
                <w:sz w:val="20"/>
                <w:szCs w:val="20"/>
                <w:lang w:val="sr-Cyrl-CS"/>
              </w:rPr>
            </w:pPr>
            <w:r w:rsidRPr="007F7D1B">
              <w:rPr>
                <w:sz w:val="20"/>
                <w:szCs w:val="20"/>
                <w:lang w:val="sr-Cyrl-CS"/>
              </w:rPr>
              <w:t>6M EURIBOR + променљива маржа</w:t>
            </w:r>
          </w:p>
        </w:tc>
        <w:tc>
          <w:tcPr>
            <w:tcW w:w="1719" w:type="dxa"/>
            <w:tcBorders>
              <w:left w:val="nil"/>
              <w:right w:val="nil"/>
            </w:tcBorders>
            <w:noWrap/>
          </w:tcPr>
          <w:p w14:paraId="6F43ED24" w14:textId="77777777" w:rsidR="00214320" w:rsidRPr="007F7D1B" w:rsidRDefault="00214320" w:rsidP="009F0217">
            <w:pPr>
              <w:jc w:val="center"/>
              <w:rPr>
                <w:sz w:val="20"/>
                <w:szCs w:val="20"/>
                <w:lang w:val="sr-Cyrl-CS"/>
              </w:rPr>
            </w:pPr>
          </w:p>
        </w:tc>
        <w:tc>
          <w:tcPr>
            <w:tcW w:w="1773" w:type="dxa"/>
            <w:tcBorders>
              <w:left w:val="nil"/>
            </w:tcBorders>
            <w:noWrap/>
          </w:tcPr>
          <w:p w14:paraId="1BED7D62" w14:textId="77777777" w:rsidR="00214320" w:rsidRPr="007F7D1B" w:rsidRDefault="00214320" w:rsidP="009F0217">
            <w:pPr>
              <w:jc w:val="center"/>
              <w:rPr>
                <w:sz w:val="20"/>
                <w:szCs w:val="20"/>
                <w:lang w:val="sr-Cyrl-CS"/>
              </w:rPr>
            </w:pPr>
          </w:p>
        </w:tc>
      </w:tr>
      <w:tr w:rsidR="00214320" w:rsidRPr="007F7D1B" w14:paraId="4AFFED73" w14:textId="77777777" w:rsidTr="009F0217">
        <w:trPr>
          <w:cantSplit/>
          <w:trHeight w:val="284"/>
        </w:trPr>
        <w:tc>
          <w:tcPr>
            <w:tcW w:w="727" w:type="dxa"/>
            <w:tcBorders>
              <w:left w:val="nil"/>
              <w:right w:val="nil"/>
            </w:tcBorders>
            <w:noWrap/>
          </w:tcPr>
          <w:p w14:paraId="0DF5C497" w14:textId="77777777" w:rsidR="00214320" w:rsidRPr="007F7D1B" w:rsidRDefault="00214320" w:rsidP="009F0217">
            <w:pPr>
              <w:jc w:val="right"/>
              <w:rPr>
                <w:bCs/>
                <w:sz w:val="20"/>
                <w:szCs w:val="20"/>
                <w:lang w:val="sr-Cyrl-CS"/>
              </w:rPr>
            </w:pPr>
            <w:r w:rsidRPr="007F7D1B">
              <w:rPr>
                <w:bCs/>
                <w:sz w:val="20"/>
                <w:szCs w:val="20"/>
                <w:lang w:val="sr-Cyrl-CS"/>
              </w:rPr>
              <w:t>1.16</w:t>
            </w:r>
          </w:p>
        </w:tc>
        <w:tc>
          <w:tcPr>
            <w:tcW w:w="3637" w:type="dxa"/>
            <w:gridSpan w:val="2"/>
            <w:tcBorders>
              <w:left w:val="nil"/>
              <w:right w:val="nil"/>
            </w:tcBorders>
            <w:noWrap/>
          </w:tcPr>
          <w:p w14:paraId="28839A77" w14:textId="77777777" w:rsidR="00214320" w:rsidRPr="007F7D1B" w:rsidRDefault="00214320" w:rsidP="009F0217">
            <w:pPr>
              <w:rPr>
                <w:b/>
                <w:bCs/>
                <w:sz w:val="20"/>
                <w:szCs w:val="20"/>
                <w:lang w:val="sr-Cyrl-CS"/>
              </w:rPr>
            </w:pPr>
            <w:r w:rsidRPr="007F7D1B">
              <w:rPr>
                <w:b/>
                <w:bCs/>
                <w:sz w:val="20"/>
                <w:szCs w:val="20"/>
                <w:lang w:val="sr-Cyrl-CS"/>
              </w:rPr>
              <w:t>IBRD - Пројекат рехабилитације путева и унапређења безбедности саобраћаја</w:t>
            </w:r>
          </w:p>
        </w:tc>
        <w:tc>
          <w:tcPr>
            <w:tcW w:w="2546" w:type="dxa"/>
            <w:tcBorders>
              <w:left w:val="nil"/>
              <w:right w:val="nil"/>
            </w:tcBorders>
            <w:noWrap/>
          </w:tcPr>
          <w:p w14:paraId="5BC9A2C1" w14:textId="77777777" w:rsidR="00214320" w:rsidRPr="007F7D1B" w:rsidRDefault="00214320" w:rsidP="009F0217">
            <w:pPr>
              <w:jc w:val="center"/>
              <w:rPr>
                <w:sz w:val="20"/>
                <w:szCs w:val="20"/>
                <w:lang w:val="sr-Cyrl-CS"/>
              </w:rPr>
            </w:pPr>
          </w:p>
        </w:tc>
        <w:tc>
          <w:tcPr>
            <w:tcW w:w="1719" w:type="dxa"/>
            <w:tcBorders>
              <w:left w:val="nil"/>
              <w:right w:val="nil"/>
            </w:tcBorders>
            <w:noWrap/>
          </w:tcPr>
          <w:p w14:paraId="6175AE4D" w14:textId="77777777" w:rsidR="00214320" w:rsidRPr="007F7D1B" w:rsidRDefault="00214320" w:rsidP="009F0217">
            <w:pPr>
              <w:jc w:val="center"/>
              <w:rPr>
                <w:sz w:val="20"/>
                <w:szCs w:val="20"/>
                <w:lang w:val="sr-Cyrl-CS"/>
              </w:rPr>
            </w:pPr>
            <w:r w:rsidRPr="007F7D1B">
              <w:rPr>
                <w:sz w:val="20"/>
                <w:szCs w:val="20"/>
                <w:lang w:val="sr-Cyrl-CS"/>
              </w:rPr>
              <w:t>42.465.659</w:t>
            </w:r>
          </w:p>
        </w:tc>
        <w:tc>
          <w:tcPr>
            <w:tcW w:w="1773" w:type="dxa"/>
            <w:tcBorders>
              <w:left w:val="nil"/>
            </w:tcBorders>
            <w:noWrap/>
          </w:tcPr>
          <w:p w14:paraId="7AAC9C95" w14:textId="77777777" w:rsidR="00214320" w:rsidRPr="007F7D1B" w:rsidRDefault="00214320" w:rsidP="009F0217">
            <w:pPr>
              <w:jc w:val="center"/>
              <w:rPr>
                <w:sz w:val="20"/>
                <w:szCs w:val="20"/>
                <w:lang w:val="sr-Cyrl-CS"/>
              </w:rPr>
            </w:pPr>
            <w:r w:rsidRPr="007F7D1B">
              <w:rPr>
                <w:sz w:val="20"/>
                <w:szCs w:val="20"/>
                <w:lang w:val="sr-Cyrl-CS"/>
              </w:rPr>
              <w:t>4.992.721.454</w:t>
            </w:r>
          </w:p>
        </w:tc>
      </w:tr>
      <w:tr w:rsidR="00214320" w:rsidRPr="007F7D1B" w14:paraId="073A3C89" w14:textId="77777777" w:rsidTr="009F0217">
        <w:trPr>
          <w:cantSplit/>
          <w:trHeight w:val="284"/>
        </w:trPr>
        <w:tc>
          <w:tcPr>
            <w:tcW w:w="727" w:type="dxa"/>
            <w:tcBorders>
              <w:left w:val="nil"/>
              <w:right w:val="nil"/>
            </w:tcBorders>
            <w:noWrap/>
          </w:tcPr>
          <w:p w14:paraId="57452F37" w14:textId="77777777" w:rsidR="00214320" w:rsidRPr="007F7D1B" w:rsidRDefault="00214320" w:rsidP="009F0217">
            <w:pPr>
              <w:rPr>
                <w:b/>
                <w:bCs/>
                <w:sz w:val="20"/>
                <w:szCs w:val="20"/>
                <w:lang w:val="sr-Cyrl-CS"/>
              </w:rPr>
            </w:pPr>
          </w:p>
        </w:tc>
        <w:tc>
          <w:tcPr>
            <w:tcW w:w="3637" w:type="dxa"/>
            <w:gridSpan w:val="2"/>
            <w:tcBorders>
              <w:left w:val="nil"/>
              <w:right w:val="nil"/>
            </w:tcBorders>
            <w:noWrap/>
          </w:tcPr>
          <w:p w14:paraId="1431340A" w14:textId="77777777" w:rsidR="00214320" w:rsidRPr="007F7D1B" w:rsidRDefault="00214320" w:rsidP="009F0217">
            <w:pPr>
              <w:rPr>
                <w:bCs/>
                <w:sz w:val="20"/>
                <w:szCs w:val="20"/>
                <w:lang w:val="sr-Cyrl-CS"/>
              </w:rPr>
            </w:pPr>
            <w:r w:rsidRPr="007F7D1B">
              <w:rPr>
                <w:bCs/>
                <w:sz w:val="20"/>
                <w:szCs w:val="20"/>
                <w:lang w:val="sr-Cyrl-CS"/>
              </w:rPr>
              <w:t>Први датум отплате главнице</w:t>
            </w:r>
          </w:p>
        </w:tc>
        <w:tc>
          <w:tcPr>
            <w:tcW w:w="2546" w:type="dxa"/>
            <w:tcBorders>
              <w:left w:val="nil"/>
              <w:right w:val="nil"/>
            </w:tcBorders>
            <w:noWrap/>
          </w:tcPr>
          <w:p w14:paraId="3EA61C0E" w14:textId="77777777" w:rsidR="00214320" w:rsidRPr="007F7D1B" w:rsidRDefault="00214320" w:rsidP="009F0217">
            <w:pPr>
              <w:jc w:val="center"/>
              <w:rPr>
                <w:sz w:val="20"/>
                <w:szCs w:val="20"/>
                <w:lang w:val="sr-Cyrl-CS"/>
              </w:rPr>
            </w:pPr>
            <w:r w:rsidRPr="007F7D1B">
              <w:rPr>
                <w:sz w:val="20"/>
                <w:szCs w:val="20"/>
                <w:lang w:val="sr-Cyrl-CS"/>
              </w:rPr>
              <w:t>15.06.2018.</w:t>
            </w:r>
          </w:p>
        </w:tc>
        <w:tc>
          <w:tcPr>
            <w:tcW w:w="1719" w:type="dxa"/>
            <w:tcBorders>
              <w:left w:val="nil"/>
              <w:right w:val="nil"/>
            </w:tcBorders>
            <w:noWrap/>
          </w:tcPr>
          <w:p w14:paraId="058F1650" w14:textId="77777777" w:rsidR="00214320" w:rsidRPr="007F7D1B" w:rsidRDefault="00214320" w:rsidP="009F0217">
            <w:pPr>
              <w:jc w:val="center"/>
              <w:rPr>
                <w:sz w:val="20"/>
                <w:szCs w:val="20"/>
                <w:lang w:val="sr-Cyrl-CS"/>
              </w:rPr>
            </w:pPr>
          </w:p>
        </w:tc>
        <w:tc>
          <w:tcPr>
            <w:tcW w:w="1773" w:type="dxa"/>
            <w:tcBorders>
              <w:left w:val="nil"/>
            </w:tcBorders>
            <w:noWrap/>
          </w:tcPr>
          <w:p w14:paraId="5D57AAA4" w14:textId="77777777" w:rsidR="00214320" w:rsidRPr="007F7D1B" w:rsidRDefault="00214320" w:rsidP="009F0217">
            <w:pPr>
              <w:jc w:val="center"/>
              <w:rPr>
                <w:sz w:val="20"/>
                <w:szCs w:val="20"/>
                <w:lang w:val="sr-Cyrl-CS"/>
              </w:rPr>
            </w:pPr>
          </w:p>
        </w:tc>
      </w:tr>
      <w:tr w:rsidR="00214320" w:rsidRPr="007F7D1B" w14:paraId="30CEF4BA" w14:textId="77777777" w:rsidTr="009F0217">
        <w:trPr>
          <w:cantSplit/>
          <w:trHeight w:val="284"/>
        </w:trPr>
        <w:tc>
          <w:tcPr>
            <w:tcW w:w="727" w:type="dxa"/>
            <w:tcBorders>
              <w:left w:val="nil"/>
              <w:right w:val="nil"/>
            </w:tcBorders>
            <w:noWrap/>
          </w:tcPr>
          <w:p w14:paraId="6030F6E9" w14:textId="77777777" w:rsidR="00214320" w:rsidRPr="007F7D1B" w:rsidRDefault="00214320" w:rsidP="009F0217">
            <w:pPr>
              <w:rPr>
                <w:b/>
                <w:bCs/>
                <w:sz w:val="20"/>
                <w:szCs w:val="20"/>
                <w:lang w:val="sr-Cyrl-CS"/>
              </w:rPr>
            </w:pPr>
          </w:p>
        </w:tc>
        <w:tc>
          <w:tcPr>
            <w:tcW w:w="3637" w:type="dxa"/>
            <w:gridSpan w:val="2"/>
            <w:tcBorders>
              <w:left w:val="nil"/>
              <w:right w:val="nil"/>
            </w:tcBorders>
            <w:noWrap/>
          </w:tcPr>
          <w:p w14:paraId="517D29C0" w14:textId="77777777" w:rsidR="00214320" w:rsidRPr="007F7D1B" w:rsidRDefault="00214320" w:rsidP="009F0217">
            <w:pPr>
              <w:rPr>
                <w:bCs/>
                <w:sz w:val="20"/>
                <w:szCs w:val="20"/>
                <w:lang w:val="sr-Cyrl-CS"/>
              </w:rPr>
            </w:pPr>
            <w:r w:rsidRPr="007F7D1B">
              <w:rPr>
                <w:bCs/>
                <w:sz w:val="20"/>
                <w:szCs w:val="20"/>
                <w:lang w:val="sr-Cyrl-CS"/>
              </w:rPr>
              <w:t>Последњи датум отплате главнице</w:t>
            </w:r>
          </w:p>
        </w:tc>
        <w:tc>
          <w:tcPr>
            <w:tcW w:w="2546" w:type="dxa"/>
            <w:tcBorders>
              <w:left w:val="nil"/>
              <w:right w:val="nil"/>
            </w:tcBorders>
            <w:noWrap/>
          </w:tcPr>
          <w:p w14:paraId="49B7942D" w14:textId="77777777" w:rsidR="00214320" w:rsidRPr="007F7D1B" w:rsidRDefault="00214320" w:rsidP="009F0217">
            <w:pPr>
              <w:jc w:val="center"/>
              <w:rPr>
                <w:sz w:val="20"/>
                <w:szCs w:val="20"/>
                <w:lang w:val="sr-Cyrl-CS"/>
              </w:rPr>
            </w:pPr>
            <w:r w:rsidRPr="007F7D1B">
              <w:rPr>
                <w:sz w:val="20"/>
                <w:szCs w:val="20"/>
                <w:lang w:val="sr-Cyrl-CS"/>
              </w:rPr>
              <w:t>15.12.2027.</w:t>
            </w:r>
          </w:p>
        </w:tc>
        <w:tc>
          <w:tcPr>
            <w:tcW w:w="1719" w:type="dxa"/>
            <w:tcBorders>
              <w:left w:val="nil"/>
              <w:right w:val="nil"/>
            </w:tcBorders>
            <w:noWrap/>
          </w:tcPr>
          <w:p w14:paraId="22BC4BA1" w14:textId="77777777" w:rsidR="00214320" w:rsidRPr="007F7D1B" w:rsidRDefault="00214320" w:rsidP="009F0217">
            <w:pPr>
              <w:jc w:val="center"/>
              <w:rPr>
                <w:sz w:val="20"/>
                <w:szCs w:val="20"/>
                <w:lang w:val="sr-Cyrl-CS"/>
              </w:rPr>
            </w:pPr>
          </w:p>
        </w:tc>
        <w:tc>
          <w:tcPr>
            <w:tcW w:w="1773" w:type="dxa"/>
            <w:tcBorders>
              <w:left w:val="nil"/>
            </w:tcBorders>
            <w:noWrap/>
          </w:tcPr>
          <w:p w14:paraId="2CAE2BB1" w14:textId="77777777" w:rsidR="00214320" w:rsidRPr="007F7D1B" w:rsidRDefault="00214320" w:rsidP="009F0217">
            <w:pPr>
              <w:jc w:val="center"/>
              <w:rPr>
                <w:sz w:val="20"/>
                <w:szCs w:val="20"/>
                <w:lang w:val="sr-Cyrl-CS"/>
              </w:rPr>
            </w:pPr>
          </w:p>
        </w:tc>
      </w:tr>
      <w:tr w:rsidR="00214320" w:rsidRPr="007F7D1B" w14:paraId="08C6DD5F" w14:textId="77777777" w:rsidTr="009F0217">
        <w:trPr>
          <w:cantSplit/>
          <w:trHeight w:val="284"/>
        </w:trPr>
        <w:tc>
          <w:tcPr>
            <w:tcW w:w="727" w:type="dxa"/>
            <w:tcBorders>
              <w:left w:val="nil"/>
              <w:right w:val="nil"/>
            </w:tcBorders>
            <w:noWrap/>
          </w:tcPr>
          <w:p w14:paraId="0E8F4BBB" w14:textId="77777777" w:rsidR="00214320" w:rsidRPr="007F7D1B" w:rsidRDefault="00214320" w:rsidP="009F0217">
            <w:pPr>
              <w:rPr>
                <w:b/>
                <w:bCs/>
                <w:sz w:val="20"/>
                <w:szCs w:val="20"/>
                <w:lang w:val="sr-Cyrl-CS"/>
              </w:rPr>
            </w:pPr>
          </w:p>
        </w:tc>
        <w:tc>
          <w:tcPr>
            <w:tcW w:w="3637" w:type="dxa"/>
            <w:gridSpan w:val="2"/>
            <w:tcBorders>
              <w:left w:val="nil"/>
              <w:right w:val="nil"/>
            </w:tcBorders>
            <w:noWrap/>
          </w:tcPr>
          <w:p w14:paraId="2A58F557" w14:textId="77777777" w:rsidR="00214320" w:rsidRPr="007F7D1B" w:rsidRDefault="00214320" w:rsidP="009F0217">
            <w:pPr>
              <w:rPr>
                <w:bCs/>
                <w:sz w:val="20"/>
                <w:szCs w:val="20"/>
                <w:lang w:val="sr-Cyrl-CS"/>
              </w:rPr>
            </w:pPr>
            <w:r w:rsidRPr="007F7D1B">
              <w:rPr>
                <w:bCs/>
                <w:sz w:val="20"/>
                <w:szCs w:val="20"/>
                <w:lang w:val="sr-Cyrl-CS"/>
              </w:rPr>
              <w:t>Рата главнице за 2021. год.</w:t>
            </w:r>
          </w:p>
        </w:tc>
        <w:tc>
          <w:tcPr>
            <w:tcW w:w="2546" w:type="dxa"/>
            <w:tcBorders>
              <w:left w:val="nil"/>
              <w:right w:val="nil"/>
            </w:tcBorders>
            <w:noWrap/>
          </w:tcPr>
          <w:p w14:paraId="31C8CB1F" w14:textId="77777777" w:rsidR="00214320" w:rsidRPr="007F7D1B" w:rsidRDefault="00214320" w:rsidP="009F0217">
            <w:pPr>
              <w:jc w:val="center"/>
              <w:rPr>
                <w:sz w:val="20"/>
                <w:szCs w:val="20"/>
                <w:lang w:val="sr-Cyrl-CS"/>
              </w:rPr>
            </w:pPr>
            <w:r w:rsidRPr="007F7D1B">
              <w:rPr>
                <w:sz w:val="20"/>
                <w:szCs w:val="20"/>
                <w:lang w:val="sr-Cyrl-CS"/>
              </w:rPr>
              <w:t>6.069.927 EUR</w:t>
            </w:r>
          </w:p>
        </w:tc>
        <w:tc>
          <w:tcPr>
            <w:tcW w:w="1719" w:type="dxa"/>
            <w:tcBorders>
              <w:left w:val="nil"/>
              <w:right w:val="nil"/>
            </w:tcBorders>
            <w:noWrap/>
          </w:tcPr>
          <w:p w14:paraId="7F2526CB" w14:textId="77777777" w:rsidR="00214320" w:rsidRPr="007F7D1B" w:rsidRDefault="00214320" w:rsidP="009F0217">
            <w:pPr>
              <w:jc w:val="center"/>
              <w:rPr>
                <w:sz w:val="20"/>
                <w:szCs w:val="20"/>
                <w:lang w:val="sr-Cyrl-CS"/>
              </w:rPr>
            </w:pPr>
          </w:p>
        </w:tc>
        <w:tc>
          <w:tcPr>
            <w:tcW w:w="1773" w:type="dxa"/>
            <w:tcBorders>
              <w:left w:val="nil"/>
            </w:tcBorders>
            <w:noWrap/>
          </w:tcPr>
          <w:p w14:paraId="4F4E4556" w14:textId="77777777" w:rsidR="00214320" w:rsidRPr="007F7D1B" w:rsidRDefault="00214320" w:rsidP="009F0217">
            <w:pPr>
              <w:jc w:val="center"/>
              <w:rPr>
                <w:sz w:val="20"/>
                <w:szCs w:val="20"/>
                <w:lang w:val="sr-Cyrl-CS"/>
              </w:rPr>
            </w:pPr>
          </w:p>
        </w:tc>
      </w:tr>
      <w:tr w:rsidR="00214320" w:rsidRPr="007F7D1B" w14:paraId="702057CE" w14:textId="77777777" w:rsidTr="009F0217">
        <w:trPr>
          <w:cantSplit/>
          <w:trHeight w:val="284"/>
        </w:trPr>
        <w:tc>
          <w:tcPr>
            <w:tcW w:w="727" w:type="dxa"/>
            <w:tcBorders>
              <w:left w:val="nil"/>
              <w:right w:val="nil"/>
            </w:tcBorders>
            <w:noWrap/>
          </w:tcPr>
          <w:p w14:paraId="502732EB" w14:textId="77777777" w:rsidR="00214320" w:rsidRPr="007F7D1B" w:rsidRDefault="00214320" w:rsidP="009F0217">
            <w:pPr>
              <w:rPr>
                <w:b/>
                <w:bCs/>
                <w:sz w:val="20"/>
                <w:szCs w:val="20"/>
                <w:lang w:val="sr-Cyrl-CS"/>
              </w:rPr>
            </w:pPr>
          </w:p>
        </w:tc>
        <w:tc>
          <w:tcPr>
            <w:tcW w:w="3637" w:type="dxa"/>
            <w:gridSpan w:val="2"/>
            <w:tcBorders>
              <w:left w:val="nil"/>
              <w:right w:val="nil"/>
            </w:tcBorders>
            <w:noWrap/>
          </w:tcPr>
          <w:p w14:paraId="0AD93E10" w14:textId="77777777" w:rsidR="00214320" w:rsidRPr="007F7D1B" w:rsidRDefault="00214320" w:rsidP="009F0217">
            <w:pPr>
              <w:rPr>
                <w:bCs/>
                <w:sz w:val="20"/>
                <w:szCs w:val="20"/>
                <w:lang w:val="sr-Cyrl-CS"/>
              </w:rPr>
            </w:pPr>
            <w:r w:rsidRPr="007F7D1B">
              <w:rPr>
                <w:bCs/>
                <w:sz w:val="20"/>
                <w:szCs w:val="20"/>
                <w:lang w:val="sr-Cyrl-CS"/>
              </w:rPr>
              <w:t>Каматна стопа</w:t>
            </w:r>
          </w:p>
        </w:tc>
        <w:tc>
          <w:tcPr>
            <w:tcW w:w="2546" w:type="dxa"/>
            <w:tcBorders>
              <w:left w:val="nil"/>
              <w:right w:val="nil"/>
            </w:tcBorders>
            <w:noWrap/>
          </w:tcPr>
          <w:p w14:paraId="4B2E9360" w14:textId="77777777" w:rsidR="00214320" w:rsidRPr="007F7D1B" w:rsidRDefault="00214320" w:rsidP="009F0217">
            <w:pPr>
              <w:jc w:val="center"/>
              <w:rPr>
                <w:sz w:val="20"/>
                <w:szCs w:val="20"/>
                <w:lang w:val="sr-Cyrl-CS"/>
              </w:rPr>
            </w:pPr>
            <w:r w:rsidRPr="007F7D1B">
              <w:rPr>
                <w:sz w:val="20"/>
                <w:szCs w:val="20"/>
                <w:lang w:val="sr-Cyrl-CS"/>
              </w:rPr>
              <w:t>6M EURIBOR + 0,55%</w:t>
            </w:r>
          </w:p>
        </w:tc>
        <w:tc>
          <w:tcPr>
            <w:tcW w:w="1719" w:type="dxa"/>
            <w:tcBorders>
              <w:left w:val="nil"/>
              <w:right w:val="nil"/>
            </w:tcBorders>
            <w:noWrap/>
          </w:tcPr>
          <w:p w14:paraId="54D8A01E" w14:textId="77777777" w:rsidR="00214320" w:rsidRPr="007F7D1B" w:rsidRDefault="00214320" w:rsidP="009F0217">
            <w:pPr>
              <w:jc w:val="center"/>
              <w:rPr>
                <w:sz w:val="20"/>
                <w:szCs w:val="20"/>
                <w:lang w:val="sr-Cyrl-CS"/>
              </w:rPr>
            </w:pPr>
          </w:p>
        </w:tc>
        <w:tc>
          <w:tcPr>
            <w:tcW w:w="1773" w:type="dxa"/>
            <w:tcBorders>
              <w:left w:val="nil"/>
            </w:tcBorders>
            <w:noWrap/>
          </w:tcPr>
          <w:p w14:paraId="15837B5D" w14:textId="77777777" w:rsidR="00214320" w:rsidRPr="007F7D1B" w:rsidRDefault="00214320" w:rsidP="009F0217">
            <w:pPr>
              <w:jc w:val="center"/>
              <w:rPr>
                <w:sz w:val="20"/>
                <w:szCs w:val="20"/>
                <w:lang w:val="sr-Cyrl-CS"/>
              </w:rPr>
            </w:pPr>
          </w:p>
        </w:tc>
      </w:tr>
      <w:tr w:rsidR="00214320" w:rsidRPr="007F7D1B" w14:paraId="16A00C39" w14:textId="77777777" w:rsidTr="009F0217">
        <w:trPr>
          <w:cantSplit/>
          <w:trHeight w:val="284"/>
        </w:trPr>
        <w:tc>
          <w:tcPr>
            <w:tcW w:w="727" w:type="dxa"/>
            <w:tcBorders>
              <w:left w:val="nil"/>
              <w:right w:val="nil"/>
            </w:tcBorders>
            <w:noWrap/>
          </w:tcPr>
          <w:p w14:paraId="23D55C72" w14:textId="77777777" w:rsidR="00214320" w:rsidRPr="007F7D1B" w:rsidRDefault="00214320" w:rsidP="009F0217">
            <w:pPr>
              <w:jc w:val="right"/>
              <w:rPr>
                <w:bCs/>
                <w:sz w:val="20"/>
                <w:szCs w:val="20"/>
                <w:lang w:val="sr-Cyrl-CS"/>
              </w:rPr>
            </w:pPr>
            <w:r w:rsidRPr="007F7D1B">
              <w:rPr>
                <w:bCs/>
                <w:sz w:val="20"/>
                <w:szCs w:val="20"/>
                <w:lang w:val="sr-Cyrl-CS"/>
              </w:rPr>
              <w:t>1.17</w:t>
            </w:r>
          </w:p>
        </w:tc>
        <w:tc>
          <w:tcPr>
            <w:tcW w:w="3637" w:type="dxa"/>
            <w:gridSpan w:val="2"/>
            <w:tcBorders>
              <w:left w:val="nil"/>
              <w:right w:val="nil"/>
            </w:tcBorders>
            <w:noWrap/>
          </w:tcPr>
          <w:p w14:paraId="4B483663" w14:textId="77777777" w:rsidR="00214320" w:rsidRPr="007F7D1B" w:rsidRDefault="00214320" w:rsidP="009F0217">
            <w:pPr>
              <w:rPr>
                <w:b/>
                <w:bCs/>
                <w:sz w:val="20"/>
                <w:szCs w:val="20"/>
                <w:lang w:val="sr-Cyrl-CS"/>
              </w:rPr>
            </w:pPr>
            <w:r w:rsidRPr="007F7D1B">
              <w:rPr>
                <w:b/>
                <w:bCs/>
                <w:sz w:val="20"/>
                <w:szCs w:val="20"/>
                <w:lang w:val="sr-Cyrl-CS"/>
              </w:rPr>
              <w:t>IBRD - Пројекат хитне санације од поплава</w:t>
            </w:r>
          </w:p>
        </w:tc>
        <w:tc>
          <w:tcPr>
            <w:tcW w:w="2546" w:type="dxa"/>
            <w:tcBorders>
              <w:left w:val="nil"/>
              <w:right w:val="nil"/>
            </w:tcBorders>
            <w:noWrap/>
          </w:tcPr>
          <w:p w14:paraId="2C5B5DEA" w14:textId="77777777" w:rsidR="00214320" w:rsidRPr="007F7D1B" w:rsidRDefault="00214320" w:rsidP="009F0217">
            <w:pPr>
              <w:jc w:val="center"/>
              <w:rPr>
                <w:sz w:val="20"/>
                <w:szCs w:val="20"/>
                <w:lang w:val="sr-Cyrl-CS"/>
              </w:rPr>
            </w:pPr>
          </w:p>
        </w:tc>
        <w:tc>
          <w:tcPr>
            <w:tcW w:w="1719" w:type="dxa"/>
            <w:tcBorders>
              <w:left w:val="nil"/>
              <w:right w:val="nil"/>
            </w:tcBorders>
            <w:noWrap/>
          </w:tcPr>
          <w:p w14:paraId="482EADB4" w14:textId="77777777" w:rsidR="00214320" w:rsidRPr="007F7D1B" w:rsidRDefault="00214320" w:rsidP="009F0217">
            <w:pPr>
              <w:jc w:val="center"/>
              <w:rPr>
                <w:sz w:val="20"/>
                <w:szCs w:val="20"/>
                <w:lang w:val="sr-Cyrl-CS"/>
              </w:rPr>
            </w:pPr>
            <w:r w:rsidRPr="007F7D1B">
              <w:rPr>
                <w:sz w:val="20"/>
                <w:szCs w:val="20"/>
                <w:lang w:val="sr-Cyrl-CS"/>
              </w:rPr>
              <w:t>219.524.502</w:t>
            </w:r>
          </w:p>
        </w:tc>
        <w:tc>
          <w:tcPr>
            <w:tcW w:w="1773" w:type="dxa"/>
            <w:tcBorders>
              <w:left w:val="nil"/>
            </w:tcBorders>
            <w:noWrap/>
          </w:tcPr>
          <w:p w14:paraId="41CAA81C" w14:textId="77777777" w:rsidR="00214320" w:rsidRPr="007F7D1B" w:rsidRDefault="00214320" w:rsidP="009F0217">
            <w:pPr>
              <w:jc w:val="center"/>
              <w:rPr>
                <w:sz w:val="20"/>
                <w:szCs w:val="20"/>
                <w:lang w:val="sr-Cyrl-CS"/>
              </w:rPr>
            </w:pPr>
            <w:r w:rsidRPr="007F7D1B">
              <w:rPr>
                <w:sz w:val="20"/>
                <w:szCs w:val="20"/>
                <w:lang w:val="sr-Cyrl-CS"/>
              </w:rPr>
              <w:t>25.809.671.304</w:t>
            </w:r>
          </w:p>
        </w:tc>
      </w:tr>
      <w:tr w:rsidR="00214320" w:rsidRPr="007F7D1B" w14:paraId="3AD85C7A" w14:textId="77777777" w:rsidTr="009F0217">
        <w:trPr>
          <w:cantSplit/>
          <w:trHeight w:val="284"/>
        </w:trPr>
        <w:tc>
          <w:tcPr>
            <w:tcW w:w="727" w:type="dxa"/>
            <w:tcBorders>
              <w:left w:val="nil"/>
              <w:right w:val="nil"/>
            </w:tcBorders>
            <w:noWrap/>
          </w:tcPr>
          <w:p w14:paraId="15019637" w14:textId="77777777" w:rsidR="00214320" w:rsidRPr="007F7D1B" w:rsidRDefault="00214320" w:rsidP="009F0217">
            <w:pPr>
              <w:rPr>
                <w:b/>
                <w:bCs/>
                <w:sz w:val="20"/>
                <w:szCs w:val="20"/>
                <w:lang w:val="sr-Cyrl-CS"/>
              </w:rPr>
            </w:pPr>
          </w:p>
        </w:tc>
        <w:tc>
          <w:tcPr>
            <w:tcW w:w="3637" w:type="dxa"/>
            <w:gridSpan w:val="2"/>
            <w:tcBorders>
              <w:left w:val="nil"/>
              <w:right w:val="nil"/>
            </w:tcBorders>
            <w:noWrap/>
          </w:tcPr>
          <w:p w14:paraId="78EC7599" w14:textId="77777777" w:rsidR="00214320" w:rsidRPr="007F7D1B" w:rsidRDefault="00214320" w:rsidP="009F0217">
            <w:pPr>
              <w:rPr>
                <w:bCs/>
                <w:sz w:val="20"/>
                <w:szCs w:val="20"/>
                <w:lang w:val="sr-Cyrl-CS"/>
              </w:rPr>
            </w:pPr>
            <w:r w:rsidRPr="007F7D1B">
              <w:rPr>
                <w:bCs/>
                <w:sz w:val="20"/>
                <w:szCs w:val="20"/>
                <w:lang w:val="sr-Cyrl-CS"/>
              </w:rPr>
              <w:t>Први датум отплате главнице</w:t>
            </w:r>
          </w:p>
        </w:tc>
        <w:tc>
          <w:tcPr>
            <w:tcW w:w="2546" w:type="dxa"/>
            <w:tcBorders>
              <w:left w:val="nil"/>
              <w:right w:val="nil"/>
            </w:tcBorders>
            <w:noWrap/>
          </w:tcPr>
          <w:p w14:paraId="22686293" w14:textId="77777777" w:rsidR="00214320" w:rsidRPr="007F7D1B" w:rsidRDefault="00214320" w:rsidP="009F0217">
            <w:pPr>
              <w:jc w:val="center"/>
              <w:rPr>
                <w:sz w:val="20"/>
                <w:szCs w:val="20"/>
                <w:lang w:val="sr-Cyrl-CS"/>
              </w:rPr>
            </w:pPr>
            <w:r w:rsidRPr="007F7D1B">
              <w:rPr>
                <w:sz w:val="20"/>
                <w:szCs w:val="20"/>
                <w:lang w:val="sr-Cyrl-CS"/>
              </w:rPr>
              <w:t>01.11.2023.</w:t>
            </w:r>
          </w:p>
        </w:tc>
        <w:tc>
          <w:tcPr>
            <w:tcW w:w="1719" w:type="dxa"/>
            <w:tcBorders>
              <w:left w:val="nil"/>
              <w:right w:val="nil"/>
            </w:tcBorders>
            <w:noWrap/>
          </w:tcPr>
          <w:p w14:paraId="199A5BC6" w14:textId="77777777" w:rsidR="00214320" w:rsidRPr="007F7D1B" w:rsidRDefault="00214320" w:rsidP="009F0217">
            <w:pPr>
              <w:jc w:val="center"/>
              <w:rPr>
                <w:sz w:val="20"/>
                <w:szCs w:val="20"/>
                <w:lang w:val="sr-Cyrl-CS"/>
              </w:rPr>
            </w:pPr>
          </w:p>
        </w:tc>
        <w:tc>
          <w:tcPr>
            <w:tcW w:w="1773" w:type="dxa"/>
            <w:tcBorders>
              <w:left w:val="nil"/>
            </w:tcBorders>
            <w:noWrap/>
          </w:tcPr>
          <w:p w14:paraId="51BF8183" w14:textId="77777777" w:rsidR="00214320" w:rsidRPr="007F7D1B" w:rsidRDefault="00214320" w:rsidP="009F0217">
            <w:pPr>
              <w:jc w:val="center"/>
              <w:rPr>
                <w:sz w:val="20"/>
                <w:szCs w:val="20"/>
                <w:lang w:val="sr-Cyrl-CS"/>
              </w:rPr>
            </w:pPr>
          </w:p>
        </w:tc>
      </w:tr>
      <w:tr w:rsidR="00214320" w:rsidRPr="007F7D1B" w14:paraId="42539354" w14:textId="77777777" w:rsidTr="009F0217">
        <w:trPr>
          <w:cantSplit/>
          <w:trHeight w:val="284"/>
        </w:trPr>
        <w:tc>
          <w:tcPr>
            <w:tcW w:w="727" w:type="dxa"/>
            <w:tcBorders>
              <w:left w:val="nil"/>
              <w:right w:val="nil"/>
            </w:tcBorders>
            <w:noWrap/>
          </w:tcPr>
          <w:p w14:paraId="19607EA7" w14:textId="77777777" w:rsidR="00214320" w:rsidRPr="007F7D1B" w:rsidRDefault="00214320" w:rsidP="009F0217">
            <w:pPr>
              <w:rPr>
                <w:b/>
                <w:bCs/>
                <w:sz w:val="20"/>
                <w:szCs w:val="20"/>
                <w:lang w:val="sr-Cyrl-CS"/>
              </w:rPr>
            </w:pPr>
          </w:p>
        </w:tc>
        <w:tc>
          <w:tcPr>
            <w:tcW w:w="3637" w:type="dxa"/>
            <w:gridSpan w:val="2"/>
            <w:tcBorders>
              <w:left w:val="nil"/>
              <w:right w:val="nil"/>
            </w:tcBorders>
            <w:noWrap/>
          </w:tcPr>
          <w:p w14:paraId="25E78757" w14:textId="77777777" w:rsidR="00214320" w:rsidRPr="007F7D1B" w:rsidRDefault="00214320" w:rsidP="009F0217">
            <w:pPr>
              <w:rPr>
                <w:bCs/>
                <w:sz w:val="20"/>
                <w:szCs w:val="20"/>
                <w:lang w:val="sr-Cyrl-CS"/>
              </w:rPr>
            </w:pPr>
            <w:r w:rsidRPr="007F7D1B">
              <w:rPr>
                <w:bCs/>
                <w:sz w:val="20"/>
                <w:szCs w:val="20"/>
                <w:lang w:val="sr-Cyrl-CS"/>
              </w:rPr>
              <w:t>Последњи датум отплате главнице</w:t>
            </w:r>
          </w:p>
        </w:tc>
        <w:tc>
          <w:tcPr>
            <w:tcW w:w="2546" w:type="dxa"/>
            <w:tcBorders>
              <w:left w:val="nil"/>
              <w:right w:val="nil"/>
            </w:tcBorders>
            <w:noWrap/>
          </w:tcPr>
          <w:p w14:paraId="3E3FD0B3" w14:textId="77777777" w:rsidR="00214320" w:rsidRPr="007F7D1B" w:rsidRDefault="00214320" w:rsidP="009F0217">
            <w:pPr>
              <w:jc w:val="center"/>
              <w:rPr>
                <w:sz w:val="20"/>
                <w:szCs w:val="20"/>
                <w:lang w:val="sr-Cyrl-CS"/>
              </w:rPr>
            </w:pPr>
            <w:r w:rsidRPr="007F7D1B">
              <w:rPr>
                <w:sz w:val="20"/>
                <w:szCs w:val="20"/>
                <w:lang w:val="sr-Cyrl-CS"/>
              </w:rPr>
              <w:t>01.05.2044.</w:t>
            </w:r>
          </w:p>
        </w:tc>
        <w:tc>
          <w:tcPr>
            <w:tcW w:w="1719" w:type="dxa"/>
            <w:tcBorders>
              <w:left w:val="nil"/>
              <w:right w:val="nil"/>
            </w:tcBorders>
            <w:noWrap/>
          </w:tcPr>
          <w:p w14:paraId="3136306E" w14:textId="77777777" w:rsidR="00214320" w:rsidRPr="007F7D1B" w:rsidRDefault="00214320" w:rsidP="009F0217">
            <w:pPr>
              <w:jc w:val="center"/>
              <w:rPr>
                <w:sz w:val="20"/>
                <w:szCs w:val="20"/>
                <w:lang w:val="sr-Cyrl-CS"/>
              </w:rPr>
            </w:pPr>
          </w:p>
        </w:tc>
        <w:tc>
          <w:tcPr>
            <w:tcW w:w="1773" w:type="dxa"/>
            <w:tcBorders>
              <w:left w:val="nil"/>
            </w:tcBorders>
            <w:noWrap/>
          </w:tcPr>
          <w:p w14:paraId="06ECB7CB" w14:textId="77777777" w:rsidR="00214320" w:rsidRPr="007F7D1B" w:rsidRDefault="00214320" w:rsidP="009F0217">
            <w:pPr>
              <w:jc w:val="center"/>
              <w:rPr>
                <w:sz w:val="20"/>
                <w:szCs w:val="20"/>
                <w:lang w:val="sr-Cyrl-CS"/>
              </w:rPr>
            </w:pPr>
          </w:p>
        </w:tc>
      </w:tr>
      <w:tr w:rsidR="00214320" w:rsidRPr="007F7D1B" w14:paraId="6373599A" w14:textId="77777777" w:rsidTr="009F0217">
        <w:trPr>
          <w:cantSplit/>
          <w:trHeight w:val="284"/>
        </w:trPr>
        <w:tc>
          <w:tcPr>
            <w:tcW w:w="727" w:type="dxa"/>
            <w:tcBorders>
              <w:left w:val="nil"/>
              <w:right w:val="nil"/>
            </w:tcBorders>
            <w:noWrap/>
          </w:tcPr>
          <w:p w14:paraId="1B47DA48" w14:textId="77777777" w:rsidR="00214320" w:rsidRPr="007F7D1B" w:rsidRDefault="00214320" w:rsidP="009F0217">
            <w:pPr>
              <w:rPr>
                <w:b/>
                <w:bCs/>
                <w:sz w:val="20"/>
                <w:szCs w:val="20"/>
                <w:lang w:val="sr-Cyrl-CS"/>
              </w:rPr>
            </w:pPr>
          </w:p>
        </w:tc>
        <w:tc>
          <w:tcPr>
            <w:tcW w:w="3637" w:type="dxa"/>
            <w:gridSpan w:val="2"/>
            <w:tcBorders>
              <w:left w:val="nil"/>
              <w:right w:val="nil"/>
            </w:tcBorders>
            <w:noWrap/>
          </w:tcPr>
          <w:p w14:paraId="2E8DAAB0" w14:textId="77777777" w:rsidR="00214320" w:rsidRPr="007F7D1B" w:rsidRDefault="00214320" w:rsidP="009F0217">
            <w:pPr>
              <w:rPr>
                <w:bCs/>
                <w:sz w:val="20"/>
                <w:szCs w:val="20"/>
                <w:lang w:val="sr-Cyrl-CS"/>
              </w:rPr>
            </w:pPr>
            <w:r w:rsidRPr="007F7D1B">
              <w:rPr>
                <w:bCs/>
                <w:sz w:val="20"/>
                <w:szCs w:val="20"/>
                <w:lang w:val="sr-Cyrl-CS"/>
              </w:rPr>
              <w:t>Рата главнице за 2021. год.</w:t>
            </w:r>
          </w:p>
        </w:tc>
        <w:tc>
          <w:tcPr>
            <w:tcW w:w="2546" w:type="dxa"/>
            <w:tcBorders>
              <w:left w:val="nil"/>
              <w:right w:val="nil"/>
            </w:tcBorders>
            <w:noWrap/>
          </w:tcPr>
          <w:p w14:paraId="0BD9F410" w14:textId="77777777" w:rsidR="00214320" w:rsidRPr="007F7D1B" w:rsidRDefault="00214320" w:rsidP="009F0217">
            <w:pPr>
              <w:jc w:val="center"/>
              <w:rPr>
                <w:sz w:val="20"/>
                <w:szCs w:val="20"/>
                <w:lang w:val="sr-Cyrl-CS"/>
              </w:rPr>
            </w:pPr>
            <w:r w:rsidRPr="007F7D1B">
              <w:rPr>
                <w:sz w:val="20"/>
                <w:szCs w:val="20"/>
                <w:lang w:val="sr-Cyrl-CS"/>
              </w:rPr>
              <w:t>0 EUR</w:t>
            </w:r>
          </w:p>
        </w:tc>
        <w:tc>
          <w:tcPr>
            <w:tcW w:w="1719" w:type="dxa"/>
            <w:tcBorders>
              <w:left w:val="nil"/>
              <w:right w:val="nil"/>
            </w:tcBorders>
            <w:noWrap/>
          </w:tcPr>
          <w:p w14:paraId="4374C049" w14:textId="77777777" w:rsidR="00214320" w:rsidRPr="007F7D1B" w:rsidRDefault="00214320" w:rsidP="009F0217">
            <w:pPr>
              <w:jc w:val="center"/>
              <w:rPr>
                <w:sz w:val="20"/>
                <w:szCs w:val="20"/>
                <w:lang w:val="sr-Cyrl-CS"/>
              </w:rPr>
            </w:pPr>
          </w:p>
        </w:tc>
        <w:tc>
          <w:tcPr>
            <w:tcW w:w="1773" w:type="dxa"/>
            <w:tcBorders>
              <w:left w:val="nil"/>
            </w:tcBorders>
            <w:noWrap/>
          </w:tcPr>
          <w:p w14:paraId="71018C61" w14:textId="77777777" w:rsidR="00214320" w:rsidRPr="007F7D1B" w:rsidRDefault="00214320" w:rsidP="009F0217">
            <w:pPr>
              <w:jc w:val="center"/>
              <w:rPr>
                <w:sz w:val="20"/>
                <w:szCs w:val="20"/>
                <w:lang w:val="sr-Cyrl-CS"/>
              </w:rPr>
            </w:pPr>
          </w:p>
        </w:tc>
      </w:tr>
      <w:tr w:rsidR="00214320" w:rsidRPr="007F7D1B" w14:paraId="2416D4AD" w14:textId="77777777" w:rsidTr="009F0217">
        <w:trPr>
          <w:cantSplit/>
          <w:trHeight w:val="284"/>
        </w:trPr>
        <w:tc>
          <w:tcPr>
            <w:tcW w:w="727" w:type="dxa"/>
            <w:tcBorders>
              <w:left w:val="nil"/>
              <w:right w:val="nil"/>
            </w:tcBorders>
            <w:noWrap/>
          </w:tcPr>
          <w:p w14:paraId="5B41463B" w14:textId="77777777" w:rsidR="00214320" w:rsidRPr="007F7D1B" w:rsidRDefault="00214320" w:rsidP="009F0217">
            <w:pPr>
              <w:rPr>
                <w:b/>
                <w:bCs/>
                <w:sz w:val="20"/>
                <w:szCs w:val="20"/>
                <w:lang w:val="sr-Cyrl-CS"/>
              </w:rPr>
            </w:pPr>
          </w:p>
        </w:tc>
        <w:tc>
          <w:tcPr>
            <w:tcW w:w="3637" w:type="dxa"/>
            <w:gridSpan w:val="2"/>
            <w:tcBorders>
              <w:left w:val="nil"/>
              <w:right w:val="nil"/>
            </w:tcBorders>
            <w:noWrap/>
          </w:tcPr>
          <w:p w14:paraId="723024BD" w14:textId="77777777" w:rsidR="00214320" w:rsidRPr="007F7D1B" w:rsidRDefault="00214320" w:rsidP="009F0217">
            <w:pPr>
              <w:rPr>
                <w:bCs/>
                <w:sz w:val="20"/>
                <w:szCs w:val="20"/>
                <w:lang w:val="sr-Cyrl-CS"/>
              </w:rPr>
            </w:pPr>
            <w:r w:rsidRPr="007F7D1B">
              <w:rPr>
                <w:bCs/>
                <w:sz w:val="20"/>
                <w:szCs w:val="20"/>
                <w:lang w:val="sr-Cyrl-CS"/>
              </w:rPr>
              <w:t>Каматна стопа</w:t>
            </w:r>
          </w:p>
        </w:tc>
        <w:tc>
          <w:tcPr>
            <w:tcW w:w="2546" w:type="dxa"/>
            <w:tcBorders>
              <w:left w:val="nil"/>
              <w:right w:val="nil"/>
            </w:tcBorders>
            <w:noWrap/>
          </w:tcPr>
          <w:p w14:paraId="3BFE68A9" w14:textId="77777777" w:rsidR="00214320" w:rsidRPr="007F7D1B" w:rsidRDefault="00214320" w:rsidP="009F0217">
            <w:pPr>
              <w:jc w:val="center"/>
              <w:rPr>
                <w:sz w:val="20"/>
                <w:szCs w:val="20"/>
                <w:lang w:val="sr-Cyrl-CS"/>
              </w:rPr>
            </w:pPr>
            <w:r w:rsidRPr="007F7D1B">
              <w:rPr>
                <w:sz w:val="20"/>
                <w:szCs w:val="20"/>
                <w:lang w:val="sr-Cyrl-CS"/>
              </w:rPr>
              <w:t>6M EURIBOR + променљива маржа</w:t>
            </w:r>
          </w:p>
        </w:tc>
        <w:tc>
          <w:tcPr>
            <w:tcW w:w="1719" w:type="dxa"/>
            <w:tcBorders>
              <w:left w:val="nil"/>
              <w:right w:val="nil"/>
            </w:tcBorders>
            <w:noWrap/>
          </w:tcPr>
          <w:p w14:paraId="2A01FAEE" w14:textId="77777777" w:rsidR="00214320" w:rsidRPr="007F7D1B" w:rsidRDefault="00214320" w:rsidP="009F0217">
            <w:pPr>
              <w:jc w:val="center"/>
              <w:rPr>
                <w:sz w:val="20"/>
                <w:szCs w:val="20"/>
                <w:lang w:val="sr-Cyrl-CS"/>
              </w:rPr>
            </w:pPr>
          </w:p>
        </w:tc>
        <w:tc>
          <w:tcPr>
            <w:tcW w:w="1773" w:type="dxa"/>
            <w:tcBorders>
              <w:left w:val="nil"/>
            </w:tcBorders>
            <w:noWrap/>
          </w:tcPr>
          <w:p w14:paraId="290446A4" w14:textId="77777777" w:rsidR="00214320" w:rsidRPr="007F7D1B" w:rsidRDefault="00214320" w:rsidP="009F0217">
            <w:pPr>
              <w:jc w:val="center"/>
              <w:rPr>
                <w:sz w:val="20"/>
                <w:szCs w:val="20"/>
                <w:lang w:val="sr-Cyrl-CS"/>
              </w:rPr>
            </w:pPr>
          </w:p>
        </w:tc>
      </w:tr>
      <w:tr w:rsidR="00214320" w:rsidRPr="007F7D1B" w14:paraId="41A0D7CB" w14:textId="77777777" w:rsidTr="009F0217">
        <w:trPr>
          <w:cantSplit/>
          <w:trHeight w:val="284"/>
        </w:trPr>
        <w:tc>
          <w:tcPr>
            <w:tcW w:w="727" w:type="dxa"/>
            <w:tcBorders>
              <w:left w:val="nil"/>
              <w:right w:val="nil"/>
            </w:tcBorders>
            <w:noWrap/>
          </w:tcPr>
          <w:p w14:paraId="1AE9B52F" w14:textId="77777777" w:rsidR="00214320" w:rsidRPr="007F7D1B" w:rsidRDefault="00214320" w:rsidP="009F0217">
            <w:pPr>
              <w:jc w:val="right"/>
              <w:rPr>
                <w:bCs/>
                <w:sz w:val="20"/>
                <w:szCs w:val="20"/>
                <w:lang w:val="sr-Cyrl-CS"/>
              </w:rPr>
            </w:pPr>
            <w:r w:rsidRPr="007F7D1B">
              <w:rPr>
                <w:bCs/>
                <w:sz w:val="20"/>
                <w:szCs w:val="20"/>
                <w:lang w:val="sr-Cyrl-CS"/>
              </w:rPr>
              <w:t>1.18</w:t>
            </w:r>
          </w:p>
        </w:tc>
        <w:tc>
          <w:tcPr>
            <w:tcW w:w="3637" w:type="dxa"/>
            <w:gridSpan w:val="2"/>
            <w:tcBorders>
              <w:left w:val="nil"/>
              <w:right w:val="nil"/>
            </w:tcBorders>
            <w:noWrap/>
          </w:tcPr>
          <w:p w14:paraId="12D898BB" w14:textId="77777777" w:rsidR="00214320" w:rsidRPr="007F7D1B" w:rsidRDefault="00214320" w:rsidP="009F0217">
            <w:pPr>
              <w:rPr>
                <w:b/>
                <w:bCs/>
                <w:sz w:val="20"/>
                <w:szCs w:val="20"/>
                <w:lang w:val="sr-Cyrl-CS"/>
              </w:rPr>
            </w:pPr>
            <w:r w:rsidRPr="007F7D1B">
              <w:rPr>
                <w:b/>
                <w:bCs/>
                <w:sz w:val="20"/>
                <w:szCs w:val="20"/>
                <w:lang w:val="sr-Cyrl-CS"/>
              </w:rPr>
              <w:t>IBRD - Други пројекат здравства у Србији</w:t>
            </w:r>
          </w:p>
        </w:tc>
        <w:tc>
          <w:tcPr>
            <w:tcW w:w="2546" w:type="dxa"/>
            <w:tcBorders>
              <w:left w:val="nil"/>
              <w:right w:val="nil"/>
            </w:tcBorders>
            <w:noWrap/>
          </w:tcPr>
          <w:p w14:paraId="1A67EA72" w14:textId="77777777" w:rsidR="00214320" w:rsidRPr="007F7D1B" w:rsidRDefault="00214320" w:rsidP="009F0217">
            <w:pPr>
              <w:jc w:val="center"/>
              <w:rPr>
                <w:sz w:val="20"/>
                <w:szCs w:val="20"/>
                <w:lang w:val="sr-Cyrl-CS"/>
              </w:rPr>
            </w:pPr>
          </w:p>
        </w:tc>
        <w:tc>
          <w:tcPr>
            <w:tcW w:w="1719" w:type="dxa"/>
            <w:tcBorders>
              <w:left w:val="nil"/>
              <w:right w:val="nil"/>
            </w:tcBorders>
            <w:noWrap/>
          </w:tcPr>
          <w:p w14:paraId="1F99C6D9" w14:textId="77777777" w:rsidR="00214320" w:rsidRPr="007F7D1B" w:rsidRDefault="00214320" w:rsidP="009F0217">
            <w:pPr>
              <w:jc w:val="center"/>
              <w:rPr>
                <w:sz w:val="20"/>
                <w:szCs w:val="20"/>
                <w:lang w:val="sr-Cyrl-CS"/>
              </w:rPr>
            </w:pPr>
            <w:r w:rsidRPr="007F7D1B">
              <w:rPr>
                <w:sz w:val="20"/>
                <w:szCs w:val="20"/>
                <w:lang w:val="sr-Cyrl-CS"/>
              </w:rPr>
              <w:t>21.953.609</w:t>
            </w:r>
          </w:p>
        </w:tc>
        <w:tc>
          <w:tcPr>
            <w:tcW w:w="1773" w:type="dxa"/>
            <w:tcBorders>
              <w:left w:val="nil"/>
            </w:tcBorders>
            <w:noWrap/>
          </w:tcPr>
          <w:p w14:paraId="696E257B" w14:textId="77777777" w:rsidR="00214320" w:rsidRPr="007F7D1B" w:rsidRDefault="00214320" w:rsidP="009F0217">
            <w:pPr>
              <w:jc w:val="center"/>
              <w:rPr>
                <w:sz w:val="20"/>
                <w:szCs w:val="20"/>
                <w:lang w:val="sr-Cyrl-CS"/>
              </w:rPr>
            </w:pPr>
            <w:r w:rsidRPr="007F7D1B">
              <w:rPr>
                <w:sz w:val="20"/>
                <w:szCs w:val="20"/>
                <w:lang w:val="sr-Cyrl-CS"/>
              </w:rPr>
              <w:t>2.581.103.335</w:t>
            </w:r>
          </w:p>
        </w:tc>
      </w:tr>
      <w:tr w:rsidR="00214320" w:rsidRPr="007F7D1B" w14:paraId="129F44BC" w14:textId="77777777" w:rsidTr="009F0217">
        <w:trPr>
          <w:cantSplit/>
          <w:trHeight w:val="284"/>
        </w:trPr>
        <w:tc>
          <w:tcPr>
            <w:tcW w:w="727" w:type="dxa"/>
            <w:tcBorders>
              <w:left w:val="nil"/>
              <w:right w:val="nil"/>
            </w:tcBorders>
            <w:noWrap/>
          </w:tcPr>
          <w:p w14:paraId="5283671A" w14:textId="77777777" w:rsidR="00214320" w:rsidRPr="007F7D1B" w:rsidRDefault="00214320" w:rsidP="009F0217">
            <w:pPr>
              <w:rPr>
                <w:b/>
                <w:bCs/>
                <w:sz w:val="20"/>
                <w:szCs w:val="20"/>
                <w:lang w:val="sr-Cyrl-CS"/>
              </w:rPr>
            </w:pPr>
          </w:p>
        </w:tc>
        <w:tc>
          <w:tcPr>
            <w:tcW w:w="3637" w:type="dxa"/>
            <w:gridSpan w:val="2"/>
            <w:tcBorders>
              <w:left w:val="nil"/>
              <w:right w:val="nil"/>
            </w:tcBorders>
            <w:noWrap/>
          </w:tcPr>
          <w:p w14:paraId="161740EA" w14:textId="77777777" w:rsidR="00214320" w:rsidRPr="007F7D1B" w:rsidRDefault="00214320" w:rsidP="009F0217">
            <w:pPr>
              <w:rPr>
                <w:bCs/>
                <w:sz w:val="20"/>
                <w:szCs w:val="20"/>
                <w:lang w:val="sr-Cyrl-CS"/>
              </w:rPr>
            </w:pPr>
            <w:r w:rsidRPr="007F7D1B">
              <w:rPr>
                <w:bCs/>
                <w:sz w:val="20"/>
                <w:szCs w:val="20"/>
                <w:lang w:val="sr-Cyrl-CS"/>
              </w:rPr>
              <w:t>Први датум отплате главнице</w:t>
            </w:r>
          </w:p>
        </w:tc>
        <w:tc>
          <w:tcPr>
            <w:tcW w:w="2546" w:type="dxa"/>
            <w:tcBorders>
              <w:left w:val="nil"/>
              <w:right w:val="nil"/>
            </w:tcBorders>
            <w:noWrap/>
          </w:tcPr>
          <w:p w14:paraId="15221D23" w14:textId="77777777" w:rsidR="00214320" w:rsidRPr="007F7D1B" w:rsidRDefault="00214320" w:rsidP="009F0217">
            <w:pPr>
              <w:jc w:val="center"/>
              <w:rPr>
                <w:sz w:val="20"/>
                <w:szCs w:val="20"/>
                <w:lang w:val="sr-Cyrl-CS"/>
              </w:rPr>
            </w:pPr>
            <w:r w:rsidRPr="007F7D1B">
              <w:rPr>
                <w:sz w:val="20"/>
                <w:szCs w:val="20"/>
                <w:lang w:val="sr-Cyrl-CS"/>
              </w:rPr>
              <w:t>01.08.2019.</w:t>
            </w:r>
          </w:p>
        </w:tc>
        <w:tc>
          <w:tcPr>
            <w:tcW w:w="1719" w:type="dxa"/>
            <w:tcBorders>
              <w:left w:val="nil"/>
              <w:right w:val="nil"/>
            </w:tcBorders>
            <w:noWrap/>
          </w:tcPr>
          <w:p w14:paraId="58C4902B" w14:textId="77777777" w:rsidR="00214320" w:rsidRPr="007F7D1B" w:rsidRDefault="00214320" w:rsidP="009F0217">
            <w:pPr>
              <w:jc w:val="center"/>
              <w:rPr>
                <w:sz w:val="20"/>
                <w:szCs w:val="20"/>
                <w:lang w:val="sr-Cyrl-CS"/>
              </w:rPr>
            </w:pPr>
          </w:p>
        </w:tc>
        <w:tc>
          <w:tcPr>
            <w:tcW w:w="1773" w:type="dxa"/>
            <w:tcBorders>
              <w:left w:val="nil"/>
            </w:tcBorders>
            <w:noWrap/>
          </w:tcPr>
          <w:p w14:paraId="07DBB444" w14:textId="77777777" w:rsidR="00214320" w:rsidRPr="007F7D1B" w:rsidRDefault="00214320" w:rsidP="009F0217">
            <w:pPr>
              <w:jc w:val="center"/>
              <w:rPr>
                <w:sz w:val="20"/>
                <w:szCs w:val="20"/>
                <w:lang w:val="sr-Cyrl-CS"/>
              </w:rPr>
            </w:pPr>
          </w:p>
        </w:tc>
      </w:tr>
      <w:tr w:rsidR="00214320" w:rsidRPr="007F7D1B" w14:paraId="1EE953F6" w14:textId="77777777" w:rsidTr="009F0217">
        <w:trPr>
          <w:cantSplit/>
          <w:trHeight w:val="284"/>
        </w:trPr>
        <w:tc>
          <w:tcPr>
            <w:tcW w:w="727" w:type="dxa"/>
            <w:tcBorders>
              <w:left w:val="nil"/>
              <w:right w:val="nil"/>
            </w:tcBorders>
            <w:noWrap/>
          </w:tcPr>
          <w:p w14:paraId="031CA456" w14:textId="77777777" w:rsidR="00214320" w:rsidRPr="007F7D1B" w:rsidRDefault="00214320" w:rsidP="009F0217">
            <w:pPr>
              <w:rPr>
                <w:b/>
                <w:bCs/>
                <w:sz w:val="20"/>
                <w:szCs w:val="20"/>
                <w:lang w:val="sr-Cyrl-CS"/>
              </w:rPr>
            </w:pPr>
          </w:p>
        </w:tc>
        <w:tc>
          <w:tcPr>
            <w:tcW w:w="3637" w:type="dxa"/>
            <w:gridSpan w:val="2"/>
            <w:tcBorders>
              <w:left w:val="nil"/>
              <w:right w:val="nil"/>
            </w:tcBorders>
            <w:noWrap/>
          </w:tcPr>
          <w:p w14:paraId="7CD92804" w14:textId="77777777" w:rsidR="00214320" w:rsidRPr="007F7D1B" w:rsidRDefault="00214320" w:rsidP="009F0217">
            <w:pPr>
              <w:rPr>
                <w:bCs/>
                <w:sz w:val="20"/>
                <w:szCs w:val="20"/>
                <w:lang w:val="sr-Cyrl-CS"/>
              </w:rPr>
            </w:pPr>
            <w:r w:rsidRPr="007F7D1B">
              <w:rPr>
                <w:bCs/>
                <w:sz w:val="20"/>
                <w:szCs w:val="20"/>
                <w:lang w:val="sr-Cyrl-CS"/>
              </w:rPr>
              <w:t>Последњи датум отплате главнице</w:t>
            </w:r>
          </w:p>
        </w:tc>
        <w:tc>
          <w:tcPr>
            <w:tcW w:w="2546" w:type="dxa"/>
            <w:tcBorders>
              <w:left w:val="nil"/>
              <w:right w:val="nil"/>
            </w:tcBorders>
            <w:noWrap/>
          </w:tcPr>
          <w:p w14:paraId="31E12B2D" w14:textId="77777777" w:rsidR="00214320" w:rsidRPr="007F7D1B" w:rsidRDefault="00214320" w:rsidP="009F0217">
            <w:pPr>
              <w:jc w:val="center"/>
              <w:rPr>
                <w:sz w:val="20"/>
                <w:szCs w:val="20"/>
                <w:lang w:val="sr-Cyrl-CS"/>
              </w:rPr>
            </w:pPr>
            <w:r w:rsidRPr="007F7D1B">
              <w:rPr>
                <w:sz w:val="20"/>
                <w:szCs w:val="20"/>
                <w:lang w:val="sr-Cyrl-CS"/>
              </w:rPr>
              <w:t>01.02.2029.</w:t>
            </w:r>
          </w:p>
        </w:tc>
        <w:tc>
          <w:tcPr>
            <w:tcW w:w="1719" w:type="dxa"/>
            <w:tcBorders>
              <w:left w:val="nil"/>
              <w:right w:val="nil"/>
            </w:tcBorders>
            <w:noWrap/>
          </w:tcPr>
          <w:p w14:paraId="2642225C" w14:textId="77777777" w:rsidR="00214320" w:rsidRPr="007F7D1B" w:rsidRDefault="00214320" w:rsidP="009F0217">
            <w:pPr>
              <w:jc w:val="center"/>
              <w:rPr>
                <w:sz w:val="20"/>
                <w:szCs w:val="20"/>
                <w:lang w:val="sr-Cyrl-CS"/>
              </w:rPr>
            </w:pPr>
          </w:p>
        </w:tc>
        <w:tc>
          <w:tcPr>
            <w:tcW w:w="1773" w:type="dxa"/>
            <w:tcBorders>
              <w:left w:val="nil"/>
            </w:tcBorders>
            <w:noWrap/>
          </w:tcPr>
          <w:p w14:paraId="522CE210" w14:textId="77777777" w:rsidR="00214320" w:rsidRPr="007F7D1B" w:rsidRDefault="00214320" w:rsidP="009F0217">
            <w:pPr>
              <w:jc w:val="center"/>
              <w:rPr>
                <w:sz w:val="20"/>
                <w:szCs w:val="20"/>
                <w:lang w:val="sr-Cyrl-CS"/>
              </w:rPr>
            </w:pPr>
          </w:p>
        </w:tc>
      </w:tr>
      <w:tr w:rsidR="00214320" w:rsidRPr="007F7D1B" w14:paraId="6A5ABE17" w14:textId="77777777" w:rsidTr="009F0217">
        <w:trPr>
          <w:cantSplit/>
          <w:trHeight w:val="284"/>
        </w:trPr>
        <w:tc>
          <w:tcPr>
            <w:tcW w:w="727" w:type="dxa"/>
            <w:tcBorders>
              <w:left w:val="nil"/>
              <w:right w:val="nil"/>
            </w:tcBorders>
            <w:noWrap/>
          </w:tcPr>
          <w:p w14:paraId="7846B72A" w14:textId="77777777" w:rsidR="00214320" w:rsidRPr="007F7D1B" w:rsidRDefault="00214320" w:rsidP="009F0217">
            <w:pPr>
              <w:rPr>
                <w:b/>
                <w:bCs/>
                <w:sz w:val="20"/>
                <w:szCs w:val="20"/>
                <w:lang w:val="sr-Cyrl-CS"/>
              </w:rPr>
            </w:pPr>
          </w:p>
        </w:tc>
        <w:tc>
          <w:tcPr>
            <w:tcW w:w="3637" w:type="dxa"/>
            <w:gridSpan w:val="2"/>
            <w:tcBorders>
              <w:left w:val="nil"/>
              <w:right w:val="nil"/>
            </w:tcBorders>
            <w:noWrap/>
          </w:tcPr>
          <w:p w14:paraId="4BEDCC4E" w14:textId="77777777" w:rsidR="00214320" w:rsidRPr="007F7D1B" w:rsidRDefault="00214320" w:rsidP="009F0217">
            <w:pPr>
              <w:rPr>
                <w:bCs/>
                <w:sz w:val="20"/>
                <w:szCs w:val="20"/>
                <w:lang w:val="sr-Cyrl-CS"/>
              </w:rPr>
            </w:pPr>
            <w:r w:rsidRPr="007F7D1B">
              <w:rPr>
                <w:bCs/>
                <w:sz w:val="20"/>
                <w:szCs w:val="20"/>
                <w:lang w:val="sr-Cyrl-CS"/>
              </w:rPr>
              <w:t>Рата главнице за 2021. год.</w:t>
            </w:r>
          </w:p>
        </w:tc>
        <w:tc>
          <w:tcPr>
            <w:tcW w:w="2546" w:type="dxa"/>
            <w:tcBorders>
              <w:left w:val="nil"/>
              <w:right w:val="nil"/>
            </w:tcBorders>
            <w:noWrap/>
          </w:tcPr>
          <w:p w14:paraId="7CC3A486" w14:textId="77777777" w:rsidR="00214320" w:rsidRPr="007F7D1B" w:rsidRDefault="00214320" w:rsidP="009F0217">
            <w:pPr>
              <w:jc w:val="center"/>
              <w:rPr>
                <w:sz w:val="20"/>
                <w:szCs w:val="20"/>
                <w:lang w:val="sr-Cyrl-CS"/>
              </w:rPr>
            </w:pPr>
            <w:r w:rsidRPr="007F7D1B">
              <w:rPr>
                <w:sz w:val="20"/>
                <w:szCs w:val="20"/>
                <w:lang w:val="sr-Cyrl-CS"/>
              </w:rPr>
              <w:t>2.652.034 EUR</w:t>
            </w:r>
          </w:p>
        </w:tc>
        <w:tc>
          <w:tcPr>
            <w:tcW w:w="1719" w:type="dxa"/>
            <w:tcBorders>
              <w:left w:val="nil"/>
              <w:right w:val="nil"/>
            </w:tcBorders>
            <w:noWrap/>
          </w:tcPr>
          <w:p w14:paraId="788BA0DD" w14:textId="77777777" w:rsidR="00214320" w:rsidRPr="007F7D1B" w:rsidRDefault="00214320" w:rsidP="009F0217">
            <w:pPr>
              <w:jc w:val="center"/>
              <w:rPr>
                <w:sz w:val="20"/>
                <w:szCs w:val="20"/>
                <w:lang w:val="sr-Cyrl-CS"/>
              </w:rPr>
            </w:pPr>
          </w:p>
        </w:tc>
        <w:tc>
          <w:tcPr>
            <w:tcW w:w="1773" w:type="dxa"/>
            <w:tcBorders>
              <w:left w:val="nil"/>
            </w:tcBorders>
            <w:noWrap/>
          </w:tcPr>
          <w:p w14:paraId="1FA7259D" w14:textId="77777777" w:rsidR="00214320" w:rsidRPr="007F7D1B" w:rsidRDefault="00214320" w:rsidP="009F0217">
            <w:pPr>
              <w:jc w:val="center"/>
              <w:rPr>
                <w:sz w:val="20"/>
                <w:szCs w:val="20"/>
                <w:lang w:val="sr-Cyrl-CS"/>
              </w:rPr>
            </w:pPr>
          </w:p>
        </w:tc>
      </w:tr>
      <w:tr w:rsidR="00214320" w:rsidRPr="007F7D1B" w14:paraId="75343E36" w14:textId="77777777" w:rsidTr="009F0217">
        <w:trPr>
          <w:cantSplit/>
          <w:trHeight w:val="284"/>
        </w:trPr>
        <w:tc>
          <w:tcPr>
            <w:tcW w:w="727" w:type="dxa"/>
            <w:tcBorders>
              <w:left w:val="nil"/>
              <w:right w:val="nil"/>
            </w:tcBorders>
            <w:noWrap/>
          </w:tcPr>
          <w:p w14:paraId="363B7231" w14:textId="77777777" w:rsidR="00214320" w:rsidRPr="007F7D1B" w:rsidRDefault="00214320" w:rsidP="009F0217">
            <w:pPr>
              <w:rPr>
                <w:b/>
                <w:bCs/>
                <w:sz w:val="20"/>
                <w:szCs w:val="20"/>
                <w:lang w:val="sr-Cyrl-CS"/>
              </w:rPr>
            </w:pPr>
          </w:p>
        </w:tc>
        <w:tc>
          <w:tcPr>
            <w:tcW w:w="3637" w:type="dxa"/>
            <w:gridSpan w:val="2"/>
            <w:tcBorders>
              <w:left w:val="nil"/>
              <w:right w:val="nil"/>
            </w:tcBorders>
            <w:noWrap/>
          </w:tcPr>
          <w:p w14:paraId="2198829E" w14:textId="77777777" w:rsidR="00214320" w:rsidRPr="007F7D1B" w:rsidRDefault="00214320" w:rsidP="009F0217">
            <w:pPr>
              <w:rPr>
                <w:bCs/>
                <w:sz w:val="20"/>
                <w:szCs w:val="20"/>
                <w:lang w:val="sr-Cyrl-CS"/>
              </w:rPr>
            </w:pPr>
            <w:r w:rsidRPr="007F7D1B">
              <w:rPr>
                <w:bCs/>
                <w:sz w:val="20"/>
                <w:szCs w:val="20"/>
                <w:lang w:val="sr-Cyrl-CS"/>
              </w:rPr>
              <w:t>Каматна стопа</w:t>
            </w:r>
          </w:p>
        </w:tc>
        <w:tc>
          <w:tcPr>
            <w:tcW w:w="2546" w:type="dxa"/>
            <w:tcBorders>
              <w:left w:val="nil"/>
              <w:right w:val="nil"/>
            </w:tcBorders>
            <w:noWrap/>
          </w:tcPr>
          <w:p w14:paraId="72D79F71" w14:textId="77777777" w:rsidR="00214320" w:rsidRPr="007F7D1B" w:rsidRDefault="00214320" w:rsidP="009F0217">
            <w:pPr>
              <w:jc w:val="center"/>
              <w:rPr>
                <w:sz w:val="20"/>
                <w:szCs w:val="20"/>
                <w:lang w:val="sr-Cyrl-CS"/>
              </w:rPr>
            </w:pPr>
            <w:r w:rsidRPr="007F7D1B">
              <w:rPr>
                <w:sz w:val="20"/>
                <w:szCs w:val="20"/>
                <w:lang w:val="sr-Cyrl-CS"/>
              </w:rPr>
              <w:t>6M EURIBOR + променљива маржа</w:t>
            </w:r>
          </w:p>
        </w:tc>
        <w:tc>
          <w:tcPr>
            <w:tcW w:w="1719" w:type="dxa"/>
            <w:tcBorders>
              <w:left w:val="nil"/>
              <w:right w:val="nil"/>
            </w:tcBorders>
            <w:noWrap/>
          </w:tcPr>
          <w:p w14:paraId="550CAD28" w14:textId="77777777" w:rsidR="00214320" w:rsidRPr="007F7D1B" w:rsidRDefault="00214320" w:rsidP="009F0217">
            <w:pPr>
              <w:jc w:val="center"/>
              <w:rPr>
                <w:sz w:val="20"/>
                <w:szCs w:val="20"/>
                <w:lang w:val="sr-Cyrl-CS"/>
              </w:rPr>
            </w:pPr>
          </w:p>
        </w:tc>
        <w:tc>
          <w:tcPr>
            <w:tcW w:w="1773" w:type="dxa"/>
            <w:tcBorders>
              <w:left w:val="nil"/>
            </w:tcBorders>
            <w:noWrap/>
          </w:tcPr>
          <w:p w14:paraId="625BC227" w14:textId="77777777" w:rsidR="00214320" w:rsidRPr="007F7D1B" w:rsidRDefault="00214320" w:rsidP="009F0217">
            <w:pPr>
              <w:jc w:val="center"/>
              <w:rPr>
                <w:sz w:val="20"/>
                <w:szCs w:val="20"/>
                <w:lang w:val="sr-Cyrl-CS"/>
              </w:rPr>
            </w:pPr>
          </w:p>
        </w:tc>
      </w:tr>
      <w:tr w:rsidR="00214320" w:rsidRPr="007F7D1B" w14:paraId="439CEB70" w14:textId="77777777" w:rsidTr="009F0217">
        <w:trPr>
          <w:cantSplit/>
          <w:trHeight w:val="284"/>
        </w:trPr>
        <w:tc>
          <w:tcPr>
            <w:tcW w:w="727" w:type="dxa"/>
            <w:tcBorders>
              <w:left w:val="nil"/>
              <w:right w:val="nil"/>
            </w:tcBorders>
            <w:noWrap/>
          </w:tcPr>
          <w:p w14:paraId="70439AF8" w14:textId="77777777" w:rsidR="00214320" w:rsidRPr="007F7D1B" w:rsidRDefault="00214320" w:rsidP="009F0217">
            <w:pPr>
              <w:jc w:val="right"/>
              <w:rPr>
                <w:bCs/>
                <w:sz w:val="20"/>
                <w:szCs w:val="20"/>
                <w:lang w:val="sr-Cyrl-CS"/>
              </w:rPr>
            </w:pPr>
            <w:r w:rsidRPr="007F7D1B">
              <w:rPr>
                <w:bCs/>
                <w:sz w:val="20"/>
                <w:szCs w:val="20"/>
                <w:lang w:val="sr-Cyrl-CS"/>
              </w:rPr>
              <w:t>1.19</w:t>
            </w:r>
          </w:p>
        </w:tc>
        <w:tc>
          <w:tcPr>
            <w:tcW w:w="3637" w:type="dxa"/>
            <w:gridSpan w:val="2"/>
            <w:tcBorders>
              <w:left w:val="nil"/>
              <w:right w:val="nil"/>
            </w:tcBorders>
            <w:noWrap/>
          </w:tcPr>
          <w:p w14:paraId="6C9D17F3" w14:textId="77777777" w:rsidR="00214320" w:rsidRPr="007F7D1B" w:rsidRDefault="00214320" w:rsidP="009F0217">
            <w:pPr>
              <w:rPr>
                <w:b/>
                <w:bCs/>
                <w:sz w:val="20"/>
                <w:szCs w:val="20"/>
                <w:lang w:val="sr-Cyrl-CS"/>
              </w:rPr>
            </w:pPr>
            <w:r w:rsidRPr="007F7D1B">
              <w:rPr>
                <w:b/>
                <w:bCs/>
                <w:sz w:val="20"/>
                <w:szCs w:val="20"/>
                <w:lang w:val="sr-Cyrl-CS"/>
              </w:rPr>
              <w:t>IBRD - Први програмски зајам за развој и реструктурирање државних предузећа</w:t>
            </w:r>
          </w:p>
        </w:tc>
        <w:tc>
          <w:tcPr>
            <w:tcW w:w="2546" w:type="dxa"/>
            <w:tcBorders>
              <w:left w:val="nil"/>
              <w:right w:val="nil"/>
            </w:tcBorders>
            <w:noWrap/>
          </w:tcPr>
          <w:p w14:paraId="61ACA8DB" w14:textId="77777777" w:rsidR="00214320" w:rsidRPr="007F7D1B" w:rsidRDefault="00214320" w:rsidP="009F0217">
            <w:pPr>
              <w:jc w:val="center"/>
              <w:rPr>
                <w:sz w:val="20"/>
                <w:szCs w:val="20"/>
                <w:lang w:val="sr-Cyrl-CS"/>
              </w:rPr>
            </w:pPr>
          </w:p>
        </w:tc>
        <w:tc>
          <w:tcPr>
            <w:tcW w:w="1719" w:type="dxa"/>
            <w:tcBorders>
              <w:left w:val="nil"/>
              <w:right w:val="nil"/>
            </w:tcBorders>
            <w:noWrap/>
          </w:tcPr>
          <w:p w14:paraId="37D6C2D5" w14:textId="77777777" w:rsidR="00214320" w:rsidRPr="007F7D1B" w:rsidRDefault="00214320" w:rsidP="009F0217">
            <w:pPr>
              <w:jc w:val="center"/>
              <w:rPr>
                <w:sz w:val="20"/>
                <w:szCs w:val="20"/>
                <w:lang w:val="sr-Cyrl-CS"/>
              </w:rPr>
            </w:pPr>
            <w:r w:rsidRPr="007F7D1B">
              <w:rPr>
                <w:sz w:val="20"/>
                <w:szCs w:val="20"/>
                <w:lang w:val="sr-Cyrl-CS"/>
              </w:rPr>
              <w:t>88.300.000</w:t>
            </w:r>
          </w:p>
        </w:tc>
        <w:tc>
          <w:tcPr>
            <w:tcW w:w="1773" w:type="dxa"/>
            <w:tcBorders>
              <w:left w:val="nil"/>
            </w:tcBorders>
            <w:noWrap/>
          </w:tcPr>
          <w:p w14:paraId="44FD4716" w14:textId="77777777" w:rsidR="00214320" w:rsidRPr="007F7D1B" w:rsidRDefault="00214320" w:rsidP="009F0217">
            <w:pPr>
              <w:jc w:val="center"/>
              <w:rPr>
                <w:sz w:val="20"/>
                <w:szCs w:val="20"/>
                <w:lang w:val="sr-Cyrl-CS"/>
              </w:rPr>
            </w:pPr>
            <w:r w:rsidRPr="007F7D1B">
              <w:rPr>
                <w:sz w:val="20"/>
                <w:szCs w:val="20"/>
                <w:lang w:val="sr-Cyrl-CS"/>
              </w:rPr>
              <w:t>10.381.501.640</w:t>
            </w:r>
          </w:p>
        </w:tc>
      </w:tr>
      <w:tr w:rsidR="00214320" w:rsidRPr="007F7D1B" w14:paraId="09F2E222" w14:textId="77777777" w:rsidTr="009F0217">
        <w:trPr>
          <w:cantSplit/>
          <w:trHeight w:val="284"/>
        </w:trPr>
        <w:tc>
          <w:tcPr>
            <w:tcW w:w="727" w:type="dxa"/>
            <w:tcBorders>
              <w:left w:val="nil"/>
              <w:right w:val="nil"/>
            </w:tcBorders>
            <w:noWrap/>
          </w:tcPr>
          <w:p w14:paraId="7600F65C" w14:textId="77777777" w:rsidR="00214320" w:rsidRPr="007F7D1B" w:rsidRDefault="00214320" w:rsidP="009F0217">
            <w:pPr>
              <w:rPr>
                <w:b/>
                <w:bCs/>
                <w:sz w:val="20"/>
                <w:szCs w:val="20"/>
                <w:lang w:val="sr-Cyrl-CS"/>
              </w:rPr>
            </w:pPr>
          </w:p>
        </w:tc>
        <w:tc>
          <w:tcPr>
            <w:tcW w:w="3637" w:type="dxa"/>
            <w:gridSpan w:val="2"/>
            <w:tcBorders>
              <w:left w:val="nil"/>
              <w:right w:val="nil"/>
            </w:tcBorders>
            <w:noWrap/>
          </w:tcPr>
          <w:p w14:paraId="1DF81CFD" w14:textId="77777777" w:rsidR="00214320" w:rsidRPr="007F7D1B" w:rsidRDefault="00214320" w:rsidP="009F0217">
            <w:pPr>
              <w:rPr>
                <w:bCs/>
                <w:sz w:val="20"/>
                <w:szCs w:val="20"/>
                <w:lang w:val="sr-Cyrl-CS"/>
              </w:rPr>
            </w:pPr>
            <w:r w:rsidRPr="007F7D1B">
              <w:rPr>
                <w:bCs/>
                <w:sz w:val="20"/>
                <w:szCs w:val="20"/>
                <w:lang w:val="sr-Cyrl-CS"/>
              </w:rPr>
              <w:t>Први датум отплате главнице</w:t>
            </w:r>
          </w:p>
        </w:tc>
        <w:tc>
          <w:tcPr>
            <w:tcW w:w="2546" w:type="dxa"/>
            <w:tcBorders>
              <w:left w:val="nil"/>
              <w:right w:val="nil"/>
            </w:tcBorders>
            <w:noWrap/>
          </w:tcPr>
          <w:p w14:paraId="527CC93C" w14:textId="77777777" w:rsidR="00214320" w:rsidRPr="007F7D1B" w:rsidRDefault="00214320" w:rsidP="009F0217">
            <w:pPr>
              <w:jc w:val="center"/>
              <w:rPr>
                <w:sz w:val="20"/>
                <w:szCs w:val="20"/>
                <w:lang w:val="sr-Cyrl-CS"/>
              </w:rPr>
            </w:pPr>
            <w:r w:rsidRPr="007F7D1B">
              <w:rPr>
                <w:sz w:val="20"/>
                <w:szCs w:val="20"/>
                <w:lang w:val="sr-Cyrl-CS"/>
              </w:rPr>
              <w:t>15.06.2023.</w:t>
            </w:r>
          </w:p>
        </w:tc>
        <w:tc>
          <w:tcPr>
            <w:tcW w:w="1719" w:type="dxa"/>
            <w:tcBorders>
              <w:left w:val="nil"/>
              <w:right w:val="nil"/>
            </w:tcBorders>
            <w:noWrap/>
          </w:tcPr>
          <w:p w14:paraId="1840ECE6" w14:textId="77777777" w:rsidR="00214320" w:rsidRPr="007F7D1B" w:rsidRDefault="00214320" w:rsidP="009F0217">
            <w:pPr>
              <w:jc w:val="center"/>
              <w:rPr>
                <w:sz w:val="20"/>
                <w:szCs w:val="20"/>
                <w:lang w:val="sr-Cyrl-CS"/>
              </w:rPr>
            </w:pPr>
          </w:p>
        </w:tc>
        <w:tc>
          <w:tcPr>
            <w:tcW w:w="1773" w:type="dxa"/>
            <w:tcBorders>
              <w:left w:val="nil"/>
            </w:tcBorders>
            <w:noWrap/>
          </w:tcPr>
          <w:p w14:paraId="0DCCEED4" w14:textId="77777777" w:rsidR="00214320" w:rsidRPr="007F7D1B" w:rsidRDefault="00214320" w:rsidP="009F0217">
            <w:pPr>
              <w:jc w:val="center"/>
              <w:rPr>
                <w:sz w:val="20"/>
                <w:szCs w:val="20"/>
                <w:lang w:val="sr-Cyrl-CS"/>
              </w:rPr>
            </w:pPr>
          </w:p>
        </w:tc>
      </w:tr>
      <w:tr w:rsidR="00214320" w:rsidRPr="007F7D1B" w14:paraId="0168D912" w14:textId="77777777" w:rsidTr="009F0217">
        <w:trPr>
          <w:cantSplit/>
          <w:trHeight w:val="284"/>
        </w:trPr>
        <w:tc>
          <w:tcPr>
            <w:tcW w:w="727" w:type="dxa"/>
            <w:tcBorders>
              <w:left w:val="nil"/>
              <w:right w:val="nil"/>
            </w:tcBorders>
            <w:noWrap/>
          </w:tcPr>
          <w:p w14:paraId="45D9DEC9" w14:textId="77777777" w:rsidR="00214320" w:rsidRPr="007F7D1B" w:rsidRDefault="00214320" w:rsidP="009F0217">
            <w:pPr>
              <w:rPr>
                <w:b/>
                <w:bCs/>
                <w:sz w:val="20"/>
                <w:szCs w:val="20"/>
                <w:lang w:val="sr-Cyrl-CS"/>
              </w:rPr>
            </w:pPr>
          </w:p>
        </w:tc>
        <w:tc>
          <w:tcPr>
            <w:tcW w:w="3637" w:type="dxa"/>
            <w:gridSpan w:val="2"/>
            <w:tcBorders>
              <w:left w:val="nil"/>
              <w:right w:val="nil"/>
            </w:tcBorders>
            <w:noWrap/>
          </w:tcPr>
          <w:p w14:paraId="524493D8" w14:textId="77777777" w:rsidR="00214320" w:rsidRPr="007F7D1B" w:rsidRDefault="00214320" w:rsidP="009F0217">
            <w:pPr>
              <w:rPr>
                <w:bCs/>
                <w:sz w:val="20"/>
                <w:szCs w:val="20"/>
                <w:lang w:val="sr-Cyrl-CS"/>
              </w:rPr>
            </w:pPr>
            <w:r w:rsidRPr="007F7D1B">
              <w:rPr>
                <w:bCs/>
                <w:sz w:val="20"/>
                <w:szCs w:val="20"/>
                <w:lang w:val="sr-Cyrl-CS"/>
              </w:rPr>
              <w:t>Последњи датум отплате главнице</w:t>
            </w:r>
          </w:p>
        </w:tc>
        <w:tc>
          <w:tcPr>
            <w:tcW w:w="2546" w:type="dxa"/>
            <w:tcBorders>
              <w:left w:val="nil"/>
              <w:right w:val="nil"/>
            </w:tcBorders>
            <w:noWrap/>
          </w:tcPr>
          <w:p w14:paraId="2BE8A29B" w14:textId="77777777" w:rsidR="00214320" w:rsidRPr="007F7D1B" w:rsidRDefault="00214320" w:rsidP="009F0217">
            <w:pPr>
              <w:jc w:val="center"/>
              <w:rPr>
                <w:sz w:val="20"/>
                <w:szCs w:val="20"/>
                <w:lang w:val="sr-Cyrl-CS"/>
              </w:rPr>
            </w:pPr>
            <w:r w:rsidRPr="007F7D1B">
              <w:rPr>
                <w:sz w:val="20"/>
                <w:szCs w:val="20"/>
                <w:lang w:val="sr-Cyrl-CS"/>
              </w:rPr>
              <w:t>15.12.2034.</w:t>
            </w:r>
          </w:p>
        </w:tc>
        <w:tc>
          <w:tcPr>
            <w:tcW w:w="1719" w:type="dxa"/>
            <w:tcBorders>
              <w:left w:val="nil"/>
              <w:right w:val="nil"/>
            </w:tcBorders>
            <w:noWrap/>
          </w:tcPr>
          <w:p w14:paraId="16B2E5AF" w14:textId="77777777" w:rsidR="00214320" w:rsidRPr="007F7D1B" w:rsidRDefault="00214320" w:rsidP="009F0217">
            <w:pPr>
              <w:jc w:val="center"/>
              <w:rPr>
                <w:sz w:val="20"/>
                <w:szCs w:val="20"/>
                <w:lang w:val="sr-Cyrl-CS"/>
              </w:rPr>
            </w:pPr>
          </w:p>
        </w:tc>
        <w:tc>
          <w:tcPr>
            <w:tcW w:w="1773" w:type="dxa"/>
            <w:tcBorders>
              <w:left w:val="nil"/>
            </w:tcBorders>
            <w:noWrap/>
          </w:tcPr>
          <w:p w14:paraId="68222817" w14:textId="77777777" w:rsidR="00214320" w:rsidRPr="007F7D1B" w:rsidRDefault="00214320" w:rsidP="009F0217">
            <w:pPr>
              <w:jc w:val="center"/>
              <w:rPr>
                <w:sz w:val="20"/>
                <w:szCs w:val="20"/>
                <w:lang w:val="sr-Cyrl-CS"/>
              </w:rPr>
            </w:pPr>
          </w:p>
        </w:tc>
      </w:tr>
      <w:tr w:rsidR="00214320" w:rsidRPr="007F7D1B" w14:paraId="0BF7D25C" w14:textId="77777777" w:rsidTr="009F0217">
        <w:trPr>
          <w:cantSplit/>
          <w:trHeight w:val="284"/>
        </w:trPr>
        <w:tc>
          <w:tcPr>
            <w:tcW w:w="727" w:type="dxa"/>
            <w:tcBorders>
              <w:left w:val="nil"/>
              <w:right w:val="nil"/>
            </w:tcBorders>
            <w:noWrap/>
          </w:tcPr>
          <w:p w14:paraId="2E5C2B6E" w14:textId="77777777" w:rsidR="00214320" w:rsidRPr="007F7D1B" w:rsidRDefault="00214320" w:rsidP="009F0217">
            <w:pPr>
              <w:rPr>
                <w:b/>
                <w:bCs/>
                <w:sz w:val="20"/>
                <w:szCs w:val="20"/>
                <w:lang w:val="sr-Cyrl-CS"/>
              </w:rPr>
            </w:pPr>
          </w:p>
        </w:tc>
        <w:tc>
          <w:tcPr>
            <w:tcW w:w="3637" w:type="dxa"/>
            <w:gridSpan w:val="2"/>
            <w:tcBorders>
              <w:left w:val="nil"/>
              <w:right w:val="nil"/>
            </w:tcBorders>
            <w:noWrap/>
          </w:tcPr>
          <w:p w14:paraId="20FAF507" w14:textId="77777777" w:rsidR="00214320" w:rsidRPr="007F7D1B" w:rsidRDefault="00214320" w:rsidP="009F0217">
            <w:pPr>
              <w:rPr>
                <w:bCs/>
                <w:sz w:val="20"/>
                <w:szCs w:val="20"/>
                <w:lang w:val="sr-Cyrl-CS"/>
              </w:rPr>
            </w:pPr>
            <w:r w:rsidRPr="007F7D1B">
              <w:rPr>
                <w:bCs/>
                <w:sz w:val="20"/>
                <w:szCs w:val="20"/>
                <w:lang w:val="sr-Cyrl-CS"/>
              </w:rPr>
              <w:t>Рата главнице за 2021. год.</w:t>
            </w:r>
          </w:p>
        </w:tc>
        <w:tc>
          <w:tcPr>
            <w:tcW w:w="2546" w:type="dxa"/>
            <w:tcBorders>
              <w:left w:val="nil"/>
              <w:right w:val="nil"/>
            </w:tcBorders>
            <w:noWrap/>
          </w:tcPr>
          <w:p w14:paraId="5696D942" w14:textId="77777777" w:rsidR="00214320" w:rsidRPr="007F7D1B" w:rsidRDefault="00214320" w:rsidP="009F0217">
            <w:pPr>
              <w:jc w:val="center"/>
              <w:rPr>
                <w:sz w:val="20"/>
                <w:szCs w:val="20"/>
                <w:lang w:val="sr-Cyrl-CS"/>
              </w:rPr>
            </w:pPr>
            <w:r w:rsidRPr="007F7D1B">
              <w:rPr>
                <w:sz w:val="20"/>
                <w:szCs w:val="20"/>
                <w:lang w:val="sr-Cyrl-CS"/>
              </w:rPr>
              <w:t>0 EUR</w:t>
            </w:r>
          </w:p>
        </w:tc>
        <w:tc>
          <w:tcPr>
            <w:tcW w:w="1719" w:type="dxa"/>
            <w:tcBorders>
              <w:left w:val="nil"/>
              <w:right w:val="nil"/>
            </w:tcBorders>
            <w:noWrap/>
          </w:tcPr>
          <w:p w14:paraId="741994A6" w14:textId="77777777" w:rsidR="00214320" w:rsidRPr="007F7D1B" w:rsidRDefault="00214320" w:rsidP="009F0217">
            <w:pPr>
              <w:jc w:val="center"/>
              <w:rPr>
                <w:sz w:val="20"/>
                <w:szCs w:val="20"/>
                <w:lang w:val="sr-Cyrl-CS"/>
              </w:rPr>
            </w:pPr>
          </w:p>
        </w:tc>
        <w:tc>
          <w:tcPr>
            <w:tcW w:w="1773" w:type="dxa"/>
            <w:tcBorders>
              <w:left w:val="nil"/>
            </w:tcBorders>
            <w:noWrap/>
          </w:tcPr>
          <w:p w14:paraId="14689A65" w14:textId="77777777" w:rsidR="00214320" w:rsidRPr="007F7D1B" w:rsidRDefault="00214320" w:rsidP="009F0217">
            <w:pPr>
              <w:jc w:val="center"/>
              <w:rPr>
                <w:sz w:val="20"/>
                <w:szCs w:val="20"/>
                <w:lang w:val="sr-Cyrl-CS"/>
              </w:rPr>
            </w:pPr>
          </w:p>
        </w:tc>
      </w:tr>
      <w:tr w:rsidR="00214320" w:rsidRPr="007F7D1B" w14:paraId="4F059973" w14:textId="77777777" w:rsidTr="009F0217">
        <w:trPr>
          <w:cantSplit/>
          <w:trHeight w:val="284"/>
        </w:trPr>
        <w:tc>
          <w:tcPr>
            <w:tcW w:w="727" w:type="dxa"/>
            <w:tcBorders>
              <w:left w:val="nil"/>
              <w:right w:val="nil"/>
            </w:tcBorders>
            <w:noWrap/>
          </w:tcPr>
          <w:p w14:paraId="3D4DD9B5" w14:textId="77777777" w:rsidR="00214320" w:rsidRPr="007F7D1B" w:rsidRDefault="00214320" w:rsidP="009F0217">
            <w:pPr>
              <w:rPr>
                <w:b/>
                <w:bCs/>
                <w:sz w:val="20"/>
                <w:szCs w:val="20"/>
                <w:lang w:val="sr-Cyrl-CS"/>
              </w:rPr>
            </w:pPr>
          </w:p>
        </w:tc>
        <w:tc>
          <w:tcPr>
            <w:tcW w:w="3637" w:type="dxa"/>
            <w:gridSpan w:val="2"/>
            <w:tcBorders>
              <w:left w:val="nil"/>
              <w:right w:val="nil"/>
            </w:tcBorders>
            <w:noWrap/>
          </w:tcPr>
          <w:p w14:paraId="6EA5B6C3" w14:textId="77777777" w:rsidR="00214320" w:rsidRPr="007F7D1B" w:rsidRDefault="00214320" w:rsidP="009F0217">
            <w:pPr>
              <w:rPr>
                <w:bCs/>
                <w:sz w:val="20"/>
                <w:szCs w:val="20"/>
                <w:lang w:val="sr-Cyrl-CS"/>
              </w:rPr>
            </w:pPr>
            <w:r w:rsidRPr="007F7D1B">
              <w:rPr>
                <w:bCs/>
                <w:sz w:val="20"/>
                <w:szCs w:val="20"/>
                <w:lang w:val="sr-Cyrl-CS"/>
              </w:rPr>
              <w:t>Каматна стопа</w:t>
            </w:r>
          </w:p>
        </w:tc>
        <w:tc>
          <w:tcPr>
            <w:tcW w:w="2546" w:type="dxa"/>
            <w:tcBorders>
              <w:left w:val="nil"/>
              <w:right w:val="nil"/>
            </w:tcBorders>
            <w:noWrap/>
          </w:tcPr>
          <w:p w14:paraId="66615804" w14:textId="77777777" w:rsidR="00214320" w:rsidRPr="007F7D1B" w:rsidRDefault="00214320" w:rsidP="009F0217">
            <w:pPr>
              <w:jc w:val="center"/>
              <w:rPr>
                <w:sz w:val="20"/>
                <w:szCs w:val="20"/>
                <w:lang w:val="sr-Cyrl-CS"/>
              </w:rPr>
            </w:pPr>
            <w:r w:rsidRPr="007F7D1B">
              <w:rPr>
                <w:sz w:val="20"/>
                <w:szCs w:val="20"/>
                <w:lang w:val="sr-Cyrl-CS"/>
              </w:rPr>
              <w:t>6M EURIBOR + променљива маржа</w:t>
            </w:r>
          </w:p>
        </w:tc>
        <w:tc>
          <w:tcPr>
            <w:tcW w:w="1719" w:type="dxa"/>
            <w:tcBorders>
              <w:left w:val="nil"/>
              <w:right w:val="nil"/>
            </w:tcBorders>
            <w:noWrap/>
          </w:tcPr>
          <w:p w14:paraId="3F7A70FD" w14:textId="77777777" w:rsidR="00214320" w:rsidRPr="007F7D1B" w:rsidRDefault="00214320" w:rsidP="009F0217">
            <w:pPr>
              <w:jc w:val="center"/>
              <w:rPr>
                <w:sz w:val="20"/>
                <w:szCs w:val="20"/>
                <w:lang w:val="sr-Cyrl-CS"/>
              </w:rPr>
            </w:pPr>
          </w:p>
        </w:tc>
        <w:tc>
          <w:tcPr>
            <w:tcW w:w="1773" w:type="dxa"/>
            <w:tcBorders>
              <w:left w:val="nil"/>
            </w:tcBorders>
            <w:noWrap/>
          </w:tcPr>
          <w:p w14:paraId="574D6417" w14:textId="77777777" w:rsidR="00214320" w:rsidRPr="007F7D1B" w:rsidRDefault="00214320" w:rsidP="009F0217">
            <w:pPr>
              <w:jc w:val="center"/>
              <w:rPr>
                <w:sz w:val="20"/>
                <w:szCs w:val="20"/>
                <w:lang w:val="sr-Cyrl-CS"/>
              </w:rPr>
            </w:pPr>
          </w:p>
        </w:tc>
      </w:tr>
      <w:tr w:rsidR="00214320" w:rsidRPr="007F7D1B" w14:paraId="42399F19" w14:textId="77777777" w:rsidTr="009F0217">
        <w:trPr>
          <w:cantSplit/>
          <w:trHeight w:val="284"/>
        </w:trPr>
        <w:tc>
          <w:tcPr>
            <w:tcW w:w="727" w:type="dxa"/>
            <w:tcBorders>
              <w:left w:val="nil"/>
              <w:right w:val="nil"/>
            </w:tcBorders>
            <w:noWrap/>
          </w:tcPr>
          <w:p w14:paraId="24DCBB7A" w14:textId="77777777" w:rsidR="00214320" w:rsidRPr="007F7D1B" w:rsidRDefault="00214320" w:rsidP="009F0217">
            <w:pPr>
              <w:jc w:val="right"/>
              <w:rPr>
                <w:bCs/>
                <w:sz w:val="20"/>
                <w:szCs w:val="20"/>
                <w:lang w:val="sr-Cyrl-CS"/>
              </w:rPr>
            </w:pPr>
            <w:r w:rsidRPr="007F7D1B">
              <w:rPr>
                <w:bCs/>
                <w:sz w:val="20"/>
                <w:szCs w:val="20"/>
                <w:lang w:val="sr-Cyrl-CS"/>
              </w:rPr>
              <w:t>1.20</w:t>
            </w:r>
          </w:p>
        </w:tc>
        <w:tc>
          <w:tcPr>
            <w:tcW w:w="3637" w:type="dxa"/>
            <w:gridSpan w:val="2"/>
            <w:tcBorders>
              <w:left w:val="nil"/>
              <w:right w:val="nil"/>
            </w:tcBorders>
            <w:noWrap/>
          </w:tcPr>
          <w:p w14:paraId="431103F9" w14:textId="77777777" w:rsidR="00214320" w:rsidRPr="007F7D1B" w:rsidRDefault="00214320" w:rsidP="009F0217">
            <w:pPr>
              <w:rPr>
                <w:b/>
                <w:bCs/>
                <w:sz w:val="20"/>
                <w:szCs w:val="20"/>
                <w:lang w:val="sr-Cyrl-CS"/>
              </w:rPr>
            </w:pPr>
            <w:r w:rsidRPr="007F7D1B">
              <w:rPr>
                <w:b/>
                <w:bCs/>
                <w:sz w:val="20"/>
                <w:szCs w:val="20"/>
                <w:lang w:val="sr-Cyrl-CS"/>
              </w:rPr>
              <w:t>IBRD - Пројекат унапређења земљишне администрације у Србији</w:t>
            </w:r>
          </w:p>
        </w:tc>
        <w:tc>
          <w:tcPr>
            <w:tcW w:w="2546" w:type="dxa"/>
            <w:tcBorders>
              <w:left w:val="nil"/>
              <w:right w:val="nil"/>
            </w:tcBorders>
            <w:noWrap/>
          </w:tcPr>
          <w:p w14:paraId="7ED23A53" w14:textId="77777777" w:rsidR="00214320" w:rsidRPr="007F7D1B" w:rsidRDefault="00214320" w:rsidP="009F0217">
            <w:pPr>
              <w:jc w:val="center"/>
              <w:rPr>
                <w:sz w:val="20"/>
                <w:szCs w:val="20"/>
                <w:lang w:val="sr-Cyrl-CS"/>
              </w:rPr>
            </w:pPr>
          </w:p>
        </w:tc>
        <w:tc>
          <w:tcPr>
            <w:tcW w:w="1719" w:type="dxa"/>
            <w:tcBorders>
              <w:left w:val="nil"/>
              <w:right w:val="nil"/>
            </w:tcBorders>
            <w:noWrap/>
          </w:tcPr>
          <w:p w14:paraId="62147E4F" w14:textId="77777777" w:rsidR="00214320" w:rsidRPr="007F7D1B" w:rsidRDefault="00214320" w:rsidP="009F0217">
            <w:pPr>
              <w:jc w:val="center"/>
              <w:rPr>
                <w:sz w:val="20"/>
                <w:szCs w:val="20"/>
                <w:lang w:val="sr-Cyrl-CS"/>
              </w:rPr>
            </w:pPr>
            <w:r w:rsidRPr="007F7D1B">
              <w:rPr>
                <w:sz w:val="20"/>
                <w:szCs w:val="20"/>
                <w:lang w:val="sr-Cyrl-CS"/>
              </w:rPr>
              <w:t>26.700.329</w:t>
            </w:r>
          </w:p>
        </w:tc>
        <w:tc>
          <w:tcPr>
            <w:tcW w:w="1773" w:type="dxa"/>
            <w:tcBorders>
              <w:left w:val="nil"/>
            </w:tcBorders>
            <w:noWrap/>
          </w:tcPr>
          <w:p w14:paraId="473E75CA" w14:textId="77777777" w:rsidR="00214320" w:rsidRPr="007F7D1B" w:rsidRDefault="00214320" w:rsidP="009F0217">
            <w:pPr>
              <w:jc w:val="center"/>
              <w:rPr>
                <w:sz w:val="20"/>
                <w:szCs w:val="20"/>
                <w:lang w:val="sr-Cyrl-CS"/>
              </w:rPr>
            </w:pPr>
            <w:r w:rsidRPr="007F7D1B">
              <w:rPr>
                <w:sz w:val="20"/>
                <w:szCs w:val="20"/>
                <w:lang w:val="sr-Cyrl-CS"/>
              </w:rPr>
              <w:t>3.139.179.030</w:t>
            </w:r>
          </w:p>
        </w:tc>
      </w:tr>
      <w:tr w:rsidR="00214320" w:rsidRPr="007F7D1B" w14:paraId="6907BB91" w14:textId="77777777" w:rsidTr="009F0217">
        <w:trPr>
          <w:cantSplit/>
          <w:trHeight w:val="284"/>
        </w:trPr>
        <w:tc>
          <w:tcPr>
            <w:tcW w:w="727" w:type="dxa"/>
            <w:tcBorders>
              <w:left w:val="nil"/>
              <w:right w:val="nil"/>
            </w:tcBorders>
            <w:noWrap/>
          </w:tcPr>
          <w:p w14:paraId="37995E52" w14:textId="77777777" w:rsidR="00214320" w:rsidRPr="007F7D1B" w:rsidRDefault="00214320" w:rsidP="009F0217">
            <w:pPr>
              <w:rPr>
                <w:b/>
                <w:bCs/>
                <w:sz w:val="20"/>
                <w:szCs w:val="20"/>
                <w:lang w:val="sr-Cyrl-CS"/>
              </w:rPr>
            </w:pPr>
          </w:p>
        </w:tc>
        <w:tc>
          <w:tcPr>
            <w:tcW w:w="3637" w:type="dxa"/>
            <w:gridSpan w:val="2"/>
            <w:tcBorders>
              <w:left w:val="nil"/>
              <w:right w:val="nil"/>
            </w:tcBorders>
            <w:noWrap/>
          </w:tcPr>
          <w:p w14:paraId="11C43A45" w14:textId="77777777" w:rsidR="00214320" w:rsidRPr="007F7D1B" w:rsidRDefault="00214320" w:rsidP="009F0217">
            <w:pPr>
              <w:rPr>
                <w:bCs/>
                <w:sz w:val="20"/>
                <w:szCs w:val="20"/>
                <w:lang w:val="sr-Cyrl-CS"/>
              </w:rPr>
            </w:pPr>
            <w:r w:rsidRPr="007F7D1B">
              <w:rPr>
                <w:bCs/>
                <w:sz w:val="20"/>
                <w:szCs w:val="20"/>
                <w:lang w:val="sr-Cyrl-CS"/>
              </w:rPr>
              <w:t>Први датум отплате главнице</w:t>
            </w:r>
          </w:p>
        </w:tc>
        <w:tc>
          <w:tcPr>
            <w:tcW w:w="2546" w:type="dxa"/>
            <w:tcBorders>
              <w:left w:val="nil"/>
              <w:right w:val="nil"/>
            </w:tcBorders>
            <w:noWrap/>
          </w:tcPr>
          <w:p w14:paraId="2FFC31AC" w14:textId="77777777" w:rsidR="00214320" w:rsidRPr="007F7D1B" w:rsidRDefault="00214320" w:rsidP="009F0217">
            <w:pPr>
              <w:jc w:val="center"/>
              <w:rPr>
                <w:sz w:val="20"/>
                <w:szCs w:val="20"/>
                <w:lang w:val="sr-Cyrl-CS"/>
              </w:rPr>
            </w:pPr>
            <w:r w:rsidRPr="007F7D1B">
              <w:rPr>
                <w:sz w:val="20"/>
                <w:szCs w:val="20"/>
                <w:lang w:val="sr-Cyrl-CS"/>
              </w:rPr>
              <w:t>15.05.2019.</w:t>
            </w:r>
          </w:p>
        </w:tc>
        <w:tc>
          <w:tcPr>
            <w:tcW w:w="1719" w:type="dxa"/>
            <w:tcBorders>
              <w:left w:val="nil"/>
              <w:right w:val="nil"/>
            </w:tcBorders>
            <w:noWrap/>
          </w:tcPr>
          <w:p w14:paraId="790A6DB2" w14:textId="77777777" w:rsidR="00214320" w:rsidRPr="007F7D1B" w:rsidRDefault="00214320" w:rsidP="009F0217">
            <w:pPr>
              <w:jc w:val="center"/>
              <w:rPr>
                <w:sz w:val="20"/>
                <w:szCs w:val="20"/>
                <w:lang w:val="sr-Cyrl-CS"/>
              </w:rPr>
            </w:pPr>
          </w:p>
        </w:tc>
        <w:tc>
          <w:tcPr>
            <w:tcW w:w="1773" w:type="dxa"/>
            <w:tcBorders>
              <w:left w:val="nil"/>
            </w:tcBorders>
            <w:noWrap/>
          </w:tcPr>
          <w:p w14:paraId="201F3A2E" w14:textId="77777777" w:rsidR="00214320" w:rsidRPr="007F7D1B" w:rsidRDefault="00214320" w:rsidP="009F0217">
            <w:pPr>
              <w:jc w:val="center"/>
              <w:rPr>
                <w:sz w:val="20"/>
                <w:szCs w:val="20"/>
                <w:lang w:val="sr-Cyrl-CS"/>
              </w:rPr>
            </w:pPr>
          </w:p>
        </w:tc>
      </w:tr>
      <w:tr w:rsidR="00214320" w:rsidRPr="007F7D1B" w14:paraId="5D97CAC4" w14:textId="77777777" w:rsidTr="009F0217">
        <w:trPr>
          <w:cantSplit/>
          <w:trHeight w:val="284"/>
        </w:trPr>
        <w:tc>
          <w:tcPr>
            <w:tcW w:w="727" w:type="dxa"/>
            <w:tcBorders>
              <w:left w:val="nil"/>
              <w:right w:val="nil"/>
            </w:tcBorders>
            <w:noWrap/>
          </w:tcPr>
          <w:p w14:paraId="68B3A71B" w14:textId="77777777" w:rsidR="00214320" w:rsidRPr="007F7D1B" w:rsidRDefault="00214320" w:rsidP="009F0217">
            <w:pPr>
              <w:rPr>
                <w:b/>
                <w:bCs/>
                <w:sz w:val="20"/>
                <w:szCs w:val="20"/>
                <w:lang w:val="sr-Cyrl-CS"/>
              </w:rPr>
            </w:pPr>
          </w:p>
        </w:tc>
        <w:tc>
          <w:tcPr>
            <w:tcW w:w="3637" w:type="dxa"/>
            <w:gridSpan w:val="2"/>
            <w:tcBorders>
              <w:left w:val="nil"/>
              <w:right w:val="nil"/>
            </w:tcBorders>
            <w:noWrap/>
          </w:tcPr>
          <w:p w14:paraId="4F1E9332" w14:textId="77777777" w:rsidR="00214320" w:rsidRPr="007F7D1B" w:rsidRDefault="00214320" w:rsidP="009F0217">
            <w:pPr>
              <w:rPr>
                <w:bCs/>
                <w:sz w:val="20"/>
                <w:szCs w:val="20"/>
                <w:lang w:val="sr-Cyrl-CS"/>
              </w:rPr>
            </w:pPr>
            <w:r w:rsidRPr="007F7D1B">
              <w:rPr>
                <w:bCs/>
                <w:sz w:val="20"/>
                <w:szCs w:val="20"/>
                <w:lang w:val="sr-Cyrl-CS"/>
              </w:rPr>
              <w:t>Последњи датум отплате главнице</w:t>
            </w:r>
          </w:p>
        </w:tc>
        <w:tc>
          <w:tcPr>
            <w:tcW w:w="2546" w:type="dxa"/>
            <w:tcBorders>
              <w:left w:val="nil"/>
              <w:right w:val="nil"/>
            </w:tcBorders>
            <w:noWrap/>
          </w:tcPr>
          <w:p w14:paraId="6301BD94" w14:textId="77777777" w:rsidR="00214320" w:rsidRPr="007F7D1B" w:rsidRDefault="00214320" w:rsidP="009F0217">
            <w:pPr>
              <w:jc w:val="center"/>
              <w:rPr>
                <w:sz w:val="20"/>
                <w:szCs w:val="20"/>
                <w:lang w:val="sr-Cyrl-CS"/>
              </w:rPr>
            </w:pPr>
            <w:r w:rsidRPr="007F7D1B">
              <w:rPr>
                <w:sz w:val="20"/>
                <w:szCs w:val="20"/>
                <w:lang w:val="sr-Cyrl-CS"/>
              </w:rPr>
              <w:t>15.11.2029.</w:t>
            </w:r>
          </w:p>
        </w:tc>
        <w:tc>
          <w:tcPr>
            <w:tcW w:w="1719" w:type="dxa"/>
            <w:tcBorders>
              <w:left w:val="nil"/>
              <w:right w:val="nil"/>
            </w:tcBorders>
            <w:noWrap/>
          </w:tcPr>
          <w:p w14:paraId="54D2BD7E" w14:textId="77777777" w:rsidR="00214320" w:rsidRPr="007F7D1B" w:rsidRDefault="00214320" w:rsidP="009F0217">
            <w:pPr>
              <w:jc w:val="center"/>
              <w:rPr>
                <w:sz w:val="20"/>
                <w:szCs w:val="20"/>
                <w:lang w:val="sr-Cyrl-CS"/>
              </w:rPr>
            </w:pPr>
          </w:p>
        </w:tc>
        <w:tc>
          <w:tcPr>
            <w:tcW w:w="1773" w:type="dxa"/>
            <w:tcBorders>
              <w:left w:val="nil"/>
            </w:tcBorders>
            <w:noWrap/>
          </w:tcPr>
          <w:p w14:paraId="33BC65BD" w14:textId="77777777" w:rsidR="00214320" w:rsidRPr="007F7D1B" w:rsidRDefault="00214320" w:rsidP="009F0217">
            <w:pPr>
              <w:jc w:val="center"/>
              <w:rPr>
                <w:sz w:val="20"/>
                <w:szCs w:val="20"/>
                <w:lang w:val="sr-Cyrl-CS"/>
              </w:rPr>
            </w:pPr>
          </w:p>
        </w:tc>
      </w:tr>
      <w:tr w:rsidR="00214320" w:rsidRPr="007F7D1B" w14:paraId="184E7B6E" w14:textId="77777777" w:rsidTr="009F0217">
        <w:trPr>
          <w:cantSplit/>
          <w:trHeight w:val="284"/>
        </w:trPr>
        <w:tc>
          <w:tcPr>
            <w:tcW w:w="727" w:type="dxa"/>
            <w:tcBorders>
              <w:left w:val="nil"/>
              <w:right w:val="nil"/>
            </w:tcBorders>
            <w:noWrap/>
          </w:tcPr>
          <w:p w14:paraId="234AA981" w14:textId="77777777" w:rsidR="00214320" w:rsidRPr="007F7D1B" w:rsidRDefault="00214320" w:rsidP="009F0217">
            <w:pPr>
              <w:rPr>
                <w:b/>
                <w:bCs/>
                <w:sz w:val="20"/>
                <w:szCs w:val="20"/>
                <w:lang w:val="sr-Cyrl-CS"/>
              </w:rPr>
            </w:pPr>
          </w:p>
        </w:tc>
        <w:tc>
          <w:tcPr>
            <w:tcW w:w="3637" w:type="dxa"/>
            <w:gridSpan w:val="2"/>
            <w:tcBorders>
              <w:left w:val="nil"/>
              <w:right w:val="nil"/>
            </w:tcBorders>
            <w:noWrap/>
          </w:tcPr>
          <w:p w14:paraId="02558DB6" w14:textId="77777777" w:rsidR="00214320" w:rsidRPr="007F7D1B" w:rsidRDefault="00214320" w:rsidP="009F0217">
            <w:pPr>
              <w:rPr>
                <w:bCs/>
                <w:sz w:val="20"/>
                <w:szCs w:val="20"/>
                <w:lang w:val="sr-Cyrl-CS"/>
              </w:rPr>
            </w:pPr>
            <w:r w:rsidRPr="007F7D1B">
              <w:rPr>
                <w:bCs/>
                <w:sz w:val="20"/>
                <w:szCs w:val="20"/>
                <w:lang w:val="sr-Cyrl-CS"/>
              </w:rPr>
              <w:t>Рата главнице за 2021. год.</w:t>
            </w:r>
          </w:p>
        </w:tc>
        <w:tc>
          <w:tcPr>
            <w:tcW w:w="2546" w:type="dxa"/>
            <w:tcBorders>
              <w:left w:val="nil"/>
              <w:right w:val="nil"/>
            </w:tcBorders>
            <w:noWrap/>
          </w:tcPr>
          <w:p w14:paraId="272A3C69" w14:textId="77777777" w:rsidR="00214320" w:rsidRPr="007F7D1B" w:rsidRDefault="00214320" w:rsidP="009F0217">
            <w:pPr>
              <w:jc w:val="center"/>
              <w:rPr>
                <w:sz w:val="20"/>
                <w:szCs w:val="20"/>
                <w:highlight w:val="yellow"/>
                <w:lang w:val="sr-Cyrl-CS"/>
              </w:rPr>
            </w:pPr>
            <w:r w:rsidRPr="007F7D1B">
              <w:rPr>
                <w:sz w:val="20"/>
                <w:szCs w:val="20"/>
                <w:lang w:val="sr-Cyrl-CS"/>
              </w:rPr>
              <w:t>2.970.813 EUR</w:t>
            </w:r>
          </w:p>
        </w:tc>
        <w:tc>
          <w:tcPr>
            <w:tcW w:w="1719" w:type="dxa"/>
            <w:tcBorders>
              <w:left w:val="nil"/>
              <w:right w:val="nil"/>
            </w:tcBorders>
            <w:noWrap/>
          </w:tcPr>
          <w:p w14:paraId="1A5C51F4" w14:textId="77777777" w:rsidR="00214320" w:rsidRPr="007F7D1B" w:rsidRDefault="00214320" w:rsidP="009F0217">
            <w:pPr>
              <w:jc w:val="center"/>
              <w:rPr>
                <w:sz w:val="20"/>
                <w:szCs w:val="20"/>
                <w:lang w:val="sr-Cyrl-CS"/>
              </w:rPr>
            </w:pPr>
          </w:p>
        </w:tc>
        <w:tc>
          <w:tcPr>
            <w:tcW w:w="1773" w:type="dxa"/>
            <w:tcBorders>
              <w:left w:val="nil"/>
            </w:tcBorders>
            <w:noWrap/>
          </w:tcPr>
          <w:p w14:paraId="62C0C4E5" w14:textId="77777777" w:rsidR="00214320" w:rsidRPr="007F7D1B" w:rsidRDefault="00214320" w:rsidP="009F0217">
            <w:pPr>
              <w:jc w:val="center"/>
              <w:rPr>
                <w:sz w:val="20"/>
                <w:szCs w:val="20"/>
                <w:lang w:val="sr-Cyrl-CS"/>
              </w:rPr>
            </w:pPr>
          </w:p>
        </w:tc>
      </w:tr>
      <w:tr w:rsidR="00214320" w:rsidRPr="007F7D1B" w14:paraId="2F914AA4" w14:textId="77777777" w:rsidTr="009F0217">
        <w:trPr>
          <w:cantSplit/>
          <w:trHeight w:val="284"/>
        </w:trPr>
        <w:tc>
          <w:tcPr>
            <w:tcW w:w="727" w:type="dxa"/>
            <w:tcBorders>
              <w:left w:val="nil"/>
              <w:right w:val="nil"/>
            </w:tcBorders>
            <w:noWrap/>
          </w:tcPr>
          <w:p w14:paraId="15E1F691" w14:textId="77777777" w:rsidR="00214320" w:rsidRPr="007F7D1B" w:rsidRDefault="00214320" w:rsidP="009F0217">
            <w:pPr>
              <w:rPr>
                <w:b/>
                <w:bCs/>
                <w:sz w:val="20"/>
                <w:szCs w:val="20"/>
                <w:lang w:val="sr-Cyrl-CS"/>
              </w:rPr>
            </w:pPr>
          </w:p>
        </w:tc>
        <w:tc>
          <w:tcPr>
            <w:tcW w:w="3637" w:type="dxa"/>
            <w:gridSpan w:val="2"/>
            <w:tcBorders>
              <w:left w:val="nil"/>
              <w:right w:val="nil"/>
            </w:tcBorders>
            <w:noWrap/>
          </w:tcPr>
          <w:p w14:paraId="18BCD6B8" w14:textId="77777777" w:rsidR="00214320" w:rsidRPr="007F7D1B" w:rsidRDefault="00214320" w:rsidP="009F0217">
            <w:pPr>
              <w:rPr>
                <w:bCs/>
                <w:sz w:val="20"/>
                <w:szCs w:val="20"/>
                <w:lang w:val="sr-Cyrl-CS"/>
              </w:rPr>
            </w:pPr>
            <w:r w:rsidRPr="007F7D1B">
              <w:rPr>
                <w:bCs/>
                <w:sz w:val="20"/>
                <w:szCs w:val="20"/>
                <w:lang w:val="sr-Cyrl-CS"/>
              </w:rPr>
              <w:t>Каматна стопа</w:t>
            </w:r>
          </w:p>
        </w:tc>
        <w:tc>
          <w:tcPr>
            <w:tcW w:w="2546" w:type="dxa"/>
            <w:tcBorders>
              <w:left w:val="nil"/>
              <w:right w:val="nil"/>
            </w:tcBorders>
            <w:noWrap/>
          </w:tcPr>
          <w:p w14:paraId="1F86139B" w14:textId="77777777" w:rsidR="00214320" w:rsidRPr="007F7D1B" w:rsidRDefault="00214320" w:rsidP="009F0217">
            <w:pPr>
              <w:jc w:val="center"/>
              <w:rPr>
                <w:sz w:val="20"/>
                <w:szCs w:val="20"/>
                <w:lang w:val="sr-Cyrl-CS"/>
              </w:rPr>
            </w:pPr>
            <w:r w:rsidRPr="007F7D1B">
              <w:rPr>
                <w:sz w:val="20"/>
                <w:szCs w:val="20"/>
                <w:lang w:val="sr-Cyrl-CS"/>
              </w:rPr>
              <w:t>6M EURIBOR + променљива маржа</w:t>
            </w:r>
          </w:p>
        </w:tc>
        <w:tc>
          <w:tcPr>
            <w:tcW w:w="1719" w:type="dxa"/>
            <w:tcBorders>
              <w:left w:val="nil"/>
              <w:right w:val="nil"/>
            </w:tcBorders>
            <w:noWrap/>
          </w:tcPr>
          <w:p w14:paraId="75AAF513" w14:textId="77777777" w:rsidR="00214320" w:rsidRPr="007F7D1B" w:rsidRDefault="00214320" w:rsidP="009F0217">
            <w:pPr>
              <w:jc w:val="center"/>
              <w:rPr>
                <w:sz w:val="20"/>
                <w:szCs w:val="20"/>
                <w:lang w:val="sr-Cyrl-CS"/>
              </w:rPr>
            </w:pPr>
          </w:p>
        </w:tc>
        <w:tc>
          <w:tcPr>
            <w:tcW w:w="1773" w:type="dxa"/>
            <w:tcBorders>
              <w:left w:val="nil"/>
            </w:tcBorders>
            <w:noWrap/>
          </w:tcPr>
          <w:p w14:paraId="3A88DCF4" w14:textId="77777777" w:rsidR="00214320" w:rsidRPr="007F7D1B" w:rsidRDefault="00214320" w:rsidP="009F0217">
            <w:pPr>
              <w:jc w:val="center"/>
              <w:rPr>
                <w:sz w:val="20"/>
                <w:szCs w:val="20"/>
                <w:lang w:val="sr-Cyrl-CS"/>
              </w:rPr>
            </w:pPr>
          </w:p>
        </w:tc>
      </w:tr>
      <w:tr w:rsidR="00214320" w:rsidRPr="007F7D1B" w14:paraId="65AD2221" w14:textId="77777777" w:rsidTr="009F0217">
        <w:trPr>
          <w:cantSplit/>
          <w:trHeight w:val="284"/>
        </w:trPr>
        <w:tc>
          <w:tcPr>
            <w:tcW w:w="727" w:type="dxa"/>
            <w:tcBorders>
              <w:left w:val="nil"/>
              <w:right w:val="nil"/>
            </w:tcBorders>
            <w:noWrap/>
          </w:tcPr>
          <w:p w14:paraId="73E952C9" w14:textId="77777777" w:rsidR="00214320" w:rsidRPr="007F7D1B" w:rsidRDefault="00214320" w:rsidP="009F0217">
            <w:pPr>
              <w:jc w:val="right"/>
              <w:rPr>
                <w:bCs/>
                <w:sz w:val="20"/>
                <w:szCs w:val="20"/>
                <w:lang w:val="sr-Cyrl-CS"/>
              </w:rPr>
            </w:pPr>
            <w:r w:rsidRPr="007F7D1B">
              <w:rPr>
                <w:bCs/>
                <w:sz w:val="20"/>
                <w:szCs w:val="20"/>
                <w:lang w:val="sr-Cyrl-CS"/>
              </w:rPr>
              <w:t>1.21</w:t>
            </w:r>
          </w:p>
        </w:tc>
        <w:tc>
          <w:tcPr>
            <w:tcW w:w="3637" w:type="dxa"/>
            <w:gridSpan w:val="2"/>
            <w:tcBorders>
              <w:left w:val="nil"/>
              <w:right w:val="nil"/>
            </w:tcBorders>
            <w:noWrap/>
          </w:tcPr>
          <w:p w14:paraId="5919E7B9" w14:textId="77777777" w:rsidR="00214320" w:rsidRPr="007F7D1B" w:rsidRDefault="00214320" w:rsidP="009F0217">
            <w:pPr>
              <w:rPr>
                <w:b/>
                <w:bCs/>
                <w:sz w:val="20"/>
                <w:szCs w:val="20"/>
                <w:lang w:val="sr-Cyrl-CS"/>
              </w:rPr>
            </w:pPr>
            <w:r w:rsidRPr="007F7D1B">
              <w:rPr>
                <w:b/>
                <w:bCs/>
                <w:sz w:val="20"/>
                <w:szCs w:val="20"/>
                <w:lang w:val="sr-Cyrl-CS"/>
              </w:rPr>
              <w:t>IBRD - Пројекат за унапређење конкурентности и запошљавања</w:t>
            </w:r>
          </w:p>
        </w:tc>
        <w:tc>
          <w:tcPr>
            <w:tcW w:w="2546" w:type="dxa"/>
            <w:tcBorders>
              <w:left w:val="nil"/>
              <w:right w:val="nil"/>
            </w:tcBorders>
            <w:noWrap/>
          </w:tcPr>
          <w:p w14:paraId="51DB840A" w14:textId="77777777" w:rsidR="00214320" w:rsidRPr="007F7D1B" w:rsidRDefault="00214320" w:rsidP="009F0217">
            <w:pPr>
              <w:jc w:val="center"/>
              <w:rPr>
                <w:sz w:val="20"/>
                <w:szCs w:val="20"/>
                <w:lang w:val="sr-Cyrl-CS"/>
              </w:rPr>
            </w:pPr>
          </w:p>
        </w:tc>
        <w:tc>
          <w:tcPr>
            <w:tcW w:w="1719" w:type="dxa"/>
            <w:tcBorders>
              <w:left w:val="nil"/>
              <w:right w:val="nil"/>
            </w:tcBorders>
            <w:noWrap/>
          </w:tcPr>
          <w:p w14:paraId="6D6559AF" w14:textId="77777777" w:rsidR="00214320" w:rsidRPr="007F7D1B" w:rsidRDefault="00214320" w:rsidP="009F0217">
            <w:pPr>
              <w:jc w:val="center"/>
              <w:rPr>
                <w:sz w:val="20"/>
                <w:szCs w:val="20"/>
                <w:lang w:val="sr-Cyrl-CS"/>
              </w:rPr>
            </w:pPr>
            <w:r w:rsidRPr="007F7D1B">
              <w:rPr>
                <w:sz w:val="20"/>
                <w:szCs w:val="20"/>
                <w:lang w:val="sr-Cyrl-CS"/>
              </w:rPr>
              <w:t>69.879.367</w:t>
            </w:r>
          </w:p>
        </w:tc>
        <w:tc>
          <w:tcPr>
            <w:tcW w:w="1773" w:type="dxa"/>
            <w:tcBorders>
              <w:left w:val="nil"/>
            </w:tcBorders>
            <w:noWrap/>
          </w:tcPr>
          <w:p w14:paraId="642E778C" w14:textId="77777777" w:rsidR="00214320" w:rsidRPr="007F7D1B" w:rsidRDefault="00214320" w:rsidP="009F0217">
            <w:pPr>
              <w:jc w:val="center"/>
              <w:rPr>
                <w:sz w:val="20"/>
                <w:szCs w:val="20"/>
                <w:lang w:val="sr-Cyrl-CS"/>
              </w:rPr>
            </w:pPr>
            <w:r w:rsidRPr="007F7D1B">
              <w:rPr>
                <w:sz w:val="20"/>
                <w:szCs w:val="20"/>
                <w:lang w:val="sr-Cyrl-CS"/>
              </w:rPr>
              <w:t>8.215.773.129</w:t>
            </w:r>
          </w:p>
        </w:tc>
      </w:tr>
      <w:tr w:rsidR="00214320" w:rsidRPr="007F7D1B" w14:paraId="486AA6B9" w14:textId="77777777" w:rsidTr="009F0217">
        <w:trPr>
          <w:cantSplit/>
          <w:trHeight w:val="284"/>
        </w:trPr>
        <w:tc>
          <w:tcPr>
            <w:tcW w:w="727" w:type="dxa"/>
            <w:tcBorders>
              <w:left w:val="nil"/>
              <w:right w:val="nil"/>
            </w:tcBorders>
            <w:noWrap/>
          </w:tcPr>
          <w:p w14:paraId="3E0337E3" w14:textId="77777777" w:rsidR="00214320" w:rsidRPr="007F7D1B" w:rsidRDefault="00214320" w:rsidP="009F0217">
            <w:pPr>
              <w:rPr>
                <w:b/>
                <w:bCs/>
                <w:sz w:val="20"/>
                <w:szCs w:val="20"/>
                <w:lang w:val="sr-Cyrl-CS"/>
              </w:rPr>
            </w:pPr>
          </w:p>
        </w:tc>
        <w:tc>
          <w:tcPr>
            <w:tcW w:w="3637" w:type="dxa"/>
            <w:gridSpan w:val="2"/>
            <w:tcBorders>
              <w:left w:val="nil"/>
              <w:right w:val="nil"/>
            </w:tcBorders>
            <w:noWrap/>
          </w:tcPr>
          <w:p w14:paraId="1C83C886" w14:textId="77777777" w:rsidR="00214320" w:rsidRPr="007F7D1B" w:rsidRDefault="00214320" w:rsidP="009F0217">
            <w:pPr>
              <w:rPr>
                <w:bCs/>
                <w:sz w:val="20"/>
                <w:szCs w:val="20"/>
                <w:lang w:val="sr-Cyrl-CS"/>
              </w:rPr>
            </w:pPr>
            <w:r w:rsidRPr="007F7D1B">
              <w:rPr>
                <w:bCs/>
                <w:sz w:val="20"/>
                <w:szCs w:val="20"/>
                <w:lang w:val="sr-Cyrl-CS"/>
              </w:rPr>
              <w:t>Први датум отплате главнице</w:t>
            </w:r>
          </w:p>
        </w:tc>
        <w:tc>
          <w:tcPr>
            <w:tcW w:w="2546" w:type="dxa"/>
            <w:tcBorders>
              <w:left w:val="nil"/>
              <w:right w:val="nil"/>
            </w:tcBorders>
            <w:noWrap/>
          </w:tcPr>
          <w:p w14:paraId="06B073FB" w14:textId="77777777" w:rsidR="00214320" w:rsidRPr="007F7D1B" w:rsidRDefault="00214320" w:rsidP="009F0217">
            <w:pPr>
              <w:jc w:val="center"/>
              <w:rPr>
                <w:sz w:val="20"/>
                <w:szCs w:val="20"/>
                <w:lang w:val="sr-Cyrl-CS"/>
              </w:rPr>
            </w:pPr>
            <w:r w:rsidRPr="007F7D1B">
              <w:rPr>
                <w:sz w:val="20"/>
                <w:szCs w:val="20"/>
                <w:lang w:val="sr-Cyrl-CS"/>
              </w:rPr>
              <w:t>01.03.2026.</w:t>
            </w:r>
          </w:p>
        </w:tc>
        <w:tc>
          <w:tcPr>
            <w:tcW w:w="1719" w:type="dxa"/>
            <w:tcBorders>
              <w:left w:val="nil"/>
              <w:right w:val="nil"/>
            </w:tcBorders>
            <w:noWrap/>
          </w:tcPr>
          <w:p w14:paraId="3A5E199C" w14:textId="77777777" w:rsidR="00214320" w:rsidRPr="007F7D1B" w:rsidRDefault="00214320" w:rsidP="009F0217">
            <w:pPr>
              <w:jc w:val="center"/>
              <w:rPr>
                <w:sz w:val="20"/>
                <w:szCs w:val="20"/>
                <w:lang w:val="sr-Cyrl-CS"/>
              </w:rPr>
            </w:pPr>
          </w:p>
        </w:tc>
        <w:tc>
          <w:tcPr>
            <w:tcW w:w="1773" w:type="dxa"/>
            <w:tcBorders>
              <w:left w:val="nil"/>
            </w:tcBorders>
            <w:noWrap/>
          </w:tcPr>
          <w:p w14:paraId="47093CB4" w14:textId="77777777" w:rsidR="00214320" w:rsidRPr="007F7D1B" w:rsidRDefault="00214320" w:rsidP="009F0217">
            <w:pPr>
              <w:jc w:val="center"/>
              <w:rPr>
                <w:sz w:val="20"/>
                <w:szCs w:val="20"/>
                <w:lang w:val="sr-Cyrl-CS"/>
              </w:rPr>
            </w:pPr>
          </w:p>
        </w:tc>
      </w:tr>
      <w:tr w:rsidR="00214320" w:rsidRPr="007F7D1B" w14:paraId="315E9474" w14:textId="77777777" w:rsidTr="009F0217">
        <w:trPr>
          <w:cantSplit/>
          <w:trHeight w:val="284"/>
        </w:trPr>
        <w:tc>
          <w:tcPr>
            <w:tcW w:w="727" w:type="dxa"/>
            <w:tcBorders>
              <w:left w:val="nil"/>
              <w:right w:val="nil"/>
            </w:tcBorders>
            <w:noWrap/>
          </w:tcPr>
          <w:p w14:paraId="3E8ADF2C" w14:textId="77777777" w:rsidR="00214320" w:rsidRPr="007F7D1B" w:rsidRDefault="00214320" w:rsidP="009F0217">
            <w:pPr>
              <w:rPr>
                <w:b/>
                <w:bCs/>
                <w:sz w:val="20"/>
                <w:szCs w:val="20"/>
                <w:lang w:val="sr-Cyrl-CS"/>
              </w:rPr>
            </w:pPr>
          </w:p>
        </w:tc>
        <w:tc>
          <w:tcPr>
            <w:tcW w:w="3637" w:type="dxa"/>
            <w:gridSpan w:val="2"/>
            <w:tcBorders>
              <w:left w:val="nil"/>
              <w:right w:val="nil"/>
            </w:tcBorders>
            <w:noWrap/>
          </w:tcPr>
          <w:p w14:paraId="70A07E43" w14:textId="77777777" w:rsidR="00214320" w:rsidRPr="007F7D1B" w:rsidRDefault="00214320" w:rsidP="009F0217">
            <w:pPr>
              <w:rPr>
                <w:bCs/>
                <w:sz w:val="20"/>
                <w:szCs w:val="20"/>
                <w:lang w:val="sr-Cyrl-CS"/>
              </w:rPr>
            </w:pPr>
            <w:r w:rsidRPr="007F7D1B">
              <w:rPr>
                <w:bCs/>
                <w:sz w:val="20"/>
                <w:szCs w:val="20"/>
                <w:lang w:val="sr-Cyrl-CS"/>
              </w:rPr>
              <w:t>Последњи датум отплате главнице</w:t>
            </w:r>
          </w:p>
        </w:tc>
        <w:tc>
          <w:tcPr>
            <w:tcW w:w="2546" w:type="dxa"/>
            <w:tcBorders>
              <w:left w:val="nil"/>
              <w:right w:val="nil"/>
            </w:tcBorders>
            <w:noWrap/>
          </w:tcPr>
          <w:p w14:paraId="5818C407" w14:textId="77777777" w:rsidR="00214320" w:rsidRPr="007F7D1B" w:rsidRDefault="00214320" w:rsidP="009F0217">
            <w:pPr>
              <w:jc w:val="center"/>
              <w:rPr>
                <w:sz w:val="20"/>
                <w:szCs w:val="20"/>
                <w:lang w:val="sr-Cyrl-CS"/>
              </w:rPr>
            </w:pPr>
            <w:r w:rsidRPr="007F7D1B">
              <w:rPr>
                <w:sz w:val="20"/>
                <w:szCs w:val="20"/>
                <w:lang w:val="sr-Cyrl-CS"/>
              </w:rPr>
              <w:t>01.09.2040.</w:t>
            </w:r>
          </w:p>
        </w:tc>
        <w:tc>
          <w:tcPr>
            <w:tcW w:w="1719" w:type="dxa"/>
            <w:tcBorders>
              <w:left w:val="nil"/>
              <w:right w:val="nil"/>
            </w:tcBorders>
            <w:noWrap/>
          </w:tcPr>
          <w:p w14:paraId="49252BC4" w14:textId="77777777" w:rsidR="00214320" w:rsidRPr="007F7D1B" w:rsidRDefault="00214320" w:rsidP="009F0217">
            <w:pPr>
              <w:jc w:val="center"/>
              <w:rPr>
                <w:sz w:val="20"/>
                <w:szCs w:val="20"/>
                <w:lang w:val="sr-Cyrl-CS"/>
              </w:rPr>
            </w:pPr>
          </w:p>
        </w:tc>
        <w:tc>
          <w:tcPr>
            <w:tcW w:w="1773" w:type="dxa"/>
            <w:tcBorders>
              <w:left w:val="nil"/>
            </w:tcBorders>
            <w:noWrap/>
          </w:tcPr>
          <w:p w14:paraId="320CD545" w14:textId="77777777" w:rsidR="00214320" w:rsidRPr="007F7D1B" w:rsidRDefault="00214320" w:rsidP="009F0217">
            <w:pPr>
              <w:jc w:val="center"/>
              <w:rPr>
                <w:sz w:val="20"/>
                <w:szCs w:val="20"/>
                <w:lang w:val="sr-Cyrl-CS"/>
              </w:rPr>
            </w:pPr>
          </w:p>
        </w:tc>
      </w:tr>
      <w:tr w:rsidR="00214320" w:rsidRPr="007F7D1B" w14:paraId="377220EF" w14:textId="77777777" w:rsidTr="009F0217">
        <w:trPr>
          <w:cantSplit/>
          <w:trHeight w:val="284"/>
        </w:trPr>
        <w:tc>
          <w:tcPr>
            <w:tcW w:w="727" w:type="dxa"/>
            <w:tcBorders>
              <w:left w:val="nil"/>
              <w:right w:val="nil"/>
            </w:tcBorders>
            <w:noWrap/>
          </w:tcPr>
          <w:p w14:paraId="1471FE8F" w14:textId="77777777" w:rsidR="00214320" w:rsidRPr="007F7D1B" w:rsidRDefault="00214320" w:rsidP="009F0217">
            <w:pPr>
              <w:rPr>
                <w:b/>
                <w:bCs/>
                <w:sz w:val="20"/>
                <w:szCs w:val="20"/>
                <w:lang w:val="sr-Cyrl-CS"/>
              </w:rPr>
            </w:pPr>
          </w:p>
        </w:tc>
        <w:tc>
          <w:tcPr>
            <w:tcW w:w="3637" w:type="dxa"/>
            <w:gridSpan w:val="2"/>
            <w:tcBorders>
              <w:left w:val="nil"/>
              <w:right w:val="nil"/>
            </w:tcBorders>
            <w:noWrap/>
          </w:tcPr>
          <w:p w14:paraId="743F744F" w14:textId="77777777" w:rsidR="00214320" w:rsidRPr="007F7D1B" w:rsidRDefault="00214320" w:rsidP="009F0217">
            <w:pPr>
              <w:rPr>
                <w:bCs/>
                <w:sz w:val="20"/>
                <w:szCs w:val="20"/>
                <w:lang w:val="sr-Cyrl-CS"/>
              </w:rPr>
            </w:pPr>
            <w:r w:rsidRPr="007F7D1B">
              <w:rPr>
                <w:bCs/>
                <w:sz w:val="20"/>
                <w:szCs w:val="20"/>
                <w:lang w:val="sr-Cyrl-CS"/>
              </w:rPr>
              <w:t>Рата главнице за 2021. год.</w:t>
            </w:r>
          </w:p>
        </w:tc>
        <w:tc>
          <w:tcPr>
            <w:tcW w:w="2546" w:type="dxa"/>
            <w:tcBorders>
              <w:left w:val="nil"/>
              <w:right w:val="nil"/>
            </w:tcBorders>
            <w:noWrap/>
          </w:tcPr>
          <w:p w14:paraId="415DFC07" w14:textId="77777777" w:rsidR="00214320" w:rsidRPr="007F7D1B" w:rsidRDefault="00214320" w:rsidP="009F0217">
            <w:pPr>
              <w:jc w:val="center"/>
              <w:rPr>
                <w:sz w:val="20"/>
                <w:szCs w:val="20"/>
                <w:lang w:val="sr-Cyrl-CS"/>
              </w:rPr>
            </w:pPr>
            <w:r w:rsidRPr="007F7D1B">
              <w:rPr>
                <w:sz w:val="20"/>
                <w:szCs w:val="20"/>
                <w:lang w:val="sr-Cyrl-CS"/>
              </w:rPr>
              <w:t>0 EUR</w:t>
            </w:r>
          </w:p>
        </w:tc>
        <w:tc>
          <w:tcPr>
            <w:tcW w:w="1719" w:type="dxa"/>
            <w:tcBorders>
              <w:left w:val="nil"/>
              <w:right w:val="nil"/>
            </w:tcBorders>
            <w:noWrap/>
          </w:tcPr>
          <w:p w14:paraId="4D9A5FCD" w14:textId="77777777" w:rsidR="00214320" w:rsidRPr="007F7D1B" w:rsidRDefault="00214320" w:rsidP="009F0217">
            <w:pPr>
              <w:jc w:val="center"/>
              <w:rPr>
                <w:sz w:val="20"/>
                <w:szCs w:val="20"/>
                <w:lang w:val="sr-Cyrl-CS"/>
              </w:rPr>
            </w:pPr>
          </w:p>
        </w:tc>
        <w:tc>
          <w:tcPr>
            <w:tcW w:w="1773" w:type="dxa"/>
            <w:tcBorders>
              <w:left w:val="nil"/>
            </w:tcBorders>
            <w:noWrap/>
          </w:tcPr>
          <w:p w14:paraId="365A0B59" w14:textId="77777777" w:rsidR="00214320" w:rsidRPr="007F7D1B" w:rsidRDefault="00214320" w:rsidP="009F0217">
            <w:pPr>
              <w:jc w:val="center"/>
              <w:rPr>
                <w:sz w:val="20"/>
                <w:szCs w:val="20"/>
                <w:lang w:val="sr-Cyrl-CS"/>
              </w:rPr>
            </w:pPr>
          </w:p>
        </w:tc>
      </w:tr>
      <w:tr w:rsidR="00214320" w:rsidRPr="007F7D1B" w14:paraId="14C2C633" w14:textId="77777777" w:rsidTr="009F0217">
        <w:trPr>
          <w:cantSplit/>
          <w:trHeight w:val="284"/>
        </w:trPr>
        <w:tc>
          <w:tcPr>
            <w:tcW w:w="727" w:type="dxa"/>
            <w:tcBorders>
              <w:left w:val="nil"/>
              <w:right w:val="nil"/>
            </w:tcBorders>
            <w:noWrap/>
          </w:tcPr>
          <w:p w14:paraId="3066553B" w14:textId="77777777" w:rsidR="00214320" w:rsidRPr="007F7D1B" w:rsidRDefault="00214320" w:rsidP="009F0217">
            <w:pPr>
              <w:rPr>
                <w:b/>
                <w:bCs/>
                <w:sz w:val="20"/>
                <w:szCs w:val="20"/>
                <w:lang w:val="sr-Cyrl-CS"/>
              </w:rPr>
            </w:pPr>
          </w:p>
        </w:tc>
        <w:tc>
          <w:tcPr>
            <w:tcW w:w="3637" w:type="dxa"/>
            <w:gridSpan w:val="2"/>
            <w:tcBorders>
              <w:left w:val="nil"/>
              <w:right w:val="nil"/>
            </w:tcBorders>
            <w:noWrap/>
          </w:tcPr>
          <w:p w14:paraId="60E07B31" w14:textId="77777777" w:rsidR="00214320" w:rsidRPr="007F7D1B" w:rsidRDefault="00214320" w:rsidP="009F0217">
            <w:pPr>
              <w:rPr>
                <w:bCs/>
                <w:sz w:val="20"/>
                <w:szCs w:val="20"/>
                <w:lang w:val="sr-Cyrl-CS"/>
              </w:rPr>
            </w:pPr>
            <w:r w:rsidRPr="007F7D1B">
              <w:rPr>
                <w:bCs/>
                <w:sz w:val="20"/>
                <w:szCs w:val="20"/>
                <w:lang w:val="sr-Cyrl-CS"/>
              </w:rPr>
              <w:t>Каматна стопа</w:t>
            </w:r>
          </w:p>
        </w:tc>
        <w:tc>
          <w:tcPr>
            <w:tcW w:w="2546" w:type="dxa"/>
            <w:tcBorders>
              <w:left w:val="nil"/>
              <w:right w:val="nil"/>
            </w:tcBorders>
            <w:noWrap/>
          </w:tcPr>
          <w:p w14:paraId="1EE300F0" w14:textId="77777777" w:rsidR="00214320" w:rsidRPr="007F7D1B" w:rsidRDefault="00214320" w:rsidP="009F0217">
            <w:pPr>
              <w:jc w:val="center"/>
              <w:rPr>
                <w:sz w:val="20"/>
                <w:szCs w:val="20"/>
                <w:lang w:val="sr-Cyrl-CS"/>
              </w:rPr>
            </w:pPr>
            <w:r w:rsidRPr="007F7D1B">
              <w:rPr>
                <w:sz w:val="20"/>
                <w:szCs w:val="20"/>
                <w:lang w:val="sr-Cyrl-CS"/>
              </w:rPr>
              <w:t>6M EURIBOR + променљива маржа</w:t>
            </w:r>
          </w:p>
        </w:tc>
        <w:tc>
          <w:tcPr>
            <w:tcW w:w="1719" w:type="dxa"/>
            <w:tcBorders>
              <w:left w:val="nil"/>
              <w:right w:val="nil"/>
            </w:tcBorders>
            <w:noWrap/>
          </w:tcPr>
          <w:p w14:paraId="05A7AD84" w14:textId="77777777" w:rsidR="00214320" w:rsidRPr="007F7D1B" w:rsidRDefault="00214320" w:rsidP="009F0217">
            <w:pPr>
              <w:jc w:val="center"/>
              <w:rPr>
                <w:sz w:val="20"/>
                <w:szCs w:val="20"/>
                <w:lang w:val="sr-Cyrl-CS"/>
              </w:rPr>
            </w:pPr>
          </w:p>
        </w:tc>
        <w:tc>
          <w:tcPr>
            <w:tcW w:w="1773" w:type="dxa"/>
            <w:tcBorders>
              <w:left w:val="nil"/>
            </w:tcBorders>
            <w:noWrap/>
          </w:tcPr>
          <w:p w14:paraId="0CB84885" w14:textId="77777777" w:rsidR="00214320" w:rsidRPr="007F7D1B" w:rsidRDefault="00214320" w:rsidP="009F0217">
            <w:pPr>
              <w:jc w:val="center"/>
              <w:rPr>
                <w:sz w:val="20"/>
                <w:szCs w:val="20"/>
                <w:lang w:val="sr-Cyrl-CS"/>
              </w:rPr>
            </w:pPr>
          </w:p>
        </w:tc>
      </w:tr>
      <w:tr w:rsidR="00214320" w:rsidRPr="007F7D1B" w14:paraId="7D60A5A7" w14:textId="77777777" w:rsidTr="009F0217">
        <w:trPr>
          <w:cantSplit/>
          <w:trHeight w:val="284"/>
        </w:trPr>
        <w:tc>
          <w:tcPr>
            <w:tcW w:w="727" w:type="dxa"/>
            <w:tcBorders>
              <w:left w:val="nil"/>
              <w:right w:val="nil"/>
            </w:tcBorders>
            <w:noWrap/>
          </w:tcPr>
          <w:p w14:paraId="0F3A48A1" w14:textId="77777777" w:rsidR="00214320" w:rsidRPr="007F7D1B" w:rsidRDefault="00214320" w:rsidP="009F0217">
            <w:pPr>
              <w:jc w:val="right"/>
              <w:rPr>
                <w:bCs/>
                <w:sz w:val="20"/>
                <w:szCs w:val="20"/>
                <w:lang w:val="sr-Cyrl-CS"/>
              </w:rPr>
            </w:pPr>
            <w:r w:rsidRPr="007F7D1B">
              <w:rPr>
                <w:bCs/>
                <w:sz w:val="20"/>
                <w:szCs w:val="20"/>
                <w:lang w:val="sr-Cyrl-CS"/>
              </w:rPr>
              <w:t>1.22</w:t>
            </w:r>
          </w:p>
        </w:tc>
        <w:tc>
          <w:tcPr>
            <w:tcW w:w="3637" w:type="dxa"/>
            <w:gridSpan w:val="2"/>
            <w:tcBorders>
              <w:left w:val="nil"/>
              <w:right w:val="nil"/>
            </w:tcBorders>
            <w:noWrap/>
          </w:tcPr>
          <w:p w14:paraId="4A010182" w14:textId="77777777" w:rsidR="00214320" w:rsidRPr="007F7D1B" w:rsidRDefault="00214320" w:rsidP="009F0217">
            <w:pPr>
              <w:tabs>
                <w:tab w:val="left" w:pos="195"/>
              </w:tabs>
              <w:rPr>
                <w:bCs/>
                <w:sz w:val="20"/>
                <w:szCs w:val="20"/>
                <w:lang w:val="sr-Cyrl-CS"/>
              </w:rPr>
            </w:pPr>
            <w:r w:rsidRPr="007F7D1B">
              <w:rPr>
                <w:b/>
                <w:bCs/>
                <w:sz w:val="20"/>
                <w:szCs w:val="20"/>
                <w:lang w:val="sr-Cyrl-CS"/>
              </w:rPr>
              <w:t>IBRD -</w:t>
            </w:r>
            <w:r w:rsidRPr="007F7D1B">
              <w:rPr>
                <w:lang w:val="sr-Cyrl-CS"/>
              </w:rPr>
              <w:t xml:space="preserve"> </w:t>
            </w:r>
            <w:r w:rsidRPr="007F7D1B">
              <w:rPr>
                <w:b/>
                <w:bCs/>
                <w:sz w:val="20"/>
                <w:szCs w:val="20"/>
                <w:lang w:val="sr-Cyrl-CS"/>
              </w:rPr>
              <w:t>Програм модернизације и оптимизације јавне управе</w:t>
            </w:r>
          </w:p>
        </w:tc>
        <w:tc>
          <w:tcPr>
            <w:tcW w:w="2546" w:type="dxa"/>
            <w:tcBorders>
              <w:left w:val="nil"/>
              <w:right w:val="nil"/>
            </w:tcBorders>
            <w:noWrap/>
          </w:tcPr>
          <w:p w14:paraId="23A3BAD6" w14:textId="77777777" w:rsidR="00214320" w:rsidRPr="007F7D1B" w:rsidRDefault="00214320" w:rsidP="009F0217">
            <w:pPr>
              <w:jc w:val="center"/>
              <w:rPr>
                <w:sz w:val="20"/>
                <w:szCs w:val="20"/>
                <w:lang w:val="sr-Cyrl-CS"/>
              </w:rPr>
            </w:pPr>
          </w:p>
        </w:tc>
        <w:tc>
          <w:tcPr>
            <w:tcW w:w="1719" w:type="dxa"/>
            <w:tcBorders>
              <w:left w:val="nil"/>
              <w:right w:val="nil"/>
            </w:tcBorders>
            <w:noWrap/>
          </w:tcPr>
          <w:p w14:paraId="5B4358B7" w14:textId="77777777" w:rsidR="00214320" w:rsidRPr="007F7D1B" w:rsidRDefault="00214320" w:rsidP="009F0217">
            <w:pPr>
              <w:jc w:val="center"/>
              <w:rPr>
                <w:sz w:val="20"/>
                <w:szCs w:val="20"/>
                <w:lang w:val="sr-Cyrl-CS"/>
              </w:rPr>
            </w:pPr>
            <w:r w:rsidRPr="007F7D1B">
              <w:rPr>
                <w:sz w:val="20"/>
                <w:szCs w:val="20"/>
                <w:lang w:val="sr-Cyrl-CS"/>
              </w:rPr>
              <w:t>57.960.000</w:t>
            </w:r>
          </w:p>
        </w:tc>
        <w:tc>
          <w:tcPr>
            <w:tcW w:w="1773" w:type="dxa"/>
            <w:tcBorders>
              <w:left w:val="nil"/>
            </w:tcBorders>
            <w:noWrap/>
          </w:tcPr>
          <w:p w14:paraId="41AF4E6E" w14:textId="77777777" w:rsidR="00214320" w:rsidRPr="007F7D1B" w:rsidRDefault="00214320" w:rsidP="009F0217">
            <w:pPr>
              <w:jc w:val="center"/>
              <w:rPr>
                <w:sz w:val="20"/>
                <w:szCs w:val="20"/>
                <w:lang w:val="sr-Cyrl-CS"/>
              </w:rPr>
            </w:pPr>
            <w:r w:rsidRPr="007F7D1B">
              <w:rPr>
                <w:sz w:val="20"/>
                <w:szCs w:val="20"/>
                <w:lang w:val="sr-Cyrl-CS"/>
              </w:rPr>
              <w:t>6.814.403.568</w:t>
            </w:r>
          </w:p>
        </w:tc>
      </w:tr>
      <w:tr w:rsidR="00214320" w:rsidRPr="007F7D1B" w14:paraId="2D777AF9" w14:textId="77777777" w:rsidTr="009F0217">
        <w:trPr>
          <w:cantSplit/>
          <w:trHeight w:val="284"/>
        </w:trPr>
        <w:tc>
          <w:tcPr>
            <w:tcW w:w="727" w:type="dxa"/>
            <w:tcBorders>
              <w:left w:val="nil"/>
              <w:right w:val="nil"/>
            </w:tcBorders>
            <w:noWrap/>
          </w:tcPr>
          <w:p w14:paraId="7FBFF3BF" w14:textId="77777777" w:rsidR="00214320" w:rsidRPr="007F7D1B" w:rsidRDefault="00214320" w:rsidP="009F0217">
            <w:pPr>
              <w:jc w:val="right"/>
              <w:rPr>
                <w:bCs/>
                <w:sz w:val="20"/>
                <w:szCs w:val="20"/>
                <w:lang w:val="sr-Cyrl-CS"/>
              </w:rPr>
            </w:pPr>
          </w:p>
        </w:tc>
        <w:tc>
          <w:tcPr>
            <w:tcW w:w="3637" w:type="dxa"/>
            <w:gridSpan w:val="2"/>
            <w:tcBorders>
              <w:left w:val="nil"/>
              <w:right w:val="nil"/>
            </w:tcBorders>
            <w:noWrap/>
          </w:tcPr>
          <w:p w14:paraId="01F6DECD" w14:textId="77777777" w:rsidR="00214320" w:rsidRPr="007F7D1B" w:rsidRDefault="00214320" w:rsidP="009F0217">
            <w:pPr>
              <w:rPr>
                <w:bCs/>
                <w:sz w:val="20"/>
                <w:szCs w:val="20"/>
                <w:lang w:val="sr-Cyrl-CS"/>
              </w:rPr>
            </w:pPr>
            <w:r w:rsidRPr="007F7D1B">
              <w:rPr>
                <w:bCs/>
                <w:sz w:val="20"/>
                <w:szCs w:val="20"/>
                <w:lang w:val="sr-Cyrl-CS"/>
              </w:rPr>
              <w:t>Први датум отплате главнице</w:t>
            </w:r>
          </w:p>
        </w:tc>
        <w:tc>
          <w:tcPr>
            <w:tcW w:w="2546" w:type="dxa"/>
            <w:tcBorders>
              <w:left w:val="nil"/>
              <w:right w:val="nil"/>
            </w:tcBorders>
            <w:noWrap/>
          </w:tcPr>
          <w:p w14:paraId="76CE0E0D" w14:textId="77777777" w:rsidR="00214320" w:rsidRPr="007F7D1B" w:rsidRDefault="00214320" w:rsidP="009F0217">
            <w:pPr>
              <w:jc w:val="center"/>
              <w:rPr>
                <w:sz w:val="20"/>
                <w:szCs w:val="20"/>
                <w:lang w:val="sr-Cyrl-CS"/>
              </w:rPr>
            </w:pPr>
            <w:r w:rsidRPr="007F7D1B">
              <w:rPr>
                <w:sz w:val="20"/>
                <w:szCs w:val="20"/>
                <w:lang w:val="sr-Cyrl-CS"/>
              </w:rPr>
              <w:t>15.04.2021.</w:t>
            </w:r>
          </w:p>
        </w:tc>
        <w:tc>
          <w:tcPr>
            <w:tcW w:w="1719" w:type="dxa"/>
            <w:tcBorders>
              <w:left w:val="nil"/>
              <w:right w:val="nil"/>
            </w:tcBorders>
            <w:noWrap/>
          </w:tcPr>
          <w:p w14:paraId="59FDEFAD" w14:textId="77777777" w:rsidR="00214320" w:rsidRPr="007F7D1B" w:rsidRDefault="00214320" w:rsidP="009F0217">
            <w:pPr>
              <w:jc w:val="center"/>
              <w:rPr>
                <w:sz w:val="20"/>
                <w:szCs w:val="20"/>
                <w:lang w:val="sr-Cyrl-CS"/>
              </w:rPr>
            </w:pPr>
          </w:p>
        </w:tc>
        <w:tc>
          <w:tcPr>
            <w:tcW w:w="1773" w:type="dxa"/>
            <w:tcBorders>
              <w:left w:val="nil"/>
            </w:tcBorders>
            <w:noWrap/>
          </w:tcPr>
          <w:p w14:paraId="7DE0A06D" w14:textId="77777777" w:rsidR="00214320" w:rsidRPr="007F7D1B" w:rsidRDefault="00214320" w:rsidP="009F0217">
            <w:pPr>
              <w:jc w:val="center"/>
              <w:rPr>
                <w:sz w:val="20"/>
                <w:szCs w:val="20"/>
                <w:lang w:val="sr-Cyrl-CS"/>
              </w:rPr>
            </w:pPr>
          </w:p>
        </w:tc>
      </w:tr>
      <w:tr w:rsidR="00214320" w:rsidRPr="007F7D1B" w14:paraId="684CE3FF" w14:textId="77777777" w:rsidTr="009F0217">
        <w:trPr>
          <w:cantSplit/>
          <w:trHeight w:val="284"/>
        </w:trPr>
        <w:tc>
          <w:tcPr>
            <w:tcW w:w="727" w:type="dxa"/>
            <w:tcBorders>
              <w:left w:val="nil"/>
              <w:right w:val="nil"/>
            </w:tcBorders>
            <w:noWrap/>
          </w:tcPr>
          <w:p w14:paraId="5BB56238" w14:textId="77777777" w:rsidR="00214320" w:rsidRPr="007F7D1B" w:rsidRDefault="00214320" w:rsidP="009F0217">
            <w:pPr>
              <w:rPr>
                <w:b/>
                <w:bCs/>
                <w:sz w:val="20"/>
                <w:szCs w:val="20"/>
                <w:lang w:val="sr-Cyrl-CS"/>
              </w:rPr>
            </w:pPr>
          </w:p>
        </w:tc>
        <w:tc>
          <w:tcPr>
            <w:tcW w:w="3637" w:type="dxa"/>
            <w:gridSpan w:val="2"/>
            <w:tcBorders>
              <w:left w:val="nil"/>
              <w:right w:val="nil"/>
            </w:tcBorders>
            <w:noWrap/>
          </w:tcPr>
          <w:p w14:paraId="5885EE49" w14:textId="77777777" w:rsidR="00214320" w:rsidRPr="007F7D1B" w:rsidRDefault="00214320" w:rsidP="009F0217">
            <w:pPr>
              <w:rPr>
                <w:bCs/>
                <w:sz w:val="20"/>
                <w:szCs w:val="20"/>
                <w:lang w:val="sr-Cyrl-CS"/>
              </w:rPr>
            </w:pPr>
            <w:r w:rsidRPr="007F7D1B">
              <w:rPr>
                <w:bCs/>
                <w:sz w:val="20"/>
                <w:szCs w:val="20"/>
                <w:lang w:val="sr-Cyrl-CS"/>
              </w:rPr>
              <w:t>Последњи датум отплате главнице</w:t>
            </w:r>
          </w:p>
        </w:tc>
        <w:tc>
          <w:tcPr>
            <w:tcW w:w="2546" w:type="dxa"/>
            <w:tcBorders>
              <w:left w:val="nil"/>
              <w:right w:val="nil"/>
            </w:tcBorders>
            <w:noWrap/>
          </w:tcPr>
          <w:p w14:paraId="25134E99" w14:textId="77777777" w:rsidR="00214320" w:rsidRPr="007F7D1B" w:rsidRDefault="00214320" w:rsidP="009F0217">
            <w:pPr>
              <w:jc w:val="center"/>
              <w:rPr>
                <w:sz w:val="20"/>
                <w:szCs w:val="20"/>
                <w:lang w:val="sr-Cyrl-CS"/>
              </w:rPr>
            </w:pPr>
            <w:r w:rsidRPr="007F7D1B">
              <w:rPr>
                <w:sz w:val="20"/>
                <w:szCs w:val="20"/>
                <w:lang w:val="sr-Cyrl-CS"/>
              </w:rPr>
              <w:t>15.10.2032.</w:t>
            </w:r>
          </w:p>
        </w:tc>
        <w:tc>
          <w:tcPr>
            <w:tcW w:w="1719" w:type="dxa"/>
            <w:tcBorders>
              <w:left w:val="nil"/>
              <w:right w:val="nil"/>
            </w:tcBorders>
            <w:noWrap/>
          </w:tcPr>
          <w:p w14:paraId="70BB0285" w14:textId="77777777" w:rsidR="00214320" w:rsidRPr="007F7D1B" w:rsidRDefault="00214320" w:rsidP="009F0217">
            <w:pPr>
              <w:jc w:val="center"/>
              <w:rPr>
                <w:sz w:val="20"/>
                <w:szCs w:val="20"/>
                <w:lang w:val="sr-Cyrl-CS"/>
              </w:rPr>
            </w:pPr>
          </w:p>
        </w:tc>
        <w:tc>
          <w:tcPr>
            <w:tcW w:w="1773" w:type="dxa"/>
            <w:tcBorders>
              <w:left w:val="nil"/>
            </w:tcBorders>
            <w:noWrap/>
          </w:tcPr>
          <w:p w14:paraId="515C9855" w14:textId="77777777" w:rsidR="00214320" w:rsidRPr="007F7D1B" w:rsidRDefault="00214320" w:rsidP="009F0217">
            <w:pPr>
              <w:jc w:val="center"/>
              <w:rPr>
                <w:sz w:val="20"/>
                <w:szCs w:val="20"/>
                <w:lang w:val="sr-Cyrl-CS"/>
              </w:rPr>
            </w:pPr>
          </w:p>
        </w:tc>
      </w:tr>
      <w:tr w:rsidR="00214320" w:rsidRPr="007F7D1B" w14:paraId="53E5E43B" w14:textId="77777777" w:rsidTr="009F0217">
        <w:trPr>
          <w:cantSplit/>
          <w:trHeight w:val="284"/>
        </w:trPr>
        <w:tc>
          <w:tcPr>
            <w:tcW w:w="727" w:type="dxa"/>
            <w:tcBorders>
              <w:left w:val="nil"/>
              <w:right w:val="nil"/>
            </w:tcBorders>
            <w:noWrap/>
          </w:tcPr>
          <w:p w14:paraId="68D395C9" w14:textId="77777777" w:rsidR="00214320" w:rsidRPr="007F7D1B" w:rsidRDefault="00214320" w:rsidP="009F0217">
            <w:pPr>
              <w:rPr>
                <w:b/>
                <w:bCs/>
                <w:sz w:val="20"/>
                <w:szCs w:val="20"/>
                <w:lang w:val="sr-Cyrl-CS"/>
              </w:rPr>
            </w:pPr>
          </w:p>
        </w:tc>
        <w:tc>
          <w:tcPr>
            <w:tcW w:w="3637" w:type="dxa"/>
            <w:gridSpan w:val="2"/>
            <w:tcBorders>
              <w:left w:val="nil"/>
              <w:right w:val="nil"/>
            </w:tcBorders>
            <w:noWrap/>
          </w:tcPr>
          <w:p w14:paraId="18262C4B" w14:textId="77777777" w:rsidR="00214320" w:rsidRPr="007F7D1B" w:rsidRDefault="00214320" w:rsidP="009F0217">
            <w:pPr>
              <w:rPr>
                <w:bCs/>
                <w:sz w:val="20"/>
                <w:szCs w:val="20"/>
                <w:lang w:val="sr-Cyrl-CS"/>
              </w:rPr>
            </w:pPr>
            <w:r w:rsidRPr="007F7D1B">
              <w:rPr>
                <w:bCs/>
                <w:sz w:val="20"/>
                <w:szCs w:val="20"/>
                <w:lang w:val="sr-Cyrl-CS"/>
              </w:rPr>
              <w:t>Рата главнице за 2021. год.</w:t>
            </w:r>
          </w:p>
        </w:tc>
        <w:tc>
          <w:tcPr>
            <w:tcW w:w="2546" w:type="dxa"/>
            <w:tcBorders>
              <w:left w:val="nil"/>
              <w:right w:val="nil"/>
            </w:tcBorders>
            <w:noWrap/>
          </w:tcPr>
          <w:p w14:paraId="0B7DFEC8" w14:textId="77777777" w:rsidR="00214320" w:rsidRPr="007F7D1B" w:rsidRDefault="00214320" w:rsidP="009F0217">
            <w:pPr>
              <w:jc w:val="center"/>
              <w:rPr>
                <w:sz w:val="20"/>
                <w:szCs w:val="20"/>
                <w:lang w:val="sr-Cyrl-CS"/>
              </w:rPr>
            </w:pPr>
            <w:r w:rsidRPr="007F7D1B">
              <w:rPr>
                <w:sz w:val="20"/>
                <w:szCs w:val="20"/>
                <w:lang w:val="sr-Cyrl-CS"/>
              </w:rPr>
              <w:t>4.833.864 EUR</w:t>
            </w:r>
          </w:p>
        </w:tc>
        <w:tc>
          <w:tcPr>
            <w:tcW w:w="1719" w:type="dxa"/>
            <w:tcBorders>
              <w:left w:val="nil"/>
              <w:right w:val="nil"/>
            </w:tcBorders>
            <w:noWrap/>
          </w:tcPr>
          <w:p w14:paraId="7BA407B5" w14:textId="77777777" w:rsidR="00214320" w:rsidRPr="007F7D1B" w:rsidRDefault="00214320" w:rsidP="009F0217">
            <w:pPr>
              <w:jc w:val="center"/>
              <w:rPr>
                <w:sz w:val="20"/>
                <w:szCs w:val="20"/>
                <w:lang w:val="sr-Cyrl-CS"/>
              </w:rPr>
            </w:pPr>
          </w:p>
        </w:tc>
        <w:tc>
          <w:tcPr>
            <w:tcW w:w="1773" w:type="dxa"/>
            <w:tcBorders>
              <w:left w:val="nil"/>
            </w:tcBorders>
            <w:noWrap/>
          </w:tcPr>
          <w:p w14:paraId="5EC8AEC7" w14:textId="77777777" w:rsidR="00214320" w:rsidRPr="007F7D1B" w:rsidRDefault="00214320" w:rsidP="009F0217">
            <w:pPr>
              <w:jc w:val="center"/>
              <w:rPr>
                <w:sz w:val="20"/>
                <w:szCs w:val="20"/>
                <w:lang w:val="sr-Cyrl-CS"/>
              </w:rPr>
            </w:pPr>
          </w:p>
        </w:tc>
      </w:tr>
      <w:tr w:rsidR="00214320" w:rsidRPr="007F7D1B" w14:paraId="2EF0C1E4" w14:textId="77777777" w:rsidTr="009F0217">
        <w:trPr>
          <w:cantSplit/>
          <w:trHeight w:val="284"/>
        </w:trPr>
        <w:tc>
          <w:tcPr>
            <w:tcW w:w="727" w:type="dxa"/>
            <w:tcBorders>
              <w:left w:val="nil"/>
              <w:right w:val="nil"/>
            </w:tcBorders>
            <w:noWrap/>
          </w:tcPr>
          <w:p w14:paraId="35718067" w14:textId="77777777" w:rsidR="00214320" w:rsidRPr="007F7D1B" w:rsidRDefault="00214320" w:rsidP="009F0217">
            <w:pPr>
              <w:rPr>
                <w:b/>
                <w:bCs/>
                <w:sz w:val="20"/>
                <w:szCs w:val="20"/>
                <w:lang w:val="sr-Cyrl-CS"/>
              </w:rPr>
            </w:pPr>
          </w:p>
        </w:tc>
        <w:tc>
          <w:tcPr>
            <w:tcW w:w="3637" w:type="dxa"/>
            <w:gridSpan w:val="2"/>
            <w:tcBorders>
              <w:left w:val="nil"/>
              <w:right w:val="nil"/>
            </w:tcBorders>
            <w:noWrap/>
          </w:tcPr>
          <w:p w14:paraId="5E57C882" w14:textId="77777777" w:rsidR="00214320" w:rsidRPr="007F7D1B" w:rsidRDefault="00214320" w:rsidP="009F0217">
            <w:pPr>
              <w:rPr>
                <w:bCs/>
                <w:sz w:val="20"/>
                <w:szCs w:val="20"/>
                <w:lang w:val="sr-Cyrl-CS"/>
              </w:rPr>
            </w:pPr>
            <w:r w:rsidRPr="007F7D1B">
              <w:rPr>
                <w:bCs/>
                <w:sz w:val="20"/>
                <w:szCs w:val="20"/>
                <w:lang w:val="sr-Cyrl-CS"/>
              </w:rPr>
              <w:t>Каматна стопа</w:t>
            </w:r>
          </w:p>
        </w:tc>
        <w:tc>
          <w:tcPr>
            <w:tcW w:w="2546" w:type="dxa"/>
            <w:tcBorders>
              <w:left w:val="nil"/>
              <w:right w:val="nil"/>
            </w:tcBorders>
            <w:noWrap/>
          </w:tcPr>
          <w:p w14:paraId="68B3FBF1" w14:textId="77777777" w:rsidR="00214320" w:rsidRPr="007F7D1B" w:rsidRDefault="00214320" w:rsidP="009F0217">
            <w:pPr>
              <w:jc w:val="center"/>
              <w:rPr>
                <w:sz w:val="20"/>
                <w:szCs w:val="20"/>
                <w:lang w:val="sr-Cyrl-CS"/>
              </w:rPr>
            </w:pPr>
            <w:r w:rsidRPr="007F7D1B">
              <w:rPr>
                <w:sz w:val="20"/>
                <w:szCs w:val="20"/>
                <w:lang w:val="sr-Cyrl-CS"/>
              </w:rPr>
              <w:t>6M EURIBOR + променљива маржа</w:t>
            </w:r>
          </w:p>
        </w:tc>
        <w:tc>
          <w:tcPr>
            <w:tcW w:w="1719" w:type="dxa"/>
            <w:tcBorders>
              <w:left w:val="nil"/>
              <w:right w:val="nil"/>
            </w:tcBorders>
            <w:noWrap/>
          </w:tcPr>
          <w:p w14:paraId="5BD528C9" w14:textId="77777777" w:rsidR="00214320" w:rsidRPr="007F7D1B" w:rsidRDefault="00214320" w:rsidP="009F0217">
            <w:pPr>
              <w:jc w:val="center"/>
              <w:rPr>
                <w:sz w:val="20"/>
                <w:szCs w:val="20"/>
                <w:lang w:val="sr-Cyrl-CS"/>
              </w:rPr>
            </w:pPr>
          </w:p>
        </w:tc>
        <w:tc>
          <w:tcPr>
            <w:tcW w:w="1773" w:type="dxa"/>
            <w:tcBorders>
              <w:left w:val="nil"/>
            </w:tcBorders>
            <w:noWrap/>
          </w:tcPr>
          <w:p w14:paraId="1B8A97DD" w14:textId="77777777" w:rsidR="00214320" w:rsidRPr="007F7D1B" w:rsidRDefault="00214320" w:rsidP="009F0217">
            <w:pPr>
              <w:jc w:val="center"/>
              <w:rPr>
                <w:sz w:val="20"/>
                <w:szCs w:val="20"/>
                <w:lang w:val="sr-Cyrl-CS"/>
              </w:rPr>
            </w:pPr>
          </w:p>
        </w:tc>
      </w:tr>
      <w:tr w:rsidR="00214320" w:rsidRPr="007F7D1B" w14:paraId="07DFE2B8" w14:textId="77777777" w:rsidTr="009F0217">
        <w:trPr>
          <w:cantSplit/>
          <w:trHeight w:val="284"/>
        </w:trPr>
        <w:tc>
          <w:tcPr>
            <w:tcW w:w="727" w:type="dxa"/>
            <w:tcBorders>
              <w:left w:val="nil"/>
              <w:right w:val="nil"/>
            </w:tcBorders>
            <w:noWrap/>
          </w:tcPr>
          <w:p w14:paraId="654B220A" w14:textId="77777777" w:rsidR="00214320" w:rsidRPr="007F7D1B" w:rsidRDefault="00214320" w:rsidP="009F0217">
            <w:pPr>
              <w:jc w:val="right"/>
              <w:rPr>
                <w:bCs/>
                <w:sz w:val="20"/>
                <w:szCs w:val="20"/>
                <w:lang w:val="sr-Cyrl-CS"/>
              </w:rPr>
            </w:pPr>
            <w:r w:rsidRPr="007F7D1B">
              <w:rPr>
                <w:bCs/>
                <w:sz w:val="20"/>
                <w:szCs w:val="20"/>
                <w:lang w:val="sr-Cyrl-CS"/>
              </w:rPr>
              <w:t>1.23</w:t>
            </w:r>
          </w:p>
        </w:tc>
        <w:tc>
          <w:tcPr>
            <w:tcW w:w="3637" w:type="dxa"/>
            <w:gridSpan w:val="2"/>
            <w:tcBorders>
              <w:left w:val="nil"/>
              <w:right w:val="nil"/>
            </w:tcBorders>
            <w:noWrap/>
          </w:tcPr>
          <w:p w14:paraId="0E65CE26" w14:textId="77777777" w:rsidR="00214320" w:rsidRPr="007F7D1B" w:rsidRDefault="00214320" w:rsidP="009F0217">
            <w:pPr>
              <w:tabs>
                <w:tab w:val="left" w:pos="195"/>
              </w:tabs>
              <w:rPr>
                <w:bCs/>
                <w:sz w:val="20"/>
                <w:szCs w:val="20"/>
                <w:lang w:val="sr-Cyrl-CS"/>
              </w:rPr>
            </w:pPr>
            <w:r w:rsidRPr="007F7D1B">
              <w:rPr>
                <w:b/>
                <w:bCs/>
                <w:sz w:val="20"/>
                <w:szCs w:val="20"/>
                <w:lang w:val="sr-Cyrl-CS"/>
              </w:rPr>
              <w:t>IBRD -</w:t>
            </w:r>
            <w:r w:rsidRPr="007F7D1B">
              <w:rPr>
                <w:lang w:val="sr-Cyrl-CS"/>
              </w:rPr>
              <w:t xml:space="preserve"> </w:t>
            </w:r>
            <w:r w:rsidRPr="007F7D1B">
              <w:rPr>
                <w:b/>
                <w:bCs/>
                <w:sz w:val="20"/>
                <w:szCs w:val="20"/>
                <w:lang w:val="sr-Cyrl-CS"/>
              </w:rPr>
              <w:t>Други програмски зајам за развој и реструктурирање државних предузећа</w:t>
            </w:r>
          </w:p>
        </w:tc>
        <w:tc>
          <w:tcPr>
            <w:tcW w:w="2546" w:type="dxa"/>
            <w:tcBorders>
              <w:left w:val="nil"/>
              <w:right w:val="nil"/>
            </w:tcBorders>
            <w:noWrap/>
          </w:tcPr>
          <w:p w14:paraId="72A24C96" w14:textId="77777777" w:rsidR="00214320" w:rsidRPr="007F7D1B" w:rsidRDefault="00214320" w:rsidP="009F0217">
            <w:pPr>
              <w:jc w:val="center"/>
              <w:rPr>
                <w:sz w:val="20"/>
                <w:szCs w:val="20"/>
                <w:lang w:val="sr-Cyrl-CS"/>
              </w:rPr>
            </w:pPr>
          </w:p>
        </w:tc>
        <w:tc>
          <w:tcPr>
            <w:tcW w:w="1719" w:type="dxa"/>
            <w:tcBorders>
              <w:left w:val="nil"/>
              <w:right w:val="nil"/>
            </w:tcBorders>
            <w:noWrap/>
          </w:tcPr>
          <w:p w14:paraId="57610CF4" w14:textId="77777777" w:rsidR="00214320" w:rsidRPr="007F7D1B" w:rsidRDefault="00214320" w:rsidP="009F0217">
            <w:pPr>
              <w:jc w:val="center"/>
              <w:rPr>
                <w:sz w:val="20"/>
                <w:szCs w:val="20"/>
                <w:lang w:val="sr-Cyrl-CS"/>
              </w:rPr>
            </w:pPr>
            <w:r w:rsidRPr="007F7D1B">
              <w:rPr>
                <w:sz w:val="20"/>
                <w:szCs w:val="20"/>
                <w:lang w:val="sr-Cyrl-CS"/>
              </w:rPr>
              <w:t>89.800.000</w:t>
            </w:r>
          </w:p>
        </w:tc>
        <w:tc>
          <w:tcPr>
            <w:tcW w:w="1773" w:type="dxa"/>
            <w:tcBorders>
              <w:left w:val="nil"/>
            </w:tcBorders>
            <w:noWrap/>
          </w:tcPr>
          <w:p w14:paraId="413ACD39" w14:textId="77777777" w:rsidR="00214320" w:rsidRPr="007F7D1B" w:rsidRDefault="00214320" w:rsidP="009F0217">
            <w:pPr>
              <w:jc w:val="center"/>
              <w:rPr>
                <w:sz w:val="20"/>
                <w:szCs w:val="20"/>
                <w:lang w:val="sr-Cyrl-CS"/>
              </w:rPr>
            </w:pPr>
            <w:r w:rsidRPr="007F7D1B">
              <w:rPr>
                <w:sz w:val="20"/>
                <w:szCs w:val="20"/>
                <w:lang w:val="sr-Cyrl-CS"/>
              </w:rPr>
              <w:t>10.557.857.840</w:t>
            </w:r>
          </w:p>
        </w:tc>
      </w:tr>
      <w:tr w:rsidR="00214320" w:rsidRPr="007F7D1B" w14:paraId="2B053594" w14:textId="77777777" w:rsidTr="009F0217">
        <w:trPr>
          <w:cantSplit/>
          <w:trHeight w:val="284"/>
        </w:trPr>
        <w:tc>
          <w:tcPr>
            <w:tcW w:w="727" w:type="dxa"/>
            <w:tcBorders>
              <w:left w:val="nil"/>
              <w:right w:val="nil"/>
            </w:tcBorders>
            <w:noWrap/>
          </w:tcPr>
          <w:p w14:paraId="33096C9C" w14:textId="77777777" w:rsidR="00214320" w:rsidRPr="007F7D1B" w:rsidRDefault="00214320" w:rsidP="009F0217">
            <w:pPr>
              <w:rPr>
                <w:b/>
                <w:bCs/>
                <w:sz w:val="20"/>
                <w:szCs w:val="20"/>
                <w:lang w:val="sr-Cyrl-CS"/>
              </w:rPr>
            </w:pPr>
          </w:p>
        </w:tc>
        <w:tc>
          <w:tcPr>
            <w:tcW w:w="3637" w:type="dxa"/>
            <w:gridSpan w:val="2"/>
            <w:tcBorders>
              <w:left w:val="nil"/>
              <w:right w:val="nil"/>
            </w:tcBorders>
            <w:noWrap/>
          </w:tcPr>
          <w:p w14:paraId="0B986641" w14:textId="77777777" w:rsidR="00214320" w:rsidRPr="007F7D1B" w:rsidRDefault="00214320" w:rsidP="009F0217">
            <w:pPr>
              <w:rPr>
                <w:bCs/>
                <w:sz w:val="20"/>
                <w:szCs w:val="20"/>
                <w:lang w:val="sr-Cyrl-CS"/>
              </w:rPr>
            </w:pPr>
            <w:r w:rsidRPr="007F7D1B">
              <w:rPr>
                <w:bCs/>
                <w:sz w:val="20"/>
                <w:szCs w:val="20"/>
                <w:lang w:val="sr-Cyrl-CS"/>
              </w:rPr>
              <w:t>Први датум отплате главнице</w:t>
            </w:r>
          </w:p>
        </w:tc>
        <w:tc>
          <w:tcPr>
            <w:tcW w:w="2546" w:type="dxa"/>
            <w:tcBorders>
              <w:left w:val="nil"/>
              <w:right w:val="nil"/>
            </w:tcBorders>
            <w:noWrap/>
          </w:tcPr>
          <w:p w14:paraId="70978D53" w14:textId="77777777" w:rsidR="00214320" w:rsidRPr="007F7D1B" w:rsidRDefault="00214320" w:rsidP="009F0217">
            <w:pPr>
              <w:jc w:val="center"/>
              <w:rPr>
                <w:sz w:val="20"/>
                <w:szCs w:val="20"/>
                <w:lang w:val="sr-Cyrl-CS"/>
              </w:rPr>
            </w:pPr>
            <w:r w:rsidRPr="007F7D1B">
              <w:rPr>
                <w:sz w:val="20"/>
                <w:szCs w:val="20"/>
                <w:lang w:val="sr-Cyrl-CS"/>
              </w:rPr>
              <w:t>15.10.2031.</w:t>
            </w:r>
          </w:p>
        </w:tc>
        <w:tc>
          <w:tcPr>
            <w:tcW w:w="1719" w:type="dxa"/>
            <w:tcBorders>
              <w:left w:val="nil"/>
              <w:right w:val="nil"/>
            </w:tcBorders>
            <w:noWrap/>
          </w:tcPr>
          <w:p w14:paraId="01158E76" w14:textId="77777777" w:rsidR="00214320" w:rsidRPr="007F7D1B" w:rsidRDefault="00214320" w:rsidP="009F0217">
            <w:pPr>
              <w:jc w:val="center"/>
              <w:rPr>
                <w:sz w:val="20"/>
                <w:szCs w:val="20"/>
                <w:lang w:val="sr-Cyrl-CS"/>
              </w:rPr>
            </w:pPr>
          </w:p>
        </w:tc>
        <w:tc>
          <w:tcPr>
            <w:tcW w:w="1773" w:type="dxa"/>
            <w:tcBorders>
              <w:left w:val="nil"/>
            </w:tcBorders>
            <w:noWrap/>
          </w:tcPr>
          <w:p w14:paraId="3306E829" w14:textId="77777777" w:rsidR="00214320" w:rsidRPr="007F7D1B" w:rsidRDefault="00214320" w:rsidP="009F0217">
            <w:pPr>
              <w:jc w:val="center"/>
              <w:rPr>
                <w:sz w:val="20"/>
                <w:szCs w:val="20"/>
                <w:lang w:val="sr-Cyrl-CS"/>
              </w:rPr>
            </w:pPr>
          </w:p>
        </w:tc>
      </w:tr>
      <w:tr w:rsidR="00214320" w:rsidRPr="007F7D1B" w14:paraId="0F8AB2DE" w14:textId="77777777" w:rsidTr="009F0217">
        <w:trPr>
          <w:cantSplit/>
          <w:trHeight w:val="284"/>
        </w:trPr>
        <w:tc>
          <w:tcPr>
            <w:tcW w:w="727" w:type="dxa"/>
            <w:tcBorders>
              <w:left w:val="nil"/>
              <w:right w:val="nil"/>
            </w:tcBorders>
            <w:noWrap/>
          </w:tcPr>
          <w:p w14:paraId="01E53517" w14:textId="77777777" w:rsidR="00214320" w:rsidRPr="007F7D1B" w:rsidRDefault="00214320" w:rsidP="009F0217">
            <w:pPr>
              <w:rPr>
                <w:b/>
                <w:bCs/>
                <w:sz w:val="20"/>
                <w:szCs w:val="20"/>
                <w:lang w:val="sr-Cyrl-CS"/>
              </w:rPr>
            </w:pPr>
          </w:p>
        </w:tc>
        <w:tc>
          <w:tcPr>
            <w:tcW w:w="3637" w:type="dxa"/>
            <w:gridSpan w:val="2"/>
            <w:tcBorders>
              <w:left w:val="nil"/>
              <w:right w:val="nil"/>
            </w:tcBorders>
            <w:noWrap/>
          </w:tcPr>
          <w:p w14:paraId="513265AB" w14:textId="77777777" w:rsidR="00214320" w:rsidRPr="007F7D1B" w:rsidRDefault="00214320" w:rsidP="009F0217">
            <w:pPr>
              <w:rPr>
                <w:bCs/>
                <w:sz w:val="20"/>
                <w:szCs w:val="20"/>
                <w:lang w:val="sr-Cyrl-CS"/>
              </w:rPr>
            </w:pPr>
            <w:r w:rsidRPr="007F7D1B">
              <w:rPr>
                <w:bCs/>
                <w:sz w:val="20"/>
                <w:szCs w:val="20"/>
                <w:lang w:val="sr-Cyrl-CS"/>
              </w:rPr>
              <w:t>Последњи датум отплате главнице</w:t>
            </w:r>
          </w:p>
        </w:tc>
        <w:tc>
          <w:tcPr>
            <w:tcW w:w="2546" w:type="dxa"/>
            <w:tcBorders>
              <w:left w:val="nil"/>
              <w:right w:val="nil"/>
            </w:tcBorders>
            <w:noWrap/>
          </w:tcPr>
          <w:p w14:paraId="15733D10" w14:textId="77777777" w:rsidR="00214320" w:rsidRPr="007F7D1B" w:rsidRDefault="00214320" w:rsidP="009F0217">
            <w:pPr>
              <w:jc w:val="center"/>
              <w:rPr>
                <w:sz w:val="20"/>
                <w:szCs w:val="20"/>
                <w:lang w:val="sr-Cyrl-CS"/>
              </w:rPr>
            </w:pPr>
            <w:r w:rsidRPr="007F7D1B">
              <w:rPr>
                <w:sz w:val="20"/>
                <w:szCs w:val="20"/>
                <w:lang w:val="sr-Cyrl-CS"/>
              </w:rPr>
              <w:t>15.10.2031.</w:t>
            </w:r>
          </w:p>
        </w:tc>
        <w:tc>
          <w:tcPr>
            <w:tcW w:w="1719" w:type="dxa"/>
            <w:tcBorders>
              <w:left w:val="nil"/>
              <w:right w:val="nil"/>
            </w:tcBorders>
            <w:noWrap/>
          </w:tcPr>
          <w:p w14:paraId="00FA38C7" w14:textId="77777777" w:rsidR="00214320" w:rsidRPr="007F7D1B" w:rsidRDefault="00214320" w:rsidP="009F0217">
            <w:pPr>
              <w:jc w:val="center"/>
              <w:rPr>
                <w:sz w:val="20"/>
                <w:szCs w:val="20"/>
                <w:lang w:val="sr-Cyrl-CS"/>
              </w:rPr>
            </w:pPr>
          </w:p>
        </w:tc>
        <w:tc>
          <w:tcPr>
            <w:tcW w:w="1773" w:type="dxa"/>
            <w:tcBorders>
              <w:left w:val="nil"/>
            </w:tcBorders>
            <w:noWrap/>
          </w:tcPr>
          <w:p w14:paraId="1A60D2FB" w14:textId="77777777" w:rsidR="00214320" w:rsidRPr="007F7D1B" w:rsidRDefault="00214320" w:rsidP="009F0217">
            <w:pPr>
              <w:jc w:val="center"/>
              <w:rPr>
                <w:sz w:val="20"/>
                <w:szCs w:val="20"/>
                <w:lang w:val="sr-Cyrl-CS"/>
              </w:rPr>
            </w:pPr>
          </w:p>
        </w:tc>
      </w:tr>
      <w:tr w:rsidR="00214320" w:rsidRPr="007F7D1B" w14:paraId="46ABDAAD" w14:textId="77777777" w:rsidTr="009F0217">
        <w:trPr>
          <w:cantSplit/>
          <w:trHeight w:val="284"/>
        </w:trPr>
        <w:tc>
          <w:tcPr>
            <w:tcW w:w="727" w:type="dxa"/>
            <w:tcBorders>
              <w:left w:val="nil"/>
              <w:right w:val="nil"/>
            </w:tcBorders>
            <w:noWrap/>
          </w:tcPr>
          <w:p w14:paraId="56FC98CB" w14:textId="77777777" w:rsidR="00214320" w:rsidRPr="007F7D1B" w:rsidRDefault="00214320" w:rsidP="009F0217">
            <w:pPr>
              <w:rPr>
                <w:b/>
                <w:bCs/>
                <w:sz w:val="20"/>
                <w:szCs w:val="20"/>
                <w:lang w:val="sr-Cyrl-CS"/>
              </w:rPr>
            </w:pPr>
          </w:p>
        </w:tc>
        <w:tc>
          <w:tcPr>
            <w:tcW w:w="3637" w:type="dxa"/>
            <w:gridSpan w:val="2"/>
            <w:tcBorders>
              <w:left w:val="nil"/>
              <w:right w:val="nil"/>
            </w:tcBorders>
            <w:noWrap/>
          </w:tcPr>
          <w:p w14:paraId="337E9766" w14:textId="77777777" w:rsidR="00214320" w:rsidRPr="007F7D1B" w:rsidRDefault="00214320" w:rsidP="009F0217">
            <w:pPr>
              <w:rPr>
                <w:bCs/>
                <w:sz w:val="20"/>
                <w:szCs w:val="20"/>
                <w:lang w:val="sr-Cyrl-CS"/>
              </w:rPr>
            </w:pPr>
            <w:r w:rsidRPr="007F7D1B">
              <w:rPr>
                <w:bCs/>
                <w:sz w:val="20"/>
                <w:szCs w:val="20"/>
                <w:lang w:val="sr-Cyrl-CS"/>
              </w:rPr>
              <w:t>Рата главнице за 2021. год.</w:t>
            </w:r>
          </w:p>
        </w:tc>
        <w:tc>
          <w:tcPr>
            <w:tcW w:w="2546" w:type="dxa"/>
            <w:tcBorders>
              <w:left w:val="nil"/>
              <w:right w:val="nil"/>
            </w:tcBorders>
            <w:noWrap/>
          </w:tcPr>
          <w:p w14:paraId="1A82F894" w14:textId="77777777" w:rsidR="00214320" w:rsidRPr="007F7D1B" w:rsidRDefault="00214320" w:rsidP="009F0217">
            <w:pPr>
              <w:jc w:val="center"/>
              <w:rPr>
                <w:sz w:val="20"/>
                <w:szCs w:val="20"/>
                <w:lang w:val="sr-Cyrl-CS"/>
              </w:rPr>
            </w:pPr>
            <w:r w:rsidRPr="007F7D1B">
              <w:rPr>
                <w:sz w:val="20"/>
                <w:szCs w:val="20"/>
                <w:lang w:val="sr-Cyrl-CS"/>
              </w:rPr>
              <w:t>0 EUR</w:t>
            </w:r>
          </w:p>
        </w:tc>
        <w:tc>
          <w:tcPr>
            <w:tcW w:w="1719" w:type="dxa"/>
            <w:tcBorders>
              <w:left w:val="nil"/>
              <w:right w:val="nil"/>
            </w:tcBorders>
            <w:noWrap/>
          </w:tcPr>
          <w:p w14:paraId="2D86F50C" w14:textId="77777777" w:rsidR="00214320" w:rsidRPr="007F7D1B" w:rsidRDefault="00214320" w:rsidP="009F0217">
            <w:pPr>
              <w:jc w:val="center"/>
              <w:rPr>
                <w:sz w:val="20"/>
                <w:szCs w:val="20"/>
                <w:lang w:val="sr-Cyrl-CS"/>
              </w:rPr>
            </w:pPr>
          </w:p>
        </w:tc>
        <w:tc>
          <w:tcPr>
            <w:tcW w:w="1773" w:type="dxa"/>
            <w:tcBorders>
              <w:left w:val="nil"/>
            </w:tcBorders>
            <w:noWrap/>
          </w:tcPr>
          <w:p w14:paraId="2D739870" w14:textId="77777777" w:rsidR="00214320" w:rsidRPr="007F7D1B" w:rsidRDefault="00214320" w:rsidP="009F0217">
            <w:pPr>
              <w:jc w:val="center"/>
              <w:rPr>
                <w:sz w:val="20"/>
                <w:szCs w:val="20"/>
                <w:lang w:val="sr-Cyrl-CS"/>
              </w:rPr>
            </w:pPr>
          </w:p>
        </w:tc>
      </w:tr>
      <w:tr w:rsidR="00214320" w:rsidRPr="007F7D1B" w14:paraId="46786F9C" w14:textId="77777777" w:rsidTr="009F0217">
        <w:trPr>
          <w:cantSplit/>
          <w:trHeight w:val="284"/>
        </w:trPr>
        <w:tc>
          <w:tcPr>
            <w:tcW w:w="727" w:type="dxa"/>
            <w:tcBorders>
              <w:left w:val="nil"/>
              <w:right w:val="nil"/>
            </w:tcBorders>
            <w:noWrap/>
          </w:tcPr>
          <w:p w14:paraId="49F0FE75" w14:textId="77777777" w:rsidR="00214320" w:rsidRPr="007F7D1B" w:rsidRDefault="00214320" w:rsidP="009F0217">
            <w:pPr>
              <w:rPr>
                <w:b/>
                <w:bCs/>
                <w:sz w:val="20"/>
                <w:szCs w:val="20"/>
                <w:lang w:val="sr-Cyrl-CS"/>
              </w:rPr>
            </w:pPr>
          </w:p>
        </w:tc>
        <w:tc>
          <w:tcPr>
            <w:tcW w:w="3637" w:type="dxa"/>
            <w:gridSpan w:val="2"/>
            <w:tcBorders>
              <w:left w:val="nil"/>
              <w:right w:val="nil"/>
            </w:tcBorders>
            <w:noWrap/>
          </w:tcPr>
          <w:p w14:paraId="3D5E9FA7" w14:textId="77777777" w:rsidR="00214320" w:rsidRPr="007F7D1B" w:rsidRDefault="00214320" w:rsidP="009F0217">
            <w:pPr>
              <w:rPr>
                <w:bCs/>
                <w:sz w:val="20"/>
                <w:szCs w:val="20"/>
                <w:lang w:val="sr-Cyrl-CS"/>
              </w:rPr>
            </w:pPr>
            <w:r w:rsidRPr="007F7D1B">
              <w:rPr>
                <w:bCs/>
                <w:sz w:val="20"/>
                <w:szCs w:val="20"/>
                <w:lang w:val="sr-Cyrl-CS"/>
              </w:rPr>
              <w:t>Каматна стопа</w:t>
            </w:r>
          </w:p>
        </w:tc>
        <w:tc>
          <w:tcPr>
            <w:tcW w:w="2546" w:type="dxa"/>
            <w:tcBorders>
              <w:left w:val="nil"/>
              <w:right w:val="nil"/>
            </w:tcBorders>
            <w:noWrap/>
          </w:tcPr>
          <w:p w14:paraId="721F98A4" w14:textId="77777777" w:rsidR="00214320" w:rsidRPr="007F7D1B" w:rsidRDefault="00214320" w:rsidP="009F0217">
            <w:pPr>
              <w:jc w:val="center"/>
              <w:rPr>
                <w:sz w:val="20"/>
                <w:szCs w:val="20"/>
                <w:lang w:val="sr-Cyrl-CS"/>
              </w:rPr>
            </w:pPr>
            <w:r w:rsidRPr="007F7D1B">
              <w:rPr>
                <w:sz w:val="20"/>
                <w:szCs w:val="20"/>
                <w:lang w:val="sr-Cyrl-CS"/>
              </w:rPr>
              <w:t>6M EURIBOR + променљива маржа</w:t>
            </w:r>
          </w:p>
        </w:tc>
        <w:tc>
          <w:tcPr>
            <w:tcW w:w="1719" w:type="dxa"/>
            <w:tcBorders>
              <w:left w:val="nil"/>
              <w:right w:val="nil"/>
            </w:tcBorders>
            <w:noWrap/>
          </w:tcPr>
          <w:p w14:paraId="412FB6A7" w14:textId="77777777" w:rsidR="00214320" w:rsidRPr="007F7D1B" w:rsidRDefault="00214320" w:rsidP="009F0217">
            <w:pPr>
              <w:jc w:val="center"/>
              <w:rPr>
                <w:sz w:val="20"/>
                <w:szCs w:val="20"/>
                <w:lang w:val="sr-Cyrl-CS"/>
              </w:rPr>
            </w:pPr>
          </w:p>
        </w:tc>
        <w:tc>
          <w:tcPr>
            <w:tcW w:w="1773" w:type="dxa"/>
            <w:tcBorders>
              <w:left w:val="nil"/>
            </w:tcBorders>
            <w:noWrap/>
          </w:tcPr>
          <w:p w14:paraId="5E7EEDDF" w14:textId="77777777" w:rsidR="00214320" w:rsidRPr="007F7D1B" w:rsidRDefault="00214320" w:rsidP="009F0217">
            <w:pPr>
              <w:jc w:val="center"/>
              <w:rPr>
                <w:sz w:val="20"/>
                <w:szCs w:val="20"/>
                <w:lang w:val="sr-Cyrl-CS"/>
              </w:rPr>
            </w:pPr>
          </w:p>
        </w:tc>
      </w:tr>
      <w:tr w:rsidR="00214320" w:rsidRPr="007F7D1B" w14:paraId="464D3724" w14:textId="77777777" w:rsidTr="009F0217">
        <w:trPr>
          <w:cantSplit/>
          <w:trHeight w:val="284"/>
        </w:trPr>
        <w:tc>
          <w:tcPr>
            <w:tcW w:w="727" w:type="dxa"/>
            <w:tcBorders>
              <w:left w:val="nil"/>
              <w:right w:val="nil"/>
            </w:tcBorders>
            <w:noWrap/>
          </w:tcPr>
          <w:p w14:paraId="155E8738" w14:textId="77777777" w:rsidR="00214320" w:rsidRPr="007F7D1B" w:rsidRDefault="00214320" w:rsidP="009F0217">
            <w:pPr>
              <w:jc w:val="right"/>
              <w:rPr>
                <w:bCs/>
                <w:sz w:val="20"/>
                <w:szCs w:val="20"/>
                <w:lang w:val="sr-Cyrl-CS"/>
              </w:rPr>
            </w:pPr>
            <w:r w:rsidRPr="007F7D1B">
              <w:rPr>
                <w:bCs/>
                <w:sz w:val="20"/>
                <w:szCs w:val="20"/>
                <w:lang w:val="sr-Cyrl-CS"/>
              </w:rPr>
              <w:t>1.24</w:t>
            </w:r>
          </w:p>
        </w:tc>
        <w:tc>
          <w:tcPr>
            <w:tcW w:w="3637" w:type="dxa"/>
            <w:gridSpan w:val="2"/>
            <w:tcBorders>
              <w:left w:val="nil"/>
              <w:right w:val="nil"/>
            </w:tcBorders>
            <w:noWrap/>
          </w:tcPr>
          <w:p w14:paraId="6676371F" w14:textId="77777777" w:rsidR="00214320" w:rsidRPr="007F7D1B" w:rsidRDefault="00214320" w:rsidP="009F0217">
            <w:pPr>
              <w:tabs>
                <w:tab w:val="left" w:pos="180"/>
              </w:tabs>
              <w:rPr>
                <w:bCs/>
                <w:sz w:val="20"/>
                <w:szCs w:val="20"/>
                <w:lang w:val="sr-Cyrl-CS"/>
              </w:rPr>
            </w:pPr>
            <w:r w:rsidRPr="007F7D1B">
              <w:rPr>
                <w:b/>
                <w:bCs/>
                <w:sz w:val="20"/>
                <w:szCs w:val="20"/>
                <w:lang w:val="sr-Cyrl-CS"/>
              </w:rPr>
              <w:t>IBRD -</w:t>
            </w:r>
            <w:r w:rsidRPr="007F7D1B">
              <w:rPr>
                <w:bCs/>
                <w:sz w:val="20"/>
                <w:szCs w:val="20"/>
                <w:lang w:val="sr-Cyrl-CS"/>
              </w:rPr>
              <w:t xml:space="preserve"> </w:t>
            </w:r>
            <w:r w:rsidRPr="007F7D1B">
              <w:rPr>
                <w:b/>
                <w:bCs/>
                <w:sz w:val="20"/>
                <w:szCs w:val="20"/>
                <w:lang w:val="sr-Cyrl-CS"/>
              </w:rPr>
              <w:t>Додатно финансирање за Пројекат аутопут Коридор 10</w:t>
            </w:r>
          </w:p>
        </w:tc>
        <w:tc>
          <w:tcPr>
            <w:tcW w:w="2546" w:type="dxa"/>
            <w:tcBorders>
              <w:left w:val="nil"/>
              <w:right w:val="nil"/>
            </w:tcBorders>
            <w:noWrap/>
          </w:tcPr>
          <w:p w14:paraId="602DA0E9" w14:textId="77777777" w:rsidR="00214320" w:rsidRPr="007F7D1B" w:rsidRDefault="00214320" w:rsidP="009F0217">
            <w:pPr>
              <w:jc w:val="center"/>
              <w:rPr>
                <w:sz w:val="20"/>
                <w:szCs w:val="20"/>
                <w:lang w:val="sr-Cyrl-CS"/>
              </w:rPr>
            </w:pPr>
          </w:p>
        </w:tc>
        <w:tc>
          <w:tcPr>
            <w:tcW w:w="1719" w:type="dxa"/>
            <w:tcBorders>
              <w:left w:val="nil"/>
              <w:right w:val="nil"/>
            </w:tcBorders>
            <w:noWrap/>
          </w:tcPr>
          <w:p w14:paraId="51830620" w14:textId="77777777" w:rsidR="00214320" w:rsidRPr="007F7D1B" w:rsidRDefault="00214320" w:rsidP="009F0217">
            <w:pPr>
              <w:jc w:val="center"/>
              <w:rPr>
                <w:sz w:val="20"/>
                <w:szCs w:val="20"/>
                <w:lang w:val="sr-Cyrl-CS"/>
              </w:rPr>
            </w:pPr>
            <w:r w:rsidRPr="007F7D1B">
              <w:rPr>
                <w:sz w:val="20"/>
                <w:szCs w:val="20"/>
                <w:lang w:val="sr-Cyrl-CS"/>
              </w:rPr>
              <w:t>35.000.000</w:t>
            </w:r>
          </w:p>
        </w:tc>
        <w:tc>
          <w:tcPr>
            <w:tcW w:w="1773" w:type="dxa"/>
            <w:tcBorders>
              <w:left w:val="nil"/>
            </w:tcBorders>
            <w:noWrap/>
          </w:tcPr>
          <w:p w14:paraId="2A8EE0A7" w14:textId="77777777" w:rsidR="00214320" w:rsidRPr="007F7D1B" w:rsidRDefault="00214320" w:rsidP="009F0217">
            <w:pPr>
              <w:jc w:val="center"/>
              <w:rPr>
                <w:sz w:val="20"/>
                <w:szCs w:val="20"/>
                <w:lang w:val="sr-Cyrl-CS"/>
              </w:rPr>
            </w:pPr>
            <w:r w:rsidRPr="007F7D1B">
              <w:rPr>
                <w:sz w:val="20"/>
                <w:szCs w:val="20"/>
                <w:lang w:val="sr-Cyrl-CS"/>
              </w:rPr>
              <w:t>4.114.978.000</w:t>
            </w:r>
          </w:p>
        </w:tc>
      </w:tr>
      <w:tr w:rsidR="00214320" w:rsidRPr="007F7D1B" w14:paraId="503021A2" w14:textId="77777777" w:rsidTr="009F0217">
        <w:trPr>
          <w:cantSplit/>
          <w:trHeight w:val="284"/>
        </w:trPr>
        <w:tc>
          <w:tcPr>
            <w:tcW w:w="727" w:type="dxa"/>
            <w:tcBorders>
              <w:left w:val="nil"/>
              <w:right w:val="nil"/>
            </w:tcBorders>
            <w:noWrap/>
          </w:tcPr>
          <w:p w14:paraId="1B493D11" w14:textId="77777777" w:rsidR="00214320" w:rsidRPr="007F7D1B" w:rsidRDefault="00214320" w:rsidP="009F0217">
            <w:pPr>
              <w:rPr>
                <w:b/>
                <w:bCs/>
                <w:sz w:val="20"/>
                <w:szCs w:val="20"/>
                <w:lang w:val="sr-Cyrl-CS"/>
              </w:rPr>
            </w:pPr>
          </w:p>
        </w:tc>
        <w:tc>
          <w:tcPr>
            <w:tcW w:w="3637" w:type="dxa"/>
            <w:gridSpan w:val="2"/>
            <w:tcBorders>
              <w:left w:val="nil"/>
              <w:right w:val="nil"/>
            </w:tcBorders>
            <w:noWrap/>
          </w:tcPr>
          <w:p w14:paraId="63B8789C" w14:textId="77777777" w:rsidR="00214320" w:rsidRPr="007F7D1B" w:rsidRDefault="00214320" w:rsidP="009F0217">
            <w:pPr>
              <w:rPr>
                <w:bCs/>
                <w:sz w:val="20"/>
                <w:szCs w:val="20"/>
                <w:lang w:val="sr-Cyrl-CS"/>
              </w:rPr>
            </w:pPr>
            <w:r w:rsidRPr="007F7D1B">
              <w:rPr>
                <w:bCs/>
                <w:sz w:val="20"/>
                <w:szCs w:val="20"/>
                <w:lang w:val="sr-Cyrl-CS"/>
              </w:rPr>
              <w:t>Први датум отплате главнице</w:t>
            </w:r>
          </w:p>
        </w:tc>
        <w:tc>
          <w:tcPr>
            <w:tcW w:w="2546" w:type="dxa"/>
            <w:tcBorders>
              <w:left w:val="nil"/>
              <w:right w:val="nil"/>
            </w:tcBorders>
            <w:noWrap/>
          </w:tcPr>
          <w:p w14:paraId="36F7E4CB" w14:textId="77777777" w:rsidR="00214320" w:rsidRPr="007F7D1B" w:rsidRDefault="00214320" w:rsidP="009F0217">
            <w:pPr>
              <w:jc w:val="center"/>
              <w:rPr>
                <w:sz w:val="20"/>
                <w:szCs w:val="20"/>
                <w:lang w:val="sr-Cyrl-CS"/>
              </w:rPr>
            </w:pPr>
            <w:r w:rsidRPr="007F7D1B">
              <w:rPr>
                <w:sz w:val="20"/>
                <w:szCs w:val="20"/>
                <w:lang w:val="sr-Cyrl-CS"/>
              </w:rPr>
              <w:t>01.12.2021.</w:t>
            </w:r>
          </w:p>
        </w:tc>
        <w:tc>
          <w:tcPr>
            <w:tcW w:w="1719" w:type="dxa"/>
            <w:tcBorders>
              <w:left w:val="nil"/>
              <w:right w:val="nil"/>
            </w:tcBorders>
            <w:noWrap/>
          </w:tcPr>
          <w:p w14:paraId="5F111DB4" w14:textId="77777777" w:rsidR="00214320" w:rsidRPr="007F7D1B" w:rsidRDefault="00214320" w:rsidP="009F0217">
            <w:pPr>
              <w:jc w:val="center"/>
              <w:rPr>
                <w:sz w:val="20"/>
                <w:szCs w:val="20"/>
                <w:lang w:val="sr-Cyrl-CS"/>
              </w:rPr>
            </w:pPr>
          </w:p>
        </w:tc>
        <w:tc>
          <w:tcPr>
            <w:tcW w:w="1773" w:type="dxa"/>
            <w:tcBorders>
              <w:left w:val="nil"/>
            </w:tcBorders>
            <w:noWrap/>
          </w:tcPr>
          <w:p w14:paraId="2EAD7A0D" w14:textId="77777777" w:rsidR="00214320" w:rsidRPr="007F7D1B" w:rsidRDefault="00214320" w:rsidP="009F0217">
            <w:pPr>
              <w:jc w:val="center"/>
              <w:rPr>
                <w:sz w:val="20"/>
                <w:szCs w:val="20"/>
                <w:lang w:val="sr-Cyrl-CS"/>
              </w:rPr>
            </w:pPr>
          </w:p>
        </w:tc>
      </w:tr>
      <w:tr w:rsidR="00214320" w:rsidRPr="007F7D1B" w14:paraId="707DCAA3" w14:textId="77777777" w:rsidTr="009F0217">
        <w:trPr>
          <w:cantSplit/>
          <w:trHeight w:val="284"/>
        </w:trPr>
        <w:tc>
          <w:tcPr>
            <w:tcW w:w="727" w:type="dxa"/>
            <w:tcBorders>
              <w:left w:val="nil"/>
              <w:right w:val="nil"/>
            </w:tcBorders>
            <w:noWrap/>
          </w:tcPr>
          <w:p w14:paraId="618726AE" w14:textId="77777777" w:rsidR="00214320" w:rsidRPr="007F7D1B" w:rsidRDefault="00214320" w:rsidP="009F0217">
            <w:pPr>
              <w:rPr>
                <w:b/>
                <w:bCs/>
                <w:sz w:val="20"/>
                <w:szCs w:val="20"/>
                <w:lang w:val="sr-Cyrl-CS"/>
              </w:rPr>
            </w:pPr>
          </w:p>
        </w:tc>
        <w:tc>
          <w:tcPr>
            <w:tcW w:w="3637" w:type="dxa"/>
            <w:gridSpan w:val="2"/>
            <w:tcBorders>
              <w:left w:val="nil"/>
              <w:right w:val="nil"/>
            </w:tcBorders>
            <w:noWrap/>
          </w:tcPr>
          <w:p w14:paraId="18E3D175" w14:textId="77777777" w:rsidR="00214320" w:rsidRPr="007F7D1B" w:rsidRDefault="00214320" w:rsidP="009F0217">
            <w:pPr>
              <w:rPr>
                <w:bCs/>
                <w:sz w:val="20"/>
                <w:szCs w:val="20"/>
                <w:lang w:val="sr-Cyrl-CS"/>
              </w:rPr>
            </w:pPr>
            <w:r w:rsidRPr="007F7D1B">
              <w:rPr>
                <w:bCs/>
                <w:sz w:val="20"/>
                <w:szCs w:val="20"/>
                <w:lang w:val="sr-Cyrl-CS"/>
              </w:rPr>
              <w:t>Последњи датум отплате главнице</w:t>
            </w:r>
          </w:p>
        </w:tc>
        <w:tc>
          <w:tcPr>
            <w:tcW w:w="2546" w:type="dxa"/>
            <w:tcBorders>
              <w:left w:val="nil"/>
              <w:right w:val="nil"/>
            </w:tcBorders>
            <w:noWrap/>
          </w:tcPr>
          <w:p w14:paraId="76E72CB9" w14:textId="77777777" w:rsidR="00214320" w:rsidRPr="007F7D1B" w:rsidRDefault="00214320" w:rsidP="009F0217">
            <w:pPr>
              <w:jc w:val="center"/>
              <w:rPr>
                <w:sz w:val="20"/>
                <w:szCs w:val="20"/>
                <w:lang w:val="sr-Cyrl-CS"/>
              </w:rPr>
            </w:pPr>
            <w:r w:rsidRPr="007F7D1B">
              <w:rPr>
                <w:sz w:val="20"/>
                <w:szCs w:val="20"/>
                <w:lang w:val="sr-Cyrl-CS"/>
              </w:rPr>
              <w:t>01.06.2031.</w:t>
            </w:r>
          </w:p>
        </w:tc>
        <w:tc>
          <w:tcPr>
            <w:tcW w:w="1719" w:type="dxa"/>
            <w:tcBorders>
              <w:left w:val="nil"/>
              <w:right w:val="nil"/>
            </w:tcBorders>
            <w:noWrap/>
          </w:tcPr>
          <w:p w14:paraId="1DABB064" w14:textId="77777777" w:rsidR="00214320" w:rsidRPr="007F7D1B" w:rsidRDefault="00214320" w:rsidP="009F0217">
            <w:pPr>
              <w:jc w:val="center"/>
              <w:rPr>
                <w:sz w:val="20"/>
                <w:szCs w:val="20"/>
                <w:lang w:val="sr-Cyrl-CS"/>
              </w:rPr>
            </w:pPr>
          </w:p>
        </w:tc>
        <w:tc>
          <w:tcPr>
            <w:tcW w:w="1773" w:type="dxa"/>
            <w:tcBorders>
              <w:left w:val="nil"/>
            </w:tcBorders>
            <w:noWrap/>
          </w:tcPr>
          <w:p w14:paraId="5E9AB77B" w14:textId="77777777" w:rsidR="00214320" w:rsidRPr="007F7D1B" w:rsidRDefault="00214320" w:rsidP="009F0217">
            <w:pPr>
              <w:jc w:val="center"/>
              <w:rPr>
                <w:sz w:val="20"/>
                <w:szCs w:val="20"/>
                <w:lang w:val="sr-Cyrl-CS"/>
              </w:rPr>
            </w:pPr>
          </w:p>
        </w:tc>
      </w:tr>
      <w:tr w:rsidR="00214320" w:rsidRPr="007F7D1B" w14:paraId="66ED063E" w14:textId="77777777" w:rsidTr="009F0217">
        <w:trPr>
          <w:cantSplit/>
          <w:trHeight w:val="284"/>
        </w:trPr>
        <w:tc>
          <w:tcPr>
            <w:tcW w:w="727" w:type="dxa"/>
            <w:tcBorders>
              <w:left w:val="nil"/>
              <w:right w:val="nil"/>
            </w:tcBorders>
            <w:noWrap/>
          </w:tcPr>
          <w:p w14:paraId="24D3D111" w14:textId="77777777" w:rsidR="00214320" w:rsidRPr="007F7D1B" w:rsidRDefault="00214320" w:rsidP="009F0217">
            <w:pPr>
              <w:rPr>
                <w:b/>
                <w:bCs/>
                <w:sz w:val="20"/>
                <w:szCs w:val="20"/>
                <w:lang w:val="sr-Cyrl-CS"/>
              </w:rPr>
            </w:pPr>
          </w:p>
        </w:tc>
        <w:tc>
          <w:tcPr>
            <w:tcW w:w="3637" w:type="dxa"/>
            <w:gridSpan w:val="2"/>
            <w:tcBorders>
              <w:left w:val="nil"/>
              <w:right w:val="nil"/>
            </w:tcBorders>
            <w:noWrap/>
          </w:tcPr>
          <w:p w14:paraId="6D084AC5" w14:textId="77777777" w:rsidR="00214320" w:rsidRPr="007F7D1B" w:rsidRDefault="00214320" w:rsidP="009F0217">
            <w:pPr>
              <w:rPr>
                <w:bCs/>
                <w:sz w:val="20"/>
                <w:szCs w:val="20"/>
                <w:lang w:val="sr-Cyrl-CS"/>
              </w:rPr>
            </w:pPr>
            <w:r w:rsidRPr="007F7D1B">
              <w:rPr>
                <w:bCs/>
                <w:sz w:val="20"/>
                <w:szCs w:val="20"/>
                <w:lang w:val="sr-Cyrl-CS"/>
              </w:rPr>
              <w:t>Рата главнице за 2021. год.</w:t>
            </w:r>
          </w:p>
        </w:tc>
        <w:tc>
          <w:tcPr>
            <w:tcW w:w="2546" w:type="dxa"/>
            <w:tcBorders>
              <w:left w:val="nil"/>
              <w:right w:val="nil"/>
            </w:tcBorders>
            <w:noWrap/>
          </w:tcPr>
          <w:p w14:paraId="72296059" w14:textId="77777777" w:rsidR="00214320" w:rsidRPr="007F7D1B" w:rsidRDefault="00214320" w:rsidP="009F0217">
            <w:pPr>
              <w:jc w:val="center"/>
              <w:rPr>
                <w:sz w:val="20"/>
                <w:szCs w:val="20"/>
                <w:lang w:val="sr-Cyrl-CS"/>
              </w:rPr>
            </w:pPr>
            <w:r w:rsidRPr="007F7D1B">
              <w:rPr>
                <w:sz w:val="20"/>
                <w:szCs w:val="20"/>
                <w:lang w:val="sr-Cyrl-CS"/>
              </w:rPr>
              <w:t>1.750.000 EUR</w:t>
            </w:r>
          </w:p>
        </w:tc>
        <w:tc>
          <w:tcPr>
            <w:tcW w:w="1719" w:type="dxa"/>
            <w:tcBorders>
              <w:left w:val="nil"/>
              <w:right w:val="nil"/>
            </w:tcBorders>
            <w:noWrap/>
          </w:tcPr>
          <w:p w14:paraId="38622F0B" w14:textId="77777777" w:rsidR="00214320" w:rsidRPr="007F7D1B" w:rsidRDefault="00214320" w:rsidP="009F0217">
            <w:pPr>
              <w:jc w:val="center"/>
              <w:rPr>
                <w:sz w:val="20"/>
                <w:szCs w:val="20"/>
                <w:lang w:val="sr-Cyrl-CS"/>
              </w:rPr>
            </w:pPr>
          </w:p>
        </w:tc>
        <w:tc>
          <w:tcPr>
            <w:tcW w:w="1773" w:type="dxa"/>
            <w:tcBorders>
              <w:left w:val="nil"/>
            </w:tcBorders>
            <w:noWrap/>
          </w:tcPr>
          <w:p w14:paraId="29B38473" w14:textId="77777777" w:rsidR="00214320" w:rsidRPr="007F7D1B" w:rsidRDefault="00214320" w:rsidP="009F0217">
            <w:pPr>
              <w:jc w:val="center"/>
              <w:rPr>
                <w:sz w:val="20"/>
                <w:szCs w:val="20"/>
                <w:lang w:val="sr-Cyrl-CS"/>
              </w:rPr>
            </w:pPr>
          </w:p>
        </w:tc>
      </w:tr>
      <w:tr w:rsidR="00214320" w:rsidRPr="007F7D1B" w14:paraId="153991BA" w14:textId="77777777" w:rsidTr="009F0217">
        <w:trPr>
          <w:cantSplit/>
          <w:trHeight w:val="284"/>
        </w:trPr>
        <w:tc>
          <w:tcPr>
            <w:tcW w:w="727" w:type="dxa"/>
            <w:tcBorders>
              <w:left w:val="nil"/>
              <w:right w:val="nil"/>
            </w:tcBorders>
            <w:noWrap/>
          </w:tcPr>
          <w:p w14:paraId="2E1569E4" w14:textId="77777777" w:rsidR="00214320" w:rsidRPr="007F7D1B" w:rsidRDefault="00214320" w:rsidP="009F0217">
            <w:pPr>
              <w:rPr>
                <w:b/>
                <w:bCs/>
                <w:sz w:val="20"/>
                <w:szCs w:val="20"/>
                <w:lang w:val="sr-Cyrl-CS"/>
              </w:rPr>
            </w:pPr>
          </w:p>
        </w:tc>
        <w:tc>
          <w:tcPr>
            <w:tcW w:w="3637" w:type="dxa"/>
            <w:gridSpan w:val="2"/>
            <w:tcBorders>
              <w:left w:val="nil"/>
              <w:right w:val="nil"/>
            </w:tcBorders>
            <w:noWrap/>
          </w:tcPr>
          <w:p w14:paraId="068C22DA" w14:textId="77777777" w:rsidR="00214320" w:rsidRPr="007F7D1B" w:rsidRDefault="00214320" w:rsidP="009F0217">
            <w:pPr>
              <w:rPr>
                <w:bCs/>
                <w:sz w:val="20"/>
                <w:szCs w:val="20"/>
                <w:lang w:val="sr-Cyrl-CS"/>
              </w:rPr>
            </w:pPr>
            <w:r w:rsidRPr="007F7D1B">
              <w:rPr>
                <w:bCs/>
                <w:sz w:val="20"/>
                <w:szCs w:val="20"/>
                <w:lang w:val="sr-Cyrl-CS"/>
              </w:rPr>
              <w:t>Каматна стопа</w:t>
            </w:r>
          </w:p>
        </w:tc>
        <w:tc>
          <w:tcPr>
            <w:tcW w:w="2546" w:type="dxa"/>
            <w:tcBorders>
              <w:left w:val="nil"/>
              <w:right w:val="nil"/>
            </w:tcBorders>
            <w:noWrap/>
          </w:tcPr>
          <w:p w14:paraId="4921C290" w14:textId="77777777" w:rsidR="00214320" w:rsidRPr="007F7D1B" w:rsidRDefault="00214320" w:rsidP="009F0217">
            <w:pPr>
              <w:jc w:val="center"/>
              <w:rPr>
                <w:sz w:val="20"/>
                <w:szCs w:val="20"/>
                <w:lang w:val="sr-Cyrl-CS"/>
              </w:rPr>
            </w:pPr>
            <w:r w:rsidRPr="007F7D1B">
              <w:rPr>
                <w:sz w:val="20"/>
                <w:szCs w:val="20"/>
                <w:lang w:val="sr-Cyrl-CS"/>
              </w:rPr>
              <w:t>6M EURIBOR + 0,85%</w:t>
            </w:r>
          </w:p>
        </w:tc>
        <w:tc>
          <w:tcPr>
            <w:tcW w:w="1719" w:type="dxa"/>
            <w:tcBorders>
              <w:left w:val="nil"/>
              <w:right w:val="nil"/>
            </w:tcBorders>
            <w:noWrap/>
          </w:tcPr>
          <w:p w14:paraId="2F31DF16" w14:textId="77777777" w:rsidR="00214320" w:rsidRPr="007F7D1B" w:rsidRDefault="00214320" w:rsidP="009F0217">
            <w:pPr>
              <w:jc w:val="center"/>
              <w:rPr>
                <w:sz w:val="20"/>
                <w:szCs w:val="20"/>
                <w:lang w:val="sr-Cyrl-CS"/>
              </w:rPr>
            </w:pPr>
          </w:p>
        </w:tc>
        <w:tc>
          <w:tcPr>
            <w:tcW w:w="1773" w:type="dxa"/>
            <w:tcBorders>
              <w:left w:val="nil"/>
            </w:tcBorders>
            <w:noWrap/>
          </w:tcPr>
          <w:p w14:paraId="2748217D" w14:textId="77777777" w:rsidR="00214320" w:rsidRPr="007F7D1B" w:rsidRDefault="00214320" w:rsidP="009F0217">
            <w:pPr>
              <w:jc w:val="center"/>
              <w:rPr>
                <w:sz w:val="20"/>
                <w:szCs w:val="20"/>
                <w:lang w:val="sr-Cyrl-CS"/>
              </w:rPr>
            </w:pPr>
          </w:p>
        </w:tc>
      </w:tr>
      <w:tr w:rsidR="00214320" w:rsidRPr="007F7D1B" w14:paraId="22F50F6B" w14:textId="77777777" w:rsidTr="009F0217">
        <w:trPr>
          <w:cantSplit/>
          <w:trHeight w:val="284"/>
        </w:trPr>
        <w:tc>
          <w:tcPr>
            <w:tcW w:w="727" w:type="dxa"/>
            <w:tcBorders>
              <w:left w:val="nil"/>
              <w:right w:val="nil"/>
            </w:tcBorders>
            <w:noWrap/>
          </w:tcPr>
          <w:p w14:paraId="5C9853D3" w14:textId="77777777" w:rsidR="00214320" w:rsidRPr="007F7D1B" w:rsidRDefault="00214320" w:rsidP="009F0217">
            <w:pPr>
              <w:jc w:val="right"/>
              <w:rPr>
                <w:bCs/>
                <w:sz w:val="20"/>
                <w:szCs w:val="20"/>
                <w:lang w:val="sr-Cyrl-CS"/>
              </w:rPr>
            </w:pPr>
            <w:r w:rsidRPr="007F7D1B">
              <w:rPr>
                <w:bCs/>
                <w:sz w:val="20"/>
                <w:szCs w:val="20"/>
                <w:lang w:val="sr-Cyrl-CS"/>
              </w:rPr>
              <w:t>1.25</w:t>
            </w:r>
          </w:p>
        </w:tc>
        <w:tc>
          <w:tcPr>
            <w:tcW w:w="3637" w:type="dxa"/>
            <w:gridSpan w:val="2"/>
            <w:tcBorders>
              <w:left w:val="nil"/>
              <w:right w:val="nil"/>
            </w:tcBorders>
            <w:noWrap/>
          </w:tcPr>
          <w:p w14:paraId="5AD4BBE3" w14:textId="77777777" w:rsidR="00214320" w:rsidRPr="007F7D1B" w:rsidRDefault="00214320" w:rsidP="009F0217">
            <w:pPr>
              <w:rPr>
                <w:bCs/>
                <w:sz w:val="20"/>
                <w:szCs w:val="20"/>
                <w:lang w:val="sr-Cyrl-CS"/>
              </w:rPr>
            </w:pPr>
            <w:r w:rsidRPr="007F7D1B">
              <w:rPr>
                <w:b/>
                <w:bCs/>
                <w:sz w:val="20"/>
                <w:szCs w:val="20"/>
                <w:lang w:val="sr-Cyrl-CS"/>
              </w:rPr>
              <w:t>IBRD -</w:t>
            </w:r>
            <w:r w:rsidRPr="007F7D1B">
              <w:rPr>
                <w:lang w:val="sr-Cyrl-CS"/>
              </w:rPr>
              <w:t xml:space="preserve"> </w:t>
            </w:r>
            <w:r w:rsidRPr="007F7D1B">
              <w:rPr>
                <w:b/>
                <w:bCs/>
                <w:sz w:val="20"/>
                <w:szCs w:val="20"/>
                <w:lang w:val="sr-Cyrl-CS"/>
              </w:rPr>
              <w:t>Први програмски зајам за развојне политике у области јавних расхода и јавних предузећа</w:t>
            </w:r>
          </w:p>
        </w:tc>
        <w:tc>
          <w:tcPr>
            <w:tcW w:w="2546" w:type="dxa"/>
            <w:tcBorders>
              <w:left w:val="nil"/>
              <w:right w:val="nil"/>
            </w:tcBorders>
            <w:noWrap/>
          </w:tcPr>
          <w:p w14:paraId="2E38E56F" w14:textId="77777777" w:rsidR="00214320" w:rsidRPr="007F7D1B" w:rsidRDefault="00214320" w:rsidP="009F0217">
            <w:pPr>
              <w:jc w:val="center"/>
              <w:rPr>
                <w:sz w:val="20"/>
                <w:szCs w:val="20"/>
                <w:lang w:val="sr-Cyrl-CS"/>
              </w:rPr>
            </w:pPr>
          </w:p>
        </w:tc>
        <w:tc>
          <w:tcPr>
            <w:tcW w:w="1719" w:type="dxa"/>
            <w:tcBorders>
              <w:left w:val="nil"/>
              <w:right w:val="nil"/>
            </w:tcBorders>
            <w:noWrap/>
          </w:tcPr>
          <w:p w14:paraId="57C6915D" w14:textId="77777777" w:rsidR="00214320" w:rsidRPr="007F7D1B" w:rsidRDefault="00214320" w:rsidP="009F0217">
            <w:pPr>
              <w:jc w:val="center"/>
              <w:rPr>
                <w:sz w:val="20"/>
                <w:szCs w:val="20"/>
                <w:lang w:val="sr-Cyrl-CS"/>
              </w:rPr>
            </w:pPr>
            <w:r w:rsidRPr="007F7D1B">
              <w:rPr>
                <w:sz w:val="20"/>
                <w:szCs w:val="20"/>
                <w:lang w:val="sr-Cyrl-CS"/>
              </w:rPr>
              <w:t>182.600.000</w:t>
            </w:r>
          </w:p>
        </w:tc>
        <w:tc>
          <w:tcPr>
            <w:tcW w:w="1773" w:type="dxa"/>
            <w:tcBorders>
              <w:left w:val="nil"/>
            </w:tcBorders>
            <w:noWrap/>
          </w:tcPr>
          <w:p w14:paraId="77C385E8" w14:textId="77777777" w:rsidR="00214320" w:rsidRPr="007F7D1B" w:rsidRDefault="00214320" w:rsidP="009F0217">
            <w:pPr>
              <w:jc w:val="center"/>
              <w:rPr>
                <w:sz w:val="20"/>
                <w:szCs w:val="20"/>
                <w:lang w:val="sr-Cyrl-CS"/>
              </w:rPr>
            </w:pPr>
            <w:r w:rsidRPr="007F7D1B">
              <w:rPr>
                <w:sz w:val="20"/>
                <w:szCs w:val="20"/>
                <w:lang w:val="sr-Cyrl-CS"/>
              </w:rPr>
              <w:t>21.468.428.080</w:t>
            </w:r>
          </w:p>
        </w:tc>
      </w:tr>
      <w:tr w:rsidR="00214320" w:rsidRPr="007F7D1B" w14:paraId="4FDE9AA8" w14:textId="77777777" w:rsidTr="009F0217">
        <w:trPr>
          <w:cantSplit/>
          <w:trHeight w:val="284"/>
        </w:trPr>
        <w:tc>
          <w:tcPr>
            <w:tcW w:w="727" w:type="dxa"/>
            <w:tcBorders>
              <w:left w:val="nil"/>
              <w:right w:val="nil"/>
            </w:tcBorders>
            <w:noWrap/>
          </w:tcPr>
          <w:p w14:paraId="2E5D3258" w14:textId="77777777" w:rsidR="00214320" w:rsidRPr="007F7D1B" w:rsidRDefault="00214320" w:rsidP="009F0217">
            <w:pPr>
              <w:rPr>
                <w:b/>
                <w:bCs/>
                <w:sz w:val="20"/>
                <w:szCs w:val="20"/>
                <w:lang w:val="sr-Cyrl-CS"/>
              </w:rPr>
            </w:pPr>
          </w:p>
        </w:tc>
        <w:tc>
          <w:tcPr>
            <w:tcW w:w="3637" w:type="dxa"/>
            <w:gridSpan w:val="2"/>
            <w:tcBorders>
              <w:left w:val="nil"/>
              <w:right w:val="nil"/>
            </w:tcBorders>
            <w:noWrap/>
          </w:tcPr>
          <w:p w14:paraId="486135D5" w14:textId="77777777" w:rsidR="00214320" w:rsidRPr="007F7D1B" w:rsidRDefault="00214320" w:rsidP="009F0217">
            <w:pPr>
              <w:rPr>
                <w:bCs/>
                <w:sz w:val="20"/>
                <w:szCs w:val="20"/>
                <w:lang w:val="sr-Cyrl-CS"/>
              </w:rPr>
            </w:pPr>
            <w:r w:rsidRPr="007F7D1B">
              <w:rPr>
                <w:bCs/>
                <w:sz w:val="20"/>
                <w:szCs w:val="20"/>
                <w:lang w:val="sr-Cyrl-CS"/>
              </w:rPr>
              <w:t>Први датум отплате главнице</w:t>
            </w:r>
          </w:p>
        </w:tc>
        <w:tc>
          <w:tcPr>
            <w:tcW w:w="2546" w:type="dxa"/>
            <w:tcBorders>
              <w:left w:val="nil"/>
              <w:right w:val="nil"/>
            </w:tcBorders>
            <w:noWrap/>
          </w:tcPr>
          <w:p w14:paraId="545AFA61" w14:textId="77777777" w:rsidR="00214320" w:rsidRPr="007F7D1B" w:rsidRDefault="00214320" w:rsidP="009F0217">
            <w:pPr>
              <w:jc w:val="center"/>
              <w:rPr>
                <w:sz w:val="20"/>
                <w:szCs w:val="20"/>
                <w:lang w:val="sr-Cyrl-CS"/>
              </w:rPr>
            </w:pPr>
            <w:r w:rsidRPr="007F7D1B">
              <w:rPr>
                <w:sz w:val="20"/>
                <w:szCs w:val="20"/>
                <w:lang w:val="sr-Cyrl-CS"/>
              </w:rPr>
              <w:t>15.11.2036.</w:t>
            </w:r>
          </w:p>
        </w:tc>
        <w:tc>
          <w:tcPr>
            <w:tcW w:w="1719" w:type="dxa"/>
            <w:tcBorders>
              <w:left w:val="nil"/>
              <w:right w:val="nil"/>
            </w:tcBorders>
            <w:noWrap/>
          </w:tcPr>
          <w:p w14:paraId="41443873" w14:textId="77777777" w:rsidR="00214320" w:rsidRPr="007F7D1B" w:rsidRDefault="00214320" w:rsidP="009F0217">
            <w:pPr>
              <w:jc w:val="center"/>
              <w:rPr>
                <w:sz w:val="20"/>
                <w:szCs w:val="20"/>
                <w:lang w:val="sr-Cyrl-CS"/>
              </w:rPr>
            </w:pPr>
          </w:p>
        </w:tc>
        <w:tc>
          <w:tcPr>
            <w:tcW w:w="1773" w:type="dxa"/>
            <w:tcBorders>
              <w:left w:val="nil"/>
            </w:tcBorders>
            <w:noWrap/>
          </w:tcPr>
          <w:p w14:paraId="71366C1D" w14:textId="77777777" w:rsidR="00214320" w:rsidRPr="007F7D1B" w:rsidRDefault="00214320" w:rsidP="009F0217">
            <w:pPr>
              <w:jc w:val="center"/>
              <w:rPr>
                <w:sz w:val="20"/>
                <w:szCs w:val="20"/>
                <w:lang w:val="sr-Cyrl-CS"/>
              </w:rPr>
            </w:pPr>
          </w:p>
        </w:tc>
      </w:tr>
      <w:tr w:rsidR="00214320" w:rsidRPr="007F7D1B" w14:paraId="3FCDF0B8" w14:textId="77777777" w:rsidTr="009F0217">
        <w:trPr>
          <w:cantSplit/>
          <w:trHeight w:val="284"/>
        </w:trPr>
        <w:tc>
          <w:tcPr>
            <w:tcW w:w="727" w:type="dxa"/>
            <w:tcBorders>
              <w:left w:val="nil"/>
              <w:right w:val="nil"/>
            </w:tcBorders>
            <w:noWrap/>
          </w:tcPr>
          <w:p w14:paraId="29DFFE44" w14:textId="77777777" w:rsidR="00214320" w:rsidRPr="007F7D1B" w:rsidRDefault="00214320" w:rsidP="009F0217">
            <w:pPr>
              <w:rPr>
                <w:b/>
                <w:bCs/>
                <w:sz w:val="20"/>
                <w:szCs w:val="20"/>
                <w:lang w:val="sr-Cyrl-CS"/>
              </w:rPr>
            </w:pPr>
          </w:p>
        </w:tc>
        <w:tc>
          <w:tcPr>
            <w:tcW w:w="3637" w:type="dxa"/>
            <w:gridSpan w:val="2"/>
            <w:tcBorders>
              <w:left w:val="nil"/>
              <w:right w:val="nil"/>
            </w:tcBorders>
            <w:noWrap/>
          </w:tcPr>
          <w:p w14:paraId="112A4B60" w14:textId="77777777" w:rsidR="00214320" w:rsidRPr="007F7D1B" w:rsidRDefault="00214320" w:rsidP="009F0217">
            <w:pPr>
              <w:rPr>
                <w:bCs/>
                <w:sz w:val="20"/>
                <w:szCs w:val="20"/>
                <w:lang w:val="sr-Cyrl-CS"/>
              </w:rPr>
            </w:pPr>
            <w:r w:rsidRPr="007F7D1B">
              <w:rPr>
                <w:bCs/>
                <w:sz w:val="20"/>
                <w:szCs w:val="20"/>
                <w:lang w:val="sr-Cyrl-CS"/>
              </w:rPr>
              <w:t>Последњи датум отплате главнице</w:t>
            </w:r>
          </w:p>
        </w:tc>
        <w:tc>
          <w:tcPr>
            <w:tcW w:w="2546" w:type="dxa"/>
            <w:tcBorders>
              <w:left w:val="nil"/>
              <w:right w:val="nil"/>
            </w:tcBorders>
            <w:noWrap/>
          </w:tcPr>
          <w:p w14:paraId="1E9A5F18" w14:textId="77777777" w:rsidR="00214320" w:rsidRPr="007F7D1B" w:rsidRDefault="00214320" w:rsidP="009F0217">
            <w:pPr>
              <w:jc w:val="center"/>
              <w:rPr>
                <w:sz w:val="20"/>
                <w:szCs w:val="20"/>
                <w:lang w:val="sr-Cyrl-CS"/>
              </w:rPr>
            </w:pPr>
            <w:r w:rsidRPr="007F7D1B">
              <w:rPr>
                <w:sz w:val="20"/>
                <w:szCs w:val="20"/>
                <w:lang w:val="sr-Cyrl-CS"/>
              </w:rPr>
              <w:t>15.11.2036.</w:t>
            </w:r>
          </w:p>
        </w:tc>
        <w:tc>
          <w:tcPr>
            <w:tcW w:w="1719" w:type="dxa"/>
            <w:tcBorders>
              <w:left w:val="nil"/>
              <w:right w:val="nil"/>
            </w:tcBorders>
            <w:noWrap/>
          </w:tcPr>
          <w:p w14:paraId="233EDE8F" w14:textId="77777777" w:rsidR="00214320" w:rsidRPr="007F7D1B" w:rsidRDefault="00214320" w:rsidP="009F0217">
            <w:pPr>
              <w:jc w:val="center"/>
              <w:rPr>
                <w:sz w:val="20"/>
                <w:szCs w:val="20"/>
                <w:lang w:val="sr-Cyrl-CS"/>
              </w:rPr>
            </w:pPr>
          </w:p>
        </w:tc>
        <w:tc>
          <w:tcPr>
            <w:tcW w:w="1773" w:type="dxa"/>
            <w:tcBorders>
              <w:left w:val="nil"/>
            </w:tcBorders>
            <w:noWrap/>
          </w:tcPr>
          <w:p w14:paraId="3DECC853" w14:textId="77777777" w:rsidR="00214320" w:rsidRPr="007F7D1B" w:rsidRDefault="00214320" w:rsidP="009F0217">
            <w:pPr>
              <w:jc w:val="center"/>
              <w:rPr>
                <w:sz w:val="20"/>
                <w:szCs w:val="20"/>
                <w:lang w:val="sr-Cyrl-CS"/>
              </w:rPr>
            </w:pPr>
          </w:p>
        </w:tc>
      </w:tr>
      <w:tr w:rsidR="00214320" w:rsidRPr="007F7D1B" w14:paraId="3023476D" w14:textId="77777777" w:rsidTr="009F0217">
        <w:trPr>
          <w:cantSplit/>
          <w:trHeight w:val="284"/>
        </w:trPr>
        <w:tc>
          <w:tcPr>
            <w:tcW w:w="727" w:type="dxa"/>
            <w:tcBorders>
              <w:left w:val="nil"/>
              <w:right w:val="nil"/>
            </w:tcBorders>
            <w:noWrap/>
          </w:tcPr>
          <w:p w14:paraId="5A989124" w14:textId="77777777" w:rsidR="00214320" w:rsidRPr="007F7D1B" w:rsidRDefault="00214320" w:rsidP="009F0217">
            <w:pPr>
              <w:rPr>
                <w:b/>
                <w:bCs/>
                <w:sz w:val="20"/>
                <w:szCs w:val="20"/>
                <w:lang w:val="sr-Cyrl-CS"/>
              </w:rPr>
            </w:pPr>
          </w:p>
        </w:tc>
        <w:tc>
          <w:tcPr>
            <w:tcW w:w="3637" w:type="dxa"/>
            <w:gridSpan w:val="2"/>
            <w:tcBorders>
              <w:left w:val="nil"/>
              <w:right w:val="nil"/>
            </w:tcBorders>
            <w:noWrap/>
          </w:tcPr>
          <w:p w14:paraId="2A050B2A" w14:textId="77777777" w:rsidR="00214320" w:rsidRPr="007F7D1B" w:rsidRDefault="00214320" w:rsidP="009F0217">
            <w:pPr>
              <w:rPr>
                <w:bCs/>
                <w:sz w:val="20"/>
                <w:szCs w:val="20"/>
                <w:lang w:val="sr-Cyrl-CS"/>
              </w:rPr>
            </w:pPr>
            <w:r w:rsidRPr="007F7D1B">
              <w:rPr>
                <w:bCs/>
                <w:sz w:val="20"/>
                <w:szCs w:val="20"/>
                <w:lang w:val="sr-Cyrl-CS"/>
              </w:rPr>
              <w:t>Рата главнице за 2021. год.</w:t>
            </w:r>
          </w:p>
        </w:tc>
        <w:tc>
          <w:tcPr>
            <w:tcW w:w="2546" w:type="dxa"/>
            <w:tcBorders>
              <w:left w:val="nil"/>
              <w:right w:val="nil"/>
            </w:tcBorders>
            <w:noWrap/>
          </w:tcPr>
          <w:p w14:paraId="1E8A121E" w14:textId="77777777" w:rsidR="00214320" w:rsidRPr="007F7D1B" w:rsidRDefault="00214320" w:rsidP="009F0217">
            <w:pPr>
              <w:jc w:val="center"/>
              <w:rPr>
                <w:sz w:val="20"/>
                <w:szCs w:val="20"/>
                <w:lang w:val="sr-Cyrl-CS"/>
              </w:rPr>
            </w:pPr>
            <w:r w:rsidRPr="007F7D1B">
              <w:rPr>
                <w:sz w:val="20"/>
                <w:szCs w:val="20"/>
                <w:lang w:val="sr-Cyrl-CS"/>
              </w:rPr>
              <w:t>0 EUR</w:t>
            </w:r>
          </w:p>
        </w:tc>
        <w:tc>
          <w:tcPr>
            <w:tcW w:w="1719" w:type="dxa"/>
            <w:tcBorders>
              <w:left w:val="nil"/>
              <w:right w:val="nil"/>
            </w:tcBorders>
            <w:noWrap/>
          </w:tcPr>
          <w:p w14:paraId="31E5C3CB" w14:textId="77777777" w:rsidR="00214320" w:rsidRPr="007F7D1B" w:rsidRDefault="00214320" w:rsidP="009F0217">
            <w:pPr>
              <w:jc w:val="center"/>
              <w:rPr>
                <w:sz w:val="20"/>
                <w:szCs w:val="20"/>
                <w:lang w:val="sr-Cyrl-CS"/>
              </w:rPr>
            </w:pPr>
          </w:p>
        </w:tc>
        <w:tc>
          <w:tcPr>
            <w:tcW w:w="1773" w:type="dxa"/>
            <w:tcBorders>
              <w:left w:val="nil"/>
            </w:tcBorders>
            <w:noWrap/>
          </w:tcPr>
          <w:p w14:paraId="569513BE" w14:textId="77777777" w:rsidR="00214320" w:rsidRPr="007F7D1B" w:rsidRDefault="00214320" w:rsidP="009F0217">
            <w:pPr>
              <w:jc w:val="center"/>
              <w:rPr>
                <w:sz w:val="20"/>
                <w:szCs w:val="20"/>
                <w:lang w:val="sr-Cyrl-CS"/>
              </w:rPr>
            </w:pPr>
          </w:p>
        </w:tc>
      </w:tr>
      <w:tr w:rsidR="00214320" w:rsidRPr="007F7D1B" w14:paraId="2FC41AC9" w14:textId="77777777" w:rsidTr="009F0217">
        <w:trPr>
          <w:cantSplit/>
          <w:trHeight w:val="284"/>
        </w:trPr>
        <w:tc>
          <w:tcPr>
            <w:tcW w:w="727" w:type="dxa"/>
            <w:tcBorders>
              <w:left w:val="nil"/>
              <w:right w:val="nil"/>
            </w:tcBorders>
            <w:noWrap/>
          </w:tcPr>
          <w:p w14:paraId="5477ED8C" w14:textId="77777777" w:rsidR="00214320" w:rsidRPr="007F7D1B" w:rsidRDefault="00214320" w:rsidP="009F0217">
            <w:pPr>
              <w:rPr>
                <w:b/>
                <w:bCs/>
                <w:sz w:val="20"/>
                <w:szCs w:val="20"/>
                <w:lang w:val="sr-Cyrl-CS"/>
              </w:rPr>
            </w:pPr>
          </w:p>
        </w:tc>
        <w:tc>
          <w:tcPr>
            <w:tcW w:w="3637" w:type="dxa"/>
            <w:gridSpan w:val="2"/>
            <w:tcBorders>
              <w:left w:val="nil"/>
              <w:right w:val="nil"/>
            </w:tcBorders>
            <w:noWrap/>
          </w:tcPr>
          <w:p w14:paraId="17E1029B" w14:textId="77777777" w:rsidR="00214320" w:rsidRPr="007F7D1B" w:rsidRDefault="00214320" w:rsidP="009F0217">
            <w:pPr>
              <w:rPr>
                <w:bCs/>
                <w:sz w:val="20"/>
                <w:szCs w:val="20"/>
                <w:lang w:val="sr-Cyrl-CS"/>
              </w:rPr>
            </w:pPr>
            <w:r w:rsidRPr="007F7D1B">
              <w:rPr>
                <w:bCs/>
                <w:sz w:val="20"/>
                <w:szCs w:val="20"/>
                <w:lang w:val="sr-Cyrl-CS"/>
              </w:rPr>
              <w:t>Каматна стопа</w:t>
            </w:r>
          </w:p>
        </w:tc>
        <w:tc>
          <w:tcPr>
            <w:tcW w:w="2546" w:type="dxa"/>
            <w:tcBorders>
              <w:left w:val="nil"/>
              <w:right w:val="nil"/>
            </w:tcBorders>
            <w:noWrap/>
          </w:tcPr>
          <w:p w14:paraId="2E2DB99E" w14:textId="77777777" w:rsidR="00214320" w:rsidRPr="007F7D1B" w:rsidRDefault="00214320" w:rsidP="009F0217">
            <w:pPr>
              <w:jc w:val="center"/>
              <w:rPr>
                <w:sz w:val="20"/>
                <w:szCs w:val="20"/>
                <w:lang w:val="sr-Cyrl-CS"/>
              </w:rPr>
            </w:pPr>
            <w:r w:rsidRPr="007F7D1B">
              <w:rPr>
                <w:sz w:val="20"/>
                <w:szCs w:val="20"/>
                <w:lang w:val="sr-Cyrl-CS"/>
              </w:rPr>
              <w:t>6M EURIBOR + променљива маржа</w:t>
            </w:r>
          </w:p>
        </w:tc>
        <w:tc>
          <w:tcPr>
            <w:tcW w:w="1719" w:type="dxa"/>
            <w:tcBorders>
              <w:left w:val="nil"/>
              <w:right w:val="nil"/>
            </w:tcBorders>
            <w:noWrap/>
          </w:tcPr>
          <w:p w14:paraId="2B36BCEA" w14:textId="77777777" w:rsidR="00214320" w:rsidRPr="007F7D1B" w:rsidRDefault="00214320" w:rsidP="009F0217">
            <w:pPr>
              <w:jc w:val="center"/>
              <w:rPr>
                <w:sz w:val="20"/>
                <w:szCs w:val="20"/>
                <w:lang w:val="sr-Cyrl-CS"/>
              </w:rPr>
            </w:pPr>
          </w:p>
        </w:tc>
        <w:tc>
          <w:tcPr>
            <w:tcW w:w="1773" w:type="dxa"/>
            <w:tcBorders>
              <w:left w:val="nil"/>
            </w:tcBorders>
            <w:noWrap/>
          </w:tcPr>
          <w:p w14:paraId="6DFA20AA" w14:textId="77777777" w:rsidR="00214320" w:rsidRPr="007F7D1B" w:rsidRDefault="00214320" w:rsidP="009F0217">
            <w:pPr>
              <w:jc w:val="center"/>
              <w:rPr>
                <w:sz w:val="20"/>
                <w:szCs w:val="20"/>
                <w:lang w:val="sr-Cyrl-CS"/>
              </w:rPr>
            </w:pPr>
          </w:p>
        </w:tc>
      </w:tr>
      <w:tr w:rsidR="00214320" w:rsidRPr="007F7D1B" w14:paraId="0A9038C9" w14:textId="77777777" w:rsidTr="009F0217">
        <w:trPr>
          <w:cantSplit/>
          <w:trHeight w:val="284"/>
        </w:trPr>
        <w:tc>
          <w:tcPr>
            <w:tcW w:w="727" w:type="dxa"/>
            <w:tcBorders>
              <w:left w:val="nil"/>
              <w:right w:val="nil"/>
            </w:tcBorders>
            <w:noWrap/>
          </w:tcPr>
          <w:p w14:paraId="114462C5" w14:textId="77777777" w:rsidR="00214320" w:rsidRPr="007F7D1B" w:rsidRDefault="00214320" w:rsidP="009F0217">
            <w:pPr>
              <w:jc w:val="right"/>
              <w:rPr>
                <w:bCs/>
                <w:sz w:val="20"/>
                <w:szCs w:val="20"/>
                <w:lang w:val="sr-Cyrl-CS"/>
              </w:rPr>
            </w:pPr>
            <w:r w:rsidRPr="007F7D1B">
              <w:rPr>
                <w:bCs/>
                <w:sz w:val="20"/>
                <w:szCs w:val="20"/>
                <w:lang w:val="sr-Cyrl-CS"/>
              </w:rPr>
              <w:t>1.26</w:t>
            </w:r>
          </w:p>
        </w:tc>
        <w:tc>
          <w:tcPr>
            <w:tcW w:w="3637" w:type="dxa"/>
            <w:gridSpan w:val="2"/>
            <w:tcBorders>
              <w:left w:val="nil"/>
              <w:right w:val="nil"/>
            </w:tcBorders>
            <w:noWrap/>
          </w:tcPr>
          <w:p w14:paraId="078DD991" w14:textId="77777777" w:rsidR="00214320" w:rsidRPr="007F7D1B" w:rsidRDefault="00214320" w:rsidP="009F0217">
            <w:pPr>
              <w:rPr>
                <w:b/>
                <w:bCs/>
                <w:sz w:val="20"/>
                <w:szCs w:val="20"/>
                <w:lang w:val="sr-Cyrl-CS"/>
              </w:rPr>
            </w:pPr>
            <w:r w:rsidRPr="007F7D1B">
              <w:rPr>
                <w:b/>
                <w:bCs/>
                <w:sz w:val="20"/>
                <w:szCs w:val="20"/>
                <w:lang w:val="sr-Cyrl-CS"/>
              </w:rPr>
              <w:t>IBRD - Зајам за развојне политике у области управљања ризицима од елементарних непогода</w:t>
            </w:r>
          </w:p>
        </w:tc>
        <w:tc>
          <w:tcPr>
            <w:tcW w:w="2546" w:type="dxa"/>
            <w:tcBorders>
              <w:left w:val="nil"/>
              <w:right w:val="nil"/>
            </w:tcBorders>
            <w:noWrap/>
          </w:tcPr>
          <w:p w14:paraId="67E0336A" w14:textId="77777777" w:rsidR="00214320" w:rsidRPr="007F7D1B" w:rsidRDefault="00214320" w:rsidP="009F0217">
            <w:pPr>
              <w:jc w:val="right"/>
              <w:rPr>
                <w:bCs/>
                <w:sz w:val="20"/>
                <w:szCs w:val="20"/>
                <w:lang w:val="sr-Cyrl-CS"/>
              </w:rPr>
            </w:pPr>
          </w:p>
        </w:tc>
        <w:tc>
          <w:tcPr>
            <w:tcW w:w="1719" w:type="dxa"/>
            <w:tcBorders>
              <w:left w:val="nil"/>
              <w:right w:val="nil"/>
            </w:tcBorders>
            <w:noWrap/>
          </w:tcPr>
          <w:p w14:paraId="1F215C00" w14:textId="77777777" w:rsidR="00214320" w:rsidRPr="007F7D1B" w:rsidRDefault="00214320" w:rsidP="009F0217">
            <w:pPr>
              <w:jc w:val="center"/>
              <w:rPr>
                <w:sz w:val="20"/>
                <w:szCs w:val="20"/>
                <w:lang w:val="sr-Cyrl-CS"/>
              </w:rPr>
            </w:pPr>
            <w:r w:rsidRPr="007F7D1B">
              <w:rPr>
                <w:sz w:val="20"/>
                <w:szCs w:val="20"/>
                <w:lang w:val="sr-Cyrl-CS"/>
              </w:rPr>
              <w:t>66.100.000</w:t>
            </w:r>
          </w:p>
        </w:tc>
        <w:tc>
          <w:tcPr>
            <w:tcW w:w="1773" w:type="dxa"/>
            <w:tcBorders>
              <w:left w:val="nil"/>
            </w:tcBorders>
            <w:noWrap/>
          </w:tcPr>
          <w:p w14:paraId="5DD33474" w14:textId="77777777" w:rsidR="00214320" w:rsidRPr="007F7D1B" w:rsidRDefault="00214320" w:rsidP="009F0217">
            <w:pPr>
              <w:jc w:val="center"/>
              <w:rPr>
                <w:sz w:val="20"/>
                <w:szCs w:val="20"/>
                <w:lang w:val="sr-Cyrl-CS"/>
              </w:rPr>
            </w:pPr>
            <w:r w:rsidRPr="007F7D1B">
              <w:rPr>
                <w:sz w:val="20"/>
                <w:szCs w:val="20"/>
                <w:lang w:val="sr-Cyrl-CS"/>
              </w:rPr>
              <w:t>7.771.429.880</w:t>
            </w:r>
          </w:p>
        </w:tc>
      </w:tr>
      <w:tr w:rsidR="00214320" w:rsidRPr="007F7D1B" w14:paraId="131D8AE3" w14:textId="77777777" w:rsidTr="009F0217">
        <w:trPr>
          <w:cantSplit/>
          <w:trHeight w:val="284"/>
        </w:trPr>
        <w:tc>
          <w:tcPr>
            <w:tcW w:w="727" w:type="dxa"/>
            <w:tcBorders>
              <w:left w:val="nil"/>
              <w:right w:val="nil"/>
            </w:tcBorders>
            <w:noWrap/>
          </w:tcPr>
          <w:p w14:paraId="59DF270C" w14:textId="77777777" w:rsidR="00214320" w:rsidRPr="007F7D1B" w:rsidRDefault="00214320" w:rsidP="009F0217">
            <w:pPr>
              <w:jc w:val="right"/>
              <w:rPr>
                <w:bCs/>
                <w:sz w:val="20"/>
                <w:szCs w:val="20"/>
                <w:lang w:val="sr-Cyrl-CS"/>
              </w:rPr>
            </w:pPr>
          </w:p>
        </w:tc>
        <w:tc>
          <w:tcPr>
            <w:tcW w:w="3637" w:type="dxa"/>
            <w:gridSpan w:val="2"/>
            <w:tcBorders>
              <w:left w:val="nil"/>
              <w:right w:val="nil"/>
            </w:tcBorders>
            <w:noWrap/>
          </w:tcPr>
          <w:p w14:paraId="60E9E1C2" w14:textId="77777777" w:rsidR="00214320" w:rsidRPr="007F7D1B" w:rsidRDefault="00214320" w:rsidP="009F0217">
            <w:pPr>
              <w:rPr>
                <w:bCs/>
                <w:sz w:val="20"/>
                <w:szCs w:val="20"/>
                <w:lang w:val="sr-Cyrl-CS"/>
              </w:rPr>
            </w:pPr>
            <w:r w:rsidRPr="007F7D1B">
              <w:rPr>
                <w:bCs/>
                <w:sz w:val="20"/>
                <w:szCs w:val="20"/>
                <w:lang w:val="sr-Cyrl-CS"/>
              </w:rPr>
              <w:t>Први датум отплате главнице</w:t>
            </w:r>
          </w:p>
        </w:tc>
        <w:tc>
          <w:tcPr>
            <w:tcW w:w="2546" w:type="dxa"/>
            <w:tcBorders>
              <w:left w:val="nil"/>
              <w:right w:val="nil"/>
            </w:tcBorders>
            <w:noWrap/>
          </w:tcPr>
          <w:p w14:paraId="0786A69F" w14:textId="77777777" w:rsidR="00214320" w:rsidRPr="007F7D1B" w:rsidRDefault="00214320" w:rsidP="009F0217">
            <w:pPr>
              <w:jc w:val="center"/>
              <w:rPr>
                <w:sz w:val="20"/>
                <w:szCs w:val="20"/>
                <w:lang w:val="sr-Cyrl-CS"/>
              </w:rPr>
            </w:pPr>
            <w:r w:rsidRPr="007F7D1B">
              <w:rPr>
                <w:sz w:val="20"/>
                <w:szCs w:val="20"/>
                <w:lang w:val="sr-Cyrl-CS"/>
              </w:rPr>
              <w:t>01.06.2027.</w:t>
            </w:r>
          </w:p>
        </w:tc>
        <w:tc>
          <w:tcPr>
            <w:tcW w:w="1719" w:type="dxa"/>
            <w:tcBorders>
              <w:left w:val="nil"/>
              <w:right w:val="nil"/>
            </w:tcBorders>
            <w:noWrap/>
          </w:tcPr>
          <w:p w14:paraId="53B2DEC1" w14:textId="77777777" w:rsidR="00214320" w:rsidRPr="007F7D1B" w:rsidRDefault="00214320" w:rsidP="009F0217">
            <w:pPr>
              <w:jc w:val="center"/>
              <w:rPr>
                <w:sz w:val="20"/>
                <w:szCs w:val="20"/>
                <w:lang w:val="sr-Cyrl-CS"/>
              </w:rPr>
            </w:pPr>
          </w:p>
        </w:tc>
        <w:tc>
          <w:tcPr>
            <w:tcW w:w="1773" w:type="dxa"/>
            <w:tcBorders>
              <w:left w:val="nil"/>
            </w:tcBorders>
            <w:noWrap/>
          </w:tcPr>
          <w:p w14:paraId="10186669" w14:textId="77777777" w:rsidR="00214320" w:rsidRPr="007F7D1B" w:rsidRDefault="00214320" w:rsidP="009F0217">
            <w:pPr>
              <w:jc w:val="center"/>
              <w:rPr>
                <w:bCs/>
                <w:sz w:val="20"/>
                <w:szCs w:val="20"/>
                <w:lang w:val="sr-Cyrl-CS"/>
              </w:rPr>
            </w:pPr>
          </w:p>
        </w:tc>
      </w:tr>
      <w:tr w:rsidR="00214320" w:rsidRPr="007F7D1B" w14:paraId="1751F885" w14:textId="77777777" w:rsidTr="009F0217">
        <w:trPr>
          <w:cantSplit/>
          <w:trHeight w:val="284"/>
        </w:trPr>
        <w:tc>
          <w:tcPr>
            <w:tcW w:w="727" w:type="dxa"/>
            <w:tcBorders>
              <w:left w:val="nil"/>
              <w:right w:val="nil"/>
            </w:tcBorders>
            <w:noWrap/>
          </w:tcPr>
          <w:p w14:paraId="6F65D78A" w14:textId="77777777" w:rsidR="00214320" w:rsidRPr="007F7D1B" w:rsidRDefault="00214320" w:rsidP="009F0217">
            <w:pPr>
              <w:jc w:val="right"/>
              <w:rPr>
                <w:bCs/>
                <w:sz w:val="20"/>
                <w:szCs w:val="20"/>
                <w:lang w:val="sr-Cyrl-CS"/>
              </w:rPr>
            </w:pPr>
          </w:p>
        </w:tc>
        <w:tc>
          <w:tcPr>
            <w:tcW w:w="3637" w:type="dxa"/>
            <w:gridSpan w:val="2"/>
            <w:tcBorders>
              <w:left w:val="nil"/>
              <w:right w:val="nil"/>
            </w:tcBorders>
            <w:noWrap/>
          </w:tcPr>
          <w:p w14:paraId="310AC85D" w14:textId="77777777" w:rsidR="00214320" w:rsidRPr="007F7D1B" w:rsidRDefault="00214320" w:rsidP="009F0217">
            <w:pPr>
              <w:rPr>
                <w:bCs/>
                <w:sz w:val="20"/>
                <w:szCs w:val="20"/>
                <w:lang w:val="sr-Cyrl-CS"/>
              </w:rPr>
            </w:pPr>
            <w:r w:rsidRPr="007F7D1B">
              <w:rPr>
                <w:bCs/>
                <w:sz w:val="20"/>
                <w:szCs w:val="20"/>
                <w:lang w:val="sr-Cyrl-CS"/>
              </w:rPr>
              <w:t>Последњи датум отплате главнице</w:t>
            </w:r>
          </w:p>
        </w:tc>
        <w:tc>
          <w:tcPr>
            <w:tcW w:w="2546" w:type="dxa"/>
            <w:tcBorders>
              <w:left w:val="nil"/>
              <w:right w:val="nil"/>
            </w:tcBorders>
            <w:noWrap/>
          </w:tcPr>
          <w:p w14:paraId="05B55BC0" w14:textId="77777777" w:rsidR="00214320" w:rsidRPr="007F7D1B" w:rsidRDefault="00214320" w:rsidP="009F0217">
            <w:pPr>
              <w:jc w:val="center"/>
              <w:rPr>
                <w:sz w:val="20"/>
                <w:szCs w:val="20"/>
                <w:lang w:val="sr-Cyrl-CS"/>
              </w:rPr>
            </w:pPr>
            <w:r w:rsidRPr="007F7D1B">
              <w:rPr>
                <w:sz w:val="20"/>
                <w:szCs w:val="20"/>
                <w:lang w:val="sr-Cyrl-CS"/>
              </w:rPr>
              <w:t>01.12.2036.</w:t>
            </w:r>
          </w:p>
        </w:tc>
        <w:tc>
          <w:tcPr>
            <w:tcW w:w="1719" w:type="dxa"/>
            <w:tcBorders>
              <w:left w:val="nil"/>
              <w:right w:val="nil"/>
            </w:tcBorders>
            <w:noWrap/>
          </w:tcPr>
          <w:p w14:paraId="198D7E90" w14:textId="77777777" w:rsidR="00214320" w:rsidRPr="007F7D1B" w:rsidRDefault="00214320" w:rsidP="009F0217">
            <w:pPr>
              <w:jc w:val="center"/>
              <w:rPr>
                <w:sz w:val="20"/>
                <w:szCs w:val="20"/>
                <w:lang w:val="sr-Cyrl-CS"/>
              </w:rPr>
            </w:pPr>
          </w:p>
        </w:tc>
        <w:tc>
          <w:tcPr>
            <w:tcW w:w="1773" w:type="dxa"/>
            <w:tcBorders>
              <w:left w:val="nil"/>
            </w:tcBorders>
            <w:noWrap/>
          </w:tcPr>
          <w:p w14:paraId="643D1B6C" w14:textId="77777777" w:rsidR="00214320" w:rsidRPr="007F7D1B" w:rsidRDefault="00214320" w:rsidP="009F0217">
            <w:pPr>
              <w:jc w:val="center"/>
              <w:rPr>
                <w:bCs/>
                <w:sz w:val="20"/>
                <w:szCs w:val="20"/>
                <w:lang w:val="sr-Cyrl-CS"/>
              </w:rPr>
            </w:pPr>
          </w:p>
        </w:tc>
      </w:tr>
      <w:tr w:rsidR="00214320" w:rsidRPr="007F7D1B" w14:paraId="065894FC" w14:textId="77777777" w:rsidTr="009F0217">
        <w:trPr>
          <w:cantSplit/>
          <w:trHeight w:val="284"/>
        </w:trPr>
        <w:tc>
          <w:tcPr>
            <w:tcW w:w="727" w:type="dxa"/>
            <w:tcBorders>
              <w:left w:val="nil"/>
              <w:right w:val="nil"/>
            </w:tcBorders>
            <w:noWrap/>
          </w:tcPr>
          <w:p w14:paraId="3EB7CA94" w14:textId="77777777" w:rsidR="00214320" w:rsidRPr="007F7D1B" w:rsidRDefault="00214320" w:rsidP="009F0217">
            <w:pPr>
              <w:jc w:val="right"/>
              <w:rPr>
                <w:bCs/>
                <w:sz w:val="20"/>
                <w:szCs w:val="20"/>
                <w:lang w:val="sr-Cyrl-CS"/>
              </w:rPr>
            </w:pPr>
          </w:p>
        </w:tc>
        <w:tc>
          <w:tcPr>
            <w:tcW w:w="3637" w:type="dxa"/>
            <w:gridSpan w:val="2"/>
            <w:tcBorders>
              <w:left w:val="nil"/>
              <w:right w:val="nil"/>
            </w:tcBorders>
            <w:noWrap/>
          </w:tcPr>
          <w:p w14:paraId="2BE35573" w14:textId="77777777" w:rsidR="00214320" w:rsidRPr="007F7D1B" w:rsidRDefault="00214320" w:rsidP="009F0217">
            <w:pPr>
              <w:rPr>
                <w:bCs/>
                <w:sz w:val="20"/>
                <w:szCs w:val="20"/>
                <w:lang w:val="sr-Cyrl-CS"/>
              </w:rPr>
            </w:pPr>
            <w:r w:rsidRPr="007F7D1B">
              <w:rPr>
                <w:bCs/>
                <w:sz w:val="20"/>
                <w:szCs w:val="20"/>
                <w:lang w:val="sr-Cyrl-CS"/>
              </w:rPr>
              <w:t>Рата главнице за 2021. год.</w:t>
            </w:r>
          </w:p>
        </w:tc>
        <w:tc>
          <w:tcPr>
            <w:tcW w:w="2546" w:type="dxa"/>
            <w:tcBorders>
              <w:left w:val="nil"/>
              <w:right w:val="nil"/>
            </w:tcBorders>
            <w:noWrap/>
          </w:tcPr>
          <w:p w14:paraId="4B51F3C5" w14:textId="77777777" w:rsidR="00214320" w:rsidRPr="007F7D1B" w:rsidRDefault="00214320" w:rsidP="009F0217">
            <w:pPr>
              <w:jc w:val="center"/>
              <w:rPr>
                <w:sz w:val="20"/>
                <w:szCs w:val="20"/>
                <w:lang w:val="sr-Cyrl-CS"/>
              </w:rPr>
            </w:pPr>
            <w:r w:rsidRPr="007F7D1B">
              <w:rPr>
                <w:sz w:val="20"/>
                <w:szCs w:val="20"/>
                <w:lang w:val="sr-Cyrl-CS"/>
              </w:rPr>
              <w:t>0 EUR</w:t>
            </w:r>
          </w:p>
        </w:tc>
        <w:tc>
          <w:tcPr>
            <w:tcW w:w="1719" w:type="dxa"/>
            <w:tcBorders>
              <w:left w:val="nil"/>
              <w:right w:val="nil"/>
            </w:tcBorders>
            <w:noWrap/>
          </w:tcPr>
          <w:p w14:paraId="2201A1FD" w14:textId="77777777" w:rsidR="00214320" w:rsidRPr="007F7D1B" w:rsidRDefault="00214320" w:rsidP="009F0217">
            <w:pPr>
              <w:jc w:val="center"/>
              <w:rPr>
                <w:sz w:val="20"/>
                <w:szCs w:val="20"/>
                <w:lang w:val="sr-Cyrl-CS"/>
              </w:rPr>
            </w:pPr>
          </w:p>
        </w:tc>
        <w:tc>
          <w:tcPr>
            <w:tcW w:w="1773" w:type="dxa"/>
            <w:tcBorders>
              <w:left w:val="nil"/>
            </w:tcBorders>
            <w:noWrap/>
          </w:tcPr>
          <w:p w14:paraId="33B01D16" w14:textId="77777777" w:rsidR="00214320" w:rsidRPr="007F7D1B" w:rsidRDefault="00214320" w:rsidP="009F0217">
            <w:pPr>
              <w:jc w:val="center"/>
              <w:rPr>
                <w:bCs/>
                <w:sz w:val="20"/>
                <w:szCs w:val="20"/>
                <w:lang w:val="sr-Cyrl-CS"/>
              </w:rPr>
            </w:pPr>
          </w:p>
        </w:tc>
      </w:tr>
      <w:tr w:rsidR="00214320" w:rsidRPr="007F7D1B" w14:paraId="0A3B35C3" w14:textId="77777777" w:rsidTr="009F0217">
        <w:trPr>
          <w:cantSplit/>
          <w:trHeight w:val="284"/>
        </w:trPr>
        <w:tc>
          <w:tcPr>
            <w:tcW w:w="727" w:type="dxa"/>
            <w:tcBorders>
              <w:left w:val="nil"/>
              <w:right w:val="nil"/>
            </w:tcBorders>
            <w:noWrap/>
          </w:tcPr>
          <w:p w14:paraId="0F583FAC" w14:textId="77777777" w:rsidR="00214320" w:rsidRPr="007F7D1B" w:rsidRDefault="00214320" w:rsidP="009F0217">
            <w:pPr>
              <w:jc w:val="right"/>
              <w:rPr>
                <w:bCs/>
                <w:sz w:val="20"/>
                <w:szCs w:val="20"/>
                <w:lang w:val="sr-Cyrl-CS"/>
              </w:rPr>
            </w:pPr>
          </w:p>
        </w:tc>
        <w:tc>
          <w:tcPr>
            <w:tcW w:w="3637" w:type="dxa"/>
            <w:gridSpan w:val="2"/>
            <w:tcBorders>
              <w:left w:val="nil"/>
              <w:right w:val="nil"/>
            </w:tcBorders>
            <w:noWrap/>
          </w:tcPr>
          <w:p w14:paraId="478F5ED5" w14:textId="77777777" w:rsidR="00214320" w:rsidRPr="007F7D1B" w:rsidRDefault="00214320" w:rsidP="009F0217">
            <w:pPr>
              <w:rPr>
                <w:bCs/>
                <w:sz w:val="20"/>
                <w:szCs w:val="20"/>
                <w:lang w:val="sr-Cyrl-CS"/>
              </w:rPr>
            </w:pPr>
            <w:r w:rsidRPr="007F7D1B">
              <w:rPr>
                <w:bCs/>
                <w:sz w:val="20"/>
                <w:szCs w:val="20"/>
                <w:lang w:val="sr-Cyrl-CS"/>
              </w:rPr>
              <w:t>Каматна стопа</w:t>
            </w:r>
          </w:p>
        </w:tc>
        <w:tc>
          <w:tcPr>
            <w:tcW w:w="2546" w:type="dxa"/>
            <w:tcBorders>
              <w:left w:val="nil"/>
              <w:right w:val="nil"/>
            </w:tcBorders>
            <w:noWrap/>
          </w:tcPr>
          <w:p w14:paraId="6235F7CE" w14:textId="77777777" w:rsidR="00214320" w:rsidRPr="007F7D1B" w:rsidRDefault="00214320" w:rsidP="009F0217">
            <w:pPr>
              <w:jc w:val="center"/>
              <w:rPr>
                <w:bCs/>
                <w:sz w:val="20"/>
                <w:szCs w:val="20"/>
                <w:lang w:val="sr-Cyrl-CS"/>
              </w:rPr>
            </w:pPr>
            <w:r w:rsidRPr="007F7D1B">
              <w:rPr>
                <w:bCs/>
                <w:sz w:val="20"/>
                <w:szCs w:val="20"/>
                <w:lang w:val="sr-Cyrl-CS"/>
              </w:rPr>
              <w:t>6M EURIBOR + променљива маржа</w:t>
            </w:r>
          </w:p>
        </w:tc>
        <w:tc>
          <w:tcPr>
            <w:tcW w:w="1719" w:type="dxa"/>
            <w:tcBorders>
              <w:left w:val="nil"/>
              <w:right w:val="nil"/>
            </w:tcBorders>
            <w:noWrap/>
          </w:tcPr>
          <w:p w14:paraId="4B707F4A" w14:textId="77777777" w:rsidR="00214320" w:rsidRPr="007F7D1B" w:rsidRDefault="00214320" w:rsidP="009F0217">
            <w:pPr>
              <w:jc w:val="center"/>
              <w:rPr>
                <w:bCs/>
                <w:sz w:val="20"/>
                <w:szCs w:val="20"/>
                <w:lang w:val="sr-Cyrl-CS"/>
              </w:rPr>
            </w:pPr>
          </w:p>
        </w:tc>
        <w:tc>
          <w:tcPr>
            <w:tcW w:w="1773" w:type="dxa"/>
            <w:tcBorders>
              <w:left w:val="nil"/>
            </w:tcBorders>
            <w:noWrap/>
          </w:tcPr>
          <w:p w14:paraId="35D0117A" w14:textId="77777777" w:rsidR="00214320" w:rsidRPr="007F7D1B" w:rsidRDefault="00214320" w:rsidP="009F0217">
            <w:pPr>
              <w:jc w:val="center"/>
              <w:rPr>
                <w:bCs/>
                <w:sz w:val="20"/>
                <w:szCs w:val="20"/>
                <w:lang w:val="sr-Cyrl-CS"/>
              </w:rPr>
            </w:pPr>
          </w:p>
        </w:tc>
      </w:tr>
      <w:tr w:rsidR="00214320" w:rsidRPr="007F7D1B" w14:paraId="1A0808C8" w14:textId="77777777" w:rsidTr="009F0217">
        <w:trPr>
          <w:cantSplit/>
          <w:trHeight w:val="284"/>
        </w:trPr>
        <w:tc>
          <w:tcPr>
            <w:tcW w:w="727" w:type="dxa"/>
            <w:tcBorders>
              <w:left w:val="nil"/>
              <w:right w:val="nil"/>
            </w:tcBorders>
            <w:noWrap/>
          </w:tcPr>
          <w:p w14:paraId="1C8A3569" w14:textId="77777777" w:rsidR="00214320" w:rsidRPr="007F7D1B" w:rsidRDefault="00214320" w:rsidP="009F0217">
            <w:pPr>
              <w:jc w:val="right"/>
              <w:rPr>
                <w:bCs/>
                <w:sz w:val="20"/>
                <w:szCs w:val="20"/>
                <w:lang w:val="sr-Cyrl-CS"/>
              </w:rPr>
            </w:pPr>
            <w:r w:rsidRPr="007F7D1B">
              <w:rPr>
                <w:bCs/>
                <w:sz w:val="20"/>
                <w:szCs w:val="20"/>
                <w:lang w:val="sr-Cyrl-CS"/>
              </w:rPr>
              <w:t>1.27</w:t>
            </w:r>
          </w:p>
        </w:tc>
        <w:tc>
          <w:tcPr>
            <w:tcW w:w="3637" w:type="dxa"/>
            <w:gridSpan w:val="2"/>
            <w:tcBorders>
              <w:left w:val="nil"/>
              <w:right w:val="nil"/>
            </w:tcBorders>
            <w:noWrap/>
          </w:tcPr>
          <w:p w14:paraId="7D2FC021" w14:textId="77777777" w:rsidR="00214320" w:rsidRPr="007F7D1B" w:rsidRDefault="00214320" w:rsidP="009F0217">
            <w:pPr>
              <w:rPr>
                <w:b/>
                <w:bCs/>
                <w:sz w:val="20"/>
                <w:szCs w:val="20"/>
                <w:lang w:val="sr-Cyrl-CS"/>
              </w:rPr>
            </w:pPr>
            <w:r w:rsidRPr="007F7D1B">
              <w:rPr>
                <w:b/>
                <w:bCs/>
                <w:sz w:val="20"/>
                <w:szCs w:val="20"/>
                <w:lang w:val="sr-Cyrl-CS"/>
              </w:rPr>
              <w:t>IBRD - Програм унапређења ефикасности и одрживости инфраструктуре</w:t>
            </w:r>
          </w:p>
        </w:tc>
        <w:tc>
          <w:tcPr>
            <w:tcW w:w="2546" w:type="dxa"/>
            <w:tcBorders>
              <w:left w:val="nil"/>
              <w:right w:val="nil"/>
            </w:tcBorders>
            <w:noWrap/>
          </w:tcPr>
          <w:p w14:paraId="2BEA9AAA" w14:textId="77777777" w:rsidR="00214320" w:rsidRPr="007F7D1B" w:rsidRDefault="00214320" w:rsidP="009F0217">
            <w:pPr>
              <w:jc w:val="right"/>
              <w:rPr>
                <w:bCs/>
                <w:sz w:val="20"/>
                <w:szCs w:val="20"/>
                <w:lang w:val="sr-Cyrl-CS"/>
              </w:rPr>
            </w:pPr>
          </w:p>
        </w:tc>
        <w:tc>
          <w:tcPr>
            <w:tcW w:w="1719" w:type="dxa"/>
            <w:tcBorders>
              <w:left w:val="nil"/>
              <w:right w:val="nil"/>
            </w:tcBorders>
            <w:noWrap/>
          </w:tcPr>
          <w:p w14:paraId="623C3C27" w14:textId="77777777" w:rsidR="00214320" w:rsidRPr="007F7D1B" w:rsidRDefault="00214320" w:rsidP="009F0217">
            <w:pPr>
              <w:jc w:val="center"/>
              <w:rPr>
                <w:sz w:val="20"/>
                <w:szCs w:val="20"/>
                <w:lang w:val="sr-Cyrl-CS"/>
              </w:rPr>
            </w:pPr>
            <w:r w:rsidRPr="007F7D1B">
              <w:rPr>
                <w:sz w:val="20"/>
                <w:szCs w:val="20"/>
                <w:lang w:val="sr-Cyrl-CS"/>
              </w:rPr>
              <w:t>53.250.000</w:t>
            </w:r>
          </w:p>
        </w:tc>
        <w:tc>
          <w:tcPr>
            <w:tcW w:w="1773" w:type="dxa"/>
            <w:tcBorders>
              <w:left w:val="nil"/>
            </w:tcBorders>
            <w:noWrap/>
          </w:tcPr>
          <w:p w14:paraId="3BDCA08D" w14:textId="77777777" w:rsidR="00214320" w:rsidRPr="007F7D1B" w:rsidRDefault="00214320" w:rsidP="009F0217">
            <w:pPr>
              <w:jc w:val="center"/>
              <w:rPr>
                <w:sz w:val="20"/>
                <w:szCs w:val="20"/>
                <w:lang w:val="sr-Cyrl-CS"/>
              </w:rPr>
            </w:pPr>
            <w:r w:rsidRPr="007F7D1B">
              <w:rPr>
                <w:sz w:val="20"/>
                <w:szCs w:val="20"/>
                <w:lang w:val="sr-Cyrl-CS"/>
              </w:rPr>
              <w:t>6.260.645.100</w:t>
            </w:r>
          </w:p>
        </w:tc>
      </w:tr>
      <w:tr w:rsidR="00214320" w:rsidRPr="007F7D1B" w14:paraId="4C23871F" w14:textId="77777777" w:rsidTr="009F0217">
        <w:trPr>
          <w:cantSplit/>
          <w:trHeight w:val="284"/>
        </w:trPr>
        <w:tc>
          <w:tcPr>
            <w:tcW w:w="727" w:type="dxa"/>
            <w:tcBorders>
              <w:left w:val="nil"/>
              <w:right w:val="nil"/>
            </w:tcBorders>
            <w:noWrap/>
          </w:tcPr>
          <w:p w14:paraId="4145A60A" w14:textId="77777777" w:rsidR="00214320" w:rsidRPr="007F7D1B" w:rsidRDefault="00214320" w:rsidP="009F0217">
            <w:pPr>
              <w:jc w:val="right"/>
              <w:rPr>
                <w:bCs/>
                <w:sz w:val="20"/>
                <w:szCs w:val="20"/>
                <w:lang w:val="sr-Cyrl-CS"/>
              </w:rPr>
            </w:pPr>
          </w:p>
        </w:tc>
        <w:tc>
          <w:tcPr>
            <w:tcW w:w="3637" w:type="dxa"/>
            <w:gridSpan w:val="2"/>
            <w:tcBorders>
              <w:left w:val="nil"/>
              <w:right w:val="nil"/>
            </w:tcBorders>
            <w:noWrap/>
          </w:tcPr>
          <w:p w14:paraId="27FFAF1E" w14:textId="77777777" w:rsidR="00214320" w:rsidRPr="007F7D1B" w:rsidRDefault="00214320" w:rsidP="009F0217">
            <w:pPr>
              <w:rPr>
                <w:bCs/>
                <w:sz w:val="20"/>
                <w:szCs w:val="20"/>
                <w:lang w:val="sr-Cyrl-CS"/>
              </w:rPr>
            </w:pPr>
            <w:r w:rsidRPr="007F7D1B">
              <w:rPr>
                <w:bCs/>
                <w:sz w:val="20"/>
                <w:szCs w:val="20"/>
                <w:lang w:val="sr-Cyrl-CS"/>
              </w:rPr>
              <w:t>Први датум отплате главнице</w:t>
            </w:r>
          </w:p>
        </w:tc>
        <w:tc>
          <w:tcPr>
            <w:tcW w:w="2546" w:type="dxa"/>
            <w:tcBorders>
              <w:left w:val="nil"/>
              <w:right w:val="nil"/>
            </w:tcBorders>
            <w:noWrap/>
          </w:tcPr>
          <w:p w14:paraId="16EDD171" w14:textId="77777777" w:rsidR="00214320" w:rsidRPr="007F7D1B" w:rsidRDefault="00214320" w:rsidP="009F0217">
            <w:pPr>
              <w:tabs>
                <w:tab w:val="left" w:pos="690"/>
              </w:tabs>
              <w:jc w:val="center"/>
              <w:rPr>
                <w:bCs/>
                <w:sz w:val="20"/>
                <w:szCs w:val="20"/>
                <w:lang w:val="sr-Cyrl-CS"/>
              </w:rPr>
            </w:pPr>
            <w:r w:rsidRPr="007F7D1B">
              <w:rPr>
                <w:bCs/>
                <w:sz w:val="20"/>
                <w:szCs w:val="20"/>
                <w:lang w:val="sr-Cyrl-CS"/>
              </w:rPr>
              <w:t>01.12.2022.</w:t>
            </w:r>
          </w:p>
        </w:tc>
        <w:tc>
          <w:tcPr>
            <w:tcW w:w="1719" w:type="dxa"/>
            <w:tcBorders>
              <w:left w:val="nil"/>
              <w:right w:val="nil"/>
            </w:tcBorders>
            <w:noWrap/>
          </w:tcPr>
          <w:p w14:paraId="3C8890BA" w14:textId="77777777" w:rsidR="00214320" w:rsidRPr="007F7D1B" w:rsidRDefault="00214320" w:rsidP="009F0217">
            <w:pPr>
              <w:jc w:val="center"/>
              <w:rPr>
                <w:bCs/>
                <w:sz w:val="20"/>
                <w:szCs w:val="20"/>
                <w:lang w:val="sr-Cyrl-CS"/>
              </w:rPr>
            </w:pPr>
          </w:p>
        </w:tc>
        <w:tc>
          <w:tcPr>
            <w:tcW w:w="1773" w:type="dxa"/>
            <w:tcBorders>
              <w:left w:val="nil"/>
            </w:tcBorders>
            <w:noWrap/>
          </w:tcPr>
          <w:p w14:paraId="5E24FDA5" w14:textId="77777777" w:rsidR="00214320" w:rsidRPr="007F7D1B" w:rsidRDefault="00214320" w:rsidP="009F0217">
            <w:pPr>
              <w:jc w:val="center"/>
              <w:rPr>
                <w:bCs/>
                <w:sz w:val="20"/>
                <w:szCs w:val="20"/>
                <w:lang w:val="sr-Cyrl-CS"/>
              </w:rPr>
            </w:pPr>
          </w:p>
        </w:tc>
      </w:tr>
      <w:tr w:rsidR="00214320" w:rsidRPr="007F7D1B" w14:paraId="7DC44D17" w14:textId="77777777" w:rsidTr="009F0217">
        <w:trPr>
          <w:cantSplit/>
          <w:trHeight w:val="284"/>
        </w:trPr>
        <w:tc>
          <w:tcPr>
            <w:tcW w:w="727" w:type="dxa"/>
            <w:tcBorders>
              <w:left w:val="nil"/>
              <w:right w:val="nil"/>
            </w:tcBorders>
            <w:noWrap/>
          </w:tcPr>
          <w:p w14:paraId="0A03847C" w14:textId="77777777" w:rsidR="00214320" w:rsidRPr="007F7D1B" w:rsidRDefault="00214320" w:rsidP="009F0217">
            <w:pPr>
              <w:jc w:val="right"/>
              <w:rPr>
                <w:bCs/>
                <w:sz w:val="20"/>
                <w:szCs w:val="20"/>
                <w:lang w:val="sr-Cyrl-CS"/>
              </w:rPr>
            </w:pPr>
          </w:p>
        </w:tc>
        <w:tc>
          <w:tcPr>
            <w:tcW w:w="3637" w:type="dxa"/>
            <w:gridSpan w:val="2"/>
            <w:tcBorders>
              <w:left w:val="nil"/>
              <w:right w:val="nil"/>
            </w:tcBorders>
            <w:noWrap/>
          </w:tcPr>
          <w:p w14:paraId="43FE42D1" w14:textId="77777777" w:rsidR="00214320" w:rsidRPr="007F7D1B" w:rsidRDefault="00214320" w:rsidP="009F0217">
            <w:pPr>
              <w:rPr>
                <w:bCs/>
                <w:sz w:val="20"/>
                <w:szCs w:val="20"/>
                <w:lang w:val="sr-Cyrl-CS"/>
              </w:rPr>
            </w:pPr>
            <w:r w:rsidRPr="007F7D1B">
              <w:rPr>
                <w:bCs/>
                <w:sz w:val="20"/>
                <w:szCs w:val="20"/>
                <w:lang w:val="sr-Cyrl-CS"/>
              </w:rPr>
              <w:t>Последњи датум отплате главнице</w:t>
            </w:r>
          </w:p>
        </w:tc>
        <w:tc>
          <w:tcPr>
            <w:tcW w:w="2546" w:type="dxa"/>
            <w:tcBorders>
              <w:left w:val="nil"/>
              <w:right w:val="nil"/>
            </w:tcBorders>
            <w:noWrap/>
          </w:tcPr>
          <w:p w14:paraId="0C56277E" w14:textId="77777777" w:rsidR="00214320" w:rsidRPr="007F7D1B" w:rsidRDefault="00214320" w:rsidP="009F0217">
            <w:pPr>
              <w:jc w:val="center"/>
              <w:rPr>
                <w:bCs/>
                <w:sz w:val="20"/>
                <w:szCs w:val="20"/>
                <w:lang w:val="sr-Cyrl-CS"/>
              </w:rPr>
            </w:pPr>
            <w:r w:rsidRPr="007F7D1B">
              <w:rPr>
                <w:bCs/>
                <w:sz w:val="20"/>
                <w:szCs w:val="20"/>
                <w:lang w:val="sr-Cyrl-CS"/>
              </w:rPr>
              <w:t>01.06.2037.</w:t>
            </w:r>
          </w:p>
        </w:tc>
        <w:tc>
          <w:tcPr>
            <w:tcW w:w="1719" w:type="dxa"/>
            <w:tcBorders>
              <w:left w:val="nil"/>
              <w:right w:val="nil"/>
            </w:tcBorders>
            <w:noWrap/>
          </w:tcPr>
          <w:p w14:paraId="6035BEE6" w14:textId="77777777" w:rsidR="00214320" w:rsidRPr="007F7D1B" w:rsidRDefault="00214320" w:rsidP="009F0217">
            <w:pPr>
              <w:jc w:val="center"/>
              <w:rPr>
                <w:bCs/>
                <w:sz w:val="20"/>
                <w:szCs w:val="20"/>
                <w:lang w:val="sr-Cyrl-CS"/>
              </w:rPr>
            </w:pPr>
          </w:p>
        </w:tc>
        <w:tc>
          <w:tcPr>
            <w:tcW w:w="1773" w:type="dxa"/>
            <w:tcBorders>
              <w:left w:val="nil"/>
            </w:tcBorders>
            <w:noWrap/>
          </w:tcPr>
          <w:p w14:paraId="08E96B41" w14:textId="77777777" w:rsidR="00214320" w:rsidRPr="007F7D1B" w:rsidRDefault="00214320" w:rsidP="009F0217">
            <w:pPr>
              <w:jc w:val="center"/>
              <w:rPr>
                <w:bCs/>
                <w:sz w:val="20"/>
                <w:szCs w:val="20"/>
                <w:lang w:val="sr-Cyrl-CS"/>
              </w:rPr>
            </w:pPr>
          </w:p>
        </w:tc>
      </w:tr>
      <w:tr w:rsidR="00214320" w:rsidRPr="007F7D1B" w14:paraId="289AED26" w14:textId="77777777" w:rsidTr="009F0217">
        <w:trPr>
          <w:cantSplit/>
          <w:trHeight w:val="284"/>
        </w:trPr>
        <w:tc>
          <w:tcPr>
            <w:tcW w:w="727" w:type="dxa"/>
            <w:tcBorders>
              <w:left w:val="nil"/>
              <w:right w:val="nil"/>
            </w:tcBorders>
            <w:noWrap/>
          </w:tcPr>
          <w:p w14:paraId="6ECE5933" w14:textId="77777777" w:rsidR="00214320" w:rsidRPr="007F7D1B" w:rsidRDefault="00214320" w:rsidP="009F0217">
            <w:pPr>
              <w:jc w:val="right"/>
              <w:rPr>
                <w:bCs/>
                <w:sz w:val="20"/>
                <w:szCs w:val="20"/>
                <w:lang w:val="sr-Cyrl-CS"/>
              </w:rPr>
            </w:pPr>
          </w:p>
        </w:tc>
        <w:tc>
          <w:tcPr>
            <w:tcW w:w="3637" w:type="dxa"/>
            <w:gridSpan w:val="2"/>
            <w:tcBorders>
              <w:left w:val="nil"/>
              <w:right w:val="nil"/>
            </w:tcBorders>
            <w:noWrap/>
          </w:tcPr>
          <w:p w14:paraId="7D40DE74" w14:textId="77777777" w:rsidR="00214320" w:rsidRPr="007F7D1B" w:rsidRDefault="00214320" w:rsidP="009F0217">
            <w:pPr>
              <w:rPr>
                <w:bCs/>
                <w:sz w:val="20"/>
                <w:szCs w:val="20"/>
                <w:lang w:val="sr-Cyrl-CS"/>
              </w:rPr>
            </w:pPr>
            <w:r w:rsidRPr="007F7D1B">
              <w:rPr>
                <w:bCs/>
                <w:sz w:val="20"/>
                <w:szCs w:val="20"/>
                <w:lang w:val="sr-Cyrl-CS"/>
              </w:rPr>
              <w:t>Рата главнице за 2021. год.</w:t>
            </w:r>
          </w:p>
        </w:tc>
        <w:tc>
          <w:tcPr>
            <w:tcW w:w="2546" w:type="dxa"/>
            <w:tcBorders>
              <w:left w:val="nil"/>
              <w:right w:val="nil"/>
            </w:tcBorders>
            <w:noWrap/>
          </w:tcPr>
          <w:p w14:paraId="3CA2FBC1" w14:textId="77777777" w:rsidR="00214320" w:rsidRPr="007F7D1B" w:rsidRDefault="00214320" w:rsidP="009F0217">
            <w:pPr>
              <w:jc w:val="center"/>
              <w:rPr>
                <w:bCs/>
                <w:sz w:val="20"/>
                <w:szCs w:val="20"/>
                <w:lang w:val="sr-Cyrl-CS"/>
              </w:rPr>
            </w:pPr>
            <w:r w:rsidRPr="007F7D1B">
              <w:rPr>
                <w:bCs/>
                <w:sz w:val="20"/>
                <w:szCs w:val="20"/>
                <w:lang w:val="sr-Cyrl-CS"/>
              </w:rPr>
              <w:t>0 EUR</w:t>
            </w:r>
          </w:p>
        </w:tc>
        <w:tc>
          <w:tcPr>
            <w:tcW w:w="1719" w:type="dxa"/>
            <w:tcBorders>
              <w:left w:val="nil"/>
              <w:right w:val="nil"/>
            </w:tcBorders>
            <w:noWrap/>
          </w:tcPr>
          <w:p w14:paraId="53A0FF71" w14:textId="77777777" w:rsidR="00214320" w:rsidRPr="007F7D1B" w:rsidRDefault="00214320" w:rsidP="009F0217">
            <w:pPr>
              <w:jc w:val="center"/>
              <w:rPr>
                <w:bCs/>
                <w:sz w:val="20"/>
                <w:szCs w:val="20"/>
                <w:lang w:val="sr-Cyrl-CS"/>
              </w:rPr>
            </w:pPr>
          </w:p>
        </w:tc>
        <w:tc>
          <w:tcPr>
            <w:tcW w:w="1773" w:type="dxa"/>
            <w:tcBorders>
              <w:left w:val="nil"/>
            </w:tcBorders>
            <w:noWrap/>
          </w:tcPr>
          <w:p w14:paraId="62747434" w14:textId="77777777" w:rsidR="00214320" w:rsidRPr="007F7D1B" w:rsidRDefault="00214320" w:rsidP="009F0217">
            <w:pPr>
              <w:jc w:val="center"/>
              <w:rPr>
                <w:bCs/>
                <w:sz w:val="20"/>
                <w:szCs w:val="20"/>
                <w:lang w:val="sr-Cyrl-CS"/>
              </w:rPr>
            </w:pPr>
          </w:p>
        </w:tc>
      </w:tr>
      <w:tr w:rsidR="00214320" w:rsidRPr="007F7D1B" w14:paraId="5C945D92" w14:textId="77777777" w:rsidTr="009F0217">
        <w:trPr>
          <w:cantSplit/>
          <w:trHeight w:val="284"/>
        </w:trPr>
        <w:tc>
          <w:tcPr>
            <w:tcW w:w="727" w:type="dxa"/>
            <w:tcBorders>
              <w:left w:val="nil"/>
              <w:right w:val="nil"/>
            </w:tcBorders>
            <w:noWrap/>
          </w:tcPr>
          <w:p w14:paraId="5A8880C0" w14:textId="77777777" w:rsidR="00214320" w:rsidRPr="007F7D1B" w:rsidRDefault="00214320" w:rsidP="009F0217">
            <w:pPr>
              <w:jc w:val="right"/>
              <w:rPr>
                <w:bCs/>
                <w:sz w:val="20"/>
                <w:szCs w:val="20"/>
                <w:lang w:val="sr-Cyrl-CS"/>
              </w:rPr>
            </w:pPr>
          </w:p>
        </w:tc>
        <w:tc>
          <w:tcPr>
            <w:tcW w:w="3637" w:type="dxa"/>
            <w:gridSpan w:val="2"/>
            <w:tcBorders>
              <w:left w:val="nil"/>
              <w:right w:val="nil"/>
            </w:tcBorders>
            <w:noWrap/>
          </w:tcPr>
          <w:p w14:paraId="41C03D90" w14:textId="77777777" w:rsidR="00214320" w:rsidRPr="007F7D1B" w:rsidRDefault="00214320" w:rsidP="009F0217">
            <w:pPr>
              <w:rPr>
                <w:bCs/>
                <w:sz w:val="20"/>
                <w:szCs w:val="20"/>
                <w:lang w:val="sr-Cyrl-CS"/>
              </w:rPr>
            </w:pPr>
            <w:r w:rsidRPr="007F7D1B">
              <w:rPr>
                <w:bCs/>
                <w:sz w:val="20"/>
                <w:szCs w:val="20"/>
                <w:lang w:val="sr-Cyrl-CS"/>
              </w:rPr>
              <w:t>Каматна стопа</w:t>
            </w:r>
          </w:p>
        </w:tc>
        <w:tc>
          <w:tcPr>
            <w:tcW w:w="2546" w:type="dxa"/>
            <w:tcBorders>
              <w:left w:val="nil"/>
              <w:right w:val="nil"/>
            </w:tcBorders>
            <w:noWrap/>
          </w:tcPr>
          <w:p w14:paraId="070681CD" w14:textId="77777777" w:rsidR="00214320" w:rsidRPr="007F7D1B" w:rsidRDefault="00214320" w:rsidP="009F0217">
            <w:pPr>
              <w:jc w:val="center"/>
              <w:rPr>
                <w:bCs/>
                <w:sz w:val="20"/>
                <w:szCs w:val="20"/>
                <w:lang w:val="sr-Cyrl-CS"/>
              </w:rPr>
            </w:pPr>
            <w:r w:rsidRPr="007F7D1B">
              <w:rPr>
                <w:bCs/>
                <w:sz w:val="20"/>
                <w:szCs w:val="20"/>
                <w:lang w:val="sr-Cyrl-CS"/>
              </w:rPr>
              <w:t>6M EURIBOR + променљива маржа</w:t>
            </w:r>
          </w:p>
        </w:tc>
        <w:tc>
          <w:tcPr>
            <w:tcW w:w="1719" w:type="dxa"/>
            <w:tcBorders>
              <w:left w:val="nil"/>
              <w:right w:val="nil"/>
            </w:tcBorders>
            <w:noWrap/>
          </w:tcPr>
          <w:p w14:paraId="1FAE49B3" w14:textId="77777777" w:rsidR="00214320" w:rsidRPr="007F7D1B" w:rsidRDefault="00214320" w:rsidP="009F0217">
            <w:pPr>
              <w:jc w:val="center"/>
              <w:rPr>
                <w:bCs/>
                <w:sz w:val="20"/>
                <w:szCs w:val="20"/>
                <w:lang w:val="sr-Cyrl-CS"/>
              </w:rPr>
            </w:pPr>
          </w:p>
        </w:tc>
        <w:tc>
          <w:tcPr>
            <w:tcW w:w="1773" w:type="dxa"/>
            <w:tcBorders>
              <w:left w:val="nil"/>
            </w:tcBorders>
            <w:noWrap/>
          </w:tcPr>
          <w:p w14:paraId="7C4E22A7" w14:textId="77777777" w:rsidR="00214320" w:rsidRPr="007F7D1B" w:rsidRDefault="00214320" w:rsidP="009F0217">
            <w:pPr>
              <w:jc w:val="center"/>
              <w:rPr>
                <w:bCs/>
                <w:sz w:val="20"/>
                <w:szCs w:val="20"/>
                <w:lang w:val="sr-Cyrl-CS"/>
              </w:rPr>
            </w:pPr>
          </w:p>
        </w:tc>
      </w:tr>
      <w:tr w:rsidR="00214320" w:rsidRPr="007F7D1B" w14:paraId="6DB5EA21" w14:textId="77777777" w:rsidTr="009F0217">
        <w:trPr>
          <w:cantSplit/>
          <w:trHeight w:val="284"/>
        </w:trPr>
        <w:tc>
          <w:tcPr>
            <w:tcW w:w="727" w:type="dxa"/>
            <w:tcBorders>
              <w:left w:val="nil"/>
              <w:right w:val="nil"/>
            </w:tcBorders>
            <w:noWrap/>
          </w:tcPr>
          <w:p w14:paraId="42D6A273" w14:textId="77777777" w:rsidR="00214320" w:rsidRPr="007F7D1B" w:rsidRDefault="00214320" w:rsidP="009F0217">
            <w:pPr>
              <w:jc w:val="right"/>
              <w:rPr>
                <w:bCs/>
                <w:sz w:val="20"/>
                <w:szCs w:val="20"/>
                <w:lang w:val="sr-Cyrl-CS"/>
              </w:rPr>
            </w:pPr>
            <w:r w:rsidRPr="007F7D1B">
              <w:rPr>
                <w:bCs/>
                <w:sz w:val="20"/>
                <w:szCs w:val="20"/>
                <w:lang w:val="sr-Cyrl-CS"/>
              </w:rPr>
              <w:t>1.28</w:t>
            </w:r>
          </w:p>
        </w:tc>
        <w:tc>
          <w:tcPr>
            <w:tcW w:w="3637" w:type="dxa"/>
            <w:gridSpan w:val="2"/>
            <w:tcBorders>
              <w:left w:val="nil"/>
              <w:right w:val="nil"/>
            </w:tcBorders>
            <w:noWrap/>
          </w:tcPr>
          <w:p w14:paraId="3F22EBA5" w14:textId="77777777" w:rsidR="00214320" w:rsidRPr="007F7D1B" w:rsidRDefault="00214320" w:rsidP="009F0217">
            <w:pPr>
              <w:rPr>
                <w:bCs/>
                <w:sz w:val="20"/>
                <w:szCs w:val="20"/>
                <w:lang w:val="sr-Cyrl-CS"/>
              </w:rPr>
            </w:pPr>
            <w:r w:rsidRPr="007F7D1B">
              <w:rPr>
                <w:b/>
                <w:bCs/>
                <w:sz w:val="20"/>
                <w:szCs w:val="20"/>
                <w:lang w:val="sr-Cyrl-CS"/>
              </w:rPr>
              <w:t xml:space="preserve">IBRD - Пројекат </w:t>
            </w:r>
            <w:proofErr w:type="spellStart"/>
            <w:r w:rsidRPr="007F7D1B">
              <w:rPr>
                <w:b/>
                <w:bCs/>
                <w:sz w:val="20"/>
                <w:szCs w:val="20"/>
                <w:lang w:val="sr-Cyrl-CS"/>
              </w:rPr>
              <w:t>инклузивног</w:t>
            </w:r>
            <w:proofErr w:type="spellEnd"/>
            <w:r w:rsidRPr="007F7D1B">
              <w:rPr>
                <w:b/>
                <w:bCs/>
                <w:sz w:val="20"/>
                <w:szCs w:val="20"/>
                <w:lang w:val="sr-Cyrl-CS"/>
              </w:rPr>
              <w:t xml:space="preserve"> предшколског образовања и васпитања</w:t>
            </w:r>
          </w:p>
        </w:tc>
        <w:tc>
          <w:tcPr>
            <w:tcW w:w="2546" w:type="dxa"/>
            <w:tcBorders>
              <w:left w:val="nil"/>
              <w:right w:val="nil"/>
            </w:tcBorders>
            <w:noWrap/>
          </w:tcPr>
          <w:p w14:paraId="39B6F8ED" w14:textId="77777777" w:rsidR="00214320" w:rsidRPr="007F7D1B" w:rsidRDefault="00214320" w:rsidP="009F0217">
            <w:pPr>
              <w:jc w:val="right"/>
              <w:rPr>
                <w:bCs/>
                <w:sz w:val="20"/>
                <w:szCs w:val="20"/>
                <w:lang w:val="sr-Cyrl-CS"/>
              </w:rPr>
            </w:pPr>
          </w:p>
        </w:tc>
        <w:tc>
          <w:tcPr>
            <w:tcW w:w="1719" w:type="dxa"/>
            <w:tcBorders>
              <w:left w:val="nil"/>
              <w:right w:val="nil"/>
            </w:tcBorders>
            <w:noWrap/>
          </w:tcPr>
          <w:p w14:paraId="3B7869B9" w14:textId="77777777" w:rsidR="00214320" w:rsidRPr="007F7D1B" w:rsidRDefault="00214320" w:rsidP="009F0217">
            <w:pPr>
              <w:jc w:val="center"/>
              <w:rPr>
                <w:sz w:val="20"/>
                <w:szCs w:val="20"/>
                <w:lang w:val="sr-Cyrl-CS"/>
              </w:rPr>
            </w:pPr>
            <w:r w:rsidRPr="007F7D1B">
              <w:rPr>
                <w:sz w:val="20"/>
                <w:szCs w:val="20"/>
                <w:lang w:val="sr-Cyrl-CS"/>
              </w:rPr>
              <w:t>6.751.260</w:t>
            </w:r>
          </w:p>
        </w:tc>
        <w:tc>
          <w:tcPr>
            <w:tcW w:w="1773" w:type="dxa"/>
            <w:tcBorders>
              <w:left w:val="nil"/>
            </w:tcBorders>
            <w:noWrap/>
          </w:tcPr>
          <w:p w14:paraId="157CBEF1" w14:textId="77777777" w:rsidR="00214320" w:rsidRPr="007F7D1B" w:rsidRDefault="00214320" w:rsidP="009F0217">
            <w:pPr>
              <w:jc w:val="center"/>
              <w:rPr>
                <w:sz w:val="20"/>
                <w:szCs w:val="20"/>
                <w:lang w:val="sr-Cyrl-CS"/>
              </w:rPr>
            </w:pPr>
            <w:r w:rsidRPr="007F7D1B">
              <w:rPr>
                <w:sz w:val="20"/>
                <w:szCs w:val="20"/>
                <w:lang w:val="sr-Cyrl-CS"/>
              </w:rPr>
              <w:t>793.751.074</w:t>
            </w:r>
          </w:p>
        </w:tc>
      </w:tr>
      <w:tr w:rsidR="00214320" w:rsidRPr="007F7D1B" w14:paraId="0F8646F7" w14:textId="77777777" w:rsidTr="009F0217">
        <w:trPr>
          <w:cantSplit/>
          <w:trHeight w:val="284"/>
        </w:trPr>
        <w:tc>
          <w:tcPr>
            <w:tcW w:w="727" w:type="dxa"/>
            <w:tcBorders>
              <w:left w:val="nil"/>
              <w:right w:val="nil"/>
            </w:tcBorders>
            <w:noWrap/>
          </w:tcPr>
          <w:p w14:paraId="76E3F83C" w14:textId="77777777" w:rsidR="00214320" w:rsidRPr="007F7D1B" w:rsidRDefault="00214320" w:rsidP="009F0217">
            <w:pPr>
              <w:jc w:val="right"/>
              <w:rPr>
                <w:bCs/>
                <w:sz w:val="20"/>
                <w:szCs w:val="20"/>
                <w:lang w:val="sr-Cyrl-CS"/>
              </w:rPr>
            </w:pPr>
          </w:p>
        </w:tc>
        <w:tc>
          <w:tcPr>
            <w:tcW w:w="3637" w:type="dxa"/>
            <w:gridSpan w:val="2"/>
            <w:tcBorders>
              <w:left w:val="nil"/>
              <w:right w:val="nil"/>
            </w:tcBorders>
            <w:noWrap/>
          </w:tcPr>
          <w:p w14:paraId="22B70691" w14:textId="77777777" w:rsidR="00214320" w:rsidRPr="007F7D1B" w:rsidRDefault="00214320" w:rsidP="009F0217">
            <w:pPr>
              <w:rPr>
                <w:bCs/>
                <w:sz w:val="20"/>
                <w:szCs w:val="20"/>
                <w:lang w:val="sr-Cyrl-CS"/>
              </w:rPr>
            </w:pPr>
            <w:r w:rsidRPr="007F7D1B">
              <w:rPr>
                <w:bCs/>
                <w:sz w:val="20"/>
                <w:szCs w:val="20"/>
                <w:lang w:val="sr-Cyrl-CS"/>
              </w:rPr>
              <w:t>Први датум отплате главнице</w:t>
            </w:r>
          </w:p>
        </w:tc>
        <w:tc>
          <w:tcPr>
            <w:tcW w:w="2546" w:type="dxa"/>
            <w:tcBorders>
              <w:left w:val="nil"/>
              <w:right w:val="nil"/>
            </w:tcBorders>
            <w:noWrap/>
          </w:tcPr>
          <w:p w14:paraId="6283AA63" w14:textId="77777777" w:rsidR="00214320" w:rsidRPr="007F7D1B" w:rsidRDefault="00214320" w:rsidP="009F0217">
            <w:pPr>
              <w:tabs>
                <w:tab w:val="left" w:pos="615"/>
              </w:tabs>
              <w:jc w:val="center"/>
              <w:rPr>
                <w:bCs/>
                <w:sz w:val="20"/>
                <w:szCs w:val="20"/>
                <w:lang w:val="sr-Cyrl-CS"/>
              </w:rPr>
            </w:pPr>
            <w:r w:rsidRPr="007F7D1B">
              <w:rPr>
                <w:bCs/>
                <w:sz w:val="20"/>
                <w:szCs w:val="20"/>
                <w:lang w:val="sr-Cyrl-CS"/>
              </w:rPr>
              <w:t>01.06.2022.</w:t>
            </w:r>
          </w:p>
        </w:tc>
        <w:tc>
          <w:tcPr>
            <w:tcW w:w="1719" w:type="dxa"/>
            <w:tcBorders>
              <w:left w:val="nil"/>
              <w:right w:val="nil"/>
            </w:tcBorders>
            <w:noWrap/>
          </w:tcPr>
          <w:p w14:paraId="702C7D44" w14:textId="77777777" w:rsidR="00214320" w:rsidRPr="007F7D1B" w:rsidRDefault="00214320" w:rsidP="009F0217">
            <w:pPr>
              <w:jc w:val="center"/>
              <w:rPr>
                <w:bCs/>
                <w:sz w:val="20"/>
                <w:szCs w:val="20"/>
                <w:lang w:val="sr-Cyrl-CS"/>
              </w:rPr>
            </w:pPr>
          </w:p>
        </w:tc>
        <w:tc>
          <w:tcPr>
            <w:tcW w:w="1773" w:type="dxa"/>
            <w:tcBorders>
              <w:left w:val="nil"/>
            </w:tcBorders>
            <w:noWrap/>
          </w:tcPr>
          <w:p w14:paraId="75CE89B8" w14:textId="77777777" w:rsidR="00214320" w:rsidRPr="007F7D1B" w:rsidRDefault="00214320" w:rsidP="009F0217">
            <w:pPr>
              <w:jc w:val="center"/>
              <w:rPr>
                <w:bCs/>
                <w:sz w:val="20"/>
                <w:szCs w:val="20"/>
                <w:lang w:val="sr-Cyrl-CS"/>
              </w:rPr>
            </w:pPr>
          </w:p>
        </w:tc>
      </w:tr>
      <w:tr w:rsidR="00214320" w:rsidRPr="007F7D1B" w14:paraId="3DE8EB00" w14:textId="77777777" w:rsidTr="009F0217">
        <w:trPr>
          <w:cantSplit/>
          <w:trHeight w:val="284"/>
        </w:trPr>
        <w:tc>
          <w:tcPr>
            <w:tcW w:w="727" w:type="dxa"/>
            <w:tcBorders>
              <w:left w:val="nil"/>
              <w:right w:val="nil"/>
            </w:tcBorders>
            <w:noWrap/>
          </w:tcPr>
          <w:p w14:paraId="2D5D3398" w14:textId="77777777" w:rsidR="00214320" w:rsidRPr="007F7D1B" w:rsidRDefault="00214320" w:rsidP="009F0217">
            <w:pPr>
              <w:jc w:val="right"/>
              <w:rPr>
                <w:bCs/>
                <w:sz w:val="20"/>
                <w:szCs w:val="20"/>
                <w:lang w:val="sr-Cyrl-CS"/>
              </w:rPr>
            </w:pPr>
          </w:p>
        </w:tc>
        <w:tc>
          <w:tcPr>
            <w:tcW w:w="3637" w:type="dxa"/>
            <w:gridSpan w:val="2"/>
            <w:tcBorders>
              <w:left w:val="nil"/>
              <w:right w:val="nil"/>
            </w:tcBorders>
            <w:noWrap/>
          </w:tcPr>
          <w:p w14:paraId="6B911B18" w14:textId="77777777" w:rsidR="00214320" w:rsidRPr="007F7D1B" w:rsidRDefault="00214320" w:rsidP="009F0217">
            <w:pPr>
              <w:rPr>
                <w:bCs/>
                <w:sz w:val="20"/>
                <w:szCs w:val="20"/>
                <w:lang w:val="sr-Cyrl-CS"/>
              </w:rPr>
            </w:pPr>
            <w:r w:rsidRPr="007F7D1B">
              <w:rPr>
                <w:bCs/>
                <w:sz w:val="20"/>
                <w:szCs w:val="20"/>
                <w:lang w:val="sr-Cyrl-CS"/>
              </w:rPr>
              <w:t>Последњи датум отплате главнице</w:t>
            </w:r>
          </w:p>
        </w:tc>
        <w:tc>
          <w:tcPr>
            <w:tcW w:w="2546" w:type="dxa"/>
            <w:tcBorders>
              <w:left w:val="nil"/>
              <w:right w:val="nil"/>
            </w:tcBorders>
            <w:noWrap/>
          </w:tcPr>
          <w:p w14:paraId="38C94F7F" w14:textId="77777777" w:rsidR="00214320" w:rsidRPr="007F7D1B" w:rsidRDefault="00214320" w:rsidP="009F0217">
            <w:pPr>
              <w:tabs>
                <w:tab w:val="left" w:pos="660"/>
              </w:tabs>
              <w:jc w:val="center"/>
              <w:rPr>
                <w:bCs/>
                <w:sz w:val="20"/>
                <w:szCs w:val="20"/>
                <w:lang w:val="sr-Cyrl-CS"/>
              </w:rPr>
            </w:pPr>
            <w:r w:rsidRPr="007F7D1B">
              <w:rPr>
                <w:bCs/>
                <w:sz w:val="20"/>
                <w:szCs w:val="20"/>
                <w:lang w:val="sr-Cyrl-CS"/>
              </w:rPr>
              <w:t>01.12.2037.</w:t>
            </w:r>
          </w:p>
        </w:tc>
        <w:tc>
          <w:tcPr>
            <w:tcW w:w="1719" w:type="dxa"/>
            <w:tcBorders>
              <w:left w:val="nil"/>
              <w:right w:val="nil"/>
            </w:tcBorders>
            <w:noWrap/>
          </w:tcPr>
          <w:p w14:paraId="1DFB84A5" w14:textId="77777777" w:rsidR="00214320" w:rsidRPr="007F7D1B" w:rsidRDefault="00214320" w:rsidP="009F0217">
            <w:pPr>
              <w:jc w:val="center"/>
              <w:rPr>
                <w:bCs/>
                <w:sz w:val="20"/>
                <w:szCs w:val="20"/>
                <w:lang w:val="sr-Cyrl-CS"/>
              </w:rPr>
            </w:pPr>
          </w:p>
        </w:tc>
        <w:tc>
          <w:tcPr>
            <w:tcW w:w="1773" w:type="dxa"/>
            <w:tcBorders>
              <w:left w:val="nil"/>
            </w:tcBorders>
            <w:noWrap/>
          </w:tcPr>
          <w:p w14:paraId="551C68AF" w14:textId="77777777" w:rsidR="00214320" w:rsidRPr="007F7D1B" w:rsidRDefault="00214320" w:rsidP="009F0217">
            <w:pPr>
              <w:jc w:val="center"/>
              <w:rPr>
                <w:bCs/>
                <w:sz w:val="20"/>
                <w:szCs w:val="20"/>
                <w:lang w:val="sr-Cyrl-CS"/>
              </w:rPr>
            </w:pPr>
          </w:p>
        </w:tc>
      </w:tr>
      <w:tr w:rsidR="00214320" w:rsidRPr="007F7D1B" w14:paraId="60C79598" w14:textId="77777777" w:rsidTr="009F0217">
        <w:trPr>
          <w:cantSplit/>
          <w:trHeight w:val="284"/>
        </w:trPr>
        <w:tc>
          <w:tcPr>
            <w:tcW w:w="727" w:type="dxa"/>
            <w:tcBorders>
              <w:left w:val="nil"/>
              <w:right w:val="nil"/>
            </w:tcBorders>
            <w:noWrap/>
          </w:tcPr>
          <w:p w14:paraId="2B8C2848" w14:textId="77777777" w:rsidR="00214320" w:rsidRPr="007F7D1B" w:rsidRDefault="00214320" w:rsidP="009F0217">
            <w:pPr>
              <w:jc w:val="right"/>
              <w:rPr>
                <w:bCs/>
                <w:sz w:val="20"/>
                <w:szCs w:val="20"/>
                <w:lang w:val="sr-Cyrl-CS"/>
              </w:rPr>
            </w:pPr>
          </w:p>
        </w:tc>
        <w:tc>
          <w:tcPr>
            <w:tcW w:w="3637" w:type="dxa"/>
            <w:gridSpan w:val="2"/>
            <w:tcBorders>
              <w:left w:val="nil"/>
              <w:right w:val="nil"/>
            </w:tcBorders>
            <w:noWrap/>
          </w:tcPr>
          <w:p w14:paraId="3AF21E5C" w14:textId="77777777" w:rsidR="00214320" w:rsidRPr="007F7D1B" w:rsidRDefault="00214320" w:rsidP="009F0217">
            <w:pPr>
              <w:rPr>
                <w:bCs/>
                <w:sz w:val="20"/>
                <w:szCs w:val="20"/>
                <w:lang w:val="sr-Cyrl-CS"/>
              </w:rPr>
            </w:pPr>
            <w:r w:rsidRPr="007F7D1B">
              <w:rPr>
                <w:bCs/>
                <w:sz w:val="20"/>
                <w:szCs w:val="20"/>
                <w:lang w:val="sr-Cyrl-CS"/>
              </w:rPr>
              <w:t>Рата главнице за 2021. год.</w:t>
            </w:r>
          </w:p>
        </w:tc>
        <w:tc>
          <w:tcPr>
            <w:tcW w:w="2546" w:type="dxa"/>
            <w:tcBorders>
              <w:left w:val="nil"/>
              <w:right w:val="nil"/>
            </w:tcBorders>
            <w:noWrap/>
          </w:tcPr>
          <w:p w14:paraId="75837ED8" w14:textId="77777777" w:rsidR="00214320" w:rsidRPr="007F7D1B" w:rsidRDefault="00214320" w:rsidP="009F0217">
            <w:pPr>
              <w:jc w:val="center"/>
              <w:rPr>
                <w:bCs/>
                <w:sz w:val="20"/>
                <w:szCs w:val="20"/>
                <w:lang w:val="sr-Cyrl-CS"/>
              </w:rPr>
            </w:pPr>
            <w:r w:rsidRPr="007F7D1B">
              <w:rPr>
                <w:bCs/>
                <w:sz w:val="20"/>
                <w:szCs w:val="20"/>
                <w:lang w:val="sr-Cyrl-CS"/>
              </w:rPr>
              <w:t>0 EUR</w:t>
            </w:r>
          </w:p>
        </w:tc>
        <w:tc>
          <w:tcPr>
            <w:tcW w:w="1719" w:type="dxa"/>
            <w:tcBorders>
              <w:left w:val="nil"/>
              <w:right w:val="nil"/>
            </w:tcBorders>
            <w:noWrap/>
          </w:tcPr>
          <w:p w14:paraId="50A612FD" w14:textId="77777777" w:rsidR="00214320" w:rsidRPr="007F7D1B" w:rsidRDefault="00214320" w:rsidP="009F0217">
            <w:pPr>
              <w:jc w:val="center"/>
              <w:rPr>
                <w:bCs/>
                <w:sz w:val="20"/>
                <w:szCs w:val="20"/>
                <w:lang w:val="sr-Cyrl-CS"/>
              </w:rPr>
            </w:pPr>
          </w:p>
        </w:tc>
        <w:tc>
          <w:tcPr>
            <w:tcW w:w="1773" w:type="dxa"/>
            <w:tcBorders>
              <w:left w:val="nil"/>
            </w:tcBorders>
            <w:noWrap/>
          </w:tcPr>
          <w:p w14:paraId="0E334AC1" w14:textId="77777777" w:rsidR="00214320" w:rsidRPr="007F7D1B" w:rsidRDefault="00214320" w:rsidP="009F0217">
            <w:pPr>
              <w:jc w:val="center"/>
              <w:rPr>
                <w:bCs/>
                <w:sz w:val="20"/>
                <w:szCs w:val="20"/>
                <w:lang w:val="sr-Cyrl-CS"/>
              </w:rPr>
            </w:pPr>
          </w:p>
        </w:tc>
      </w:tr>
      <w:tr w:rsidR="00214320" w:rsidRPr="007F7D1B" w14:paraId="3EB6890C" w14:textId="77777777" w:rsidTr="009F0217">
        <w:trPr>
          <w:cantSplit/>
          <w:trHeight w:val="284"/>
        </w:trPr>
        <w:tc>
          <w:tcPr>
            <w:tcW w:w="727" w:type="dxa"/>
            <w:tcBorders>
              <w:left w:val="nil"/>
              <w:right w:val="nil"/>
            </w:tcBorders>
            <w:noWrap/>
          </w:tcPr>
          <w:p w14:paraId="63C2CCFF" w14:textId="77777777" w:rsidR="00214320" w:rsidRPr="007F7D1B" w:rsidRDefault="00214320" w:rsidP="009F0217">
            <w:pPr>
              <w:jc w:val="right"/>
              <w:rPr>
                <w:bCs/>
                <w:sz w:val="20"/>
                <w:szCs w:val="20"/>
                <w:lang w:val="sr-Cyrl-CS"/>
              </w:rPr>
            </w:pPr>
          </w:p>
        </w:tc>
        <w:tc>
          <w:tcPr>
            <w:tcW w:w="3637" w:type="dxa"/>
            <w:gridSpan w:val="2"/>
            <w:tcBorders>
              <w:left w:val="nil"/>
              <w:right w:val="nil"/>
            </w:tcBorders>
            <w:noWrap/>
          </w:tcPr>
          <w:p w14:paraId="433F383D" w14:textId="77777777" w:rsidR="00214320" w:rsidRPr="007F7D1B" w:rsidRDefault="00214320" w:rsidP="009F0217">
            <w:pPr>
              <w:rPr>
                <w:bCs/>
                <w:sz w:val="20"/>
                <w:szCs w:val="20"/>
                <w:lang w:val="sr-Cyrl-CS"/>
              </w:rPr>
            </w:pPr>
            <w:r w:rsidRPr="007F7D1B">
              <w:rPr>
                <w:bCs/>
                <w:sz w:val="20"/>
                <w:szCs w:val="20"/>
                <w:lang w:val="sr-Cyrl-CS"/>
              </w:rPr>
              <w:t>Каматна стопа</w:t>
            </w:r>
          </w:p>
        </w:tc>
        <w:tc>
          <w:tcPr>
            <w:tcW w:w="2546" w:type="dxa"/>
            <w:tcBorders>
              <w:left w:val="nil"/>
              <w:right w:val="nil"/>
            </w:tcBorders>
            <w:noWrap/>
          </w:tcPr>
          <w:p w14:paraId="6B5D61B0" w14:textId="77777777" w:rsidR="00214320" w:rsidRPr="007F7D1B" w:rsidRDefault="00214320" w:rsidP="009F0217">
            <w:pPr>
              <w:jc w:val="center"/>
              <w:rPr>
                <w:bCs/>
                <w:sz w:val="20"/>
                <w:szCs w:val="20"/>
                <w:lang w:val="sr-Cyrl-CS"/>
              </w:rPr>
            </w:pPr>
            <w:r w:rsidRPr="007F7D1B">
              <w:rPr>
                <w:bCs/>
                <w:sz w:val="20"/>
                <w:szCs w:val="20"/>
                <w:lang w:val="sr-Cyrl-CS"/>
              </w:rPr>
              <w:t>6M EURIBOR + променљива маржа</w:t>
            </w:r>
          </w:p>
        </w:tc>
        <w:tc>
          <w:tcPr>
            <w:tcW w:w="1719" w:type="dxa"/>
            <w:tcBorders>
              <w:left w:val="nil"/>
              <w:right w:val="nil"/>
            </w:tcBorders>
            <w:noWrap/>
          </w:tcPr>
          <w:p w14:paraId="78797B7E" w14:textId="77777777" w:rsidR="00214320" w:rsidRPr="007F7D1B" w:rsidRDefault="00214320" w:rsidP="009F0217">
            <w:pPr>
              <w:jc w:val="center"/>
              <w:rPr>
                <w:bCs/>
                <w:sz w:val="20"/>
                <w:szCs w:val="20"/>
                <w:lang w:val="sr-Cyrl-CS"/>
              </w:rPr>
            </w:pPr>
          </w:p>
        </w:tc>
        <w:tc>
          <w:tcPr>
            <w:tcW w:w="1773" w:type="dxa"/>
            <w:tcBorders>
              <w:left w:val="nil"/>
            </w:tcBorders>
            <w:noWrap/>
          </w:tcPr>
          <w:p w14:paraId="678399F7" w14:textId="77777777" w:rsidR="00214320" w:rsidRPr="007F7D1B" w:rsidRDefault="00214320" w:rsidP="009F0217">
            <w:pPr>
              <w:jc w:val="center"/>
              <w:rPr>
                <w:bCs/>
                <w:sz w:val="20"/>
                <w:szCs w:val="20"/>
                <w:lang w:val="sr-Cyrl-CS"/>
              </w:rPr>
            </w:pPr>
          </w:p>
        </w:tc>
      </w:tr>
      <w:tr w:rsidR="00214320" w:rsidRPr="007F7D1B" w14:paraId="2632570C" w14:textId="77777777" w:rsidTr="009F0217">
        <w:trPr>
          <w:cantSplit/>
          <w:trHeight w:val="284"/>
        </w:trPr>
        <w:tc>
          <w:tcPr>
            <w:tcW w:w="727" w:type="dxa"/>
            <w:tcBorders>
              <w:left w:val="nil"/>
              <w:right w:val="nil"/>
            </w:tcBorders>
            <w:noWrap/>
          </w:tcPr>
          <w:p w14:paraId="7BB475E9" w14:textId="77777777" w:rsidR="00214320" w:rsidRPr="007F7D1B" w:rsidRDefault="00214320" w:rsidP="009F0217">
            <w:pPr>
              <w:jc w:val="right"/>
              <w:rPr>
                <w:bCs/>
                <w:sz w:val="20"/>
                <w:szCs w:val="20"/>
                <w:lang w:val="sr-Cyrl-CS"/>
              </w:rPr>
            </w:pPr>
            <w:r w:rsidRPr="007F7D1B">
              <w:rPr>
                <w:bCs/>
                <w:sz w:val="20"/>
                <w:szCs w:val="20"/>
                <w:lang w:val="sr-Cyrl-CS"/>
              </w:rPr>
              <w:t>1.29</w:t>
            </w:r>
          </w:p>
        </w:tc>
        <w:tc>
          <w:tcPr>
            <w:tcW w:w="3637" w:type="dxa"/>
            <w:gridSpan w:val="2"/>
            <w:tcBorders>
              <w:left w:val="nil"/>
              <w:right w:val="nil"/>
            </w:tcBorders>
            <w:noWrap/>
          </w:tcPr>
          <w:p w14:paraId="551C62B4" w14:textId="77777777" w:rsidR="00214320" w:rsidRPr="007F7D1B" w:rsidRDefault="00214320" w:rsidP="009F0217">
            <w:pPr>
              <w:rPr>
                <w:bCs/>
                <w:sz w:val="20"/>
                <w:szCs w:val="20"/>
                <w:lang w:val="sr-Cyrl-CS"/>
              </w:rPr>
            </w:pPr>
            <w:r w:rsidRPr="007F7D1B">
              <w:rPr>
                <w:b/>
                <w:bCs/>
                <w:sz w:val="20"/>
                <w:szCs w:val="20"/>
                <w:lang w:val="sr-Cyrl-CS"/>
              </w:rPr>
              <w:t>IBRD - Додатно финансирање за други пројекат развоја здравства Србије</w:t>
            </w:r>
          </w:p>
        </w:tc>
        <w:tc>
          <w:tcPr>
            <w:tcW w:w="2546" w:type="dxa"/>
            <w:tcBorders>
              <w:left w:val="nil"/>
              <w:right w:val="nil"/>
            </w:tcBorders>
            <w:noWrap/>
          </w:tcPr>
          <w:p w14:paraId="3D03855B" w14:textId="77777777" w:rsidR="00214320" w:rsidRPr="007F7D1B" w:rsidRDefault="00214320" w:rsidP="009F0217">
            <w:pPr>
              <w:jc w:val="right"/>
              <w:rPr>
                <w:bCs/>
                <w:sz w:val="20"/>
                <w:szCs w:val="20"/>
                <w:lang w:val="sr-Cyrl-CS"/>
              </w:rPr>
            </w:pPr>
          </w:p>
        </w:tc>
        <w:tc>
          <w:tcPr>
            <w:tcW w:w="1719" w:type="dxa"/>
            <w:tcBorders>
              <w:left w:val="nil"/>
              <w:right w:val="nil"/>
            </w:tcBorders>
            <w:noWrap/>
          </w:tcPr>
          <w:p w14:paraId="4B1FD876" w14:textId="77777777" w:rsidR="00214320" w:rsidRPr="007F7D1B" w:rsidRDefault="00214320" w:rsidP="009F0217">
            <w:pPr>
              <w:jc w:val="center"/>
              <w:rPr>
                <w:sz w:val="20"/>
                <w:szCs w:val="20"/>
                <w:lang w:val="sr-Cyrl-CS"/>
              </w:rPr>
            </w:pPr>
            <w:r w:rsidRPr="007F7D1B">
              <w:rPr>
                <w:sz w:val="20"/>
                <w:szCs w:val="20"/>
                <w:lang w:val="sr-Cyrl-CS"/>
              </w:rPr>
              <w:t>8.298.454</w:t>
            </w:r>
          </w:p>
        </w:tc>
        <w:tc>
          <w:tcPr>
            <w:tcW w:w="1773" w:type="dxa"/>
            <w:tcBorders>
              <w:left w:val="nil"/>
            </w:tcBorders>
            <w:noWrap/>
          </w:tcPr>
          <w:p w14:paraId="1FC00FFE" w14:textId="77777777" w:rsidR="00214320" w:rsidRPr="007F7D1B" w:rsidRDefault="00214320" w:rsidP="009F0217">
            <w:pPr>
              <w:jc w:val="center"/>
              <w:rPr>
                <w:sz w:val="20"/>
                <w:szCs w:val="20"/>
                <w:lang w:val="sr-Cyrl-CS"/>
              </w:rPr>
            </w:pPr>
            <w:r w:rsidRPr="007F7D1B">
              <w:rPr>
                <w:sz w:val="20"/>
                <w:szCs w:val="20"/>
                <w:lang w:val="sr-Cyrl-CS"/>
              </w:rPr>
              <w:t>975.655.852</w:t>
            </w:r>
          </w:p>
        </w:tc>
      </w:tr>
      <w:tr w:rsidR="00214320" w:rsidRPr="007F7D1B" w14:paraId="5CEBA34E" w14:textId="77777777" w:rsidTr="009F0217">
        <w:trPr>
          <w:cantSplit/>
          <w:trHeight w:val="284"/>
        </w:trPr>
        <w:tc>
          <w:tcPr>
            <w:tcW w:w="727" w:type="dxa"/>
            <w:tcBorders>
              <w:left w:val="nil"/>
              <w:right w:val="nil"/>
            </w:tcBorders>
            <w:noWrap/>
          </w:tcPr>
          <w:p w14:paraId="74421DAE" w14:textId="77777777" w:rsidR="00214320" w:rsidRPr="007F7D1B" w:rsidRDefault="00214320" w:rsidP="009F0217">
            <w:pPr>
              <w:jc w:val="right"/>
              <w:rPr>
                <w:bCs/>
                <w:sz w:val="20"/>
                <w:szCs w:val="20"/>
                <w:lang w:val="sr-Cyrl-CS"/>
              </w:rPr>
            </w:pPr>
          </w:p>
        </w:tc>
        <w:tc>
          <w:tcPr>
            <w:tcW w:w="3637" w:type="dxa"/>
            <w:gridSpan w:val="2"/>
            <w:tcBorders>
              <w:left w:val="nil"/>
              <w:right w:val="nil"/>
            </w:tcBorders>
            <w:noWrap/>
          </w:tcPr>
          <w:p w14:paraId="27799080" w14:textId="77777777" w:rsidR="00214320" w:rsidRPr="007F7D1B" w:rsidRDefault="00214320" w:rsidP="009F0217">
            <w:pPr>
              <w:rPr>
                <w:bCs/>
                <w:sz w:val="20"/>
                <w:szCs w:val="20"/>
                <w:lang w:val="sr-Cyrl-CS"/>
              </w:rPr>
            </w:pPr>
            <w:r w:rsidRPr="007F7D1B">
              <w:rPr>
                <w:bCs/>
                <w:sz w:val="20"/>
                <w:szCs w:val="20"/>
                <w:lang w:val="sr-Cyrl-CS"/>
              </w:rPr>
              <w:t>Први датум отплате главнице</w:t>
            </w:r>
          </w:p>
        </w:tc>
        <w:tc>
          <w:tcPr>
            <w:tcW w:w="2546" w:type="dxa"/>
            <w:tcBorders>
              <w:left w:val="nil"/>
              <w:right w:val="nil"/>
            </w:tcBorders>
            <w:noWrap/>
          </w:tcPr>
          <w:p w14:paraId="7DA954BD" w14:textId="77777777" w:rsidR="00214320" w:rsidRPr="007F7D1B" w:rsidRDefault="00214320" w:rsidP="009F0217">
            <w:pPr>
              <w:jc w:val="center"/>
              <w:rPr>
                <w:bCs/>
                <w:sz w:val="20"/>
                <w:szCs w:val="20"/>
                <w:lang w:val="sr-Cyrl-CS"/>
              </w:rPr>
            </w:pPr>
            <w:r w:rsidRPr="007F7D1B">
              <w:rPr>
                <w:bCs/>
                <w:sz w:val="20"/>
                <w:szCs w:val="20"/>
                <w:lang w:val="sr-Cyrl-CS"/>
              </w:rPr>
              <w:t>01.08.2023.</w:t>
            </w:r>
          </w:p>
        </w:tc>
        <w:tc>
          <w:tcPr>
            <w:tcW w:w="1719" w:type="dxa"/>
            <w:tcBorders>
              <w:left w:val="nil"/>
              <w:right w:val="nil"/>
            </w:tcBorders>
            <w:noWrap/>
          </w:tcPr>
          <w:p w14:paraId="6424D97C" w14:textId="77777777" w:rsidR="00214320" w:rsidRPr="007F7D1B" w:rsidRDefault="00214320" w:rsidP="009F0217">
            <w:pPr>
              <w:jc w:val="center"/>
              <w:rPr>
                <w:bCs/>
                <w:sz w:val="20"/>
                <w:szCs w:val="20"/>
                <w:lang w:val="sr-Cyrl-CS"/>
              </w:rPr>
            </w:pPr>
          </w:p>
        </w:tc>
        <w:tc>
          <w:tcPr>
            <w:tcW w:w="1773" w:type="dxa"/>
            <w:tcBorders>
              <w:left w:val="nil"/>
            </w:tcBorders>
            <w:noWrap/>
          </w:tcPr>
          <w:p w14:paraId="74B84994" w14:textId="77777777" w:rsidR="00214320" w:rsidRPr="007F7D1B" w:rsidRDefault="00214320" w:rsidP="009F0217">
            <w:pPr>
              <w:jc w:val="center"/>
              <w:rPr>
                <w:bCs/>
                <w:sz w:val="20"/>
                <w:szCs w:val="20"/>
                <w:lang w:val="sr-Cyrl-CS"/>
              </w:rPr>
            </w:pPr>
          </w:p>
        </w:tc>
      </w:tr>
      <w:tr w:rsidR="00214320" w:rsidRPr="007F7D1B" w14:paraId="6FF4A7FE" w14:textId="77777777" w:rsidTr="009F0217">
        <w:trPr>
          <w:cantSplit/>
          <w:trHeight w:val="284"/>
        </w:trPr>
        <w:tc>
          <w:tcPr>
            <w:tcW w:w="727" w:type="dxa"/>
            <w:tcBorders>
              <w:left w:val="nil"/>
              <w:right w:val="nil"/>
            </w:tcBorders>
            <w:noWrap/>
          </w:tcPr>
          <w:p w14:paraId="56E4E0F2" w14:textId="77777777" w:rsidR="00214320" w:rsidRPr="007F7D1B" w:rsidRDefault="00214320" w:rsidP="009F0217">
            <w:pPr>
              <w:jc w:val="right"/>
              <w:rPr>
                <w:bCs/>
                <w:sz w:val="20"/>
                <w:szCs w:val="20"/>
                <w:lang w:val="sr-Cyrl-CS"/>
              </w:rPr>
            </w:pPr>
          </w:p>
        </w:tc>
        <w:tc>
          <w:tcPr>
            <w:tcW w:w="3637" w:type="dxa"/>
            <w:gridSpan w:val="2"/>
            <w:tcBorders>
              <w:left w:val="nil"/>
              <w:right w:val="nil"/>
            </w:tcBorders>
            <w:noWrap/>
          </w:tcPr>
          <w:p w14:paraId="25967630" w14:textId="77777777" w:rsidR="00214320" w:rsidRPr="007F7D1B" w:rsidRDefault="00214320" w:rsidP="009F0217">
            <w:pPr>
              <w:rPr>
                <w:bCs/>
                <w:sz w:val="20"/>
                <w:szCs w:val="20"/>
                <w:lang w:val="sr-Cyrl-CS"/>
              </w:rPr>
            </w:pPr>
            <w:r w:rsidRPr="007F7D1B">
              <w:rPr>
                <w:bCs/>
                <w:sz w:val="20"/>
                <w:szCs w:val="20"/>
                <w:lang w:val="sr-Cyrl-CS"/>
              </w:rPr>
              <w:t>Последњи датум отплате главнице</w:t>
            </w:r>
          </w:p>
        </w:tc>
        <w:tc>
          <w:tcPr>
            <w:tcW w:w="2546" w:type="dxa"/>
            <w:tcBorders>
              <w:left w:val="nil"/>
              <w:right w:val="nil"/>
            </w:tcBorders>
            <w:noWrap/>
          </w:tcPr>
          <w:p w14:paraId="1840D3DA" w14:textId="77777777" w:rsidR="00214320" w:rsidRPr="007F7D1B" w:rsidRDefault="00214320" w:rsidP="009F0217">
            <w:pPr>
              <w:jc w:val="center"/>
              <w:rPr>
                <w:bCs/>
                <w:sz w:val="20"/>
                <w:szCs w:val="20"/>
                <w:lang w:val="sr-Cyrl-CS"/>
              </w:rPr>
            </w:pPr>
            <w:r w:rsidRPr="007F7D1B">
              <w:rPr>
                <w:bCs/>
                <w:sz w:val="20"/>
                <w:szCs w:val="20"/>
                <w:lang w:val="sr-Cyrl-CS"/>
              </w:rPr>
              <w:t>01.08.2032.</w:t>
            </w:r>
          </w:p>
        </w:tc>
        <w:tc>
          <w:tcPr>
            <w:tcW w:w="1719" w:type="dxa"/>
            <w:tcBorders>
              <w:left w:val="nil"/>
              <w:right w:val="nil"/>
            </w:tcBorders>
            <w:noWrap/>
          </w:tcPr>
          <w:p w14:paraId="0A0BFF75" w14:textId="77777777" w:rsidR="00214320" w:rsidRPr="007F7D1B" w:rsidRDefault="00214320" w:rsidP="009F0217">
            <w:pPr>
              <w:jc w:val="center"/>
              <w:rPr>
                <w:bCs/>
                <w:sz w:val="20"/>
                <w:szCs w:val="20"/>
                <w:lang w:val="sr-Cyrl-CS"/>
              </w:rPr>
            </w:pPr>
          </w:p>
        </w:tc>
        <w:tc>
          <w:tcPr>
            <w:tcW w:w="1773" w:type="dxa"/>
            <w:tcBorders>
              <w:left w:val="nil"/>
            </w:tcBorders>
            <w:noWrap/>
          </w:tcPr>
          <w:p w14:paraId="0953D3E5" w14:textId="77777777" w:rsidR="00214320" w:rsidRPr="007F7D1B" w:rsidRDefault="00214320" w:rsidP="009F0217">
            <w:pPr>
              <w:jc w:val="center"/>
              <w:rPr>
                <w:bCs/>
                <w:sz w:val="20"/>
                <w:szCs w:val="20"/>
                <w:lang w:val="sr-Cyrl-CS"/>
              </w:rPr>
            </w:pPr>
          </w:p>
        </w:tc>
      </w:tr>
      <w:tr w:rsidR="00214320" w:rsidRPr="007F7D1B" w14:paraId="51B1CBE5" w14:textId="77777777" w:rsidTr="009F0217">
        <w:trPr>
          <w:cantSplit/>
          <w:trHeight w:val="284"/>
        </w:trPr>
        <w:tc>
          <w:tcPr>
            <w:tcW w:w="727" w:type="dxa"/>
            <w:tcBorders>
              <w:left w:val="nil"/>
              <w:right w:val="nil"/>
            </w:tcBorders>
            <w:noWrap/>
          </w:tcPr>
          <w:p w14:paraId="17DDB722" w14:textId="77777777" w:rsidR="00214320" w:rsidRPr="007F7D1B" w:rsidRDefault="00214320" w:rsidP="009F0217">
            <w:pPr>
              <w:jc w:val="right"/>
              <w:rPr>
                <w:bCs/>
                <w:sz w:val="20"/>
                <w:szCs w:val="20"/>
                <w:lang w:val="sr-Cyrl-CS"/>
              </w:rPr>
            </w:pPr>
          </w:p>
        </w:tc>
        <w:tc>
          <w:tcPr>
            <w:tcW w:w="3637" w:type="dxa"/>
            <w:gridSpan w:val="2"/>
            <w:tcBorders>
              <w:left w:val="nil"/>
              <w:right w:val="nil"/>
            </w:tcBorders>
            <w:noWrap/>
          </w:tcPr>
          <w:p w14:paraId="2FC75092" w14:textId="77777777" w:rsidR="00214320" w:rsidRPr="007F7D1B" w:rsidRDefault="00214320" w:rsidP="009F0217">
            <w:pPr>
              <w:rPr>
                <w:bCs/>
                <w:sz w:val="20"/>
                <w:szCs w:val="20"/>
                <w:lang w:val="sr-Cyrl-CS"/>
              </w:rPr>
            </w:pPr>
            <w:r w:rsidRPr="007F7D1B">
              <w:rPr>
                <w:bCs/>
                <w:sz w:val="20"/>
                <w:szCs w:val="20"/>
                <w:lang w:val="sr-Cyrl-CS"/>
              </w:rPr>
              <w:t>Рата главнице за 2021. год.</w:t>
            </w:r>
          </w:p>
        </w:tc>
        <w:tc>
          <w:tcPr>
            <w:tcW w:w="2546" w:type="dxa"/>
            <w:tcBorders>
              <w:left w:val="nil"/>
              <w:right w:val="nil"/>
            </w:tcBorders>
            <w:noWrap/>
          </w:tcPr>
          <w:p w14:paraId="0C6AB3E1" w14:textId="77777777" w:rsidR="00214320" w:rsidRPr="007F7D1B" w:rsidRDefault="00214320" w:rsidP="009F0217">
            <w:pPr>
              <w:jc w:val="center"/>
              <w:rPr>
                <w:bCs/>
                <w:sz w:val="20"/>
                <w:szCs w:val="20"/>
                <w:lang w:val="sr-Cyrl-CS"/>
              </w:rPr>
            </w:pPr>
            <w:r w:rsidRPr="007F7D1B">
              <w:rPr>
                <w:bCs/>
                <w:sz w:val="20"/>
                <w:szCs w:val="20"/>
                <w:lang w:val="sr-Cyrl-CS"/>
              </w:rPr>
              <w:t>0 EUR</w:t>
            </w:r>
          </w:p>
        </w:tc>
        <w:tc>
          <w:tcPr>
            <w:tcW w:w="1719" w:type="dxa"/>
            <w:tcBorders>
              <w:left w:val="nil"/>
              <w:right w:val="nil"/>
            </w:tcBorders>
            <w:noWrap/>
          </w:tcPr>
          <w:p w14:paraId="7483731C" w14:textId="77777777" w:rsidR="00214320" w:rsidRPr="007F7D1B" w:rsidRDefault="00214320" w:rsidP="009F0217">
            <w:pPr>
              <w:jc w:val="center"/>
              <w:rPr>
                <w:bCs/>
                <w:sz w:val="20"/>
                <w:szCs w:val="20"/>
                <w:lang w:val="sr-Cyrl-CS"/>
              </w:rPr>
            </w:pPr>
          </w:p>
        </w:tc>
        <w:tc>
          <w:tcPr>
            <w:tcW w:w="1773" w:type="dxa"/>
            <w:tcBorders>
              <w:left w:val="nil"/>
            </w:tcBorders>
            <w:noWrap/>
          </w:tcPr>
          <w:p w14:paraId="71E3F819" w14:textId="77777777" w:rsidR="00214320" w:rsidRPr="007F7D1B" w:rsidRDefault="00214320" w:rsidP="009F0217">
            <w:pPr>
              <w:jc w:val="center"/>
              <w:rPr>
                <w:bCs/>
                <w:sz w:val="20"/>
                <w:szCs w:val="20"/>
                <w:lang w:val="sr-Cyrl-CS"/>
              </w:rPr>
            </w:pPr>
          </w:p>
        </w:tc>
      </w:tr>
      <w:tr w:rsidR="00214320" w:rsidRPr="007F7D1B" w14:paraId="5E1D89CD" w14:textId="77777777" w:rsidTr="009F0217">
        <w:trPr>
          <w:cantSplit/>
          <w:trHeight w:val="284"/>
        </w:trPr>
        <w:tc>
          <w:tcPr>
            <w:tcW w:w="727" w:type="dxa"/>
            <w:tcBorders>
              <w:left w:val="nil"/>
              <w:right w:val="nil"/>
            </w:tcBorders>
            <w:noWrap/>
          </w:tcPr>
          <w:p w14:paraId="2CE7F0ED" w14:textId="77777777" w:rsidR="00214320" w:rsidRPr="007F7D1B" w:rsidRDefault="00214320" w:rsidP="009F0217">
            <w:pPr>
              <w:jc w:val="right"/>
              <w:rPr>
                <w:bCs/>
                <w:sz w:val="20"/>
                <w:szCs w:val="20"/>
                <w:lang w:val="sr-Cyrl-CS"/>
              </w:rPr>
            </w:pPr>
          </w:p>
        </w:tc>
        <w:tc>
          <w:tcPr>
            <w:tcW w:w="3637" w:type="dxa"/>
            <w:gridSpan w:val="2"/>
            <w:tcBorders>
              <w:left w:val="nil"/>
              <w:right w:val="nil"/>
            </w:tcBorders>
            <w:noWrap/>
          </w:tcPr>
          <w:p w14:paraId="59127AAE" w14:textId="77777777" w:rsidR="00214320" w:rsidRPr="007F7D1B" w:rsidRDefault="00214320" w:rsidP="009F0217">
            <w:pPr>
              <w:rPr>
                <w:bCs/>
                <w:sz w:val="20"/>
                <w:szCs w:val="20"/>
                <w:lang w:val="sr-Cyrl-CS"/>
              </w:rPr>
            </w:pPr>
            <w:r w:rsidRPr="007F7D1B">
              <w:rPr>
                <w:bCs/>
                <w:sz w:val="20"/>
                <w:szCs w:val="20"/>
                <w:lang w:val="sr-Cyrl-CS"/>
              </w:rPr>
              <w:t>Каматна стопа</w:t>
            </w:r>
          </w:p>
        </w:tc>
        <w:tc>
          <w:tcPr>
            <w:tcW w:w="2546" w:type="dxa"/>
            <w:tcBorders>
              <w:left w:val="nil"/>
              <w:right w:val="nil"/>
            </w:tcBorders>
            <w:noWrap/>
          </w:tcPr>
          <w:p w14:paraId="34F94319" w14:textId="77777777" w:rsidR="00214320" w:rsidRPr="007F7D1B" w:rsidRDefault="00214320" w:rsidP="009F0217">
            <w:pPr>
              <w:jc w:val="center"/>
              <w:rPr>
                <w:bCs/>
                <w:sz w:val="20"/>
                <w:szCs w:val="20"/>
                <w:lang w:val="sr-Cyrl-CS"/>
              </w:rPr>
            </w:pPr>
            <w:r w:rsidRPr="007F7D1B">
              <w:rPr>
                <w:bCs/>
                <w:sz w:val="20"/>
                <w:szCs w:val="20"/>
                <w:lang w:val="sr-Cyrl-CS"/>
              </w:rPr>
              <w:t>6M EURIBOR + променљива маржа</w:t>
            </w:r>
          </w:p>
        </w:tc>
        <w:tc>
          <w:tcPr>
            <w:tcW w:w="1719" w:type="dxa"/>
            <w:tcBorders>
              <w:left w:val="nil"/>
              <w:right w:val="nil"/>
            </w:tcBorders>
            <w:noWrap/>
          </w:tcPr>
          <w:p w14:paraId="598FE069" w14:textId="77777777" w:rsidR="00214320" w:rsidRPr="007F7D1B" w:rsidRDefault="00214320" w:rsidP="009F0217">
            <w:pPr>
              <w:jc w:val="center"/>
              <w:rPr>
                <w:bCs/>
                <w:sz w:val="20"/>
                <w:szCs w:val="20"/>
                <w:lang w:val="sr-Cyrl-CS"/>
              </w:rPr>
            </w:pPr>
          </w:p>
        </w:tc>
        <w:tc>
          <w:tcPr>
            <w:tcW w:w="1773" w:type="dxa"/>
            <w:tcBorders>
              <w:left w:val="nil"/>
            </w:tcBorders>
            <w:noWrap/>
          </w:tcPr>
          <w:p w14:paraId="7FA0FD2C" w14:textId="77777777" w:rsidR="00214320" w:rsidRPr="007F7D1B" w:rsidRDefault="00214320" w:rsidP="009F0217">
            <w:pPr>
              <w:jc w:val="center"/>
              <w:rPr>
                <w:bCs/>
                <w:sz w:val="20"/>
                <w:szCs w:val="20"/>
                <w:lang w:val="sr-Cyrl-CS"/>
              </w:rPr>
            </w:pPr>
          </w:p>
        </w:tc>
      </w:tr>
      <w:tr w:rsidR="00214320" w:rsidRPr="007F7D1B" w14:paraId="0EBA7D83" w14:textId="77777777" w:rsidTr="009F0217">
        <w:trPr>
          <w:cantSplit/>
          <w:trHeight w:val="284"/>
        </w:trPr>
        <w:tc>
          <w:tcPr>
            <w:tcW w:w="727" w:type="dxa"/>
            <w:tcBorders>
              <w:left w:val="nil"/>
              <w:right w:val="nil"/>
            </w:tcBorders>
            <w:noWrap/>
          </w:tcPr>
          <w:p w14:paraId="2E3C7163" w14:textId="77777777" w:rsidR="00214320" w:rsidRPr="007F7D1B" w:rsidRDefault="00214320" w:rsidP="009F0217">
            <w:pPr>
              <w:jc w:val="right"/>
              <w:rPr>
                <w:bCs/>
                <w:sz w:val="20"/>
                <w:szCs w:val="20"/>
                <w:lang w:val="sr-Cyrl-CS"/>
              </w:rPr>
            </w:pPr>
            <w:r w:rsidRPr="007F7D1B">
              <w:rPr>
                <w:bCs/>
                <w:sz w:val="20"/>
                <w:szCs w:val="20"/>
                <w:lang w:val="sr-Cyrl-CS"/>
              </w:rPr>
              <w:t>1.30</w:t>
            </w:r>
          </w:p>
        </w:tc>
        <w:tc>
          <w:tcPr>
            <w:tcW w:w="3637" w:type="dxa"/>
            <w:gridSpan w:val="2"/>
            <w:tcBorders>
              <w:left w:val="nil"/>
              <w:right w:val="nil"/>
            </w:tcBorders>
            <w:noWrap/>
          </w:tcPr>
          <w:p w14:paraId="5FD6BCBA" w14:textId="77777777" w:rsidR="00214320" w:rsidRPr="007F7D1B" w:rsidRDefault="00214320" w:rsidP="009F0217">
            <w:pPr>
              <w:rPr>
                <w:bCs/>
                <w:sz w:val="20"/>
                <w:szCs w:val="20"/>
                <w:lang w:val="sr-Cyrl-CS"/>
              </w:rPr>
            </w:pPr>
            <w:r w:rsidRPr="007F7D1B">
              <w:rPr>
                <w:b/>
                <w:bCs/>
                <w:sz w:val="20"/>
                <w:szCs w:val="20"/>
                <w:lang w:val="sr-Cyrl-CS"/>
              </w:rPr>
              <w:t>IBRD - Пројекат пружања подршке финансијским институцијама у државном власништву</w:t>
            </w:r>
          </w:p>
        </w:tc>
        <w:tc>
          <w:tcPr>
            <w:tcW w:w="2546" w:type="dxa"/>
            <w:tcBorders>
              <w:left w:val="nil"/>
              <w:right w:val="nil"/>
            </w:tcBorders>
            <w:noWrap/>
          </w:tcPr>
          <w:p w14:paraId="4C131CA3" w14:textId="77777777" w:rsidR="00214320" w:rsidRPr="007F7D1B" w:rsidRDefault="00214320" w:rsidP="009F0217">
            <w:pPr>
              <w:jc w:val="right"/>
              <w:rPr>
                <w:bCs/>
                <w:sz w:val="20"/>
                <w:szCs w:val="20"/>
                <w:lang w:val="sr-Cyrl-CS"/>
              </w:rPr>
            </w:pPr>
          </w:p>
        </w:tc>
        <w:tc>
          <w:tcPr>
            <w:tcW w:w="1719" w:type="dxa"/>
            <w:tcBorders>
              <w:left w:val="nil"/>
              <w:right w:val="nil"/>
            </w:tcBorders>
            <w:noWrap/>
          </w:tcPr>
          <w:p w14:paraId="143E76BA" w14:textId="77777777" w:rsidR="00214320" w:rsidRPr="007F7D1B" w:rsidRDefault="00214320" w:rsidP="009F0217">
            <w:pPr>
              <w:jc w:val="center"/>
              <w:rPr>
                <w:bCs/>
                <w:sz w:val="20"/>
                <w:szCs w:val="20"/>
                <w:lang w:val="sr-Cyrl-CS"/>
              </w:rPr>
            </w:pPr>
            <w:r w:rsidRPr="007F7D1B">
              <w:rPr>
                <w:sz w:val="20"/>
                <w:szCs w:val="20"/>
                <w:lang w:val="sr-Cyrl-CS"/>
              </w:rPr>
              <w:t>18.739.710</w:t>
            </w:r>
          </w:p>
        </w:tc>
        <w:tc>
          <w:tcPr>
            <w:tcW w:w="1773" w:type="dxa"/>
            <w:tcBorders>
              <w:left w:val="nil"/>
            </w:tcBorders>
            <w:noWrap/>
          </w:tcPr>
          <w:p w14:paraId="3B5D8B6C" w14:textId="77777777" w:rsidR="00214320" w:rsidRPr="007F7D1B" w:rsidRDefault="00214320" w:rsidP="009F0217">
            <w:pPr>
              <w:jc w:val="center"/>
              <w:rPr>
                <w:sz w:val="20"/>
                <w:szCs w:val="20"/>
                <w:lang w:val="sr-Cyrl-CS"/>
              </w:rPr>
            </w:pPr>
            <w:r w:rsidRPr="007F7D1B">
              <w:rPr>
                <w:sz w:val="20"/>
                <w:szCs w:val="20"/>
                <w:lang w:val="sr-Cyrl-CS"/>
              </w:rPr>
              <w:t>2.203.242.696</w:t>
            </w:r>
          </w:p>
        </w:tc>
      </w:tr>
      <w:tr w:rsidR="00214320" w:rsidRPr="007F7D1B" w14:paraId="360AEC53" w14:textId="77777777" w:rsidTr="009F0217">
        <w:trPr>
          <w:cantSplit/>
          <w:trHeight w:val="284"/>
        </w:trPr>
        <w:tc>
          <w:tcPr>
            <w:tcW w:w="727" w:type="dxa"/>
            <w:tcBorders>
              <w:left w:val="nil"/>
              <w:right w:val="nil"/>
            </w:tcBorders>
            <w:noWrap/>
          </w:tcPr>
          <w:p w14:paraId="236DC4D0" w14:textId="77777777" w:rsidR="00214320" w:rsidRPr="007F7D1B" w:rsidRDefault="00214320" w:rsidP="009F0217">
            <w:pPr>
              <w:jc w:val="right"/>
              <w:rPr>
                <w:bCs/>
                <w:sz w:val="20"/>
                <w:szCs w:val="20"/>
                <w:lang w:val="sr-Cyrl-CS"/>
              </w:rPr>
            </w:pPr>
          </w:p>
        </w:tc>
        <w:tc>
          <w:tcPr>
            <w:tcW w:w="3637" w:type="dxa"/>
            <w:gridSpan w:val="2"/>
            <w:tcBorders>
              <w:left w:val="nil"/>
              <w:right w:val="nil"/>
            </w:tcBorders>
            <w:noWrap/>
          </w:tcPr>
          <w:p w14:paraId="45241835" w14:textId="77777777" w:rsidR="00214320" w:rsidRPr="007F7D1B" w:rsidRDefault="00214320" w:rsidP="009F0217">
            <w:pPr>
              <w:rPr>
                <w:bCs/>
                <w:sz w:val="20"/>
                <w:szCs w:val="20"/>
                <w:lang w:val="sr-Cyrl-CS"/>
              </w:rPr>
            </w:pPr>
            <w:r w:rsidRPr="007F7D1B">
              <w:rPr>
                <w:bCs/>
                <w:sz w:val="20"/>
                <w:szCs w:val="20"/>
                <w:lang w:val="sr-Cyrl-CS"/>
              </w:rPr>
              <w:t>Први датум отплате главнице</w:t>
            </w:r>
          </w:p>
        </w:tc>
        <w:tc>
          <w:tcPr>
            <w:tcW w:w="2546" w:type="dxa"/>
            <w:tcBorders>
              <w:left w:val="nil"/>
              <w:right w:val="nil"/>
            </w:tcBorders>
            <w:noWrap/>
          </w:tcPr>
          <w:p w14:paraId="14C18F62" w14:textId="77777777" w:rsidR="00214320" w:rsidRPr="007F7D1B" w:rsidRDefault="00214320" w:rsidP="009F0217">
            <w:pPr>
              <w:jc w:val="center"/>
              <w:rPr>
                <w:bCs/>
                <w:sz w:val="20"/>
                <w:szCs w:val="20"/>
                <w:lang w:val="sr-Cyrl-CS"/>
              </w:rPr>
            </w:pPr>
            <w:r w:rsidRPr="007F7D1B">
              <w:rPr>
                <w:bCs/>
                <w:sz w:val="20"/>
                <w:szCs w:val="20"/>
                <w:lang w:val="sr-Cyrl-CS"/>
              </w:rPr>
              <w:t>15.04.2023.</w:t>
            </w:r>
          </w:p>
        </w:tc>
        <w:tc>
          <w:tcPr>
            <w:tcW w:w="1719" w:type="dxa"/>
            <w:tcBorders>
              <w:left w:val="nil"/>
              <w:right w:val="nil"/>
            </w:tcBorders>
            <w:noWrap/>
          </w:tcPr>
          <w:p w14:paraId="60A66C2E" w14:textId="77777777" w:rsidR="00214320" w:rsidRPr="007F7D1B" w:rsidRDefault="00214320" w:rsidP="009F0217">
            <w:pPr>
              <w:jc w:val="center"/>
              <w:rPr>
                <w:bCs/>
                <w:sz w:val="20"/>
                <w:szCs w:val="20"/>
                <w:lang w:val="sr-Cyrl-CS"/>
              </w:rPr>
            </w:pPr>
          </w:p>
        </w:tc>
        <w:tc>
          <w:tcPr>
            <w:tcW w:w="1773" w:type="dxa"/>
            <w:tcBorders>
              <w:left w:val="nil"/>
            </w:tcBorders>
            <w:noWrap/>
          </w:tcPr>
          <w:p w14:paraId="6B9108C9" w14:textId="77777777" w:rsidR="00214320" w:rsidRPr="007F7D1B" w:rsidRDefault="00214320" w:rsidP="009F0217">
            <w:pPr>
              <w:jc w:val="center"/>
              <w:rPr>
                <w:bCs/>
                <w:sz w:val="20"/>
                <w:szCs w:val="20"/>
                <w:lang w:val="sr-Cyrl-CS"/>
              </w:rPr>
            </w:pPr>
          </w:p>
        </w:tc>
      </w:tr>
      <w:tr w:rsidR="00214320" w:rsidRPr="007F7D1B" w14:paraId="7B48AC5D" w14:textId="77777777" w:rsidTr="009F0217">
        <w:trPr>
          <w:cantSplit/>
          <w:trHeight w:val="284"/>
        </w:trPr>
        <w:tc>
          <w:tcPr>
            <w:tcW w:w="727" w:type="dxa"/>
            <w:tcBorders>
              <w:left w:val="nil"/>
              <w:right w:val="nil"/>
            </w:tcBorders>
            <w:noWrap/>
          </w:tcPr>
          <w:p w14:paraId="5C18F5CE" w14:textId="77777777" w:rsidR="00214320" w:rsidRPr="007F7D1B" w:rsidRDefault="00214320" w:rsidP="009F0217">
            <w:pPr>
              <w:jc w:val="right"/>
              <w:rPr>
                <w:bCs/>
                <w:sz w:val="20"/>
                <w:szCs w:val="20"/>
                <w:lang w:val="sr-Cyrl-CS"/>
              </w:rPr>
            </w:pPr>
          </w:p>
        </w:tc>
        <w:tc>
          <w:tcPr>
            <w:tcW w:w="3637" w:type="dxa"/>
            <w:gridSpan w:val="2"/>
            <w:tcBorders>
              <w:left w:val="nil"/>
              <w:right w:val="nil"/>
            </w:tcBorders>
            <w:noWrap/>
          </w:tcPr>
          <w:p w14:paraId="449ACEE1" w14:textId="77777777" w:rsidR="00214320" w:rsidRPr="007F7D1B" w:rsidRDefault="00214320" w:rsidP="009F0217">
            <w:pPr>
              <w:rPr>
                <w:bCs/>
                <w:sz w:val="20"/>
                <w:szCs w:val="20"/>
                <w:lang w:val="sr-Cyrl-CS"/>
              </w:rPr>
            </w:pPr>
            <w:r w:rsidRPr="007F7D1B">
              <w:rPr>
                <w:bCs/>
                <w:sz w:val="20"/>
                <w:szCs w:val="20"/>
                <w:lang w:val="sr-Cyrl-CS"/>
              </w:rPr>
              <w:t>Последњи датум отплате главнице</w:t>
            </w:r>
          </w:p>
        </w:tc>
        <w:tc>
          <w:tcPr>
            <w:tcW w:w="2546" w:type="dxa"/>
            <w:tcBorders>
              <w:left w:val="nil"/>
              <w:right w:val="nil"/>
            </w:tcBorders>
            <w:noWrap/>
          </w:tcPr>
          <w:p w14:paraId="01FF6EED" w14:textId="77777777" w:rsidR="00214320" w:rsidRPr="007F7D1B" w:rsidRDefault="00214320" w:rsidP="009F0217">
            <w:pPr>
              <w:jc w:val="center"/>
              <w:rPr>
                <w:bCs/>
                <w:sz w:val="20"/>
                <w:szCs w:val="20"/>
                <w:lang w:val="sr-Cyrl-CS"/>
              </w:rPr>
            </w:pPr>
            <w:r w:rsidRPr="007F7D1B">
              <w:rPr>
                <w:bCs/>
                <w:sz w:val="20"/>
                <w:szCs w:val="20"/>
                <w:lang w:val="sr-Cyrl-CS"/>
              </w:rPr>
              <w:t>15.10.2032.</w:t>
            </w:r>
          </w:p>
        </w:tc>
        <w:tc>
          <w:tcPr>
            <w:tcW w:w="1719" w:type="dxa"/>
            <w:tcBorders>
              <w:left w:val="nil"/>
              <w:right w:val="nil"/>
            </w:tcBorders>
            <w:noWrap/>
          </w:tcPr>
          <w:p w14:paraId="3F4F1DC4" w14:textId="77777777" w:rsidR="00214320" w:rsidRPr="007F7D1B" w:rsidRDefault="00214320" w:rsidP="009F0217">
            <w:pPr>
              <w:jc w:val="center"/>
              <w:rPr>
                <w:bCs/>
                <w:sz w:val="20"/>
                <w:szCs w:val="20"/>
                <w:lang w:val="sr-Cyrl-CS"/>
              </w:rPr>
            </w:pPr>
          </w:p>
        </w:tc>
        <w:tc>
          <w:tcPr>
            <w:tcW w:w="1773" w:type="dxa"/>
            <w:tcBorders>
              <w:left w:val="nil"/>
            </w:tcBorders>
            <w:noWrap/>
          </w:tcPr>
          <w:p w14:paraId="5935AD5D" w14:textId="77777777" w:rsidR="00214320" w:rsidRPr="007F7D1B" w:rsidRDefault="00214320" w:rsidP="009F0217">
            <w:pPr>
              <w:jc w:val="center"/>
              <w:rPr>
                <w:bCs/>
                <w:sz w:val="20"/>
                <w:szCs w:val="20"/>
                <w:lang w:val="sr-Cyrl-CS"/>
              </w:rPr>
            </w:pPr>
          </w:p>
        </w:tc>
      </w:tr>
      <w:tr w:rsidR="00214320" w:rsidRPr="007F7D1B" w14:paraId="37B67DF4" w14:textId="77777777" w:rsidTr="009F0217">
        <w:trPr>
          <w:cantSplit/>
          <w:trHeight w:val="284"/>
        </w:trPr>
        <w:tc>
          <w:tcPr>
            <w:tcW w:w="727" w:type="dxa"/>
            <w:tcBorders>
              <w:left w:val="nil"/>
              <w:right w:val="nil"/>
            </w:tcBorders>
            <w:noWrap/>
          </w:tcPr>
          <w:p w14:paraId="2E0954FC" w14:textId="77777777" w:rsidR="00214320" w:rsidRPr="007F7D1B" w:rsidRDefault="00214320" w:rsidP="009F0217">
            <w:pPr>
              <w:jc w:val="right"/>
              <w:rPr>
                <w:bCs/>
                <w:sz w:val="20"/>
                <w:szCs w:val="20"/>
                <w:lang w:val="sr-Cyrl-CS"/>
              </w:rPr>
            </w:pPr>
          </w:p>
        </w:tc>
        <w:tc>
          <w:tcPr>
            <w:tcW w:w="3637" w:type="dxa"/>
            <w:gridSpan w:val="2"/>
            <w:tcBorders>
              <w:left w:val="nil"/>
              <w:right w:val="nil"/>
            </w:tcBorders>
            <w:noWrap/>
          </w:tcPr>
          <w:p w14:paraId="370E2249" w14:textId="77777777" w:rsidR="00214320" w:rsidRPr="007F7D1B" w:rsidRDefault="00214320" w:rsidP="009F0217">
            <w:pPr>
              <w:rPr>
                <w:bCs/>
                <w:sz w:val="20"/>
                <w:szCs w:val="20"/>
                <w:lang w:val="sr-Cyrl-CS"/>
              </w:rPr>
            </w:pPr>
            <w:r w:rsidRPr="007F7D1B">
              <w:rPr>
                <w:bCs/>
                <w:sz w:val="20"/>
                <w:szCs w:val="20"/>
                <w:lang w:val="sr-Cyrl-CS"/>
              </w:rPr>
              <w:t>Рата главнице за 2021. год.</w:t>
            </w:r>
          </w:p>
        </w:tc>
        <w:tc>
          <w:tcPr>
            <w:tcW w:w="2546" w:type="dxa"/>
            <w:tcBorders>
              <w:left w:val="nil"/>
              <w:right w:val="nil"/>
            </w:tcBorders>
            <w:noWrap/>
          </w:tcPr>
          <w:p w14:paraId="34462316" w14:textId="77777777" w:rsidR="00214320" w:rsidRPr="007F7D1B" w:rsidRDefault="00214320" w:rsidP="009F0217">
            <w:pPr>
              <w:jc w:val="center"/>
              <w:rPr>
                <w:bCs/>
                <w:sz w:val="20"/>
                <w:szCs w:val="20"/>
                <w:lang w:val="sr-Cyrl-CS"/>
              </w:rPr>
            </w:pPr>
            <w:r w:rsidRPr="007F7D1B">
              <w:rPr>
                <w:bCs/>
                <w:sz w:val="20"/>
                <w:szCs w:val="20"/>
                <w:lang w:val="sr-Cyrl-CS"/>
              </w:rPr>
              <w:t>0 EUR</w:t>
            </w:r>
          </w:p>
        </w:tc>
        <w:tc>
          <w:tcPr>
            <w:tcW w:w="1719" w:type="dxa"/>
            <w:tcBorders>
              <w:left w:val="nil"/>
              <w:right w:val="nil"/>
            </w:tcBorders>
            <w:noWrap/>
          </w:tcPr>
          <w:p w14:paraId="01BCD14C" w14:textId="77777777" w:rsidR="00214320" w:rsidRPr="007F7D1B" w:rsidRDefault="00214320" w:rsidP="009F0217">
            <w:pPr>
              <w:jc w:val="center"/>
              <w:rPr>
                <w:bCs/>
                <w:sz w:val="20"/>
                <w:szCs w:val="20"/>
                <w:lang w:val="sr-Cyrl-CS"/>
              </w:rPr>
            </w:pPr>
          </w:p>
        </w:tc>
        <w:tc>
          <w:tcPr>
            <w:tcW w:w="1773" w:type="dxa"/>
            <w:tcBorders>
              <w:left w:val="nil"/>
            </w:tcBorders>
            <w:noWrap/>
          </w:tcPr>
          <w:p w14:paraId="43B5FCF8" w14:textId="77777777" w:rsidR="00214320" w:rsidRPr="007F7D1B" w:rsidRDefault="00214320" w:rsidP="009F0217">
            <w:pPr>
              <w:jc w:val="center"/>
              <w:rPr>
                <w:bCs/>
                <w:sz w:val="20"/>
                <w:szCs w:val="20"/>
                <w:lang w:val="sr-Cyrl-CS"/>
              </w:rPr>
            </w:pPr>
          </w:p>
        </w:tc>
      </w:tr>
      <w:tr w:rsidR="00214320" w:rsidRPr="007F7D1B" w14:paraId="1BF25DCC" w14:textId="77777777" w:rsidTr="009F0217">
        <w:trPr>
          <w:cantSplit/>
          <w:trHeight w:val="284"/>
        </w:trPr>
        <w:tc>
          <w:tcPr>
            <w:tcW w:w="727" w:type="dxa"/>
            <w:tcBorders>
              <w:left w:val="nil"/>
              <w:right w:val="nil"/>
            </w:tcBorders>
            <w:noWrap/>
          </w:tcPr>
          <w:p w14:paraId="6F0ACB89" w14:textId="77777777" w:rsidR="00214320" w:rsidRPr="007F7D1B" w:rsidRDefault="00214320" w:rsidP="009F0217">
            <w:pPr>
              <w:jc w:val="right"/>
              <w:rPr>
                <w:bCs/>
                <w:sz w:val="20"/>
                <w:szCs w:val="20"/>
                <w:lang w:val="sr-Cyrl-CS"/>
              </w:rPr>
            </w:pPr>
          </w:p>
        </w:tc>
        <w:tc>
          <w:tcPr>
            <w:tcW w:w="3637" w:type="dxa"/>
            <w:gridSpan w:val="2"/>
            <w:tcBorders>
              <w:left w:val="nil"/>
              <w:right w:val="nil"/>
            </w:tcBorders>
            <w:noWrap/>
          </w:tcPr>
          <w:p w14:paraId="0C2F3511" w14:textId="77777777" w:rsidR="00214320" w:rsidRPr="007F7D1B" w:rsidRDefault="00214320" w:rsidP="009F0217">
            <w:pPr>
              <w:rPr>
                <w:bCs/>
                <w:sz w:val="20"/>
                <w:szCs w:val="20"/>
                <w:lang w:val="sr-Cyrl-CS"/>
              </w:rPr>
            </w:pPr>
            <w:r w:rsidRPr="007F7D1B">
              <w:rPr>
                <w:bCs/>
                <w:sz w:val="20"/>
                <w:szCs w:val="20"/>
                <w:lang w:val="sr-Cyrl-CS"/>
              </w:rPr>
              <w:t>Каматна стопа</w:t>
            </w:r>
          </w:p>
        </w:tc>
        <w:tc>
          <w:tcPr>
            <w:tcW w:w="2546" w:type="dxa"/>
            <w:tcBorders>
              <w:left w:val="nil"/>
              <w:right w:val="nil"/>
            </w:tcBorders>
            <w:noWrap/>
          </w:tcPr>
          <w:p w14:paraId="0A138F0B" w14:textId="77777777" w:rsidR="00214320" w:rsidRPr="007F7D1B" w:rsidRDefault="00214320" w:rsidP="009F0217">
            <w:pPr>
              <w:jc w:val="center"/>
              <w:rPr>
                <w:bCs/>
                <w:sz w:val="20"/>
                <w:szCs w:val="20"/>
                <w:lang w:val="sr-Cyrl-CS"/>
              </w:rPr>
            </w:pPr>
            <w:r w:rsidRPr="007F7D1B">
              <w:rPr>
                <w:bCs/>
                <w:sz w:val="20"/>
                <w:szCs w:val="20"/>
                <w:lang w:val="sr-Cyrl-CS"/>
              </w:rPr>
              <w:t>6M EURIBOR + променљива маржа</w:t>
            </w:r>
          </w:p>
        </w:tc>
        <w:tc>
          <w:tcPr>
            <w:tcW w:w="1719" w:type="dxa"/>
            <w:tcBorders>
              <w:left w:val="nil"/>
              <w:right w:val="nil"/>
            </w:tcBorders>
            <w:noWrap/>
          </w:tcPr>
          <w:p w14:paraId="2B633F83" w14:textId="77777777" w:rsidR="00214320" w:rsidRPr="007F7D1B" w:rsidRDefault="00214320" w:rsidP="009F0217">
            <w:pPr>
              <w:jc w:val="center"/>
              <w:rPr>
                <w:bCs/>
                <w:sz w:val="20"/>
                <w:szCs w:val="20"/>
                <w:lang w:val="sr-Cyrl-CS"/>
              </w:rPr>
            </w:pPr>
          </w:p>
        </w:tc>
        <w:tc>
          <w:tcPr>
            <w:tcW w:w="1773" w:type="dxa"/>
            <w:tcBorders>
              <w:left w:val="nil"/>
            </w:tcBorders>
            <w:noWrap/>
          </w:tcPr>
          <w:p w14:paraId="19884601" w14:textId="77777777" w:rsidR="00214320" w:rsidRPr="007F7D1B" w:rsidRDefault="00214320" w:rsidP="009F0217">
            <w:pPr>
              <w:jc w:val="center"/>
              <w:rPr>
                <w:bCs/>
                <w:sz w:val="20"/>
                <w:szCs w:val="20"/>
                <w:lang w:val="sr-Cyrl-CS"/>
              </w:rPr>
            </w:pPr>
          </w:p>
        </w:tc>
      </w:tr>
      <w:tr w:rsidR="00214320" w:rsidRPr="007F7D1B" w14:paraId="464DA97F" w14:textId="77777777" w:rsidTr="009F0217">
        <w:trPr>
          <w:cantSplit/>
          <w:trHeight w:val="284"/>
        </w:trPr>
        <w:tc>
          <w:tcPr>
            <w:tcW w:w="727" w:type="dxa"/>
            <w:tcBorders>
              <w:left w:val="nil"/>
              <w:right w:val="nil"/>
            </w:tcBorders>
            <w:noWrap/>
          </w:tcPr>
          <w:p w14:paraId="3C050EE3" w14:textId="77777777" w:rsidR="00214320" w:rsidRPr="007F7D1B" w:rsidRDefault="00214320" w:rsidP="009F0217">
            <w:pPr>
              <w:jc w:val="right"/>
              <w:rPr>
                <w:bCs/>
                <w:sz w:val="20"/>
                <w:szCs w:val="20"/>
                <w:lang w:val="sr-Cyrl-CS"/>
              </w:rPr>
            </w:pPr>
            <w:r w:rsidRPr="007F7D1B">
              <w:rPr>
                <w:bCs/>
                <w:sz w:val="20"/>
                <w:szCs w:val="20"/>
                <w:lang w:val="sr-Cyrl-CS"/>
              </w:rPr>
              <w:t>1.31</w:t>
            </w:r>
          </w:p>
        </w:tc>
        <w:tc>
          <w:tcPr>
            <w:tcW w:w="3637" w:type="dxa"/>
            <w:gridSpan w:val="2"/>
            <w:tcBorders>
              <w:left w:val="nil"/>
              <w:right w:val="nil"/>
            </w:tcBorders>
            <w:noWrap/>
          </w:tcPr>
          <w:p w14:paraId="2918E1A6" w14:textId="77777777" w:rsidR="00214320" w:rsidRPr="007F7D1B" w:rsidRDefault="00214320" w:rsidP="009F0217">
            <w:pPr>
              <w:rPr>
                <w:bCs/>
                <w:sz w:val="20"/>
                <w:szCs w:val="20"/>
                <w:lang w:val="sr-Cyrl-CS"/>
              </w:rPr>
            </w:pPr>
            <w:r w:rsidRPr="007F7D1B">
              <w:rPr>
                <w:b/>
                <w:bCs/>
                <w:sz w:val="20"/>
                <w:szCs w:val="20"/>
                <w:lang w:val="sr-Cyrl-CS"/>
              </w:rPr>
              <w:t>IBRD - Други програмски зајам за развојне политике у области јавних расхода</w:t>
            </w:r>
          </w:p>
        </w:tc>
        <w:tc>
          <w:tcPr>
            <w:tcW w:w="2546" w:type="dxa"/>
            <w:tcBorders>
              <w:left w:val="nil"/>
              <w:right w:val="nil"/>
            </w:tcBorders>
            <w:noWrap/>
          </w:tcPr>
          <w:p w14:paraId="3A956636" w14:textId="77777777" w:rsidR="00214320" w:rsidRPr="007F7D1B" w:rsidRDefault="00214320" w:rsidP="009F0217">
            <w:pPr>
              <w:jc w:val="center"/>
              <w:rPr>
                <w:bCs/>
                <w:sz w:val="20"/>
                <w:szCs w:val="20"/>
                <w:lang w:val="sr-Cyrl-CS"/>
              </w:rPr>
            </w:pPr>
          </w:p>
        </w:tc>
        <w:tc>
          <w:tcPr>
            <w:tcW w:w="1719" w:type="dxa"/>
            <w:tcBorders>
              <w:left w:val="nil"/>
              <w:right w:val="nil"/>
            </w:tcBorders>
            <w:noWrap/>
          </w:tcPr>
          <w:p w14:paraId="107EF558" w14:textId="77777777" w:rsidR="00214320" w:rsidRPr="007F7D1B" w:rsidRDefault="00214320" w:rsidP="009F0217">
            <w:pPr>
              <w:jc w:val="center"/>
              <w:rPr>
                <w:sz w:val="20"/>
                <w:szCs w:val="20"/>
                <w:lang w:val="sr-Cyrl-CS"/>
              </w:rPr>
            </w:pPr>
            <w:r w:rsidRPr="007F7D1B">
              <w:rPr>
                <w:sz w:val="20"/>
                <w:szCs w:val="20"/>
                <w:lang w:val="sr-Cyrl-CS"/>
              </w:rPr>
              <w:t>160.600.000</w:t>
            </w:r>
          </w:p>
        </w:tc>
        <w:tc>
          <w:tcPr>
            <w:tcW w:w="1773" w:type="dxa"/>
            <w:tcBorders>
              <w:left w:val="nil"/>
            </w:tcBorders>
            <w:noWrap/>
          </w:tcPr>
          <w:p w14:paraId="7196EEA2" w14:textId="77777777" w:rsidR="00214320" w:rsidRPr="007F7D1B" w:rsidRDefault="00214320" w:rsidP="009F0217">
            <w:pPr>
              <w:jc w:val="center"/>
              <w:rPr>
                <w:sz w:val="20"/>
                <w:szCs w:val="20"/>
                <w:lang w:val="sr-Cyrl-CS"/>
              </w:rPr>
            </w:pPr>
            <w:r w:rsidRPr="007F7D1B">
              <w:rPr>
                <w:sz w:val="20"/>
                <w:szCs w:val="20"/>
                <w:lang w:val="sr-Cyrl-CS"/>
              </w:rPr>
              <w:t>18.881.870.480</w:t>
            </w:r>
          </w:p>
        </w:tc>
      </w:tr>
      <w:tr w:rsidR="00214320" w:rsidRPr="007F7D1B" w14:paraId="27F07C1D" w14:textId="77777777" w:rsidTr="009F0217">
        <w:trPr>
          <w:cantSplit/>
          <w:trHeight w:val="284"/>
        </w:trPr>
        <w:tc>
          <w:tcPr>
            <w:tcW w:w="727" w:type="dxa"/>
            <w:tcBorders>
              <w:left w:val="nil"/>
              <w:right w:val="nil"/>
            </w:tcBorders>
            <w:noWrap/>
          </w:tcPr>
          <w:p w14:paraId="2C6C55AA" w14:textId="77777777" w:rsidR="00214320" w:rsidRPr="007F7D1B" w:rsidRDefault="00214320" w:rsidP="009F0217">
            <w:pPr>
              <w:jc w:val="right"/>
              <w:rPr>
                <w:bCs/>
                <w:sz w:val="20"/>
                <w:szCs w:val="20"/>
                <w:lang w:val="sr-Cyrl-CS"/>
              </w:rPr>
            </w:pPr>
          </w:p>
        </w:tc>
        <w:tc>
          <w:tcPr>
            <w:tcW w:w="3637" w:type="dxa"/>
            <w:gridSpan w:val="2"/>
            <w:tcBorders>
              <w:left w:val="nil"/>
              <w:right w:val="nil"/>
            </w:tcBorders>
            <w:noWrap/>
          </w:tcPr>
          <w:p w14:paraId="531F1D25" w14:textId="77777777" w:rsidR="00214320" w:rsidRPr="007F7D1B" w:rsidRDefault="00214320" w:rsidP="009F0217">
            <w:pPr>
              <w:rPr>
                <w:bCs/>
                <w:sz w:val="20"/>
                <w:szCs w:val="20"/>
                <w:lang w:val="sr-Cyrl-CS"/>
              </w:rPr>
            </w:pPr>
            <w:r w:rsidRPr="007F7D1B">
              <w:rPr>
                <w:bCs/>
                <w:sz w:val="20"/>
                <w:szCs w:val="20"/>
                <w:lang w:val="sr-Cyrl-CS"/>
              </w:rPr>
              <w:t>Први датум отплате главнице</w:t>
            </w:r>
          </w:p>
        </w:tc>
        <w:tc>
          <w:tcPr>
            <w:tcW w:w="2546" w:type="dxa"/>
            <w:tcBorders>
              <w:left w:val="nil"/>
              <w:right w:val="nil"/>
            </w:tcBorders>
            <w:noWrap/>
          </w:tcPr>
          <w:p w14:paraId="6BADEBBB" w14:textId="77777777" w:rsidR="00214320" w:rsidRPr="007F7D1B" w:rsidRDefault="00214320" w:rsidP="009F0217">
            <w:pPr>
              <w:jc w:val="center"/>
              <w:rPr>
                <w:bCs/>
                <w:sz w:val="20"/>
                <w:szCs w:val="20"/>
                <w:lang w:val="sr-Cyrl-CS"/>
              </w:rPr>
            </w:pPr>
            <w:r w:rsidRPr="007F7D1B">
              <w:rPr>
                <w:bCs/>
                <w:sz w:val="20"/>
                <w:szCs w:val="20"/>
                <w:lang w:val="sr-Cyrl-CS"/>
              </w:rPr>
              <w:t>15.05.2027.</w:t>
            </w:r>
          </w:p>
        </w:tc>
        <w:tc>
          <w:tcPr>
            <w:tcW w:w="1719" w:type="dxa"/>
            <w:tcBorders>
              <w:left w:val="nil"/>
              <w:right w:val="nil"/>
            </w:tcBorders>
            <w:noWrap/>
          </w:tcPr>
          <w:p w14:paraId="0A39563B" w14:textId="77777777" w:rsidR="00214320" w:rsidRPr="007F7D1B" w:rsidRDefault="00214320" w:rsidP="009F0217">
            <w:pPr>
              <w:jc w:val="center"/>
              <w:rPr>
                <w:bCs/>
                <w:sz w:val="20"/>
                <w:szCs w:val="20"/>
                <w:lang w:val="sr-Cyrl-CS"/>
              </w:rPr>
            </w:pPr>
          </w:p>
        </w:tc>
        <w:tc>
          <w:tcPr>
            <w:tcW w:w="1773" w:type="dxa"/>
            <w:tcBorders>
              <w:left w:val="nil"/>
            </w:tcBorders>
            <w:noWrap/>
          </w:tcPr>
          <w:p w14:paraId="54ADBB1F" w14:textId="77777777" w:rsidR="00214320" w:rsidRPr="007F7D1B" w:rsidRDefault="00214320" w:rsidP="009F0217">
            <w:pPr>
              <w:jc w:val="center"/>
              <w:rPr>
                <w:bCs/>
                <w:sz w:val="20"/>
                <w:szCs w:val="20"/>
                <w:lang w:val="sr-Cyrl-CS"/>
              </w:rPr>
            </w:pPr>
          </w:p>
        </w:tc>
      </w:tr>
      <w:tr w:rsidR="00214320" w:rsidRPr="007F7D1B" w14:paraId="3F6D45AB" w14:textId="77777777" w:rsidTr="009F0217">
        <w:trPr>
          <w:cantSplit/>
          <w:trHeight w:val="284"/>
        </w:trPr>
        <w:tc>
          <w:tcPr>
            <w:tcW w:w="727" w:type="dxa"/>
            <w:tcBorders>
              <w:left w:val="nil"/>
              <w:right w:val="nil"/>
            </w:tcBorders>
            <w:noWrap/>
          </w:tcPr>
          <w:p w14:paraId="4FD634EF" w14:textId="77777777" w:rsidR="00214320" w:rsidRPr="007F7D1B" w:rsidRDefault="00214320" w:rsidP="009F0217">
            <w:pPr>
              <w:jc w:val="right"/>
              <w:rPr>
                <w:bCs/>
                <w:sz w:val="20"/>
                <w:szCs w:val="20"/>
                <w:lang w:val="sr-Cyrl-CS"/>
              </w:rPr>
            </w:pPr>
          </w:p>
        </w:tc>
        <w:tc>
          <w:tcPr>
            <w:tcW w:w="3637" w:type="dxa"/>
            <w:gridSpan w:val="2"/>
            <w:tcBorders>
              <w:left w:val="nil"/>
              <w:right w:val="nil"/>
            </w:tcBorders>
            <w:noWrap/>
          </w:tcPr>
          <w:p w14:paraId="67B98AD7" w14:textId="77777777" w:rsidR="00214320" w:rsidRPr="007F7D1B" w:rsidRDefault="00214320" w:rsidP="009F0217">
            <w:pPr>
              <w:rPr>
                <w:bCs/>
                <w:sz w:val="20"/>
                <w:szCs w:val="20"/>
                <w:lang w:val="sr-Cyrl-CS"/>
              </w:rPr>
            </w:pPr>
            <w:r w:rsidRPr="007F7D1B">
              <w:rPr>
                <w:bCs/>
                <w:sz w:val="20"/>
                <w:szCs w:val="20"/>
                <w:lang w:val="sr-Cyrl-CS"/>
              </w:rPr>
              <w:t>Последњи датум отплате главнице</w:t>
            </w:r>
          </w:p>
        </w:tc>
        <w:tc>
          <w:tcPr>
            <w:tcW w:w="2546" w:type="dxa"/>
            <w:tcBorders>
              <w:left w:val="nil"/>
              <w:right w:val="nil"/>
            </w:tcBorders>
            <w:noWrap/>
          </w:tcPr>
          <w:p w14:paraId="54104806" w14:textId="77777777" w:rsidR="00214320" w:rsidRPr="007F7D1B" w:rsidRDefault="00214320" w:rsidP="009F0217">
            <w:pPr>
              <w:jc w:val="center"/>
              <w:rPr>
                <w:bCs/>
                <w:sz w:val="20"/>
                <w:szCs w:val="20"/>
                <w:lang w:val="sr-Cyrl-CS"/>
              </w:rPr>
            </w:pPr>
            <w:r w:rsidRPr="007F7D1B">
              <w:rPr>
                <w:bCs/>
                <w:sz w:val="20"/>
                <w:szCs w:val="20"/>
                <w:lang w:val="sr-Cyrl-CS"/>
              </w:rPr>
              <w:t>15.11.2037.</w:t>
            </w:r>
          </w:p>
        </w:tc>
        <w:tc>
          <w:tcPr>
            <w:tcW w:w="1719" w:type="dxa"/>
            <w:tcBorders>
              <w:left w:val="nil"/>
              <w:right w:val="nil"/>
            </w:tcBorders>
            <w:noWrap/>
          </w:tcPr>
          <w:p w14:paraId="0FA7F9EE" w14:textId="77777777" w:rsidR="00214320" w:rsidRPr="007F7D1B" w:rsidRDefault="00214320" w:rsidP="009F0217">
            <w:pPr>
              <w:jc w:val="center"/>
              <w:rPr>
                <w:bCs/>
                <w:sz w:val="20"/>
                <w:szCs w:val="20"/>
                <w:lang w:val="sr-Cyrl-CS"/>
              </w:rPr>
            </w:pPr>
          </w:p>
        </w:tc>
        <w:tc>
          <w:tcPr>
            <w:tcW w:w="1773" w:type="dxa"/>
            <w:tcBorders>
              <w:left w:val="nil"/>
            </w:tcBorders>
            <w:noWrap/>
          </w:tcPr>
          <w:p w14:paraId="3A2BDA94" w14:textId="77777777" w:rsidR="00214320" w:rsidRPr="007F7D1B" w:rsidRDefault="00214320" w:rsidP="009F0217">
            <w:pPr>
              <w:jc w:val="center"/>
              <w:rPr>
                <w:bCs/>
                <w:sz w:val="20"/>
                <w:szCs w:val="20"/>
                <w:lang w:val="sr-Cyrl-CS"/>
              </w:rPr>
            </w:pPr>
          </w:p>
        </w:tc>
      </w:tr>
      <w:tr w:rsidR="00214320" w:rsidRPr="007F7D1B" w14:paraId="75DF713F" w14:textId="77777777" w:rsidTr="009F0217">
        <w:trPr>
          <w:cantSplit/>
          <w:trHeight w:val="284"/>
        </w:trPr>
        <w:tc>
          <w:tcPr>
            <w:tcW w:w="727" w:type="dxa"/>
            <w:tcBorders>
              <w:left w:val="nil"/>
              <w:right w:val="nil"/>
            </w:tcBorders>
            <w:noWrap/>
          </w:tcPr>
          <w:p w14:paraId="5E168C28" w14:textId="77777777" w:rsidR="00214320" w:rsidRPr="007F7D1B" w:rsidRDefault="00214320" w:rsidP="009F0217">
            <w:pPr>
              <w:jc w:val="right"/>
              <w:rPr>
                <w:bCs/>
                <w:sz w:val="20"/>
                <w:szCs w:val="20"/>
                <w:lang w:val="sr-Cyrl-CS"/>
              </w:rPr>
            </w:pPr>
          </w:p>
        </w:tc>
        <w:tc>
          <w:tcPr>
            <w:tcW w:w="3637" w:type="dxa"/>
            <w:gridSpan w:val="2"/>
            <w:tcBorders>
              <w:left w:val="nil"/>
              <w:right w:val="nil"/>
            </w:tcBorders>
            <w:noWrap/>
          </w:tcPr>
          <w:p w14:paraId="220BCEF9" w14:textId="77777777" w:rsidR="00214320" w:rsidRPr="007F7D1B" w:rsidRDefault="00214320" w:rsidP="009F0217">
            <w:pPr>
              <w:rPr>
                <w:bCs/>
                <w:sz w:val="20"/>
                <w:szCs w:val="20"/>
                <w:lang w:val="sr-Cyrl-CS"/>
              </w:rPr>
            </w:pPr>
            <w:r w:rsidRPr="007F7D1B">
              <w:rPr>
                <w:bCs/>
                <w:sz w:val="20"/>
                <w:szCs w:val="20"/>
                <w:lang w:val="sr-Cyrl-CS"/>
              </w:rPr>
              <w:t>Рата главнице за 2021. год.</w:t>
            </w:r>
          </w:p>
        </w:tc>
        <w:tc>
          <w:tcPr>
            <w:tcW w:w="2546" w:type="dxa"/>
            <w:tcBorders>
              <w:left w:val="nil"/>
              <w:right w:val="nil"/>
            </w:tcBorders>
            <w:noWrap/>
          </w:tcPr>
          <w:p w14:paraId="3A0FE446" w14:textId="77777777" w:rsidR="00214320" w:rsidRPr="007F7D1B" w:rsidRDefault="00214320" w:rsidP="009F0217">
            <w:pPr>
              <w:jc w:val="center"/>
              <w:rPr>
                <w:bCs/>
                <w:sz w:val="20"/>
                <w:szCs w:val="20"/>
                <w:lang w:val="sr-Cyrl-CS"/>
              </w:rPr>
            </w:pPr>
            <w:r w:rsidRPr="007F7D1B">
              <w:rPr>
                <w:bCs/>
                <w:sz w:val="20"/>
                <w:szCs w:val="20"/>
                <w:lang w:val="sr-Cyrl-CS"/>
              </w:rPr>
              <w:t>0 EUR</w:t>
            </w:r>
          </w:p>
        </w:tc>
        <w:tc>
          <w:tcPr>
            <w:tcW w:w="1719" w:type="dxa"/>
            <w:tcBorders>
              <w:left w:val="nil"/>
              <w:right w:val="nil"/>
            </w:tcBorders>
            <w:noWrap/>
          </w:tcPr>
          <w:p w14:paraId="0EB525A7" w14:textId="77777777" w:rsidR="00214320" w:rsidRPr="007F7D1B" w:rsidRDefault="00214320" w:rsidP="009F0217">
            <w:pPr>
              <w:jc w:val="center"/>
              <w:rPr>
                <w:bCs/>
                <w:sz w:val="20"/>
                <w:szCs w:val="20"/>
                <w:lang w:val="sr-Cyrl-CS"/>
              </w:rPr>
            </w:pPr>
          </w:p>
        </w:tc>
        <w:tc>
          <w:tcPr>
            <w:tcW w:w="1773" w:type="dxa"/>
            <w:tcBorders>
              <w:left w:val="nil"/>
            </w:tcBorders>
            <w:noWrap/>
          </w:tcPr>
          <w:p w14:paraId="56723170" w14:textId="77777777" w:rsidR="00214320" w:rsidRPr="007F7D1B" w:rsidRDefault="00214320" w:rsidP="009F0217">
            <w:pPr>
              <w:jc w:val="center"/>
              <w:rPr>
                <w:bCs/>
                <w:sz w:val="20"/>
                <w:szCs w:val="20"/>
                <w:lang w:val="sr-Cyrl-CS"/>
              </w:rPr>
            </w:pPr>
          </w:p>
        </w:tc>
      </w:tr>
      <w:tr w:rsidR="00214320" w:rsidRPr="007F7D1B" w14:paraId="53E3B75A" w14:textId="77777777" w:rsidTr="009F0217">
        <w:trPr>
          <w:cantSplit/>
          <w:trHeight w:val="284"/>
        </w:trPr>
        <w:tc>
          <w:tcPr>
            <w:tcW w:w="727" w:type="dxa"/>
            <w:tcBorders>
              <w:left w:val="nil"/>
              <w:right w:val="nil"/>
            </w:tcBorders>
            <w:noWrap/>
          </w:tcPr>
          <w:p w14:paraId="18087CBE" w14:textId="77777777" w:rsidR="00214320" w:rsidRPr="007F7D1B" w:rsidRDefault="00214320" w:rsidP="009F0217">
            <w:pPr>
              <w:jc w:val="right"/>
              <w:rPr>
                <w:bCs/>
                <w:sz w:val="20"/>
                <w:szCs w:val="20"/>
                <w:lang w:val="sr-Cyrl-CS"/>
              </w:rPr>
            </w:pPr>
          </w:p>
        </w:tc>
        <w:tc>
          <w:tcPr>
            <w:tcW w:w="3637" w:type="dxa"/>
            <w:gridSpan w:val="2"/>
            <w:tcBorders>
              <w:left w:val="nil"/>
              <w:right w:val="nil"/>
            </w:tcBorders>
            <w:noWrap/>
          </w:tcPr>
          <w:p w14:paraId="18A64C6F" w14:textId="77777777" w:rsidR="00214320" w:rsidRPr="007F7D1B" w:rsidRDefault="00214320" w:rsidP="009F0217">
            <w:pPr>
              <w:rPr>
                <w:bCs/>
                <w:sz w:val="20"/>
                <w:szCs w:val="20"/>
                <w:lang w:val="sr-Cyrl-CS"/>
              </w:rPr>
            </w:pPr>
            <w:r w:rsidRPr="007F7D1B">
              <w:rPr>
                <w:bCs/>
                <w:sz w:val="20"/>
                <w:szCs w:val="20"/>
                <w:lang w:val="sr-Cyrl-CS"/>
              </w:rPr>
              <w:t>Каматна стопа</w:t>
            </w:r>
          </w:p>
        </w:tc>
        <w:tc>
          <w:tcPr>
            <w:tcW w:w="2546" w:type="dxa"/>
            <w:tcBorders>
              <w:left w:val="nil"/>
              <w:right w:val="nil"/>
            </w:tcBorders>
            <w:noWrap/>
          </w:tcPr>
          <w:p w14:paraId="3ECEF5C6" w14:textId="77777777" w:rsidR="00214320" w:rsidRPr="007F7D1B" w:rsidRDefault="00214320" w:rsidP="009F0217">
            <w:pPr>
              <w:jc w:val="center"/>
              <w:rPr>
                <w:bCs/>
                <w:sz w:val="20"/>
                <w:szCs w:val="20"/>
                <w:lang w:val="sr-Cyrl-CS"/>
              </w:rPr>
            </w:pPr>
            <w:r w:rsidRPr="007F7D1B">
              <w:rPr>
                <w:bCs/>
                <w:sz w:val="20"/>
                <w:szCs w:val="20"/>
                <w:lang w:val="sr-Cyrl-CS"/>
              </w:rPr>
              <w:t>6M EURIBOR + променљива маржа</w:t>
            </w:r>
          </w:p>
        </w:tc>
        <w:tc>
          <w:tcPr>
            <w:tcW w:w="1719" w:type="dxa"/>
            <w:tcBorders>
              <w:left w:val="nil"/>
              <w:right w:val="nil"/>
            </w:tcBorders>
            <w:noWrap/>
          </w:tcPr>
          <w:p w14:paraId="24B7704B" w14:textId="77777777" w:rsidR="00214320" w:rsidRPr="007F7D1B" w:rsidRDefault="00214320" w:rsidP="009F0217">
            <w:pPr>
              <w:jc w:val="center"/>
              <w:rPr>
                <w:bCs/>
                <w:sz w:val="20"/>
                <w:szCs w:val="20"/>
                <w:lang w:val="sr-Cyrl-CS"/>
              </w:rPr>
            </w:pPr>
          </w:p>
        </w:tc>
        <w:tc>
          <w:tcPr>
            <w:tcW w:w="1773" w:type="dxa"/>
            <w:tcBorders>
              <w:left w:val="nil"/>
            </w:tcBorders>
            <w:noWrap/>
          </w:tcPr>
          <w:p w14:paraId="2C5BAC0A" w14:textId="77777777" w:rsidR="00214320" w:rsidRPr="007F7D1B" w:rsidRDefault="00214320" w:rsidP="009F0217">
            <w:pPr>
              <w:jc w:val="center"/>
              <w:rPr>
                <w:bCs/>
                <w:sz w:val="20"/>
                <w:szCs w:val="20"/>
                <w:lang w:val="sr-Cyrl-CS"/>
              </w:rPr>
            </w:pPr>
          </w:p>
        </w:tc>
      </w:tr>
      <w:tr w:rsidR="00214320" w:rsidRPr="007F7D1B" w14:paraId="07CC72F9" w14:textId="77777777" w:rsidTr="009F0217">
        <w:trPr>
          <w:cantSplit/>
          <w:trHeight w:val="284"/>
        </w:trPr>
        <w:tc>
          <w:tcPr>
            <w:tcW w:w="727" w:type="dxa"/>
            <w:tcBorders>
              <w:left w:val="nil"/>
              <w:right w:val="nil"/>
            </w:tcBorders>
            <w:noWrap/>
          </w:tcPr>
          <w:p w14:paraId="61FDC89E" w14:textId="77777777" w:rsidR="00214320" w:rsidRPr="007F7D1B" w:rsidRDefault="00214320" w:rsidP="009F0217">
            <w:pPr>
              <w:jc w:val="right"/>
              <w:rPr>
                <w:bCs/>
                <w:sz w:val="20"/>
                <w:szCs w:val="20"/>
                <w:lang w:val="sr-Cyrl-CS"/>
              </w:rPr>
            </w:pPr>
            <w:r w:rsidRPr="007F7D1B">
              <w:rPr>
                <w:bCs/>
                <w:sz w:val="20"/>
                <w:szCs w:val="20"/>
                <w:lang w:val="sr-Cyrl-CS"/>
              </w:rPr>
              <w:t>1.32</w:t>
            </w:r>
          </w:p>
        </w:tc>
        <w:tc>
          <w:tcPr>
            <w:tcW w:w="3637" w:type="dxa"/>
            <w:gridSpan w:val="2"/>
            <w:tcBorders>
              <w:left w:val="nil"/>
              <w:right w:val="nil"/>
            </w:tcBorders>
            <w:noWrap/>
          </w:tcPr>
          <w:p w14:paraId="600635D4" w14:textId="77777777" w:rsidR="00214320" w:rsidRPr="007F7D1B" w:rsidRDefault="00214320" w:rsidP="009F0217">
            <w:pPr>
              <w:rPr>
                <w:bCs/>
                <w:sz w:val="20"/>
                <w:szCs w:val="20"/>
                <w:lang w:val="sr-Cyrl-CS"/>
              </w:rPr>
            </w:pPr>
            <w:r w:rsidRPr="007F7D1B">
              <w:rPr>
                <w:b/>
                <w:bCs/>
                <w:sz w:val="20"/>
                <w:szCs w:val="20"/>
                <w:lang w:val="sr-Cyrl-CS"/>
              </w:rPr>
              <w:t>IBRD - Пројекат унапређења услуга електронске управе</w:t>
            </w:r>
          </w:p>
        </w:tc>
        <w:tc>
          <w:tcPr>
            <w:tcW w:w="2546" w:type="dxa"/>
            <w:tcBorders>
              <w:left w:val="nil"/>
              <w:right w:val="nil"/>
            </w:tcBorders>
            <w:noWrap/>
          </w:tcPr>
          <w:p w14:paraId="694BFD73" w14:textId="77777777" w:rsidR="00214320" w:rsidRPr="007F7D1B" w:rsidRDefault="00214320" w:rsidP="009F0217">
            <w:pPr>
              <w:jc w:val="center"/>
              <w:rPr>
                <w:bCs/>
                <w:sz w:val="20"/>
                <w:szCs w:val="20"/>
                <w:lang w:val="sr-Cyrl-CS"/>
              </w:rPr>
            </w:pPr>
          </w:p>
        </w:tc>
        <w:tc>
          <w:tcPr>
            <w:tcW w:w="1719" w:type="dxa"/>
            <w:tcBorders>
              <w:left w:val="nil"/>
              <w:right w:val="nil"/>
            </w:tcBorders>
            <w:noWrap/>
          </w:tcPr>
          <w:p w14:paraId="23471326" w14:textId="77777777" w:rsidR="00214320" w:rsidRPr="007F7D1B" w:rsidRDefault="00214320" w:rsidP="009F0217">
            <w:pPr>
              <w:jc w:val="center"/>
              <w:rPr>
                <w:sz w:val="20"/>
                <w:szCs w:val="20"/>
                <w:lang w:val="sr-Cyrl-CS"/>
              </w:rPr>
            </w:pPr>
            <w:r w:rsidRPr="007F7D1B">
              <w:rPr>
                <w:sz w:val="20"/>
                <w:szCs w:val="20"/>
                <w:lang w:val="sr-Cyrl-CS"/>
              </w:rPr>
              <w:t>4.109.500</w:t>
            </w:r>
          </w:p>
        </w:tc>
        <w:tc>
          <w:tcPr>
            <w:tcW w:w="1773" w:type="dxa"/>
            <w:tcBorders>
              <w:left w:val="nil"/>
            </w:tcBorders>
            <w:noWrap/>
          </w:tcPr>
          <w:p w14:paraId="78B661A2" w14:textId="77777777" w:rsidR="00214320" w:rsidRPr="007F7D1B" w:rsidRDefault="00214320" w:rsidP="009F0217">
            <w:pPr>
              <w:jc w:val="center"/>
              <w:rPr>
                <w:sz w:val="20"/>
                <w:szCs w:val="20"/>
                <w:lang w:val="sr-Cyrl-CS"/>
              </w:rPr>
            </w:pPr>
            <w:r w:rsidRPr="007F7D1B">
              <w:rPr>
                <w:sz w:val="20"/>
                <w:szCs w:val="20"/>
                <w:lang w:val="sr-Cyrl-CS"/>
              </w:rPr>
              <w:t>483.157.203</w:t>
            </w:r>
          </w:p>
        </w:tc>
      </w:tr>
      <w:tr w:rsidR="00214320" w:rsidRPr="007F7D1B" w14:paraId="07486D4F" w14:textId="77777777" w:rsidTr="009F0217">
        <w:trPr>
          <w:cantSplit/>
          <w:trHeight w:val="284"/>
        </w:trPr>
        <w:tc>
          <w:tcPr>
            <w:tcW w:w="727" w:type="dxa"/>
            <w:tcBorders>
              <w:left w:val="nil"/>
              <w:right w:val="nil"/>
            </w:tcBorders>
            <w:noWrap/>
          </w:tcPr>
          <w:p w14:paraId="49637C52" w14:textId="77777777" w:rsidR="00214320" w:rsidRPr="007F7D1B" w:rsidRDefault="00214320" w:rsidP="009F0217">
            <w:pPr>
              <w:jc w:val="right"/>
              <w:rPr>
                <w:bCs/>
                <w:sz w:val="20"/>
                <w:szCs w:val="20"/>
                <w:lang w:val="sr-Cyrl-CS"/>
              </w:rPr>
            </w:pPr>
          </w:p>
        </w:tc>
        <w:tc>
          <w:tcPr>
            <w:tcW w:w="3637" w:type="dxa"/>
            <w:gridSpan w:val="2"/>
            <w:tcBorders>
              <w:left w:val="nil"/>
              <w:right w:val="nil"/>
            </w:tcBorders>
            <w:noWrap/>
          </w:tcPr>
          <w:p w14:paraId="08A522AB" w14:textId="77777777" w:rsidR="00214320" w:rsidRPr="007F7D1B" w:rsidRDefault="00214320" w:rsidP="009F0217">
            <w:pPr>
              <w:rPr>
                <w:bCs/>
                <w:sz w:val="20"/>
                <w:szCs w:val="20"/>
                <w:lang w:val="sr-Cyrl-CS"/>
              </w:rPr>
            </w:pPr>
            <w:r w:rsidRPr="007F7D1B">
              <w:rPr>
                <w:bCs/>
                <w:sz w:val="20"/>
                <w:szCs w:val="20"/>
                <w:lang w:val="sr-Cyrl-CS"/>
              </w:rPr>
              <w:t>Први датум отплате главнице</w:t>
            </w:r>
          </w:p>
        </w:tc>
        <w:tc>
          <w:tcPr>
            <w:tcW w:w="2546" w:type="dxa"/>
            <w:tcBorders>
              <w:left w:val="nil"/>
              <w:right w:val="nil"/>
            </w:tcBorders>
            <w:noWrap/>
          </w:tcPr>
          <w:p w14:paraId="422FBB89" w14:textId="77777777" w:rsidR="00214320" w:rsidRPr="007F7D1B" w:rsidRDefault="00214320" w:rsidP="009F0217">
            <w:pPr>
              <w:jc w:val="center"/>
              <w:rPr>
                <w:bCs/>
                <w:sz w:val="20"/>
                <w:szCs w:val="20"/>
                <w:lang w:val="sr-Cyrl-CS"/>
              </w:rPr>
            </w:pPr>
            <w:r w:rsidRPr="007F7D1B">
              <w:rPr>
                <w:bCs/>
                <w:sz w:val="20"/>
                <w:szCs w:val="20"/>
                <w:lang w:val="sr-Cyrl-CS"/>
              </w:rPr>
              <w:t>15.05.2027.</w:t>
            </w:r>
          </w:p>
        </w:tc>
        <w:tc>
          <w:tcPr>
            <w:tcW w:w="1719" w:type="dxa"/>
            <w:tcBorders>
              <w:left w:val="nil"/>
              <w:right w:val="nil"/>
            </w:tcBorders>
            <w:noWrap/>
          </w:tcPr>
          <w:p w14:paraId="3C3A4033" w14:textId="77777777" w:rsidR="00214320" w:rsidRPr="007F7D1B" w:rsidRDefault="00214320" w:rsidP="009F0217">
            <w:pPr>
              <w:jc w:val="center"/>
              <w:rPr>
                <w:bCs/>
                <w:sz w:val="20"/>
                <w:szCs w:val="20"/>
                <w:lang w:val="sr-Cyrl-CS"/>
              </w:rPr>
            </w:pPr>
          </w:p>
        </w:tc>
        <w:tc>
          <w:tcPr>
            <w:tcW w:w="1773" w:type="dxa"/>
            <w:tcBorders>
              <w:left w:val="nil"/>
            </w:tcBorders>
            <w:noWrap/>
          </w:tcPr>
          <w:p w14:paraId="21BDBEAB" w14:textId="77777777" w:rsidR="00214320" w:rsidRPr="007F7D1B" w:rsidRDefault="00214320" w:rsidP="009F0217">
            <w:pPr>
              <w:jc w:val="center"/>
              <w:rPr>
                <w:bCs/>
                <w:sz w:val="20"/>
                <w:szCs w:val="20"/>
                <w:lang w:val="sr-Cyrl-CS"/>
              </w:rPr>
            </w:pPr>
          </w:p>
        </w:tc>
      </w:tr>
      <w:tr w:rsidR="00214320" w:rsidRPr="007F7D1B" w14:paraId="34B58F17" w14:textId="77777777" w:rsidTr="009F0217">
        <w:trPr>
          <w:cantSplit/>
          <w:trHeight w:val="284"/>
        </w:trPr>
        <w:tc>
          <w:tcPr>
            <w:tcW w:w="727" w:type="dxa"/>
            <w:tcBorders>
              <w:left w:val="nil"/>
              <w:right w:val="nil"/>
            </w:tcBorders>
            <w:noWrap/>
          </w:tcPr>
          <w:p w14:paraId="0096123F" w14:textId="77777777" w:rsidR="00214320" w:rsidRPr="007F7D1B" w:rsidRDefault="00214320" w:rsidP="009F0217">
            <w:pPr>
              <w:jc w:val="right"/>
              <w:rPr>
                <w:bCs/>
                <w:sz w:val="20"/>
                <w:szCs w:val="20"/>
                <w:lang w:val="sr-Cyrl-CS"/>
              </w:rPr>
            </w:pPr>
          </w:p>
        </w:tc>
        <w:tc>
          <w:tcPr>
            <w:tcW w:w="3637" w:type="dxa"/>
            <w:gridSpan w:val="2"/>
            <w:tcBorders>
              <w:left w:val="nil"/>
              <w:right w:val="nil"/>
            </w:tcBorders>
            <w:noWrap/>
          </w:tcPr>
          <w:p w14:paraId="1846A440" w14:textId="77777777" w:rsidR="00214320" w:rsidRPr="007F7D1B" w:rsidRDefault="00214320" w:rsidP="009F0217">
            <w:pPr>
              <w:rPr>
                <w:bCs/>
                <w:sz w:val="20"/>
                <w:szCs w:val="20"/>
                <w:lang w:val="sr-Cyrl-CS"/>
              </w:rPr>
            </w:pPr>
            <w:r w:rsidRPr="007F7D1B">
              <w:rPr>
                <w:bCs/>
                <w:sz w:val="20"/>
                <w:szCs w:val="20"/>
                <w:lang w:val="sr-Cyrl-CS"/>
              </w:rPr>
              <w:t>Последњи датум отплате главнице</w:t>
            </w:r>
          </w:p>
        </w:tc>
        <w:tc>
          <w:tcPr>
            <w:tcW w:w="2546" w:type="dxa"/>
            <w:tcBorders>
              <w:left w:val="nil"/>
              <w:right w:val="nil"/>
            </w:tcBorders>
            <w:noWrap/>
          </w:tcPr>
          <w:p w14:paraId="6917E8EA" w14:textId="77777777" w:rsidR="00214320" w:rsidRPr="007F7D1B" w:rsidRDefault="00214320" w:rsidP="009F0217">
            <w:pPr>
              <w:jc w:val="center"/>
              <w:rPr>
                <w:bCs/>
                <w:sz w:val="20"/>
                <w:szCs w:val="20"/>
                <w:lang w:val="sr-Cyrl-CS"/>
              </w:rPr>
            </w:pPr>
            <w:r w:rsidRPr="007F7D1B">
              <w:rPr>
                <w:bCs/>
                <w:sz w:val="20"/>
                <w:szCs w:val="20"/>
                <w:lang w:val="sr-Cyrl-CS"/>
              </w:rPr>
              <w:t>15.11.2037.</w:t>
            </w:r>
          </w:p>
        </w:tc>
        <w:tc>
          <w:tcPr>
            <w:tcW w:w="1719" w:type="dxa"/>
            <w:tcBorders>
              <w:left w:val="nil"/>
              <w:right w:val="nil"/>
            </w:tcBorders>
            <w:noWrap/>
          </w:tcPr>
          <w:p w14:paraId="554F5128" w14:textId="77777777" w:rsidR="00214320" w:rsidRPr="007F7D1B" w:rsidRDefault="00214320" w:rsidP="009F0217">
            <w:pPr>
              <w:jc w:val="center"/>
              <w:rPr>
                <w:bCs/>
                <w:sz w:val="20"/>
                <w:szCs w:val="20"/>
                <w:lang w:val="sr-Cyrl-CS"/>
              </w:rPr>
            </w:pPr>
          </w:p>
        </w:tc>
        <w:tc>
          <w:tcPr>
            <w:tcW w:w="1773" w:type="dxa"/>
            <w:tcBorders>
              <w:left w:val="nil"/>
            </w:tcBorders>
            <w:noWrap/>
          </w:tcPr>
          <w:p w14:paraId="5EE93C27" w14:textId="77777777" w:rsidR="00214320" w:rsidRPr="007F7D1B" w:rsidRDefault="00214320" w:rsidP="009F0217">
            <w:pPr>
              <w:jc w:val="center"/>
              <w:rPr>
                <w:bCs/>
                <w:sz w:val="20"/>
                <w:szCs w:val="20"/>
                <w:lang w:val="sr-Cyrl-CS"/>
              </w:rPr>
            </w:pPr>
          </w:p>
        </w:tc>
      </w:tr>
      <w:tr w:rsidR="00214320" w:rsidRPr="007F7D1B" w14:paraId="757319A7" w14:textId="77777777" w:rsidTr="009F0217">
        <w:trPr>
          <w:cantSplit/>
          <w:trHeight w:val="284"/>
        </w:trPr>
        <w:tc>
          <w:tcPr>
            <w:tcW w:w="727" w:type="dxa"/>
            <w:tcBorders>
              <w:left w:val="nil"/>
              <w:right w:val="nil"/>
            </w:tcBorders>
            <w:noWrap/>
          </w:tcPr>
          <w:p w14:paraId="343F46EA" w14:textId="77777777" w:rsidR="00214320" w:rsidRPr="007F7D1B" w:rsidRDefault="00214320" w:rsidP="009F0217">
            <w:pPr>
              <w:jc w:val="right"/>
              <w:rPr>
                <w:bCs/>
                <w:sz w:val="20"/>
                <w:szCs w:val="20"/>
                <w:lang w:val="sr-Cyrl-CS"/>
              </w:rPr>
            </w:pPr>
          </w:p>
        </w:tc>
        <w:tc>
          <w:tcPr>
            <w:tcW w:w="3637" w:type="dxa"/>
            <w:gridSpan w:val="2"/>
            <w:tcBorders>
              <w:left w:val="nil"/>
              <w:right w:val="nil"/>
            </w:tcBorders>
            <w:noWrap/>
          </w:tcPr>
          <w:p w14:paraId="7A904583" w14:textId="77777777" w:rsidR="00214320" w:rsidRPr="007F7D1B" w:rsidRDefault="00214320" w:rsidP="009F0217">
            <w:pPr>
              <w:rPr>
                <w:bCs/>
                <w:sz w:val="20"/>
                <w:szCs w:val="20"/>
                <w:lang w:val="sr-Cyrl-CS"/>
              </w:rPr>
            </w:pPr>
            <w:r w:rsidRPr="007F7D1B">
              <w:rPr>
                <w:bCs/>
                <w:sz w:val="20"/>
                <w:szCs w:val="20"/>
                <w:lang w:val="sr-Cyrl-CS"/>
              </w:rPr>
              <w:t>Рата главнице за 2021. год.</w:t>
            </w:r>
          </w:p>
        </w:tc>
        <w:tc>
          <w:tcPr>
            <w:tcW w:w="2546" w:type="dxa"/>
            <w:tcBorders>
              <w:left w:val="nil"/>
              <w:right w:val="nil"/>
            </w:tcBorders>
            <w:noWrap/>
          </w:tcPr>
          <w:p w14:paraId="0BC7AFE0" w14:textId="77777777" w:rsidR="00214320" w:rsidRPr="007F7D1B" w:rsidRDefault="00214320" w:rsidP="009F0217">
            <w:pPr>
              <w:jc w:val="center"/>
              <w:rPr>
                <w:bCs/>
                <w:sz w:val="20"/>
                <w:szCs w:val="20"/>
                <w:lang w:val="sr-Cyrl-CS"/>
              </w:rPr>
            </w:pPr>
            <w:r w:rsidRPr="007F7D1B">
              <w:rPr>
                <w:bCs/>
                <w:sz w:val="20"/>
                <w:szCs w:val="20"/>
                <w:lang w:val="sr-Cyrl-CS"/>
              </w:rPr>
              <w:t>0 EUR</w:t>
            </w:r>
          </w:p>
        </w:tc>
        <w:tc>
          <w:tcPr>
            <w:tcW w:w="1719" w:type="dxa"/>
            <w:tcBorders>
              <w:left w:val="nil"/>
              <w:right w:val="nil"/>
            </w:tcBorders>
            <w:noWrap/>
          </w:tcPr>
          <w:p w14:paraId="06B2CC77" w14:textId="77777777" w:rsidR="00214320" w:rsidRPr="007F7D1B" w:rsidRDefault="00214320" w:rsidP="009F0217">
            <w:pPr>
              <w:jc w:val="center"/>
              <w:rPr>
                <w:bCs/>
                <w:sz w:val="20"/>
                <w:szCs w:val="20"/>
                <w:lang w:val="sr-Cyrl-CS"/>
              </w:rPr>
            </w:pPr>
          </w:p>
        </w:tc>
        <w:tc>
          <w:tcPr>
            <w:tcW w:w="1773" w:type="dxa"/>
            <w:tcBorders>
              <w:left w:val="nil"/>
            </w:tcBorders>
            <w:noWrap/>
          </w:tcPr>
          <w:p w14:paraId="145AAB87" w14:textId="77777777" w:rsidR="00214320" w:rsidRPr="007F7D1B" w:rsidRDefault="00214320" w:rsidP="009F0217">
            <w:pPr>
              <w:jc w:val="center"/>
              <w:rPr>
                <w:bCs/>
                <w:sz w:val="20"/>
                <w:szCs w:val="20"/>
                <w:lang w:val="sr-Cyrl-CS"/>
              </w:rPr>
            </w:pPr>
          </w:p>
        </w:tc>
      </w:tr>
      <w:tr w:rsidR="00214320" w:rsidRPr="007F7D1B" w14:paraId="60D5B6E8" w14:textId="77777777" w:rsidTr="009F0217">
        <w:trPr>
          <w:cantSplit/>
          <w:trHeight w:val="284"/>
        </w:trPr>
        <w:tc>
          <w:tcPr>
            <w:tcW w:w="727" w:type="dxa"/>
            <w:tcBorders>
              <w:left w:val="nil"/>
              <w:right w:val="nil"/>
            </w:tcBorders>
            <w:noWrap/>
          </w:tcPr>
          <w:p w14:paraId="5BAC2409" w14:textId="77777777" w:rsidR="00214320" w:rsidRPr="007F7D1B" w:rsidRDefault="00214320" w:rsidP="009F0217">
            <w:pPr>
              <w:jc w:val="right"/>
              <w:rPr>
                <w:bCs/>
                <w:sz w:val="20"/>
                <w:szCs w:val="20"/>
                <w:lang w:val="sr-Cyrl-CS"/>
              </w:rPr>
            </w:pPr>
          </w:p>
        </w:tc>
        <w:tc>
          <w:tcPr>
            <w:tcW w:w="3637" w:type="dxa"/>
            <w:gridSpan w:val="2"/>
            <w:tcBorders>
              <w:left w:val="nil"/>
              <w:right w:val="nil"/>
            </w:tcBorders>
            <w:noWrap/>
          </w:tcPr>
          <w:p w14:paraId="75EF5D96" w14:textId="77777777" w:rsidR="00214320" w:rsidRPr="007F7D1B" w:rsidRDefault="00214320" w:rsidP="009F0217">
            <w:pPr>
              <w:rPr>
                <w:bCs/>
                <w:sz w:val="20"/>
                <w:szCs w:val="20"/>
                <w:lang w:val="sr-Cyrl-CS"/>
              </w:rPr>
            </w:pPr>
            <w:r w:rsidRPr="007F7D1B">
              <w:rPr>
                <w:bCs/>
                <w:sz w:val="20"/>
                <w:szCs w:val="20"/>
                <w:lang w:val="sr-Cyrl-CS"/>
              </w:rPr>
              <w:t>Каматна стопа</w:t>
            </w:r>
          </w:p>
        </w:tc>
        <w:tc>
          <w:tcPr>
            <w:tcW w:w="2546" w:type="dxa"/>
            <w:tcBorders>
              <w:left w:val="nil"/>
              <w:right w:val="nil"/>
            </w:tcBorders>
            <w:noWrap/>
          </w:tcPr>
          <w:p w14:paraId="7AE6280B" w14:textId="77777777" w:rsidR="00214320" w:rsidRPr="007F7D1B" w:rsidRDefault="00214320" w:rsidP="009F0217">
            <w:pPr>
              <w:jc w:val="center"/>
              <w:rPr>
                <w:bCs/>
                <w:sz w:val="20"/>
                <w:szCs w:val="20"/>
                <w:lang w:val="sr-Cyrl-CS"/>
              </w:rPr>
            </w:pPr>
            <w:r w:rsidRPr="007F7D1B">
              <w:rPr>
                <w:bCs/>
                <w:sz w:val="20"/>
                <w:szCs w:val="20"/>
                <w:lang w:val="sr-Cyrl-CS"/>
              </w:rPr>
              <w:t>6M EURIBOR + 0,70%</w:t>
            </w:r>
          </w:p>
        </w:tc>
        <w:tc>
          <w:tcPr>
            <w:tcW w:w="1719" w:type="dxa"/>
            <w:tcBorders>
              <w:left w:val="nil"/>
              <w:right w:val="nil"/>
            </w:tcBorders>
            <w:noWrap/>
          </w:tcPr>
          <w:p w14:paraId="6A9B2534" w14:textId="77777777" w:rsidR="00214320" w:rsidRPr="007F7D1B" w:rsidRDefault="00214320" w:rsidP="009F0217">
            <w:pPr>
              <w:jc w:val="center"/>
              <w:rPr>
                <w:bCs/>
                <w:sz w:val="20"/>
                <w:szCs w:val="20"/>
                <w:lang w:val="sr-Cyrl-CS"/>
              </w:rPr>
            </w:pPr>
          </w:p>
        </w:tc>
        <w:tc>
          <w:tcPr>
            <w:tcW w:w="1773" w:type="dxa"/>
            <w:tcBorders>
              <w:left w:val="nil"/>
            </w:tcBorders>
            <w:noWrap/>
          </w:tcPr>
          <w:p w14:paraId="5CEF3BCB" w14:textId="77777777" w:rsidR="00214320" w:rsidRPr="007F7D1B" w:rsidRDefault="00214320" w:rsidP="009F0217">
            <w:pPr>
              <w:jc w:val="center"/>
              <w:rPr>
                <w:bCs/>
                <w:sz w:val="20"/>
                <w:szCs w:val="20"/>
                <w:lang w:val="sr-Cyrl-CS"/>
              </w:rPr>
            </w:pPr>
          </w:p>
        </w:tc>
      </w:tr>
      <w:tr w:rsidR="00214320" w:rsidRPr="007F7D1B" w14:paraId="4350ABFD" w14:textId="77777777" w:rsidTr="009F0217">
        <w:trPr>
          <w:cantSplit/>
          <w:trHeight w:val="284"/>
        </w:trPr>
        <w:tc>
          <w:tcPr>
            <w:tcW w:w="727" w:type="dxa"/>
            <w:tcBorders>
              <w:left w:val="nil"/>
              <w:right w:val="nil"/>
            </w:tcBorders>
            <w:noWrap/>
          </w:tcPr>
          <w:p w14:paraId="01D6CC29" w14:textId="77777777" w:rsidR="00214320" w:rsidRPr="007F7D1B" w:rsidRDefault="00214320" w:rsidP="009F0217">
            <w:pPr>
              <w:jc w:val="right"/>
              <w:rPr>
                <w:bCs/>
                <w:sz w:val="20"/>
                <w:szCs w:val="20"/>
                <w:lang w:val="sr-Cyrl-CS"/>
              </w:rPr>
            </w:pPr>
            <w:r w:rsidRPr="007F7D1B">
              <w:rPr>
                <w:bCs/>
                <w:sz w:val="20"/>
                <w:szCs w:val="20"/>
                <w:lang w:val="sr-Cyrl-CS"/>
              </w:rPr>
              <w:t>1.33</w:t>
            </w:r>
          </w:p>
        </w:tc>
        <w:tc>
          <w:tcPr>
            <w:tcW w:w="3637" w:type="dxa"/>
            <w:gridSpan w:val="2"/>
            <w:tcBorders>
              <w:left w:val="nil"/>
              <w:right w:val="nil"/>
            </w:tcBorders>
            <w:noWrap/>
          </w:tcPr>
          <w:p w14:paraId="2862E742" w14:textId="77777777" w:rsidR="00214320" w:rsidRPr="007F7D1B" w:rsidRDefault="00214320" w:rsidP="009F0217">
            <w:pPr>
              <w:rPr>
                <w:b/>
                <w:bCs/>
                <w:sz w:val="20"/>
                <w:szCs w:val="20"/>
                <w:lang w:val="sr-Cyrl-CS"/>
              </w:rPr>
            </w:pPr>
            <w:r w:rsidRPr="007F7D1B">
              <w:rPr>
                <w:b/>
                <w:bCs/>
                <w:sz w:val="20"/>
                <w:szCs w:val="20"/>
                <w:lang w:val="sr-Cyrl-CS"/>
              </w:rPr>
              <w:t>IBRD - Пројекат модернизације пореске администрације</w:t>
            </w:r>
          </w:p>
        </w:tc>
        <w:tc>
          <w:tcPr>
            <w:tcW w:w="2546" w:type="dxa"/>
            <w:tcBorders>
              <w:left w:val="nil"/>
              <w:right w:val="nil"/>
            </w:tcBorders>
            <w:noWrap/>
          </w:tcPr>
          <w:p w14:paraId="754EA8D1" w14:textId="77777777" w:rsidR="00214320" w:rsidRPr="007F7D1B" w:rsidRDefault="00214320" w:rsidP="009F0217">
            <w:pPr>
              <w:jc w:val="center"/>
              <w:rPr>
                <w:bCs/>
                <w:sz w:val="20"/>
                <w:szCs w:val="20"/>
                <w:lang w:val="sr-Cyrl-CS"/>
              </w:rPr>
            </w:pPr>
          </w:p>
        </w:tc>
        <w:tc>
          <w:tcPr>
            <w:tcW w:w="1719" w:type="dxa"/>
            <w:tcBorders>
              <w:left w:val="nil"/>
              <w:right w:val="nil"/>
            </w:tcBorders>
            <w:noWrap/>
          </w:tcPr>
          <w:p w14:paraId="65AF4299" w14:textId="77777777" w:rsidR="00214320" w:rsidRPr="007F7D1B" w:rsidRDefault="00214320" w:rsidP="009F0217">
            <w:pPr>
              <w:jc w:val="center"/>
              <w:rPr>
                <w:sz w:val="20"/>
                <w:szCs w:val="20"/>
                <w:lang w:val="sr-Cyrl-CS"/>
              </w:rPr>
            </w:pPr>
            <w:r w:rsidRPr="007F7D1B">
              <w:rPr>
                <w:sz w:val="20"/>
                <w:szCs w:val="20"/>
                <w:lang w:val="sr-Cyrl-CS"/>
              </w:rPr>
              <w:t>1.413.250</w:t>
            </w:r>
          </w:p>
        </w:tc>
        <w:tc>
          <w:tcPr>
            <w:tcW w:w="1773" w:type="dxa"/>
            <w:tcBorders>
              <w:left w:val="nil"/>
            </w:tcBorders>
            <w:noWrap/>
          </w:tcPr>
          <w:p w14:paraId="0F9ADE59" w14:textId="77777777" w:rsidR="00214320" w:rsidRPr="007F7D1B" w:rsidRDefault="00214320" w:rsidP="009F0217">
            <w:pPr>
              <w:jc w:val="center"/>
              <w:rPr>
                <w:sz w:val="20"/>
                <w:szCs w:val="20"/>
                <w:lang w:val="sr-Cyrl-CS"/>
              </w:rPr>
            </w:pPr>
            <w:r w:rsidRPr="007F7D1B">
              <w:rPr>
                <w:sz w:val="20"/>
                <w:szCs w:val="20"/>
                <w:lang w:val="sr-Cyrl-CS"/>
              </w:rPr>
              <w:t>166.156.933</w:t>
            </w:r>
          </w:p>
        </w:tc>
      </w:tr>
      <w:tr w:rsidR="00214320" w:rsidRPr="007F7D1B" w14:paraId="151D02C2" w14:textId="77777777" w:rsidTr="009F0217">
        <w:trPr>
          <w:cantSplit/>
          <w:trHeight w:val="284"/>
        </w:trPr>
        <w:tc>
          <w:tcPr>
            <w:tcW w:w="727" w:type="dxa"/>
            <w:tcBorders>
              <w:left w:val="nil"/>
              <w:right w:val="nil"/>
            </w:tcBorders>
            <w:noWrap/>
          </w:tcPr>
          <w:p w14:paraId="08E2D078" w14:textId="77777777" w:rsidR="00214320" w:rsidRPr="007F7D1B" w:rsidRDefault="00214320" w:rsidP="009F0217">
            <w:pPr>
              <w:jc w:val="right"/>
              <w:rPr>
                <w:bCs/>
                <w:sz w:val="20"/>
                <w:szCs w:val="20"/>
                <w:lang w:val="sr-Cyrl-CS"/>
              </w:rPr>
            </w:pPr>
          </w:p>
        </w:tc>
        <w:tc>
          <w:tcPr>
            <w:tcW w:w="3637" w:type="dxa"/>
            <w:gridSpan w:val="2"/>
            <w:tcBorders>
              <w:left w:val="nil"/>
              <w:right w:val="nil"/>
            </w:tcBorders>
            <w:noWrap/>
          </w:tcPr>
          <w:p w14:paraId="006450FB" w14:textId="77777777" w:rsidR="00214320" w:rsidRPr="007F7D1B" w:rsidRDefault="00214320" w:rsidP="009F0217">
            <w:pPr>
              <w:rPr>
                <w:bCs/>
                <w:sz w:val="20"/>
                <w:szCs w:val="20"/>
                <w:lang w:val="sr-Cyrl-CS"/>
              </w:rPr>
            </w:pPr>
            <w:r w:rsidRPr="007F7D1B">
              <w:rPr>
                <w:bCs/>
                <w:sz w:val="20"/>
                <w:szCs w:val="20"/>
                <w:lang w:val="sr-Cyrl-CS"/>
              </w:rPr>
              <w:t>Први датум отплате главнице</w:t>
            </w:r>
          </w:p>
        </w:tc>
        <w:tc>
          <w:tcPr>
            <w:tcW w:w="2546" w:type="dxa"/>
            <w:tcBorders>
              <w:left w:val="nil"/>
              <w:right w:val="nil"/>
            </w:tcBorders>
            <w:noWrap/>
          </w:tcPr>
          <w:p w14:paraId="2383684E" w14:textId="77777777" w:rsidR="00214320" w:rsidRPr="007F7D1B" w:rsidRDefault="00214320" w:rsidP="009F0217">
            <w:pPr>
              <w:jc w:val="center"/>
              <w:rPr>
                <w:bCs/>
                <w:sz w:val="20"/>
                <w:szCs w:val="20"/>
                <w:lang w:val="sr-Cyrl-CS"/>
              </w:rPr>
            </w:pPr>
            <w:r w:rsidRPr="007F7D1B">
              <w:rPr>
                <w:bCs/>
                <w:sz w:val="20"/>
                <w:szCs w:val="20"/>
                <w:lang w:val="sr-Cyrl-CS"/>
              </w:rPr>
              <w:t>15.05.2024.</w:t>
            </w:r>
          </w:p>
        </w:tc>
        <w:tc>
          <w:tcPr>
            <w:tcW w:w="1719" w:type="dxa"/>
            <w:tcBorders>
              <w:left w:val="nil"/>
              <w:right w:val="nil"/>
            </w:tcBorders>
            <w:noWrap/>
          </w:tcPr>
          <w:p w14:paraId="034537E1" w14:textId="77777777" w:rsidR="00214320" w:rsidRPr="007F7D1B" w:rsidRDefault="00214320" w:rsidP="009F0217">
            <w:pPr>
              <w:jc w:val="center"/>
              <w:rPr>
                <w:bCs/>
                <w:sz w:val="20"/>
                <w:szCs w:val="20"/>
                <w:lang w:val="sr-Cyrl-CS"/>
              </w:rPr>
            </w:pPr>
          </w:p>
        </w:tc>
        <w:tc>
          <w:tcPr>
            <w:tcW w:w="1773" w:type="dxa"/>
            <w:tcBorders>
              <w:left w:val="nil"/>
            </w:tcBorders>
            <w:noWrap/>
          </w:tcPr>
          <w:p w14:paraId="117D75CD" w14:textId="77777777" w:rsidR="00214320" w:rsidRPr="007F7D1B" w:rsidRDefault="00214320" w:rsidP="009F0217">
            <w:pPr>
              <w:jc w:val="center"/>
              <w:rPr>
                <w:bCs/>
                <w:sz w:val="20"/>
                <w:szCs w:val="20"/>
                <w:lang w:val="sr-Cyrl-CS"/>
              </w:rPr>
            </w:pPr>
          </w:p>
        </w:tc>
      </w:tr>
      <w:tr w:rsidR="00214320" w:rsidRPr="007F7D1B" w14:paraId="35A34534" w14:textId="77777777" w:rsidTr="009F0217">
        <w:trPr>
          <w:cantSplit/>
          <w:trHeight w:val="284"/>
        </w:trPr>
        <w:tc>
          <w:tcPr>
            <w:tcW w:w="727" w:type="dxa"/>
            <w:tcBorders>
              <w:left w:val="nil"/>
              <w:right w:val="nil"/>
            </w:tcBorders>
            <w:noWrap/>
          </w:tcPr>
          <w:p w14:paraId="14FF8952" w14:textId="77777777" w:rsidR="00214320" w:rsidRPr="007F7D1B" w:rsidRDefault="00214320" w:rsidP="009F0217">
            <w:pPr>
              <w:jc w:val="right"/>
              <w:rPr>
                <w:bCs/>
                <w:sz w:val="20"/>
                <w:szCs w:val="20"/>
                <w:lang w:val="sr-Cyrl-CS"/>
              </w:rPr>
            </w:pPr>
          </w:p>
        </w:tc>
        <w:tc>
          <w:tcPr>
            <w:tcW w:w="3637" w:type="dxa"/>
            <w:gridSpan w:val="2"/>
            <w:tcBorders>
              <w:left w:val="nil"/>
              <w:right w:val="nil"/>
            </w:tcBorders>
            <w:noWrap/>
          </w:tcPr>
          <w:p w14:paraId="2A43D526" w14:textId="77777777" w:rsidR="00214320" w:rsidRPr="007F7D1B" w:rsidRDefault="00214320" w:rsidP="009F0217">
            <w:pPr>
              <w:rPr>
                <w:bCs/>
                <w:sz w:val="20"/>
                <w:szCs w:val="20"/>
                <w:lang w:val="sr-Cyrl-CS"/>
              </w:rPr>
            </w:pPr>
            <w:r w:rsidRPr="007F7D1B">
              <w:rPr>
                <w:bCs/>
                <w:sz w:val="20"/>
                <w:szCs w:val="20"/>
                <w:lang w:val="sr-Cyrl-CS"/>
              </w:rPr>
              <w:t>Последњи датум отплате главнице</w:t>
            </w:r>
          </w:p>
        </w:tc>
        <w:tc>
          <w:tcPr>
            <w:tcW w:w="2546" w:type="dxa"/>
            <w:tcBorders>
              <w:left w:val="nil"/>
              <w:right w:val="nil"/>
            </w:tcBorders>
            <w:noWrap/>
          </w:tcPr>
          <w:p w14:paraId="0754DBCA" w14:textId="77777777" w:rsidR="00214320" w:rsidRPr="007F7D1B" w:rsidRDefault="00214320" w:rsidP="009F0217">
            <w:pPr>
              <w:jc w:val="center"/>
              <w:rPr>
                <w:bCs/>
                <w:sz w:val="20"/>
                <w:szCs w:val="20"/>
                <w:lang w:val="sr-Cyrl-CS"/>
              </w:rPr>
            </w:pPr>
            <w:r w:rsidRPr="007F7D1B">
              <w:rPr>
                <w:bCs/>
                <w:sz w:val="20"/>
                <w:szCs w:val="20"/>
                <w:lang w:val="sr-Cyrl-CS"/>
              </w:rPr>
              <w:t>15.11.2033.</w:t>
            </w:r>
          </w:p>
        </w:tc>
        <w:tc>
          <w:tcPr>
            <w:tcW w:w="1719" w:type="dxa"/>
            <w:tcBorders>
              <w:left w:val="nil"/>
              <w:right w:val="nil"/>
            </w:tcBorders>
            <w:noWrap/>
          </w:tcPr>
          <w:p w14:paraId="5D8084B6" w14:textId="77777777" w:rsidR="00214320" w:rsidRPr="007F7D1B" w:rsidRDefault="00214320" w:rsidP="009F0217">
            <w:pPr>
              <w:jc w:val="center"/>
              <w:rPr>
                <w:bCs/>
                <w:sz w:val="20"/>
                <w:szCs w:val="20"/>
                <w:lang w:val="sr-Cyrl-CS"/>
              </w:rPr>
            </w:pPr>
          </w:p>
        </w:tc>
        <w:tc>
          <w:tcPr>
            <w:tcW w:w="1773" w:type="dxa"/>
            <w:tcBorders>
              <w:left w:val="nil"/>
            </w:tcBorders>
            <w:noWrap/>
          </w:tcPr>
          <w:p w14:paraId="26701A07" w14:textId="77777777" w:rsidR="00214320" w:rsidRPr="007F7D1B" w:rsidRDefault="00214320" w:rsidP="009F0217">
            <w:pPr>
              <w:jc w:val="center"/>
              <w:rPr>
                <w:bCs/>
                <w:sz w:val="20"/>
                <w:szCs w:val="20"/>
                <w:lang w:val="sr-Cyrl-CS"/>
              </w:rPr>
            </w:pPr>
          </w:p>
        </w:tc>
      </w:tr>
      <w:tr w:rsidR="00214320" w:rsidRPr="007F7D1B" w14:paraId="0EC0226E" w14:textId="77777777" w:rsidTr="009F0217">
        <w:trPr>
          <w:cantSplit/>
          <w:trHeight w:val="284"/>
        </w:trPr>
        <w:tc>
          <w:tcPr>
            <w:tcW w:w="727" w:type="dxa"/>
            <w:tcBorders>
              <w:left w:val="nil"/>
              <w:right w:val="nil"/>
            </w:tcBorders>
            <w:noWrap/>
          </w:tcPr>
          <w:p w14:paraId="53A29A61" w14:textId="77777777" w:rsidR="00214320" w:rsidRPr="007F7D1B" w:rsidRDefault="00214320" w:rsidP="009F0217">
            <w:pPr>
              <w:jc w:val="right"/>
              <w:rPr>
                <w:bCs/>
                <w:sz w:val="20"/>
                <w:szCs w:val="20"/>
                <w:lang w:val="sr-Cyrl-CS"/>
              </w:rPr>
            </w:pPr>
          </w:p>
        </w:tc>
        <w:tc>
          <w:tcPr>
            <w:tcW w:w="3637" w:type="dxa"/>
            <w:gridSpan w:val="2"/>
            <w:tcBorders>
              <w:left w:val="nil"/>
              <w:right w:val="nil"/>
            </w:tcBorders>
            <w:noWrap/>
          </w:tcPr>
          <w:p w14:paraId="200967D0" w14:textId="77777777" w:rsidR="00214320" w:rsidRPr="007F7D1B" w:rsidRDefault="00214320" w:rsidP="009F0217">
            <w:pPr>
              <w:rPr>
                <w:bCs/>
                <w:sz w:val="20"/>
                <w:szCs w:val="20"/>
                <w:lang w:val="sr-Cyrl-CS"/>
              </w:rPr>
            </w:pPr>
            <w:r w:rsidRPr="007F7D1B">
              <w:rPr>
                <w:bCs/>
                <w:sz w:val="20"/>
                <w:szCs w:val="20"/>
                <w:lang w:val="sr-Cyrl-CS"/>
              </w:rPr>
              <w:t>Рата главнице за 2021. год.</w:t>
            </w:r>
          </w:p>
        </w:tc>
        <w:tc>
          <w:tcPr>
            <w:tcW w:w="2546" w:type="dxa"/>
            <w:tcBorders>
              <w:left w:val="nil"/>
              <w:right w:val="nil"/>
            </w:tcBorders>
            <w:noWrap/>
          </w:tcPr>
          <w:p w14:paraId="23E0519C" w14:textId="77777777" w:rsidR="00214320" w:rsidRPr="007F7D1B" w:rsidRDefault="00214320" w:rsidP="009F0217">
            <w:pPr>
              <w:jc w:val="center"/>
              <w:rPr>
                <w:bCs/>
                <w:sz w:val="20"/>
                <w:szCs w:val="20"/>
                <w:lang w:val="sr-Cyrl-CS"/>
              </w:rPr>
            </w:pPr>
            <w:r w:rsidRPr="007F7D1B">
              <w:rPr>
                <w:bCs/>
                <w:sz w:val="20"/>
                <w:szCs w:val="20"/>
                <w:lang w:val="sr-Cyrl-CS"/>
              </w:rPr>
              <w:t>0 EUR</w:t>
            </w:r>
          </w:p>
        </w:tc>
        <w:tc>
          <w:tcPr>
            <w:tcW w:w="1719" w:type="dxa"/>
            <w:tcBorders>
              <w:left w:val="nil"/>
              <w:right w:val="nil"/>
            </w:tcBorders>
            <w:noWrap/>
          </w:tcPr>
          <w:p w14:paraId="6FA7863D" w14:textId="77777777" w:rsidR="00214320" w:rsidRPr="007F7D1B" w:rsidRDefault="00214320" w:rsidP="009F0217">
            <w:pPr>
              <w:jc w:val="center"/>
              <w:rPr>
                <w:bCs/>
                <w:sz w:val="20"/>
                <w:szCs w:val="20"/>
                <w:lang w:val="sr-Cyrl-CS"/>
              </w:rPr>
            </w:pPr>
          </w:p>
        </w:tc>
        <w:tc>
          <w:tcPr>
            <w:tcW w:w="1773" w:type="dxa"/>
            <w:tcBorders>
              <w:left w:val="nil"/>
            </w:tcBorders>
            <w:noWrap/>
          </w:tcPr>
          <w:p w14:paraId="08D5D7B0" w14:textId="77777777" w:rsidR="00214320" w:rsidRPr="007F7D1B" w:rsidRDefault="00214320" w:rsidP="009F0217">
            <w:pPr>
              <w:jc w:val="center"/>
              <w:rPr>
                <w:bCs/>
                <w:sz w:val="20"/>
                <w:szCs w:val="20"/>
                <w:lang w:val="sr-Cyrl-CS"/>
              </w:rPr>
            </w:pPr>
          </w:p>
        </w:tc>
      </w:tr>
      <w:tr w:rsidR="00214320" w:rsidRPr="007F7D1B" w14:paraId="6DB3E816" w14:textId="77777777" w:rsidTr="009F0217">
        <w:trPr>
          <w:cantSplit/>
          <w:trHeight w:val="284"/>
        </w:trPr>
        <w:tc>
          <w:tcPr>
            <w:tcW w:w="727" w:type="dxa"/>
            <w:tcBorders>
              <w:left w:val="nil"/>
              <w:right w:val="nil"/>
            </w:tcBorders>
            <w:noWrap/>
          </w:tcPr>
          <w:p w14:paraId="7BF57EDE" w14:textId="77777777" w:rsidR="00214320" w:rsidRPr="007F7D1B" w:rsidRDefault="00214320" w:rsidP="009F0217">
            <w:pPr>
              <w:jc w:val="right"/>
              <w:rPr>
                <w:bCs/>
                <w:sz w:val="20"/>
                <w:szCs w:val="20"/>
                <w:lang w:val="sr-Cyrl-CS"/>
              </w:rPr>
            </w:pPr>
          </w:p>
        </w:tc>
        <w:tc>
          <w:tcPr>
            <w:tcW w:w="3637" w:type="dxa"/>
            <w:gridSpan w:val="2"/>
            <w:tcBorders>
              <w:left w:val="nil"/>
              <w:right w:val="nil"/>
            </w:tcBorders>
            <w:noWrap/>
          </w:tcPr>
          <w:p w14:paraId="14111199" w14:textId="77777777" w:rsidR="00214320" w:rsidRPr="007F7D1B" w:rsidRDefault="00214320" w:rsidP="009F0217">
            <w:pPr>
              <w:rPr>
                <w:bCs/>
                <w:sz w:val="20"/>
                <w:szCs w:val="20"/>
                <w:lang w:val="sr-Cyrl-CS"/>
              </w:rPr>
            </w:pPr>
            <w:r w:rsidRPr="007F7D1B">
              <w:rPr>
                <w:bCs/>
                <w:sz w:val="20"/>
                <w:szCs w:val="20"/>
                <w:lang w:val="sr-Cyrl-CS"/>
              </w:rPr>
              <w:t>Каматна стопа</w:t>
            </w:r>
          </w:p>
        </w:tc>
        <w:tc>
          <w:tcPr>
            <w:tcW w:w="2546" w:type="dxa"/>
            <w:tcBorders>
              <w:left w:val="nil"/>
              <w:right w:val="nil"/>
            </w:tcBorders>
            <w:noWrap/>
          </w:tcPr>
          <w:p w14:paraId="6DDCD34D" w14:textId="77777777" w:rsidR="00214320" w:rsidRPr="007F7D1B" w:rsidRDefault="00214320" w:rsidP="009F0217">
            <w:pPr>
              <w:jc w:val="center"/>
              <w:rPr>
                <w:bCs/>
                <w:sz w:val="20"/>
                <w:szCs w:val="20"/>
                <w:lang w:val="sr-Cyrl-CS"/>
              </w:rPr>
            </w:pPr>
            <w:r w:rsidRPr="007F7D1B">
              <w:rPr>
                <w:bCs/>
                <w:sz w:val="20"/>
                <w:szCs w:val="20"/>
                <w:lang w:val="sr-Cyrl-CS"/>
              </w:rPr>
              <w:t>6M EURIBOR + 0,70%</w:t>
            </w:r>
          </w:p>
        </w:tc>
        <w:tc>
          <w:tcPr>
            <w:tcW w:w="1719" w:type="dxa"/>
            <w:tcBorders>
              <w:left w:val="nil"/>
              <w:right w:val="nil"/>
            </w:tcBorders>
            <w:noWrap/>
          </w:tcPr>
          <w:p w14:paraId="4BA31E11" w14:textId="77777777" w:rsidR="00214320" w:rsidRPr="007F7D1B" w:rsidRDefault="00214320" w:rsidP="009F0217">
            <w:pPr>
              <w:jc w:val="center"/>
              <w:rPr>
                <w:bCs/>
                <w:sz w:val="20"/>
                <w:szCs w:val="20"/>
                <w:lang w:val="sr-Cyrl-CS"/>
              </w:rPr>
            </w:pPr>
          </w:p>
        </w:tc>
        <w:tc>
          <w:tcPr>
            <w:tcW w:w="1773" w:type="dxa"/>
            <w:tcBorders>
              <w:left w:val="nil"/>
            </w:tcBorders>
            <w:noWrap/>
          </w:tcPr>
          <w:p w14:paraId="4BC55DFF" w14:textId="77777777" w:rsidR="00214320" w:rsidRPr="007F7D1B" w:rsidRDefault="00214320" w:rsidP="009F0217">
            <w:pPr>
              <w:jc w:val="center"/>
              <w:rPr>
                <w:bCs/>
                <w:sz w:val="20"/>
                <w:szCs w:val="20"/>
                <w:lang w:val="sr-Cyrl-CS"/>
              </w:rPr>
            </w:pPr>
          </w:p>
        </w:tc>
      </w:tr>
      <w:tr w:rsidR="00214320" w:rsidRPr="007F7D1B" w14:paraId="7EEA7A84" w14:textId="77777777" w:rsidTr="009F0217">
        <w:trPr>
          <w:cantSplit/>
          <w:trHeight w:val="284"/>
        </w:trPr>
        <w:tc>
          <w:tcPr>
            <w:tcW w:w="727" w:type="dxa"/>
            <w:tcBorders>
              <w:left w:val="nil"/>
              <w:right w:val="nil"/>
            </w:tcBorders>
            <w:noWrap/>
          </w:tcPr>
          <w:p w14:paraId="29DB75C6" w14:textId="77777777" w:rsidR="00214320" w:rsidRPr="007F7D1B" w:rsidRDefault="00214320" w:rsidP="009F0217">
            <w:pPr>
              <w:jc w:val="right"/>
              <w:rPr>
                <w:bCs/>
                <w:sz w:val="20"/>
                <w:szCs w:val="20"/>
                <w:lang w:val="sr-Cyrl-CS"/>
              </w:rPr>
            </w:pPr>
            <w:r w:rsidRPr="007F7D1B">
              <w:rPr>
                <w:bCs/>
                <w:sz w:val="20"/>
                <w:szCs w:val="20"/>
                <w:lang w:val="sr-Cyrl-CS"/>
              </w:rPr>
              <w:t>1.34</w:t>
            </w:r>
          </w:p>
        </w:tc>
        <w:tc>
          <w:tcPr>
            <w:tcW w:w="3637" w:type="dxa"/>
            <w:gridSpan w:val="2"/>
            <w:tcBorders>
              <w:left w:val="nil"/>
              <w:right w:val="nil"/>
            </w:tcBorders>
            <w:noWrap/>
          </w:tcPr>
          <w:p w14:paraId="6342086A" w14:textId="77777777" w:rsidR="00214320" w:rsidRPr="007F7D1B" w:rsidRDefault="00214320" w:rsidP="009F0217">
            <w:pPr>
              <w:rPr>
                <w:b/>
                <w:bCs/>
                <w:sz w:val="20"/>
                <w:szCs w:val="20"/>
                <w:lang w:val="sr-Cyrl-CS"/>
              </w:rPr>
            </w:pPr>
            <w:r w:rsidRPr="007F7D1B">
              <w:rPr>
                <w:b/>
                <w:bCs/>
                <w:sz w:val="20"/>
                <w:szCs w:val="20"/>
                <w:lang w:val="sr-Cyrl-CS"/>
              </w:rPr>
              <w:t>IBRD - Пројекат унапређења трговине и саобраћаја Западног Балкана уз примену вишефазног програмског приступа</w:t>
            </w:r>
          </w:p>
        </w:tc>
        <w:tc>
          <w:tcPr>
            <w:tcW w:w="2546" w:type="dxa"/>
            <w:tcBorders>
              <w:left w:val="nil"/>
              <w:right w:val="nil"/>
            </w:tcBorders>
            <w:noWrap/>
          </w:tcPr>
          <w:p w14:paraId="7749C264" w14:textId="77777777" w:rsidR="00214320" w:rsidRPr="007F7D1B" w:rsidRDefault="00214320" w:rsidP="009F0217">
            <w:pPr>
              <w:jc w:val="center"/>
              <w:rPr>
                <w:bCs/>
                <w:sz w:val="20"/>
                <w:szCs w:val="20"/>
                <w:lang w:val="sr-Cyrl-CS"/>
              </w:rPr>
            </w:pPr>
          </w:p>
        </w:tc>
        <w:tc>
          <w:tcPr>
            <w:tcW w:w="1719" w:type="dxa"/>
            <w:tcBorders>
              <w:left w:val="nil"/>
              <w:right w:val="nil"/>
            </w:tcBorders>
            <w:noWrap/>
          </w:tcPr>
          <w:p w14:paraId="63B36824" w14:textId="77777777" w:rsidR="00214320" w:rsidRPr="007F7D1B" w:rsidRDefault="00214320" w:rsidP="009F0217">
            <w:pPr>
              <w:jc w:val="center"/>
              <w:rPr>
                <w:bCs/>
                <w:sz w:val="20"/>
                <w:szCs w:val="20"/>
                <w:lang w:val="sr-Cyrl-CS"/>
              </w:rPr>
            </w:pPr>
            <w:r w:rsidRPr="007F7D1B">
              <w:rPr>
                <w:bCs/>
                <w:sz w:val="20"/>
                <w:szCs w:val="20"/>
                <w:lang w:val="sr-Cyrl-CS"/>
              </w:rPr>
              <w:t>387.500</w:t>
            </w:r>
          </w:p>
        </w:tc>
        <w:tc>
          <w:tcPr>
            <w:tcW w:w="1773" w:type="dxa"/>
            <w:tcBorders>
              <w:left w:val="nil"/>
            </w:tcBorders>
            <w:noWrap/>
          </w:tcPr>
          <w:p w14:paraId="74AF29FB" w14:textId="77777777" w:rsidR="00214320" w:rsidRPr="007F7D1B" w:rsidRDefault="00214320" w:rsidP="009F0217">
            <w:pPr>
              <w:jc w:val="center"/>
              <w:rPr>
                <w:bCs/>
                <w:sz w:val="20"/>
                <w:szCs w:val="20"/>
                <w:lang w:val="sr-Cyrl-CS"/>
              </w:rPr>
            </w:pPr>
            <w:r w:rsidRPr="007F7D1B">
              <w:rPr>
                <w:bCs/>
                <w:sz w:val="20"/>
                <w:szCs w:val="20"/>
                <w:lang w:val="sr-Cyrl-CS"/>
              </w:rPr>
              <w:t>45.558.685</w:t>
            </w:r>
          </w:p>
        </w:tc>
      </w:tr>
      <w:tr w:rsidR="00214320" w:rsidRPr="007F7D1B" w14:paraId="5803C0E0" w14:textId="77777777" w:rsidTr="009F0217">
        <w:trPr>
          <w:cantSplit/>
          <w:trHeight w:val="284"/>
        </w:trPr>
        <w:tc>
          <w:tcPr>
            <w:tcW w:w="727" w:type="dxa"/>
            <w:tcBorders>
              <w:left w:val="nil"/>
              <w:right w:val="nil"/>
            </w:tcBorders>
            <w:noWrap/>
          </w:tcPr>
          <w:p w14:paraId="046B0F5F" w14:textId="77777777" w:rsidR="00214320" w:rsidRPr="007F7D1B" w:rsidRDefault="00214320" w:rsidP="009F0217">
            <w:pPr>
              <w:jc w:val="right"/>
              <w:rPr>
                <w:bCs/>
                <w:sz w:val="20"/>
                <w:szCs w:val="20"/>
                <w:lang w:val="sr-Cyrl-CS"/>
              </w:rPr>
            </w:pPr>
          </w:p>
        </w:tc>
        <w:tc>
          <w:tcPr>
            <w:tcW w:w="3637" w:type="dxa"/>
            <w:gridSpan w:val="2"/>
            <w:tcBorders>
              <w:left w:val="nil"/>
              <w:right w:val="nil"/>
            </w:tcBorders>
            <w:noWrap/>
          </w:tcPr>
          <w:p w14:paraId="1A3954E7" w14:textId="77777777" w:rsidR="00214320" w:rsidRPr="007F7D1B" w:rsidRDefault="00214320" w:rsidP="009F0217">
            <w:pPr>
              <w:rPr>
                <w:bCs/>
                <w:sz w:val="20"/>
                <w:szCs w:val="20"/>
                <w:lang w:val="sr-Cyrl-CS"/>
              </w:rPr>
            </w:pPr>
            <w:r w:rsidRPr="007F7D1B">
              <w:rPr>
                <w:bCs/>
                <w:sz w:val="20"/>
                <w:szCs w:val="20"/>
                <w:lang w:val="sr-Cyrl-CS"/>
              </w:rPr>
              <w:t>Први датум отплате главнице</w:t>
            </w:r>
          </w:p>
        </w:tc>
        <w:tc>
          <w:tcPr>
            <w:tcW w:w="2546" w:type="dxa"/>
            <w:tcBorders>
              <w:left w:val="nil"/>
              <w:right w:val="nil"/>
            </w:tcBorders>
            <w:noWrap/>
          </w:tcPr>
          <w:p w14:paraId="247AEDE6" w14:textId="77777777" w:rsidR="00214320" w:rsidRPr="007F7D1B" w:rsidRDefault="00214320" w:rsidP="009F0217">
            <w:pPr>
              <w:jc w:val="center"/>
              <w:rPr>
                <w:sz w:val="20"/>
                <w:szCs w:val="20"/>
                <w:lang w:val="sr-Cyrl-CS"/>
              </w:rPr>
            </w:pPr>
            <w:r w:rsidRPr="007F7D1B">
              <w:rPr>
                <w:sz w:val="20"/>
                <w:szCs w:val="20"/>
                <w:lang w:val="sr-Cyrl-CS"/>
              </w:rPr>
              <w:t>15.05.2022.</w:t>
            </w:r>
          </w:p>
        </w:tc>
        <w:tc>
          <w:tcPr>
            <w:tcW w:w="1719" w:type="dxa"/>
            <w:tcBorders>
              <w:left w:val="nil"/>
              <w:right w:val="nil"/>
            </w:tcBorders>
            <w:noWrap/>
          </w:tcPr>
          <w:p w14:paraId="1B054B14" w14:textId="77777777" w:rsidR="00214320" w:rsidRPr="007F7D1B" w:rsidRDefault="00214320" w:rsidP="009F0217">
            <w:pPr>
              <w:jc w:val="center"/>
              <w:rPr>
                <w:bCs/>
                <w:sz w:val="20"/>
                <w:szCs w:val="20"/>
                <w:lang w:val="sr-Cyrl-CS"/>
              </w:rPr>
            </w:pPr>
          </w:p>
        </w:tc>
        <w:tc>
          <w:tcPr>
            <w:tcW w:w="1773" w:type="dxa"/>
            <w:tcBorders>
              <w:left w:val="nil"/>
            </w:tcBorders>
            <w:noWrap/>
          </w:tcPr>
          <w:p w14:paraId="351DEC6C" w14:textId="77777777" w:rsidR="00214320" w:rsidRPr="007F7D1B" w:rsidRDefault="00214320" w:rsidP="009F0217">
            <w:pPr>
              <w:jc w:val="center"/>
              <w:rPr>
                <w:bCs/>
                <w:sz w:val="20"/>
                <w:szCs w:val="20"/>
                <w:lang w:val="sr-Cyrl-CS"/>
              </w:rPr>
            </w:pPr>
          </w:p>
        </w:tc>
      </w:tr>
      <w:tr w:rsidR="00214320" w:rsidRPr="007F7D1B" w14:paraId="721826BF" w14:textId="77777777" w:rsidTr="009F0217">
        <w:trPr>
          <w:cantSplit/>
          <w:trHeight w:val="284"/>
        </w:trPr>
        <w:tc>
          <w:tcPr>
            <w:tcW w:w="727" w:type="dxa"/>
            <w:tcBorders>
              <w:left w:val="nil"/>
              <w:right w:val="nil"/>
            </w:tcBorders>
            <w:noWrap/>
          </w:tcPr>
          <w:p w14:paraId="230B42D2" w14:textId="77777777" w:rsidR="00214320" w:rsidRPr="007F7D1B" w:rsidRDefault="00214320" w:rsidP="009F0217">
            <w:pPr>
              <w:jc w:val="right"/>
              <w:rPr>
                <w:bCs/>
                <w:sz w:val="20"/>
                <w:szCs w:val="20"/>
                <w:lang w:val="sr-Cyrl-CS"/>
              </w:rPr>
            </w:pPr>
          </w:p>
        </w:tc>
        <w:tc>
          <w:tcPr>
            <w:tcW w:w="3637" w:type="dxa"/>
            <w:gridSpan w:val="2"/>
            <w:tcBorders>
              <w:left w:val="nil"/>
              <w:right w:val="nil"/>
            </w:tcBorders>
            <w:noWrap/>
          </w:tcPr>
          <w:p w14:paraId="020F25EB" w14:textId="77777777" w:rsidR="00214320" w:rsidRPr="007F7D1B" w:rsidRDefault="00214320" w:rsidP="009F0217">
            <w:pPr>
              <w:rPr>
                <w:bCs/>
                <w:sz w:val="20"/>
                <w:szCs w:val="20"/>
                <w:lang w:val="sr-Cyrl-CS"/>
              </w:rPr>
            </w:pPr>
            <w:r w:rsidRPr="007F7D1B">
              <w:rPr>
                <w:bCs/>
                <w:sz w:val="20"/>
                <w:szCs w:val="20"/>
                <w:lang w:val="sr-Cyrl-CS"/>
              </w:rPr>
              <w:t>Последњи датум отплате главнице</w:t>
            </w:r>
          </w:p>
        </w:tc>
        <w:tc>
          <w:tcPr>
            <w:tcW w:w="2546" w:type="dxa"/>
            <w:tcBorders>
              <w:left w:val="nil"/>
              <w:right w:val="nil"/>
            </w:tcBorders>
            <w:noWrap/>
          </w:tcPr>
          <w:p w14:paraId="1A2E619E" w14:textId="77777777" w:rsidR="00214320" w:rsidRPr="007F7D1B" w:rsidRDefault="00214320" w:rsidP="009F0217">
            <w:pPr>
              <w:jc w:val="center"/>
              <w:rPr>
                <w:sz w:val="20"/>
                <w:szCs w:val="20"/>
                <w:lang w:val="sr-Cyrl-CS"/>
              </w:rPr>
            </w:pPr>
            <w:r w:rsidRPr="007F7D1B">
              <w:rPr>
                <w:sz w:val="20"/>
                <w:szCs w:val="20"/>
                <w:lang w:val="sr-Cyrl-CS"/>
              </w:rPr>
              <w:t>15.11.2030.</w:t>
            </w:r>
          </w:p>
        </w:tc>
        <w:tc>
          <w:tcPr>
            <w:tcW w:w="1719" w:type="dxa"/>
            <w:tcBorders>
              <w:left w:val="nil"/>
              <w:right w:val="nil"/>
            </w:tcBorders>
            <w:noWrap/>
          </w:tcPr>
          <w:p w14:paraId="0063BB8D" w14:textId="77777777" w:rsidR="00214320" w:rsidRPr="007F7D1B" w:rsidRDefault="00214320" w:rsidP="009F0217">
            <w:pPr>
              <w:jc w:val="center"/>
              <w:rPr>
                <w:bCs/>
                <w:sz w:val="20"/>
                <w:szCs w:val="20"/>
                <w:lang w:val="sr-Cyrl-CS"/>
              </w:rPr>
            </w:pPr>
          </w:p>
        </w:tc>
        <w:tc>
          <w:tcPr>
            <w:tcW w:w="1773" w:type="dxa"/>
            <w:tcBorders>
              <w:left w:val="nil"/>
            </w:tcBorders>
            <w:noWrap/>
          </w:tcPr>
          <w:p w14:paraId="0D1ECFD7" w14:textId="77777777" w:rsidR="00214320" w:rsidRPr="007F7D1B" w:rsidRDefault="00214320" w:rsidP="009F0217">
            <w:pPr>
              <w:jc w:val="center"/>
              <w:rPr>
                <w:bCs/>
                <w:sz w:val="20"/>
                <w:szCs w:val="20"/>
                <w:lang w:val="sr-Cyrl-CS"/>
              </w:rPr>
            </w:pPr>
          </w:p>
        </w:tc>
      </w:tr>
      <w:tr w:rsidR="00214320" w:rsidRPr="007F7D1B" w14:paraId="780FD1E8" w14:textId="77777777" w:rsidTr="009F0217">
        <w:trPr>
          <w:cantSplit/>
          <w:trHeight w:val="284"/>
        </w:trPr>
        <w:tc>
          <w:tcPr>
            <w:tcW w:w="727" w:type="dxa"/>
            <w:tcBorders>
              <w:left w:val="nil"/>
              <w:right w:val="nil"/>
            </w:tcBorders>
            <w:noWrap/>
          </w:tcPr>
          <w:p w14:paraId="23936C15" w14:textId="77777777" w:rsidR="00214320" w:rsidRPr="007F7D1B" w:rsidRDefault="00214320" w:rsidP="009F0217">
            <w:pPr>
              <w:jc w:val="right"/>
              <w:rPr>
                <w:bCs/>
                <w:sz w:val="20"/>
                <w:szCs w:val="20"/>
                <w:lang w:val="sr-Cyrl-CS"/>
              </w:rPr>
            </w:pPr>
          </w:p>
        </w:tc>
        <w:tc>
          <w:tcPr>
            <w:tcW w:w="3637" w:type="dxa"/>
            <w:gridSpan w:val="2"/>
            <w:tcBorders>
              <w:left w:val="nil"/>
              <w:right w:val="nil"/>
            </w:tcBorders>
            <w:noWrap/>
          </w:tcPr>
          <w:p w14:paraId="69A6322D" w14:textId="77777777" w:rsidR="00214320" w:rsidRPr="007F7D1B" w:rsidRDefault="00214320" w:rsidP="009F0217">
            <w:pPr>
              <w:rPr>
                <w:bCs/>
                <w:sz w:val="20"/>
                <w:szCs w:val="20"/>
                <w:lang w:val="sr-Cyrl-CS"/>
              </w:rPr>
            </w:pPr>
            <w:r w:rsidRPr="007F7D1B">
              <w:rPr>
                <w:bCs/>
                <w:sz w:val="20"/>
                <w:szCs w:val="20"/>
                <w:lang w:val="sr-Cyrl-CS"/>
              </w:rPr>
              <w:t>Рата главнице за 2021. год.</w:t>
            </w:r>
          </w:p>
        </w:tc>
        <w:tc>
          <w:tcPr>
            <w:tcW w:w="2546" w:type="dxa"/>
            <w:tcBorders>
              <w:left w:val="nil"/>
              <w:right w:val="nil"/>
            </w:tcBorders>
            <w:noWrap/>
          </w:tcPr>
          <w:p w14:paraId="27DFCC4E" w14:textId="77777777" w:rsidR="00214320" w:rsidRPr="007F7D1B" w:rsidRDefault="00214320" w:rsidP="009F0217">
            <w:pPr>
              <w:jc w:val="center"/>
              <w:rPr>
                <w:bCs/>
                <w:sz w:val="20"/>
                <w:szCs w:val="20"/>
                <w:lang w:val="sr-Cyrl-CS"/>
              </w:rPr>
            </w:pPr>
            <w:r w:rsidRPr="007F7D1B">
              <w:rPr>
                <w:bCs/>
                <w:sz w:val="20"/>
                <w:szCs w:val="20"/>
                <w:lang w:val="sr-Cyrl-CS"/>
              </w:rPr>
              <w:t>0 EUR</w:t>
            </w:r>
          </w:p>
        </w:tc>
        <w:tc>
          <w:tcPr>
            <w:tcW w:w="1719" w:type="dxa"/>
            <w:tcBorders>
              <w:left w:val="nil"/>
              <w:right w:val="nil"/>
            </w:tcBorders>
            <w:noWrap/>
          </w:tcPr>
          <w:p w14:paraId="4FAD8BA6" w14:textId="77777777" w:rsidR="00214320" w:rsidRPr="007F7D1B" w:rsidRDefault="00214320" w:rsidP="009F0217">
            <w:pPr>
              <w:jc w:val="center"/>
              <w:rPr>
                <w:bCs/>
                <w:sz w:val="20"/>
                <w:szCs w:val="20"/>
                <w:lang w:val="sr-Cyrl-CS"/>
              </w:rPr>
            </w:pPr>
          </w:p>
        </w:tc>
        <w:tc>
          <w:tcPr>
            <w:tcW w:w="1773" w:type="dxa"/>
            <w:tcBorders>
              <w:left w:val="nil"/>
            </w:tcBorders>
            <w:noWrap/>
          </w:tcPr>
          <w:p w14:paraId="4FD34BCD" w14:textId="77777777" w:rsidR="00214320" w:rsidRPr="007F7D1B" w:rsidRDefault="00214320" w:rsidP="009F0217">
            <w:pPr>
              <w:jc w:val="center"/>
              <w:rPr>
                <w:bCs/>
                <w:sz w:val="20"/>
                <w:szCs w:val="20"/>
                <w:lang w:val="sr-Cyrl-CS"/>
              </w:rPr>
            </w:pPr>
          </w:p>
        </w:tc>
      </w:tr>
      <w:tr w:rsidR="00214320" w:rsidRPr="007F7D1B" w14:paraId="0073FCD1" w14:textId="77777777" w:rsidTr="009F0217">
        <w:trPr>
          <w:cantSplit/>
          <w:trHeight w:val="284"/>
        </w:trPr>
        <w:tc>
          <w:tcPr>
            <w:tcW w:w="727" w:type="dxa"/>
            <w:tcBorders>
              <w:left w:val="nil"/>
              <w:right w:val="nil"/>
            </w:tcBorders>
            <w:noWrap/>
          </w:tcPr>
          <w:p w14:paraId="11F4BAB4" w14:textId="77777777" w:rsidR="00214320" w:rsidRPr="007F7D1B" w:rsidRDefault="00214320" w:rsidP="009F0217">
            <w:pPr>
              <w:jc w:val="right"/>
              <w:rPr>
                <w:bCs/>
                <w:sz w:val="20"/>
                <w:szCs w:val="20"/>
                <w:lang w:val="sr-Cyrl-CS"/>
              </w:rPr>
            </w:pPr>
          </w:p>
        </w:tc>
        <w:tc>
          <w:tcPr>
            <w:tcW w:w="3637" w:type="dxa"/>
            <w:gridSpan w:val="2"/>
            <w:tcBorders>
              <w:left w:val="nil"/>
              <w:right w:val="nil"/>
            </w:tcBorders>
            <w:noWrap/>
          </w:tcPr>
          <w:p w14:paraId="74AB43F5" w14:textId="77777777" w:rsidR="00214320" w:rsidRPr="007F7D1B" w:rsidRDefault="00214320" w:rsidP="009F0217">
            <w:pPr>
              <w:rPr>
                <w:bCs/>
                <w:sz w:val="20"/>
                <w:szCs w:val="20"/>
                <w:lang w:val="sr-Cyrl-CS"/>
              </w:rPr>
            </w:pPr>
            <w:r w:rsidRPr="007F7D1B">
              <w:rPr>
                <w:bCs/>
                <w:sz w:val="20"/>
                <w:szCs w:val="20"/>
                <w:lang w:val="sr-Cyrl-CS"/>
              </w:rPr>
              <w:t>Каматна стопа</w:t>
            </w:r>
          </w:p>
        </w:tc>
        <w:tc>
          <w:tcPr>
            <w:tcW w:w="2546" w:type="dxa"/>
            <w:tcBorders>
              <w:left w:val="nil"/>
              <w:right w:val="nil"/>
            </w:tcBorders>
            <w:noWrap/>
          </w:tcPr>
          <w:p w14:paraId="695B1386" w14:textId="77777777" w:rsidR="00214320" w:rsidRPr="007F7D1B" w:rsidRDefault="00214320" w:rsidP="009F0217">
            <w:pPr>
              <w:jc w:val="center"/>
              <w:rPr>
                <w:bCs/>
                <w:sz w:val="20"/>
                <w:szCs w:val="20"/>
                <w:lang w:val="sr-Cyrl-CS"/>
              </w:rPr>
            </w:pPr>
            <w:r w:rsidRPr="007F7D1B">
              <w:rPr>
                <w:bCs/>
                <w:sz w:val="20"/>
                <w:szCs w:val="20"/>
                <w:lang w:val="sr-Cyrl-CS"/>
              </w:rPr>
              <w:t>6M EURIBOR + 0,50%</w:t>
            </w:r>
          </w:p>
        </w:tc>
        <w:tc>
          <w:tcPr>
            <w:tcW w:w="1719" w:type="dxa"/>
            <w:tcBorders>
              <w:left w:val="nil"/>
              <w:right w:val="nil"/>
            </w:tcBorders>
            <w:noWrap/>
          </w:tcPr>
          <w:p w14:paraId="6608EFE4" w14:textId="77777777" w:rsidR="00214320" w:rsidRPr="007F7D1B" w:rsidRDefault="00214320" w:rsidP="009F0217">
            <w:pPr>
              <w:jc w:val="center"/>
              <w:rPr>
                <w:bCs/>
                <w:sz w:val="20"/>
                <w:szCs w:val="20"/>
                <w:lang w:val="sr-Cyrl-CS"/>
              </w:rPr>
            </w:pPr>
          </w:p>
        </w:tc>
        <w:tc>
          <w:tcPr>
            <w:tcW w:w="1773" w:type="dxa"/>
            <w:tcBorders>
              <w:left w:val="nil"/>
            </w:tcBorders>
            <w:noWrap/>
          </w:tcPr>
          <w:p w14:paraId="7FE7F376" w14:textId="77777777" w:rsidR="00214320" w:rsidRPr="007F7D1B" w:rsidRDefault="00214320" w:rsidP="009F0217">
            <w:pPr>
              <w:jc w:val="center"/>
              <w:rPr>
                <w:bCs/>
                <w:sz w:val="20"/>
                <w:szCs w:val="20"/>
                <w:lang w:val="sr-Cyrl-CS"/>
              </w:rPr>
            </w:pPr>
          </w:p>
        </w:tc>
      </w:tr>
      <w:tr w:rsidR="00214320" w:rsidRPr="007F7D1B" w14:paraId="2808C01D" w14:textId="77777777" w:rsidTr="009F0217">
        <w:trPr>
          <w:cantSplit/>
          <w:trHeight w:val="284"/>
        </w:trPr>
        <w:tc>
          <w:tcPr>
            <w:tcW w:w="727" w:type="dxa"/>
            <w:tcBorders>
              <w:left w:val="nil"/>
              <w:right w:val="nil"/>
            </w:tcBorders>
            <w:noWrap/>
          </w:tcPr>
          <w:p w14:paraId="7CB696A5" w14:textId="77777777" w:rsidR="00214320" w:rsidRPr="007F7D1B" w:rsidRDefault="00214320" w:rsidP="009F0217">
            <w:pPr>
              <w:jc w:val="right"/>
              <w:rPr>
                <w:bCs/>
                <w:sz w:val="20"/>
                <w:szCs w:val="20"/>
                <w:lang w:val="sr-Cyrl-CS"/>
              </w:rPr>
            </w:pPr>
            <w:r w:rsidRPr="007F7D1B">
              <w:rPr>
                <w:bCs/>
                <w:sz w:val="20"/>
                <w:szCs w:val="20"/>
                <w:lang w:val="sr-Cyrl-CS"/>
              </w:rPr>
              <w:t>1.35</w:t>
            </w:r>
          </w:p>
        </w:tc>
        <w:tc>
          <w:tcPr>
            <w:tcW w:w="3637" w:type="dxa"/>
            <w:gridSpan w:val="2"/>
            <w:tcBorders>
              <w:left w:val="nil"/>
              <w:right w:val="nil"/>
            </w:tcBorders>
            <w:noWrap/>
          </w:tcPr>
          <w:p w14:paraId="03BE250B" w14:textId="77777777" w:rsidR="00214320" w:rsidRPr="007F7D1B" w:rsidRDefault="00214320" w:rsidP="009F0217">
            <w:pPr>
              <w:rPr>
                <w:b/>
                <w:bCs/>
                <w:sz w:val="20"/>
                <w:szCs w:val="20"/>
                <w:lang w:val="sr-Cyrl-CS"/>
              </w:rPr>
            </w:pPr>
            <w:r w:rsidRPr="007F7D1B">
              <w:rPr>
                <w:b/>
                <w:bCs/>
                <w:sz w:val="20"/>
                <w:szCs w:val="20"/>
                <w:lang w:val="sr-Cyrl-CS"/>
              </w:rPr>
              <w:t>IBRD - Пројекат за конкурентну пољопривреду</w:t>
            </w:r>
          </w:p>
        </w:tc>
        <w:tc>
          <w:tcPr>
            <w:tcW w:w="2546" w:type="dxa"/>
            <w:tcBorders>
              <w:left w:val="nil"/>
              <w:right w:val="nil"/>
            </w:tcBorders>
            <w:noWrap/>
          </w:tcPr>
          <w:p w14:paraId="309FC1A2" w14:textId="77777777" w:rsidR="00214320" w:rsidRPr="007F7D1B" w:rsidRDefault="00214320" w:rsidP="009F0217">
            <w:pPr>
              <w:jc w:val="center"/>
              <w:rPr>
                <w:bCs/>
                <w:sz w:val="20"/>
                <w:szCs w:val="20"/>
                <w:lang w:val="sr-Cyrl-CS"/>
              </w:rPr>
            </w:pPr>
          </w:p>
        </w:tc>
        <w:tc>
          <w:tcPr>
            <w:tcW w:w="1719" w:type="dxa"/>
            <w:tcBorders>
              <w:left w:val="nil"/>
              <w:right w:val="nil"/>
            </w:tcBorders>
            <w:noWrap/>
          </w:tcPr>
          <w:p w14:paraId="7BD424E3" w14:textId="77777777" w:rsidR="00214320" w:rsidRPr="007F7D1B" w:rsidRDefault="00214320" w:rsidP="009F0217">
            <w:pPr>
              <w:jc w:val="center"/>
              <w:rPr>
                <w:bCs/>
                <w:sz w:val="20"/>
                <w:szCs w:val="20"/>
                <w:lang w:val="sr-Cyrl-CS"/>
              </w:rPr>
            </w:pPr>
            <w:r w:rsidRPr="007F7D1B">
              <w:rPr>
                <w:bCs/>
                <w:sz w:val="20"/>
                <w:szCs w:val="20"/>
                <w:lang w:val="sr-Cyrl-CS"/>
              </w:rPr>
              <w:t>114.500</w:t>
            </w:r>
          </w:p>
        </w:tc>
        <w:tc>
          <w:tcPr>
            <w:tcW w:w="1773" w:type="dxa"/>
            <w:tcBorders>
              <w:left w:val="nil"/>
            </w:tcBorders>
            <w:noWrap/>
          </w:tcPr>
          <w:p w14:paraId="14980BC8" w14:textId="77777777" w:rsidR="00214320" w:rsidRPr="007F7D1B" w:rsidRDefault="00214320" w:rsidP="009F0217">
            <w:pPr>
              <w:jc w:val="center"/>
              <w:rPr>
                <w:bCs/>
                <w:sz w:val="20"/>
                <w:szCs w:val="20"/>
                <w:lang w:val="sr-Cyrl-CS"/>
              </w:rPr>
            </w:pPr>
            <w:r w:rsidRPr="007F7D1B">
              <w:rPr>
                <w:bCs/>
                <w:sz w:val="20"/>
                <w:szCs w:val="20"/>
                <w:lang w:val="sr-Cyrl-CS"/>
              </w:rPr>
              <w:t>13.461.857</w:t>
            </w:r>
          </w:p>
        </w:tc>
      </w:tr>
      <w:tr w:rsidR="00214320" w:rsidRPr="007F7D1B" w14:paraId="425FDA04" w14:textId="77777777" w:rsidTr="009F0217">
        <w:trPr>
          <w:cantSplit/>
          <w:trHeight w:val="284"/>
        </w:trPr>
        <w:tc>
          <w:tcPr>
            <w:tcW w:w="727" w:type="dxa"/>
            <w:tcBorders>
              <w:left w:val="nil"/>
              <w:right w:val="nil"/>
            </w:tcBorders>
            <w:noWrap/>
          </w:tcPr>
          <w:p w14:paraId="72BEE4CF" w14:textId="77777777" w:rsidR="00214320" w:rsidRPr="007F7D1B" w:rsidRDefault="00214320" w:rsidP="009F0217">
            <w:pPr>
              <w:jc w:val="right"/>
              <w:rPr>
                <w:bCs/>
                <w:sz w:val="20"/>
                <w:szCs w:val="20"/>
                <w:lang w:val="sr-Cyrl-CS"/>
              </w:rPr>
            </w:pPr>
          </w:p>
        </w:tc>
        <w:tc>
          <w:tcPr>
            <w:tcW w:w="3637" w:type="dxa"/>
            <w:gridSpan w:val="2"/>
            <w:tcBorders>
              <w:left w:val="nil"/>
              <w:right w:val="nil"/>
            </w:tcBorders>
            <w:noWrap/>
          </w:tcPr>
          <w:p w14:paraId="205CD5F5" w14:textId="77777777" w:rsidR="00214320" w:rsidRPr="007F7D1B" w:rsidRDefault="00214320" w:rsidP="009F0217">
            <w:pPr>
              <w:rPr>
                <w:bCs/>
                <w:sz w:val="20"/>
                <w:szCs w:val="20"/>
                <w:lang w:val="sr-Cyrl-CS"/>
              </w:rPr>
            </w:pPr>
            <w:r w:rsidRPr="007F7D1B">
              <w:rPr>
                <w:bCs/>
                <w:sz w:val="20"/>
                <w:szCs w:val="20"/>
                <w:lang w:val="sr-Cyrl-CS"/>
              </w:rPr>
              <w:t>Први датум отплате главнице</w:t>
            </w:r>
          </w:p>
        </w:tc>
        <w:tc>
          <w:tcPr>
            <w:tcW w:w="2546" w:type="dxa"/>
            <w:tcBorders>
              <w:left w:val="nil"/>
              <w:right w:val="nil"/>
            </w:tcBorders>
            <w:noWrap/>
          </w:tcPr>
          <w:p w14:paraId="2488DC1E" w14:textId="77777777" w:rsidR="00214320" w:rsidRPr="007F7D1B" w:rsidRDefault="00214320" w:rsidP="009F0217">
            <w:pPr>
              <w:jc w:val="center"/>
              <w:rPr>
                <w:bCs/>
                <w:sz w:val="20"/>
                <w:szCs w:val="20"/>
                <w:lang w:val="sr-Cyrl-CS"/>
              </w:rPr>
            </w:pPr>
            <w:r w:rsidRPr="007F7D1B">
              <w:rPr>
                <w:bCs/>
                <w:sz w:val="20"/>
                <w:szCs w:val="20"/>
                <w:lang w:val="sr-Cyrl-CS"/>
              </w:rPr>
              <w:t>15.05.2023.</w:t>
            </w:r>
          </w:p>
        </w:tc>
        <w:tc>
          <w:tcPr>
            <w:tcW w:w="1719" w:type="dxa"/>
            <w:tcBorders>
              <w:left w:val="nil"/>
              <w:right w:val="nil"/>
            </w:tcBorders>
            <w:noWrap/>
          </w:tcPr>
          <w:p w14:paraId="317122A5" w14:textId="77777777" w:rsidR="00214320" w:rsidRPr="007F7D1B" w:rsidRDefault="00214320" w:rsidP="009F0217">
            <w:pPr>
              <w:jc w:val="center"/>
              <w:rPr>
                <w:bCs/>
                <w:sz w:val="20"/>
                <w:szCs w:val="20"/>
                <w:lang w:val="sr-Cyrl-CS"/>
              </w:rPr>
            </w:pPr>
          </w:p>
        </w:tc>
        <w:tc>
          <w:tcPr>
            <w:tcW w:w="1773" w:type="dxa"/>
            <w:tcBorders>
              <w:left w:val="nil"/>
            </w:tcBorders>
            <w:noWrap/>
          </w:tcPr>
          <w:p w14:paraId="5C4AF32D" w14:textId="77777777" w:rsidR="00214320" w:rsidRPr="007F7D1B" w:rsidRDefault="00214320" w:rsidP="009F0217">
            <w:pPr>
              <w:jc w:val="center"/>
              <w:rPr>
                <w:bCs/>
                <w:sz w:val="20"/>
                <w:szCs w:val="20"/>
                <w:lang w:val="sr-Cyrl-CS"/>
              </w:rPr>
            </w:pPr>
          </w:p>
        </w:tc>
      </w:tr>
      <w:tr w:rsidR="00214320" w:rsidRPr="007F7D1B" w14:paraId="0225732C" w14:textId="77777777" w:rsidTr="009F0217">
        <w:trPr>
          <w:cantSplit/>
          <w:trHeight w:val="284"/>
        </w:trPr>
        <w:tc>
          <w:tcPr>
            <w:tcW w:w="727" w:type="dxa"/>
            <w:tcBorders>
              <w:left w:val="nil"/>
              <w:right w:val="nil"/>
            </w:tcBorders>
            <w:noWrap/>
          </w:tcPr>
          <w:p w14:paraId="723BAF08" w14:textId="77777777" w:rsidR="00214320" w:rsidRPr="007F7D1B" w:rsidRDefault="00214320" w:rsidP="009F0217">
            <w:pPr>
              <w:jc w:val="right"/>
              <w:rPr>
                <w:bCs/>
                <w:sz w:val="20"/>
                <w:szCs w:val="20"/>
                <w:lang w:val="sr-Cyrl-CS"/>
              </w:rPr>
            </w:pPr>
          </w:p>
        </w:tc>
        <w:tc>
          <w:tcPr>
            <w:tcW w:w="3637" w:type="dxa"/>
            <w:gridSpan w:val="2"/>
            <w:tcBorders>
              <w:left w:val="nil"/>
              <w:right w:val="nil"/>
            </w:tcBorders>
            <w:noWrap/>
          </w:tcPr>
          <w:p w14:paraId="76B6AF1A" w14:textId="77777777" w:rsidR="00214320" w:rsidRPr="007F7D1B" w:rsidRDefault="00214320" w:rsidP="009F0217">
            <w:pPr>
              <w:rPr>
                <w:bCs/>
                <w:sz w:val="20"/>
                <w:szCs w:val="20"/>
                <w:lang w:val="sr-Cyrl-CS"/>
              </w:rPr>
            </w:pPr>
            <w:r w:rsidRPr="007F7D1B">
              <w:rPr>
                <w:bCs/>
                <w:sz w:val="20"/>
                <w:szCs w:val="20"/>
                <w:lang w:val="sr-Cyrl-CS"/>
              </w:rPr>
              <w:t>Последњи датум отплате главнице</w:t>
            </w:r>
          </w:p>
        </w:tc>
        <w:tc>
          <w:tcPr>
            <w:tcW w:w="2546" w:type="dxa"/>
            <w:tcBorders>
              <w:left w:val="nil"/>
              <w:right w:val="nil"/>
            </w:tcBorders>
            <w:noWrap/>
          </w:tcPr>
          <w:p w14:paraId="5968798C" w14:textId="77777777" w:rsidR="00214320" w:rsidRPr="007F7D1B" w:rsidRDefault="00214320" w:rsidP="009F0217">
            <w:pPr>
              <w:jc w:val="center"/>
              <w:rPr>
                <w:bCs/>
                <w:sz w:val="20"/>
                <w:szCs w:val="20"/>
                <w:lang w:val="sr-Cyrl-CS"/>
              </w:rPr>
            </w:pPr>
            <w:r w:rsidRPr="007F7D1B">
              <w:rPr>
                <w:bCs/>
                <w:sz w:val="20"/>
                <w:szCs w:val="20"/>
                <w:lang w:val="sr-Cyrl-CS"/>
              </w:rPr>
              <w:t>15.11.2031.</w:t>
            </w:r>
          </w:p>
        </w:tc>
        <w:tc>
          <w:tcPr>
            <w:tcW w:w="1719" w:type="dxa"/>
            <w:tcBorders>
              <w:left w:val="nil"/>
              <w:right w:val="nil"/>
            </w:tcBorders>
            <w:noWrap/>
          </w:tcPr>
          <w:p w14:paraId="180BC881" w14:textId="77777777" w:rsidR="00214320" w:rsidRPr="007F7D1B" w:rsidRDefault="00214320" w:rsidP="009F0217">
            <w:pPr>
              <w:jc w:val="center"/>
              <w:rPr>
                <w:bCs/>
                <w:sz w:val="20"/>
                <w:szCs w:val="20"/>
                <w:lang w:val="sr-Cyrl-CS"/>
              </w:rPr>
            </w:pPr>
          </w:p>
        </w:tc>
        <w:tc>
          <w:tcPr>
            <w:tcW w:w="1773" w:type="dxa"/>
            <w:tcBorders>
              <w:left w:val="nil"/>
            </w:tcBorders>
            <w:noWrap/>
          </w:tcPr>
          <w:p w14:paraId="1717ABC5" w14:textId="77777777" w:rsidR="00214320" w:rsidRPr="007F7D1B" w:rsidRDefault="00214320" w:rsidP="009F0217">
            <w:pPr>
              <w:jc w:val="center"/>
              <w:rPr>
                <w:bCs/>
                <w:sz w:val="20"/>
                <w:szCs w:val="20"/>
                <w:lang w:val="sr-Cyrl-CS"/>
              </w:rPr>
            </w:pPr>
          </w:p>
        </w:tc>
      </w:tr>
      <w:tr w:rsidR="00214320" w:rsidRPr="007F7D1B" w14:paraId="28DAE160" w14:textId="77777777" w:rsidTr="009F0217">
        <w:trPr>
          <w:cantSplit/>
          <w:trHeight w:val="284"/>
        </w:trPr>
        <w:tc>
          <w:tcPr>
            <w:tcW w:w="727" w:type="dxa"/>
            <w:tcBorders>
              <w:left w:val="nil"/>
              <w:right w:val="nil"/>
            </w:tcBorders>
            <w:noWrap/>
          </w:tcPr>
          <w:p w14:paraId="71C000D9" w14:textId="77777777" w:rsidR="00214320" w:rsidRPr="007F7D1B" w:rsidRDefault="00214320" w:rsidP="009F0217">
            <w:pPr>
              <w:jc w:val="right"/>
              <w:rPr>
                <w:bCs/>
                <w:sz w:val="20"/>
                <w:szCs w:val="20"/>
                <w:lang w:val="sr-Cyrl-CS"/>
              </w:rPr>
            </w:pPr>
          </w:p>
        </w:tc>
        <w:tc>
          <w:tcPr>
            <w:tcW w:w="3637" w:type="dxa"/>
            <w:gridSpan w:val="2"/>
            <w:tcBorders>
              <w:left w:val="nil"/>
              <w:right w:val="nil"/>
            </w:tcBorders>
            <w:noWrap/>
          </w:tcPr>
          <w:p w14:paraId="6DED88EE" w14:textId="77777777" w:rsidR="00214320" w:rsidRPr="007F7D1B" w:rsidRDefault="00214320" w:rsidP="009F0217">
            <w:pPr>
              <w:rPr>
                <w:bCs/>
                <w:sz w:val="20"/>
                <w:szCs w:val="20"/>
                <w:lang w:val="sr-Cyrl-CS"/>
              </w:rPr>
            </w:pPr>
            <w:r w:rsidRPr="007F7D1B">
              <w:rPr>
                <w:bCs/>
                <w:sz w:val="20"/>
                <w:szCs w:val="20"/>
                <w:lang w:val="sr-Cyrl-CS"/>
              </w:rPr>
              <w:t>Рата главнице за 2021. год.</w:t>
            </w:r>
          </w:p>
        </w:tc>
        <w:tc>
          <w:tcPr>
            <w:tcW w:w="2546" w:type="dxa"/>
            <w:tcBorders>
              <w:left w:val="nil"/>
              <w:right w:val="nil"/>
            </w:tcBorders>
            <w:noWrap/>
          </w:tcPr>
          <w:p w14:paraId="4CAB0C38" w14:textId="77777777" w:rsidR="00214320" w:rsidRPr="007F7D1B" w:rsidRDefault="00214320" w:rsidP="009F0217">
            <w:pPr>
              <w:jc w:val="center"/>
              <w:rPr>
                <w:bCs/>
                <w:sz w:val="20"/>
                <w:szCs w:val="20"/>
                <w:lang w:val="sr-Cyrl-CS"/>
              </w:rPr>
            </w:pPr>
            <w:r w:rsidRPr="007F7D1B">
              <w:rPr>
                <w:bCs/>
                <w:sz w:val="20"/>
                <w:szCs w:val="20"/>
                <w:lang w:val="sr-Cyrl-CS"/>
              </w:rPr>
              <w:t>0 EUR</w:t>
            </w:r>
          </w:p>
        </w:tc>
        <w:tc>
          <w:tcPr>
            <w:tcW w:w="1719" w:type="dxa"/>
            <w:tcBorders>
              <w:left w:val="nil"/>
              <w:right w:val="nil"/>
            </w:tcBorders>
            <w:noWrap/>
          </w:tcPr>
          <w:p w14:paraId="5900A0A0" w14:textId="77777777" w:rsidR="00214320" w:rsidRPr="007F7D1B" w:rsidRDefault="00214320" w:rsidP="009F0217">
            <w:pPr>
              <w:jc w:val="center"/>
              <w:rPr>
                <w:bCs/>
                <w:sz w:val="20"/>
                <w:szCs w:val="20"/>
                <w:lang w:val="sr-Cyrl-CS"/>
              </w:rPr>
            </w:pPr>
          </w:p>
        </w:tc>
        <w:tc>
          <w:tcPr>
            <w:tcW w:w="1773" w:type="dxa"/>
            <w:tcBorders>
              <w:left w:val="nil"/>
            </w:tcBorders>
            <w:noWrap/>
          </w:tcPr>
          <w:p w14:paraId="081F03A1" w14:textId="77777777" w:rsidR="00214320" w:rsidRPr="007F7D1B" w:rsidRDefault="00214320" w:rsidP="009F0217">
            <w:pPr>
              <w:jc w:val="center"/>
              <w:rPr>
                <w:bCs/>
                <w:sz w:val="20"/>
                <w:szCs w:val="20"/>
                <w:lang w:val="sr-Cyrl-CS"/>
              </w:rPr>
            </w:pPr>
          </w:p>
        </w:tc>
      </w:tr>
      <w:tr w:rsidR="00214320" w:rsidRPr="007F7D1B" w14:paraId="675BE6CC" w14:textId="77777777" w:rsidTr="009F0217">
        <w:trPr>
          <w:cantSplit/>
          <w:trHeight w:val="284"/>
        </w:trPr>
        <w:tc>
          <w:tcPr>
            <w:tcW w:w="727" w:type="dxa"/>
            <w:tcBorders>
              <w:left w:val="nil"/>
              <w:right w:val="nil"/>
            </w:tcBorders>
            <w:noWrap/>
          </w:tcPr>
          <w:p w14:paraId="7004E7F4" w14:textId="77777777" w:rsidR="00214320" w:rsidRPr="007F7D1B" w:rsidRDefault="00214320" w:rsidP="009F0217">
            <w:pPr>
              <w:jc w:val="right"/>
              <w:rPr>
                <w:bCs/>
                <w:sz w:val="20"/>
                <w:szCs w:val="20"/>
                <w:lang w:val="sr-Cyrl-CS"/>
              </w:rPr>
            </w:pPr>
          </w:p>
        </w:tc>
        <w:tc>
          <w:tcPr>
            <w:tcW w:w="3637" w:type="dxa"/>
            <w:gridSpan w:val="2"/>
            <w:tcBorders>
              <w:left w:val="nil"/>
              <w:right w:val="nil"/>
            </w:tcBorders>
            <w:noWrap/>
          </w:tcPr>
          <w:p w14:paraId="074371CE" w14:textId="77777777" w:rsidR="00214320" w:rsidRPr="007F7D1B" w:rsidRDefault="00214320" w:rsidP="009F0217">
            <w:pPr>
              <w:rPr>
                <w:bCs/>
                <w:sz w:val="20"/>
                <w:szCs w:val="20"/>
                <w:lang w:val="sr-Cyrl-CS"/>
              </w:rPr>
            </w:pPr>
            <w:r w:rsidRPr="007F7D1B">
              <w:rPr>
                <w:bCs/>
                <w:sz w:val="20"/>
                <w:szCs w:val="20"/>
                <w:lang w:val="sr-Cyrl-CS"/>
              </w:rPr>
              <w:t>Каматна стопа</w:t>
            </w:r>
          </w:p>
        </w:tc>
        <w:tc>
          <w:tcPr>
            <w:tcW w:w="2546" w:type="dxa"/>
            <w:tcBorders>
              <w:left w:val="nil"/>
              <w:right w:val="nil"/>
            </w:tcBorders>
            <w:noWrap/>
          </w:tcPr>
          <w:p w14:paraId="4171B08C" w14:textId="77777777" w:rsidR="00214320" w:rsidRPr="007F7D1B" w:rsidRDefault="00214320" w:rsidP="009F0217">
            <w:pPr>
              <w:jc w:val="center"/>
              <w:rPr>
                <w:bCs/>
                <w:sz w:val="20"/>
                <w:szCs w:val="20"/>
                <w:lang w:val="sr-Cyrl-CS"/>
              </w:rPr>
            </w:pPr>
            <w:r w:rsidRPr="007F7D1B">
              <w:rPr>
                <w:bCs/>
                <w:sz w:val="20"/>
                <w:szCs w:val="20"/>
                <w:lang w:val="sr-Cyrl-CS"/>
              </w:rPr>
              <w:t>6M EURIBOR + 0,50%</w:t>
            </w:r>
          </w:p>
        </w:tc>
        <w:tc>
          <w:tcPr>
            <w:tcW w:w="1719" w:type="dxa"/>
            <w:tcBorders>
              <w:left w:val="nil"/>
              <w:right w:val="nil"/>
            </w:tcBorders>
            <w:noWrap/>
          </w:tcPr>
          <w:p w14:paraId="418EB3FD" w14:textId="77777777" w:rsidR="00214320" w:rsidRPr="007F7D1B" w:rsidRDefault="00214320" w:rsidP="009F0217">
            <w:pPr>
              <w:jc w:val="center"/>
              <w:rPr>
                <w:bCs/>
                <w:sz w:val="20"/>
                <w:szCs w:val="20"/>
                <w:lang w:val="sr-Cyrl-CS"/>
              </w:rPr>
            </w:pPr>
          </w:p>
        </w:tc>
        <w:tc>
          <w:tcPr>
            <w:tcW w:w="1773" w:type="dxa"/>
            <w:tcBorders>
              <w:left w:val="nil"/>
            </w:tcBorders>
            <w:noWrap/>
          </w:tcPr>
          <w:p w14:paraId="1A9BD58B" w14:textId="77777777" w:rsidR="00214320" w:rsidRPr="007F7D1B" w:rsidRDefault="00214320" w:rsidP="009F0217">
            <w:pPr>
              <w:jc w:val="center"/>
              <w:rPr>
                <w:bCs/>
                <w:sz w:val="20"/>
                <w:szCs w:val="20"/>
                <w:lang w:val="sr-Cyrl-CS"/>
              </w:rPr>
            </w:pPr>
          </w:p>
        </w:tc>
      </w:tr>
      <w:tr w:rsidR="00214320" w:rsidRPr="007F7D1B" w14:paraId="752013D2" w14:textId="77777777" w:rsidTr="009F0217">
        <w:trPr>
          <w:cantSplit/>
          <w:trHeight w:val="284"/>
        </w:trPr>
        <w:tc>
          <w:tcPr>
            <w:tcW w:w="727" w:type="dxa"/>
            <w:tcBorders>
              <w:left w:val="nil"/>
              <w:right w:val="nil"/>
            </w:tcBorders>
            <w:noWrap/>
          </w:tcPr>
          <w:p w14:paraId="4BB20DE1" w14:textId="77777777" w:rsidR="00214320" w:rsidRPr="007F7D1B" w:rsidRDefault="00214320" w:rsidP="009F0217">
            <w:pPr>
              <w:jc w:val="right"/>
              <w:rPr>
                <w:bCs/>
                <w:sz w:val="20"/>
                <w:szCs w:val="20"/>
                <w:lang w:val="sr-Cyrl-CS"/>
              </w:rPr>
            </w:pPr>
            <w:r w:rsidRPr="007F7D1B">
              <w:rPr>
                <w:bCs/>
                <w:sz w:val="20"/>
                <w:szCs w:val="20"/>
                <w:lang w:val="sr-Cyrl-CS"/>
              </w:rPr>
              <w:t>1.36</w:t>
            </w:r>
          </w:p>
        </w:tc>
        <w:tc>
          <w:tcPr>
            <w:tcW w:w="3637" w:type="dxa"/>
            <w:gridSpan w:val="2"/>
            <w:tcBorders>
              <w:left w:val="nil"/>
              <w:right w:val="nil"/>
            </w:tcBorders>
            <w:noWrap/>
          </w:tcPr>
          <w:p w14:paraId="08CB4E8D" w14:textId="77777777" w:rsidR="00214320" w:rsidRPr="007F7D1B" w:rsidRDefault="00214320" w:rsidP="009F0217">
            <w:pPr>
              <w:rPr>
                <w:b/>
                <w:bCs/>
                <w:sz w:val="20"/>
                <w:szCs w:val="20"/>
                <w:lang w:val="sr-Cyrl-CS"/>
              </w:rPr>
            </w:pPr>
            <w:r w:rsidRPr="007F7D1B">
              <w:rPr>
                <w:b/>
                <w:bCs/>
                <w:sz w:val="20"/>
                <w:szCs w:val="20"/>
                <w:lang w:val="sr-Cyrl-CS"/>
              </w:rPr>
              <w:t>IBRD - Додатно финансирање за пројекат унапређења земљишне администрације у Србији</w:t>
            </w:r>
          </w:p>
        </w:tc>
        <w:tc>
          <w:tcPr>
            <w:tcW w:w="2546" w:type="dxa"/>
            <w:tcBorders>
              <w:left w:val="nil"/>
              <w:right w:val="nil"/>
            </w:tcBorders>
            <w:noWrap/>
          </w:tcPr>
          <w:p w14:paraId="7A913A94" w14:textId="77777777" w:rsidR="00214320" w:rsidRPr="007F7D1B" w:rsidRDefault="00214320" w:rsidP="009F0217">
            <w:pPr>
              <w:jc w:val="center"/>
              <w:rPr>
                <w:bCs/>
                <w:sz w:val="20"/>
                <w:szCs w:val="20"/>
                <w:lang w:val="sr-Cyrl-CS"/>
              </w:rPr>
            </w:pPr>
          </w:p>
        </w:tc>
        <w:tc>
          <w:tcPr>
            <w:tcW w:w="1719" w:type="dxa"/>
            <w:tcBorders>
              <w:left w:val="nil"/>
              <w:right w:val="nil"/>
            </w:tcBorders>
            <w:noWrap/>
          </w:tcPr>
          <w:p w14:paraId="30814B49" w14:textId="77777777" w:rsidR="00214320" w:rsidRPr="007F7D1B" w:rsidRDefault="00214320" w:rsidP="009F0217">
            <w:pPr>
              <w:jc w:val="center"/>
              <w:rPr>
                <w:bCs/>
                <w:sz w:val="20"/>
                <w:szCs w:val="20"/>
                <w:lang w:val="sr-Cyrl-CS"/>
              </w:rPr>
            </w:pPr>
            <w:r w:rsidRPr="007F7D1B">
              <w:rPr>
                <w:bCs/>
                <w:sz w:val="20"/>
                <w:szCs w:val="20"/>
                <w:lang w:val="sr-Cyrl-CS"/>
              </w:rPr>
              <w:t>2.079.399</w:t>
            </w:r>
          </w:p>
        </w:tc>
        <w:tc>
          <w:tcPr>
            <w:tcW w:w="1773" w:type="dxa"/>
            <w:tcBorders>
              <w:left w:val="nil"/>
            </w:tcBorders>
            <w:noWrap/>
          </w:tcPr>
          <w:p w14:paraId="6B31EB63" w14:textId="77777777" w:rsidR="00214320" w:rsidRPr="007F7D1B" w:rsidRDefault="00214320" w:rsidP="009F0217">
            <w:pPr>
              <w:jc w:val="center"/>
              <w:rPr>
                <w:bCs/>
                <w:sz w:val="20"/>
                <w:szCs w:val="20"/>
                <w:lang w:val="sr-Cyrl-CS"/>
              </w:rPr>
            </w:pPr>
            <w:r w:rsidRPr="007F7D1B">
              <w:rPr>
                <w:bCs/>
                <w:sz w:val="20"/>
                <w:szCs w:val="20"/>
                <w:lang w:val="sr-Cyrl-CS"/>
              </w:rPr>
              <w:t>244.476.639</w:t>
            </w:r>
          </w:p>
        </w:tc>
      </w:tr>
      <w:tr w:rsidR="00214320" w:rsidRPr="007F7D1B" w14:paraId="4EDD81E5" w14:textId="77777777" w:rsidTr="009F0217">
        <w:trPr>
          <w:cantSplit/>
          <w:trHeight w:val="284"/>
        </w:trPr>
        <w:tc>
          <w:tcPr>
            <w:tcW w:w="727" w:type="dxa"/>
            <w:tcBorders>
              <w:left w:val="nil"/>
              <w:right w:val="nil"/>
            </w:tcBorders>
            <w:noWrap/>
          </w:tcPr>
          <w:p w14:paraId="6AA55DFE" w14:textId="77777777" w:rsidR="00214320" w:rsidRPr="007F7D1B" w:rsidRDefault="00214320" w:rsidP="009F0217">
            <w:pPr>
              <w:jc w:val="right"/>
              <w:rPr>
                <w:bCs/>
                <w:sz w:val="20"/>
                <w:szCs w:val="20"/>
                <w:lang w:val="sr-Cyrl-CS"/>
              </w:rPr>
            </w:pPr>
          </w:p>
        </w:tc>
        <w:tc>
          <w:tcPr>
            <w:tcW w:w="3637" w:type="dxa"/>
            <w:gridSpan w:val="2"/>
            <w:tcBorders>
              <w:left w:val="nil"/>
              <w:right w:val="nil"/>
            </w:tcBorders>
            <w:noWrap/>
          </w:tcPr>
          <w:p w14:paraId="6513B91B" w14:textId="77777777" w:rsidR="00214320" w:rsidRPr="007F7D1B" w:rsidRDefault="00214320" w:rsidP="009F0217">
            <w:pPr>
              <w:rPr>
                <w:bCs/>
                <w:sz w:val="20"/>
                <w:szCs w:val="20"/>
                <w:lang w:val="sr-Cyrl-CS"/>
              </w:rPr>
            </w:pPr>
            <w:r w:rsidRPr="007F7D1B">
              <w:rPr>
                <w:bCs/>
                <w:sz w:val="20"/>
                <w:szCs w:val="20"/>
                <w:lang w:val="sr-Cyrl-CS"/>
              </w:rPr>
              <w:t>Први датум отплате главнице</w:t>
            </w:r>
          </w:p>
        </w:tc>
        <w:tc>
          <w:tcPr>
            <w:tcW w:w="2546" w:type="dxa"/>
            <w:tcBorders>
              <w:left w:val="nil"/>
              <w:right w:val="nil"/>
            </w:tcBorders>
            <w:noWrap/>
          </w:tcPr>
          <w:p w14:paraId="40B126DC" w14:textId="77777777" w:rsidR="00214320" w:rsidRPr="007F7D1B" w:rsidRDefault="00214320" w:rsidP="009F0217">
            <w:pPr>
              <w:jc w:val="center"/>
              <w:rPr>
                <w:bCs/>
                <w:sz w:val="20"/>
                <w:szCs w:val="20"/>
                <w:lang w:val="sr-Cyrl-CS"/>
              </w:rPr>
            </w:pPr>
            <w:r w:rsidRPr="007F7D1B">
              <w:rPr>
                <w:bCs/>
                <w:sz w:val="20"/>
                <w:szCs w:val="20"/>
                <w:lang w:val="sr-Cyrl-CS"/>
              </w:rPr>
              <w:t>15.05.2023.</w:t>
            </w:r>
          </w:p>
        </w:tc>
        <w:tc>
          <w:tcPr>
            <w:tcW w:w="1719" w:type="dxa"/>
            <w:tcBorders>
              <w:left w:val="nil"/>
              <w:right w:val="nil"/>
            </w:tcBorders>
            <w:noWrap/>
          </w:tcPr>
          <w:p w14:paraId="672CAEE5" w14:textId="77777777" w:rsidR="00214320" w:rsidRPr="007F7D1B" w:rsidRDefault="00214320" w:rsidP="009F0217">
            <w:pPr>
              <w:jc w:val="center"/>
              <w:rPr>
                <w:bCs/>
                <w:sz w:val="20"/>
                <w:szCs w:val="20"/>
                <w:lang w:val="sr-Cyrl-CS"/>
              </w:rPr>
            </w:pPr>
          </w:p>
        </w:tc>
        <w:tc>
          <w:tcPr>
            <w:tcW w:w="1773" w:type="dxa"/>
            <w:tcBorders>
              <w:left w:val="nil"/>
            </w:tcBorders>
            <w:noWrap/>
          </w:tcPr>
          <w:p w14:paraId="383E7363" w14:textId="77777777" w:rsidR="00214320" w:rsidRPr="007F7D1B" w:rsidRDefault="00214320" w:rsidP="009F0217">
            <w:pPr>
              <w:jc w:val="center"/>
              <w:rPr>
                <w:bCs/>
                <w:sz w:val="20"/>
                <w:szCs w:val="20"/>
                <w:lang w:val="sr-Cyrl-CS"/>
              </w:rPr>
            </w:pPr>
          </w:p>
        </w:tc>
      </w:tr>
      <w:tr w:rsidR="00214320" w:rsidRPr="007F7D1B" w14:paraId="59001939" w14:textId="77777777" w:rsidTr="009F0217">
        <w:trPr>
          <w:cantSplit/>
          <w:trHeight w:val="284"/>
        </w:trPr>
        <w:tc>
          <w:tcPr>
            <w:tcW w:w="727" w:type="dxa"/>
            <w:tcBorders>
              <w:left w:val="nil"/>
              <w:right w:val="nil"/>
            </w:tcBorders>
            <w:noWrap/>
          </w:tcPr>
          <w:p w14:paraId="22CCFB5F" w14:textId="77777777" w:rsidR="00214320" w:rsidRPr="007F7D1B" w:rsidRDefault="00214320" w:rsidP="009F0217">
            <w:pPr>
              <w:jc w:val="right"/>
              <w:rPr>
                <w:bCs/>
                <w:sz w:val="20"/>
                <w:szCs w:val="20"/>
                <w:lang w:val="sr-Cyrl-CS"/>
              </w:rPr>
            </w:pPr>
          </w:p>
        </w:tc>
        <w:tc>
          <w:tcPr>
            <w:tcW w:w="3637" w:type="dxa"/>
            <w:gridSpan w:val="2"/>
            <w:tcBorders>
              <w:left w:val="nil"/>
              <w:right w:val="nil"/>
            </w:tcBorders>
            <w:noWrap/>
          </w:tcPr>
          <w:p w14:paraId="2CD42270" w14:textId="77777777" w:rsidR="00214320" w:rsidRPr="007F7D1B" w:rsidRDefault="00214320" w:rsidP="009F0217">
            <w:pPr>
              <w:rPr>
                <w:bCs/>
                <w:sz w:val="20"/>
                <w:szCs w:val="20"/>
                <w:lang w:val="sr-Cyrl-CS"/>
              </w:rPr>
            </w:pPr>
            <w:r w:rsidRPr="007F7D1B">
              <w:rPr>
                <w:bCs/>
                <w:sz w:val="20"/>
                <w:szCs w:val="20"/>
                <w:lang w:val="sr-Cyrl-CS"/>
              </w:rPr>
              <w:t>Последњи датум отплате главнице</w:t>
            </w:r>
          </w:p>
        </w:tc>
        <w:tc>
          <w:tcPr>
            <w:tcW w:w="2546" w:type="dxa"/>
            <w:tcBorders>
              <w:left w:val="nil"/>
              <w:right w:val="nil"/>
            </w:tcBorders>
            <w:noWrap/>
          </w:tcPr>
          <w:p w14:paraId="6139DBA2" w14:textId="77777777" w:rsidR="00214320" w:rsidRPr="007F7D1B" w:rsidRDefault="00214320" w:rsidP="009F0217">
            <w:pPr>
              <w:jc w:val="center"/>
              <w:rPr>
                <w:bCs/>
                <w:sz w:val="20"/>
                <w:szCs w:val="20"/>
                <w:lang w:val="sr-Cyrl-CS"/>
              </w:rPr>
            </w:pPr>
            <w:r w:rsidRPr="007F7D1B">
              <w:rPr>
                <w:bCs/>
                <w:sz w:val="20"/>
                <w:szCs w:val="20"/>
                <w:lang w:val="sr-Cyrl-CS"/>
              </w:rPr>
              <w:t>15.11.2031.</w:t>
            </w:r>
          </w:p>
        </w:tc>
        <w:tc>
          <w:tcPr>
            <w:tcW w:w="1719" w:type="dxa"/>
            <w:tcBorders>
              <w:left w:val="nil"/>
              <w:right w:val="nil"/>
            </w:tcBorders>
            <w:noWrap/>
          </w:tcPr>
          <w:p w14:paraId="03ABB17E" w14:textId="77777777" w:rsidR="00214320" w:rsidRPr="007F7D1B" w:rsidRDefault="00214320" w:rsidP="009F0217">
            <w:pPr>
              <w:jc w:val="center"/>
              <w:rPr>
                <w:bCs/>
                <w:sz w:val="20"/>
                <w:szCs w:val="20"/>
                <w:lang w:val="sr-Cyrl-CS"/>
              </w:rPr>
            </w:pPr>
          </w:p>
        </w:tc>
        <w:tc>
          <w:tcPr>
            <w:tcW w:w="1773" w:type="dxa"/>
            <w:tcBorders>
              <w:left w:val="nil"/>
            </w:tcBorders>
            <w:noWrap/>
          </w:tcPr>
          <w:p w14:paraId="6CC4E7DE" w14:textId="77777777" w:rsidR="00214320" w:rsidRPr="007F7D1B" w:rsidRDefault="00214320" w:rsidP="009F0217">
            <w:pPr>
              <w:jc w:val="center"/>
              <w:rPr>
                <w:bCs/>
                <w:sz w:val="20"/>
                <w:szCs w:val="20"/>
                <w:lang w:val="sr-Cyrl-CS"/>
              </w:rPr>
            </w:pPr>
          </w:p>
        </w:tc>
      </w:tr>
      <w:tr w:rsidR="00214320" w:rsidRPr="007F7D1B" w14:paraId="2DEC288A" w14:textId="77777777" w:rsidTr="009F0217">
        <w:trPr>
          <w:cantSplit/>
          <w:trHeight w:val="284"/>
        </w:trPr>
        <w:tc>
          <w:tcPr>
            <w:tcW w:w="727" w:type="dxa"/>
            <w:tcBorders>
              <w:left w:val="nil"/>
              <w:right w:val="nil"/>
            </w:tcBorders>
            <w:noWrap/>
          </w:tcPr>
          <w:p w14:paraId="73D476FF" w14:textId="77777777" w:rsidR="00214320" w:rsidRPr="007F7D1B" w:rsidRDefault="00214320" w:rsidP="009F0217">
            <w:pPr>
              <w:jc w:val="right"/>
              <w:rPr>
                <w:bCs/>
                <w:sz w:val="20"/>
                <w:szCs w:val="20"/>
                <w:lang w:val="sr-Cyrl-CS"/>
              </w:rPr>
            </w:pPr>
          </w:p>
        </w:tc>
        <w:tc>
          <w:tcPr>
            <w:tcW w:w="3637" w:type="dxa"/>
            <w:gridSpan w:val="2"/>
            <w:tcBorders>
              <w:left w:val="nil"/>
              <w:right w:val="nil"/>
            </w:tcBorders>
            <w:noWrap/>
          </w:tcPr>
          <w:p w14:paraId="38E605EE" w14:textId="77777777" w:rsidR="00214320" w:rsidRPr="007F7D1B" w:rsidRDefault="00214320" w:rsidP="009F0217">
            <w:pPr>
              <w:rPr>
                <w:bCs/>
                <w:sz w:val="20"/>
                <w:szCs w:val="20"/>
                <w:lang w:val="sr-Cyrl-CS"/>
              </w:rPr>
            </w:pPr>
            <w:r w:rsidRPr="007F7D1B">
              <w:rPr>
                <w:bCs/>
                <w:sz w:val="20"/>
                <w:szCs w:val="20"/>
                <w:lang w:val="sr-Cyrl-CS"/>
              </w:rPr>
              <w:t>Рата главнице за 2021. год.</w:t>
            </w:r>
          </w:p>
        </w:tc>
        <w:tc>
          <w:tcPr>
            <w:tcW w:w="2546" w:type="dxa"/>
            <w:tcBorders>
              <w:left w:val="nil"/>
              <w:right w:val="nil"/>
            </w:tcBorders>
            <w:noWrap/>
          </w:tcPr>
          <w:p w14:paraId="6B7E4783" w14:textId="77777777" w:rsidR="00214320" w:rsidRPr="007F7D1B" w:rsidRDefault="00214320" w:rsidP="009F0217">
            <w:pPr>
              <w:jc w:val="center"/>
              <w:rPr>
                <w:bCs/>
                <w:sz w:val="20"/>
                <w:szCs w:val="20"/>
                <w:lang w:val="sr-Cyrl-CS"/>
              </w:rPr>
            </w:pPr>
            <w:r w:rsidRPr="007F7D1B">
              <w:rPr>
                <w:bCs/>
                <w:sz w:val="20"/>
                <w:szCs w:val="20"/>
                <w:lang w:val="sr-Cyrl-CS"/>
              </w:rPr>
              <w:t>0 EUR</w:t>
            </w:r>
          </w:p>
        </w:tc>
        <w:tc>
          <w:tcPr>
            <w:tcW w:w="1719" w:type="dxa"/>
            <w:tcBorders>
              <w:left w:val="nil"/>
              <w:right w:val="nil"/>
            </w:tcBorders>
            <w:noWrap/>
          </w:tcPr>
          <w:p w14:paraId="668A5470" w14:textId="77777777" w:rsidR="00214320" w:rsidRPr="007F7D1B" w:rsidRDefault="00214320" w:rsidP="009F0217">
            <w:pPr>
              <w:jc w:val="center"/>
              <w:rPr>
                <w:bCs/>
                <w:sz w:val="20"/>
                <w:szCs w:val="20"/>
                <w:lang w:val="sr-Cyrl-CS"/>
              </w:rPr>
            </w:pPr>
          </w:p>
        </w:tc>
        <w:tc>
          <w:tcPr>
            <w:tcW w:w="1773" w:type="dxa"/>
            <w:tcBorders>
              <w:left w:val="nil"/>
            </w:tcBorders>
            <w:noWrap/>
          </w:tcPr>
          <w:p w14:paraId="63D64399" w14:textId="77777777" w:rsidR="00214320" w:rsidRPr="007F7D1B" w:rsidRDefault="00214320" w:rsidP="009F0217">
            <w:pPr>
              <w:jc w:val="center"/>
              <w:rPr>
                <w:bCs/>
                <w:sz w:val="20"/>
                <w:szCs w:val="20"/>
                <w:lang w:val="sr-Cyrl-CS"/>
              </w:rPr>
            </w:pPr>
          </w:p>
        </w:tc>
      </w:tr>
      <w:tr w:rsidR="00214320" w:rsidRPr="007F7D1B" w14:paraId="46A715A5" w14:textId="77777777" w:rsidTr="009F0217">
        <w:trPr>
          <w:cantSplit/>
          <w:trHeight w:val="284"/>
        </w:trPr>
        <w:tc>
          <w:tcPr>
            <w:tcW w:w="727" w:type="dxa"/>
            <w:tcBorders>
              <w:left w:val="nil"/>
              <w:right w:val="nil"/>
            </w:tcBorders>
            <w:noWrap/>
          </w:tcPr>
          <w:p w14:paraId="57DBF572" w14:textId="77777777" w:rsidR="00214320" w:rsidRPr="007F7D1B" w:rsidRDefault="00214320" w:rsidP="009F0217">
            <w:pPr>
              <w:jc w:val="right"/>
              <w:rPr>
                <w:bCs/>
                <w:sz w:val="20"/>
                <w:szCs w:val="20"/>
                <w:lang w:val="sr-Cyrl-CS"/>
              </w:rPr>
            </w:pPr>
          </w:p>
        </w:tc>
        <w:tc>
          <w:tcPr>
            <w:tcW w:w="3637" w:type="dxa"/>
            <w:gridSpan w:val="2"/>
            <w:tcBorders>
              <w:left w:val="nil"/>
              <w:right w:val="nil"/>
            </w:tcBorders>
            <w:noWrap/>
          </w:tcPr>
          <w:p w14:paraId="2C6402E9" w14:textId="77777777" w:rsidR="00214320" w:rsidRPr="007F7D1B" w:rsidRDefault="00214320" w:rsidP="009F0217">
            <w:pPr>
              <w:rPr>
                <w:bCs/>
                <w:sz w:val="20"/>
                <w:szCs w:val="20"/>
                <w:lang w:val="sr-Cyrl-CS"/>
              </w:rPr>
            </w:pPr>
            <w:r w:rsidRPr="007F7D1B">
              <w:rPr>
                <w:bCs/>
                <w:sz w:val="20"/>
                <w:szCs w:val="20"/>
                <w:lang w:val="sr-Cyrl-CS"/>
              </w:rPr>
              <w:t>Каматна стопа</w:t>
            </w:r>
          </w:p>
        </w:tc>
        <w:tc>
          <w:tcPr>
            <w:tcW w:w="2546" w:type="dxa"/>
            <w:tcBorders>
              <w:left w:val="nil"/>
              <w:right w:val="nil"/>
            </w:tcBorders>
            <w:noWrap/>
          </w:tcPr>
          <w:p w14:paraId="13D07F16" w14:textId="77777777" w:rsidR="00214320" w:rsidRPr="007F7D1B" w:rsidRDefault="00214320" w:rsidP="009F0217">
            <w:pPr>
              <w:jc w:val="center"/>
              <w:rPr>
                <w:bCs/>
                <w:sz w:val="20"/>
                <w:szCs w:val="20"/>
                <w:lang w:val="sr-Cyrl-CS"/>
              </w:rPr>
            </w:pPr>
            <w:r w:rsidRPr="007F7D1B">
              <w:rPr>
                <w:bCs/>
                <w:sz w:val="20"/>
                <w:szCs w:val="20"/>
                <w:lang w:val="sr-Cyrl-CS"/>
              </w:rPr>
              <w:t>6M EURIBOR + 0,50%</w:t>
            </w:r>
          </w:p>
        </w:tc>
        <w:tc>
          <w:tcPr>
            <w:tcW w:w="1719" w:type="dxa"/>
            <w:tcBorders>
              <w:left w:val="nil"/>
              <w:right w:val="nil"/>
            </w:tcBorders>
            <w:noWrap/>
          </w:tcPr>
          <w:p w14:paraId="40A82BAF" w14:textId="77777777" w:rsidR="00214320" w:rsidRPr="007F7D1B" w:rsidRDefault="00214320" w:rsidP="009F0217">
            <w:pPr>
              <w:jc w:val="center"/>
              <w:rPr>
                <w:bCs/>
                <w:sz w:val="20"/>
                <w:szCs w:val="20"/>
                <w:lang w:val="sr-Cyrl-CS"/>
              </w:rPr>
            </w:pPr>
          </w:p>
        </w:tc>
        <w:tc>
          <w:tcPr>
            <w:tcW w:w="1773" w:type="dxa"/>
            <w:tcBorders>
              <w:left w:val="nil"/>
            </w:tcBorders>
            <w:noWrap/>
          </w:tcPr>
          <w:p w14:paraId="0EA0B75D" w14:textId="77777777" w:rsidR="00214320" w:rsidRPr="007F7D1B" w:rsidRDefault="00214320" w:rsidP="009F0217">
            <w:pPr>
              <w:jc w:val="center"/>
              <w:rPr>
                <w:bCs/>
                <w:sz w:val="20"/>
                <w:szCs w:val="20"/>
                <w:lang w:val="sr-Cyrl-CS"/>
              </w:rPr>
            </w:pPr>
          </w:p>
        </w:tc>
      </w:tr>
      <w:tr w:rsidR="00214320" w:rsidRPr="007F7D1B" w14:paraId="2D381B07" w14:textId="77777777" w:rsidTr="009F0217">
        <w:trPr>
          <w:cantSplit/>
          <w:trHeight w:val="284"/>
        </w:trPr>
        <w:tc>
          <w:tcPr>
            <w:tcW w:w="727" w:type="dxa"/>
            <w:tcBorders>
              <w:left w:val="nil"/>
              <w:right w:val="nil"/>
            </w:tcBorders>
            <w:noWrap/>
          </w:tcPr>
          <w:p w14:paraId="12F630E3" w14:textId="77777777" w:rsidR="00214320" w:rsidRPr="007F7D1B" w:rsidRDefault="00214320" w:rsidP="009F0217">
            <w:pPr>
              <w:jc w:val="right"/>
              <w:rPr>
                <w:bCs/>
                <w:sz w:val="20"/>
                <w:szCs w:val="20"/>
                <w:lang w:val="sr-Cyrl-CS"/>
              </w:rPr>
            </w:pPr>
            <w:r w:rsidRPr="007F7D1B">
              <w:rPr>
                <w:bCs/>
                <w:sz w:val="20"/>
                <w:szCs w:val="20"/>
                <w:lang w:val="sr-Cyrl-CS"/>
              </w:rPr>
              <w:t>1.37</w:t>
            </w:r>
          </w:p>
        </w:tc>
        <w:tc>
          <w:tcPr>
            <w:tcW w:w="3637" w:type="dxa"/>
            <w:gridSpan w:val="2"/>
            <w:tcBorders>
              <w:left w:val="nil"/>
              <w:right w:val="nil"/>
            </w:tcBorders>
            <w:noWrap/>
          </w:tcPr>
          <w:p w14:paraId="09BE350F" w14:textId="77777777" w:rsidR="00214320" w:rsidRPr="007F7D1B" w:rsidRDefault="00214320" w:rsidP="009F0217">
            <w:pPr>
              <w:rPr>
                <w:b/>
                <w:bCs/>
                <w:sz w:val="20"/>
                <w:szCs w:val="20"/>
                <w:lang w:val="sr-Cyrl-CS"/>
              </w:rPr>
            </w:pPr>
            <w:r w:rsidRPr="007F7D1B">
              <w:rPr>
                <w:b/>
                <w:bCs/>
                <w:sz w:val="20"/>
                <w:szCs w:val="20"/>
                <w:lang w:val="sr-Cyrl-CS"/>
              </w:rPr>
              <w:t>IBRD - Пројекат акцелерације иновација и подстицања раста предузетништва у Републици Србији</w:t>
            </w:r>
          </w:p>
        </w:tc>
        <w:tc>
          <w:tcPr>
            <w:tcW w:w="2546" w:type="dxa"/>
            <w:tcBorders>
              <w:left w:val="nil"/>
              <w:right w:val="nil"/>
            </w:tcBorders>
            <w:noWrap/>
          </w:tcPr>
          <w:p w14:paraId="61062397" w14:textId="77777777" w:rsidR="00214320" w:rsidRPr="007F7D1B" w:rsidRDefault="00214320" w:rsidP="009F0217">
            <w:pPr>
              <w:jc w:val="center"/>
              <w:rPr>
                <w:bCs/>
                <w:sz w:val="20"/>
                <w:szCs w:val="20"/>
                <w:lang w:val="sr-Cyrl-CS"/>
              </w:rPr>
            </w:pPr>
          </w:p>
        </w:tc>
        <w:tc>
          <w:tcPr>
            <w:tcW w:w="1719" w:type="dxa"/>
            <w:tcBorders>
              <w:left w:val="nil"/>
              <w:right w:val="nil"/>
            </w:tcBorders>
            <w:noWrap/>
          </w:tcPr>
          <w:p w14:paraId="439038F6" w14:textId="77777777" w:rsidR="00214320" w:rsidRPr="007F7D1B" w:rsidRDefault="00214320" w:rsidP="009F0217">
            <w:pPr>
              <w:jc w:val="center"/>
              <w:rPr>
                <w:bCs/>
                <w:sz w:val="20"/>
                <w:szCs w:val="20"/>
                <w:lang w:val="sr-Cyrl-CS"/>
              </w:rPr>
            </w:pPr>
            <w:r w:rsidRPr="007F7D1B">
              <w:rPr>
                <w:bCs/>
                <w:sz w:val="20"/>
                <w:szCs w:val="20"/>
                <w:lang w:val="sr-Cyrl-CS"/>
              </w:rPr>
              <w:t>3.557.500</w:t>
            </w:r>
          </w:p>
        </w:tc>
        <w:tc>
          <w:tcPr>
            <w:tcW w:w="1773" w:type="dxa"/>
            <w:tcBorders>
              <w:left w:val="nil"/>
            </w:tcBorders>
            <w:noWrap/>
          </w:tcPr>
          <w:p w14:paraId="0EE61ECB" w14:textId="77777777" w:rsidR="00214320" w:rsidRPr="007F7D1B" w:rsidRDefault="00214320" w:rsidP="009F0217">
            <w:pPr>
              <w:jc w:val="center"/>
              <w:rPr>
                <w:bCs/>
                <w:sz w:val="20"/>
                <w:szCs w:val="20"/>
                <w:lang w:val="sr-Cyrl-CS"/>
              </w:rPr>
            </w:pPr>
            <w:r w:rsidRPr="007F7D1B">
              <w:rPr>
                <w:bCs/>
                <w:sz w:val="20"/>
                <w:szCs w:val="20"/>
                <w:lang w:val="sr-Cyrl-CS"/>
              </w:rPr>
              <w:t>418.258.121</w:t>
            </w:r>
          </w:p>
        </w:tc>
      </w:tr>
      <w:tr w:rsidR="00214320" w:rsidRPr="007F7D1B" w14:paraId="25BD47C3" w14:textId="77777777" w:rsidTr="009F0217">
        <w:trPr>
          <w:cantSplit/>
          <w:trHeight w:val="284"/>
        </w:trPr>
        <w:tc>
          <w:tcPr>
            <w:tcW w:w="727" w:type="dxa"/>
            <w:tcBorders>
              <w:left w:val="nil"/>
              <w:right w:val="nil"/>
            </w:tcBorders>
            <w:noWrap/>
          </w:tcPr>
          <w:p w14:paraId="5C71A7BE" w14:textId="77777777" w:rsidR="00214320" w:rsidRPr="007F7D1B" w:rsidRDefault="00214320" w:rsidP="009F0217">
            <w:pPr>
              <w:jc w:val="right"/>
              <w:rPr>
                <w:bCs/>
                <w:sz w:val="20"/>
                <w:szCs w:val="20"/>
                <w:lang w:val="sr-Cyrl-CS"/>
              </w:rPr>
            </w:pPr>
          </w:p>
        </w:tc>
        <w:tc>
          <w:tcPr>
            <w:tcW w:w="3637" w:type="dxa"/>
            <w:gridSpan w:val="2"/>
            <w:tcBorders>
              <w:left w:val="nil"/>
              <w:right w:val="nil"/>
            </w:tcBorders>
            <w:noWrap/>
          </w:tcPr>
          <w:p w14:paraId="0F3D19D0" w14:textId="77777777" w:rsidR="00214320" w:rsidRPr="007F7D1B" w:rsidRDefault="00214320" w:rsidP="009F0217">
            <w:pPr>
              <w:rPr>
                <w:bCs/>
                <w:sz w:val="20"/>
                <w:szCs w:val="20"/>
                <w:lang w:val="sr-Cyrl-CS"/>
              </w:rPr>
            </w:pPr>
            <w:r w:rsidRPr="007F7D1B">
              <w:rPr>
                <w:bCs/>
                <w:sz w:val="20"/>
                <w:szCs w:val="20"/>
                <w:lang w:val="sr-Cyrl-CS"/>
              </w:rPr>
              <w:t>Први датум отплате главнице</w:t>
            </w:r>
          </w:p>
        </w:tc>
        <w:tc>
          <w:tcPr>
            <w:tcW w:w="2546" w:type="dxa"/>
            <w:tcBorders>
              <w:left w:val="nil"/>
              <w:right w:val="nil"/>
            </w:tcBorders>
            <w:noWrap/>
          </w:tcPr>
          <w:p w14:paraId="361408B8" w14:textId="77777777" w:rsidR="00214320" w:rsidRPr="007F7D1B" w:rsidRDefault="00214320" w:rsidP="009F0217">
            <w:pPr>
              <w:jc w:val="center"/>
              <w:rPr>
                <w:bCs/>
                <w:sz w:val="20"/>
                <w:szCs w:val="20"/>
                <w:lang w:val="sr-Cyrl-CS"/>
              </w:rPr>
            </w:pPr>
            <w:r w:rsidRPr="007F7D1B">
              <w:rPr>
                <w:bCs/>
                <w:sz w:val="20"/>
                <w:szCs w:val="20"/>
                <w:lang w:val="sr-Cyrl-CS"/>
              </w:rPr>
              <w:t>15.05.2023.</w:t>
            </w:r>
          </w:p>
        </w:tc>
        <w:tc>
          <w:tcPr>
            <w:tcW w:w="1719" w:type="dxa"/>
            <w:tcBorders>
              <w:left w:val="nil"/>
              <w:right w:val="nil"/>
            </w:tcBorders>
            <w:noWrap/>
          </w:tcPr>
          <w:p w14:paraId="399F519D" w14:textId="77777777" w:rsidR="00214320" w:rsidRPr="007F7D1B" w:rsidRDefault="00214320" w:rsidP="009F0217">
            <w:pPr>
              <w:jc w:val="center"/>
              <w:rPr>
                <w:bCs/>
                <w:sz w:val="20"/>
                <w:szCs w:val="20"/>
                <w:lang w:val="sr-Cyrl-CS"/>
              </w:rPr>
            </w:pPr>
          </w:p>
        </w:tc>
        <w:tc>
          <w:tcPr>
            <w:tcW w:w="1773" w:type="dxa"/>
            <w:tcBorders>
              <w:left w:val="nil"/>
            </w:tcBorders>
            <w:noWrap/>
          </w:tcPr>
          <w:p w14:paraId="300AB48D" w14:textId="77777777" w:rsidR="00214320" w:rsidRPr="007F7D1B" w:rsidRDefault="00214320" w:rsidP="009F0217">
            <w:pPr>
              <w:jc w:val="center"/>
              <w:rPr>
                <w:bCs/>
                <w:sz w:val="20"/>
                <w:szCs w:val="20"/>
                <w:lang w:val="sr-Cyrl-CS"/>
              </w:rPr>
            </w:pPr>
          </w:p>
        </w:tc>
      </w:tr>
      <w:tr w:rsidR="00214320" w:rsidRPr="007F7D1B" w14:paraId="55A8E0D9" w14:textId="77777777" w:rsidTr="009F0217">
        <w:trPr>
          <w:cantSplit/>
          <w:trHeight w:val="284"/>
        </w:trPr>
        <w:tc>
          <w:tcPr>
            <w:tcW w:w="727" w:type="dxa"/>
            <w:tcBorders>
              <w:left w:val="nil"/>
              <w:right w:val="nil"/>
            </w:tcBorders>
            <w:noWrap/>
          </w:tcPr>
          <w:p w14:paraId="6976C2B4" w14:textId="77777777" w:rsidR="00214320" w:rsidRPr="007F7D1B" w:rsidRDefault="00214320" w:rsidP="009F0217">
            <w:pPr>
              <w:jc w:val="right"/>
              <w:rPr>
                <w:bCs/>
                <w:sz w:val="20"/>
                <w:szCs w:val="20"/>
                <w:lang w:val="sr-Cyrl-CS"/>
              </w:rPr>
            </w:pPr>
          </w:p>
        </w:tc>
        <w:tc>
          <w:tcPr>
            <w:tcW w:w="3637" w:type="dxa"/>
            <w:gridSpan w:val="2"/>
            <w:tcBorders>
              <w:left w:val="nil"/>
              <w:right w:val="nil"/>
            </w:tcBorders>
            <w:noWrap/>
          </w:tcPr>
          <w:p w14:paraId="0C185C72" w14:textId="77777777" w:rsidR="00214320" w:rsidRPr="007F7D1B" w:rsidRDefault="00214320" w:rsidP="009F0217">
            <w:pPr>
              <w:rPr>
                <w:bCs/>
                <w:sz w:val="20"/>
                <w:szCs w:val="20"/>
                <w:lang w:val="sr-Cyrl-CS"/>
              </w:rPr>
            </w:pPr>
            <w:r w:rsidRPr="007F7D1B">
              <w:rPr>
                <w:bCs/>
                <w:sz w:val="20"/>
                <w:szCs w:val="20"/>
                <w:lang w:val="sr-Cyrl-CS"/>
              </w:rPr>
              <w:t>Последњи датум отплате главнице</w:t>
            </w:r>
          </w:p>
        </w:tc>
        <w:tc>
          <w:tcPr>
            <w:tcW w:w="2546" w:type="dxa"/>
            <w:tcBorders>
              <w:left w:val="nil"/>
              <w:right w:val="nil"/>
            </w:tcBorders>
            <w:noWrap/>
          </w:tcPr>
          <w:p w14:paraId="1D9F27DB" w14:textId="77777777" w:rsidR="00214320" w:rsidRPr="007F7D1B" w:rsidRDefault="00214320" w:rsidP="009F0217">
            <w:pPr>
              <w:jc w:val="center"/>
              <w:rPr>
                <w:bCs/>
                <w:sz w:val="20"/>
                <w:szCs w:val="20"/>
                <w:lang w:val="sr-Cyrl-CS"/>
              </w:rPr>
            </w:pPr>
            <w:r w:rsidRPr="007F7D1B">
              <w:rPr>
                <w:bCs/>
                <w:sz w:val="20"/>
                <w:szCs w:val="20"/>
                <w:lang w:val="sr-Cyrl-CS"/>
              </w:rPr>
              <w:t>15.11.2031.</w:t>
            </w:r>
          </w:p>
        </w:tc>
        <w:tc>
          <w:tcPr>
            <w:tcW w:w="1719" w:type="dxa"/>
            <w:tcBorders>
              <w:left w:val="nil"/>
              <w:right w:val="nil"/>
            </w:tcBorders>
            <w:noWrap/>
          </w:tcPr>
          <w:p w14:paraId="7DC8B700" w14:textId="77777777" w:rsidR="00214320" w:rsidRPr="007F7D1B" w:rsidRDefault="00214320" w:rsidP="009F0217">
            <w:pPr>
              <w:jc w:val="center"/>
              <w:rPr>
                <w:bCs/>
                <w:sz w:val="20"/>
                <w:szCs w:val="20"/>
                <w:lang w:val="sr-Cyrl-CS"/>
              </w:rPr>
            </w:pPr>
          </w:p>
        </w:tc>
        <w:tc>
          <w:tcPr>
            <w:tcW w:w="1773" w:type="dxa"/>
            <w:tcBorders>
              <w:left w:val="nil"/>
            </w:tcBorders>
            <w:noWrap/>
          </w:tcPr>
          <w:p w14:paraId="18216EEB" w14:textId="77777777" w:rsidR="00214320" w:rsidRPr="007F7D1B" w:rsidRDefault="00214320" w:rsidP="009F0217">
            <w:pPr>
              <w:jc w:val="center"/>
              <w:rPr>
                <w:bCs/>
                <w:sz w:val="20"/>
                <w:szCs w:val="20"/>
                <w:lang w:val="sr-Cyrl-CS"/>
              </w:rPr>
            </w:pPr>
          </w:p>
        </w:tc>
      </w:tr>
      <w:tr w:rsidR="00214320" w:rsidRPr="007F7D1B" w14:paraId="7CC12D4E" w14:textId="77777777" w:rsidTr="009F0217">
        <w:trPr>
          <w:cantSplit/>
          <w:trHeight w:val="284"/>
        </w:trPr>
        <w:tc>
          <w:tcPr>
            <w:tcW w:w="727" w:type="dxa"/>
            <w:tcBorders>
              <w:left w:val="nil"/>
              <w:right w:val="nil"/>
            </w:tcBorders>
            <w:noWrap/>
          </w:tcPr>
          <w:p w14:paraId="4AC6B681" w14:textId="77777777" w:rsidR="00214320" w:rsidRPr="007F7D1B" w:rsidRDefault="00214320" w:rsidP="009F0217">
            <w:pPr>
              <w:jc w:val="right"/>
              <w:rPr>
                <w:bCs/>
                <w:sz w:val="20"/>
                <w:szCs w:val="20"/>
                <w:lang w:val="sr-Cyrl-CS"/>
              </w:rPr>
            </w:pPr>
          </w:p>
        </w:tc>
        <w:tc>
          <w:tcPr>
            <w:tcW w:w="3637" w:type="dxa"/>
            <w:gridSpan w:val="2"/>
            <w:tcBorders>
              <w:left w:val="nil"/>
              <w:right w:val="nil"/>
            </w:tcBorders>
            <w:noWrap/>
          </w:tcPr>
          <w:p w14:paraId="44544C41" w14:textId="77777777" w:rsidR="00214320" w:rsidRPr="007F7D1B" w:rsidRDefault="00214320" w:rsidP="009F0217">
            <w:pPr>
              <w:rPr>
                <w:bCs/>
                <w:sz w:val="20"/>
                <w:szCs w:val="20"/>
                <w:lang w:val="sr-Cyrl-CS"/>
              </w:rPr>
            </w:pPr>
            <w:r w:rsidRPr="007F7D1B">
              <w:rPr>
                <w:bCs/>
                <w:sz w:val="20"/>
                <w:szCs w:val="20"/>
                <w:lang w:val="sr-Cyrl-CS"/>
              </w:rPr>
              <w:t>Рата главнице за 2021. год.</w:t>
            </w:r>
          </w:p>
        </w:tc>
        <w:tc>
          <w:tcPr>
            <w:tcW w:w="2546" w:type="dxa"/>
            <w:tcBorders>
              <w:left w:val="nil"/>
              <w:right w:val="nil"/>
            </w:tcBorders>
            <w:noWrap/>
          </w:tcPr>
          <w:p w14:paraId="70FE27D6" w14:textId="77777777" w:rsidR="00214320" w:rsidRPr="007F7D1B" w:rsidRDefault="00214320" w:rsidP="009F0217">
            <w:pPr>
              <w:jc w:val="center"/>
              <w:rPr>
                <w:bCs/>
                <w:sz w:val="20"/>
                <w:szCs w:val="20"/>
                <w:lang w:val="sr-Cyrl-CS"/>
              </w:rPr>
            </w:pPr>
            <w:r w:rsidRPr="007F7D1B">
              <w:rPr>
                <w:bCs/>
                <w:sz w:val="20"/>
                <w:szCs w:val="20"/>
                <w:lang w:val="sr-Cyrl-CS"/>
              </w:rPr>
              <w:t>0 EUR</w:t>
            </w:r>
          </w:p>
        </w:tc>
        <w:tc>
          <w:tcPr>
            <w:tcW w:w="1719" w:type="dxa"/>
            <w:tcBorders>
              <w:left w:val="nil"/>
              <w:right w:val="nil"/>
            </w:tcBorders>
            <w:noWrap/>
          </w:tcPr>
          <w:p w14:paraId="614B2EDB" w14:textId="77777777" w:rsidR="00214320" w:rsidRPr="007F7D1B" w:rsidRDefault="00214320" w:rsidP="009F0217">
            <w:pPr>
              <w:jc w:val="center"/>
              <w:rPr>
                <w:bCs/>
                <w:sz w:val="20"/>
                <w:szCs w:val="20"/>
                <w:lang w:val="sr-Cyrl-CS"/>
              </w:rPr>
            </w:pPr>
          </w:p>
        </w:tc>
        <w:tc>
          <w:tcPr>
            <w:tcW w:w="1773" w:type="dxa"/>
            <w:tcBorders>
              <w:left w:val="nil"/>
            </w:tcBorders>
            <w:noWrap/>
          </w:tcPr>
          <w:p w14:paraId="1C5179FA" w14:textId="77777777" w:rsidR="00214320" w:rsidRPr="007F7D1B" w:rsidRDefault="00214320" w:rsidP="009F0217">
            <w:pPr>
              <w:jc w:val="center"/>
              <w:rPr>
                <w:bCs/>
                <w:sz w:val="20"/>
                <w:szCs w:val="20"/>
                <w:lang w:val="sr-Cyrl-CS"/>
              </w:rPr>
            </w:pPr>
          </w:p>
        </w:tc>
      </w:tr>
      <w:tr w:rsidR="00214320" w:rsidRPr="007F7D1B" w14:paraId="0564EACB" w14:textId="77777777" w:rsidTr="009F0217">
        <w:trPr>
          <w:cantSplit/>
          <w:trHeight w:val="284"/>
        </w:trPr>
        <w:tc>
          <w:tcPr>
            <w:tcW w:w="727" w:type="dxa"/>
            <w:tcBorders>
              <w:left w:val="nil"/>
              <w:right w:val="nil"/>
            </w:tcBorders>
            <w:noWrap/>
          </w:tcPr>
          <w:p w14:paraId="19F4001A" w14:textId="77777777" w:rsidR="00214320" w:rsidRPr="007F7D1B" w:rsidRDefault="00214320" w:rsidP="009F0217">
            <w:pPr>
              <w:jc w:val="right"/>
              <w:rPr>
                <w:bCs/>
                <w:sz w:val="20"/>
                <w:szCs w:val="20"/>
                <w:lang w:val="sr-Cyrl-CS"/>
              </w:rPr>
            </w:pPr>
          </w:p>
        </w:tc>
        <w:tc>
          <w:tcPr>
            <w:tcW w:w="3637" w:type="dxa"/>
            <w:gridSpan w:val="2"/>
            <w:tcBorders>
              <w:left w:val="nil"/>
              <w:right w:val="nil"/>
            </w:tcBorders>
            <w:noWrap/>
          </w:tcPr>
          <w:p w14:paraId="40B4952D" w14:textId="77777777" w:rsidR="00214320" w:rsidRPr="007F7D1B" w:rsidRDefault="00214320" w:rsidP="009F0217">
            <w:pPr>
              <w:rPr>
                <w:bCs/>
                <w:sz w:val="20"/>
                <w:szCs w:val="20"/>
                <w:lang w:val="sr-Cyrl-CS"/>
              </w:rPr>
            </w:pPr>
            <w:r w:rsidRPr="007F7D1B">
              <w:rPr>
                <w:bCs/>
                <w:sz w:val="20"/>
                <w:szCs w:val="20"/>
                <w:lang w:val="sr-Cyrl-CS"/>
              </w:rPr>
              <w:t>Каматна стопа</w:t>
            </w:r>
          </w:p>
        </w:tc>
        <w:tc>
          <w:tcPr>
            <w:tcW w:w="2546" w:type="dxa"/>
            <w:tcBorders>
              <w:left w:val="nil"/>
              <w:right w:val="nil"/>
            </w:tcBorders>
            <w:noWrap/>
          </w:tcPr>
          <w:p w14:paraId="6ACBADDF" w14:textId="77777777" w:rsidR="00214320" w:rsidRPr="007F7D1B" w:rsidRDefault="00214320" w:rsidP="009F0217">
            <w:pPr>
              <w:jc w:val="center"/>
              <w:rPr>
                <w:bCs/>
                <w:sz w:val="20"/>
                <w:szCs w:val="20"/>
                <w:lang w:val="sr-Cyrl-CS"/>
              </w:rPr>
            </w:pPr>
            <w:r w:rsidRPr="007F7D1B">
              <w:rPr>
                <w:bCs/>
                <w:sz w:val="20"/>
                <w:szCs w:val="20"/>
                <w:lang w:val="sr-Cyrl-CS"/>
              </w:rPr>
              <w:t>6M EURIBOR + 0,50%</w:t>
            </w:r>
          </w:p>
        </w:tc>
        <w:tc>
          <w:tcPr>
            <w:tcW w:w="1719" w:type="dxa"/>
            <w:tcBorders>
              <w:left w:val="nil"/>
              <w:right w:val="nil"/>
            </w:tcBorders>
            <w:noWrap/>
          </w:tcPr>
          <w:p w14:paraId="22DA2BA4" w14:textId="77777777" w:rsidR="00214320" w:rsidRPr="007F7D1B" w:rsidRDefault="00214320" w:rsidP="009F0217">
            <w:pPr>
              <w:jc w:val="center"/>
              <w:rPr>
                <w:bCs/>
                <w:sz w:val="20"/>
                <w:szCs w:val="20"/>
                <w:lang w:val="sr-Cyrl-CS"/>
              </w:rPr>
            </w:pPr>
          </w:p>
        </w:tc>
        <w:tc>
          <w:tcPr>
            <w:tcW w:w="1773" w:type="dxa"/>
            <w:tcBorders>
              <w:left w:val="nil"/>
            </w:tcBorders>
            <w:noWrap/>
          </w:tcPr>
          <w:p w14:paraId="26C8EE26" w14:textId="77777777" w:rsidR="00214320" w:rsidRPr="007F7D1B" w:rsidRDefault="00214320" w:rsidP="009F0217">
            <w:pPr>
              <w:jc w:val="center"/>
              <w:rPr>
                <w:bCs/>
                <w:sz w:val="20"/>
                <w:szCs w:val="20"/>
                <w:lang w:val="sr-Cyrl-CS"/>
              </w:rPr>
            </w:pPr>
          </w:p>
        </w:tc>
      </w:tr>
      <w:tr w:rsidR="00214320" w:rsidRPr="007F7D1B" w14:paraId="7706523F" w14:textId="77777777" w:rsidTr="009F0217">
        <w:trPr>
          <w:cantSplit/>
          <w:trHeight w:val="284"/>
        </w:trPr>
        <w:tc>
          <w:tcPr>
            <w:tcW w:w="727" w:type="dxa"/>
            <w:tcBorders>
              <w:left w:val="nil"/>
              <w:right w:val="nil"/>
            </w:tcBorders>
            <w:noWrap/>
          </w:tcPr>
          <w:p w14:paraId="0B903010" w14:textId="77777777" w:rsidR="00214320" w:rsidRPr="007F7D1B" w:rsidRDefault="00214320" w:rsidP="009F0217">
            <w:pPr>
              <w:jc w:val="right"/>
              <w:rPr>
                <w:bCs/>
                <w:sz w:val="20"/>
                <w:szCs w:val="20"/>
                <w:lang w:val="sr-Cyrl-CS"/>
              </w:rPr>
            </w:pPr>
            <w:r w:rsidRPr="007F7D1B">
              <w:rPr>
                <w:bCs/>
                <w:sz w:val="20"/>
                <w:szCs w:val="20"/>
                <w:lang w:val="sr-Cyrl-CS"/>
              </w:rPr>
              <w:t>1.38</w:t>
            </w:r>
          </w:p>
        </w:tc>
        <w:tc>
          <w:tcPr>
            <w:tcW w:w="3637" w:type="dxa"/>
            <w:gridSpan w:val="2"/>
            <w:tcBorders>
              <w:left w:val="nil"/>
              <w:right w:val="nil"/>
            </w:tcBorders>
            <w:noWrap/>
          </w:tcPr>
          <w:p w14:paraId="35907FC6" w14:textId="77777777" w:rsidR="00214320" w:rsidRPr="007F7D1B" w:rsidRDefault="00214320" w:rsidP="009F0217">
            <w:pPr>
              <w:rPr>
                <w:b/>
                <w:bCs/>
                <w:sz w:val="20"/>
                <w:szCs w:val="20"/>
                <w:lang w:val="sr-Cyrl-CS"/>
              </w:rPr>
            </w:pPr>
            <w:r w:rsidRPr="007F7D1B">
              <w:rPr>
                <w:b/>
                <w:bCs/>
                <w:sz w:val="20"/>
                <w:szCs w:val="20"/>
                <w:lang w:val="sr-Cyrl-CS"/>
              </w:rPr>
              <w:t>IBRD 9120 - Хитан одговор Републике Србије на COVID - 19</w:t>
            </w:r>
          </w:p>
        </w:tc>
        <w:tc>
          <w:tcPr>
            <w:tcW w:w="2546" w:type="dxa"/>
            <w:tcBorders>
              <w:left w:val="nil"/>
              <w:right w:val="nil"/>
            </w:tcBorders>
            <w:noWrap/>
          </w:tcPr>
          <w:p w14:paraId="03829DFC" w14:textId="77777777" w:rsidR="00214320" w:rsidRPr="007F7D1B" w:rsidRDefault="00214320" w:rsidP="009F0217">
            <w:pPr>
              <w:jc w:val="center"/>
              <w:rPr>
                <w:bCs/>
                <w:sz w:val="20"/>
                <w:szCs w:val="20"/>
                <w:lang w:val="sr-Cyrl-CS"/>
              </w:rPr>
            </w:pPr>
          </w:p>
        </w:tc>
        <w:tc>
          <w:tcPr>
            <w:tcW w:w="1719" w:type="dxa"/>
            <w:tcBorders>
              <w:left w:val="nil"/>
              <w:right w:val="nil"/>
            </w:tcBorders>
            <w:noWrap/>
          </w:tcPr>
          <w:p w14:paraId="44F371DC" w14:textId="77777777" w:rsidR="00214320" w:rsidRPr="007F7D1B" w:rsidRDefault="00214320" w:rsidP="009F0217">
            <w:pPr>
              <w:jc w:val="center"/>
              <w:rPr>
                <w:bCs/>
                <w:sz w:val="20"/>
                <w:szCs w:val="20"/>
                <w:lang w:val="sr-Cyrl-CS"/>
              </w:rPr>
            </w:pPr>
            <w:r w:rsidRPr="007F7D1B">
              <w:rPr>
                <w:bCs/>
                <w:sz w:val="20"/>
                <w:szCs w:val="20"/>
                <w:lang w:val="sr-Cyrl-CS"/>
              </w:rPr>
              <w:t>230.000</w:t>
            </w:r>
          </w:p>
        </w:tc>
        <w:tc>
          <w:tcPr>
            <w:tcW w:w="1773" w:type="dxa"/>
            <w:tcBorders>
              <w:left w:val="nil"/>
            </w:tcBorders>
            <w:noWrap/>
          </w:tcPr>
          <w:p w14:paraId="4A63F04B" w14:textId="77777777" w:rsidR="00214320" w:rsidRPr="007F7D1B" w:rsidRDefault="00214320" w:rsidP="009F0217">
            <w:pPr>
              <w:jc w:val="center"/>
              <w:rPr>
                <w:bCs/>
                <w:sz w:val="20"/>
                <w:szCs w:val="20"/>
                <w:lang w:val="sr-Cyrl-CS"/>
              </w:rPr>
            </w:pPr>
            <w:r w:rsidRPr="007F7D1B">
              <w:rPr>
                <w:bCs/>
                <w:sz w:val="20"/>
                <w:szCs w:val="20"/>
                <w:lang w:val="sr-Cyrl-CS"/>
              </w:rPr>
              <w:t>27.041.284</w:t>
            </w:r>
          </w:p>
        </w:tc>
      </w:tr>
      <w:tr w:rsidR="00214320" w:rsidRPr="007F7D1B" w14:paraId="055487C8" w14:textId="77777777" w:rsidTr="009F0217">
        <w:trPr>
          <w:cantSplit/>
          <w:trHeight w:val="284"/>
        </w:trPr>
        <w:tc>
          <w:tcPr>
            <w:tcW w:w="727" w:type="dxa"/>
            <w:tcBorders>
              <w:left w:val="nil"/>
              <w:right w:val="nil"/>
            </w:tcBorders>
            <w:noWrap/>
          </w:tcPr>
          <w:p w14:paraId="488E3565" w14:textId="77777777" w:rsidR="00214320" w:rsidRPr="007F7D1B" w:rsidRDefault="00214320" w:rsidP="009F0217">
            <w:pPr>
              <w:jc w:val="right"/>
              <w:rPr>
                <w:bCs/>
                <w:sz w:val="20"/>
                <w:szCs w:val="20"/>
                <w:lang w:val="sr-Cyrl-CS"/>
              </w:rPr>
            </w:pPr>
          </w:p>
        </w:tc>
        <w:tc>
          <w:tcPr>
            <w:tcW w:w="3637" w:type="dxa"/>
            <w:gridSpan w:val="2"/>
            <w:tcBorders>
              <w:left w:val="nil"/>
              <w:right w:val="nil"/>
            </w:tcBorders>
            <w:noWrap/>
          </w:tcPr>
          <w:p w14:paraId="12A33CEF" w14:textId="77777777" w:rsidR="00214320" w:rsidRPr="007F7D1B" w:rsidRDefault="00214320" w:rsidP="009F0217">
            <w:pPr>
              <w:rPr>
                <w:bCs/>
                <w:sz w:val="20"/>
                <w:szCs w:val="20"/>
                <w:lang w:val="sr-Cyrl-CS"/>
              </w:rPr>
            </w:pPr>
            <w:r w:rsidRPr="007F7D1B">
              <w:rPr>
                <w:bCs/>
                <w:sz w:val="20"/>
                <w:szCs w:val="20"/>
                <w:lang w:val="sr-Cyrl-CS"/>
              </w:rPr>
              <w:t>Први датум отплате главнице</w:t>
            </w:r>
          </w:p>
        </w:tc>
        <w:tc>
          <w:tcPr>
            <w:tcW w:w="2546" w:type="dxa"/>
            <w:tcBorders>
              <w:left w:val="nil"/>
              <w:right w:val="nil"/>
            </w:tcBorders>
            <w:noWrap/>
          </w:tcPr>
          <w:p w14:paraId="1B655D1E" w14:textId="77777777" w:rsidR="00214320" w:rsidRPr="007F7D1B" w:rsidRDefault="00214320" w:rsidP="009F0217">
            <w:pPr>
              <w:jc w:val="center"/>
              <w:rPr>
                <w:bCs/>
                <w:sz w:val="20"/>
                <w:szCs w:val="20"/>
                <w:lang w:val="sr-Cyrl-CS"/>
              </w:rPr>
            </w:pPr>
            <w:r w:rsidRPr="007F7D1B">
              <w:rPr>
                <w:bCs/>
                <w:sz w:val="20"/>
                <w:szCs w:val="20"/>
                <w:lang w:val="sr-Cyrl-CS"/>
              </w:rPr>
              <w:t>15.06.2023.</w:t>
            </w:r>
          </w:p>
        </w:tc>
        <w:tc>
          <w:tcPr>
            <w:tcW w:w="1719" w:type="dxa"/>
            <w:tcBorders>
              <w:left w:val="nil"/>
              <w:right w:val="nil"/>
            </w:tcBorders>
            <w:noWrap/>
          </w:tcPr>
          <w:p w14:paraId="1AB1F588" w14:textId="77777777" w:rsidR="00214320" w:rsidRPr="007F7D1B" w:rsidRDefault="00214320" w:rsidP="009F0217">
            <w:pPr>
              <w:jc w:val="center"/>
              <w:rPr>
                <w:bCs/>
                <w:sz w:val="20"/>
                <w:szCs w:val="20"/>
                <w:lang w:val="sr-Cyrl-CS"/>
              </w:rPr>
            </w:pPr>
          </w:p>
        </w:tc>
        <w:tc>
          <w:tcPr>
            <w:tcW w:w="1773" w:type="dxa"/>
            <w:tcBorders>
              <w:left w:val="nil"/>
            </w:tcBorders>
            <w:noWrap/>
          </w:tcPr>
          <w:p w14:paraId="38252DA3" w14:textId="77777777" w:rsidR="00214320" w:rsidRPr="007F7D1B" w:rsidRDefault="00214320" w:rsidP="009F0217">
            <w:pPr>
              <w:jc w:val="center"/>
              <w:rPr>
                <w:bCs/>
                <w:sz w:val="20"/>
                <w:szCs w:val="20"/>
                <w:lang w:val="sr-Cyrl-CS"/>
              </w:rPr>
            </w:pPr>
          </w:p>
        </w:tc>
      </w:tr>
      <w:tr w:rsidR="00214320" w:rsidRPr="007F7D1B" w14:paraId="7C27B783" w14:textId="77777777" w:rsidTr="009F0217">
        <w:trPr>
          <w:cantSplit/>
          <w:trHeight w:val="284"/>
        </w:trPr>
        <w:tc>
          <w:tcPr>
            <w:tcW w:w="727" w:type="dxa"/>
            <w:tcBorders>
              <w:left w:val="nil"/>
              <w:right w:val="nil"/>
            </w:tcBorders>
            <w:noWrap/>
          </w:tcPr>
          <w:p w14:paraId="16E9B4AA" w14:textId="77777777" w:rsidR="00214320" w:rsidRPr="007F7D1B" w:rsidRDefault="00214320" w:rsidP="009F0217">
            <w:pPr>
              <w:jc w:val="right"/>
              <w:rPr>
                <w:bCs/>
                <w:sz w:val="20"/>
                <w:szCs w:val="20"/>
                <w:lang w:val="sr-Cyrl-CS"/>
              </w:rPr>
            </w:pPr>
          </w:p>
        </w:tc>
        <w:tc>
          <w:tcPr>
            <w:tcW w:w="3637" w:type="dxa"/>
            <w:gridSpan w:val="2"/>
            <w:tcBorders>
              <w:left w:val="nil"/>
              <w:right w:val="nil"/>
            </w:tcBorders>
            <w:noWrap/>
          </w:tcPr>
          <w:p w14:paraId="1EC4894B" w14:textId="77777777" w:rsidR="00214320" w:rsidRPr="007F7D1B" w:rsidRDefault="00214320" w:rsidP="009F0217">
            <w:pPr>
              <w:rPr>
                <w:bCs/>
                <w:sz w:val="20"/>
                <w:szCs w:val="20"/>
                <w:lang w:val="sr-Cyrl-CS"/>
              </w:rPr>
            </w:pPr>
            <w:r w:rsidRPr="007F7D1B">
              <w:rPr>
                <w:bCs/>
                <w:sz w:val="20"/>
                <w:szCs w:val="20"/>
                <w:lang w:val="sr-Cyrl-CS"/>
              </w:rPr>
              <w:t>Последњи датум отплате главнице</w:t>
            </w:r>
          </w:p>
        </w:tc>
        <w:tc>
          <w:tcPr>
            <w:tcW w:w="2546" w:type="dxa"/>
            <w:tcBorders>
              <w:left w:val="nil"/>
              <w:right w:val="nil"/>
            </w:tcBorders>
            <w:noWrap/>
          </w:tcPr>
          <w:p w14:paraId="74D3CA2D" w14:textId="77777777" w:rsidR="00214320" w:rsidRPr="007F7D1B" w:rsidRDefault="00214320" w:rsidP="009F0217">
            <w:pPr>
              <w:jc w:val="center"/>
              <w:rPr>
                <w:bCs/>
                <w:sz w:val="20"/>
                <w:szCs w:val="20"/>
                <w:lang w:val="sr-Cyrl-CS"/>
              </w:rPr>
            </w:pPr>
            <w:r w:rsidRPr="007F7D1B">
              <w:rPr>
                <w:bCs/>
                <w:sz w:val="20"/>
                <w:szCs w:val="20"/>
                <w:lang w:val="sr-Cyrl-CS"/>
              </w:rPr>
              <w:t>15.12.2031.</w:t>
            </w:r>
          </w:p>
        </w:tc>
        <w:tc>
          <w:tcPr>
            <w:tcW w:w="1719" w:type="dxa"/>
            <w:tcBorders>
              <w:left w:val="nil"/>
              <w:right w:val="nil"/>
            </w:tcBorders>
            <w:noWrap/>
          </w:tcPr>
          <w:p w14:paraId="7C000892" w14:textId="77777777" w:rsidR="00214320" w:rsidRPr="007F7D1B" w:rsidRDefault="00214320" w:rsidP="009F0217">
            <w:pPr>
              <w:jc w:val="center"/>
              <w:rPr>
                <w:bCs/>
                <w:sz w:val="20"/>
                <w:szCs w:val="20"/>
                <w:lang w:val="sr-Cyrl-CS"/>
              </w:rPr>
            </w:pPr>
          </w:p>
        </w:tc>
        <w:tc>
          <w:tcPr>
            <w:tcW w:w="1773" w:type="dxa"/>
            <w:tcBorders>
              <w:left w:val="nil"/>
            </w:tcBorders>
            <w:noWrap/>
          </w:tcPr>
          <w:p w14:paraId="2855BC5B" w14:textId="77777777" w:rsidR="00214320" w:rsidRPr="007F7D1B" w:rsidRDefault="00214320" w:rsidP="009F0217">
            <w:pPr>
              <w:jc w:val="center"/>
              <w:rPr>
                <w:bCs/>
                <w:sz w:val="20"/>
                <w:szCs w:val="20"/>
                <w:lang w:val="sr-Cyrl-CS"/>
              </w:rPr>
            </w:pPr>
          </w:p>
        </w:tc>
      </w:tr>
      <w:tr w:rsidR="00214320" w:rsidRPr="007F7D1B" w14:paraId="48E2119C" w14:textId="77777777" w:rsidTr="009F0217">
        <w:trPr>
          <w:cantSplit/>
          <w:trHeight w:val="284"/>
        </w:trPr>
        <w:tc>
          <w:tcPr>
            <w:tcW w:w="727" w:type="dxa"/>
            <w:tcBorders>
              <w:left w:val="nil"/>
              <w:right w:val="nil"/>
            </w:tcBorders>
            <w:noWrap/>
          </w:tcPr>
          <w:p w14:paraId="1AB80F3C" w14:textId="77777777" w:rsidR="00214320" w:rsidRPr="007F7D1B" w:rsidRDefault="00214320" w:rsidP="009F0217">
            <w:pPr>
              <w:jc w:val="right"/>
              <w:rPr>
                <w:bCs/>
                <w:sz w:val="20"/>
                <w:szCs w:val="20"/>
                <w:lang w:val="sr-Cyrl-CS"/>
              </w:rPr>
            </w:pPr>
          </w:p>
        </w:tc>
        <w:tc>
          <w:tcPr>
            <w:tcW w:w="3637" w:type="dxa"/>
            <w:gridSpan w:val="2"/>
            <w:tcBorders>
              <w:left w:val="nil"/>
              <w:right w:val="nil"/>
            </w:tcBorders>
            <w:noWrap/>
          </w:tcPr>
          <w:p w14:paraId="222D20FA" w14:textId="77777777" w:rsidR="00214320" w:rsidRPr="007F7D1B" w:rsidRDefault="00214320" w:rsidP="009F0217">
            <w:pPr>
              <w:rPr>
                <w:bCs/>
                <w:sz w:val="20"/>
                <w:szCs w:val="20"/>
                <w:lang w:val="sr-Cyrl-CS"/>
              </w:rPr>
            </w:pPr>
            <w:r w:rsidRPr="007F7D1B">
              <w:rPr>
                <w:bCs/>
                <w:sz w:val="20"/>
                <w:szCs w:val="20"/>
                <w:lang w:val="sr-Cyrl-CS"/>
              </w:rPr>
              <w:t>Рата главнице за 2021. год.</w:t>
            </w:r>
          </w:p>
        </w:tc>
        <w:tc>
          <w:tcPr>
            <w:tcW w:w="2546" w:type="dxa"/>
            <w:tcBorders>
              <w:left w:val="nil"/>
              <w:right w:val="nil"/>
            </w:tcBorders>
            <w:noWrap/>
          </w:tcPr>
          <w:p w14:paraId="3856E8CB" w14:textId="77777777" w:rsidR="00214320" w:rsidRPr="007F7D1B" w:rsidRDefault="00214320" w:rsidP="009F0217">
            <w:pPr>
              <w:jc w:val="center"/>
              <w:rPr>
                <w:bCs/>
                <w:sz w:val="20"/>
                <w:szCs w:val="20"/>
                <w:lang w:val="sr-Cyrl-CS"/>
              </w:rPr>
            </w:pPr>
            <w:r w:rsidRPr="007F7D1B">
              <w:rPr>
                <w:bCs/>
                <w:sz w:val="20"/>
                <w:szCs w:val="20"/>
                <w:lang w:val="sr-Cyrl-CS"/>
              </w:rPr>
              <w:t>0 EUR</w:t>
            </w:r>
          </w:p>
        </w:tc>
        <w:tc>
          <w:tcPr>
            <w:tcW w:w="1719" w:type="dxa"/>
            <w:tcBorders>
              <w:left w:val="nil"/>
              <w:right w:val="nil"/>
            </w:tcBorders>
            <w:noWrap/>
          </w:tcPr>
          <w:p w14:paraId="792D82A4" w14:textId="77777777" w:rsidR="00214320" w:rsidRPr="007F7D1B" w:rsidRDefault="00214320" w:rsidP="009F0217">
            <w:pPr>
              <w:jc w:val="center"/>
              <w:rPr>
                <w:bCs/>
                <w:sz w:val="20"/>
                <w:szCs w:val="20"/>
                <w:lang w:val="sr-Cyrl-CS"/>
              </w:rPr>
            </w:pPr>
          </w:p>
        </w:tc>
        <w:tc>
          <w:tcPr>
            <w:tcW w:w="1773" w:type="dxa"/>
            <w:tcBorders>
              <w:left w:val="nil"/>
            </w:tcBorders>
            <w:noWrap/>
          </w:tcPr>
          <w:p w14:paraId="61F9D80B" w14:textId="77777777" w:rsidR="00214320" w:rsidRPr="007F7D1B" w:rsidRDefault="00214320" w:rsidP="009F0217">
            <w:pPr>
              <w:jc w:val="center"/>
              <w:rPr>
                <w:bCs/>
                <w:sz w:val="20"/>
                <w:szCs w:val="20"/>
                <w:lang w:val="sr-Cyrl-CS"/>
              </w:rPr>
            </w:pPr>
          </w:p>
        </w:tc>
      </w:tr>
      <w:tr w:rsidR="00214320" w:rsidRPr="007F7D1B" w14:paraId="11525148" w14:textId="77777777" w:rsidTr="009F0217">
        <w:trPr>
          <w:cantSplit/>
          <w:trHeight w:val="284"/>
        </w:trPr>
        <w:tc>
          <w:tcPr>
            <w:tcW w:w="727" w:type="dxa"/>
            <w:tcBorders>
              <w:left w:val="nil"/>
              <w:right w:val="nil"/>
            </w:tcBorders>
            <w:noWrap/>
          </w:tcPr>
          <w:p w14:paraId="23CA71EE" w14:textId="77777777" w:rsidR="00214320" w:rsidRPr="007F7D1B" w:rsidRDefault="00214320" w:rsidP="009F0217">
            <w:pPr>
              <w:jc w:val="right"/>
              <w:rPr>
                <w:bCs/>
                <w:sz w:val="20"/>
                <w:szCs w:val="20"/>
                <w:lang w:val="sr-Cyrl-CS"/>
              </w:rPr>
            </w:pPr>
          </w:p>
        </w:tc>
        <w:tc>
          <w:tcPr>
            <w:tcW w:w="3637" w:type="dxa"/>
            <w:gridSpan w:val="2"/>
            <w:tcBorders>
              <w:left w:val="nil"/>
              <w:right w:val="nil"/>
            </w:tcBorders>
            <w:noWrap/>
          </w:tcPr>
          <w:p w14:paraId="28816C4A" w14:textId="77777777" w:rsidR="00214320" w:rsidRPr="007F7D1B" w:rsidRDefault="00214320" w:rsidP="009F0217">
            <w:pPr>
              <w:rPr>
                <w:bCs/>
                <w:sz w:val="20"/>
                <w:szCs w:val="20"/>
                <w:lang w:val="sr-Cyrl-CS"/>
              </w:rPr>
            </w:pPr>
            <w:r w:rsidRPr="007F7D1B">
              <w:rPr>
                <w:bCs/>
                <w:sz w:val="20"/>
                <w:szCs w:val="20"/>
                <w:lang w:val="sr-Cyrl-CS"/>
              </w:rPr>
              <w:t>Каматна стопа</w:t>
            </w:r>
          </w:p>
        </w:tc>
        <w:tc>
          <w:tcPr>
            <w:tcW w:w="2546" w:type="dxa"/>
            <w:tcBorders>
              <w:left w:val="nil"/>
              <w:right w:val="nil"/>
            </w:tcBorders>
            <w:noWrap/>
          </w:tcPr>
          <w:p w14:paraId="08240889" w14:textId="77777777" w:rsidR="00214320" w:rsidRPr="007F7D1B" w:rsidRDefault="00214320" w:rsidP="009F0217">
            <w:pPr>
              <w:jc w:val="center"/>
              <w:rPr>
                <w:bCs/>
                <w:sz w:val="20"/>
                <w:szCs w:val="20"/>
                <w:lang w:val="sr-Cyrl-CS"/>
              </w:rPr>
            </w:pPr>
            <w:r w:rsidRPr="007F7D1B">
              <w:rPr>
                <w:bCs/>
                <w:sz w:val="20"/>
                <w:szCs w:val="20"/>
                <w:lang w:val="sr-Cyrl-CS"/>
              </w:rPr>
              <w:t>6M EURIBOR + 0,52%</w:t>
            </w:r>
          </w:p>
        </w:tc>
        <w:tc>
          <w:tcPr>
            <w:tcW w:w="1719" w:type="dxa"/>
            <w:tcBorders>
              <w:left w:val="nil"/>
              <w:right w:val="nil"/>
            </w:tcBorders>
            <w:noWrap/>
          </w:tcPr>
          <w:p w14:paraId="69682557" w14:textId="77777777" w:rsidR="00214320" w:rsidRPr="007F7D1B" w:rsidRDefault="00214320" w:rsidP="009F0217">
            <w:pPr>
              <w:jc w:val="center"/>
              <w:rPr>
                <w:bCs/>
                <w:sz w:val="20"/>
                <w:szCs w:val="20"/>
                <w:lang w:val="sr-Cyrl-CS"/>
              </w:rPr>
            </w:pPr>
          </w:p>
        </w:tc>
        <w:tc>
          <w:tcPr>
            <w:tcW w:w="1773" w:type="dxa"/>
            <w:tcBorders>
              <w:left w:val="nil"/>
            </w:tcBorders>
            <w:noWrap/>
          </w:tcPr>
          <w:p w14:paraId="5B6D75F0" w14:textId="77777777" w:rsidR="00214320" w:rsidRPr="007F7D1B" w:rsidRDefault="00214320" w:rsidP="009F0217">
            <w:pPr>
              <w:jc w:val="center"/>
              <w:rPr>
                <w:bCs/>
                <w:sz w:val="20"/>
                <w:szCs w:val="20"/>
                <w:lang w:val="sr-Cyrl-CS"/>
              </w:rPr>
            </w:pPr>
          </w:p>
        </w:tc>
      </w:tr>
      <w:tr w:rsidR="00214320" w:rsidRPr="007F7D1B" w14:paraId="22563963" w14:textId="77777777" w:rsidTr="009F0217">
        <w:trPr>
          <w:cantSplit/>
          <w:trHeight w:val="284"/>
        </w:trPr>
        <w:tc>
          <w:tcPr>
            <w:tcW w:w="727" w:type="dxa"/>
            <w:tcBorders>
              <w:top w:val="single" w:sz="4" w:space="0" w:color="auto"/>
              <w:left w:val="nil"/>
              <w:bottom w:val="single" w:sz="4" w:space="0" w:color="auto"/>
              <w:right w:val="nil"/>
            </w:tcBorders>
            <w:noWrap/>
            <w:vAlign w:val="center"/>
          </w:tcPr>
          <w:p w14:paraId="1E04E983" w14:textId="77777777" w:rsidR="00214320" w:rsidRPr="007F7D1B" w:rsidRDefault="00214320" w:rsidP="009F0217">
            <w:pPr>
              <w:rPr>
                <w:b/>
                <w:bCs/>
                <w:sz w:val="20"/>
                <w:szCs w:val="20"/>
                <w:lang w:val="sr-Cyrl-CS"/>
              </w:rPr>
            </w:pPr>
            <w:r w:rsidRPr="007F7D1B">
              <w:rPr>
                <w:b/>
                <w:bCs/>
                <w:sz w:val="20"/>
                <w:szCs w:val="20"/>
                <w:lang w:val="sr-Cyrl-CS"/>
              </w:rPr>
              <w:t>1</w:t>
            </w:r>
          </w:p>
        </w:tc>
        <w:tc>
          <w:tcPr>
            <w:tcW w:w="3637" w:type="dxa"/>
            <w:gridSpan w:val="2"/>
            <w:tcBorders>
              <w:top w:val="single" w:sz="4" w:space="0" w:color="auto"/>
              <w:left w:val="nil"/>
              <w:bottom w:val="single" w:sz="4" w:space="0" w:color="auto"/>
              <w:right w:val="nil"/>
            </w:tcBorders>
            <w:noWrap/>
            <w:vAlign w:val="center"/>
          </w:tcPr>
          <w:p w14:paraId="3D7EFC77" w14:textId="77777777" w:rsidR="00214320" w:rsidRPr="007F7D1B" w:rsidRDefault="00214320" w:rsidP="009F0217">
            <w:pPr>
              <w:rPr>
                <w:b/>
                <w:bCs/>
                <w:sz w:val="20"/>
                <w:szCs w:val="20"/>
                <w:highlight w:val="yellow"/>
                <w:lang w:val="sr-Cyrl-CS"/>
              </w:rPr>
            </w:pPr>
            <w:r w:rsidRPr="007F7D1B">
              <w:rPr>
                <w:b/>
                <w:bCs/>
                <w:sz w:val="20"/>
                <w:szCs w:val="20"/>
                <w:lang w:val="sr-Cyrl-CS"/>
              </w:rPr>
              <w:t>Укупно</w:t>
            </w:r>
          </w:p>
        </w:tc>
        <w:tc>
          <w:tcPr>
            <w:tcW w:w="2546" w:type="dxa"/>
            <w:tcBorders>
              <w:top w:val="single" w:sz="4" w:space="0" w:color="auto"/>
              <w:left w:val="nil"/>
              <w:bottom w:val="single" w:sz="4" w:space="0" w:color="auto"/>
              <w:right w:val="nil"/>
            </w:tcBorders>
            <w:noWrap/>
          </w:tcPr>
          <w:p w14:paraId="4BA82BB5" w14:textId="77777777" w:rsidR="00214320" w:rsidRPr="007F7D1B" w:rsidRDefault="00214320" w:rsidP="009F0217">
            <w:pPr>
              <w:jc w:val="center"/>
              <w:rPr>
                <w:sz w:val="20"/>
                <w:szCs w:val="20"/>
                <w:lang w:val="sr-Cyrl-CS"/>
              </w:rPr>
            </w:pPr>
          </w:p>
        </w:tc>
        <w:tc>
          <w:tcPr>
            <w:tcW w:w="1719" w:type="dxa"/>
            <w:tcBorders>
              <w:top w:val="single" w:sz="4" w:space="0" w:color="auto"/>
              <w:left w:val="nil"/>
              <w:bottom w:val="single" w:sz="4" w:space="0" w:color="auto"/>
              <w:right w:val="nil"/>
            </w:tcBorders>
            <w:noWrap/>
            <w:vAlign w:val="center"/>
          </w:tcPr>
          <w:p w14:paraId="0DA1ADBA" w14:textId="77777777" w:rsidR="00214320" w:rsidRPr="007F7D1B" w:rsidRDefault="00214320" w:rsidP="009F0217">
            <w:pPr>
              <w:jc w:val="center"/>
              <w:rPr>
                <w:b/>
                <w:bCs/>
                <w:sz w:val="20"/>
                <w:szCs w:val="20"/>
                <w:lang w:val="sr-Cyrl-CS"/>
              </w:rPr>
            </w:pPr>
            <w:r w:rsidRPr="007F7D1B">
              <w:rPr>
                <w:b/>
                <w:bCs/>
                <w:sz w:val="20"/>
                <w:szCs w:val="20"/>
                <w:lang w:val="sr-Cyrl-CS"/>
              </w:rPr>
              <w:t>2.199.809.131</w:t>
            </w:r>
          </w:p>
        </w:tc>
        <w:tc>
          <w:tcPr>
            <w:tcW w:w="1773" w:type="dxa"/>
            <w:tcBorders>
              <w:top w:val="single" w:sz="4" w:space="0" w:color="auto"/>
              <w:left w:val="nil"/>
              <w:bottom w:val="single" w:sz="4" w:space="0" w:color="auto"/>
            </w:tcBorders>
            <w:noWrap/>
            <w:vAlign w:val="center"/>
          </w:tcPr>
          <w:p w14:paraId="0E926C6D" w14:textId="77777777" w:rsidR="00214320" w:rsidRPr="007F7D1B" w:rsidRDefault="00214320" w:rsidP="009F0217">
            <w:pPr>
              <w:jc w:val="center"/>
              <w:rPr>
                <w:b/>
                <w:bCs/>
                <w:sz w:val="20"/>
                <w:szCs w:val="20"/>
                <w:lang w:val="sr-Cyrl-CS"/>
              </w:rPr>
            </w:pPr>
            <w:r w:rsidRPr="007F7D1B">
              <w:rPr>
                <w:b/>
                <w:bCs/>
                <w:sz w:val="20"/>
                <w:szCs w:val="20"/>
                <w:lang w:val="sr-Cyrl-CS"/>
              </w:rPr>
              <w:t>258.633.319.334</w:t>
            </w:r>
          </w:p>
        </w:tc>
      </w:tr>
      <w:tr w:rsidR="00214320" w:rsidRPr="007F7D1B" w14:paraId="24991F02" w14:textId="77777777" w:rsidTr="009F0217">
        <w:trPr>
          <w:cantSplit/>
          <w:trHeight w:val="284"/>
        </w:trPr>
        <w:tc>
          <w:tcPr>
            <w:tcW w:w="727" w:type="dxa"/>
            <w:tcBorders>
              <w:top w:val="single" w:sz="4" w:space="0" w:color="auto"/>
              <w:left w:val="nil"/>
              <w:bottom w:val="nil"/>
              <w:right w:val="nil"/>
            </w:tcBorders>
            <w:noWrap/>
          </w:tcPr>
          <w:p w14:paraId="60E44FBF" w14:textId="77777777" w:rsidR="00214320" w:rsidRPr="007F7D1B" w:rsidRDefault="00214320" w:rsidP="009F0217">
            <w:pPr>
              <w:rPr>
                <w:b/>
                <w:bCs/>
                <w:sz w:val="20"/>
                <w:szCs w:val="20"/>
                <w:lang w:val="sr-Cyrl-CS"/>
              </w:rPr>
            </w:pPr>
          </w:p>
        </w:tc>
        <w:tc>
          <w:tcPr>
            <w:tcW w:w="3637" w:type="dxa"/>
            <w:gridSpan w:val="2"/>
            <w:tcBorders>
              <w:top w:val="single" w:sz="4" w:space="0" w:color="auto"/>
              <w:left w:val="nil"/>
              <w:bottom w:val="nil"/>
              <w:right w:val="nil"/>
            </w:tcBorders>
            <w:noWrap/>
          </w:tcPr>
          <w:p w14:paraId="31D448D9" w14:textId="77777777" w:rsidR="00214320" w:rsidRPr="007F7D1B" w:rsidRDefault="00214320" w:rsidP="009F0217">
            <w:pPr>
              <w:rPr>
                <w:bCs/>
                <w:sz w:val="20"/>
                <w:szCs w:val="20"/>
                <w:lang w:val="sr-Cyrl-CS"/>
              </w:rPr>
            </w:pPr>
            <w:r w:rsidRPr="007F7D1B">
              <w:rPr>
                <w:b/>
                <w:bCs/>
                <w:sz w:val="20"/>
                <w:szCs w:val="20"/>
                <w:lang w:val="sr-Cyrl-CS"/>
              </w:rPr>
              <w:t>ID</w:t>
            </w:r>
            <w:r w:rsidRPr="007F7D1B">
              <w:rPr>
                <w:bCs/>
                <w:sz w:val="20"/>
                <w:szCs w:val="20"/>
                <w:lang w:val="sr-Cyrl-CS"/>
              </w:rPr>
              <w:t>A</w:t>
            </w:r>
          </w:p>
        </w:tc>
        <w:tc>
          <w:tcPr>
            <w:tcW w:w="2546" w:type="dxa"/>
            <w:tcBorders>
              <w:top w:val="single" w:sz="4" w:space="0" w:color="auto"/>
              <w:left w:val="nil"/>
              <w:bottom w:val="nil"/>
              <w:right w:val="nil"/>
            </w:tcBorders>
            <w:noWrap/>
          </w:tcPr>
          <w:p w14:paraId="37FB8D57" w14:textId="77777777" w:rsidR="00214320" w:rsidRPr="007F7D1B" w:rsidRDefault="00214320" w:rsidP="009F0217">
            <w:pPr>
              <w:jc w:val="center"/>
              <w:rPr>
                <w:sz w:val="20"/>
                <w:szCs w:val="20"/>
                <w:lang w:val="sr-Cyrl-CS"/>
              </w:rPr>
            </w:pPr>
          </w:p>
        </w:tc>
        <w:tc>
          <w:tcPr>
            <w:tcW w:w="1719" w:type="dxa"/>
            <w:tcBorders>
              <w:top w:val="single" w:sz="4" w:space="0" w:color="auto"/>
              <w:left w:val="nil"/>
              <w:bottom w:val="nil"/>
              <w:right w:val="nil"/>
            </w:tcBorders>
            <w:noWrap/>
          </w:tcPr>
          <w:p w14:paraId="486A1AA5" w14:textId="77777777" w:rsidR="00214320" w:rsidRPr="007F7D1B" w:rsidRDefault="00214320" w:rsidP="009F0217">
            <w:pPr>
              <w:jc w:val="center"/>
              <w:rPr>
                <w:sz w:val="20"/>
                <w:szCs w:val="20"/>
                <w:lang w:val="sr-Cyrl-CS"/>
              </w:rPr>
            </w:pPr>
          </w:p>
        </w:tc>
        <w:tc>
          <w:tcPr>
            <w:tcW w:w="1773" w:type="dxa"/>
            <w:tcBorders>
              <w:top w:val="single" w:sz="4" w:space="0" w:color="auto"/>
              <w:left w:val="nil"/>
              <w:bottom w:val="nil"/>
            </w:tcBorders>
            <w:noWrap/>
          </w:tcPr>
          <w:p w14:paraId="298D1631" w14:textId="77777777" w:rsidR="00214320" w:rsidRPr="007F7D1B" w:rsidRDefault="00214320" w:rsidP="009F0217">
            <w:pPr>
              <w:jc w:val="center"/>
              <w:rPr>
                <w:sz w:val="20"/>
                <w:szCs w:val="20"/>
                <w:lang w:val="sr-Cyrl-CS"/>
              </w:rPr>
            </w:pPr>
          </w:p>
        </w:tc>
      </w:tr>
      <w:tr w:rsidR="00214320" w:rsidRPr="007F7D1B" w14:paraId="69B34CF8" w14:textId="77777777" w:rsidTr="009F0217">
        <w:trPr>
          <w:cantSplit/>
          <w:trHeight w:val="284"/>
        </w:trPr>
        <w:tc>
          <w:tcPr>
            <w:tcW w:w="727" w:type="dxa"/>
            <w:tcBorders>
              <w:top w:val="nil"/>
              <w:left w:val="nil"/>
              <w:right w:val="nil"/>
            </w:tcBorders>
            <w:noWrap/>
          </w:tcPr>
          <w:p w14:paraId="214754F6" w14:textId="77777777" w:rsidR="00214320" w:rsidRPr="007F7D1B" w:rsidRDefault="00214320" w:rsidP="009F0217">
            <w:pPr>
              <w:jc w:val="right"/>
              <w:rPr>
                <w:bCs/>
                <w:sz w:val="20"/>
                <w:szCs w:val="20"/>
                <w:lang w:val="sr-Cyrl-CS"/>
              </w:rPr>
            </w:pPr>
            <w:r w:rsidRPr="007F7D1B">
              <w:rPr>
                <w:bCs/>
                <w:sz w:val="20"/>
                <w:szCs w:val="20"/>
                <w:lang w:val="sr-Cyrl-CS"/>
              </w:rPr>
              <w:t>2.1</w:t>
            </w:r>
          </w:p>
        </w:tc>
        <w:tc>
          <w:tcPr>
            <w:tcW w:w="3637" w:type="dxa"/>
            <w:gridSpan w:val="2"/>
            <w:tcBorders>
              <w:top w:val="nil"/>
              <w:left w:val="nil"/>
              <w:right w:val="nil"/>
            </w:tcBorders>
            <w:noWrap/>
          </w:tcPr>
          <w:p w14:paraId="489334E9" w14:textId="77777777" w:rsidR="00214320" w:rsidRPr="007F7D1B" w:rsidRDefault="00214320" w:rsidP="009F0217">
            <w:pPr>
              <w:rPr>
                <w:b/>
                <w:bCs/>
                <w:sz w:val="20"/>
                <w:szCs w:val="20"/>
                <w:lang w:val="sr-Cyrl-CS"/>
              </w:rPr>
            </w:pPr>
            <w:r w:rsidRPr="007F7D1B">
              <w:rPr>
                <w:b/>
                <w:bCs/>
                <w:sz w:val="20"/>
                <w:szCs w:val="20"/>
                <w:lang w:val="sr-Cyrl-CS"/>
              </w:rPr>
              <w:t>IDA-3599-YF: Кредит за структурно прилагођавање</w:t>
            </w:r>
          </w:p>
        </w:tc>
        <w:tc>
          <w:tcPr>
            <w:tcW w:w="2546" w:type="dxa"/>
            <w:tcBorders>
              <w:top w:val="nil"/>
              <w:left w:val="nil"/>
              <w:right w:val="nil"/>
            </w:tcBorders>
            <w:noWrap/>
          </w:tcPr>
          <w:p w14:paraId="5261BCCA" w14:textId="77777777" w:rsidR="00214320" w:rsidRPr="007F7D1B" w:rsidRDefault="00214320" w:rsidP="009F0217">
            <w:pPr>
              <w:jc w:val="center"/>
              <w:rPr>
                <w:sz w:val="20"/>
                <w:szCs w:val="20"/>
                <w:lang w:val="sr-Cyrl-CS"/>
              </w:rPr>
            </w:pPr>
          </w:p>
        </w:tc>
        <w:tc>
          <w:tcPr>
            <w:tcW w:w="1719" w:type="dxa"/>
            <w:tcBorders>
              <w:top w:val="nil"/>
              <w:left w:val="nil"/>
              <w:right w:val="nil"/>
            </w:tcBorders>
            <w:noWrap/>
          </w:tcPr>
          <w:p w14:paraId="0A946BAD" w14:textId="77777777" w:rsidR="00214320" w:rsidRPr="007F7D1B" w:rsidRDefault="00214320" w:rsidP="009F0217">
            <w:pPr>
              <w:jc w:val="center"/>
              <w:rPr>
                <w:sz w:val="20"/>
                <w:szCs w:val="20"/>
                <w:lang w:val="sr-Cyrl-CS"/>
              </w:rPr>
            </w:pPr>
            <w:r w:rsidRPr="007F7D1B">
              <w:rPr>
                <w:sz w:val="20"/>
                <w:szCs w:val="20"/>
                <w:lang w:val="sr-Cyrl-CS"/>
              </w:rPr>
              <w:t>6.599.904</w:t>
            </w:r>
          </w:p>
        </w:tc>
        <w:tc>
          <w:tcPr>
            <w:tcW w:w="1773" w:type="dxa"/>
            <w:tcBorders>
              <w:top w:val="nil"/>
              <w:left w:val="nil"/>
            </w:tcBorders>
            <w:noWrap/>
          </w:tcPr>
          <w:p w14:paraId="7AF37A9A" w14:textId="77777777" w:rsidR="00214320" w:rsidRPr="007F7D1B" w:rsidRDefault="00214320" w:rsidP="009F0217">
            <w:pPr>
              <w:jc w:val="center"/>
              <w:rPr>
                <w:sz w:val="20"/>
                <w:szCs w:val="20"/>
                <w:lang w:val="sr-Cyrl-CS"/>
              </w:rPr>
            </w:pPr>
            <w:r w:rsidRPr="007F7D1B">
              <w:rPr>
                <w:sz w:val="20"/>
                <w:szCs w:val="20"/>
                <w:lang w:val="sr-Cyrl-CS"/>
              </w:rPr>
              <w:t>775.956.045</w:t>
            </w:r>
          </w:p>
        </w:tc>
      </w:tr>
      <w:tr w:rsidR="00214320" w:rsidRPr="007F7D1B" w14:paraId="46855ADB" w14:textId="77777777" w:rsidTr="009F0217">
        <w:trPr>
          <w:cantSplit/>
          <w:trHeight w:val="284"/>
        </w:trPr>
        <w:tc>
          <w:tcPr>
            <w:tcW w:w="727" w:type="dxa"/>
            <w:tcBorders>
              <w:left w:val="nil"/>
              <w:right w:val="nil"/>
            </w:tcBorders>
            <w:noWrap/>
          </w:tcPr>
          <w:p w14:paraId="1E9CBD02" w14:textId="77777777" w:rsidR="00214320" w:rsidRPr="007F7D1B" w:rsidRDefault="00214320" w:rsidP="009F0217">
            <w:pPr>
              <w:rPr>
                <w:bCs/>
                <w:sz w:val="20"/>
                <w:szCs w:val="20"/>
                <w:lang w:val="sr-Cyrl-CS"/>
              </w:rPr>
            </w:pPr>
          </w:p>
        </w:tc>
        <w:tc>
          <w:tcPr>
            <w:tcW w:w="3637" w:type="dxa"/>
            <w:gridSpan w:val="2"/>
            <w:tcBorders>
              <w:left w:val="nil"/>
              <w:right w:val="nil"/>
            </w:tcBorders>
            <w:noWrap/>
          </w:tcPr>
          <w:p w14:paraId="7E0BB350" w14:textId="77777777" w:rsidR="00214320" w:rsidRPr="007F7D1B" w:rsidRDefault="00214320" w:rsidP="009F0217">
            <w:pPr>
              <w:rPr>
                <w:bCs/>
                <w:sz w:val="20"/>
                <w:szCs w:val="20"/>
                <w:lang w:val="sr-Cyrl-CS"/>
              </w:rPr>
            </w:pPr>
            <w:r w:rsidRPr="007F7D1B">
              <w:rPr>
                <w:bCs/>
                <w:sz w:val="20"/>
                <w:szCs w:val="20"/>
                <w:lang w:val="sr-Cyrl-CS"/>
              </w:rPr>
              <w:t>Први датум отплате главнице</w:t>
            </w:r>
          </w:p>
        </w:tc>
        <w:tc>
          <w:tcPr>
            <w:tcW w:w="2546" w:type="dxa"/>
            <w:tcBorders>
              <w:left w:val="nil"/>
              <w:right w:val="nil"/>
            </w:tcBorders>
            <w:noWrap/>
          </w:tcPr>
          <w:p w14:paraId="21EB101B" w14:textId="77777777" w:rsidR="00214320" w:rsidRPr="007F7D1B" w:rsidRDefault="00214320" w:rsidP="009F0217">
            <w:pPr>
              <w:jc w:val="center"/>
              <w:rPr>
                <w:sz w:val="20"/>
                <w:szCs w:val="20"/>
                <w:lang w:val="sr-Cyrl-CS"/>
              </w:rPr>
            </w:pPr>
            <w:r w:rsidRPr="007F7D1B">
              <w:rPr>
                <w:sz w:val="20"/>
                <w:szCs w:val="20"/>
                <w:lang w:val="sr-Cyrl-CS"/>
              </w:rPr>
              <w:t>15.05.2012.</w:t>
            </w:r>
          </w:p>
        </w:tc>
        <w:tc>
          <w:tcPr>
            <w:tcW w:w="1719" w:type="dxa"/>
            <w:tcBorders>
              <w:left w:val="nil"/>
              <w:right w:val="nil"/>
            </w:tcBorders>
            <w:noWrap/>
          </w:tcPr>
          <w:p w14:paraId="51D5A204" w14:textId="77777777" w:rsidR="00214320" w:rsidRPr="007F7D1B" w:rsidRDefault="00214320" w:rsidP="009F0217">
            <w:pPr>
              <w:jc w:val="center"/>
              <w:rPr>
                <w:sz w:val="20"/>
                <w:szCs w:val="20"/>
                <w:lang w:val="sr-Cyrl-CS"/>
              </w:rPr>
            </w:pPr>
          </w:p>
        </w:tc>
        <w:tc>
          <w:tcPr>
            <w:tcW w:w="1773" w:type="dxa"/>
            <w:tcBorders>
              <w:left w:val="nil"/>
            </w:tcBorders>
            <w:noWrap/>
          </w:tcPr>
          <w:p w14:paraId="0BB554DD" w14:textId="77777777" w:rsidR="00214320" w:rsidRPr="007F7D1B" w:rsidRDefault="00214320" w:rsidP="009F0217">
            <w:pPr>
              <w:jc w:val="center"/>
              <w:rPr>
                <w:sz w:val="20"/>
                <w:szCs w:val="20"/>
                <w:lang w:val="sr-Cyrl-CS"/>
              </w:rPr>
            </w:pPr>
          </w:p>
        </w:tc>
      </w:tr>
      <w:tr w:rsidR="00214320" w:rsidRPr="007F7D1B" w14:paraId="0858E2F2" w14:textId="77777777" w:rsidTr="009F0217">
        <w:trPr>
          <w:cantSplit/>
          <w:trHeight w:val="284"/>
        </w:trPr>
        <w:tc>
          <w:tcPr>
            <w:tcW w:w="727" w:type="dxa"/>
            <w:tcBorders>
              <w:left w:val="nil"/>
              <w:right w:val="nil"/>
            </w:tcBorders>
            <w:noWrap/>
          </w:tcPr>
          <w:p w14:paraId="04FB62B9" w14:textId="77777777" w:rsidR="00214320" w:rsidRPr="007F7D1B" w:rsidRDefault="00214320" w:rsidP="009F0217">
            <w:pPr>
              <w:rPr>
                <w:bCs/>
                <w:sz w:val="20"/>
                <w:szCs w:val="20"/>
                <w:lang w:val="sr-Cyrl-CS"/>
              </w:rPr>
            </w:pPr>
          </w:p>
        </w:tc>
        <w:tc>
          <w:tcPr>
            <w:tcW w:w="3637" w:type="dxa"/>
            <w:gridSpan w:val="2"/>
            <w:tcBorders>
              <w:left w:val="nil"/>
              <w:right w:val="nil"/>
            </w:tcBorders>
            <w:noWrap/>
          </w:tcPr>
          <w:p w14:paraId="3B06FA8C" w14:textId="77777777" w:rsidR="00214320" w:rsidRPr="007F7D1B" w:rsidRDefault="00214320" w:rsidP="009F0217">
            <w:pPr>
              <w:rPr>
                <w:bCs/>
                <w:sz w:val="20"/>
                <w:szCs w:val="20"/>
                <w:lang w:val="sr-Cyrl-CS"/>
              </w:rPr>
            </w:pPr>
            <w:r w:rsidRPr="007F7D1B">
              <w:rPr>
                <w:bCs/>
                <w:sz w:val="20"/>
                <w:szCs w:val="20"/>
                <w:lang w:val="sr-Cyrl-CS"/>
              </w:rPr>
              <w:t>Последњи датум отплате главнице</w:t>
            </w:r>
          </w:p>
        </w:tc>
        <w:tc>
          <w:tcPr>
            <w:tcW w:w="2546" w:type="dxa"/>
            <w:tcBorders>
              <w:left w:val="nil"/>
              <w:right w:val="nil"/>
            </w:tcBorders>
            <w:noWrap/>
          </w:tcPr>
          <w:p w14:paraId="15C68E33" w14:textId="77777777" w:rsidR="00214320" w:rsidRPr="007F7D1B" w:rsidRDefault="00214320" w:rsidP="009F0217">
            <w:pPr>
              <w:jc w:val="center"/>
              <w:rPr>
                <w:sz w:val="20"/>
                <w:szCs w:val="20"/>
                <w:lang w:val="sr-Cyrl-CS"/>
              </w:rPr>
            </w:pPr>
            <w:r w:rsidRPr="007F7D1B">
              <w:rPr>
                <w:sz w:val="20"/>
                <w:szCs w:val="20"/>
                <w:lang w:val="sr-Cyrl-CS"/>
              </w:rPr>
              <w:t>15.11.2021.</w:t>
            </w:r>
          </w:p>
        </w:tc>
        <w:tc>
          <w:tcPr>
            <w:tcW w:w="1719" w:type="dxa"/>
            <w:tcBorders>
              <w:left w:val="nil"/>
              <w:right w:val="nil"/>
            </w:tcBorders>
            <w:noWrap/>
          </w:tcPr>
          <w:p w14:paraId="7D49FCFC" w14:textId="77777777" w:rsidR="00214320" w:rsidRPr="007F7D1B" w:rsidRDefault="00214320" w:rsidP="009F0217">
            <w:pPr>
              <w:jc w:val="center"/>
              <w:rPr>
                <w:sz w:val="20"/>
                <w:szCs w:val="20"/>
                <w:lang w:val="sr-Cyrl-CS"/>
              </w:rPr>
            </w:pPr>
          </w:p>
        </w:tc>
        <w:tc>
          <w:tcPr>
            <w:tcW w:w="1773" w:type="dxa"/>
            <w:tcBorders>
              <w:left w:val="nil"/>
            </w:tcBorders>
            <w:noWrap/>
          </w:tcPr>
          <w:p w14:paraId="1A7B542C" w14:textId="77777777" w:rsidR="00214320" w:rsidRPr="007F7D1B" w:rsidRDefault="00214320" w:rsidP="009F0217">
            <w:pPr>
              <w:jc w:val="center"/>
              <w:rPr>
                <w:sz w:val="20"/>
                <w:szCs w:val="20"/>
                <w:lang w:val="sr-Cyrl-CS"/>
              </w:rPr>
            </w:pPr>
          </w:p>
        </w:tc>
      </w:tr>
      <w:tr w:rsidR="00214320" w:rsidRPr="007F7D1B" w14:paraId="767052ED" w14:textId="77777777" w:rsidTr="009F0217">
        <w:trPr>
          <w:cantSplit/>
          <w:trHeight w:val="284"/>
        </w:trPr>
        <w:tc>
          <w:tcPr>
            <w:tcW w:w="727" w:type="dxa"/>
            <w:tcBorders>
              <w:left w:val="nil"/>
              <w:right w:val="nil"/>
            </w:tcBorders>
            <w:noWrap/>
          </w:tcPr>
          <w:p w14:paraId="550711EA" w14:textId="77777777" w:rsidR="00214320" w:rsidRPr="007F7D1B" w:rsidRDefault="00214320" w:rsidP="009F0217">
            <w:pPr>
              <w:rPr>
                <w:bCs/>
                <w:sz w:val="20"/>
                <w:szCs w:val="20"/>
                <w:lang w:val="sr-Cyrl-CS"/>
              </w:rPr>
            </w:pPr>
          </w:p>
        </w:tc>
        <w:tc>
          <w:tcPr>
            <w:tcW w:w="3637" w:type="dxa"/>
            <w:gridSpan w:val="2"/>
            <w:tcBorders>
              <w:left w:val="nil"/>
              <w:right w:val="nil"/>
            </w:tcBorders>
            <w:noWrap/>
          </w:tcPr>
          <w:p w14:paraId="0B471A19" w14:textId="77777777" w:rsidR="00214320" w:rsidRPr="007F7D1B" w:rsidRDefault="00214320" w:rsidP="009F0217">
            <w:pPr>
              <w:rPr>
                <w:bCs/>
                <w:sz w:val="20"/>
                <w:szCs w:val="20"/>
                <w:lang w:val="sr-Cyrl-CS"/>
              </w:rPr>
            </w:pPr>
            <w:r w:rsidRPr="007F7D1B">
              <w:rPr>
                <w:bCs/>
                <w:sz w:val="20"/>
                <w:szCs w:val="20"/>
                <w:lang w:val="sr-Cyrl-CS"/>
              </w:rPr>
              <w:t>Рата главнице за 2021. год.</w:t>
            </w:r>
          </w:p>
        </w:tc>
        <w:tc>
          <w:tcPr>
            <w:tcW w:w="2546" w:type="dxa"/>
            <w:tcBorders>
              <w:left w:val="nil"/>
              <w:right w:val="nil"/>
            </w:tcBorders>
            <w:noWrap/>
          </w:tcPr>
          <w:p w14:paraId="41C0EDA0" w14:textId="77777777" w:rsidR="00214320" w:rsidRPr="007F7D1B" w:rsidRDefault="00214320" w:rsidP="009F0217">
            <w:pPr>
              <w:jc w:val="center"/>
              <w:rPr>
                <w:sz w:val="20"/>
                <w:szCs w:val="20"/>
                <w:lang w:val="sr-Cyrl-CS"/>
              </w:rPr>
            </w:pPr>
            <w:r w:rsidRPr="007F7D1B">
              <w:rPr>
                <w:sz w:val="20"/>
                <w:szCs w:val="20"/>
                <w:lang w:val="sr-Cyrl-CS"/>
              </w:rPr>
              <w:t>5.550.000 SDR</w:t>
            </w:r>
          </w:p>
        </w:tc>
        <w:tc>
          <w:tcPr>
            <w:tcW w:w="1719" w:type="dxa"/>
            <w:tcBorders>
              <w:left w:val="nil"/>
              <w:right w:val="nil"/>
            </w:tcBorders>
            <w:noWrap/>
          </w:tcPr>
          <w:p w14:paraId="2168E3FA" w14:textId="77777777" w:rsidR="00214320" w:rsidRPr="007F7D1B" w:rsidRDefault="00214320" w:rsidP="009F0217">
            <w:pPr>
              <w:jc w:val="center"/>
              <w:rPr>
                <w:sz w:val="20"/>
                <w:szCs w:val="20"/>
                <w:lang w:val="sr-Cyrl-CS"/>
              </w:rPr>
            </w:pPr>
          </w:p>
        </w:tc>
        <w:tc>
          <w:tcPr>
            <w:tcW w:w="1773" w:type="dxa"/>
            <w:tcBorders>
              <w:left w:val="nil"/>
            </w:tcBorders>
            <w:noWrap/>
          </w:tcPr>
          <w:p w14:paraId="4FFEA0EC" w14:textId="77777777" w:rsidR="00214320" w:rsidRPr="007F7D1B" w:rsidRDefault="00214320" w:rsidP="009F0217">
            <w:pPr>
              <w:jc w:val="center"/>
              <w:rPr>
                <w:sz w:val="20"/>
                <w:szCs w:val="20"/>
                <w:lang w:val="sr-Cyrl-CS"/>
              </w:rPr>
            </w:pPr>
          </w:p>
        </w:tc>
      </w:tr>
      <w:tr w:rsidR="00214320" w:rsidRPr="007F7D1B" w14:paraId="584B7C06" w14:textId="77777777" w:rsidTr="009F0217">
        <w:trPr>
          <w:cantSplit/>
          <w:trHeight w:val="284"/>
        </w:trPr>
        <w:tc>
          <w:tcPr>
            <w:tcW w:w="727" w:type="dxa"/>
            <w:tcBorders>
              <w:left w:val="nil"/>
              <w:right w:val="nil"/>
            </w:tcBorders>
            <w:noWrap/>
          </w:tcPr>
          <w:p w14:paraId="4E2A3C18" w14:textId="77777777" w:rsidR="00214320" w:rsidRPr="007F7D1B" w:rsidRDefault="00214320" w:rsidP="009F0217">
            <w:pPr>
              <w:rPr>
                <w:bCs/>
                <w:sz w:val="20"/>
                <w:szCs w:val="20"/>
                <w:lang w:val="sr-Cyrl-CS"/>
              </w:rPr>
            </w:pPr>
          </w:p>
        </w:tc>
        <w:tc>
          <w:tcPr>
            <w:tcW w:w="3637" w:type="dxa"/>
            <w:gridSpan w:val="2"/>
            <w:tcBorders>
              <w:left w:val="nil"/>
              <w:right w:val="nil"/>
            </w:tcBorders>
            <w:noWrap/>
          </w:tcPr>
          <w:p w14:paraId="45503112" w14:textId="77777777" w:rsidR="00214320" w:rsidRPr="007F7D1B" w:rsidRDefault="00214320" w:rsidP="009F0217">
            <w:pPr>
              <w:rPr>
                <w:bCs/>
                <w:sz w:val="20"/>
                <w:szCs w:val="20"/>
                <w:lang w:val="sr-Cyrl-CS"/>
              </w:rPr>
            </w:pPr>
            <w:r w:rsidRPr="007F7D1B">
              <w:rPr>
                <w:bCs/>
                <w:sz w:val="20"/>
                <w:szCs w:val="20"/>
                <w:lang w:val="sr-Cyrl-CS"/>
              </w:rPr>
              <w:t>Каматна стопа</w:t>
            </w:r>
          </w:p>
        </w:tc>
        <w:tc>
          <w:tcPr>
            <w:tcW w:w="2546" w:type="dxa"/>
            <w:tcBorders>
              <w:left w:val="nil"/>
              <w:right w:val="nil"/>
            </w:tcBorders>
            <w:noWrap/>
          </w:tcPr>
          <w:p w14:paraId="30775CE7" w14:textId="77777777" w:rsidR="00214320" w:rsidRPr="007F7D1B" w:rsidRDefault="00214320" w:rsidP="009F0217">
            <w:pPr>
              <w:jc w:val="center"/>
              <w:rPr>
                <w:sz w:val="20"/>
                <w:szCs w:val="20"/>
                <w:lang w:val="sr-Cyrl-CS"/>
              </w:rPr>
            </w:pPr>
            <w:r w:rsidRPr="007F7D1B">
              <w:rPr>
                <w:sz w:val="20"/>
                <w:szCs w:val="20"/>
                <w:lang w:val="sr-Cyrl-CS"/>
              </w:rPr>
              <w:t>0,75% трошкови сервисирања</w:t>
            </w:r>
          </w:p>
        </w:tc>
        <w:tc>
          <w:tcPr>
            <w:tcW w:w="1719" w:type="dxa"/>
            <w:tcBorders>
              <w:left w:val="nil"/>
              <w:right w:val="nil"/>
            </w:tcBorders>
            <w:noWrap/>
          </w:tcPr>
          <w:p w14:paraId="6E33C9D4" w14:textId="77777777" w:rsidR="00214320" w:rsidRPr="007F7D1B" w:rsidRDefault="00214320" w:rsidP="009F0217">
            <w:pPr>
              <w:jc w:val="center"/>
              <w:rPr>
                <w:sz w:val="20"/>
                <w:szCs w:val="20"/>
                <w:lang w:val="sr-Cyrl-CS"/>
              </w:rPr>
            </w:pPr>
          </w:p>
        </w:tc>
        <w:tc>
          <w:tcPr>
            <w:tcW w:w="1773" w:type="dxa"/>
            <w:tcBorders>
              <w:left w:val="nil"/>
            </w:tcBorders>
            <w:noWrap/>
          </w:tcPr>
          <w:p w14:paraId="53D2C7E5" w14:textId="77777777" w:rsidR="00214320" w:rsidRPr="007F7D1B" w:rsidRDefault="00214320" w:rsidP="009F0217">
            <w:pPr>
              <w:jc w:val="center"/>
              <w:rPr>
                <w:sz w:val="20"/>
                <w:szCs w:val="20"/>
                <w:lang w:val="sr-Cyrl-CS"/>
              </w:rPr>
            </w:pPr>
          </w:p>
        </w:tc>
      </w:tr>
      <w:tr w:rsidR="00214320" w:rsidRPr="007F7D1B" w14:paraId="43BC1B62" w14:textId="77777777" w:rsidTr="009F0217">
        <w:trPr>
          <w:cantSplit/>
          <w:trHeight w:val="284"/>
        </w:trPr>
        <w:tc>
          <w:tcPr>
            <w:tcW w:w="727" w:type="dxa"/>
            <w:tcBorders>
              <w:left w:val="nil"/>
              <w:right w:val="nil"/>
            </w:tcBorders>
            <w:noWrap/>
          </w:tcPr>
          <w:p w14:paraId="62E1D83B" w14:textId="77777777" w:rsidR="00214320" w:rsidRPr="007F7D1B" w:rsidRDefault="00214320" w:rsidP="009F0217">
            <w:pPr>
              <w:jc w:val="right"/>
              <w:rPr>
                <w:bCs/>
                <w:sz w:val="20"/>
                <w:szCs w:val="20"/>
                <w:lang w:val="sr-Cyrl-CS"/>
              </w:rPr>
            </w:pPr>
            <w:r w:rsidRPr="007F7D1B">
              <w:rPr>
                <w:bCs/>
                <w:sz w:val="20"/>
                <w:szCs w:val="20"/>
                <w:lang w:val="sr-Cyrl-CS"/>
              </w:rPr>
              <w:t>2.2</w:t>
            </w:r>
          </w:p>
        </w:tc>
        <w:tc>
          <w:tcPr>
            <w:tcW w:w="3637" w:type="dxa"/>
            <w:gridSpan w:val="2"/>
            <w:tcBorders>
              <w:left w:val="nil"/>
              <w:right w:val="nil"/>
            </w:tcBorders>
            <w:noWrap/>
          </w:tcPr>
          <w:p w14:paraId="0D313869" w14:textId="77777777" w:rsidR="00214320" w:rsidRPr="007F7D1B" w:rsidRDefault="00214320" w:rsidP="009F0217">
            <w:pPr>
              <w:rPr>
                <w:b/>
                <w:bCs/>
                <w:sz w:val="20"/>
                <w:szCs w:val="20"/>
                <w:lang w:val="sr-Cyrl-CS"/>
              </w:rPr>
            </w:pPr>
            <w:r w:rsidRPr="007F7D1B">
              <w:rPr>
                <w:b/>
                <w:bCs/>
                <w:sz w:val="20"/>
                <w:szCs w:val="20"/>
                <w:lang w:val="sr-Cyrl-CS"/>
              </w:rPr>
              <w:t>IDA-4017-YF: Други кредит за структурно прилагођавање</w:t>
            </w:r>
          </w:p>
        </w:tc>
        <w:tc>
          <w:tcPr>
            <w:tcW w:w="2546" w:type="dxa"/>
            <w:tcBorders>
              <w:left w:val="nil"/>
              <w:right w:val="nil"/>
            </w:tcBorders>
            <w:noWrap/>
          </w:tcPr>
          <w:p w14:paraId="344DD9FB" w14:textId="77777777" w:rsidR="00214320" w:rsidRPr="007F7D1B" w:rsidRDefault="00214320" w:rsidP="009F0217">
            <w:pPr>
              <w:jc w:val="center"/>
              <w:rPr>
                <w:sz w:val="20"/>
                <w:szCs w:val="20"/>
                <w:lang w:val="sr-Cyrl-CS"/>
              </w:rPr>
            </w:pPr>
          </w:p>
        </w:tc>
        <w:tc>
          <w:tcPr>
            <w:tcW w:w="1719" w:type="dxa"/>
            <w:tcBorders>
              <w:left w:val="nil"/>
              <w:right w:val="nil"/>
            </w:tcBorders>
            <w:noWrap/>
          </w:tcPr>
          <w:p w14:paraId="29B030C0" w14:textId="77777777" w:rsidR="00214320" w:rsidRPr="007F7D1B" w:rsidRDefault="00214320" w:rsidP="009F0217">
            <w:pPr>
              <w:jc w:val="center"/>
              <w:rPr>
                <w:sz w:val="20"/>
                <w:szCs w:val="20"/>
                <w:lang w:val="sr-Cyrl-CS"/>
              </w:rPr>
            </w:pPr>
            <w:r w:rsidRPr="007F7D1B">
              <w:rPr>
                <w:sz w:val="20"/>
                <w:szCs w:val="20"/>
                <w:lang w:val="sr-Cyrl-CS"/>
              </w:rPr>
              <w:t>14.317.631</w:t>
            </w:r>
          </w:p>
        </w:tc>
        <w:tc>
          <w:tcPr>
            <w:tcW w:w="1773" w:type="dxa"/>
            <w:tcBorders>
              <w:left w:val="nil"/>
            </w:tcBorders>
            <w:noWrap/>
          </w:tcPr>
          <w:p w14:paraId="674B02ED" w14:textId="77777777" w:rsidR="00214320" w:rsidRPr="007F7D1B" w:rsidRDefault="00214320" w:rsidP="009F0217">
            <w:pPr>
              <w:jc w:val="center"/>
              <w:rPr>
                <w:sz w:val="20"/>
                <w:szCs w:val="20"/>
                <w:lang w:val="sr-Cyrl-CS"/>
              </w:rPr>
            </w:pPr>
            <w:r w:rsidRPr="007F7D1B">
              <w:rPr>
                <w:sz w:val="20"/>
                <w:szCs w:val="20"/>
                <w:lang w:val="sr-Cyrl-CS"/>
              </w:rPr>
              <w:t>1.683.335.276</w:t>
            </w:r>
          </w:p>
        </w:tc>
      </w:tr>
      <w:tr w:rsidR="00214320" w:rsidRPr="007F7D1B" w14:paraId="6A0EE5C9" w14:textId="77777777" w:rsidTr="009F0217">
        <w:trPr>
          <w:cantSplit/>
          <w:trHeight w:val="284"/>
        </w:trPr>
        <w:tc>
          <w:tcPr>
            <w:tcW w:w="727" w:type="dxa"/>
            <w:tcBorders>
              <w:left w:val="nil"/>
              <w:right w:val="nil"/>
            </w:tcBorders>
            <w:noWrap/>
          </w:tcPr>
          <w:p w14:paraId="22735DEA" w14:textId="77777777" w:rsidR="00214320" w:rsidRPr="007F7D1B" w:rsidRDefault="00214320" w:rsidP="009F0217">
            <w:pPr>
              <w:jc w:val="right"/>
              <w:rPr>
                <w:bCs/>
                <w:sz w:val="20"/>
                <w:szCs w:val="20"/>
                <w:lang w:val="sr-Cyrl-CS"/>
              </w:rPr>
            </w:pPr>
          </w:p>
        </w:tc>
        <w:tc>
          <w:tcPr>
            <w:tcW w:w="3637" w:type="dxa"/>
            <w:gridSpan w:val="2"/>
            <w:tcBorders>
              <w:left w:val="nil"/>
              <w:right w:val="nil"/>
            </w:tcBorders>
            <w:noWrap/>
          </w:tcPr>
          <w:p w14:paraId="3EE68F48" w14:textId="77777777" w:rsidR="00214320" w:rsidRPr="007F7D1B" w:rsidRDefault="00214320" w:rsidP="009F0217">
            <w:pPr>
              <w:rPr>
                <w:bCs/>
                <w:sz w:val="20"/>
                <w:szCs w:val="20"/>
                <w:lang w:val="sr-Cyrl-CS"/>
              </w:rPr>
            </w:pPr>
            <w:r w:rsidRPr="007F7D1B">
              <w:rPr>
                <w:bCs/>
                <w:sz w:val="20"/>
                <w:szCs w:val="20"/>
                <w:lang w:val="sr-Cyrl-CS"/>
              </w:rPr>
              <w:t>Први датум отплате главнице</w:t>
            </w:r>
          </w:p>
        </w:tc>
        <w:tc>
          <w:tcPr>
            <w:tcW w:w="2546" w:type="dxa"/>
            <w:tcBorders>
              <w:left w:val="nil"/>
              <w:right w:val="nil"/>
            </w:tcBorders>
            <w:noWrap/>
          </w:tcPr>
          <w:p w14:paraId="2E139C9E" w14:textId="77777777" w:rsidR="00214320" w:rsidRPr="007F7D1B" w:rsidRDefault="00214320" w:rsidP="009F0217">
            <w:pPr>
              <w:jc w:val="center"/>
              <w:rPr>
                <w:sz w:val="20"/>
                <w:szCs w:val="20"/>
                <w:lang w:val="sr-Cyrl-CS"/>
              </w:rPr>
            </w:pPr>
            <w:r w:rsidRPr="007F7D1B">
              <w:rPr>
                <w:sz w:val="20"/>
                <w:szCs w:val="20"/>
                <w:lang w:val="sr-Cyrl-CS"/>
              </w:rPr>
              <w:t>15.02.2015.</w:t>
            </w:r>
          </w:p>
        </w:tc>
        <w:tc>
          <w:tcPr>
            <w:tcW w:w="1719" w:type="dxa"/>
            <w:tcBorders>
              <w:left w:val="nil"/>
              <w:right w:val="nil"/>
            </w:tcBorders>
            <w:noWrap/>
          </w:tcPr>
          <w:p w14:paraId="416C1C9C" w14:textId="77777777" w:rsidR="00214320" w:rsidRPr="007F7D1B" w:rsidRDefault="00214320" w:rsidP="009F0217">
            <w:pPr>
              <w:jc w:val="center"/>
              <w:rPr>
                <w:sz w:val="20"/>
                <w:szCs w:val="20"/>
                <w:lang w:val="sr-Cyrl-CS"/>
              </w:rPr>
            </w:pPr>
          </w:p>
        </w:tc>
        <w:tc>
          <w:tcPr>
            <w:tcW w:w="1773" w:type="dxa"/>
            <w:tcBorders>
              <w:left w:val="nil"/>
            </w:tcBorders>
            <w:noWrap/>
          </w:tcPr>
          <w:p w14:paraId="6B9263E3" w14:textId="77777777" w:rsidR="00214320" w:rsidRPr="007F7D1B" w:rsidRDefault="00214320" w:rsidP="009F0217">
            <w:pPr>
              <w:jc w:val="center"/>
              <w:rPr>
                <w:sz w:val="20"/>
                <w:szCs w:val="20"/>
                <w:lang w:val="sr-Cyrl-CS"/>
              </w:rPr>
            </w:pPr>
          </w:p>
        </w:tc>
      </w:tr>
      <w:tr w:rsidR="00214320" w:rsidRPr="007F7D1B" w14:paraId="0A9D0BA5" w14:textId="77777777" w:rsidTr="009F0217">
        <w:trPr>
          <w:cantSplit/>
          <w:trHeight w:val="284"/>
        </w:trPr>
        <w:tc>
          <w:tcPr>
            <w:tcW w:w="727" w:type="dxa"/>
            <w:tcBorders>
              <w:left w:val="nil"/>
              <w:right w:val="nil"/>
            </w:tcBorders>
            <w:noWrap/>
          </w:tcPr>
          <w:p w14:paraId="589246A1" w14:textId="77777777" w:rsidR="00214320" w:rsidRPr="007F7D1B" w:rsidRDefault="00214320" w:rsidP="009F0217">
            <w:pPr>
              <w:jc w:val="right"/>
              <w:rPr>
                <w:bCs/>
                <w:sz w:val="20"/>
                <w:szCs w:val="20"/>
                <w:lang w:val="sr-Cyrl-CS"/>
              </w:rPr>
            </w:pPr>
          </w:p>
        </w:tc>
        <w:tc>
          <w:tcPr>
            <w:tcW w:w="3637" w:type="dxa"/>
            <w:gridSpan w:val="2"/>
            <w:tcBorders>
              <w:left w:val="nil"/>
              <w:right w:val="nil"/>
            </w:tcBorders>
            <w:noWrap/>
          </w:tcPr>
          <w:p w14:paraId="7EAC7CEE" w14:textId="77777777" w:rsidR="00214320" w:rsidRPr="007F7D1B" w:rsidRDefault="00214320" w:rsidP="009F0217">
            <w:pPr>
              <w:rPr>
                <w:bCs/>
                <w:sz w:val="20"/>
                <w:szCs w:val="20"/>
                <w:lang w:val="sr-Cyrl-CS"/>
              </w:rPr>
            </w:pPr>
            <w:r w:rsidRPr="007F7D1B">
              <w:rPr>
                <w:bCs/>
                <w:sz w:val="20"/>
                <w:szCs w:val="20"/>
                <w:lang w:val="sr-Cyrl-CS"/>
              </w:rPr>
              <w:t>Последњи датум отплате главнице</w:t>
            </w:r>
          </w:p>
        </w:tc>
        <w:tc>
          <w:tcPr>
            <w:tcW w:w="2546" w:type="dxa"/>
            <w:tcBorders>
              <w:left w:val="nil"/>
              <w:right w:val="nil"/>
            </w:tcBorders>
            <w:noWrap/>
          </w:tcPr>
          <w:p w14:paraId="3A41ACA0" w14:textId="77777777" w:rsidR="00214320" w:rsidRPr="007F7D1B" w:rsidRDefault="00214320" w:rsidP="009F0217">
            <w:pPr>
              <w:jc w:val="center"/>
              <w:rPr>
                <w:sz w:val="20"/>
                <w:szCs w:val="20"/>
                <w:lang w:val="sr-Cyrl-CS"/>
              </w:rPr>
            </w:pPr>
            <w:r w:rsidRPr="007F7D1B">
              <w:rPr>
                <w:sz w:val="20"/>
                <w:szCs w:val="20"/>
                <w:lang w:val="sr-Cyrl-CS"/>
              </w:rPr>
              <w:t>15.08.2024.</w:t>
            </w:r>
          </w:p>
        </w:tc>
        <w:tc>
          <w:tcPr>
            <w:tcW w:w="1719" w:type="dxa"/>
            <w:tcBorders>
              <w:left w:val="nil"/>
              <w:right w:val="nil"/>
            </w:tcBorders>
            <w:noWrap/>
          </w:tcPr>
          <w:p w14:paraId="04883AD7" w14:textId="77777777" w:rsidR="00214320" w:rsidRPr="007F7D1B" w:rsidRDefault="00214320" w:rsidP="009F0217">
            <w:pPr>
              <w:jc w:val="center"/>
              <w:rPr>
                <w:sz w:val="20"/>
                <w:szCs w:val="20"/>
                <w:lang w:val="sr-Cyrl-CS"/>
              </w:rPr>
            </w:pPr>
          </w:p>
        </w:tc>
        <w:tc>
          <w:tcPr>
            <w:tcW w:w="1773" w:type="dxa"/>
            <w:tcBorders>
              <w:left w:val="nil"/>
            </w:tcBorders>
            <w:noWrap/>
          </w:tcPr>
          <w:p w14:paraId="7945ECDE" w14:textId="77777777" w:rsidR="00214320" w:rsidRPr="007F7D1B" w:rsidRDefault="00214320" w:rsidP="009F0217">
            <w:pPr>
              <w:jc w:val="center"/>
              <w:rPr>
                <w:sz w:val="20"/>
                <w:szCs w:val="20"/>
                <w:lang w:val="sr-Cyrl-CS"/>
              </w:rPr>
            </w:pPr>
          </w:p>
        </w:tc>
      </w:tr>
      <w:tr w:rsidR="00214320" w:rsidRPr="007F7D1B" w14:paraId="74E562E5" w14:textId="77777777" w:rsidTr="009F0217">
        <w:trPr>
          <w:cantSplit/>
          <w:trHeight w:val="284"/>
        </w:trPr>
        <w:tc>
          <w:tcPr>
            <w:tcW w:w="727" w:type="dxa"/>
            <w:tcBorders>
              <w:left w:val="nil"/>
              <w:right w:val="nil"/>
            </w:tcBorders>
            <w:noWrap/>
          </w:tcPr>
          <w:p w14:paraId="45D46A52" w14:textId="77777777" w:rsidR="00214320" w:rsidRPr="007F7D1B" w:rsidRDefault="00214320" w:rsidP="009F0217">
            <w:pPr>
              <w:jc w:val="right"/>
              <w:rPr>
                <w:bCs/>
                <w:sz w:val="20"/>
                <w:szCs w:val="20"/>
                <w:lang w:val="sr-Cyrl-CS"/>
              </w:rPr>
            </w:pPr>
          </w:p>
        </w:tc>
        <w:tc>
          <w:tcPr>
            <w:tcW w:w="3637" w:type="dxa"/>
            <w:gridSpan w:val="2"/>
            <w:tcBorders>
              <w:left w:val="nil"/>
              <w:right w:val="nil"/>
            </w:tcBorders>
            <w:noWrap/>
          </w:tcPr>
          <w:p w14:paraId="00FF9A2B" w14:textId="77777777" w:rsidR="00214320" w:rsidRPr="007F7D1B" w:rsidRDefault="00214320" w:rsidP="009F0217">
            <w:pPr>
              <w:rPr>
                <w:bCs/>
                <w:sz w:val="20"/>
                <w:szCs w:val="20"/>
                <w:lang w:val="sr-Cyrl-CS"/>
              </w:rPr>
            </w:pPr>
            <w:r w:rsidRPr="007F7D1B">
              <w:rPr>
                <w:bCs/>
                <w:sz w:val="20"/>
                <w:szCs w:val="20"/>
                <w:lang w:val="sr-Cyrl-CS"/>
              </w:rPr>
              <w:t>Рата главнице за 2021. год.</w:t>
            </w:r>
          </w:p>
        </w:tc>
        <w:tc>
          <w:tcPr>
            <w:tcW w:w="2546" w:type="dxa"/>
            <w:tcBorders>
              <w:left w:val="nil"/>
              <w:right w:val="nil"/>
            </w:tcBorders>
            <w:noWrap/>
          </w:tcPr>
          <w:p w14:paraId="68CA16F2" w14:textId="77777777" w:rsidR="00214320" w:rsidRPr="007F7D1B" w:rsidRDefault="00214320" w:rsidP="009F0217">
            <w:pPr>
              <w:jc w:val="center"/>
              <w:rPr>
                <w:sz w:val="20"/>
                <w:szCs w:val="20"/>
                <w:lang w:val="sr-Cyrl-CS"/>
              </w:rPr>
            </w:pPr>
            <w:r w:rsidRPr="007F7D1B">
              <w:rPr>
                <w:sz w:val="20"/>
                <w:szCs w:val="20"/>
                <w:lang w:val="sr-Cyrl-CS"/>
              </w:rPr>
              <w:t>3.010.000 SDR</w:t>
            </w:r>
          </w:p>
        </w:tc>
        <w:tc>
          <w:tcPr>
            <w:tcW w:w="1719" w:type="dxa"/>
            <w:tcBorders>
              <w:left w:val="nil"/>
              <w:right w:val="nil"/>
            </w:tcBorders>
            <w:noWrap/>
          </w:tcPr>
          <w:p w14:paraId="2BDF2C04" w14:textId="77777777" w:rsidR="00214320" w:rsidRPr="007F7D1B" w:rsidRDefault="00214320" w:rsidP="009F0217">
            <w:pPr>
              <w:jc w:val="center"/>
              <w:rPr>
                <w:sz w:val="20"/>
                <w:szCs w:val="20"/>
                <w:lang w:val="sr-Cyrl-CS"/>
              </w:rPr>
            </w:pPr>
          </w:p>
        </w:tc>
        <w:tc>
          <w:tcPr>
            <w:tcW w:w="1773" w:type="dxa"/>
            <w:tcBorders>
              <w:left w:val="nil"/>
            </w:tcBorders>
            <w:noWrap/>
          </w:tcPr>
          <w:p w14:paraId="2BA85C30" w14:textId="77777777" w:rsidR="00214320" w:rsidRPr="007F7D1B" w:rsidRDefault="00214320" w:rsidP="009F0217">
            <w:pPr>
              <w:jc w:val="center"/>
              <w:rPr>
                <w:sz w:val="20"/>
                <w:szCs w:val="20"/>
                <w:lang w:val="sr-Cyrl-CS"/>
              </w:rPr>
            </w:pPr>
          </w:p>
        </w:tc>
      </w:tr>
      <w:tr w:rsidR="00214320" w:rsidRPr="007F7D1B" w14:paraId="5A3DE2E7" w14:textId="77777777" w:rsidTr="009F0217">
        <w:trPr>
          <w:cantSplit/>
          <w:trHeight w:val="284"/>
        </w:trPr>
        <w:tc>
          <w:tcPr>
            <w:tcW w:w="727" w:type="dxa"/>
            <w:tcBorders>
              <w:left w:val="nil"/>
              <w:right w:val="nil"/>
            </w:tcBorders>
            <w:noWrap/>
          </w:tcPr>
          <w:p w14:paraId="1F0FD3A5" w14:textId="77777777" w:rsidR="00214320" w:rsidRPr="007F7D1B" w:rsidRDefault="00214320" w:rsidP="009F0217">
            <w:pPr>
              <w:jc w:val="right"/>
              <w:rPr>
                <w:bCs/>
                <w:sz w:val="20"/>
                <w:szCs w:val="20"/>
                <w:lang w:val="sr-Cyrl-CS"/>
              </w:rPr>
            </w:pPr>
          </w:p>
        </w:tc>
        <w:tc>
          <w:tcPr>
            <w:tcW w:w="3637" w:type="dxa"/>
            <w:gridSpan w:val="2"/>
            <w:tcBorders>
              <w:left w:val="nil"/>
              <w:right w:val="nil"/>
            </w:tcBorders>
            <w:noWrap/>
          </w:tcPr>
          <w:p w14:paraId="3D371C83" w14:textId="77777777" w:rsidR="00214320" w:rsidRPr="007F7D1B" w:rsidRDefault="00214320" w:rsidP="009F0217">
            <w:pPr>
              <w:rPr>
                <w:bCs/>
                <w:sz w:val="20"/>
                <w:szCs w:val="20"/>
                <w:lang w:val="sr-Cyrl-CS"/>
              </w:rPr>
            </w:pPr>
            <w:r w:rsidRPr="007F7D1B">
              <w:rPr>
                <w:bCs/>
                <w:sz w:val="20"/>
                <w:szCs w:val="20"/>
                <w:lang w:val="sr-Cyrl-CS"/>
              </w:rPr>
              <w:t>Каматна стопа</w:t>
            </w:r>
          </w:p>
        </w:tc>
        <w:tc>
          <w:tcPr>
            <w:tcW w:w="2546" w:type="dxa"/>
            <w:tcBorders>
              <w:left w:val="nil"/>
              <w:right w:val="nil"/>
            </w:tcBorders>
            <w:noWrap/>
          </w:tcPr>
          <w:p w14:paraId="064D9094" w14:textId="77777777" w:rsidR="00214320" w:rsidRPr="007F7D1B" w:rsidRDefault="00214320" w:rsidP="009F0217">
            <w:pPr>
              <w:jc w:val="center"/>
              <w:rPr>
                <w:sz w:val="20"/>
                <w:szCs w:val="20"/>
                <w:lang w:val="sr-Cyrl-CS"/>
              </w:rPr>
            </w:pPr>
            <w:r w:rsidRPr="007F7D1B">
              <w:rPr>
                <w:sz w:val="20"/>
                <w:szCs w:val="20"/>
                <w:lang w:val="sr-Cyrl-CS"/>
              </w:rPr>
              <w:t>0,75% трошкови сервисирања</w:t>
            </w:r>
          </w:p>
        </w:tc>
        <w:tc>
          <w:tcPr>
            <w:tcW w:w="1719" w:type="dxa"/>
            <w:tcBorders>
              <w:left w:val="nil"/>
              <w:right w:val="nil"/>
            </w:tcBorders>
            <w:noWrap/>
          </w:tcPr>
          <w:p w14:paraId="68B04013" w14:textId="77777777" w:rsidR="00214320" w:rsidRPr="007F7D1B" w:rsidRDefault="00214320" w:rsidP="009F0217">
            <w:pPr>
              <w:jc w:val="center"/>
              <w:rPr>
                <w:sz w:val="20"/>
                <w:szCs w:val="20"/>
                <w:lang w:val="sr-Cyrl-CS"/>
              </w:rPr>
            </w:pPr>
          </w:p>
        </w:tc>
        <w:tc>
          <w:tcPr>
            <w:tcW w:w="1773" w:type="dxa"/>
            <w:tcBorders>
              <w:left w:val="nil"/>
            </w:tcBorders>
            <w:noWrap/>
          </w:tcPr>
          <w:p w14:paraId="4C970F97" w14:textId="77777777" w:rsidR="00214320" w:rsidRPr="007F7D1B" w:rsidRDefault="00214320" w:rsidP="009F0217">
            <w:pPr>
              <w:jc w:val="center"/>
              <w:rPr>
                <w:sz w:val="20"/>
                <w:szCs w:val="20"/>
                <w:lang w:val="sr-Cyrl-CS"/>
              </w:rPr>
            </w:pPr>
          </w:p>
        </w:tc>
      </w:tr>
      <w:tr w:rsidR="00214320" w:rsidRPr="007F7D1B" w14:paraId="66CDC862" w14:textId="77777777" w:rsidTr="009F0217">
        <w:trPr>
          <w:cantSplit/>
          <w:trHeight w:val="284"/>
        </w:trPr>
        <w:tc>
          <w:tcPr>
            <w:tcW w:w="727" w:type="dxa"/>
            <w:tcBorders>
              <w:left w:val="nil"/>
              <w:right w:val="nil"/>
            </w:tcBorders>
            <w:noWrap/>
          </w:tcPr>
          <w:p w14:paraId="1336A9F6" w14:textId="77777777" w:rsidR="00214320" w:rsidRPr="007F7D1B" w:rsidRDefault="00214320" w:rsidP="009F0217">
            <w:pPr>
              <w:jc w:val="right"/>
              <w:rPr>
                <w:bCs/>
                <w:sz w:val="20"/>
                <w:szCs w:val="20"/>
                <w:lang w:val="sr-Cyrl-CS"/>
              </w:rPr>
            </w:pPr>
            <w:r w:rsidRPr="007F7D1B">
              <w:rPr>
                <w:bCs/>
                <w:sz w:val="20"/>
                <w:szCs w:val="20"/>
                <w:lang w:val="sr-Cyrl-CS"/>
              </w:rPr>
              <w:t>2.3</w:t>
            </w:r>
          </w:p>
        </w:tc>
        <w:tc>
          <w:tcPr>
            <w:tcW w:w="3637" w:type="dxa"/>
            <w:gridSpan w:val="2"/>
            <w:tcBorders>
              <w:left w:val="nil"/>
              <w:right w:val="nil"/>
            </w:tcBorders>
            <w:noWrap/>
          </w:tcPr>
          <w:p w14:paraId="33230761" w14:textId="77777777" w:rsidR="00214320" w:rsidRPr="007F7D1B" w:rsidRDefault="00214320" w:rsidP="009F0217">
            <w:pPr>
              <w:rPr>
                <w:b/>
                <w:bCs/>
                <w:sz w:val="20"/>
                <w:szCs w:val="20"/>
                <w:lang w:val="sr-Cyrl-CS"/>
              </w:rPr>
            </w:pPr>
            <w:r w:rsidRPr="007F7D1B">
              <w:rPr>
                <w:b/>
                <w:bCs/>
                <w:sz w:val="20"/>
                <w:szCs w:val="20"/>
                <w:lang w:val="sr-Cyrl-CS"/>
              </w:rPr>
              <w:t>IDA-3643-YF: Кредит за развој приватног и банкарског сектора</w:t>
            </w:r>
          </w:p>
        </w:tc>
        <w:tc>
          <w:tcPr>
            <w:tcW w:w="2546" w:type="dxa"/>
            <w:tcBorders>
              <w:left w:val="nil"/>
              <w:right w:val="nil"/>
            </w:tcBorders>
            <w:noWrap/>
          </w:tcPr>
          <w:p w14:paraId="61DED2E0" w14:textId="77777777" w:rsidR="00214320" w:rsidRPr="007F7D1B" w:rsidRDefault="00214320" w:rsidP="009F0217">
            <w:pPr>
              <w:jc w:val="center"/>
              <w:rPr>
                <w:sz w:val="20"/>
                <w:szCs w:val="20"/>
                <w:lang w:val="sr-Cyrl-CS"/>
              </w:rPr>
            </w:pPr>
          </w:p>
        </w:tc>
        <w:tc>
          <w:tcPr>
            <w:tcW w:w="1719" w:type="dxa"/>
            <w:tcBorders>
              <w:left w:val="nil"/>
              <w:right w:val="nil"/>
            </w:tcBorders>
            <w:noWrap/>
          </w:tcPr>
          <w:p w14:paraId="3C4CD5E2" w14:textId="77777777" w:rsidR="00214320" w:rsidRPr="007F7D1B" w:rsidRDefault="00214320" w:rsidP="009F0217">
            <w:pPr>
              <w:jc w:val="center"/>
              <w:rPr>
                <w:sz w:val="20"/>
                <w:szCs w:val="20"/>
                <w:lang w:val="sr-Cyrl-CS"/>
              </w:rPr>
            </w:pPr>
            <w:r w:rsidRPr="007F7D1B">
              <w:rPr>
                <w:sz w:val="20"/>
                <w:szCs w:val="20"/>
                <w:lang w:val="sr-Cyrl-CS"/>
              </w:rPr>
              <w:t>12.147.392</w:t>
            </w:r>
          </w:p>
        </w:tc>
        <w:tc>
          <w:tcPr>
            <w:tcW w:w="1773" w:type="dxa"/>
            <w:tcBorders>
              <w:left w:val="nil"/>
            </w:tcBorders>
            <w:noWrap/>
          </w:tcPr>
          <w:p w14:paraId="6AB61844" w14:textId="77777777" w:rsidR="00214320" w:rsidRPr="007F7D1B" w:rsidRDefault="00214320" w:rsidP="009F0217">
            <w:pPr>
              <w:jc w:val="center"/>
              <w:rPr>
                <w:sz w:val="20"/>
                <w:szCs w:val="20"/>
                <w:lang w:val="sr-Cyrl-CS"/>
              </w:rPr>
            </w:pPr>
            <w:r w:rsidRPr="007F7D1B">
              <w:rPr>
                <w:sz w:val="20"/>
                <w:szCs w:val="20"/>
                <w:lang w:val="sr-Cyrl-CS"/>
              </w:rPr>
              <w:t>1.428.178.559</w:t>
            </w:r>
          </w:p>
        </w:tc>
      </w:tr>
      <w:tr w:rsidR="00214320" w:rsidRPr="007F7D1B" w14:paraId="2C1B1DE8" w14:textId="77777777" w:rsidTr="009F0217">
        <w:trPr>
          <w:cantSplit/>
          <w:trHeight w:val="284"/>
        </w:trPr>
        <w:tc>
          <w:tcPr>
            <w:tcW w:w="727" w:type="dxa"/>
            <w:tcBorders>
              <w:left w:val="nil"/>
              <w:right w:val="nil"/>
            </w:tcBorders>
            <w:noWrap/>
          </w:tcPr>
          <w:p w14:paraId="7F8D5614" w14:textId="77777777" w:rsidR="00214320" w:rsidRPr="007F7D1B" w:rsidRDefault="00214320" w:rsidP="009F0217">
            <w:pPr>
              <w:jc w:val="right"/>
              <w:rPr>
                <w:b/>
                <w:bCs/>
                <w:sz w:val="20"/>
                <w:szCs w:val="20"/>
                <w:lang w:val="sr-Cyrl-CS"/>
              </w:rPr>
            </w:pPr>
          </w:p>
        </w:tc>
        <w:tc>
          <w:tcPr>
            <w:tcW w:w="3637" w:type="dxa"/>
            <w:gridSpan w:val="2"/>
            <w:tcBorders>
              <w:left w:val="nil"/>
              <w:right w:val="nil"/>
            </w:tcBorders>
            <w:noWrap/>
          </w:tcPr>
          <w:p w14:paraId="6C2C2E7B" w14:textId="77777777" w:rsidR="00214320" w:rsidRPr="007F7D1B" w:rsidRDefault="00214320" w:rsidP="009F0217">
            <w:pPr>
              <w:rPr>
                <w:bCs/>
                <w:sz w:val="20"/>
                <w:szCs w:val="20"/>
                <w:lang w:val="sr-Cyrl-CS"/>
              </w:rPr>
            </w:pPr>
            <w:r w:rsidRPr="007F7D1B">
              <w:rPr>
                <w:bCs/>
                <w:sz w:val="20"/>
                <w:szCs w:val="20"/>
                <w:lang w:val="sr-Cyrl-CS"/>
              </w:rPr>
              <w:t>Први датум отплате главнице</w:t>
            </w:r>
          </w:p>
        </w:tc>
        <w:tc>
          <w:tcPr>
            <w:tcW w:w="2546" w:type="dxa"/>
            <w:tcBorders>
              <w:left w:val="nil"/>
              <w:right w:val="nil"/>
            </w:tcBorders>
            <w:noWrap/>
          </w:tcPr>
          <w:p w14:paraId="76001034" w14:textId="77777777" w:rsidR="00214320" w:rsidRPr="007F7D1B" w:rsidRDefault="00214320" w:rsidP="009F0217">
            <w:pPr>
              <w:jc w:val="center"/>
              <w:rPr>
                <w:sz w:val="20"/>
                <w:szCs w:val="20"/>
                <w:lang w:val="sr-Cyrl-CS"/>
              </w:rPr>
            </w:pPr>
            <w:r w:rsidRPr="007F7D1B">
              <w:rPr>
                <w:sz w:val="20"/>
                <w:szCs w:val="20"/>
                <w:lang w:val="sr-Cyrl-CS"/>
              </w:rPr>
              <w:t>15.10.2012.</w:t>
            </w:r>
          </w:p>
        </w:tc>
        <w:tc>
          <w:tcPr>
            <w:tcW w:w="1719" w:type="dxa"/>
            <w:tcBorders>
              <w:left w:val="nil"/>
              <w:right w:val="nil"/>
            </w:tcBorders>
            <w:noWrap/>
          </w:tcPr>
          <w:p w14:paraId="7B7A8DE7" w14:textId="77777777" w:rsidR="00214320" w:rsidRPr="007F7D1B" w:rsidRDefault="00214320" w:rsidP="009F0217">
            <w:pPr>
              <w:jc w:val="center"/>
              <w:rPr>
                <w:sz w:val="20"/>
                <w:szCs w:val="20"/>
                <w:lang w:val="sr-Cyrl-CS"/>
              </w:rPr>
            </w:pPr>
          </w:p>
        </w:tc>
        <w:tc>
          <w:tcPr>
            <w:tcW w:w="1773" w:type="dxa"/>
            <w:tcBorders>
              <w:left w:val="nil"/>
            </w:tcBorders>
            <w:noWrap/>
          </w:tcPr>
          <w:p w14:paraId="27A2D03B" w14:textId="77777777" w:rsidR="00214320" w:rsidRPr="007F7D1B" w:rsidRDefault="00214320" w:rsidP="009F0217">
            <w:pPr>
              <w:jc w:val="center"/>
              <w:rPr>
                <w:sz w:val="20"/>
                <w:szCs w:val="20"/>
                <w:lang w:val="sr-Cyrl-CS"/>
              </w:rPr>
            </w:pPr>
          </w:p>
        </w:tc>
      </w:tr>
      <w:tr w:rsidR="00214320" w:rsidRPr="007F7D1B" w14:paraId="62A3DF0C" w14:textId="77777777" w:rsidTr="009F0217">
        <w:trPr>
          <w:cantSplit/>
          <w:trHeight w:val="284"/>
        </w:trPr>
        <w:tc>
          <w:tcPr>
            <w:tcW w:w="727" w:type="dxa"/>
            <w:tcBorders>
              <w:left w:val="nil"/>
              <w:right w:val="nil"/>
            </w:tcBorders>
            <w:noWrap/>
          </w:tcPr>
          <w:p w14:paraId="27572925" w14:textId="77777777" w:rsidR="00214320" w:rsidRPr="007F7D1B" w:rsidRDefault="00214320" w:rsidP="009F0217">
            <w:pPr>
              <w:jc w:val="right"/>
              <w:rPr>
                <w:b/>
                <w:bCs/>
                <w:sz w:val="20"/>
                <w:szCs w:val="20"/>
                <w:lang w:val="sr-Cyrl-CS"/>
              </w:rPr>
            </w:pPr>
          </w:p>
        </w:tc>
        <w:tc>
          <w:tcPr>
            <w:tcW w:w="3637" w:type="dxa"/>
            <w:gridSpan w:val="2"/>
            <w:tcBorders>
              <w:left w:val="nil"/>
              <w:right w:val="nil"/>
            </w:tcBorders>
            <w:noWrap/>
          </w:tcPr>
          <w:p w14:paraId="55D23E71" w14:textId="77777777" w:rsidR="00214320" w:rsidRPr="007F7D1B" w:rsidRDefault="00214320" w:rsidP="009F0217">
            <w:pPr>
              <w:rPr>
                <w:bCs/>
                <w:sz w:val="20"/>
                <w:szCs w:val="20"/>
                <w:lang w:val="sr-Cyrl-CS"/>
              </w:rPr>
            </w:pPr>
            <w:r w:rsidRPr="007F7D1B">
              <w:rPr>
                <w:bCs/>
                <w:sz w:val="20"/>
                <w:szCs w:val="20"/>
                <w:lang w:val="sr-Cyrl-CS"/>
              </w:rPr>
              <w:t>Последњи датум отплате главнице</w:t>
            </w:r>
          </w:p>
        </w:tc>
        <w:tc>
          <w:tcPr>
            <w:tcW w:w="2546" w:type="dxa"/>
            <w:tcBorders>
              <w:left w:val="nil"/>
              <w:right w:val="nil"/>
            </w:tcBorders>
            <w:noWrap/>
          </w:tcPr>
          <w:p w14:paraId="7DB25242" w14:textId="77777777" w:rsidR="00214320" w:rsidRPr="007F7D1B" w:rsidRDefault="00214320" w:rsidP="009F0217">
            <w:pPr>
              <w:jc w:val="center"/>
              <w:rPr>
                <w:sz w:val="20"/>
                <w:szCs w:val="20"/>
                <w:lang w:val="sr-Cyrl-CS"/>
              </w:rPr>
            </w:pPr>
            <w:r w:rsidRPr="007F7D1B">
              <w:rPr>
                <w:sz w:val="20"/>
                <w:szCs w:val="20"/>
                <w:lang w:val="sr-Cyrl-CS"/>
              </w:rPr>
              <w:t>15.04.2022.</w:t>
            </w:r>
          </w:p>
        </w:tc>
        <w:tc>
          <w:tcPr>
            <w:tcW w:w="1719" w:type="dxa"/>
            <w:tcBorders>
              <w:left w:val="nil"/>
              <w:right w:val="nil"/>
            </w:tcBorders>
            <w:noWrap/>
          </w:tcPr>
          <w:p w14:paraId="3D0AACAE" w14:textId="77777777" w:rsidR="00214320" w:rsidRPr="007F7D1B" w:rsidRDefault="00214320" w:rsidP="009F0217">
            <w:pPr>
              <w:jc w:val="center"/>
              <w:rPr>
                <w:sz w:val="20"/>
                <w:szCs w:val="20"/>
                <w:lang w:val="sr-Cyrl-CS"/>
              </w:rPr>
            </w:pPr>
          </w:p>
        </w:tc>
        <w:tc>
          <w:tcPr>
            <w:tcW w:w="1773" w:type="dxa"/>
            <w:tcBorders>
              <w:left w:val="nil"/>
            </w:tcBorders>
            <w:noWrap/>
          </w:tcPr>
          <w:p w14:paraId="5D8F6F0B" w14:textId="77777777" w:rsidR="00214320" w:rsidRPr="007F7D1B" w:rsidRDefault="00214320" w:rsidP="009F0217">
            <w:pPr>
              <w:jc w:val="center"/>
              <w:rPr>
                <w:sz w:val="20"/>
                <w:szCs w:val="20"/>
                <w:lang w:val="sr-Cyrl-CS"/>
              </w:rPr>
            </w:pPr>
          </w:p>
        </w:tc>
      </w:tr>
      <w:tr w:rsidR="00214320" w:rsidRPr="007F7D1B" w14:paraId="46CB4236" w14:textId="77777777" w:rsidTr="009F0217">
        <w:trPr>
          <w:cantSplit/>
          <w:trHeight w:val="284"/>
        </w:trPr>
        <w:tc>
          <w:tcPr>
            <w:tcW w:w="727" w:type="dxa"/>
            <w:tcBorders>
              <w:left w:val="nil"/>
              <w:right w:val="nil"/>
            </w:tcBorders>
            <w:noWrap/>
          </w:tcPr>
          <w:p w14:paraId="43B0B856" w14:textId="77777777" w:rsidR="00214320" w:rsidRPr="007F7D1B" w:rsidRDefault="00214320" w:rsidP="009F0217">
            <w:pPr>
              <w:jc w:val="right"/>
              <w:rPr>
                <w:b/>
                <w:bCs/>
                <w:sz w:val="20"/>
                <w:szCs w:val="20"/>
                <w:lang w:val="sr-Cyrl-CS"/>
              </w:rPr>
            </w:pPr>
          </w:p>
        </w:tc>
        <w:tc>
          <w:tcPr>
            <w:tcW w:w="3637" w:type="dxa"/>
            <w:gridSpan w:val="2"/>
            <w:tcBorders>
              <w:left w:val="nil"/>
              <w:right w:val="nil"/>
            </w:tcBorders>
            <w:noWrap/>
          </w:tcPr>
          <w:p w14:paraId="6D9C8113" w14:textId="77777777" w:rsidR="00214320" w:rsidRPr="007F7D1B" w:rsidRDefault="00214320" w:rsidP="009F0217">
            <w:pPr>
              <w:rPr>
                <w:bCs/>
                <w:sz w:val="20"/>
                <w:szCs w:val="20"/>
                <w:lang w:val="sr-Cyrl-CS"/>
              </w:rPr>
            </w:pPr>
            <w:r w:rsidRPr="007F7D1B">
              <w:rPr>
                <w:bCs/>
                <w:sz w:val="20"/>
                <w:szCs w:val="20"/>
                <w:lang w:val="sr-Cyrl-CS"/>
              </w:rPr>
              <w:t>Рата главнице за 2021. год.</w:t>
            </w:r>
          </w:p>
        </w:tc>
        <w:tc>
          <w:tcPr>
            <w:tcW w:w="2546" w:type="dxa"/>
            <w:tcBorders>
              <w:left w:val="nil"/>
              <w:right w:val="nil"/>
            </w:tcBorders>
            <w:noWrap/>
          </w:tcPr>
          <w:p w14:paraId="28109AD5" w14:textId="77777777" w:rsidR="00214320" w:rsidRPr="007F7D1B" w:rsidRDefault="00214320" w:rsidP="009F0217">
            <w:pPr>
              <w:jc w:val="center"/>
              <w:rPr>
                <w:sz w:val="20"/>
                <w:szCs w:val="20"/>
                <w:lang w:val="sr-Cyrl-CS"/>
              </w:rPr>
            </w:pPr>
            <w:r w:rsidRPr="007F7D1B">
              <w:rPr>
                <w:sz w:val="20"/>
                <w:szCs w:val="20"/>
                <w:lang w:val="sr-Cyrl-CS"/>
              </w:rPr>
              <w:t>6.810.000 SDR</w:t>
            </w:r>
          </w:p>
        </w:tc>
        <w:tc>
          <w:tcPr>
            <w:tcW w:w="1719" w:type="dxa"/>
            <w:tcBorders>
              <w:left w:val="nil"/>
              <w:right w:val="nil"/>
            </w:tcBorders>
            <w:noWrap/>
          </w:tcPr>
          <w:p w14:paraId="2010AAA2" w14:textId="77777777" w:rsidR="00214320" w:rsidRPr="007F7D1B" w:rsidRDefault="00214320" w:rsidP="009F0217">
            <w:pPr>
              <w:jc w:val="center"/>
              <w:rPr>
                <w:sz w:val="20"/>
                <w:szCs w:val="20"/>
                <w:lang w:val="sr-Cyrl-CS"/>
              </w:rPr>
            </w:pPr>
          </w:p>
        </w:tc>
        <w:tc>
          <w:tcPr>
            <w:tcW w:w="1773" w:type="dxa"/>
            <w:tcBorders>
              <w:left w:val="nil"/>
            </w:tcBorders>
            <w:noWrap/>
          </w:tcPr>
          <w:p w14:paraId="3A6EC6BE" w14:textId="77777777" w:rsidR="00214320" w:rsidRPr="007F7D1B" w:rsidRDefault="00214320" w:rsidP="009F0217">
            <w:pPr>
              <w:jc w:val="center"/>
              <w:rPr>
                <w:sz w:val="20"/>
                <w:szCs w:val="20"/>
                <w:lang w:val="sr-Cyrl-CS"/>
              </w:rPr>
            </w:pPr>
          </w:p>
        </w:tc>
      </w:tr>
      <w:tr w:rsidR="00214320" w:rsidRPr="007F7D1B" w14:paraId="22392ADA" w14:textId="77777777" w:rsidTr="009F0217">
        <w:trPr>
          <w:cantSplit/>
          <w:trHeight w:val="284"/>
        </w:trPr>
        <w:tc>
          <w:tcPr>
            <w:tcW w:w="727" w:type="dxa"/>
            <w:tcBorders>
              <w:left w:val="nil"/>
              <w:right w:val="nil"/>
            </w:tcBorders>
            <w:noWrap/>
          </w:tcPr>
          <w:p w14:paraId="7EB7EDA0" w14:textId="77777777" w:rsidR="00214320" w:rsidRPr="007F7D1B" w:rsidRDefault="00214320" w:rsidP="009F0217">
            <w:pPr>
              <w:jc w:val="right"/>
              <w:rPr>
                <w:b/>
                <w:bCs/>
                <w:sz w:val="20"/>
                <w:szCs w:val="20"/>
                <w:lang w:val="sr-Cyrl-CS"/>
              </w:rPr>
            </w:pPr>
          </w:p>
        </w:tc>
        <w:tc>
          <w:tcPr>
            <w:tcW w:w="3637" w:type="dxa"/>
            <w:gridSpan w:val="2"/>
            <w:tcBorders>
              <w:left w:val="nil"/>
              <w:right w:val="nil"/>
            </w:tcBorders>
            <w:noWrap/>
          </w:tcPr>
          <w:p w14:paraId="7124156C" w14:textId="77777777" w:rsidR="00214320" w:rsidRPr="007F7D1B" w:rsidRDefault="00214320" w:rsidP="009F0217">
            <w:pPr>
              <w:rPr>
                <w:bCs/>
                <w:sz w:val="20"/>
                <w:szCs w:val="20"/>
                <w:lang w:val="sr-Cyrl-CS"/>
              </w:rPr>
            </w:pPr>
            <w:r w:rsidRPr="007F7D1B">
              <w:rPr>
                <w:bCs/>
                <w:sz w:val="20"/>
                <w:szCs w:val="20"/>
                <w:lang w:val="sr-Cyrl-CS"/>
              </w:rPr>
              <w:t>Каматна стопа</w:t>
            </w:r>
          </w:p>
        </w:tc>
        <w:tc>
          <w:tcPr>
            <w:tcW w:w="2546" w:type="dxa"/>
            <w:tcBorders>
              <w:left w:val="nil"/>
              <w:right w:val="nil"/>
            </w:tcBorders>
            <w:noWrap/>
          </w:tcPr>
          <w:p w14:paraId="1056CBA5" w14:textId="77777777" w:rsidR="00214320" w:rsidRPr="007F7D1B" w:rsidRDefault="00214320" w:rsidP="009F0217">
            <w:pPr>
              <w:jc w:val="center"/>
              <w:rPr>
                <w:sz w:val="20"/>
                <w:szCs w:val="20"/>
                <w:lang w:val="sr-Cyrl-CS"/>
              </w:rPr>
            </w:pPr>
            <w:r w:rsidRPr="007F7D1B">
              <w:rPr>
                <w:sz w:val="20"/>
                <w:szCs w:val="20"/>
                <w:lang w:val="sr-Cyrl-CS"/>
              </w:rPr>
              <w:t>0,75% трошкови сервисирања</w:t>
            </w:r>
          </w:p>
        </w:tc>
        <w:tc>
          <w:tcPr>
            <w:tcW w:w="1719" w:type="dxa"/>
            <w:tcBorders>
              <w:left w:val="nil"/>
              <w:right w:val="nil"/>
            </w:tcBorders>
            <w:noWrap/>
          </w:tcPr>
          <w:p w14:paraId="6CCF32B5" w14:textId="77777777" w:rsidR="00214320" w:rsidRPr="007F7D1B" w:rsidRDefault="00214320" w:rsidP="009F0217">
            <w:pPr>
              <w:jc w:val="center"/>
              <w:rPr>
                <w:sz w:val="20"/>
                <w:szCs w:val="20"/>
                <w:lang w:val="sr-Cyrl-CS"/>
              </w:rPr>
            </w:pPr>
          </w:p>
        </w:tc>
        <w:tc>
          <w:tcPr>
            <w:tcW w:w="1773" w:type="dxa"/>
            <w:tcBorders>
              <w:left w:val="nil"/>
            </w:tcBorders>
            <w:noWrap/>
          </w:tcPr>
          <w:p w14:paraId="63D94BAD" w14:textId="77777777" w:rsidR="00214320" w:rsidRPr="007F7D1B" w:rsidRDefault="00214320" w:rsidP="009F0217">
            <w:pPr>
              <w:jc w:val="center"/>
              <w:rPr>
                <w:sz w:val="20"/>
                <w:szCs w:val="20"/>
                <w:lang w:val="sr-Cyrl-CS"/>
              </w:rPr>
            </w:pPr>
          </w:p>
        </w:tc>
      </w:tr>
      <w:tr w:rsidR="00214320" w:rsidRPr="007F7D1B" w14:paraId="04A7E30C" w14:textId="77777777" w:rsidTr="009F0217">
        <w:trPr>
          <w:cantSplit/>
          <w:trHeight w:val="284"/>
        </w:trPr>
        <w:tc>
          <w:tcPr>
            <w:tcW w:w="727" w:type="dxa"/>
            <w:tcBorders>
              <w:left w:val="nil"/>
              <w:right w:val="nil"/>
            </w:tcBorders>
            <w:noWrap/>
          </w:tcPr>
          <w:p w14:paraId="062DC278" w14:textId="77777777" w:rsidR="00214320" w:rsidRPr="007F7D1B" w:rsidRDefault="00214320" w:rsidP="009F0217">
            <w:pPr>
              <w:jc w:val="right"/>
              <w:rPr>
                <w:bCs/>
                <w:sz w:val="20"/>
                <w:szCs w:val="20"/>
                <w:lang w:val="sr-Cyrl-CS"/>
              </w:rPr>
            </w:pPr>
            <w:r w:rsidRPr="007F7D1B">
              <w:rPr>
                <w:bCs/>
                <w:sz w:val="20"/>
                <w:szCs w:val="20"/>
                <w:lang w:val="sr-Cyrl-CS"/>
              </w:rPr>
              <w:t>2.4</w:t>
            </w:r>
          </w:p>
        </w:tc>
        <w:tc>
          <w:tcPr>
            <w:tcW w:w="3637" w:type="dxa"/>
            <w:gridSpan w:val="2"/>
            <w:tcBorders>
              <w:left w:val="nil"/>
              <w:right w:val="nil"/>
            </w:tcBorders>
            <w:noWrap/>
          </w:tcPr>
          <w:p w14:paraId="248A1DD5" w14:textId="77777777" w:rsidR="00214320" w:rsidRPr="007F7D1B" w:rsidRDefault="00214320" w:rsidP="009F0217">
            <w:pPr>
              <w:rPr>
                <w:b/>
                <w:bCs/>
                <w:sz w:val="20"/>
                <w:szCs w:val="20"/>
                <w:lang w:val="sr-Cyrl-CS"/>
              </w:rPr>
            </w:pPr>
            <w:r w:rsidRPr="007F7D1B">
              <w:rPr>
                <w:b/>
                <w:bCs/>
                <w:sz w:val="20"/>
                <w:szCs w:val="20"/>
                <w:lang w:val="sr-Cyrl-CS"/>
              </w:rPr>
              <w:t>IDA-3780-YF: Други кредит за прилагођавање приватног и финансијског сектора</w:t>
            </w:r>
          </w:p>
        </w:tc>
        <w:tc>
          <w:tcPr>
            <w:tcW w:w="2546" w:type="dxa"/>
            <w:tcBorders>
              <w:left w:val="nil"/>
              <w:right w:val="nil"/>
            </w:tcBorders>
            <w:noWrap/>
          </w:tcPr>
          <w:p w14:paraId="61A73C9C" w14:textId="77777777" w:rsidR="00214320" w:rsidRPr="007F7D1B" w:rsidRDefault="00214320" w:rsidP="009F0217">
            <w:pPr>
              <w:jc w:val="center"/>
              <w:rPr>
                <w:sz w:val="20"/>
                <w:szCs w:val="20"/>
                <w:lang w:val="sr-Cyrl-CS"/>
              </w:rPr>
            </w:pPr>
          </w:p>
        </w:tc>
        <w:tc>
          <w:tcPr>
            <w:tcW w:w="1719" w:type="dxa"/>
            <w:tcBorders>
              <w:left w:val="nil"/>
              <w:right w:val="nil"/>
            </w:tcBorders>
            <w:noWrap/>
          </w:tcPr>
          <w:p w14:paraId="67CD0A68" w14:textId="77777777" w:rsidR="00214320" w:rsidRPr="007F7D1B" w:rsidRDefault="00214320" w:rsidP="009F0217">
            <w:pPr>
              <w:jc w:val="center"/>
              <w:rPr>
                <w:sz w:val="20"/>
                <w:szCs w:val="20"/>
                <w:lang w:val="sr-Cyrl-CS"/>
              </w:rPr>
            </w:pPr>
            <w:r w:rsidRPr="007F7D1B">
              <w:rPr>
                <w:sz w:val="20"/>
                <w:szCs w:val="20"/>
                <w:lang w:val="sr-Cyrl-CS"/>
              </w:rPr>
              <w:t>17.451.099</w:t>
            </w:r>
          </w:p>
        </w:tc>
        <w:tc>
          <w:tcPr>
            <w:tcW w:w="1773" w:type="dxa"/>
            <w:tcBorders>
              <w:left w:val="nil"/>
            </w:tcBorders>
            <w:noWrap/>
          </w:tcPr>
          <w:p w14:paraId="40151A89" w14:textId="77777777" w:rsidR="00214320" w:rsidRPr="007F7D1B" w:rsidRDefault="00214320" w:rsidP="009F0217">
            <w:pPr>
              <w:jc w:val="center"/>
              <w:rPr>
                <w:sz w:val="20"/>
                <w:szCs w:val="20"/>
                <w:lang w:val="sr-Cyrl-CS"/>
              </w:rPr>
            </w:pPr>
            <w:r w:rsidRPr="007F7D1B">
              <w:rPr>
                <w:sz w:val="20"/>
                <w:szCs w:val="20"/>
                <w:lang w:val="sr-Cyrl-CS"/>
              </w:rPr>
              <w:t>2.051.739.633</w:t>
            </w:r>
          </w:p>
        </w:tc>
      </w:tr>
      <w:tr w:rsidR="00214320" w:rsidRPr="007F7D1B" w14:paraId="46E6F22B" w14:textId="77777777" w:rsidTr="009F0217">
        <w:trPr>
          <w:cantSplit/>
          <w:trHeight w:val="284"/>
        </w:trPr>
        <w:tc>
          <w:tcPr>
            <w:tcW w:w="727" w:type="dxa"/>
            <w:tcBorders>
              <w:left w:val="nil"/>
              <w:right w:val="nil"/>
            </w:tcBorders>
            <w:noWrap/>
          </w:tcPr>
          <w:p w14:paraId="37BDFEB4" w14:textId="77777777" w:rsidR="00214320" w:rsidRPr="007F7D1B" w:rsidRDefault="00214320" w:rsidP="009F0217">
            <w:pPr>
              <w:jc w:val="right"/>
              <w:rPr>
                <w:bCs/>
                <w:sz w:val="20"/>
                <w:szCs w:val="20"/>
                <w:lang w:val="sr-Cyrl-CS"/>
              </w:rPr>
            </w:pPr>
          </w:p>
        </w:tc>
        <w:tc>
          <w:tcPr>
            <w:tcW w:w="3637" w:type="dxa"/>
            <w:gridSpan w:val="2"/>
            <w:tcBorders>
              <w:left w:val="nil"/>
              <w:right w:val="nil"/>
            </w:tcBorders>
            <w:noWrap/>
          </w:tcPr>
          <w:p w14:paraId="0EE113D7" w14:textId="77777777" w:rsidR="00214320" w:rsidRPr="007F7D1B" w:rsidRDefault="00214320" w:rsidP="009F0217">
            <w:pPr>
              <w:rPr>
                <w:bCs/>
                <w:sz w:val="20"/>
                <w:szCs w:val="20"/>
                <w:lang w:val="sr-Cyrl-CS"/>
              </w:rPr>
            </w:pPr>
            <w:r w:rsidRPr="007F7D1B">
              <w:rPr>
                <w:bCs/>
                <w:sz w:val="20"/>
                <w:szCs w:val="20"/>
                <w:lang w:val="sr-Cyrl-CS"/>
              </w:rPr>
              <w:t>Први датум отплате главнице</w:t>
            </w:r>
          </w:p>
        </w:tc>
        <w:tc>
          <w:tcPr>
            <w:tcW w:w="2546" w:type="dxa"/>
            <w:tcBorders>
              <w:left w:val="nil"/>
              <w:right w:val="nil"/>
            </w:tcBorders>
            <w:noWrap/>
          </w:tcPr>
          <w:p w14:paraId="6BC2C76A" w14:textId="77777777" w:rsidR="00214320" w:rsidRPr="007F7D1B" w:rsidRDefault="00214320" w:rsidP="009F0217">
            <w:pPr>
              <w:jc w:val="center"/>
              <w:rPr>
                <w:sz w:val="20"/>
                <w:szCs w:val="20"/>
                <w:lang w:val="sr-Cyrl-CS"/>
              </w:rPr>
            </w:pPr>
            <w:r w:rsidRPr="007F7D1B">
              <w:rPr>
                <w:sz w:val="20"/>
                <w:szCs w:val="20"/>
                <w:lang w:val="sr-Cyrl-CS"/>
              </w:rPr>
              <w:t>15.08.2013.</w:t>
            </w:r>
          </w:p>
        </w:tc>
        <w:tc>
          <w:tcPr>
            <w:tcW w:w="1719" w:type="dxa"/>
            <w:tcBorders>
              <w:left w:val="nil"/>
              <w:right w:val="nil"/>
            </w:tcBorders>
            <w:noWrap/>
          </w:tcPr>
          <w:p w14:paraId="2A692312" w14:textId="77777777" w:rsidR="00214320" w:rsidRPr="007F7D1B" w:rsidRDefault="00214320" w:rsidP="009F0217">
            <w:pPr>
              <w:jc w:val="center"/>
              <w:rPr>
                <w:sz w:val="20"/>
                <w:szCs w:val="20"/>
                <w:lang w:val="sr-Cyrl-CS"/>
              </w:rPr>
            </w:pPr>
          </w:p>
        </w:tc>
        <w:tc>
          <w:tcPr>
            <w:tcW w:w="1773" w:type="dxa"/>
            <w:tcBorders>
              <w:left w:val="nil"/>
            </w:tcBorders>
            <w:noWrap/>
          </w:tcPr>
          <w:p w14:paraId="1E73433B" w14:textId="77777777" w:rsidR="00214320" w:rsidRPr="007F7D1B" w:rsidRDefault="00214320" w:rsidP="009F0217">
            <w:pPr>
              <w:jc w:val="center"/>
              <w:rPr>
                <w:sz w:val="20"/>
                <w:szCs w:val="20"/>
                <w:lang w:val="sr-Cyrl-CS"/>
              </w:rPr>
            </w:pPr>
          </w:p>
        </w:tc>
      </w:tr>
      <w:tr w:rsidR="00214320" w:rsidRPr="007F7D1B" w14:paraId="0E904985" w14:textId="77777777" w:rsidTr="009F0217">
        <w:trPr>
          <w:cantSplit/>
          <w:trHeight w:val="284"/>
        </w:trPr>
        <w:tc>
          <w:tcPr>
            <w:tcW w:w="727" w:type="dxa"/>
            <w:tcBorders>
              <w:left w:val="nil"/>
              <w:right w:val="nil"/>
            </w:tcBorders>
            <w:noWrap/>
          </w:tcPr>
          <w:p w14:paraId="24E53D41" w14:textId="77777777" w:rsidR="00214320" w:rsidRPr="007F7D1B" w:rsidRDefault="00214320" w:rsidP="009F0217">
            <w:pPr>
              <w:jc w:val="right"/>
              <w:rPr>
                <w:bCs/>
                <w:sz w:val="20"/>
                <w:szCs w:val="20"/>
                <w:lang w:val="sr-Cyrl-CS"/>
              </w:rPr>
            </w:pPr>
          </w:p>
        </w:tc>
        <w:tc>
          <w:tcPr>
            <w:tcW w:w="3637" w:type="dxa"/>
            <w:gridSpan w:val="2"/>
            <w:tcBorders>
              <w:left w:val="nil"/>
              <w:right w:val="nil"/>
            </w:tcBorders>
            <w:noWrap/>
          </w:tcPr>
          <w:p w14:paraId="096BB418" w14:textId="77777777" w:rsidR="00214320" w:rsidRPr="007F7D1B" w:rsidRDefault="00214320" w:rsidP="009F0217">
            <w:pPr>
              <w:rPr>
                <w:bCs/>
                <w:sz w:val="20"/>
                <w:szCs w:val="20"/>
                <w:lang w:val="sr-Cyrl-CS"/>
              </w:rPr>
            </w:pPr>
            <w:r w:rsidRPr="007F7D1B">
              <w:rPr>
                <w:bCs/>
                <w:sz w:val="20"/>
                <w:szCs w:val="20"/>
                <w:lang w:val="sr-Cyrl-CS"/>
              </w:rPr>
              <w:t>Последњи датум отплате главнице</w:t>
            </w:r>
          </w:p>
        </w:tc>
        <w:tc>
          <w:tcPr>
            <w:tcW w:w="2546" w:type="dxa"/>
            <w:tcBorders>
              <w:left w:val="nil"/>
              <w:right w:val="nil"/>
            </w:tcBorders>
            <w:noWrap/>
          </w:tcPr>
          <w:p w14:paraId="03E8A928" w14:textId="77777777" w:rsidR="00214320" w:rsidRPr="007F7D1B" w:rsidRDefault="00214320" w:rsidP="009F0217">
            <w:pPr>
              <w:jc w:val="center"/>
              <w:rPr>
                <w:sz w:val="20"/>
                <w:szCs w:val="20"/>
                <w:lang w:val="sr-Cyrl-CS"/>
              </w:rPr>
            </w:pPr>
            <w:r w:rsidRPr="007F7D1B">
              <w:rPr>
                <w:sz w:val="20"/>
                <w:szCs w:val="20"/>
                <w:lang w:val="sr-Cyrl-CS"/>
              </w:rPr>
              <w:t>15.02.2023.</w:t>
            </w:r>
          </w:p>
        </w:tc>
        <w:tc>
          <w:tcPr>
            <w:tcW w:w="1719" w:type="dxa"/>
            <w:tcBorders>
              <w:left w:val="nil"/>
              <w:right w:val="nil"/>
            </w:tcBorders>
            <w:noWrap/>
          </w:tcPr>
          <w:p w14:paraId="0FAE0BFF" w14:textId="77777777" w:rsidR="00214320" w:rsidRPr="007F7D1B" w:rsidRDefault="00214320" w:rsidP="009F0217">
            <w:pPr>
              <w:jc w:val="center"/>
              <w:rPr>
                <w:sz w:val="20"/>
                <w:szCs w:val="20"/>
                <w:lang w:val="sr-Cyrl-CS"/>
              </w:rPr>
            </w:pPr>
          </w:p>
        </w:tc>
        <w:tc>
          <w:tcPr>
            <w:tcW w:w="1773" w:type="dxa"/>
            <w:tcBorders>
              <w:left w:val="nil"/>
            </w:tcBorders>
            <w:noWrap/>
          </w:tcPr>
          <w:p w14:paraId="230EEC69" w14:textId="77777777" w:rsidR="00214320" w:rsidRPr="007F7D1B" w:rsidRDefault="00214320" w:rsidP="009F0217">
            <w:pPr>
              <w:jc w:val="center"/>
              <w:rPr>
                <w:sz w:val="20"/>
                <w:szCs w:val="20"/>
                <w:lang w:val="sr-Cyrl-CS"/>
              </w:rPr>
            </w:pPr>
          </w:p>
        </w:tc>
      </w:tr>
      <w:tr w:rsidR="00214320" w:rsidRPr="007F7D1B" w14:paraId="6E4AF866" w14:textId="77777777" w:rsidTr="009F0217">
        <w:trPr>
          <w:cantSplit/>
          <w:trHeight w:val="284"/>
        </w:trPr>
        <w:tc>
          <w:tcPr>
            <w:tcW w:w="727" w:type="dxa"/>
            <w:tcBorders>
              <w:left w:val="nil"/>
              <w:right w:val="nil"/>
            </w:tcBorders>
            <w:noWrap/>
          </w:tcPr>
          <w:p w14:paraId="506130D5" w14:textId="77777777" w:rsidR="00214320" w:rsidRPr="007F7D1B" w:rsidRDefault="00214320" w:rsidP="009F0217">
            <w:pPr>
              <w:jc w:val="right"/>
              <w:rPr>
                <w:bCs/>
                <w:sz w:val="20"/>
                <w:szCs w:val="20"/>
                <w:lang w:val="sr-Cyrl-CS"/>
              </w:rPr>
            </w:pPr>
          </w:p>
        </w:tc>
        <w:tc>
          <w:tcPr>
            <w:tcW w:w="3637" w:type="dxa"/>
            <w:gridSpan w:val="2"/>
            <w:tcBorders>
              <w:left w:val="nil"/>
              <w:right w:val="nil"/>
            </w:tcBorders>
            <w:noWrap/>
          </w:tcPr>
          <w:p w14:paraId="3B9B3A17" w14:textId="77777777" w:rsidR="00214320" w:rsidRPr="007F7D1B" w:rsidRDefault="00214320" w:rsidP="009F0217">
            <w:pPr>
              <w:rPr>
                <w:bCs/>
                <w:sz w:val="20"/>
                <w:szCs w:val="20"/>
                <w:lang w:val="sr-Cyrl-CS"/>
              </w:rPr>
            </w:pPr>
            <w:r w:rsidRPr="007F7D1B">
              <w:rPr>
                <w:bCs/>
                <w:sz w:val="20"/>
                <w:szCs w:val="20"/>
                <w:lang w:val="sr-Cyrl-CS"/>
              </w:rPr>
              <w:t>Рата главнице за 2021. год.</w:t>
            </w:r>
          </w:p>
        </w:tc>
        <w:tc>
          <w:tcPr>
            <w:tcW w:w="2546" w:type="dxa"/>
            <w:tcBorders>
              <w:left w:val="nil"/>
              <w:right w:val="nil"/>
            </w:tcBorders>
            <w:noWrap/>
          </w:tcPr>
          <w:p w14:paraId="4D104E9C" w14:textId="77777777" w:rsidR="00214320" w:rsidRPr="007F7D1B" w:rsidRDefault="00214320" w:rsidP="009F0217">
            <w:pPr>
              <w:jc w:val="center"/>
              <w:rPr>
                <w:sz w:val="20"/>
                <w:szCs w:val="20"/>
                <w:lang w:val="sr-Cyrl-CS"/>
              </w:rPr>
            </w:pPr>
            <w:r w:rsidRPr="007F7D1B">
              <w:rPr>
                <w:sz w:val="20"/>
                <w:szCs w:val="20"/>
                <w:lang w:val="sr-Cyrl-CS"/>
              </w:rPr>
              <w:t>5.870.000 SDR</w:t>
            </w:r>
          </w:p>
        </w:tc>
        <w:tc>
          <w:tcPr>
            <w:tcW w:w="1719" w:type="dxa"/>
            <w:tcBorders>
              <w:left w:val="nil"/>
              <w:right w:val="nil"/>
            </w:tcBorders>
            <w:noWrap/>
          </w:tcPr>
          <w:p w14:paraId="05A490BD" w14:textId="77777777" w:rsidR="00214320" w:rsidRPr="007F7D1B" w:rsidRDefault="00214320" w:rsidP="009F0217">
            <w:pPr>
              <w:jc w:val="center"/>
              <w:rPr>
                <w:sz w:val="20"/>
                <w:szCs w:val="20"/>
                <w:lang w:val="sr-Cyrl-CS"/>
              </w:rPr>
            </w:pPr>
          </w:p>
        </w:tc>
        <w:tc>
          <w:tcPr>
            <w:tcW w:w="1773" w:type="dxa"/>
            <w:tcBorders>
              <w:left w:val="nil"/>
            </w:tcBorders>
            <w:noWrap/>
          </w:tcPr>
          <w:p w14:paraId="155162E0" w14:textId="77777777" w:rsidR="00214320" w:rsidRPr="007F7D1B" w:rsidRDefault="00214320" w:rsidP="009F0217">
            <w:pPr>
              <w:jc w:val="center"/>
              <w:rPr>
                <w:sz w:val="20"/>
                <w:szCs w:val="20"/>
                <w:lang w:val="sr-Cyrl-CS"/>
              </w:rPr>
            </w:pPr>
          </w:p>
        </w:tc>
      </w:tr>
      <w:tr w:rsidR="00214320" w:rsidRPr="007F7D1B" w14:paraId="3EBAB793" w14:textId="77777777" w:rsidTr="009F0217">
        <w:trPr>
          <w:cantSplit/>
          <w:trHeight w:val="284"/>
        </w:trPr>
        <w:tc>
          <w:tcPr>
            <w:tcW w:w="727" w:type="dxa"/>
            <w:tcBorders>
              <w:left w:val="nil"/>
              <w:right w:val="nil"/>
            </w:tcBorders>
            <w:noWrap/>
          </w:tcPr>
          <w:p w14:paraId="4D2856C4" w14:textId="77777777" w:rsidR="00214320" w:rsidRPr="007F7D1B" w:rsidRDefault="00214320" w:rsidP="009F0217">
            <w:pPr>
              <w:jc w:val="right"/>
              <w:rPr>
                <w:bCs/>
                <w:sz w:val="20"/>
                <w:szCs w:val="20"/>
                <w:lang w:val="sr-Cyrl-CS"/>
              </w:rPr>
            </w:pPr>
          </w:p>
        </w:tc>
        <w:tc>
          <w:tcPr>
            <w:tcW w:w="3637" w:type="dxa"/>
            <w:gridSpan w:val="2"/>
            <w:tcBorders>
              <w:left w:val="nil"/>
              <w:right w:val="nil"/>
            </w:tcBorders>
            <w:noWrap/>
          </w:tcPr>
          <w:p w14:paraId="1F9584D5" w14:textId="77777777" w:rsidR="00214320" w:rsidRPr="007F7D1B" w:rsidRDefault="00214320" w:rsidP="009F0217">
            <w:pPr>
              <w:rPr>
                <w:bCs/>
                <w:sz w:val="20"/>
                <w:szCs w:val="20"/>
                <w:lang w:val="sr-Cyrl-CS"/>
              </w:rPr>
            </w:pPr>
            <w:r w:rsidRPr="007F7D1B">
              <w:rPr>
                <w:bCs/>
                <w:sz w:val="20"/>
                <w:szCs w:val="20"/>
                <w:lang w:val="sr-Cyrl-CS"/>
              </w:rPr>
              <w:t>Каматна стопа</w:t>
            </w:r>
          </w:p>
        </w:tc>
        <w:tc>
          <w:tcPr>
            <w:tcW w:w="2546" w:type="dxa"/>
            <w:tcBorders>
              <w:left w:val="nil"/>
              <w:right w:val="nil"/>
            </w:tcBorders>
            <w:noWrap/>
          </w:tcPr>
          <w:p w14:paraId="46159ADF" w14:textId="77777777" w:rsidR="00214320" w:rsidRPr="007F7D1B" w:rsidRDefault="00214320" w:rsidP="009F0217">
            <w:pPr>
              <w:jc w:val="center"/>
              <w:rPr>
                <w:sz w:val="20"/>
                <w:szCs w:val="20"/>
                <w:lang w:val="sr-Cyrl-CS"/>
              </w:rPr>
            </w:pPr>
            <w:r w:rsidRPr="007F7D1B">
              <w:rPr>
                <w:sz w:val="20"/>
                <w:szCs w:val="20"/>
                <w:lang w:val="sr-Cyrl-CS"/>
              </w:rPr>
              <w:t>0,75% трошкови сервисирања</w:t>
            </w:r>
          </w:p>
        </w:tc>
        <w:tc>
          <w:tcPr>
            <w:tcW w:w="1719" w:type="dxa"/>
            <w:tcBorders>
              <w:left w:val="nil"/>
              <w:right w:val="nil"/>
            </w:tcBorders>
            <w:noWrap/>
          </w:tcPr>
          <w:p w14:paraId="45E33F64" w14:textId="77777777" w:rsidR="00214320" w:rsidRPr="007F7D1B" w:rsidRDefault="00214320" w:rsidP="009F0217">
            <w:pPr>
              <w:jc w:val="center"/>
              <w:rPr>
                <w:sz w:val="20"/>
                <w:szCs w:val="20"/>
                <w:lang w:val="sr-Cyrl-CS"/>
              </w:rPr>
            </w:pPr>
          </w:p>
        </w:tc>
        <w:tc>
          <w:tcPr>
            <w:tcW w:w="1773" w:type="dxa"/>
            <w:tcBorders>
              <w:left w:val="nil"/>
            </w:tcBorders>
            <w:noWrap/>
          </w:tcPr>
          <w:p w14:paraId="3A03CC20" w14:textId="77777777" w:rsidR="00214320" w:rsidRPr="007F7D1B" w:rsidRDefault="00214320" w:rsidP="009F0217">
            <w:pPr>
              <w:jc w:val="center"/>
              <w:rPr>
                <w:sz w:val="20"/>
                <w:szCs w:val="20"/>
                <w:lang w:val="sr-Cyrl-CS"/>
              </w:rPr>
            </w:pPr>
          </w:p>
        </w:tc>
      </w:tr>
      <w:tr w:rsidR="00214320" w:rsidRPr="007F7D1B" w14:paraId="6960887A" w14:textId="77777777" w:rsidTr="009F0217">
        <w:trPr>
          <w:cantSplit/>
          <w:trHeight w:val="284"/>
        </w:trPr>
        <w:tc>
          <w:tcPr>
            <w:tcW w:w="727" w:type="dxa"/>
            <w:tcBorders>
              <w:left w:val="nil"/>
              <w:right w:val="nil"/>
            </w:tcBorders>
            <w:noWrap/>
          </w:tcPr>
          <w:p w14:paraId="1C2154FA" w14:textId="77777777" w:rsidR="00214320" w:rsidRPr="007F7D1B" w:rsidRDefault="00214320" w:rsidP="009F0217">
            <w:pPr>
              <w:jc w:val="right"/>
              <w:rPr>
                <w:bCs/>
                <w:sz w:val="20"/>
                <w:szCs w:val="20"/>
                <w:lang w:val="sr-Cyrl-CS"/>
              </w:rPr>
            </w:pPr>
            <w:r w:rsidRPr="007F7D1B">
              <w:rPr>
                <w:bCs/>
                <w:sz w:val="20"/>
                <w:szCs w:val="20"/>
                <w:lang w:val="sr-Cyrl-CS"/>
              </w:rPr>
              <w:t>2.5</w:t>
            </w:r>
          </w:p>
        </w:tc>
        <w:tc>
          <w:tcPr>
            <w:tcW w:w="3637" w:type="dxa"/>
            <w:gridSpan w:val="2"/>
            <w:tcBorders>
              <w:left w:val="nil"/>
              <w:right w:val="nil"/>
            </w:tcBorders>
            <w:noWrap/>
          </w:tcPr>
          <w:p w14:paraId="45C5B4BD" w14:textId="77777777" w:rsidR="00214320" w:rsidRPr="007F7D1B" w:rsidRDefault="00214320" w:rsidP="009F0217">
            <w:pPr>
              <w:rPr>
                <w:b/>
                <w:bCs/>
                <w:sz w:val="20"/>
                <w:szCs w:val="20"/>
                <w:lang w:val="sr-Cyrl-CS"/>
              </w:rPr>
            </w:pPr>
            <w:r w:rsidRPr="007F7D1B">
              <w:rPr>
                <w:b/>
                <w:bCs/>
                <w:sz w:val="20"/>
                <w:szCs w:val="20"/>
                <w:lang w:val="sr-Cyrl-CS"/>
              </w:rPr>
              <w:t>IDA-3750-YF: Пројекат за финансирање структурног прилагођавања социјалног сектора</w:t>
            </w:r>
          </w:p>
        </w:tc>
        <w:tc>
          <w:tcPr>
            <w:tcW w:w="2546" w:type="dxa"/>
            <w:tcBorders>
              <w:left w:val="nil"/>
              <w:right w:val="nil"/>
            </w:tcBorders>
            <w:noWrap/>
          </w:tcPr>
          <w:p w14:paraId="4CB3A029" w14:textId="77777777" w:rsidR="00214320" w:rsidRPr="007F7D1B" w:rsidRDefault="00214320" w:rsidP="009F0217">
            <w:pPr>
              <w:jc w:val="center"/>
              <w:rPr>
                <w:sz w:val="20"/>
                <w:szCs w:val="20"/>
                <w:lang w:val="sr-Cyrl-CS"/>
              </w:rPr>
            </w:pPr>
          </w:p>
        </w:tc>
        <w:tc>
          <w:tcPr>
            <w:tcW w:w="1719" w:type="dxa"/>
            <w:tcBorders>
              <w:left w:val="nil"/>
              <w:right w:val="nil"/>
            </w:tcBorders>
            <w:noWrap/>
          </w:tcPr>
          <w:p w14:paraId="22141525" w14:textId="77777777" w:rsidR="00214320" w:rsidRPr="007F7D1B" w:rsidRDefault="00214320" w:rsidP="009F0217">
            <w:pPr>
              <w:jc w:val="center"/>
              <w:rPr>
                <w:sz w:val="20"/>
                <w:szCs w:val="20"/>
                <w:lang w:val="sr-Cyrl-CS"/>
              </w:rPr>
            </w:pPr>
            <w:r w:rsidRPr="007F7D1B">
              <w:rPr>
                <w:sz w:val="20"/>
                <w:szCs w:val="20"/>
                <w:lang w:val="sr-Cyrl-CS"/>
              </w:rPr>
              <w:t>17.956.497</w:t>
            </w:r>
          </w:p>
        </w:tc>
        <w:tc>
          <w:tcPr>
            <w:tcW w:w="1773" w:type="dxa"/>
            <w:tcBorders>
              <w:left w:val="nil"/>
            </w:tcBorders>
            <w:noWrap/>
          </w:tcPr>
          <w:p w14:paraId="777BF485" w14:textId="77777777" w:rsidR="00214320" w:rsidRPr="007F7D1B" w:rsidRDefault="00214320" w:rsidP="009F0217">
            <w:pPr>
              <w:jc w:val="center"/>
              <w:rPr>
                <w:sz w:val="20"/>
                <w:szCs w:val="20"/>
                <w:lang w:val="sr-Cyrl-CS"/>
              </w:rPr>
            </w:pPr>
            <w:r w:rsidRPr="007F7D1B">
              <w:rPr>
                <w:sz w:val="20"/>
                <w:szCs w:val="20"/>
                <w:lang w:val="sr-Cyrl-CS"/>
              </w:rPr>
              <w:t>2.111.159.690</w:t>
            </w:r>
          </w:p>
        </w:tc>
      </w:tr>
      <w:tr w:rsidR="00214320" w:rsidRPr="007F7D1B" w14:paraId="63F01571" w14:textId="77777777" w:rsidTr="009F0217">
        <w:trPr>
          <w:cantSplit/>
          <w:trHeight w:val="284"/>
        </w:trPr>
        <w:tc>
          <w:tcPr>
            <w:tcW w:w="727" w:type="dxa"/>
            <w:tcBorders>
              <w:left w:val="nil"/>
              <w:bottom w:val="nil"/>
              <w:right w:val="nil"/>
            </w:tcBorders>
            <w:noWrap/>
          </w:tcPr>
          <w:p w14:paraId="37609B65" w14:textId="77777777" w:rsidR="00214320" w:rsidRPr="007F7D1B" w:rsidRDefault="00214320" w:rsidP="009F0217">
            <w:pPr>
              <w:jc w:val="right"/>
              <w:rPr>
                <w:b/>
                <w:bCs/>
                <w:sz w:val="20"/>
                <w:szCs w:val="20"/>
                <w:lang w:val="sr-Cyrl-CS"/>
              </w:rPr>
            </w:pPr>
          </w:p>
        </w:tc>
        <w:tc>
          <w:tcPr>
            <w:tcW w:w="3637" w:type="dxa"/>
            <w:gridSpan w:val="2"/>
            <w:tcBorders>
              <w:left w:val="nil"/>
              <w:bottom w:val="nil"/>
              <w:right w:val="nil"/>
            </w:tcBorders>
            <w:noWrap/>
          </w:tcPr>
          <w:p w14:paraId="10363AD3" w14:textId="77777777" w:rsidR="00214320" w:rsidRPr="007F7D1B" w:rsidRDefault="00214320" w:rsidP="009F0217">
            <w:pPr>
              <w:rPr>
                <w:bCs/>
                <w:sz w:val="20"/>
                <w:szCs w:val="20"/>
                <w:lang w:val="sr-Cyrl-CS"/>
              </w:rPr>
            </w:pPr>
            <w:r w:rsidRPr="007F7D1B">
              <w:rPr>
                <w:bCs/>
                <w:sz w:val="20"/>
                <w:szCs w:val="20"/>
                <w:lang w:val="sr-Cyrl-CS"/>
              </w:rPr>
              <w:t>Први датум отплате главнице</w:t>
            </w:r>
          </w:p>
        </w:tc>
        <w:tc>
          <w:tcPr>
            <w:tcW w:w="2546" w:type="dxa"/>
            <w:tcBorders>
              <w:left w:val="nil"/>
              <w:bottom w:val="nil"/>
              <w:right w:val="nil"/>
            </w:tcBorders>
            <w:noWrap/>
          </w:tcPr>
          <w:p w14:paraId="0B7B6EEC" w14:textId="77777777" w:rsidR="00214320" w:rsidRPr="007F7D1B" w:rsidRDefault="00214320" w:rsidP="009F0217">
            <w:pPr>
              <w:jc w:val="center"/>
              <w:rPr>
                <w:sz w:val="20"/>
                <w:szCs w:val="20"/>
                <w:lang w:val="sr-Cyrl-CS"/>
              </w:rPr>
            </w:pPr>
            <w:r w:rsidRPr="007F7D1B">
              <w:rPr>
                <w:sz w:val="20"/>
                <w:szCs w:val="20"/>
                <w:lang w:val="sr-Cyrl-CS"/>
              </w:rPr>
              <w:t>15.08.2013.</w:t>
            </w:r>
          </w:p>
        </w:tc>
        <w:tc>
          <w:tcPr>
            <w:tcW w:w="1719" w:type="dxa"/>
            <w:tcBorders>
              <w:left w:val="nil"/>
              <w:bottom w:val="nil"/>
              <w:right w:val="nil"/>
            </w:tcBorders>
            <w:noWrap/>
          </w:tcPr>
          <w:p w14:paraId="195B050A" w14:textId="77777777" w:rsidR="00214320" w:rsidRPr="007F7D1B" w:rsidRDefault="00214320" w:rsidP="009F0217">
            <w:pPr>
              <w:jc w:val="center"/>
              <w:rPr>
                <w:sz w:val="20"/>
                <w:szCs w:val="20"/>
                <w:lang w:val="sr-Cyrl-CS"/>
              </w:rPr>
            </w:pPr>
          </w:p>
        </w:tc>
        <w:tc>
          <w:tcPr>
            <w:tcW w:w="1773" w:type="dxa"/>
            <w:tcBorders>
              <w:left w:val="nil"/>
              <w:bottom w:val="nil"/>
            </w:tcBorders>
            <w:noWrap/>
          </w:tcPr>
          <w:p w14:paraId="53DD180A" w14:textId="77777777" w:rsidR="00214320" w:rsidRPr="007F7D1B" w:rsidRDefault="00214320" w:rsidP="009F0217">
            <w:pPr>
              <w:jc w:val="center"/>
              <w:rPr>
                <w:sz w:val="20"/>
                <w:szCs w:val="20"/>
                <w:lang w:val="sr-Cyrl-CS"/>
              </w:rPr>
            </w:pPr>
          </w:p>
        </w:tc>
      </w:tr>
      <w:tr w:rsidR="00214320" w:rsidRPr="007F7D1B" w14:paraId="779FD552" w14:textId="77777777" w:rsidTr="009F0217">
        <w:trPr>
          <w:cantSplit/>
          <w:trHeight w:val="284"/>
        </w:trPr>
        <w:tc>
          <w:tcPr>
            <w:tcW w:w="727" w:type="dxa"/>
            <w:tcBorders>
              <w:top w:val="nil"/>
              <w:left w:val="nil"/>
              <w:bottom w:val="nil"/>
              <w:right w:val="nil"/>
            </w:tcBorders>
            <w:noWrap/>
          </w:tcPr>
          <w:p w14:paraId="0C7379C7" w14:textId="77777777" w:rsidR="00214320" w:rsidRPr="007F7D1B" w:rsidRDefault="00214320" w:rsidP="009F0217">
            <w:pPr>
              <w:jc w:val="right"/>
              <w:rPr>
                <w:b/>
                <w:bCs/>
                <w:sz w:val="20"/>
                <w:szCs w:val="20"/>
                <w:lang w:val="sr-Cyrl-CS"/>
              </w:rPr>
            </w:pPr>
          </w:p>
        </w:tc>
        <w:tc>
          <w:tcPr>
            <w:tcW w:w="3637" w:type="dxa"/>
            <w:gridSpan w:val="2"/>
            <w:tcBorders>
              <w:top w:val="nil"/>
              <w:left w:val="nil"/>
              <w:bottom w:val="nil"/>
              <w:right w:val="nil"/>
            </w:tcBorders>
            <w:noWrap/>
          </w:tcPr>
          <w:p w14:paraId="45138615" w14:textId="77777777" w:rsidR="00214320" w:rsidRPr="007F7D1B" w:rsidRDefault="00214320" w:rsidP="009F0217">
            <w:pPr>
              <w:rPr>
                <w:bCs/>
                <w:sz w:val="20"/>
                <w:szCs w:val="20"/>
                <w:lang w:val="sr-Cyrl-CS"/>
              </w:rPr>
            </w:pPr>
            <w:r w:rsidRPr="007F7D1B">
              <w:rPr>
                <w:bCs/>
                <w:sz w:val="20"/>
                <w:szCs w:val="20"/>
                <w:lang w:val="sr-Cyrl-CS"/>
              </w:rPr>
              <w:t>Последњи датум отплате главнице</w:t>
            </w:r>
          </w:p>
        </w:tc>
        <w:tc>
          <w:tcPr>
            <w:tcW w:w="2546" w:type="dxa"/>
            <w:tcBorders>
              <w:top w:val="nil"/>
              <w:left w:val="nil"/>
              <w:bottom w:val="nil"/>
              <w:right w:val="nil"/>
            </w:tcBorders>
            <w:noWrap/>
          </w:tcPr>
          <w:p w14:paraId="190BB5B6" w14:textId="77777777" w:rsidR="00214320" w:rsidRPr="007F7D1B" w:rsidRDefault="00214320" w:rsidP="009F0217">
            <w:pPr>
              <w:jc w:val="center"/>
              <w:rPr>
                <w:sz w:val="20"/>
                <w:szCs w:val="20"/>
                <w:lang w:val="sr-Cyrl-CS"/>
              </w:rPr>
            </w:pPr>
            <w:r w:rsidRPr="007F7D1B">
              <w:rPr>
                <w:sz w:val="20"/>
                <w:szCs w:val="20"/>
                <w:lang w:val="sr-Cyrl-CS"/>
              </w:rPr>
              <w:t>15.02.2023.</w:t>
            </w:r>
          </w:p>
        </w:tc>
        <w:tc>
          <w:tcPr>
            <w:tcW w:w="1719" w:type="dxa"/>
            <w:tcBorders>
              <w:top w:val="nil"/>
              <w:left w:val="nil"/>
              <w:bottom w:val="nil"/>
              <w:right w:val="nil"/>
            </w:tcBorders>
            <w:noWrap/>
          </w:tcPr>
          <w:p w14:paraId="7146D809" w14:textId="77777777" w:rsidR="00214320" w:rsidRPr="007F7D1B" w:rsidRDefault="00214320" w:rsidP="009F0217">
            <w:pPr>
              <w:jc w:val="center"/>
              <w:rPr>
                <w:sz w:val="20"/>
                <w:szCs w:val="20"/>
                <w:lang w:val="sr-Cyrl-CS"/>
              </w:rPr>
            </w:pPr>
          </w:p>
        </w:tc>
        <w:tc>
          <w:tcPr>
            <w:tcW w:w="1773" w:type="dxa"/>
            <w:tcBorders>
              <w:top w:val="nil"/>
              <w:left w:val="nil"/>
              <w:bottom w:val="nil"/>
            </w:tcBorders>
            <w:noWrap/>
          </w:tcPr>
          <w:p w14:paraId="45DAD811" w14:textId="77777777" w:rsidR="00214320" w:rsidRPr="007F7D1B" w:rsidRDefault="00214320" w:rsidP="009F0217">
            <w:pPr>
              <w:jc w:val="center"/>
              <w:rPr>
                <w:sz w:val="20"/>
                <w:szCs w:val="20"/>
                <w:lang w:val="sr-Cyrl-CS"/>
              </w:rPr>
            </w:pPr>
          </w:p>
        </w:tc>
      </w:tr>
      <w:tr w:rsidR="00214320" w:rsidRPr="007F7D1B" w14:paraId="0EC19376" w14:textId="77777777" w:rsidTr="009F0217">
        <w:trPr>
          <w:cantSplit/>
          <w:trHeight w:val="284"/>
        </w:trPr>
        <w:tc>
          <w:tcPr>
            <w:tcW w:w="727" w:type="dxa"/>
            <w:tcBorders>
              <w:top w:val="nil"/>
              <w:left w:val="nil"/>
              <w:bottom w:val="nil"/>
              <w:right w:val="nil"/>
            </w:tcBorders>
            <w:noWrap/>
          </w:tcPr>
          <w:p w14:paraId="49C7A020" w14:textId="77777777" w:rsidR="00214320" w:rsidRPr="007F7D1B" w:rsidRDefault="00214320" w:rsidP="009F0217">
            <w:pPr>
              <w:rPr>
                <w:b/>
                <w:bCs/>
                <w:sz w:val="20"/>
                <w:szCs w:val="20"/>
                <w:lang w:val="sr-Cyrl-CS"/>
              </w:rPr>
            </w:pPr>
          </w:p>
        </w:tc>
        <w:tc>
          <w:tcPr>
            <w:tcW w:w="3637" w:type="dxa"/>
            <w:gridSpan w:val="2"/>
            <w:tcBorders>
              <w:top w:val="nil"/>
              <w:left w:val="nil"/>
              <w:bottom w:val="nil"/>
              <w:right w:val="nil"/>
            </w:tcBorders>
            <w:noWrap/>
          </w:tcPr>
          <w:p w14:paraId="0A56D6DA" w14:textId="77777777" w:rsidR="00214320" w:rsidRPr="007F7D1B" w:rsidRDefault="00214320" w:rsidP="009F0217">
            <w:pPr>
              <w:rPr>
                <w:bCs/>
                <w:sz w:val="20"/>
                <w:szCs w:val="20"/>
                <w:lang w:val="sr-Cyrl-CS"/>
              </w:rPr>
            </w:pPr>
            <w:r w:rsidRPr="007F7D1B">
              <w:rPr>
                <w:bCs/>
                <w:sz w:val="20"/>
                <w:szCs w:val="20"/>
                <w:lang w:val="sr-Cyrl-CS"/>
              </w:rPr>
              <w:t>Рата главнице за 2021. год.</w:t>
            </w:r>
          </w:p>
        </w:tc>
        <w:tc>
          <w:tcPr>
            <w:tcW w:w="2546" w:type="dxa"/>
            <w:tcBorders>
              <w:top w:val="nil"/>
              <w:left w:val="nil"/>
              <w:bottom w:val="nil"/>
              <w:right w:val="nil"/>
            </w:tcBorders>
            <w:noWrap/>
          </w:tcPr>
          <w:p w14:paraId="407D19E6" w14:textId="77777777" w:rsidR="00214320" w:rsidRPr="007F7D1B" w:rsidRDefault="00214320" w:rsidP="009F0217">
            <w:pPr>
              <w:jc w:val="center"/>
              <w:rPr>
                <w:sz w:val="20"/>
                <w:szCs w:val="20"/>
                <w:lang w:val="sr-Cyrl-CS"/>
              </w:rPr>
            </w:pPr>
            <w:r w:rsidRPr="007F7D1B">
              <w:rPr>
                <w:sz w:val="20"/>
                <w:szCs w:val="20"/>
                <w:lang w:val="sr-Cyrl-CS"/>
              </w:rPr>
              <w:t>6.040.000 SDR</w:t>
            </w:r>
          </w:p>
        </w:tc>
        <w:tc>
          <w:tcPr>
            <w:tcW w:w="1719" w:type="dxa"/>
            <w:tcBorders>
              <w:top w:val="nil"/>
              <w:left w:val="nil"/>
              <w:bottom w:val="nil"/>
              <w:right w:val="nil"/>
            </w:tcBorders>
            <w:noWrap/>
          </w:tcPr>
          <w:p w14:paraId="1A5768F2" w14:textId="77777777" w:rsidR="00214320" w:rsidRPr="007F7D1B" w:rsidRDefault="00214320" w:rsidP="009F0217">
            <w:pPr>
              <w:jc w:val="center"/>
              <w:rPr>
                <w:sz w:val="20"/>
                <w:szCs w:val="20"/>
                <w:lang w:val="sr-Cyrl-CS"/>
              </w:rPr>
            </w:pPr>
          </w:p>
        </w:tc>
        <w:tc>
          <w:tcPr>
            <w:tcW w:w="1773" w:type="dxa"/>
            <w:tcBorders>
              <w:top w:val="nil"/>
              <w:left w:val="nil"/>
              <w:bottom w:val="nil"/>
            </w:tcBorders>
            <w:noWrap/>
          </w:tcPr>
          <w:p w14:paraId="2661BDF8" w14:textId="77777777" w:rsidR="00214320" w:rsidRPr="007F7D1B" w:rsidRDefault="00214320" w:rsidP="009F0217">
            <w:pPr>
              <w:jc w:val="center"/>
              <w:rPr>
                <w:sz w:val="20"/>
                <w:szCs w:val="20"/>
                <w:lang w:val="sr-Cyrl-CS"/>
              </w:rPr>
            </w:pPr>
          </w:p>
        </w:tc>
      </w:tr>
      <w:tr w:rsidR="00214320" w:rsidRPr="007F7D1B" w14:paraId="4DDAE712" w14:textId="77777777" w:rsidTr="009F0217">
        <w:trPr>
          <w:cantSplit/>
          <w:trHeight w:val="284"/>
        </w:trPr>
        <w:tc>
          <w:tcPr>
            <w:tcW w:w="727" w:type="dxa"/>
            <w:tcBorders>
              <w:top w:val="nil"/>
              <w:left w:val="nil"/>
              <w:right w:val="nil"/>
            </w:tcBorders>
            <w:noWrap/>
          </w:tcPr>
          <w:p w14:paraId="3342CA78" w14:textId="77777777" w:rsidR="00214320" w:rsidRPr="007F7D1B" w:rsidRDefault="00214320" w:rsidP="009F0217">
            <w:pPr>
              <w:rPr>
                <w:bCs/>
                <w:sz w:val="20"/>
                <w:szCs w:val="20"/>
                <w:lang w:val="sr-Cyrl-CS"/>
              </w:rPr>
            </w:pPr>
          </w:p>
        </w:tc>
        <w:tc>
          <w:tcPr>
            <w:tcW w:w="3637" w:type="dxa"/>
            <w:gridSpan w:val="2"/>
            <w:tcBorders>
              <w:top w:val="nil"/>
              <w:left w:val="nil"/>
              <w:right w:val="nil"/>
            </w:tcBorders>
            <w:noWrap/>
          </w:tcPr>
          <w:p w14:paraId="245E24B4" w14:textId="77777777" w:rsidR="00214320" w:rsidRPr="007F7D1B" w:rsidRDefault="00214320" w:rsidP="009F0217">
            <w:pPr>
              <w:rPr>
                <w:bCs/>
                <w:sz w:val="20"/>
                <w:szCs w:val="20"/>
                <w:lang w:val="sr-Cyrl-CS"/>
              </w:rPr>
            </w:pPr>
            <w:r w:rsidRPr="007F7D1B">
              <w:rPr>
                <w:bCs/>
                <w:sz w:val="20"/>
                <w:szCs w:val="20"/>
                <w:lang w:val="sr-Cyrl-CS"/>
              </w:rPr>
              <w:t>Каматна стопа</w:t>
            </w:r>
          </w:p>
        </w:tc>
        <w:tc>
          <w:tcPr>
            <w:tcW w:w="2546" w:type="dxa"/>
            <w:tcBorders>
              <w:top w:val="nil"/>
              <w:left w:val="nil"/>
              <w:right w:val="nil"/>
            </w:tcBorders>
            <w:noWrap/>
          </w:tcPr>
          <w:p w14:paraId="4AB2CF54" w14:textId="77777777" w:rsidR="00214320" w:rsidRPr="007F7D1B" w:rsidRDefault="00214320" w:rsidP="009F0217">
            <w:pPr>
              <w:jc w:val="center"/>
              <w:rPr>
                <w:sz w:val="20"/>
                <w:szCs w:val="20"/>
                <w:lang w:val="sr-Cyrl-CS"/>
              </w:rPr>
            </w:pPr>
            <w:r w:rsidRPr="007F7D1B">
              <w:rPr>
                <w:sz w:val="20"/>
                <w:szCs w:val="20"/>
                <w:lang w:val="sr-Cyrl-CS"/>
              </w:rPr>
              <w:t>0,75% трошкови сервисирања</w:t>
            </w:r>
          </w:p>
        </w:tc>
        <w:tc>
          <w:tcPr>
            <w:tcW w:w="1719" w:type="dxa"/>
            <w:tcBorders>
              <w:top w:val="nil"/>
              <w:left w:val="nil"/>
              <w:right w:val="nil"/>
            </w:tcBorders>
            <w:noWrap/>
          </w:tcPr>
          <w:p w14:paraId="48C89D5C" w14:textId="77777777" w:rsidR="00214320" w:rsidRPr="007F7D1B" w:rsidRDefault="00214320" w:rsidP="009F0217">
            <w:pPr>
              <w:jc w:val="center"/>
              <w:rPr>
                <w:sz w:val="20"/>
                <w:szCs w:val="20"/>
                <w:lang w:val="sr-Cyrl-CS"/>
              </w:rPr>
            </w:pPr>
          </w:p>
        </w:tc>
        <w:tc>
          <w:tcPr>
            <w:tcW w:w="1773" w:type="dxa"/>
            <w:tcBorders>
              <w:top w:val="nil"/>
              <w:left w:val="nil"/>
            </w:tcBorders>
            <w:noWrap/>
          </w:tcPr>
          <w:p w14:paraId="5349B613" w14:textId="77777777" w:rsidR="00214320" w:rsidRPr="007F7D1B" w:rsidRDefault="00214320" w:rsidP="009F0217">
            <w:pPr>
              <w:jc w:val="center"/>
              <w:rPr>
                <w:sz w:val="20"/>
                <w:szCs w:val="20"/>
                <w:lang w:val="sr-Cyrl-CS"/>
              </w:rPr>
            </w:pPr>
          </w:p>
        </w:tc>
      </w:tr>
      <w:tr w:rsidR="00214320" w:rsidRPr="007F7D1B" w14:paraId="30A978D4" w14:textId="77777777" w:rsidTr="009F0217">
        <w:trPr>
          <w:cantSplit/>
          <w:trHeight w:val="284"/>
        </w:trPr>
        <w:tc>
          <w:tcPr>
            <w:tcW w:w="727" w:type="dxa"/>
            <w:tcBorders>
              <w:left w:val="nil"/>
              <w:right w:val="nil"/>
            </w:tcBorders>
            <w:noWrap/>
          </w:tcPr>
          <w:p w14:paraId="61DF7428" w14:textId="77777777" w:rsidR="00214320" w:rsidRPr="007F7D1B" w:rsidRDefault="00214320" w:rsidP="009F0217">
            <w:pPr>
              <w:jc w:val="right"/>
              <w:rPr>
                <w:bCs/>
                <w:sz w:val="20"/>
                <w:szCs w:val="20"/>
                <w:lang w:val="sr-Cyrl-CS"/>
              </w:rPr>
            </w:pPr>
            <w:r w:rsidRPr="007F7D1B">
              <w:rPr>
                <w:bCs/>
                <w:sz w:val="20"/>
                <w:szCs w:val="20"/>
                <w:lang w:val="sr-Cyrl-CS"/>
              </w:rPr>
              <w:t>2.6</w:t>
            </w:r>
          </w:p>
        </w:tc>
        <w:tc>
          <w:tcPr>
            <w:tcW w:w="3637" w:type="dxa"/>
            <w:gridSpan w:val="2"/>
            <w:tcBorders>
              <w:left w:val="nil"/>
              <w:right w:val="nil"/>
            </w:tcBorders>
            <w:noWrap/>
          </w:tcPr>
          <w:p w14:paraId="5477FB78" w14:textId="77777777" w:rsidR="00214320" w:rsidRPr="007F7D1B" w:rsidRDefault="00214320" w:rsidP="009F0217">
            <w:pPr>
              <w:rPr>
                <w:b/>
                <w:bCs/>
                <w:sz w:val="20"/>
                <w:szCs w:val="20"/>
                <w:lang w:val="sr-Cyrl-CS"/>
              </w:rPr>
            </w:pPr>
            <w:r w:rsidRPr="007F7D1B">
              <w:rPr>
                <w:b/>
                <w:bCs/>
                <w:sz w:val="20"/>
                <w:szCs w:val="20"/>
                <w:lang w:val="sr-Cyrl-CS"/>
              </w:rPr>
              <w:t>IDA-3636-YF: Пројекат развоја школства</w:t>
            </w:r>
          </w:p>
        </w:tc>
        <w:tc>
          <w:tcPr>
            <w:tcW w:w="2546" w:type="dxa"/>
            <w:tcBorders>
              <w:left w:val="nil"/>
              <w:right w:val="nil"/>
            </w:tcBorders>
            <w:noWrap/>
          </w:tcPr>
          <w:p w14:paraId="19F71BBD" w14:textId="77777777" w:rsidR="00214320" w:rsidRPr="007F7D1B" w:rsidRDefault="00214320" w:rsidP="009F0217">
            <w:pPr>
              <w:jc w:val="center"/>
              <w:rPr>
                <w:sz w:val="20"/>
                <w:szCs w:val="20"/>
                <w:lang w:val="sr-Cyrl-CS"/>
              </w:rPr>
            </w:pPr>
          </w:p>
        </w:tc>
        <w:tc>
          <w:tcPr>
            <w:tcW w:w="1719" w:type="dxa"/>
            <w:tcBorders>
              <w:left w:val="nil"/>
              <w:right w:val="nil"/>
            </w:tcBorders>
            <w:noWrap/>
          </w:tcPr>
          <w:p w14:paraId="37EFDFC7" w14:textId="77777777" w:rsidR="00214320" w:rsidRPr="007F7D1B" w:rsidRDefault="00214320" w:rsidP="009F0217">
            <w:pPr>
              <w:jc w:val="center"/>
              <w:rPr>
                <w:sz w:val="20"/>
                <w:szCs w:val="20"/>
                <w:lang w:val="sr-Cyrl-CS"/>
              </w:rPr>
            </w:pPr>
            <w:r w:rsidRPr="007F7D1B">
              <w:rPr>
                <w:sz w:val="20"/>
                <w:szCs w:val="20"/>
                <w:lang w:val="sr-Cyrl-CS"/>
              </w:rPr>
              <w:t>1.303.164</w:t>
            </w:r>
          </w:p>
        </w:tc>
        <w:tc>
          <w:tcPr>
            <w:tcW w:w="1773" w:type="dxa"/>
            <w:tcBorders>
              <w:left w:val="nil"/>
            </w:tcBorders>
            <w:noWrap/>
          </w:tcPr>
          <w:p w14:paraId="08689F07" w14:textId="77777777" w:rsidR="00214320" w:rsidRPr="007F7D1B" w:rsidRDefault="00214320" w:rsidP="009F0217">
            <w:pPr>
              <w:jc w:val="center"/>
              <w:rPr>
                <w:sz w:val="20"/>
                <w:szCs w:val="20"/>
                <w:lang w:val="sr-Cyrl-CS"/>
              </w:rPr>
            </w:pPr>
            <w:r w:rsidRPr="007F7D1B">
              <w:rPr>
                <w:sz w:val="20"/>
                <w:szCs w:val="20"/>
                <w:lang w:val="sr-Cyrl-CS"/>
              </w:rPr>
              <w:t>153.214.000</w:t>
            </w:r>
          </w:p>
        </w:tc>
      </w:tr>
      <w:tr w:rsidR="00214320" w:rsidRPr="007F7D1B" w14:paraId="42FA88D2" w14:textId="77777777" w:rsidTr="009F0217">
        <w:trPr>
          <w:cantSplit/>
          <w:trHeight w:val="284"/>
        </w:trPr>
        <w:tc>
          <w:tcPr>
            <w:tcW w:w="727" w:type="dxa"/>
            <w:tcBorders>
              <w:left w:val="nil"/>
              <w:right w:val="nil"/>
            </w:tcBorders>
            <w:noWrap/>
          </w:tcPr>
          <w:p w14:paraId="708D3A13" w14:textId="77777777" w:rsidR="00214320" w:rsidRPr="007F7D1B" w:rsidRDefault="00214320" w:rsidP="009F0217">
            <w:pPr>
              <w:jc w:val="right"/>
              <w:rPr>
                <w:bCs/>
                <w:sz w:val="20"/>
                <w:szCs w:val="20"/>
                <w:lang w:val="sr-Cyrl-CS"/>
              </w:rPr>
            </w:pPr>
          </w:p>
        </w:tc>
        <w:tc>
          <w:tcPr>
            <w:tcW w:w="3637" w:type="dxa"/>
            <w:gridSpan w:val="2"/>
            <w:tcBorders>
              <w:left w:val="nil"/>
              <w:right w:val="nil"/>
            </w:tcBorders>
            <w:noWrap/>
          </w:tcPr>
          <w:p w14:paraId="74F9DBAB" w14:textId="77777777" w:rsidR="00214320" w:rsidRPr="007F7D1B" w:rsidRDefault="00214320" w:rsidP="009F0217">
            <w:pPr>
              <w:rPr>
                <w:bCs/>
                <w:sz w:val="20"/>
                <w:szCs w:val="20"/>
                <w:lang w:val="sr-Cyrl-CS"/>
              </w:rPr>
            </w:pPr>
            <w:r w:rsidRPr="007F7D1B">
              <w:rPr>
                <w:bCs/>
                <w:sz w:val="20"/>
                <w:szCs w:val="20"/>
                <w:lang w:val="sr-Cyrl-CS"/>
              </w:rPr>
              <w:t>Први датум отплате главнице</w:t>
            </w:r>
          </w:p>
        </w:tc>
        <w:tc>
          <w:tcPr>
            <w:tcW w:w="2546" w:type="dxa"/>
            <w:tcBorders>
              <w:left w:val="nil"/>
              <w:right w:val="nil"/>
            </w:tcBorders>
            <w:noWrap/>
          </w:tcPr>
          <w:p w14:paraId="306D1733" w14:textId="77777777" w:rsidR="00214320" w:rsidRPr="007F7D1B" w:rsidRDefault="00214320" w:rsidP="009F0217">
            <w:pPr>
              <w:jc w:val="center"/>
              <w:rPr>
                <w:sz w:val="20"/>
                <w:szCs w:val="20"/>
                <w:lang w:val="sr-Cyrl-CS"/>
              </w:rPr>
            </w:pPr>
            <w:r w:rsidRPr="007F7D1B">
              <w:rPr>
                <w:sz w:val="20"/>
                <w:szCs w:val="20"/>
                <w:lang w:val="sr-Cyrl-CS"/>
              </w:rPr>
              <w:t>15.10.2012.</w:t>
            </w:r>
          </w:p>
        </w:tc>
        <w:tc>
          <w:tcPr>
            <w:tcW w:w="1719" w:type="dxa"/>
            <w:tcBorders>
              <w:left w:val="nil"/>
              <w:right w:val="nil"/>
            </w:tcBorders>
            <w:noWrap/>
          </w:tcPr>
          <w:p w14:paraId="641FBE8A" w14:textId="77777777" w:rsidR="00214320" w:rsidRPr="007F7D1B" w:rsidRDefault="00214320" w:rsidP="009F0217">
            <w:pPr>
              <w:jc w:val="center"/>
              <w:rPr>
                <w:sz w:val="20"/>
                <w:szCs w:val="20"/>
                <w:lang w:val="sr-Cyrl-CS"/>
              </w:rPr>
            </w:pPr>
          </w:p>
        </w:tc>
        <w:tc>
          <w:tcPr>
            <w:tcW w:w="1773" w:type="dxa"/>
            <w:tcBorders>
              <w:left w:val="nil"/>
            </w:tcBorders>
            <w:noWrap/>
          </w:tcPr>
          <w:p w14:paraId="30DDAB1F" w14:textId="77777777" w:rsidR="00214320" w:rsidRPr="007F7D1B" w:rsidRDefault="00214320" w:rsidP="009F0217">
            <w:pPr>
              <w:jc w:val="center"/>
              <w:rPr>
                <w:sz w:val="20"/>
                <w:szCs w:val="20"/>
                <w:lang w:val="sr-Cyrl-CS"/>
              </w:rPr>
            </w:pPr>
          </w:p>
        </w:tc>
      </w:tr>
      <w:tr w:rsidR="00214320" w:rsidRPr="007F7D1B" w14:paraId="273E6CEC" w14:textId="77777777" w:rsidTr="009F0217">
        <w:trPr>
          <w:cantSplit/>
          <w:trHeight w:val="284"/>
        </w:trPr>
        <w:tc>
          <w:tcPr>
            <w:tcW w:w="727" w:type="dxa"/>
            <w:tcBorders>
              <w:left w:val="nil"/>
              <w:right w:val="nil"/>
            </w:tcBorders>
            <w:noWrap/>
          </w:tcPr>
          <w:p w14:paraId="205FC1D9" w14:textId="77777777" w:rsidR="00214320" w:rsidRPr="007F7D1B" w:rsidRDefault="00214320" w:rsidP="009F0217">
            <w:pPr>
              <w:jc w:val="right"/>
              <w:rPr>
                <w:bCs/>
                <w:sz w:val="20"/>
                <w:szCs w:val="20"/>
                <w:lang w:val="sr-Cyrl-CS"/>
              </w:rPr>
            </w:pPr>
          </w:p>
        </w:tc>
        <w:tc>
          <w:tcPr>
            <w:tcW w:w="3637" w:type="dxa"/>
            <w:gridSpan w:val="2"/>
            <w:tcBorders>
              <w:left w:val="nil"/>
              <w:right w:val="nil"/>
            </w:tcBorders>
            <w:noWrap/>
          </w:tcPr>
          <w:p w14:paraId="149C6858" w14:textId="77777777" w:rsidR="00214320" w:rsidRPr="007F7D1B" w:rsidRDefault="00214320" w:rsidP="009F0217">
            <w:pPr>
              <w:rPr>
                <w:bCs/>
                <w:sz w:val="20"/>
                <w:szCs w:val="20"/>
                <w:lang w:val="sr-Cyrl-CS"/>
              </w:rPr>
            </w:pPr>
            <w:r w:rsidRPr="007F7D1B">
              <w:rPr>
                <w:bCs/>
                <w:sz w:val="20"/>
                <w:szCs w:val="20"/>
                <w:lang w:val="sr-Cyrl-CS"/>
              </w:rPr>
              <w:t>Последњи датум отплате главнице</w:t>
            </w:r>
          </w:p>
        </w:tc>
        <w:tc>
          <w:tcPr>
            <w:tcW w:w="2546" w:type="dxa"/>
            <w:tcBorders>
              <w:left w:val="nil"/>
              <w:right w:val="nil"/>
            </w:tcBorders>
            <w:noWrap/>
          </w:tcPr>
          <w:p w14:paraId="4F5BA886" w14:textId="77777777" w:rsidR="00214320" w:rsidRPr="007F7D1B" w:rsidRDefault="00214320" w:rsidP="009F0217">
            <w:pPr>
              <w:jc w:val="center"/>
              <w:rPr>
                <w:sz w:val="20"/>
                <w:szCs w:val="20"/>
                <w:lang w:val="sr-Cyrl-CS"/>
              </w:rPr>
            </w:pPr>
            <w:r w:rsidRPr="007F7D1B">
              <w:rPr>
                <w:sz w:val="20"/>
                <w:szCs w:val="20"/>
                <w:lang w:val="sr-Cyrl-CS"/>
              </w:rPr>
              <w:t>15.04.2022.</w:t>
            </w:r>
          </w:p>
        </w:tc>
        <w:tc>
          <w:tcPr>
            <w:tcW w:w="1719" w:type="dxa"/>
            <w:tcBorders>
              <w:left w:val="nil"/>
              <w:right w:val="nil"/>
            </w:tcBorders>
            <w:noWrap/>
          </w:tcPr>
          <w:p w14:paraId="0A5CEB22" w14:textId="77777777" w:rsidR="00214320" w:rsidRPr="007F7D1B" w:rsidRDefault="00214320" w:rsidP="009F0217">
            <w:pPr>
              <w:jc w:val="center"/>
              <w:rPr>
                <w:sz w:val="20"/>
                <w:szCs w:val="20"/>
                <w:lang w:val="sr-Cyrl-CS"/>
              </w:rPr>
            </w:pPr>
          </w:p>
        </w:tc>
        <w:tc>
          <w:tcPr>
            <w:tcW w:w="1773" w:type="dxa"/>
            <w:tcBorders>
              <w:left w:val="nil"/>
            </w:tcBorders>
            <w:noWrap/>
          </w:tcPr>
          <w:p w14:paraId="29B531A6" w14:textId="77777777" w:rsidR="00214320" w:rsidRPr="007F7D1B" w:rsidRDefault="00214320" w:rsidP="009F0217">
            <w:pPr>
              <w:jc w:val="center"/>
              <w:rPr>
                <w:sz w:val="20"/>
                <w:szCs w:val="20"/>
                <w:lang w:val="sr-Cyrl-CS"/>
              </w:rPr>
            </w:pPr>
          </w:p>
        </w:tc>
      </w:tr>
      <w:tr w:rsidR="00214320" w:rsidRPr="007F7D1B" w14:paraId="3A9694CD" w14:textId="77777777" w:rsidTr="009F0217">
        <w:trPr>
          <w:cantSplit/>
          <w:trHeight w:val="284"/>
        </w:trPr>
        <w:tc>
          <w:tcPr>
            <w:tcW w:w="727" w:type="dxa"/>
            <w:tcBorders>
              <w:left w:val="nil"/>
              <w:right w:val="nil"/>
            </w:tcBorders>
            <w:noWrap/>
          </w:tcPr>
          <w:p w14:paraId="20E55561" w14:textId="77777777" w:rsidR="00214320" w:rsidRPr="007F7D1B" w:rsidRDefault="00214320" w:rsidP="009F0217">
            <w:pPr>
              <w:jc w:val="right"/>
              <w:rPr>
                <w:bCs/>
                <w:sz w:val="20"/>
                <w:szCs w:val="20"/>
                <w:lang w:val="sr-Cyrl-CS"/>
              </w:rPr>
            </w:pPr>
          </w:p>
        </w:tc>
        <w:tc>
          <w:tcPr>
            <w:tcW w:w="3637" w:type="dxa"/>
            <w:gridSpan w:val="2"/>
            <w:tcBorders>
              <w:left w:val="nil"/>
              <w:right w:val="nil"/>
            </w:tcBorders>
            <w:noWrap/>
          </w:tcPr>
          <w:p w14:paraId="19093432" w14:textId="77777777" w:rsidR="00214320" w:rsidRPr="007F7D1B" w:rsidRDefault="00214320" w:rsidP="009F0217">
            <w:pPr>
              <w:rPr>
                <w:bCs/>
                <w:sz w:val="20"/>
                <w:szCs w:val="20"/>
                <w:lang w:val="sr-Cyrl-CS"/>
              </w:rPr>
            </w:pPr>
            <w:r w:rsidRPr="007F7D1B">
              <w:rPr>
                <w:bCs/>
                <w:sz w:val="20"/>
                <w:szCs w:val="20"/>
                <w:lang w:val="sr-Cyrl-CS"/>
              </w:rPr>
              <w:t>Рата главнице за 2021. год.</w:t>
            </w:r>
          </w:p>
        </w:tc>
        <w:tc>
          <w:tcPr>
            <w:tcW w:w="2546" w:type="dxa"/>
            <w:tcBorders>
              <w:left w:val="nil"/>
              <w:right w:val="nil"/>
            </w:tcBorders>
            <w:noWrap/>
          </w:tcPr>
          <w:p w14:paraId="1124205C" w14:textId="77777777" w:rsidR="00214320" w:rsidRPr="007F7D1B" w:rsidRDefault="00214320" w:rsidP="009F0217">
            <w:pPr>
              <w:jc w:val="center"/>
              <w:rPr>
                <w:sz w:val="20"/>
                <w:szCs w:val="20"/>
                <w:lang w:val="sr-Cyrl-CS"/>
              </w:rPr>
            </w:pPr>
            <w:r w:rsidRPr="007F7D1B">
              <w:rPr>
                <w:sz w:val="20"/>
                <w:szCs w:val="20"/>
                <w:lang w:val="sr-Cyrl-CS"/>
              </w:rPr>
              <w:t>730.572 SDR</w:t>
            </w:r>
          </w:p>
        </w:tc>
        <w:tc>
          <w:tcPr>
            <w:tcW w:w="1719" w:type="dxa"/>
            <w:tcBorders>
              <w:left w:val="nil"/>
              <w:right w:val="nil"/>
            </w:tcBorders>
            <w:noWrap/>
          </w:tcPr>
          <w:p w14:paraId="31FA13C2" w14:textId="77777777" w:rsidR="00214320" w:rsidRPr="007F7D1B" w:rsidRDefault="00214320" w:rsidP="009F0217">
            <w:pPr>
              <w:jc w:val="center"/>
              <w:rPr>
                <w:sz w:val="20"/>
                <w:szCs w:val="20"/>
                <w:lang w:val="sr-Cyrl-CS"/>
              </w:rPr>
            </w:pPr>
          </w:p>
        </w:tc>
        <w:tc>
          <w:tcPr>
            <w:tcW w:w="1773" w:type="dxa"/>
            <w:tcBorders>
              <w:left w:val="nil"/>
            </w:tcBorders>
            <w:noWrap/>
          </w:tcPr>
          <w:p w14:paraId="61D4C501" w14:textId="77777777" w:rsidR="00214320" w:rsidRPr="007F7D1B" w:rsidRDefault="00214320" w:rsidP="009F0217">
            <w:pPr>
              <w:jc w:val="center"/>
              <w:rPr>
                <w:sz w:val="20"/>
                <w:szCs w:val="20"/>
                <w:lang w:val="sr-Cyrl-CS"/>
              </w:rPr>
            </w:pPr>
          </w:p>
        </w:tc>
      </w:tr>
      <w:tr w:rsidR="00214320" w:rsidRPr="007F7D1B" w14:paraId="2E697DBD" w14:textId="77777777" w:rsidTr="009F0217">
        <w:trPr>
          <w:cantSplit/>
          <w:trHeight w:val="284"/>
        </w:trPr>
        <w:tc>
          <w:tcPr>
            <w:tcW w:w="727" w:type="dxa"/>
            <w:tcBorders>
              <w:left w:val="nil"/>
              <w:right w:val="nil"/>
            </w:tcBorders>
            <w:noWrap/>
          </w:tcPr>
          <w:p w14:paraId="3DD7435B" w14:textId="77777777" w:rsidR="00214320" w:rsidRPr="007F7D1B" w:rsidRDefault="00214320" w:rsidP="009F0217">
            <w:pPr>
              <w:jc w:val="right"/>
              <w:rPr>
                <w:bCs/>
                <w:sz w:val="20"/>
                <w:szCs w:val="20"/>
                <w:lang w:val="sr-Cyrl-CS"/>
              </w:rPr>
            </w:pPr>
          </w:p>
        </w:tc>
        <w:tc>
          <w:tcPr>
            <w:tcW w:w="3637" w:type="dxa"/>
            <w:gridSpan w:val="2"/>
            <w:tcBorders>
              <w:left w:val="nil"/>
              <w:right w:val="nil"/>
            </w:tcBorders>
            <w:noWrap/>
          </w:tcPr>
          <w:p w14:paraId="063FCD75" w14:textId="77777777" w:rsidR="00214320" w:rsidRPr="007F7D1B" w:rsidRDefault="00214320" w:rsidP="009F0217">
            <w:pPr>
              <w:rPr>
                <w:bCs/>
                <w:sz w:val="20"/>
                <w:szCs w:val="20"/>
                <w:lang w:val="sr-Cyrl-CS"/>
              </w:rPr>
            </w:pPr>
            <w:r w:rsidRPr="007F7D1B">
              <w:rPr>
                <w:bCs/>
                <w:sz w:val="20"/>
                <w:szCs w:val="20"/>
                <w:lang w:val="sr-Cyrl-CS"/>
              </w:rPr>
              <w:t>Каматна стопа</w:t>
            </w:r>
          </w:p>
        </w:tc>
        <w:tc>
          <w:tcPr>
            <w:tcW w:w="2546" w:type="dxa"/>
            <w:tcBorders>
              <w:left w:val="nil"/>
              <w:right w:val="nil"/>
            </w:tcBorders>
            <w:noWrap/>
          </w:tcPr>
          <w:p w14:paraId="58B9BB59" w14:textId="77777777" w:rsidR="00214320" w:rsidRPr="007F7D1B" w:rsidRDefault="00214320" w:rsidP="009F0217">
            <w:pPr>
              <w:jc w:val="center"/>
              <w:rPr>
                <w:sz w:val="20"/>
                <w:szCs w:val="20"/>
                <w:lang w:val="sr-Cyrl-CS"/>
              </w:rPr>
            </w:pPr>
            <w:r w:rsidRPr="007F7D1B">
              <w:rPr>
                <w:sz w:val="20"/>
                <w:szCs w:val="20"/>
                <w:lang w:val="sr-Cyrl-CS"/>
              </w:rPr>
              <w:t>0,75% трошкови сервисирања</w:t>
            </w:r>
          </w:p>
        </w:tc>
        <w:tc>
          <w:tcPr>
            <w:tcW w:w="1719" w:type="dxa"/>
            <w:tcBorders>
              <w:left w:val="nil"/>
              <w:right w:val="nil"/>
            </w:tcBorders>
            <w:noWrap/>
          </w:tcPr>
          <w:p w14:paraId="685527DC" w14:textId="77777777" w:rsidR="00214320" w:rsidRPr="007F7D1B" w:rsidRDefault="00214320" w:rsidP="009F0217">
            <w:pPr>
              <w:jc w:val="center"/>
              <w:rPr>
                <w:sz w:val="20"/>
                <w:szCs w:val="20"/>
                <w:lang w:val="sr-Cyrl-CS"/>
              </w:rPr>
            </w:pPr>
          </w:p>
        </w:tc>
        <w:tc>
          <w:tcPr>
            <w:tcW w:w="1773" w:type="dxa"/>
            <w:tcBorders>
              <w:left w:val="nil"/>
            </w:tcBorders>
            <w:noWrap/>
          </w:tcPr>
          <w:p w14:paraId="25E71DA8" w14:textId="77777777" w:rsidR="00214320" w:rsidRPr="007F7D1B" w:rsidRDefault="00214320" w:rsidP="009F0217">
            <w:pPr>
              <w:jc w:val="center"/>
              <w:rPr>
                <w:sz w:val="20"/>
                <w:szCs w:val="20"/>
                <w:lang w:val="sr-Cyrl-CS"/>
              </w:rPr>
            </w:pPr>
          </w:p>
        </w:tc>
      </w:tr>
      <w:tr w:rsidR="00214320" w:rsidRPr="007F7D1B" w14:paraId="12449FA6" w14:textId="77777777" w:rsidTr="009F0217">
        <w:trPr>
          <w:cantSplit/>
          <w:trHeight w:val="284"/>
        </w:trPr>
        <w:tc>
          <w:tcPr>
            <w:tcW w:w="727" w:type="dxa"/>
            <w:tcBorders>
              <w:left w:val="nil"/>
              <w:right w:val="nil"/>
            </w:tcBorders>
            <w:noWrap/>
          </w:tcPr>
          <w:p w14:paraId="20098EFC" w14:textId="77777777" w:rsidR="00214320" w:rsidRPr="007F7D1B" w:rsidRDefault="00214320" w:rsidP="009F0217">
            <w:pPr>
              <w:jc w:val="right"/>
              <w:rPr>
                <w:bCs/>
                <w:sz w:val="20"/>
                <w:szCs w:val="20"/>
                <w:lang w:val="sr-Cyrl-CS"/>
              </w:rPr>
            </w:pPr>
            <w:r w:rsidRPr="007F7D1B">
              <w:rPr>
                <w:bCs/>
                <w:sz w:val="20"/>
                <w:szCs w:val="20"/>
                <w:lang w:val="sr-Cyrl-CS"/>
              </w:rPr>
              <w:t>2.7</w:t>
            </w:r>
          </w:p>
        </w:tc>
        <w:tc>
          <w:tcPr>
            <w:tcW w:w="3637" w:type="dxa"/>
            <w:gridSpan w:val="2"/>
            <w:tcBorders>
              <w:left w:val="nil"/>
              <w:right w:val="nil"/>
            </w:tcBorders>
            <w:noWrap/>
          </w:tcPr>
          <w:p w14:paraId="29BF0C6D" w14:textId="77777777" w:rsidR="00214320" w:rsidRPr="007F7D1B" w:rsidRDefault="00214320" w:rsidP="009F0217">
            <w:pPr>
              <w:rPr>
                <w:b/>
                <w:bCs/>
                <w:sz w:val="20"/>
                <w:szCs w:val="20"/>
                <w:lang w:val="sr-Cyrl-CS"/>
              </w:rPr>
            </w:pPr>
            <w:r w:rsidRPr="007F7D1B">
              <w:rPr>
                <w:b/>
                <w:bCs/>
                <w:sz w:val="20"/>
                <w:szCs w:val="20"/>
                <w:lang w:val="sr-Cyrl-CS"/>
              </w:rPr>
              <w:t>IDA-3651-YF: Пројекат за олакшавање трговине и саобраћаја у Југоисточној Европи</w:t>
            </w:r>
          </w:p>
        </w:tc>
        <w:tc>
          <w:tcPr>
            <w:tcW w:w="2546" w:type="dxa"/>
            <w:tcBorders>
              <w:left w:val="nil"/>
              <w:right w:val="nil"/>
            </w:tcBorders>
            <w:noWrap/>
          </w:tcPr>
          <w:p w14:paraId="214C71E3" w14:textId="77777777" w:rsidR="00214320" w:rsidRPr="007F7D1B" w:rsidRDefault="00214320" w:rsidP="009F0217">
            <w:pPr>
              <w:jc w:val="center"/>
              <w:rPr>
                <w:sz w:val="20"/>
                <w:szCs w:val="20"/>
                <w:lang w:val="sr-Cyrl-CS"/>
              </w:rPr>
            </w:pPr>
          </w:p>
        </w:tc>
        <w:tc>
          <w:tcPr>
            <w:tcW w:w="1719" w:type="dxa"/>
            <w:tcBorders>
              <w:left w:val="nil"/>
              <w:right w:val="nil"/>
            </w:tcBorders>
            <w:noWrap/>
          </w:tcPr>
          <w:p w14:paraId="0CB9E577" w14:textId="77777777" w:rsidR="00214320" w:rsidRPr="007F7D1B" w:rsidRDefault="00214320" w:rsidP="009F0217">
            <w:pPr>
              <w:jc w:val="center"/>
              <w:rPr>
                <w:sz w:val="20"/>
                <w:szCs w:val="20"/>
                <w:lang w:val="sr-Cyrl-CS"/>
              </w:rPr>
            </w:pPr>
            <w:r w:rsidRPr="007F7D1B">
              <w:rPr>
                <w:sz w:val="20"/>
                <w:szCs w:val="20"/>
                <w:lang w:val="sr-Cyrl-CS"/>
              </w:rPr>
              <w:t>775.120</w:t>
            </w:r>
          </w:p>
        </w:tc>
        <w:tc>
          <w:tcPr>
            <w:tcW w:w="1773" w:type="dxa"/>
            <w:tcBorders>
              <w:left w:val="nil"/>
            </w:tcBorders>
            <w:noWrap/>
          </w:tcPr>
          <w:p w14:paraId="52A4AB18" w14:textId="77777777" w:rsidR="00214320" w:rsidRPr="007F7D1B" w:rsidRDefault="00214320" w:rsidP="009F0217">
            <w:pPr>
              <w:jc w:val="center"/>
              <w:rPr>
                <w:sz w:val="20"/>
                <w:szCs w:val="20"/>
                <w:lang w:val="sr-Cyrl-CS"/>
              </w:rPr>
            </w:pPr>
            <w:r w:rsidRPr="007F7D1B">
              <w:rPr>
                <w:sz w:val="20"/>
                <w:szCs w:val="20"/>
                <w:lang w:val="sr-Cyrl-CS"/>
              </w:rPr>
              <w:t>91.131.508</w:t>
            </w:r>
          </w:p>
        </w:tc>
      </w:tr>
      <w:tr w:rsidR="00214320" w:rsidRPr="007F7D1B" w14:paraId="249DDC74" w14:textId="77777777" w:rsidTr="009F0217">
        <w:trPr>
          <w:cantSplit/>
          <w:trHeight w:val="284"/>
        </w:trPr>
        <w:tc>
          <w:tcPr>
            <w:tcW w:w="727" w:type="dxa"/>
            <w:tcBorders>
              <w:left w:val="nil"/>
              <w:right w:val="nil"/>
            </w:tcBorders>
            <w:noWrap/>
          </w:tcPr>
          <w:p w14:paraId="6DAD544E" w14:textId="77777777" w:rsidR="00214320" w:rsidRPr="007F7D1B" w:rsidRDefault="00214320" w:rsidP="009F0217">
            <w:pPr>
              <w:jc w:val="right"/>
              <w:rPr>
                <w:b/>
                <w:bCs/>
                <w:sz w:val="20"/>
                <w:szCs w:val="20"/>
                <w:lang w:val="sr-Cyrl-CS"/>
              </w:rPr>
            </w:pPr>
          </w:p>
        </w:tc>
        <w:tc>
          <w:tcPr>
            <w:tcW w:w="3637" w:type="dxa"/>
            <w:gridSpan w:val="2"/>
            <w:tcBorders>
              <w:left w:val="nil"/>
              <w:right w:val="nil"/>
            </w:tcBorders>
            <w:noWrap/>
          </w:tcPr>
          <w:p w14:paraId="2D882C99" w14:textId="77777777" w:rsidR="00214320" w:rsidRPr="007F7D1B" w:rsidRDefault="00214320" w:rsidP="009F0217">
            <w:pPr>
              <w:rPr>
                <w:bCs/>
                <w:sz w:val="20"/>
                <w:szCs w:val="20"/>
                <w:lang w:val="sr-Cyrl-CS"/>
              </w:rPr>
            </w:pPr>
            <w:r w:rsidRPr="007F7D1B">
              <w:rPr>
                <w:bCs/>
                <w:sz w:val="20"/>
                <w:szCs w:val="20"/>
                <w:lang w:val="sr-Cyrl-CS"/>
              </w:rPr>
              <w:t>Први датум отплате главнице</w:t>
            </w:r>
          </w:p>
        </w:tc>
        <w:tc>
          <w:tcPr>
            <w:tcW w:w="2546" w:type="dxa"/>
            <w:tcBorders>
              <w:left w:val="nil"/>
              <w:right w:val="nil"/>
            </w:tcBorders>
            <w:noWrap/>
          </w:tcPr>
          <w:p w14:paraId="5C23B196" w14:textId="77777777" w:rsidR="00214320" w:rsidRPr="007F7D1B" w:rsidRDefault="00214320" w:rsidP="009F0217">
            <w:pPr>
              <w:jc w:val="center"/>
              <w:rPr>
                <w:sz w:val="20"/>
                <w:szCs w:val="20"/>
                <w:lang w:val="sr-Cyrl-CS"/>
              </w:rPr>
            </w:pPr>
            <w:r w:rsidRPr="007F7D1B">
              <w:rPr>
                <w:sz w:val="20"/>
                <w:szCs w:val="20"/>
                <w:lang w:val="sr-Cyrl-CS"/>
              </w:rPr>
              <w:t>15.10.2012.</w:t>
            </w:r>
          </w:p>
        </w:tc>
        <w:tc>
          <w:tcPr>
            <w:tcW w:w="1719" w:type="dxa"/>
            <w:tcBorders>
              <w:left w:val="nil"/>
              <w:right w:val="nil"/>
            </w:tcBorders>
            <w:noWrap/>
          </w:tcPr>
          <w:p w14:paraId="6060B6AF" w14:textId="77777777" w:rsidR="00214320" w:rsidRPr="007F7D1B" w:rsidRDefault="00214320" w:rsidP="009F0217">
            <w:pPr>
              <w:jc w:val="center"/>
              <w:rPr>
                <w:sz w:val="20"/>
                <w:szCs w:val="20"/>
                <w:lang w:val="sr-Cyrl-CS"/>
              </w:rPr>
            </w:pPr>
          </w:p>
        </w:tc>
        <w:tc>
          <w:tcPr>
            <w:tcW w:w="1773" w:type="dxa"/>
            <w:tcBorders>
              <w:left w:val="nil"/>
            </w:tcBorders>
            <w:noWrap/>
          </w:tcPr>
          <w:p w14:paraId="794D46B1" w14:textId="77777777" w:rsidR="00214320" w:rsidRPr="007F7D1B" w:rsidRDefault="00214320" w:rsidP="009F0217">
            <w:pPr>
              <w:jc w:val="center"/>
              <w:rPr>
                <w:sz w:val="20"/>
                <w:szCs w:val="20"/>
                <w:lang w:val="sr-Cyrl-CS"/>
              </w:rPr>
            </w:pPr>
          </w:p>
        </w:tc>
      </w:tr>
      <w:tr w:rsidR="00214320" w:rsidRPr="007F7D1B" w14:paraId="24B54D14" w14:textId="77777777" w:rsidTr="009F0217">
        <w:trPr>
          <w:cantSplit/>
          <w:trHeight w:val="284"/>
        </w:trPr>
        <w:tc>
          <w:tcPr>
            <w:tcW w:w="727" w:type="dxa"/>
            <w:tcBorders>
              <w:left w:val="nil"/>
              <w:right w:val="nil"/>
            </w:tcBorders>
            <w:noWrap/>
          </w:tcPr>
          <w:p w14:paraId="571F1433" w14:textId="77777777" w:rsidR="00214320" w:rsidRPr="007F7D1B" w:rsidRDefault="00214320" w:rsidP="009F0217">
            <w:pPr>
              <w:jc w:val="right"/>
              <w:rPr>
                <w:b/>
                <w:bCs/>
                <w:sz w:val="20"/>
                <w:szCs w:val="20"/>
                <w:lang w:val="sr-Cyrl-CS"/>
              </w:rPr>
            </w:pPr>
          </w:p>
        </w:tc>
        <w:tc>
          <w:tcPr>
            <w:tcW w:w="3637" w:type="dxa"/>
            <w:gridSpan w:val="2"/>
            <w:tcBorders>
              <w:left w:val="nil"/>
              <w:right w:val="nil"/>
            </w:tcBorders>
            <w:noWrap/>
          </w:tcPr>
          <w:p w14:paraId="5E56BBFF" w14:textId="77777777" w:rsidR="00214320" w:rsidRPr="007F7D1B" w:rsidRDefault="00214320" w:rsidP="009F0217">
            <w:pPr>
              <w:rPr>
                <w:bCs/>
                <w:sz w:val="20"/>
                <w:szCs w:val="20"/>
                <w:lang w:val="sr-Cyrl-CS"/>
              </w:rPr>
            </w:pPr>
            <w:r w:rsidRPr="007F7D1B">
              <w:rPr>
                <w:bCs/>
                <w:sz w:val="20"/>
                <w:szCs w:val="20"/>
                <w:lang w:val="sr-Cyrl-CS"/>
              </w:rPr>
              <w:t>Последњи датум отплате главнице</w:t>
            </w:r>
          </w:p>
        </w:tc>
        <w:tc>
          <w:tcPr>
            <w:tcW w:w="2546" w:type="dxa"/>
            <w:tcBorders>
              <w:left w:val="nil"/>
              <w:right w:val="nil"/>
            </w:tcBorders>
            <w:noWrap/>
          </w:tcPr>
          <w:p w14:paraId="40770CD0" w14:textId="77777777" w:rsidR="00214320" w:rsidRPr="007F7D1B" w:rsidRDefault="00214320" w:rsidP="009F0217">
            <w:pPr>
              <w:jc w:val="center"/>
              <w:rPr>
                <w:sz w:val="20"/>
                <w:szCs w:val="20"/>
                <w:lang w:val="sr-Cyrl-CS"/>
              </w:rPr>
            </w:pPr>
            <w:r w:rsidRPr="007F7D1B">
              <w:rPr>
                <w:sz w:val="20"/>
                <w:szCs w:val="20"/>
                <w:lang w:val="sr-Cyrl-CS"/>
              </w:rPr>
              <w:t>15.04.2022.</w:t>
            </w:r>
          </w:p>
        </w:tc>
        <w:tc>
          <w:tcPr>
            <w:tcW w:w="1719" w:type="dxa"/>
            <w:tcBorders>
              <w:left w:val="nil"/>
              <w:right w:val="nil"/>
            </w:tcBorders>
            <w:noWrap/>
          </w:tcPr>
          <w:p w14:paraId="323365F9" w14:textId="77777777" w:rsidR="00214320" w:rsidRPr="007F7D1B" w:rsidRDefault="00214320" w:rsidP="009F0217">
            <w:pPr>
              <w:jc w:val="center"/>
              <w:rPr>
                <w:sz w:val="20"/>
                <w:szCs w:val="20"/>
                <w:lang w:val="sr-Cyrl-CS"/>
              </w:rPr>
            </w:pPr>
          </w:p>
        </w:tc>
        <w:tc>
          <w:tcPr>
            <w:tcW w:w="1773" w:type="dxa"/>
            <w:tcBorders>
              <w:left w:val="nil"/>
            </w:tcBorders>
            <w:noWrap/>
          </w:tcPr>
          <w:p w14:paraId="78DBD633" w14:textId="77777777" w:rsidR="00214320" w:rsidRPr="007F7D1B" w:rsidRDefault="00214320" w:rsidP="009F0217">
            <w:pPr>
              <w:jc w:val="center"/>
              <w:rPr>
                <w:sz w:val="20"/>
                <w:szCs w:val="20"/>
                <w:lang w:val="sr-Cyrl-CS"/>
              </w:rPr>
            </w:pPr>
          </w:p>
        </w:tc>
      </w:tr>
      <w:tr w:rsidR="00214320" w:rsidRPr="007F7D1B" w14:paraId="0F4835AF" w14:textId="77777777" w:rsidTr="009F0217">
        <w:trPr>
          <w:cantSplit/>
          <w:trHeight w:val="284"/>
        </w:trPr>
        <w:tc>
          <w:tcPr>
            <w:tcW w:w="727" w:type="dxa"/>
            <w:tcBorders>
              <w:left w:val="nil"/>
              <w:right w:val="nil"/>
            </w:tcBorders>
            <w:noWrap/>
          </w:tcPr>
          <w:p w14:paraId="5A5AB721" w14:textId="77777777" w:rsidR="00214320" w:rsidRPr="007F7D1B" w:rsidRDefault="00214320" w:rsidP="009F0217">
            <w:pPr>
              <w:jc w:val="right"/>
              <w:rPr>
                <w:b/>
                <w:bCs/>
                <w:sz w:val="20"/>
                <w:szCs w:val="20"/>
                <w:lang w:val="sr-Cyrl-CS"/>
              </w:rPr>
            </w:pPr>
          </w:p>
        </w:tc>
        <w:tc>
          <w:tcPr>
            <w:tcW w:w="3637" w:type="dxa"/>
            <w:gridSpan w:val="2"/>
            <w:tcBorders>
              <w:left w:val="nil"/>
              <w:right w:val="nil"/>
            </w:tcBorders>
            <w:noWrap/>
          </w:tcPr>
          <w:p w14:paraId="65305609" w14:textId="77777777" w:rsidR="00214320" w:rsidRPr="007F7D1B" w:rsidRDefault="00214320" w:rsidP="009F0217">
            <w:pPr>
              <w:rPr>
                <w:bCs/>
                <w:sz w:val="20"/>
                <w:szCs w:val="20"/>
                <w:lang w:val="sr-Cyrl-CS"/>
              </w:rPr>
            </w:pPr>
            <w:r w:rsidRPr="007F7D1B">
              <w:rPr>
                <w:bCs/>
                <w:sz w:val="20"/>
                <w:szCs w:val="20"/>
                <w:lang w:val="sr-Cyrl-CS"/>
              </w:rPr>
              <w:t>Рата главнице за 2021. год.</w:t>
            </w:r>
          </w:p>
        </w:tc>
        <w:tc>
          <w:tcPr>
            <w:tcW w:w="2546" w:type="dxa"/>
            <w:tcBorders>
              <w:left w:val="nil"/>
              <w:right w:val="nil"/>
            </w:tcBorders>
            <w:noWrap/>
          </w:tcPr>
          <w:p w14:paraId="0A618A70" w14:textId="77777777" w:rsidR="00214320" w:rsidRPr="007F7D1B" w:rsidRDefault="00214320" w:rsidP="009F0217">
            <w:pPr>
              <w:jc w:val="center"/>
              <w:rPr>
                <w:sz w:val="20"/>
                <w:szCs w:val="20"/>
                <w:lang w:val="sr-Cyrl-CS"/>
              </w:rPr>
            </w:pPr>
            <w:r w:rsidRPr="007F7D1B">
              <w:rPr>
                <w:sz w:val="20"/>
                <w:szCs w:val="20"/>
                <w:lang w:val="sr-Cyrl-CS"/>
              </w:rPr>
              <w:t>434.539 SDR</w:t>
            </w:r>
          </w:p>
        </w:tc>
        <w:tc>
          <w:tcPr>
            <w:tcW w:w="1719" w:type="dxa"/>
            <w:tcBorders>
              <w:left w:val="nil"/>
              <w:right w:val="nil"/>
            </w:tcBorders>
            <w:noWrap/>
          </w:tcPr>
          <w:p w14:paraId="5B08A521" w14:textId="77777777" w:rsidR="00214320" w:rsidRPr="007F7D1B" w:rsidRDefault="00214320" w:rsidP="009F0217">
            <w:pPr>
              <w:jc w:val="center"/>
              <w:rPr>
                <w:sz w:val="20"/>
                <w:szCs w:val="20"/>
                <w:lang w:val="sr-Cyrl-CS"/>
              </w:rPr>
            </w:pPr>
          </w:p>
        </w:tc>
        <w:tc>
          <w:tcPr>
            <w:tcW w:w="1773" w:type="dxa"/>
            <w:tcBorders>
              <w:left w:val="nil"/>
            </w:tcBorders>
            <w:noWrap/>
          </w:tcPr>
          <w:p w14:paraId="75B3D6E6" w14:textId="77777777" w:rsidR="00214320" w:rsidRPr="007F7D1B" w:rsidRDefault="00214320" w:rsidP="009F0217">
            <w:pPr>
              <w:jc w:val="center"/>
              <w:rPr>
                <w:sz w:val="20"/>
                <w:szCs w:val="20"/>
                <w:lang w:val="sr-Cyrl-CS"/>
              </w:rPr>
            </w:pPr>
          </w:p>
        </w:tc>
      </w:tr>
      <w:tr w:rsidR="00214320" w:rsidRPr="007F7D1B" w14:paraId="710FADEC" w14:textId="77777777" w:rsidTr="009F0217">
        <w:trPr>
          <w:cantSplit/>
          <w:trHeight w:val="284"/>
        </w:trPr>
        <w:tc>
          <w:tcPr>
            <w:tcW w:w="727" w:type="dxa"/>
            <w:tcBorders>
              <w:left w:val="nil"/>
              <w:right w:val="nil"/>
            </w:tcBorders>
            <w:noWrap/>
          </w:tcPr>
          <w:p w14:paraId="6040456D" w14:textId="77777777" w:rsidR="00214320" w:rsidRPr="007F7D1B" w:rsidRDefault="00214320" w:rsidP="009F0217">
            <w:pPr>
              <w:jc w:val="right"/>
              <w:rPr>
                <w:b/>
                <w:bCs/>
                <w:sz w:val="20"/>
                <w:szCs w:val="20"/>
                <w:lang w:val="sr-Cyrl-CS"/>
              </w:rPr>
            </w:pPr>
          </w:p>
        </w:tc>
        <w:tc>
          <w:tcPr>
            <w:tcW w:w="3637" w:type="dxa"/>
            <w:gridSpan w:val="2"/>
            <w:tcBorders>
              <w:left w:val="nil"/>
              <w:right w:val="nil"/>
            </w:tcBorders>
            <w:noWrap/>
          </w:tcPr>
          <w:p w14:paraId="1CB4520C" w14:textId="77777777" w:rsidR="00214320" w:rsidRPr="007F7D1B" w:rsidRDefault="00214320" w:rsidP="009F0217">
            <w:pPr>
              <w:rPr>
                <w:bCs/>
                <w:sz w:val="20"/>
                <w:szCs w:val="20"/>
                <w:lang w:val="sr-Cyrl-CS"/>
              </w:rPr>
            </w:pPr>
            <w:r w:rsidRPr="007F7D1B">
              <w:rPr>
                <w:bCs/>
                <w:sz w:val="20"/>
                <w:szCs w:val="20"/>
                <w:lang w:val="sr-Cyrl-CS"/>
              </w:rPr>
              <w:t>Каматна стопа</w:t>
            </w:r>
          </w:p>
        </w:tc>
        <w:tc>
          <w:tcPr>
            <w:tcW w:w="2546" w:type="dxa"/>
            <w:tcBorders>
              <w:left w:val="nil"/>
              <w:right w:val="nil"/>
            </w:tcBorders>
            <w:noWrap/>
          </w:tcPr>
          <w:p w14:paraId="4CBC5BF8" w14:textId="77777777" w:rsidR="00214320" w:rsidRPr="007F7D1B" w:rsidRDefault="00214320" w:rsidP="009F0217">
            <w:pPr>
              <w:jc w:val="center"/>
              <w:rPr>
                <w:sz w:val="20"/>
                <w:szCs w:val="20"/>
                <w:lang w:val="sr-Cyrl-CS"/>
              </w:rPr>
            </w:pPr>
            <w:r w:rsidRPr="007F7D1B">
              <w:rPr>
                <w:sz w:val="20"/>
                <w:szCs w:val="20"/>
                <w:lang w:val="sr-Cyrl-CS"/>
              </w:rPr>
              <w:t>0,75% трошкови сервисирања</w:t>
            </w:r>
          </w:p>
        </w:tc>
        <w:tc>
          <w:tcPr>
            <w:tcW w:w="1719" w:type="dxa"/>
            <w:tcBorders>
              <w:left w:val="nil"/>
              <w:right w:val="nil"/>
            </w:tcBorders>
            <w:noWrap/>
          </w:tcPr>
          <w:p w14:paraId="7121091D" w14:textId="77777777" w:rsidR="00214320" w:rsidRPr="007F7D1B" w:rsidRDefault="00214320" w:rsidP="009F0217">
            <w:pPr>
              <w:jc w:val="center"/>
              <w:rPr>
                <w:sz w:val="20"/>
                <w:szCs w:val="20"/>
                <w:lang w:val="sr-Cyrl-CS"/>
              </w:rPr>
            </w:pPr>
          </w:p>
        </w:tc>
        <w:tc>
          <w:tcPr>
            <w:tcW w:w="1773" w:type="dxa"/>
            <w:tcBorders>
              <w:left w:val="nil"/>
            </w:tcBorders>
            <w:noWrap/>
          </w:tcPr>
          <w:p w14:paraId="1B679D71" w14:textId="77777777" w:rsidR="00214320" w:rsidRPr="007F7D1B" w:rsidRDefault="00214320" w:rsidP="009F0217">
            <w:pPr>
              <w:jc w:val="center"/>
              <w:rPr>
                <w:sz w:val="20"/>
                <w:szCs w:val="20"/>
                <w:lang w:val="sr-Cyrl-CS"/>
              </w:rPr>
            </w:pPr>
          </w:p>
        </w:tc>
      </w:tr>
      <w:tr w:rsidR="00214320" w:rsidRPr="007F7D1B" w14:paraId="31EF1A43" w14:textId="77777777" w:rsidTr="009F0217">
        <w:trPr>
          <w:cantSplit/>
          <w:trHeight w:val="284"/>
        </w:trPr>
        <w:tc>
          <w:tcPr>
            <w:tcW w:w="727" w:type="dxa"/>
            <w:tcBorders>
              <w:left w:val="nil"/>
              <w:right w:val="nil"/>
            </w:tcBorders>
            <w:noWrap/>
          </w:tcPr>
          <w:p w14:paraId="01902795" w14:textId="77777777" w:rsidR="00214320" w:rsidRPr="007F7D1B" w:rsidRDefault="00214320" w:rsidP="009F0217">
            <w:pPr>
              <w:jc w:val="right"/>
              <w:rPr>
                <w:bCs/>
                <w:sz w:val="20"/>
                <w:szCs w:val="20"/>
                <w:lang w:val="sr-Cyrl-CS"/>
              </w:rPr>
            </w:pPr>
            <w:r w:rsidRPr="007F7D1B">
              <w:rPr>
                <w:bCs/>
                <w:sz w:val="20"/>
                <w:szCs w:val="20"/>
                <w:lang w:val="sr-Cyrl-CS"/>
              </w:rPr>
              <w:t>2.8</w:t>
            </w:r>
          </w:p>
        </w:tc>
        <w:tc>
          <w:tcPr>
            <w:tcW w:w="3637" w:type="dxa"/>
            <w:gridSpan w:val="2"/>
            <w:tcBorders>
              <w:left w:val="nil"/>
              <w:right w:val="nil"/>
            </w:tcBorders>
            <w:noWrap/>
          </w:tcPr>
          <w:p w14:paraId="124B2186" w14:textId="77777777" w:rsidR="00214320" w:rsidRPr="007F7D1B" w:rsidRDefault="00214320" w:rsidP="009F0217">
            <w:pPr>
              <w:rPr>
                <w:b/>
                <w:bCs/>
                <w:sz w:val="20"/>
                <w:szCs w:val="20"/>
                <w:lang w:val="sr-Cyrl-CS"/>
              </w:rPr>
            </w:pPr>
            <w:r w:rsidRPr="007F7D1B">
              <w:rPr>
                <w:b/>
                <w:bCs/>
                <w:sz w:val="20"/>
                <w:szCs w:val="20"/>
                <w:lang w:val="sr-Cyrl-CS"/>
              </w:rPr>
              <w:t>IDA-3693-YF: Пројекат омогућавања финансирања извоза</w:t>
            </w:r>
          </w:p>
        </w:tc>
        <w:tc>
          <w:tcPr>
            <w:tcW w:w="2546" w:type="dxa"/>
            <w:tcBorders>
              <w:left w:val="nil"/>
              <w:right w:val="nil"/>
            </w:tcBorders>
            <w:noWrap/>
          </w:tcPr>
          <w:p w14:paraId="6751D377" w14:textId="77777777" w:rsidR="00214320" w:rsidRPr="007F7D1B" w:rsidRDefault="00214320" w:rsidP="009F0217">
            <w:pPr>
              <w:jc w:val="center"/>
              <w:rPr>
                <w:sz w:val="20"/>
                <w:szCs w:val="20"/>
                <w:lang w:val="sr-Cyrl-CS"/>
              </w:rPr>
            </w:pPr>
          </w:p>
        </w:tc>
        <w:tc>
          <w:tcPr>
            <w:tcW w:w="1719" w:type="dxa"/>
            <w:tcBorders>
              <w:left w:val="nil"/>
              <w:right w:val="nil"/>
            </w:tcBorders>
            <w:noWrap/>
          </w:tcPr>
          <w:p w14:paraId="492A7401" w14:textId="77777777" w:rsidR="00214320" w:rsidRPr="007F7D1B" w:rsidRDefault="00214320" w:rsidP="009F0217">
            <w:pPr>
              <w:jc w:val="center"/>
              <w:rPr>
                <w:sz w:val="20"/>
                <w:szCs w:val="20"/>
                <w:lang w:val="sr-Cyrl-CS"/>
              </w:rPr>
            </w:pPr>
            <w:r w:rsidRPr="007F7D1B">
              <w:rPr>
                <w:sz w:val="20"/>
                <w:szCs w:val="20"/>
                <w:lang w:val="sr-Cyrl-CS"/>
              </w:rPr>
              <w:t>1.488.588</w:t>
            </w:r>
          </w:p>
        </w:tc>
        <w:tc>
          <w:tcPr>
            <w:tcW w:w="1773" w:type="dxa"/>
            <w:tcBorders>
              <w:left w:val="nil"/>
            </w:tcBorders>
            <w:noWrap/>
          </w:tcPr>
          <w:p w14:paraId="7CB11E94" w14:textId="77777777" w:rsidR="00214320" w:rsidRPr="007F7D1B" w:rsidRDefault="00214320" w:rsidP="009F0217">
            <w:pPr>
              <w:jc w:val="center"/>
              <w:rPr>
                <w:sz w:val="20"/>
                <w:szCs w:val="20"/>
                <w:lang w:val="sr-Cyrl-CS"/>
              </w:rPr>
            </w:pPr>
            <w:r w:rsidRPr="007F7D1B">
              <w:rPr>
                <w:sz w:val="20"/>
                <w:szCs w:val="20"/>
                <w:lang w:val="sr-Cyrl-CS"/>
              </w:rPr>
              <w:t>175.014.516</w:t>
            </w:r>
          </w:p>
        </w:tc>
      </w:tr>
      <w:tr w:rsidR="00214320" w:rsidRPr="007F7D1B" w14:paraId="65B9353C" w14:textId="77777777" w:rsidTr="009F0217">
        <w:trPr>
          <w:cantSplit/>
          <w:trHeight w:val="284"/>
        </w:trPr>
        <w:tc>
          <w:tcPr>
            <w:tcW w:w="727" w:type="dxa"/>
            <w:tcBorders>
              <w:left w:val="nil"/>
              <w:right w:val="nil"/>
            </w:tcBorders>
            <w:noWrap/>
          </w:tcPr>
          <w:p w14:paraId="3CCF57FA" w14:textId="77777777" w:rsidR="00214320" w:rsidRPr="007F7D1B" w:rsidRDefault="00214320" w:rsidP="009F0217">
            <w:pPr>
              <w:jc w:val="right"/>
              <w:rPr>
                <w:bCs/>
                <w:sz w:val="20"/>
                <w:szCs w:val="20"/>
                <w:lang w:val="sr-Cyrl-CS"/>
              </w:rPr>
            </w:pPr>
          </w:p>
        </w:tc>
        <w:tc>
          <w:tcPr>
            <w:tcW w:w="3637" w:type="dxa"/>
            <w:gridSpan w:val="2"/>
            <w:tcBorders>
              <w:left w:val="nil"/>
              <w:right w:val="nil"/>
            </w:tcBorders>
            <w:noWrap/>
          </w:tcPr>
          <w:p w14:paraId="796EF147" w14:textId="77777777" w:rsidR="00214320" w:rsidRPr="007F7D1B" w:rsidRDefault="00214320" w:rsidP="009F0217">
            <w:pPr>
              <w:rPr>
                <w:bCs/>
                <w:sz w:val="20"/>
                <w:szCs w:val="20"/>
                <w:lang w:val="sr-Cyrl-CS"/>
              </w:rPr>
            </w:pPr>
            <w:r w:rsidRPr="007F7D1B">
              <w:rPr>
                <w:bCs/>
                <w:sz w:val="20"/>
                <w:szCs w:val="20"/>
                <w:lang w:val="sr-Cyrl-CS"/>
              </w:rPr>
              <w:t>Први датум отплате главнице</w:t>
            </w:r>
          </w:p>
        </w:tc>
        <w:tc>
          <w:tcPr>
            <w:tcW w:w="2546" w:type="dxa"/>
            <w:tcBorders>
              <w:left w:val="nil"/>
              <w:right w:val="nil"/>
            </w:tcBorders>
            <w:noWrap/>
          </w:tcPr>
          <w:p w14:paraId="302B1A5E" w14:textId="77777777" w:rsidR="00214320" w:rsidRPr="007F7D1B" w:rsidRDefault="00214320" w:rsidP="009F0217">
            <w:pPr>
              <w:jc w:val="center"/>
              <w:rPr>
                <w:sz w:val="20"/>
                <w:szCs w:val="20"/>
                <w:lang w:val="sr-Cyrl-CS"/>
              </w:rPr>
            </w:pPr>
            <w:r w:rsidRPr="007F7D1B">
              <w:rPr>
                <w:sz w:val="20"/>
                <w:szCs w:val="20"/>
                <w:lang w:val="sr-Cyrl-CS"/>
              </w:rPr>
              <w:t>15.08.2012.</w:t>
            </w:r>
          </w:p>
        </w:tc>
        <w:tc>
          <w:tcPr>
            <w:tcW w:w="1719" w:type="dxa"/>
            <w:tcBorders>
              <w:left w:val="nil"/>
              <w:right w:val="nil"/>
            </w:tcBorders>
            <w:noWrap/>
          </w:tcPr>
          <w:p w14:paraId="009F5F72" w14:textId="77777777" w:rsidR="00214320" w:rsidRPr="007F7D1B" w:rsidRDefault="00214320" w:rsidP="009F0217">
            <w:pPr>
              <w:jc w:val="center"/>
              <w:rPr>
                <w:sz w:val="20"/>
                <w:szCs w:val="20"/>
                <w:lang w:val="sr-Cyrl-CS"/>
              </w:rPr>
            </w:pPr>
          </w:p>
        </w:tc>
        <w:tc>
          <w:tcPr>
            <w:tcW w:w="1773" w:type="dxa"/>
            <w:tcBorders>
              <w:left w:val="nil"/>
            </w:tcBorders>
            <w:noWrap/>
          </w:tcPr>
          <w:p w14:paraId="7D1D3CFA" w14:textId="77777777" w:rsidR="00214320" w:rsidRPr="007F7D1B" w:rsidRDefault="00214320" w:rsidP="009F0217">
            <w:pPr>
              <w:jc w:val="center"/>
              <w:rPr>
                <w:sz w:val="20"/>
                <w:szCs w:val="20"/>
                <w:lang w:val="sr-Cyrl-CS"/>
              </w:rPr>
            </w:pPr>
          </w:p>
        </w:tc>
      </w:tr>
      <w:tr w:rsidR="00214320" w:rsidRPr="007F7D1B" w14:paraId="1A8399A7" w14:textId="77777777" w:rsidTr="009F0217">
        <w:trPr>
          <w:cantSplit/>
          <w:trHeight w:val="284"/>
        </w:trPr>
        <w:tc>
          <w:tcPr>
            <w:tcW w:w="727" w:type="dxa"/>
            <w:tcBorders>
              <w:left w:val="nil"/>
              <w:right w:val="nil"/>
            </w:tcBorders>
            <w:noWrap/>
          </w:tcPr>
          <w:p w14:paraId="0D3C3244" w14:textId="77777777" w:rsidR="00214320" w:rsidRPr="007F7D1B" w:rsidRDefault="00214320" w:rsidP="009F0217">
            <w:pPr>
              <w:jc w:val="right"/>
              <w:rPr>
                <w:bCs/>
                <w:sz w:val="20"/>
                <w:szCs w:val="20"/>
                <w:lang w:val="sr-Cyrl-CS"/>
              </w:rPr>
            </w:pPr>
          </w:p>
        </w:tc>
        <w:tc>
          <w:tcPr>
            <w:tcW w:w="3637" w:type="dxa"/>
            <w:gridSpan w:val="2"/>
            <w:tcBorders>
              <w:left w:val="nil"/>
              <w:right w:val="nil"/>
            </w:tcBorders>
            <w:noWrap/>
          </w:tcPr>
          <w:p w14:paraId="59610AA8" w14:textId="77777777" w:rsidR="00214320" w:rsidRPr="007F7D1B" w:rsidRDefault="00214320" w:rsidP="009F0217">
            <w:pPr>
              <w:rPr>
                <w:bCs/>
                <w:sz w:val="20"/>
                <w:szCs w:val="20"/>
                <w:lang w:val="sr-Cyrl-CS"/>
              </w:rPr>
            </w:pPr>
            <w:r w:rsidRPr="007F7D1B">
              <w:rPr>
                <w:bCs/>
                <w:sz w:val="20"/>
                <w:szCs w:val="20"/>
                <w:lang w:val="sr-Cyrl-CS"/>
              </w:rPr>
              <w:t>Последњи датум отплате главнице</w:t>
            </w:r>
          </w:p>
        </w:tc>
        <w:tc>
          <w:tcPr>
            <w:tcW w:w="2546" w:type="dxa"/>
            <w:tcBorders>
              <w:left w:val="nil"/>
              <w:right w:val="nil"/>
            </w:tcBorders>
            <w:noWrap/>
          </w:tcPr>
          <w:p w14:paraId="7AE2B275" w14:textId="77777777" w:rsidR="00214320" w:rsidRPr="007F7D1B" w:rsidRDefault="00214320" w:rsidP="009F0217">
            <w:pPr>
              <w:jc w:val="center"/>
              <w:rPr>
                <w:sz w:val="20"/>
                <w:szCs w:val="20"/>
                <w:lang w:val="sr-Cyrl-CS"/>
              </w:rPr>
            </w:pPr>
            <w:r w:rsidRPr="007F7D1B">
              <w:rPr>
                <w:sz w:val="20"/>
                <w:szCs w:val="20"/>
                <w:lang w:val="sr-Cyrl-CS"/>
              </w:rPr>
              <w:t>15.02.2022.</w:t>
            </w:r>
          </w:p>
        </w:tc>
        <w:tc>
          <w:tcPr>
            <w:tcW w:w="1719" w:type="dxa"/>
            <w:tcBorders>
              <w:left w:val="nil"/>
              <w:right w:val="nil"/>
            </w:tcBorders>
            <w:noWrap/>
          </w:tcPr>
          <w:p w14:paraId="65E53421" w14:textId="77777777" w:rsidR="00214320" w:rsidRPr="007F7D1B" w:rsidRDefault="00214320" w:rsidP="009F0217">
            <w:pPr>
              <w:jc w:val="center"/>
              <w:rPr>
                <w:sz w:val="20"/>
                <w:szCs w:val="20"/>
                <w:lang w:val="sr-Cyrl-CS"/>
              </w:rPr>
            </w:pPr>
          </w:p>
        </w:tc>
        <w:tc>
          <w:tcPr>
            <w:tcW w:w="1773" w:type="dxa"/>
            <w:tcBorders>
              <w:left w:val="nil"/>
            </w:tcBorders>
            <w:noWrap/>
          </w:tcPr>
          <w:p w14:paraId="250DB91F" w14:textId="77777777" w:rsidR="00214320" w:rsidRPr="007F7D1B" w:rsidRDefault="00214320" w:rsidP="009F0217">
            <w:pPr>
              <w:jc w:val="center"/>
              <w:rPr>
                <w:sz w:val="20"/>
                <w:szCs w:val="20"/>
                <w:lang w:val="sr-Cyrl-CS"/>
              </w:rPr>
            </w:pPr>
          </w:p>
        </w:tc>
      </w:tr>
      <w:tr w:rsidR="00214320" w:rsidRPr="007F7D1B" w14:paraId="56E9C843" w14:textId="77777777" w:rsidTr="009F0217">
        <w:trPr>
          <w:cantSplit/>
          <w:trHeight w:val="284"/>
        </w:trPr>
        <w:tc>
          <w:tcPr>
            <w:tcW w:w="727" w:type="dxa"/>
            <w:tcBorders>
              <w:left w:val="nil"/>
              <w:right w:val="nil"/>
            </w:tcBorders>
            <w:noWrap/>
          </w:tcPr>
          <w:p w14:paraId="45AA68C5" w14:textId="77777777" w:rsidR="00214320" w:rsidRPr="007F7D1B" w:rsidRDefault="00214320" w:rsidP="009F0217">
            <w:pPr>
              <w:jc w:val="right"/>
              <w:rPr>
                <w:bCs/>
                <w:sz w:val="20"/>
                <w:szCs w:val="20"/>
                <w:lang w:val="sr-Cyrl-CS"/>
              </w:rPr>
            </w:pPr>
          </w:p>
        </w:tc>
        <w:tc>
          <w:tcPr>
            <w:tcW w:w="3637" w:type="dxa"/>
            <w:gridSpan w:val="2"/>
            <w:tcBorders>
              <w:left w:val="nil"/>
              <w:right w:val="nil"/>
            </w:tcBorders>
            <w:noWrap/>
          </w:tcPr>
          <w:p w14:paraId="358223E2" w14:textId="77777777" w:rsidR="00214320" w:rsidRPr="007F7D1B" w:rsidRDefault="00214320" w:rsidP="009F0217">
            <w:pPr>
              <w:rPr>
                <w:bCs/>
                <w:sz w:val="20"/>
                <w:szCs w:val="20"/>
                <w:lang w:val="sr-Cyrl-CS"/>
              </w:rPr>
            </w:pPr>
            <w:r w:rsidRPr="007F7D1B">
              <w:rPr>
                <w:bCs/>
                <w:sz w:val="20"/>
                <w:szCs w:val="20"/>
                <w:lang w:val="sr-Cyrl-CS"/>
              </w:rPr>
              <w:t>Рата главнице за 2021. год.</w:t>
            </w:r>
          </w:p>
        </w:tc>
        <w:tc>
          <w:tcPr>
            <w:tcW w:w="2546" w:type="dxa"/>
            <w:tcBorders>
              <w:left w:val="nil"/>
              <w:right w:val="nil"/>
            </w:tcBorders>
            <w:noWrap/>
          </w:tcPr>
          <w:p w14:paraId="5CA77888" w14:textId="77777777" w:rsidR="00214320" w:rsidRPr="007F7D1B" w:rsidRDefault="00214320" w:rsidP="009F0217">
            <w:pPr>
              <w:jc w:val="center"/>
              <w:rPr>
                <w:sz w:val="20"/>
                <w:szCs w:val="20"/>
                <w:lang w:val="sr-Cyrl-CS"/>
              </w:rPr>
            </w:pPr>
            <w:r w:rsidRPr="007F7D1B">
              <w:rPr>
                <w:sz w:val="20"/>
                <w:szCs w:val="20"/>
                <w:lang w:val="sr-Cyrl-CS"/>
              </w:rPr>
              <w:t>834.524 SDR</w:t>
            </w:r>
          </w:p>
        </w:tc>
        <w:tc>
          <w:tcPr>
            <w:tcW w:w="1719" w:type="dxa"/>
            <w:tcBorders>
              <w:left w:val="nil"/>
              <w:right w:val="nil"/>
            </w:tcBorders>
            <w:noWrap/>
          </w:tcPr>
          <w:p w14:paraId="1FC7D4AC" w14:textId="77777777" w:rsidR="00214320" w:rsidRPr="007F7D1B" w:rsidRDefault="00214320" w:rsidP="009F0217">
            <w:pPr>
              <w:jc w:val="center"/>
              <w:rPr>
                <w:sz w:val="20"/>
                <w:szCs w:val="20"/>
                <w:lang w:val="sr-Cyrl-CS"/>
              </w:rPr>
            </w:pPr>
          </w:p>
        </w:tc>
        <w:tc>
          <w:tcPr>
            <w:tcW w:w="1773" w:type="dxa"/>
            <w:tcBorders>
              <w:left w:val="nil"/>
            </w:tcBorders>
            <w:noWrap/>
          </w:tcPr>
          <w:p w14:paraId="5036871A" w14:textId="77777777" w:rsidR="00214320" w:rsidRPr="007F7D1B" w:rsidRDefault="00214320" w:rsidP="009F0217">
            <w:pPr>
              <w:jc w:val="center"/>
              <w:rPr>
                <w:sz w:val="20"/>
                <w:szCs w:val="20"/>
                <w:lang w:val="sr-Cyrl-CS"/>
              </w:rPr>
            </w:pPr>
          </w:p>
        </w:tc>
      </w:tr>
      <w:tr w:rsidR="00214320" w:rsidRPr="007F7D1B" w14:paraId="65BFD534" w14:textId="77777777" w:rsidTr="009F0217">
        <w:trPr>
          <w:cantSplit/>
          <w:trHeight w:val="284"/>
        </w:trPr>
        <w:tc>
          <w:tcPr>
            <w:tcW w:w="727" w:type="dxa"/>
            <w:tcBorders>
              <w:left w:val="nil"/>
              <w:right w:val="nil"/>
            </w:tcBorders>
            <w:noWrap/>
          </w:tcPr>
          <w:p w14:paraId="61B487AE" w14:textId="77777777" w:rsidR="00214320" w:rsidRPr="007F7D1B" w:rsidRDefault="00214320" w:rsidP="009F0217">
            <w:pPr>
              <w:jc w:val="right"/>
              <w:rPr>
                <w:bCs/>
                <w:sz w:val="20"/>
                <w:szCs w:val="20"/>
                <w:lang w:val="sr-Cyrl-CS"/>
              </w:rPr>
            </w:pPr>
          </w:p>
        </w:tc>
        <w:tc>
          <w:tcPr>
            <w:tcW w:w="3637" w:type="dxa"/>
            <w:gridSpan w:val="2"/>
            <w:tcBorders>
              <w:left w:val="nil"/>
              <w:right w:val="nil"/>
            </w:tcBorders>
            <w:noWrap/>
          </w:tcPr>
          <w:p w14:paraId="65C61A24" w14:textId="77777777" w:rsidR="00214320" w:rsidRPr="007F7D1B" w:rsidRDefault="00214320" w:rsidP="009F0217">
            <w:pPr>
              <w:rPr>
                <w:bCs/>
                <w:sz w:val="20"/>
                <w:szCs w:val="20"/>
                <w:lang w:val="sr-Cyrl-CS"/>
              </w:rPr>
            </w:pPr>
            <w:r w:rsidRPr="007F7D1B">
              <w:rPr>
                <w:bCs/>
                <w:sz w:val="20"/>
                <w:szCs w:val="20"/>
                <w:lang w:val="sr-Cyrl-CS"/>
              </w:rPr>
              <w:t>Каматна стопа</w:t>
            </w:r>
          </w:p>
        </w:tc>
        <w:tc>
          <w:tcPr>
            <w:tcW w:w="2546" w:type="dxa"/>
            <w:tcBorders>
              <w:left w:val="nil"/>
              <w:right w:val="nil"/>
            </w:tcBorders>
            <w:noWrap/>
          </w:tcPr>
          <w:p w14:paraId="7BE5C18C" w14:textId="77777777" w:rsidR="00214320" w:rsidRPr="007F7D1B" w:rsidRDefault="00214320" w:rsidP="009F0217">
            <w:pPr>
              <w:jc w:val="center"/>
              <w:rPr>
                <w:sz w:val="20"/>
                <w:szCs w:val="20"/>
                <w:lang w:val="sr-Cyrl-CS"/>
              </w:rPr>
            </w:pPr>
            <w:r w:rsidRPr="007F7D1B">
              <w:rPr>
                <w:sz w:val="20"/>
                <w:szCs w:val="20"/>
                <w:lang w:val="sr-Cyrl-CS"/>
              </w:rPr>
              <w:t>0,75% трошкови сервисирања</w:t>
            </w:r>
          </w:p>
        </w:tc>
        <w:tc>
          <w:tcPr>
            <w:tcW w:w="1719" w:type="dxa"/>
            <w:tcBorders>
              <w:left w:val="nil"/>
              <w:right w:val="nil"/>
            </w:tcBorders>
            <w:noWrap/>
          </w:tcPr>
          <w:p w14:paraId="383F1C55" w14:textId="77777777" w:rsidR="00214320" w:rsidRPr="007F7D1B" w:rsidRDefault="00214320" w:rsidP="009F0217">
            <w:pPr>
              <w:jc w:val="center"/>
              <w:rPr>
                <w:sz w:val="20"/>
                <w:szCs w:val="20"/>
                <w:lang w:val="sr-Cyrl-CS"/>
              </w:rPr>
            </w:pPr>
          </w:p>
        </w:tc>
        <w:tc>
          <w:tcPr>
            <w:tcW w:w="1773" w:type="dxa"/>
            <w:tcBorders>
              <w:left w:val="nil"/>
            </w:tcBorders>
            <w:noWrap/>
          </w:tcPr>
          <w:p w14:paraId="682EC81C" w14:textId="77777777" w:rsidR="00214320" w:rsidRPr="007F7D1B" w:rsidRDefault="00214320" w:rsidP="009F0217">
            <w:pPr>
              <w:jc w:val="center"/>
              <w:rPr>
                <w:sz w:val="20"/>
                <w:szCs w:val="20"/>
                <w:lang w:val="sr-Cyrl-CS"/>
              </w:rPr>
            </w:pPr>
          </w:p>
        </w:tc>
      </w:tr>
      <w:tr w:rsidR="00214320" w:rsidRPr="007F7D1B" w14:paraId="328BFADB" w14:textId="77777777" w:rsidTr="009F0217">
        <w:trPr>
          <w:cantSplit/>
          <w:trHeight w:val="284"/>
        </w:trPr>
        <w:tc>
          <w:tcPr>
            <w:tcW w:w="727" w:type="dxa"/>
            <w:tcBorders>
              <w:left w:val="nil"/>
              <w:right w:val="nil"/>
            </w:tcBorders>
            <w:noWrap/>
          </w:tcPr>
          <w:p w14:paraId="0B630F79" w14:textId="77777777" w:rsidR="00214320" w:rsidRPr="007F7D1B" w:rsidRDefault="00214320" w:rsidP="009F0217">
            <w:pPr>
              <w:jc w:val="right"/>
              <w:rPr>
                <w:bCs/>
                <w:sz w:val="20"/>
                <w:szCs w:val="20"/>
                <w:lang w:val="sr-Cyrl-CS"/>
              </w:rPr>
            </w:pPr>
            <w:r w:rsidRPr="007F7D1B">
              <w:rPr>
                <w:bCs/>
                <w:sz w:val="20"/>
                <w:szCs w:val="20"/>
                <w:lang w:val="sr-Cyrl-CS"/>
              </w:rPr>
              <w:t>2.9</w:t>
            </w:r>
          </w:p>
        </w:tc>
        <w:tc>
          <w:tcPr>
            <w:tcW w:w="3637" w:type="dxa"/>
            <w:gridSpan w:val="2"/>
            <w:tcBorders>
              <w:left w:val="nil"/>
              <w:right w:val="nil"/>
            </w:tcBorders>
            <w:noWrap/>
          </w:tcPr>
          <w:p w14:paraId="725557CA" w14:textId="77777777" w:rsidR="00214320" w:rsidRPr="007F7D1B" w:rsidRDefault="00214320" w:rsidP="009F0217">
            <w:pPr>
              <w:rPr>
                <w:b/>
                <w:bCs/>
                <w:sz w:val="20"/>
                <w:szCs w:val="20"/>
                <w:lang w:val="sr-Cyrl-CS"/>
              </w:rPr>
            </w:pPr>
            <w:r w:rsidRPr="007F7D1B">
              <w:rPr>
                <w:b/>
                <w:bCs/>
                <w:sz w:val="20"/>
                <w:szCs w:val="20"/>
                <w:lang w:val="sr-Cyrl-CS"/>
              </w:rPr>
              <w:t xml:space="preserve">IDA-3723-YF: Пројекат техничке помоћи у приватизацији и </w:t>
            </w:r>
            <w:proofErr w:type="spellStart"/>
            <w:r w:rsidRPr="007F7D1B">
              <w:rPr>
                <w:b/>
                <w:bCs/>
                <w:sz w:val="20"/>
                <w:szCs w:val="20"/>
                <w:lang w:val="sr-Cyrl-CS"/>
              </w:rPr>
              <w:t>реструктурирању</w:t>
            </w:r>
            <w:proofErr w:type="spellEnd"/>
            <w:r w:rsidRPr="007F7D1B">
              <w:rPr>
                <w:b/>
                <w:bCs/>
                <w:sz w:val="20"/>
                <w:szCs w:val="20"/>
                <w:lang w:val="sr-Cyrl-CS"/>
              </w:rPr>
              <w:t xml:space="preserve"> банака и предузећа</w:t>
            </w:r>
          </w:p>
        </w:tc>
        <w:tc>
          <w:tcPr>
            <w:tcW w:w="2546" w:type="dxa"/>
            <w:tcBorders>
              <w:left w:val="nil"/>
              <w:right w:val="nil"/>
            </w:tcBorders>
            <w:noWrap/>
          </w:tcPr>
          <w:p w14:paraId="4F15E17C" w14:textId="77777777" w:rsidR="00214320" w:rsidRPr="007F7D1B" w:rsidRDefault="00214320" w:rsidP="009F0217">
            <w:pPr>
              <w:jc w:val="center"/>
              <w:rPr>
                <w:sz w:val="20"/>
                <w:szCs w:val="20"/>
                <w:lang w:val="sr-Cyrl-CS"/>
              </w:rPr>
            </w:pPr>
          </w:p>
        </w:tc>
        <w:tc>
          <w:tcPr>
            <w:tcW w:w="1719" w:type="dxa"/>
            <w:tcBorders>
              <w:left w:val="nil"/>
              <w:right w:val="nil"/>
            </w:tcBorders>
            <w:noWrap/>
          </w:tcPr>
          <w:p w14:paraId="15782AB1" w14:textId="77777777" w:rsidR="00214320" w:rsidRPr="007F7D1B" w:rsidRDefault="00214320" w:rsidP="009F0217">
            <w:pPr>
              <w:jc w:val="center"/>
              <w:rPr>
                <w:sz w:val="20"/>
                <w:szCs w:val="20"/>
                <w:lang w:val="sr-Cyrl-CS"/>
              </w:rPr>
            </w:pPr>
            <w:r w:rsidRPr="007F7D1B">
              <w:rPr>
                <w:sz w:val="20"/>
                <w:szCs w:val="20"/>
                <w:lang w:val="sr-Cyrl-CS"/>
              </w:rPr>
              <w:t>1.833.942</w:t>
            </w:r>
          </w:p>
        </w:tc>
        <w:tc>
          <w:tcPr>
            <w:tcW w:w="1773" w:type="dxa"/>
            <w:tcBorders>
              <w:left w:val="nil"/>
            </w:tcBorders>
            <w:noWrap/>
          </w:tcPr>
          <w:p w14:paraId="3E0A7735" w14:textId="77777777" w:rsidR="00214320" w:rsidRPr="007F7D1B" w:rsidRDefault="00214320" w:rsidP="009F0217">
            <w:pPr>
              <w:jc w:val="center"/>
              <w:rPr>
                <w:sz w:val="20"/>
                <w:szCs w:val="20"/>
                <w:lang w:val="sr-Cyrl-CS"/>
              </w:rPr>
            </w:pPr>
            <w:r w:rsidRPr="007F7D1B">
              <w:rPr>
                <w:sz w:val="20"/>
                <w:szCs w:val="20"/>
                <w:lang w:val="sr-Cyrl-CS"/>
              </w:rPr>
              <w:t>215.617.970</w:t>
            </w:r>
          </w:p>
        </w:tc>
      </w:tr>
      <w:tr w:rsidR="00214320" w:rsidRPr="007F7D1B" w14:paraId="0CC5694B" w14:textId="77777777" w:rsidTr="009F0217">
        <w:trPr>
          <w:cantSplit/>
          <w:trHeight w:val="284"/>
        </w:trPr>
        <w:tc>
          <w:tcPr>
            <w:tcW w:w="727" w:type="dxa"/>
            <w:tcBorders>
              <w:left w:val="nil"/>
              <w:right w:val="nil"/>
            </w:tcBorders>
            <w:noWrap/>
          </w:tcPr>
          <w:p w14:paraId="3F236BCA" w14:textId="77777777" w:rsidR="00214320" w:rsidRPr="007F7D1B" w:rsidRDefault="00214320" w:rsidP="009F0217">
            <w:pPr>
              <w:jc w:val="right"/>
              <w:rPr>
                <w:b/>
                <w:bCs/>
                <w:sz w:val="20"/>
                <w:szCs w:val="20"/>
                <w:lang w:val="sr-Cyrl-CS"/>
              </w:rPr>
            </w:pPr>
          </w:p>
        </w:tc>
        <w:tc>
          <w:tcPr>
            <w:tcW w:w="3637" w:type="dxa"/>
            <w:gridSpan w:val="2"/>
            <w:tcBorders>
              <w:left w:val="nil"/>
              <w:right w:val="nil"/>
            </w:tcBorders>
            <w:noWrap/>
          </w:tcPr>
          <w:p w14:paraId="4CEB021E" w14:textId="77777777" w:rsidR="00214320" w:rsidRPr="007F7D1B" w:rsidRDefault="00214320" w:rsidP="009F0217">
            <w:pPr>
              <w:rPr>
                <w:bCs/>
                <w:sz w:val="20"/>
                <w:szCs w:val="20"/>
                <w:lang w:val="sr-Cyrl-CS"/>
              </w:rPr>
            </w:pPr>
            <w:r w:rsidRPr="007F7D1B">
              <w:rPr>
                <w:bCs/>
                <w:sz w:val="20"/>
                <w:szCs w:val="20"/>
                <w:lang w:val="sr-Cyrl-CS"/>
              </w:rPr>
              <w:t>Први датум отплате главнице</w:t>
            </w:r>
          </w:p>
        </w:tc>
        <w:tc>
          <w:tcPr>
            <w:tcW w:w="2546" w:type="dxa"/>
            <w:tcBorders>
              <w:left w:val="nil"/>
              <w:right w:val="nil"/>
            </w:tcBorders>
            <w:noWrap/>
          </w:tcPr>
          <w:p w14:paraId="6EBD1BA7" w14:textId="77777777" w:rsidR="00214320" w:rsidRPr="007F7D1B" w:rsidRDefault="00214320" w:rsidP="009F0217">
            <w:pPr>
              <w:jc w:val="center"/>
              <w:rPr>
                <w:sz w:val="20"/>
                <w:szCs w:val="20"/>
                <w:lang w:val="sr-Cyrl-CS"/>
              </w:rPr>
            </w:pPr>
            <w:r w:rsidRPr="007F7D1B">
              <w:rPr>
                <w:sz w:val="20"/>
                <w:szCs w:val="20"/>
                <w:lang w:val="sr-Cyrl-CS"/>
              </w:rPr>
              <w:t>01.05.2013.</w:t>
            </w:r>
          </w:p>
        </w:tc>
        <w:tc>
          <w:tcPr>
            <w:tcW w:w="1719" w:type="dxa"/>
            <w:tcBorders>
              <w:left w:val="nil"/>
              <w:right w:val="nil"/>
            </w:tcBorders>
            <w:noWrap/>
          </w:tcPr>
          <w:p w14:paraId="67DABEF1" w14:textId="77777777" w:rsidR="00214320" w:rsidRPr="007F7D1B" w:rsidRDefault="00214320" w:rsidP="009F0217">
            <w:pPr>
              <w:jc w:val="center"/>
              <w:rPr>
                <w:sz w:val="20"/>
                <w:szCs w:val="20"/>
                <w:lang w:val="sr-Cyrl-CS"/>
              </w:rPr>
            </w:pPr>
          </w:p>
        </w:tc>
        <w:tc>
          <w:tcPr>
            <w:tcW w:w="1773" w:type="dxa"/>
            <w:tcBorders>
              <w:left w:val="nil"/>
            </w:tcBorders>
            <w:noWrap/>
          </w:tcPr>
          <w:p w14:paraId="4DDC0555" w14:textId="77777777" w:rsidR="00214320" w:rsidRPr="007F7D1B" w:rsidRDefault="00214320" w:rsidP="009F0217">
            <w:pPr>
              <w:jc w:val="center"/>
              <w:rPr>
                <w:sz w:val="20"/>
                <w:szCs w:val="20"/>
                <w:lang w:val="sr-Cyrl-CS"/>
              </w:rPr>
            </w:pPr>
          </w:p>
        </w:tc>
      </w:tr>
      <w:tr w:rsidR="00214320" w:rsidRPr="007F7D1B" w14:paraId="6AAB6C75" w14:textId="77777777" w:rsidTr="009F0217">
        <w:trPr>
          <w:cantSplit/>
          <w:trHeight w:val="284"/>
        </w:trPr>
        <w:tc>
          <w:tcPr>
            <w:tcW w:w="727" w:type="dxa"/>
            <w:tcBorders>
              <w:left w:val="nil"/>
              <w:right w:val="nil"/>
            </w:tcBorders>
            <w:noWrap/>
          </w:tcPr>
          <w:p w14:paraId="0C652CCE" w14:textId="77777777" w:rsidR="00214320" w:rsidRPr="007F7D1B" w:rsidRDefault="00214320" w:rsidP="009F0217">
            <w:pPr>
              <w:jc w:val="right"/>
              <w:rPr>
                <w:b/>
                <w:bCs/>
                <w:sz w:val="20"/>
                <w:szCs w:val="20"/>
                <w:lang w:val="sr-Cyrl-CS"/>
              </w:rPr>
            </w:pPr>
          </w:p>
        </w:tc>
        <w:tc>
          <w:tcPr>
            <w:tcW w:w="3637" w:type="dxa"/>
            <w:gridSpan w:val="2"/>
            <w:tcBorders>
              <w:left w:val="nil"/>
              <w:right w:val="nil"/>
            </w:tcBorders>
            <w:noWrap/>
          </w:tcPr>
          <w:p w14:paraId="2074840C" w14:textId="77777777" w:rsidR="00214320" w:rsidRPr="007F7D1B" w:rsidRDefault="00214320" w:rsidP="009F0217">
            <w:pPr>
              <w:rPr>
                <w:bCs/>
                <w:sz w:val="20"/>
                <w:szCs w:val="20"/>
                <w:lang w:val="sr-Cyrl-CS"/>
              </w:rPr>
            </w:pPr>
            <w:r w:rsidRPr="007F7D1B">
              <w:rPr>
                <w:bCs/>
                <w:sz w:val="20"/>
                <w:szCs w:val="20"/>
                <w:lang w:val="sr-Cyrl-CS"/>
              </w:rPr>
              <w:t>Последњи датум отплате главнице</w:t>
            </w:r>
          </w:p>
        </w:tc>
        <w:tc>
          <w:tcPr>
            <w:tcW w:w="2546" w:type="dxa"/>
            <w:tcBorders>
              <w:left w:val="nil"/>
              <w:right w:val="nil"/>
            </w:tcBorders>
            <w:noWrap/>
          </w:tcPr>
          <w:p w14:paraId="30FA9674" w14:textId="77777777" w:rsidR="00214320" w:rsidRPr="007F7D1B" w:rsidRDefault="00214320" w:rsidP="009F0217">
            <w:pPr>
              <w:jc w:val="center"/>
              <w:rPr>
                <w:sz w:val="20"/>
                <w:szCs w:val="20"/>
                <w:lang w:val="sr-Cyrl-CS"/>
              </w:rPr>
            </w:pPr>
            <w:r w:rsidRPr="007F7D1B">
              <w:rPr>
                <w:sz w:val="20"/>
                <w:szCs w:val="20"/>
                <w:lang w:val="sr-Cyrl-CS"/>
              </w:rPr>
              <w:t>01.11.2022.</w:t>
            </w:r>
          </w:p>
        </w:tc>
        <w:tc>
          <w:tcPr>
            <w:tcW w:w="1719" w:type="dxa"/>
            <w:tcBorders>
              <w:left w:val="nil"/>
              <w:right w:val="nil"/>
            </w:tcBorders>
            <w:noWrap/>
          </w:tcPr>
          <w:p w14:paraId="186AAEAB" w14:textId="77777777" w:rsidR="00214320" w:rsidRPr="007F7D1B" w:rsidRDefault="00214320" w:rsidP="009F0217">
            <w:pPr>
              <w:jc w:val="center"/>
              <w:rPr>
                <w:sz w:val="20"/>
                <w:szCs w:val="20"/>
                <w:lang w:val="sr-Cyrl-CS"/>
              </w:rPr>
            </w:pPr>
          </w:p>
        </w:tc>
        <w:tc>
          <w:tcPr>
            <w:tcW w:w="1773" w:type="dxa"/>
            <w:tcBorders>
              <w:left w:val="nil"/>
            </w:tcBorders>
            <w:noWrap/>
          </w:tcPr>
          <w:p w14:paraId="4FBB9762" w14:textId="77777777" w:rsidR="00214320" w:rsidRPr="007F7D1B" w:rsidRDefault="00214320" w:rsidP="009F0217">
            <w:pPr>
              <w:jc w:val="center"/>
              <w:rPr>
                <w:sz w:val="20"/>
                <w:szCs w:val="20"/>
                <w:lang w:val="sr-Cyrl-CS"/>
              </w:rPr>
            </w:pPr>
          </w:p>
        </w:tc>
      </w:tr>
      <w:tr w:rsidR="00214320" w:rsidRPr="007F7D1B" w14:paraId="048CF7D0" w14:textId="77777777" w:rsidTr="009F0217">
        <w:trPr>
          <w:cantSplit/>
          <w:trHeight w:val="284"/>
        </w:trPr>
        <w:tc>
          <w:tcPr>
            <w:tcW w:w="727" w:type="dxa"/>
            <w:tcBorders>
              <w:left w:val="nil"/>
              <w:right w:val="nil"/>
            </w:tcBorders>
            <w:noWrap/>
          </w:tcPr>
          <w:p w14:paraId="4D6CA6E2" w14:textId="77777777" w:rsidR="00214320" w:rsidRPr="007F7D1B" w:rsidRDefault="00214320" w:rsidP="009F0217">
            <w:pPr>
              <w:jc w:val="right"/>
              <w:rPr>
                <w:b/>
                <w:bCs/>
                <w:sz w:val="20"/>
                <w:szCs w:val="20"/>
                <w:lang w:val="sr-Cyrl-CS"/>
              </w:rPr>
            </w:pPr>
          </w:p>
        </w:tc>
        <w:tc>
          <w:tcPr>
            <w:tcW w:w="3637" w:type="dxa"/>
            <w:gridSpan w:val="2"/>
            <w:tcBorders>
              <w:left w:val="nil"/>
              <w:right w:val="nil"/>
            </w:tcBorders>
            <w:noWrap/>
          </w:tcPr>
          <w:p w14:paraId="5C4B18E5" w14:textId="77777777" w:rsidR="00214320" w:rsidRPr="007F7D1B" w:rsidRDefault="00214320" w:rsidP="009F0217">
            <w:pPr>
              <w:rPr>
                <w:bCs/>
                <w:sz w:val="20"/>
                <w:szCs w:val="20"/>
                <w:lang w:val="sr-Cyrl-CS"/>
              </w:rPr>
            </w:pPr>
            <w:r w:rsidRPr="007F7D1B">
              <w:rPr>
                <w:bCs/>
                <w:sz w:val="20"/>
                <w:szCs w:val="20"/>
                <w:lang w:val="sr-Cyrl-CS"/>
              </w:rPr>
              <w:t>Рата главнице за 2021. год.</w:t>
            </w:r>
          </w:p>
        </w:tc>
        <w:tc>
          <w:tcPr>
            <w:tcW w:w="2546" w:type="dxa"/>
            <w:tcBorders>
              <w:left w:val="nil"/>
              <w:right w:val="nil"/>
            </w:tcBorders>
            <w:noWrap/>
          </w:tcPr>
          <w:p w14:paraId="4806FF81" w14:textId="77777777" w:rsidR="00214320" w:rsidRPr="007F7D1B" w:rsidRDefault="00214320" w:rsidP="009F0217">
            <w:pPr>
              <w:jc w:val="center"/>
              <w:rPr>
                <w:sz w:val="20"/>
                <w:szCs w:val="20"/>
                <w:lang w:val="sr-Cyrl-CS"/>
              </w:rPr>
            </w:pPr>
            <w:r w:rsidRPr="007F7D1B">
              <w:rPr>
                <w:sz w:val="20"/>
                <w:szCs w:val="20"/>
                <w:lang w:val="sr-Cyrl-CS"/>
              </w:rPr>
              <w:t>771.096 SDR</w:t>
            </w:r>
          </w:p>
        </w:tc>
        <w:tc>
          <w:tcPr>
            <w:tcW w:w="1719" w:type="dxa"/>
            <w:tcBorders>
              <w:left w:val="nil"/>
              <w:right w:val="nil"/>
            </w:tcBorders>
            <w:noWrap/>
          </w:tcPr>
          <w:p w14:paraId="4F84CA6F" w14:textId="77777777" w:rsidR="00214320" w:rsidRPr="007F7D1B" w:rsidRDefault="00214320" w:rsidP="009F0217">
            <w:pPr>
              <w:jc w:val="center"/>
              <w:rPr>
                <w:sz w:val="20"/>
                <w:szCs w:val="20"/>
                <w:lang w:val="sr-Cyrl-CS"/>
              </w:rPr>
            </w:pPr>
          </w:p>
        </w:tc>
        <w:tc>
          <w:tcPr>
            <w:tcW w:w="1773" w:type="dxa"/>
            <w:tcBorders>
              <w:left w:val="nil"/>
            </w:tcBorders>
            <w:noWrap/>
          </w:tcPr>
          <w:p w14:paraId="3456E49C" w14:textId="77777777" w:rsidR="00214320" w:rsidRPr="007F7D1B" w:rsidRDefault="00214320" w:rsidP="009F0217">
            <w:pPr>
              <w:jc w:val="center"/>
              <w:rPr>
                <w:sz w:val="20"/>
                <w:szCs w:val="20"/>
                <w:lang w:val="sr-Cyrl-CS"/>
              </w:rPr>
            </w:pPr>
          </w:p>
        </w:tc>
      </w:tr>
      <w:tr w:rsidR="00214320" w:rsidRPr="007F7D1B" w14:paraId="79E3743C" w14:textId="77777777" w:rsidTr="009F0217">
        <w:trPr>
          <w:cantSplit/>
          <w:trHeight w:val="284"/>
        </w:trPr>
        <w:tc>
          <w:tcPr>
            <w:tcW w:w="727" w:type="dxa"/>
            <w:tcBorders>
              <w:left w:val="nil"/>
              <w:bottom w:val="nil"/>
              <w:right w:val="nil"/>
            </w:tcBorders>
            <w:noWrap/>
          </w:tcPr>
          <w:p w14:paraId="2F0B9073" w14:textId="77777777" w:rsidR="00214320" w:rsidRPr="007F7D1B" w:rsidRDefault="00214320" w:rsidP="009F0217">
            <w:pPr>
              <w:jc w:val="right"/>
              <w:rPr>
                <w:b/>
                <w:bCs/>
                <w:sz w:val="20"/>
                <w:szCs w:val="20"/>
                <w:lang w:val="sr-Cyrl-CS"/>
              </w:rPr>
            </w:pPr>
          </w:p>
        </w:tc>
        <w:tc>
          <w:tcPr>
            <w:tcW w:w="3637" w:type="dxa"/>
            <w:gridSpan w:val="2"/>
            <w:tcBorders>
              <w:left w:val="nil"/>
              <w:bottom w:val="nil"/>
              <w:right w:val="nil"/>
            </w:tcBorders>
            <w:noWrap/>
          </w:tcPr>
          <w:p w14:paraId="69B153DB" w14:textId="77777777" w:rsidR="00214320" w:rsidRPr="007F7D1B" w:rsidRDefault="00214320" w:rsidP="009F0217">
            <w:pPr>
              <w:rPr>
                <w:bCs/>
                <w:sz w:val="20"/>
                <w:szCs w:val="20"/>
                <w:lang w:val="sr-Cyrl-CS"/>
              </w:rPr>
            </w:pPr>
            <w:r w:rsidRPr="007F7D1B">
              <w:rPr>
                <w:bCs/>
                <w:sz w:val="20"/>
                <w:szCs w:val="20"/>
                <w:lang w:val="sr-Cyrl-CS"/>
              </w:rPr>
              <w:t>Каматна стопа</w:t>
            </w:r>
          </w:p>
        </w:tc>
        <w:tc>
          <w:tcPr>
            <w:tcW w:w="2546" w:type="dxa"/>
            <w:tcBorders>
              <w:left w:val="nil"/>
              <w:bottom w:val="nil"/>
              <w:right w:val="nil"/>
            </w:tcBorders>
            <w:noWrap/>
          </w:tcPr>
          <w:p w14:paraId="52EAEEB8" w14:textId="77777777" w:rsidR="00214320" w:rsidRPr="007F7D1B" w:rsidRDefault="00214320" w:rsidP="009F0217">
            <w:pPr>
              <w:jc w:val="center"/>
              <w:rPr>
                <w:sz w:val="20"/>
                <w:szCs w:val="20"/>
                <w:lang w:val="sr-Cyrl-CS"/>
              </w:rPr>
            </w:pPr>
            <w:r w:rsidRPr="007F7D1B">
              <w:rPr>
                <w:sz w:val="20"/>
                <w:szCs w:val="20"/>
                <w:lang w:val="sr-Cyrl-CS"/>
              </w:rPr>
              <w:t>0,75% трошкови сервисирања</w:t>
            </w:r>
          </w:p>
        </w:tc>
        <w:tc>
          <w:tcPr>
            <w:tcW w:w="1719" w:type="dxa"/>
            <w:tcBorders>
              <w:left w:val="nil"/>
              <w:bottom w:val="nil"/>
              <w:right w:val="nil"/>
            </w:tcBorders>
            <w:noWrap/>
          </w:tcPr>
          <w:p w14:paraId="19D4F3D8" w14:textId="77777777" w:rsidR="00214320" w:rsidRPr="007F7D1B" w:rsidRDefault="00214320" w:rsidP="009F0217">
            <w:pPr>
              <w:jc w:val="center"/>
              <w:rPr>
                <w:sz w:val="20"/>
                <w:szCs w:val="20"/>
                <w:lang w:val="sr-Cyrl-CS"/>
              </w:rPr>
            </w:pPr>
          </w:p>
        </w:tc>
        <w:tc>
          <w:tcPr>
            <w:tcW w:w="1773" w:type="dxa"/>
            <w:tcBorders>
              <w:left w:val="nil"/>
              <w:bottom w:val="nil"/>
            </w:tcBorders>
            <w:noWrap/>
          </w:tcPr>
          <w:p w14:paraId="199B67A2" w14:textId="77777777" w:rsidR="00214320" w:rsidRPr="007F7D1B" w:rsidRDefault="00214320" w:rsidP="009F0217">
            <w:pPr>
              <w:jc w:val="center"/>
              <w:rPr>
                <w:sz w:val="20"/>
                <w:szCs w:val="20"/>
                <w:lang w:val="sr-Cyrl-CS"/>
              </w:rPr>
            </w:pPr>
          </w:p>
        </w:tc>
      </w:tr>
      <w:tr w:rsidR="00214320" w:rsidRPr="007F7D1B" w14:paraId="1DC2638F" w14:textId="77777777" w:rsidTr="009F0217">
        <w:trPr>
          <w:cantSplit/>
          <w:trHeight w:val="284"/>
        </w:trPr>
        <w:tc>
          <w:tcPr>
            <w:tcW w:w="727" w:type="dxa"/>
            <w:tcBorders>
              <w:top w:val="nil"/>
              <w:left w:val="nil"/>
              <w:bottom w:val="nil"/>
              <w:right w:val="nil"/>
            </w:tcBorders>
            <w:noWrap/>
          </w:tcPr>
          <w:p w14:paraId="25EF1F74" w14:textId="77777777" w:rsidR="00214320" w:rsidRPr="007F7D1B" w:rsidRDefault="00214320" w:rsidP="009F0217">
            <w:pPr>
              <w:jc w:val="right"/>
              <w:rPr>
                <w:bCs/>
                <w:sz w:val="20"/>
                <w:szCs w:val="20"/>
                <w:lang w:val="sr-Cyrl-CS"/>
              </w:rPr>
            </w:pPr>
            <w:r w:rsidRPr="007F7D1B">
              <w:rPr>
                <w:bCs/>
                <w:sz w:val="20"/>
                <w:szCs w:val="20"/>
                <w:lang w:val="sr-Cyrl-CS"/>
              </w:rPr>
              <w:t>2.10</w:t>
            </w:r>
          </w:p>
        </w:tc>
        <w:tc>
          <w:tcPr>
            <w:tcW w:w="3637" w:type="dxa"/>
            <w:gridSpan w:val="2"/>
            <w:tcBorders>
              <w:top w:val="nil"/>
              <w:left w:val="nil"/>
              <w:bottom w:val="nil"/>
              <w:right w:val="nil"/>
            </w:tcBorders>
            <w:noWrap/>
          </w:tcPr>
          <w:p w14:paraId="61967024" w14:textId="77777777" w:rsidR="00214320" w:rsidRPr="007F7D1B" w:rsidRDefault="00214320" w:rsidP="009F0217">
            <w:pPr>
              <w:rPr>
                <w:b/>
                <w:bCs/>
                <w:sz w:val="20"/>
                <w:szCs w:val="20"/>
                <w:lang w:val="sr-Cyrl-CS"/>
              </w:rPr>
            </w:pPr>
            <w:r w:rsidRPr="007F7D1B">
              <w:rPr>
                <w:b/>
                <w:bCs/>
                <w:sz w:val="20"/>
                <w:szCs w:val="20"/>
                <w:lang w:val="sr-Cyrl-CS"/>
              </w:rPr>
              <w:t>IDA-3753-YF: Пројекат промоције запошљавања</w:t>
            </w:r>
          </w:p>
        </w:tc>
        <w:tc>
          <w:tcPr>
            <w:tcW w:w="2546" w:type="dxa"/>
            <w:tcBorders>
              <w:top w:val="nil"/>
              <w:left w:val="nil"/>
              <w:bottom w:val="nil"/>
              <w:right w:val="nil"/>
            </w:tcBorders>
            <w:noWrap/>
          </w:tcPr>
          <w:p w14:paraId="63590E76" w14:textId="77777777" w:rsidR="00214320" w:rsidRPr="007F7D1B" w:rsidRDefault="00214320" w:rsidP="009F0217">
            <w:pPr>
              <w:jc w:val="center"/>
              <w:rPr>
                <w:sz w:val="20"/>
                <w:szCs w:val="20"/>
                <w:lang w:val="sr-Cyrl-CS"/>
              </w:rPr>
            </w:pPr>
          </w:p>
        </w:tc>
        <w:tc>
          <w:tcPr>
            <w:tcW w:w="1719" w:type="dxa"/>
            <w:tcBorders>
              <w:top w:val="nil"/>
              <w:left w:val="nil"/>
              <w:bottom w:val="nil"/>
              <w:right w:val="nil"/>
            </w:tcBorders>
            <w:noWrap/>
          </w:tcPr>
          <w:p w14:paraId="6A8CA898" w14:textId="77777777" w:rsidR="00214320" w:rsidRPr="007F7D1B" w:rsidRDefault="00214320" w:rsidP="009F0217">
            <w:pPr>
              <w:jc w:val="center"/>
              <w:rPr>
                <w:sz w:val="20"/>
                <w:szCs w:val="20"/>
                <w:lang w:val="sr-Cyrl-CS"/>
              </w:rPr>
            </w:pPr>
            <w:r w:rsidRPr="007F7D1B">
              <w:rPr>
                <w:sz w:val="20"/>
                <w:szCs w:val="20"/>
                <w:lang w:val="sr-Cyrl-CS"/>
              </w:rPr>
              <w:t>529.154</w:t>
            </w:r>
          </w:p>
        </w:tc>
        <w:tc>
          <w:tcPr>
            <w:tcW w:w="1773" w:type="dxa"/>
            <w:tcBorders>
              <w:top w:val="nil"/>
              <w:left w:val="nil"/>
              <w:bottom w:val="nil"/>
            </w:tcBorders>
            <w:noWrap/>
          </w:tcPr>
          <w:p w14:paraId="312CC65B" w14:textId="77777777" w:rsidR="00214320" w:rsidRPr="007F7D1B" w:rsidRDefault="00214320" w:rsidP="009F0217">
            <w:pPr>
              <w:jc w:val="center"/>
              <w:rPr>
                <w:sz w:val="20"/>
                <w:szCs w:val="20"/>
                <w:lang w:val="sr-Cyrl-CS"/>
              </w:rPr>
            </w:pPr>
            <w:r w:rsidRPr="007F7D1B">
              <w:rPr>
                <w:sz w:val="20"/>
                <w:szCs w:val="20"/>
                <w:lang w:val="sr-Cyrl-CS"/>
              </w:rPr>
              <w:t>62.213.024</w:t>
            </w:r>
          </w:p>
        </w:tc>
      </w:tr>
      <w:tr w:rsidR="00214320" w:rsidRPr="007F7D1B" w14:paraId="3E39A984" w14:textId="77777777" w:rsidTr="009F0217">
        <w:trPr>
          <w:cantSplit/>
          <w:trHeight w:val="284"/>
        </w:trPr>
        <w:tc>
          <w:tcPr>
            <w:tcW w:w="727" w:type="dxa"/>
            <w:tcBorders>
              <w:top w:val="nil"/>
              <w:left w:val="nil"/>
              <w:bottom w:val="nil"/>
              <w:right w:val="nil"/>
            </w:tcBorders>
            <w:noWrap/>
          </w:tcPr>
          <w:p w14:paraId="457217E7" w14:textId="77777777" w:rsidR="00214320" w:rsidRPr="007F7D1B" w:rsidRDefault="00214320" w:rsidP="009F0217">
            <w:pPr>
              <w:rPr>
                <w:b/>
                <w:bCs/>
                <w:sz w:val="20"/>
                <w:szCs w:val="20"/>
                <w:lang w:val="sr-Cyrl-CS"/>
              </w:rPr>
            </w:pPr>
          </w:p>
        </w:tc>
        <w:tc>
          <w:tcPr>
            <w:tcW w:w="3637" w:type="dxa"/>
            <w:gridSpan w:val="2"/>
            <w:tcBorders>
              <w:top w:val="nil"/>
              <w:left w:val="nil"/>
              <w:bottom w:val="nil"/>
              <w:right w:val="nil"/>
            </w:tcBorders>
            <w:noWrap/>
          </w:tcPr>
          <w:p w14:paraId="450BC02D" w14:textId="77777777" w:rsidR="00214320" w:rsidRPr="007F7D1B" w:rsidRDefault="00214320" w:rsidP="009F0217">
            <w:pPr>
              <w:rPr>
                <w:bCs/>
                <w:sz w:val="20"/>
                <w:szCs w:val="20"/>
                <w:lang w:val="sr-Cyrl-CS"/>
              </w:rPr>
            </w:pPr>
            <w:r w:rsidRPr="007F7D1B">
              <w:rPr>
                <w:bCs/>
                <w:sz w:val="20"/>
                <w:szCs w:val="20"/>
                <w:lang w:val="sr-Cyrl-CS"/>
              </w:rPr>
              <w:t>Први датум отплате главнице</w:t>
            </w:r>
          </w:p>
        </w:tc>
        <w:tc>
          <w:tcPr>
            <w:tcW w:w="2546" w:type="dxa"/>
            <w:tcBorders>
              <w:top w:val="nil"/>
              <w:left w:val="nil"/>
              <w:bottom w:val="nil"/>
              <w:right w:val="nil"/>
            </w:tcBorders>
            <w:noWrap/>
          </w:tcPr>
          <w:p w14:paraId="6ED84E38" w14:textId="77777777" w:rsidR="00214320" w:rsidRPr="007F7D1B" w:rsidRDefault="00214320" w:rsidP="009F0217">
            <w:pPr>
              <w:jc w:val="center"/>
              <w:rPr>
                <w:sz w:val="20"/>
                <w:szCs w:val="20"/>
                <w:lang w:val="sr-Cyrl-CS"/>
              </w:rPr>
            </w:pPr>
            <w:r w:rsidRPr="007F7D1B">
              <w:rPr>
                <w:sz w:val="20"/>
                <w:szCs w:val="20"/>
                <w:lang w:val="sr-Cyrl-CS"/>
              </w:rPr>
              <w:t>15.10.2013.</w:t>
            </w:r>
          </w:p>
        </w:tc>
        <w:tc>
          <w:tcPr>
            <w:tcW w:w="1719" w:type="dxa"/>
            <w:tcBorders>
              <w:top w:val="nil"/>
              <w:left w:val="nil"/>
              <w:bottom w:val="nil"/>
              <w:right w:val="nil"/>
            </w:tcBorders>
            <w:noWrap/>
          </w:tcPr>
          <w:p w14:paraId="7B3DAC4E" w14:textId="77777777" w:rsidR="00214320" w:rsidRPr="007F7D1B" w:rsidRDefault="00214320" w:rsidP="009F0217">
            <w:pPr>
              <w:jc w:val="center"/>
              <w:rPr>
                <w:sz w:val="20"/>
                <w:szCs w:val="20"/>
                <w:lang w:val="sr-Cyrl-CS"/>
              </w:rPr>
            </w:pPr>
          </w:p>
        </w:tc>
        <w:tc>
          <w:tcPr>
            <w:tcW w:w="1773" w:type="dxa"/>
            <w:tcBorders>
              <w:top w:val="nil"/>
              <w:left w:val="nil"/>
              <w:bottom w:val="nil"/>
            </w:tcBorders>
            <w:noWrap/>
          </w:tcPr>
          <w:p w14:paraId="0808372F" w14:textId="77777777" w:rsidR="00214320" w:rsidRPr="007F7D1B" w:rsidRDefault="00214320" w:rsidP="009F0217">
            <w:pPr>
              <w:jc w:val="center"/>
              <w:rPr>
                <w:sz w:val="20"/>
                <w:szCs w:val="20"/>
                <w:lang w:val="sr-Cyrl-CS"/>
              </w:rPr>
            </w:pPr>
          </w:p>
        </w:tc>
      </w:tr>
      <w:tr w:rsidR="00214320" w:rsidRPr="007F7D1B" w14:paraId="0523F5D6" w14:textId="77777777" w:rsidTr="009F0217">
        <w:trPr>
          <w:cantSplit/>
          <w:trHeight w:val="284"/>
        </w:trPr>
        <w:tc>
          <w:tcPr>
            <w:tcW w:w="727" w:type="dxa"/>
            <w:tcBorders>
              <w:top w:val="nil"/>
              <w:left w:val="nil"/>
              <w:right w:val="nil"/>
            </w:tcBorders>
            <w:noWrap/>
          </w:tcPr>
          <w:p w14:paraId="45290392" w14:textId="77777777" w:rsidR="00214320" w:rsidRPr="007F7D1B" w:rsidRDefault="00214320" w:rsidP="009F0217">
            <w:pPr>
              <w:rPr>
                <w:b/>
                <w:bCs/>
                <w:sz w:val="20"/>
                <w:szCs w:val="20"/>
                <w:lang w:val="sr-Cyrl-CS"/>
              </w:rPr>
            </w:pPr>
          </w:p>
        </w:tc>
        <w:tc>
          <w:tcPr>
            <w:tcW w:w="3637" w:type="dxa"/>
            <w:gridSpan w:val="2"/>
            <w:tcBorders>
              <w:top w:val="nil"/>
              <w:left w:val="nil"/>
              <w:right w:val="nil"/>
            </w:tcBorders>
            <w:noWrap/>
          </w:tcPr>
          <w:p w14:paraId="517AD0FA" w14:textId="77777777" w:rsidR="00214320" w:rsidRPr="007F7D1B" w:rsidRDefault="00214320" w:rsidP="009F0217">
            <w:pPr>
              <w:rPr>
                <w:bCs/>
                <w:sz w:val="20"/>
                <w:szCs w:val="20"/>
                <w:lang w:val="sr-Cyrl-CS"/>
              </w:rPr>
            </w:pPr>
            <w:r w:rsidRPr="007F7D1B">
              <w:rPr>
                <w:bCs/>
                <w:sz w:val="20"/>
                <w:szCs w:val="20"/>
                <w:lang w:val="sr-Cyrl-CS"/>
              </w:rPr>
              <w:t>Последњи датум отплате главнице</w:t>
            </w:r>
          </w:p>
        </w:tc>
        <w:tc>
          <w:tcPr>
            <w:tcW w:w="2546" w:type="dxa"/>
            <w:tcBorders>
              <w:top w:val="nil"/>
              <w:left w:val="nil"/>
              <w:right w:val="nil"/>
            </w:tcBorders>
            <w:noWrap/>
          </w:tcPr>
          <w:p w14:paraId="6FAFF7F6" w14:textId="77777777" w:rsidR="00214320" w:rsidRPr="007F7D1B" w:rsidRDefault="00214320" w:rsidP="009F0217">
            <w:pPr>
              <w:jc w:val="center"/>
              <w:rPr>
                <w:sz w:val="20"/>
                <w:szCs w:val="20"/>
                <w:lang w:val="sr-Cyrl-CS"/>
              </w:rPr>
            </w:pPr>
            <w:r w:rsidRPr="007F7D1B">
              <w:rPr>
                <w:sz w:val="20"/>
                <w:szCs w:val="20"/>
                <w:lang w:val="sr-Cyrl-CS"/>
              </w:rPr>
              <w:t>15.04.2023.</w:t>
            </w:r>
          </w:p>
        </w:tc>
        <w:tc>
          <w:tcPr>
            <w:tcW w:w="1719" w:type="dxa"/>
            <w:tcBorders>
              <w:top w:val="nil"/>
              <w:left w:val="nil"/>
              <w:right w:val="nil"/>
            </w:tcBorders>
            <w:noWrap/>
          </w:tcPr>
          <w:p w14:paraId="4CC87CD8" w14:textId="77777777" w:rsidR="00214320" w:rsidRPr="007F7D1B" w:rsidRDefault="00214320" w:rsidP="009F0217">
            <w:pPr>
              <w:jc w:val="center"/>
              <w:rPr>
                <w:sz w:val="20"/>
                <w:szCs w:val="20"/>
                <w:lang w:val="sr-Cyrl-CS"/>
              </w:rPr>
            </w:pPr>
          </w:p>
        </w:tc>
        <w:tc>
          <w:tcPr>
            <w:tcW w:w="1773" w:type="dxa"/>
            <w:tcBorders>
              <w:top w:val="nil"/>
              <w:left w:val="nil"/>
            </w:tcBorders>
            <w:noWrap/>
          </w:tcPr>
          <w:p w14:paraId="426A5AA3" w14:textId="77777777" w:rsidR="00214320" w:rsidRPr="007F7D1B" w:rsidRDefault="00214320" w:rsidP="009F0217">
            <w:pPr>
              <w:jc w:val="center"/>
              <w:rPr>
                <w:sz w:val="20"/>
                <w:szCs w:val="20"/>
                <w:lang w:val="sr-Cyrl-CS"/>
              </w:rPr>
            </w:pPr>
          </w:p>
        </w:tc>
      </w:tr>
      <w:tr w:rsidR="00214320" w:rsidRPr="007F7D1B" w14:paraId="34C4BDBC" w14:textId="77777777" w:rsidTr="009F0217">
        <w:trPr>
          <w:cantSplit/>
          <w:trHeight w:val="284"/>
        </w:trPr>
        <w:tc>
          <w:tcPr>
            <w:tcW w:w="727" w:type="dxa"/>
            <w:tcBorders>
              <w:left w:val="nil"/>
              <w:right w:val="nil"/>
            </w:tcBorders>
            <w:noWrap/>
          </w:tcPr>
          <w:p w14:paraId="4F9AC551" w14:textId="77777777" w:rsidR="00214320" w:rsidRPr="007F7D1B" w:rsidRDefault="00214320" w:rsidP="009F0217">
            <w:pPr>
              <w:rPr>
                <w:b/>
                <w:bCs/>
                <w:sz w:val="20"/>
                <w:szCs w:val="20"/>
                <w:lang w:val="sr-Cyrl-CS"/>
              </w:rPr>
            </w:pPr>
          </w:p>
        </w:tc>
        <w:tc>
          <w:tcPr>
            <w:tcW w:w="3637" w:type="dxa"/>
            <w:gridSpan w:val="2"/>
            <w:tcBorders>
              <w:left w:val="nil"/>
              <w:right w:val="nil"/>
            </w:tcBorders>
            <w:noWrap/>
          </w:tcPr>
          <w:p w14:paraId="7F90A590" w14:textId="77777777" w:rsidR="00214320" w:rsidRPr="007F7D1B" w:rsidRDefault="00214320" w:rsidP="009F0217">
            <w:pPr>
              <w:rPr>
                <w:bCs/>
                <w:sz w:val="20"/>
                <w:szCs w:val="20"/>
                <w:lang w:val="sr-Cyrl-CS"/>
              </w:rPr>
            </w:pPr>
            <w:r w:rsidRPr="007F7D1B">
              <w:rPr>
                <w:bCs/>
                <w:sz w:val="20"/>
                <w:szCs w:val="20"/>
                <w:lang w:val="sr-Cyrl-CS"/>
              </w:rPr>
              <w:t>Рата главнице за 2021. год.</w:t>
            </w:r>
          </w:p>
        </w:tc>
        <w:tc>
          <w:tcPr>
            <w:tcW w:w="2546" w:type="dxa"/>
            <w:tcBorders>
              <w:left w:val="nil"/>
              <w:right w:val="nil"/>
            </w:tcBorders>
            <w:noWrap/>
          </w:tcPr>
          <w:p w14:paraId="6B2C9027" w14:textId="77777777" w:rsidR="00214320" w:rsidRPr="007F7D1B" w:rsidRDefault="00214320" w:rsidP="009F0217">
            <w:pPr>
              <w:jc w:val="center"/>
              <w:rPr>
                <w:sz w:val="20"/>
                <w:szCs w:val="20"/>
                <w:lang w:val="sr-Cyrl-CS"/>
              </w:rPr>
            </w:pPr>
            <w:r w:rsidRPr="007F7D1B">
              <w:rPr>
                <w:sz w:val="20"/>
                <w:szCs w:val="20"/>
                <w:lang w:val="sr-Cyrl-CS"/>
              </w:rPr>
              <w:t>177.984 SDR</w:t>
            </w:r>
          </w:p>
        </w:tc>
        <w:tc>
          <w:tcPr>
            <w:tcW w:w="1719" w:type="dxa"/>
            <w:tcBorders>
              <w:left w:val="nil"/>
              <w:right w:val="nil"/>
            </w:tcBorders>
            <w:noWrap/>
          </w:tcPr>
          <w:p w14:paraId="27A31856" w14:textId="77777777" w:rsidR="00214320" w:rsidRPr="007F7D1B" w:rsidRDefault="00214320" w:rsidP="009F0217">
            <w:pPr>
              <w:jc w:val="center"/>
              <w:rPr>
                <w:sz w:val="20"/>
                <w:szCs w:val="20"/>
                <w:lang w:val="sr-Cyrl-CS"/>
              </w:rPr>
            </w:pPr>
          </w:p>
        </w:tc>
        <w:tc>
          <w:tcPr>
            <w:tcW w:w="1773" w:type="dxa"/>
            <w:tcBorders>
              <w:left w:val="nil"/>
            </w:tcBorders>
            <w:noWrap/>
          </w:tcPr>
          <w:p w14:paraId="36E971EF" w14:textId="77777777" w:rsidR="00214320" w:rsidRPr="007F7D1B" w:rsidRDefault="00214320" w:rsidP="009F0217">
            <w:pPr>
              <w:jc w:val="center"/>
              <w:rPr>
                <w:sz w:val="20"/>
                <w:szCs w:val="20"/>
                <w:lang w:val="sr-Cyrl-CS"/>
              </w:rPr>
            </w:pPr>
          </w:p>
        </w:tc>
      </w:tr>
      <w:tr w:rsidR="00214320" w:rsidRPr="007F7D1B" w14:paraId="03C44482" w14:textId="77777777" w:rsidTr="009F0217">
        <w:trPr>
          <w:cantSplit/>
          <w:trHeight w:val="284"/>
        </w:trPr>
        <w:tc>
          <w:tcPr>
            <w:tcW w:w="727" w:type="dxa"/>
            <w:tcBorders>
              <w:left w:val="nil"/>
              <w:right w:val="nil"/>
            </w:tcBorders>
            <w:noWrap/>
          </w:tcPr>
          <w:p w14:paraId="7AAF9BF3" w14:textId="77777777" w:rsidR="00214320" w:rsidRPr="007F7D1B" w:rsidRDefault="00214320" w:rsidP="009F0217">
            <w:pPr>
              <w:rPr>
                <w:b/>
                <w:bCs/>
                <w:sz w:val="20"/>
                <w:szCs w:val="20"/>
                <w:lang w:val="sr-Cyrl-CS"/>
              </w:rPr>
            </w:pPr>
          </w:p>
        </w:tc>
        <w:tc>
          <w:tcPr>
            <w:tcW w:w="3637" w:type="dxa"/>
            <w:gridSpan w:val="2"/>
            <w:tcBorders>
              <w:left w:val="nil"/>
              <w:right w:val="nil"/>
            </w:tcBorders>
            <w:noWrap/>
          </w:tcPr>
          <w:p w14:paraId="3DFEC47F" w14:textId="77777777" w:rsidR="00214320" w:rsidRPr="007F7D1B" w:rsidRDefault="00214320" w:rsidP="009F0217">
            <w:pPr>
              <w:rPr>
                <w:bCs/>
                <w:sz w:val="20"/>
                <w:szCs w:val="20"/>
                <w:lang w:val="sr-Cyrl-CS"/>
              </w:rPr>
            </w:pPr>
            <w:r w:rsidRPr="007F7D1B">
              <w:rPr>
                <w:bCs/>
                <w:sz w:val="20"/>
                <w:szCs w:val="20"/>
                <w:lang w:val="sr-Cyrl-CS"/>
              </w:rPr>
              <w:t>Каматна стопа</w:t>
            </w:r>
          </w:p>
        </w:tc>
        <w:tc>
          <w:tcPr>
            <w:tcW w:w="2546" w:type="dxa"/>
            <w:tcBorders>
              <w:left w:val="nil"/>
              <w:right w:val="nil"/>
            </w:tcBorders>
            <w:noWrap/>
          </w:tcPr>
          <w:p w14:paraId="71C5027E" w14:textId="77777777" w:rsidR="00214320" w:rsidRPr="007F7D1B" w:rsidRDefault="00214320" w:rsidP="009F0217">
            <w:pPr>
              <w:jc w:val="center"/>
              <w:rPr>
                <w:sz w:val="20"/>
                <w:szCs w:val="20"/>
                <w:lang w:val="sr-Cyrl-CS"/>
              </w:rPr>
            </w:pPr>
            <w:r w:rsidRPr="007F7D1B">
              <w:rPr>
                <w:sz w:val="20"/>
                <w:szCs w:val="20"/>
                <w:lang w:val="sr-Cyrl-CS"/>
              </w:rPr>
              <w:t>0,75% трошкови сервисирања</w:t>
            </w:r>
          </w:p>
        </w:tc>
        <w:tc>
          <w:tcPr>
            <w:tcW w:w="1719" w:type="dxa"/>
            <w:tcBorders>
              <w:left w:val="nil"/>
              <w:right w:val="nil"/>
            </w:tcBorders>
            <w:noWrap/>
          </w:tcPr>
          <w:p w14:paraId="2DFD8B1E" w14:textId="77777777" w:rsidR="00214320" w:rsidRPr="007F7D1B" w:rsidRDefault="00214320" w:rsidP="009F0217">
            <w:pPr>
              <w:jc w:val="center"/>
              <w:rPr>
                <w:sz w:val="20"/>
                <w:szCs w:val="20"/>
                <w:lang w:val="sr-Cyrl-CS"/>
              </w:rPr>
            </w:pPr>
          </w:p>
        </w:tc>
        <w:tc>
          <w:tcPr>
            <w:tcW w:w="1773" w:type="dxa"/>
            <w:tcBorders>
              <w:left w:val="nil"/>
            </w:tcBorders>
            <w:noWrap/>
          </w:tcPr>
          <w:p w14:paraId="72CED4BD" w14:textId="77777777" w:rsidR="00214320" w:rsidRPr="007F7D1B" w:rsidRDefault="00214320" w:rsidP="009F0217">
            <w:pPr>
              <w:jc w:val="center"/>
              <w:rPr>
                <w:sz w:val="20"/>
                <w:szCs w:val="20"/>
                <w:lang w:val="sr-Cyrl-CS"/>
              </w:rPr>
            </w:pPr>
          </w:p>
        </w:tc>
      </w:tr>
      <w:tr w:rsidR="00214320" w:rsidRPr="007F7D1B" w14:paraId="1354B3CD" w14:textId="77777777" w:rsidTr="009F0217">
        <w:trPr>
          <w:cantSplit/>
          <w:trHeight w:val="284"/>
        </w:trPr>
        <w:tc>
          <w:tcPr>
            <w:tcW w:w="727" w:type="dxa"/>
            <w:tcBorders>
              <w:left w:val="nil"/>
              <w:right w:val="nil"/>
            </w:tcBorders>
            <w:noWrap/>
          </w:tcPr>
          <w:p w14:paraId="1B84EDCB" w14:textId="77777777" w:rsidR="00214320" w:rsidRPr="007F7D1B" w:rsidRDefault="00214320" w:rsidP="009F0217">
            <w:pPr>
              <w:jc w:val="right"/>
              <w:rPr>
                <w:bCs/>
                <w:sz w:val="20"/>
                <w:szCs w:val="20"/>
                <w:lang w:val="sr-Cyrl-CS"/>
              </w:rPr>
            </w:pPr>
            <w:r w:rsidRPr="007F7D1B">
              <w:rPr>
                <w:bCs/>
                <w:sz w:val="20"/>
                <w:szCs w:val="20"/>
                <w:lang w:val="sr-Cyrl-CS"/>
              </w:rPr>
              <w:t>2.11</w:t>
            </w:r>
          </w:p>
        </w:tc>
        <w:tc>
          <w:tcPr>
            <w:tcW w:w="3637" w:type="dxa"/>
            <w:gridSpan w:val="2"/>
            <w:tcBorders>
              <w:left w:val="nil"/>
              <w:right w:val="nil"/>
            </w:tcBorders>
            <w:noWrap/>
          </w:tcPr>
          <w:p w14:paraId="55A351EC" w14:textId="77777777" w:rsidR="00214320" w:rsidRPr="007F7D1B" w:rsidRDefault="00214320" w:rsidP="009F0217">
            <w:pPr>
              <w:rPr>
                <w:b/>
                <w:bCs/>
                <w:sz w:val="20"/>
                <w:szCs w:val="20"/>
                <w:lang w:val="sr-Cyrl-CS"/>
              </w:rPr>
            </w:pPr>
            <w:r w:rsidRPr="007F7D1B">
              <w:rPr>
                <w:b/>
                <w:bCs/>
                <w:sz w:val="20"/>
                <w:szCs w:val="20"/>
                <w:lang w:val="sr-Cyrl-CS"/>
              </w:rPr>
              <w:t>IDA-3768-YF: Пројекат здравства</w:t>
            </w:r>
          </w:p>
        </w:tc>
        <w:tc>
          <w:tcPr>
            <w:tcW w:w="2546" w:type="dxa"/>
            <w:tcBorders>
              <w:left w:val="nil"/>
              <w:right w:val="nil"/>
            </w:tcBorders>
            <w:noWrap/>
          </w:tcPr>
          <w:p w14:paraId="758AA804" w14:textId="77777777" w:rsidR="00214320" w:rsidRPr="007F7D1B" w:rsidRDefault="00214320" w:rsidP="009F0217">
            <w:pPr>
              <w:jc w:val="center"/>
              <w:rPr>
                <w:sz w:val="20"/>
                <w:szCs w:val="20"/>
                <w:lang w:val="sr-Cyrl-CS"/>
              </w:rPr>
            </w:pPr>
          </w:p>
        </w:tc>
        <w:tc>
          <w:tcPr>
            <w:tcW w:w="1719" w:type="dxa"/>
            <w:tcBorders>
              <w:left w:val="nil"/>
              <w:right w:val="nil"/>
            </w:tcBorders>
            <w:noWrap/>
          </w:tcPr>
          <w:p w14:paraId="635CA720" w14:textId="77777777" w:rsidR="00214320" w:rsidRPr="007F7D1B" w:rsidRDefault="00214320" w:rsidP="009F0217">
            <w:pPr>
              <w:jc w:val="center"/>
              <w:rPr>
                <w:sz w:val="20"/>
                <w:szCs w:val="20"/>
                <w:lang w:val="sr-Cyrl-CS"/>
              </w:rPr>
            </w:pPr>
            <w:r w:rsidRPr="007F7D1B">
              <w:rPr>
                <w:sz w:val="20"/>
                <w:szCs w:val="20"/>
                <w:lang w:val="sr-Cyrl-CS"/>
              </w:rPr>
              <w:t>4.368.051</w:t>
            </w:r>
          </w:p>
        </w:tc>
        <w:tc>
          <w:tcPr>
            <w:tcW w:w="1773" w:type="dxa"/>
            <w:tcBorders>
              <w:left w:val="nil"/>
            </w:tcBorders>
            <w:noWrap/>
          </w:tcPr>
          <w:p w14:paraId="74845242" w14:textId="77777777" w:rsidR="00214320" w:rsidRPr="007F7D1B" w:rsidRDefault="00214320" w:rsidP="009F0217">
            <w:pPr>
              <w:jc w:val="center"/>
              <w:rPr>
                <w:sz w:val="20"/>
                <w:szCs w:val="20"/>
                <w:lang w:val="sr-Cyrl-CS"/>
              </w:rPr>
            </w:pPr>
            <w:r w:rsidRPr="007F7D1B">
              <w:rPr>
                <w:sz w:val="20"/>
                <w:szCs w:val="20"/>
                <w:lang w:val="sr-Cyrl-CS"/>
              </w:rPr>
              <w:t>513.555.200</w:t>
            </w:r>
          </w:p>
        </w:tc>
      </w:tr>
      <w:tr w:rsidR="00214320" w:rsidRPr="007F7D1B" w14:paraId="22643C23" w14:textId="77777777" w:rsidTr="009F0217">
        <w:trPr>
          <w:cantSplit/>
          <w:trHeight w:val="284"/>
        </w:trPr>
        <w:tc>
          <w:tcPr>
            <w:tcW w:w="727" w:type="dxa"/>
            <w:tcBorders>
              <w:left w:val="nil"/>
              <w:right w:val="nil"/>
            </w:tcBorders>
            <w:noWrap/>
          </w:tcPr>
          <w:p w14:paraId="338282D6" w14:textId="77777777" w:rsidR="00214320" w:rsidRPr="007F7D1B" w:rsidRDefault="00214320" w:rsidP="009F0217">
            <w:pPr>
              <w:jc w:val="right"/>
              <w:rPr>
                <w:b/>
                <w:bCs/>
                <w:sz w:val="20"/>
                <w:szCs w:val="20"/>
                <w:lang w:val="sr-Cyrl-CS"/>
              </w:rPr>
            </w:pPr>
          </w:p>
        </w:tc>
        <w:tc>
          <w:tcPr>
            <w:tcW w:w="3637" w:type="dxa"/>
            <w:gridSpan w:val="2"/>
            <w:tcBorders>
              <w:left w:val="nil"/>
              <w:right w:val="nil"/>
            </w:tcBorders>
            <w:noWrap/>
          </w:tcPr>
          <w:p w14:paraId="30E20A89" w14:textId="77777777" w:rsidR="00214320" w:rsidRPr="007F7D1B" w:rsidRDefault="00214320" w:rsidP="009F0217">
            <w:pPr>
              <w:rPr>
                <w:bCs/>
                <w:sz w:val="20"/>
                <w:szCs w:val="20"/>
                <w:lang w:val="sr-Cyrl-CS"/>
              </w:rPr>
            </w:pPr>
            <w:r w:rsidRPr="007F7D1B">
              <w:rPr>
                <w:bCs/>
                <w:sz w:val="20"/>
                <w:szCs w:val="20"/>
                <w:lang w:val="sr-Cyrl-CS"/>
              </w:rPr>
              <w:t>Први датум отплате главнице</w:t>
            </w:r>
          </w:p>
        </w:tc>
        <w:tc>
          <w:tcPr>
            <w:tcW w:w="2546" w:type="dxa"/>
            <w:tcBorders>
              <w:left w:val="nil"/>
              <w:right w:val="nil"/>
            </w:tcBorders>
            <w:noWrap/>
          </w:tcPr>
          <w:p w14:paraId="6ABAE57C" w14:textId="77777777" w:rsidR="00214320" w:rsidRPr="007F7D1B" w:rsidRDefault="00214320" w:rsidP="009F0217">
            <w:pPr>
              <w:jc w:val="center"/>
              <w:rPr>
                <w:sz w:val="20"/>
                <w:szCs w:val="20"/>
                <w:lang w:val="sr-Cyrl-CS"/>
              </w:rPr>
            </w:pPr>
            <w:r w:rsidRPr="007F7D1B">
              <w:rPr>
                <w:sz w:val="20"/>
                <w:szCs w:val="20"/>
                <w:lang w:val="sr-Cyrl-CS"/>
              </w:rPr>
              <w:t>15.08.2013.</w:t>
            </w:r>
          </w:p>
        </w:tc>
        <w:tc>
          <w:tcPr>
            <w:tcW w:w="1719" w:type="dxa"/>
            <w:tcBorders>
              <w:left w:val="nil"/>
              <w:right w:val="nil"/>
            </w:tcBorders>
            <w:noWrap/>
          </w:tcPr>
          <w:p w14:paraId="1F02BD56" w14:textId="77777777" w:rsidR="00214320" w:rsidRPr="007F7D1B" w:rsidRDefault="00214320" w:rsidP="009F0217">
            <w:pPr>
              <w:jc w:val="center"/>
              <w:rPr>
                <w:sz w:val="20"/>
                <w:szCs w:val="20"/>
                <w:lang w:val="sr-Cyrl-CS"/>
              </w:rPr>
            </w:pPr>
          </w:p>
        </w:tc>
        <w:tc>
          <w:tcPr>
            <w:tcW w:w="1773" w:type="dxa"/>
            <w:tcBorders>
              <w:left w:val="nil"/>
            </w:tcBorders>
            <w:noWrap/>
          </w:tcPr>
          <w:p w14:paraId="47264650" w14:textId="77777777" w:rsidR="00214320" w:rsidRPr="007F7D1B" w:rsidRDefault="00214320" w:rsidP="009F0217">
            <w:pPr>
              <w:jc w:val="center"/>
              <w:rPr>
                <w:sz w:val="20"/>
                <w:szCs w:val="20"/>
                <w:lang w:val="sr-Cyrl-CS"/>
              </w:rPr>
            </w:pPr>
          </w:p>
        </w:tc>
      </w:tr>
      <w:tr w:rsidR="00214320" w:rsidRPr="007F7D1B" w14:paraId="1F26607A" w14:textId="77777777" w:rsidTr="009F0217">
        <w:trPr>
          <w:cantSplit/>
          <w:trHeight w:val="284"/>
        </w:trPr>
        <w:tc>
          <w:tcPr>
            <w:tcW w:w="727" w:type="dxa"/>
            <w:tcBorders>
              <w:left w:val="nil"/>
              <w:right w:val="nil"/>
            </w:tcBorders>
            <w:noWrap/>
          </w:tcPr>
          <w:p w14:paraId="7A63D2B8" w14:textId="77777777" w:rsidR="00214320" w:rsidRPr="007F7D1B" w:rsidRDefault="00214320" w:rsidP="009F0217">
            <w:pPr>
              <w:jc w:val="right"/>
              <w:rPr>
                <w:b/>
                <w:bCs/>
                <w:sz w:val="20"/>
                <w:szCs w:val="20"/>
                <w:lang w:val="sr-Cyrl-CS"/>
              </w:rPr>
            </w:pPr>
          </w:p>
        </w:tc>
        <w:tc>
          <w:tcPr>
            <w:tcW w:w="3637" w:type="dxa"/>
            <w:gridSpan w:val="2"/>
            <w:tcBorders>
              <w:left w:val="nil"/>
              <w:right w:val="nil"/>
            </w:tcBorders>
            <w:noWrap/>
          </w:tcPr>
          <w:p w14:paraId="6297CC09" w14:textId="77777777" w:rsidR="00214320" w:rsidRPr="007F7D1B" w:rsidRDefault="00214320" w:rsidP="009F0217">
            <w:pPr>
              <w:rPr>
                <w:bCs/>
                <w:sz w:val="20"/>
                <w:szCs w:val="20"/>
                <w:lang w:val="sr-Cyrl-CS"/>
              </w:rPr>
            </w:pPr>
            <w:r w:rsidRPr="007F7D1B">
              <w:rPr>
                <w:bCs/>
                <w:sz w:val="20"/>
                <w:szCs w:val="20"/>
                <w:lang w:val="sr-Cyrl-CS"/>
              </w:rPr>
              <w:t>Последњи датум отплате главнице</w:t>
            </w:r>
          </w:p>
        </w:tc>
        <w:tc>
          <w:tcPr>
            <w:tcW w:w="2546" w:type="dxa"/>
            <w:tcBorders>
              <w:left w:val="nil"/>
              <w:right w:val="nil"/>
            </w:tcBorders>
            <w:noWrap/>
          </w:tcPr>
          <w:p w14:paraId="747B6463" w14:textId="77777777" w:rsidR="00214320" w:rsidRPr="007F7D1B" w:rsidRDefault="00214320" w:rsidP="009F0217">
            <w:pPr>
              <w:jc w:val="center"/>
              <w:rPr>
                <w:sz w:val="20"/>
                <w:szCs w:val="20"/>
                <w:lang w:val="sr-Cyrl-CS"/>
              </w:rPr>
            </w:pPr>
            <w:r w:rsidRPr="007F7D1B">
              <w:rPr>
                <w:sz w:val="20"/>
                <w:szCs w:val="20"/>
                <w:lang w:val="sr-Cyrl-CS"/>
              </w:rPr>
              <w:t>15.02.2023.</w:t>
            </w:r>
          </w:p>
        </w:tc>
        <w:tc>
          <w:tcPr>
            <w:tcW w:w="1719" w:type="dxa"/>
            <w:tcBorders>
              <w:left w:val="nil"/>
              <w:right w:val="nil"/>
            </w:tcBorders>
            <w:noWrap/>
          </w:tcPr>
          <w:p w14:paraId="3CC7121E" w14:textId="77777777" w:rsidR="00214320" w:rsidRPr="007F7D1B" w:rsidRDefault="00214320" w:rsidP="009F0217">
            <w:pPr>
              <w:jc w:val="center"/>
              <w:rPr>
                <w:sz w:val="20"/>
                <w:szCs w:val="20"/>
                <w:lang w:val="sr-Cyrl-CS"/>
              </w:rPr>
            </w:pPr>
          </w:p>
        </w:tc>
        <w:tc>
          <w:tcPr>
            <w:tcW w:w="1773" w:type="dxa"/>
            <w:tcBorders>
              <w:left w:val="nil"/>
            </w:tcBorders>
            <w:noWrap/>
          </w:tcPr>
          <w:p w14:paraId="3C0ECEF5" w14:textId="77777777" w:rsidR="00214320" w:rsidRPr="007F7D1B" w:rsidRDefault="00214320" w:rsidP="009F0217">
            <w:pPr>
              <w:jc w:val="center"/>
              <w:rPr>
                <w:sz w:val="20"/>
                <w:szCs w:val="20"/>
                <w:lang w:val="sr-Cyrl-CS"/>
              </w:rPr>
            </w:pPr>
          </w:p>
        </w:tc>
      </w:tr>
      <w:tr w:rsidR="00214320" w:rsidRPr="007F7D1B" w14:paraId="08BD301B" w14:textId="77777777" w:rsidTr="009F0217">
        <w:trPr>
          <w:cantSplit/>
          <w:trHeight w:val="284"/>
        </w:trPr>
        <w:tc>
          <w:tcPr>
            <w:tcW w:w="727" w:type="dxa"/>
            <w:tcBorders>
              <w:left w:val="nil"/>
              <w:right w:val="nil"/>
            </w:tcBorders>
            <w:noWrap/>
          </w:tcPr>
          <w:p w14:paraId="1E4FE923" w14:textId="77777777" w:rsidR="00214320" w:rsidRPr="007F7D1B" w:rsidRDefault="00214320" w:rsidP="009F0217">
            <w:pPr>
              <w:jc w:val="right"/>
              <w:rPr>
                <w:b/>
                <w:bCs/>
                <w:sz w:val="20"/>
                <w:szCs w:val="20"/>
                <w:lang w:val="sr-Cyrl-CS"/>
              </w:rPr>
            </w:pPr>
          </w:p>
        </w:tc>
        <w:tc>
          <w:tcPr>
            <w:tcW w:w="3637" w:type="dxa"/>
            <w:gridSpan w:val="2"/>
            <w:tcBorders>
              <w:left w:val="nil"/>
              <w:right w:val="nil"/>
            </w:tcBorders>
            <w:noWrap/>
          </w:tcPr>
          <w:p w14:paraId="7AAF9BC2" w14:textId="77777777" w:rsidR="00214320" w:rsidRPr="007F7D1B" w:rsidRDefault="00214320" w:rsidP="009F0217">
            <w:pPr>
              <w:rPr>
                <w:bCs/>
                <w:sz w:val="20"/>
                <w:szCs w:val="20"/>
                <w:lang w:val="sr-Cyrl-CS"/>
              </w:rPr>
            </w:pPr>
            <w:r w:rsidRPr="007F7D1B">
              <w:rPr>
                <w:bCs/>
                <w:sz w:val="20"/>
                <w:szCs w:val="20"/>
                <w:lang w:val="sr-Cyrl-CS"/>
              </w:rPr>
              <w:t>Рата главнице за 2021. год.</w:t>
            </w:r>
          </w:p>
        </w:tc>
        <w:tc>
          <w:tcPr>
            <w:tcW w:w="2546" w:type="dxa"/>
            <w:tcBorders>
              <w:left w:val="nil"/>
              <w:right w:val="nil"/>
            </w:tcBorders>
            <w:noWrap/>
          </w:tcPr>
          <w:p w14:paraId="3DF75C96" w14:textId="77777777" w:rsidR="00214320" w:rsidRPr="007F7D1B" w:rsidRDefault="00214320" w:rsidP="009F0217">
            <w:pPr>
              <w:jc w:val="center"/>
              <w:rPr>
                <w:sz w:val="20"/>
                <w:szCs w:val="20"/>
                <w:lang w:val="sr-Cyrl-CS"/>
              </w:rPr>
            </w:pPr>
            <w:r w:rsidRPr="007F7D1B">
              <w:rPr>
                <w:sz w:val="20"/>
                <w:szCs w:val="20"/>
                <w:lang w:val="sr-Cyrl-CS"/>
              </w:rPr>
              <w:t>1.469.275 SDR</w:t>
            </w:r>
          </w:p>
        </w:tc>
        <w:tc>
          <w:tcPr>
            <w:tcW w:w="1719" w:type="dxa"/>
            <w:tcBorders>
              <w:left w:val="nil"/>
              <w:right w:val="nil"/>
            </w:tcBorders>
            <w:noWrap/>
          </w:tcPr>
          <w:p w14:paraId="55A7AAC0" w14:textId="77777777" w:rsidR="00214320" w:rsidRPr="007F7D1B" w:rsidRDefault="00214320" w:rsidP="009F0217">
            <w:pPr>
              <w:jc w:val="center"/>
              <w:rPr>
                <w:sz w:val="20"/>
                <w:szCs w:val="20"/>
                <w:lang w:val="sr-Cyrl-CS"/>
              </w:rPr>
            </w:pPr>
          </w:p>
        </w:tc>
        <w:tc>
          <w:tcPr>
            <w:tcW w:w="1773" w:type="dxa"/>
            <w:tcBorders>
              <w:left w:val="nil"/>
            </w:tcBorders>
            <w:noWrap/>
          </w:tcPr>
          <w:p w14:paraId="1C4E73CD" w14:textId="77777777" w:rsidR="00214320" w:rsidRPr="007F7D1B" w:rsidRDefault="00214320" w:rsidP="009F0217">
            <w:pPr>
              <w:jc w:val="center"/>
              <w:rPr>
                <w:sz w:val="20"/>
                <w:szCs w:val="20"/>
                <w:lang w:val="sr-Cyrl-CS"/>
              </w:rPr>
            </w:pPr>
          </w:p>
        </w:tc>
      </w:tr>
      <w:tr w:rsidR="00214320" w:rsidRPr="007F7D1B" w14:paraId="16DCEC1C" w14:textId="77777777" w:rsidTr="009F0217">
        <w:trPr>
          <w:cantSplit/>
          <w:trHeight w:val="284"/>
        </w:trPr>
        <w:tc>
          <w:tcPr>
            <w:tcW w:w="727" w:type="dxa"/>
            <w:tcBorders>
              <w:left w:val="nil"/>
              <w:right w:val="nil"/>
            </w:tcBorders>
            <w:noWrap/>
          </w:tcPr>
          <w:p w14:paraId="5CEB2ADD" w14:textId="77777777" w:rsidR="00214320" w:rsidRPr="007F7D1B" w:rsidRDefault="00214320" w:rsidP="009F0217">
            <w:pPr>
              <w:jc w:val="right"/>
              <w:rPr>
                <w:b/>
                <w:bCs/>
                <w:sz w:val="20"/>
                <w:szCs w:val="20"/>
                <w:lang w:val="sr-Cyrl-CS"/>
              </w:rPr>
            </w:pPr>
          </w:p>
        </w:tc>
        <w:tc>
          <w:tcPr>
            <w:tcW w:w="3637" w:type="dxa"/>
            <w:gridSpan w:val="2"/>
            <w:tcBorders>
              <w:left w:val="nil"/>
              <w:right w:val="nil"/>
            </w:tcBorders>
            <w:noWrap/>
          </w:tcPr>
          <w:p w14:paraId="44D83CD2" w14:textId="77777777" w:rsidR="00214320" w:rsidRPr="007F7D1B" w:rsidRDefault="00214320" w:rsidP="009F0217">
            <w:pPr>
              <w:rPr>
                <w:bCs/>
                <w:sz w:val="20"/>
                <w:szCs w:val="20"/>
                <w:lang w:val="sr-Cyrl-CS"/>
              </w:rPr>
            </w:pPr>
            <w:r w:rsidRPr="007F7D1B">
              <w:rPr>
                <w:bCs/>
                <w:sz w:val="20"/>
                <w:szCs w:val="20"/>
                <w:lang w:val="sr-Cyrl-CS"/>
              </w:rPr>
              <w:t>Каматна стопа</w:t>
            </w:r>
          </w:p>
        </w:tc>
        <w:tc>
          <w:tcPr>
            <w:tcW w:w="2546" w:type="dxa"/>
            <w:tcBorders>
              <w:left w:val="nil"/>
              <w:right w:val="nil"/>
            </w:tcBorders>
            <w:noWrap/>
          </w:tcPr>
          <w:p w14:paraId="36A22AA4" w14:textId="77777777" w:rsidR="00214320" w:rsidRPr="007F7D1B" w:rsidRDefault="00214320" w:rsidP="009F0217">
            <w:pPr>
              <w:jc w:val="center"/>
              <w:rPr>
                <w:sz w:val="20"/>
                <w:szCs w:val="20"/>
                <w:lang w:val="sr-Cyrl-CS"/>
              </w:rPr>
            </w:pPr>
            <w:r w:rsidRPr="007F7D1B">
              <w:rPr>
                <w:sz w:val="20"/>
                <w:szCs w:val="20"/>
                <w:lang w:val="sr-Cyrl-CS"/>
              </w:rPr>
              <w:t>0,75% трошкови сервисирања</w:t>
            </w:r>
          </w:p>
        </w:tc>
        <w:tc>
          <w:tcPr>
            <w:tcW w:w="1719" w:type="dxa"/>
            <w:tcBorders>
              <w:left w:val="nil"/>
              <w:right w:val="nil"/>
            </w:tcBorders>
            <w:noWrap/>
          </w:tcPr>
          <w:p w14:paraId="064AB411" w14:textId="77777777" w:rsidR="00214320" w:rsidRPr="007F7D1B" w:rsidRDefault="00214320" w:rsidP="009F0217">
            <w:pPr>
              <w:jc w:val="center"/>
              <w:rPr>
                <w:sz w:val="20"/>
                <w:szCs w:val="20"/>
                <w:lang w:val="sr-Cyrl-CS"/>
              </w:rPr>
            </w:pPr>
          </w:p>
        </w:tc>
        <w:tc>
          <w:tcPr>
            <w:tcW w:w="1773" w:type="dxa"/>
            <w:tcBorders>
              <w:left w:val="nil"/>
            </w:tcBorders>
            <w:noWrap/>
          </w:tcPr>
          <w:p w14:paraId="7AEAA585" w14:textId="77777777" w:rsidR="00214320" w:rsidRPr="007F7D1B" w:rsidRDefault="00214320" w:rsidP="009F0217">
            <w:pPr>
              <w:jc w:val="center"/>
              <w:rPr>
                <w:sz w:val="20"/>
                <w:szCs w:val="20"/>
                <w:lang w:val="sr-Cyrl-CS"/>
              </w:rPr>
            </w:pPr>
          </w:p>
        </w:tc>
      </w:tr>
      <w:tr w:rsidR="00214320" w:rsidRPr="007F7D1B" w14:paraId="071E4918" w14:textId="77777777" w:rsidTr="009F0217">
        <w:trPr>
          <w:cantSplit/>
          <w:trHeight w:val="284"/>
        </w:trPr>
        <w:tc>
          <w:tcPr>
            <w:tcW w:w="727" w:type="dxa"/>
            <w:tcBorders>
              <w:left w:val="nil"/>
              <w:right w:val="nil"/>
            </w:tcBorders>
            <w:noWrap/>
          </w:tcPr>
          <w:p w14:paraId="345AAD56" w14:textId="77777777" w:rsidR="00214320" w:rsidRPr="007F7D1B" w:rsidRDefault="00214320" w:rsidP="009F0217">
            <w:pPr>
              <w:jc w:val="right"/>
              <w:rPr>
                <w:bCs/>
                <w:sz w:val="20"/>
                <w:szCs w:val="20"/>
                <w:lang w:val="sr-Cyrl-CS"/>
              </w:rPr>
            </w:pPr>
            <w:r w:rsidRPr="007F7D1B">
              <w:rPr>
                <w:bCs/>
                <w:sz w:val="20"/>
                <w:szCs w:val="20"/>
                <w:lang w:val="sr-Cyrl-CS"/>
              </w:rPr>
              <w:t>2.12</w:t>
            </w:r>
          </w:p>
        </w:tc>
        <w:tc>
          <w:tcPr>
            <w:tcW w:w="3637" w:type="dxa"/>
            <w:gridSpan w:val="2"/>
            <w:tcBorders>
              <w:left w:val="nil"/>
              <w:right w:val="nil"/>
            </w:tcBorders>
            <w:noWrap/>
          </w:tcPr>
          <w:p w14:paraId="15B89ACE" w14:textId="77777777" w:rsidR="00214320" w:rsidRPr="007F7D1B" w:rsidRDefault="00214320" w:rsidP="009F0217">
            <w:pPr>
              <w:rPr>
                <w:b/>
                <w:bCs/>
                <w:sz w:val="20"/>
                <w:szCs w:val="20"/>
                <w:lang w:val="sr-Cyrl-CS"/>
              </w:rPr>
            </w:pPr>
            <w:r w:rsidRPr="007F7D1B">
              <w:rPr>
                <w:b/>
                <w:bCs/>
                <w:sz w:val="20"/>
                <w:szCs w:val="20"/>
                <w:lang w:val="sr-Cyrl-CS"/>
              </w:rPr>
              <w:t>IDA-3908-YF: Пројекат за катастар непокретности и упис права у Србији</w:t>
            </w:r>
          </w:p>
        </w:tc>
        <w:tc>
          <w:tcPr>
            <w:tcW w:w="2546" w:type="dxa"/>
            <w:tcBorders>
              <w:left w:val="nil"/>
              <w:right w:val="nil"/>
            </w:tcBorders>
            <w:noWrap/>
          </w:tcPr>
          <w:p w14:paraId="66178D27" w14:textId="77777777" w:rsidR="00214320" w:rsidRPr="007F7D1B" w:rsidRDefault="00214320" w:rsidP="009F0217">
            <w:pPr>
              <w:jc w:val="center"/>
              <w:rPr>
                <w:sz w:val="20"/>
                <w:szCs w:val="20"/>
                <w:lang w:val="sr-Cyrl-CS"/>
              </w:rPr>
            </w:pPr>
          </w:p>
        </w:tc>
        <w:tc>
          <w:tcPr>
            <w:tcW w:w="1719" w:type="dxa"/>
            <w:tcBorders>
              <w:left w:val="nil"/>
              <w:right w:val="nil"/>
            </w:tcBorders>
            <w:noWrap/>
          </w:tcPr>
          <w:p w14:paraId="308EF37A" w14:textId="77777777" w:rsidR="00214320" w:rsidRPr="007F7D1B" w:rsidRDefault="00214320" w:rsidP="009F0217">
            <w:pPr>
              <w:jc w:val="center"/>
              <w:rPr>
                <w:sz w:val="20"/>
                <w:szCs w:val="20"/>
                <w:lang w:val="sr-Cyrl-CS"/>
              </w:rPr>
            </w:pPr>
            <w:r w:rsidRPr="007F7D1B">
              <w:rPr>
                <w:sz w:val="20"/>
                <w:szCs w:val="20"/>
                <w:lang w:val="sr-Cyrl-CS"/>
              </w:rPr>
              <w:t>8.022.208</w:t>
            </w:r>
          </w:p>
        </w:tc>
        <w:tc>
          <w:tcPr>
            <w:tcW w:w="1773" w:type="dxa"/>
            <w:tcBorders>
              <w:left w:val="nil"/>
            </w:tcBorders>
            <w:noWrap/>
          </w:tcPr>
          <w:p w14:paraId="771F4EC8" w14:textId="77777777" w:rsidR="00214320" w:rsidRPr="007F7D1B" w:rsidRDefault="00214320" w:rsidP="009F0217">
            <w:pPr>
              <w:jc w:val="center"/>
              <w:rPr>
                <w:sz w:val="20"/>
                <w:szCs w:val="20"/>
                <w:lang w:val="sr-Cyrl-CS"/>
              </w:rPr>
            </w:pPr>
            <w:r w:rsidRPr="007F7D1B">
              <w:rPr>
                <w:sz w:val="20"/>
                <w:szCs w:val="20"/>
                <w:lang w:val="sr-Cyrl-CS"/>
              </w:rPr>
              <w:t>943.177.423</w:t>
            </w:r>
          </w:p>
        </w:tc>
      </w:tr>
      <w:tr w:rsidR="00214320" w:rsidRPr="007F7D1B" w14:paraId="51B635A6" w14:textId="77777777" w:rsidTr="009F0217">
        <w:trPr>
          <w:cantSplit/>
          <w:trHeight w:val="284"/>
        </w:trPr>
        <w:tc>
          <w:tcPr>
            <w:tcW w:w="727" w:type="dxa"/>
            <w:tcBorders>
              <w:left w:val="nil"/>
              <w:right w:val="nil"/>
            </w:tcBorders>
            <w:noWrap/>
          </w:tcPr>
          <w:p w14:paraId="2FE6C9B4" w14:textId="77777777" w:rsidR="00214320" w:rsidRPr="007F7D1B" w:rsidRDefault="00214320" w:rsidP="009F0217">
            <w:pPr>
              <w:jc w:val="right"/>
              <w:rPr>
                <w:bCs/>
                <w:sz w:val="20"/>
                <w:szCs w:val="20"/>
                <w:lang w:val="sr-Cyrl-CS"/>
              </w:rPr>
            </w:pPr>
          </w:p>
        </w:tc>
        <w:tc>
          <w:tcPr>
            <w:tcW w:w="3637" w:type="dxa"/>
            <w:gridSpan w:val="2"/>
            <w:tcBorders>
              <w:left w:val="nil"/>
              <w:right w:val="nil"/>
            </w:tcBorders>
            <w:noWrap/>
          </w:tcPr>
          <w:p w14:paraId="43D4C9C5" w14:textId="77777777" w:rsidR="00214320" w:rsidRPr="007F7D1B" w:rsidRDefault="00214320" w:rsidP="009F0217">
            <w:pPr>
              <w:rPr>
                <w:bCs/>
                <w:sz w:val="20"/>
                <w:szCs w:val="20"/>
                <w:lang w:val="sr-Cyrl-CS"/>
              </w:rPr>
            </w:pPr>
            <w:r w:rsidRPr="007F7D1B">
              <w:rPr>
                <w:bCs/>
                <w:sz w:val="20"/>
                <w:szCs w:val="20"/>
                <w:lang w:val="sr-Cyrl-CS"/>
              </w:rPr>
              <w:t>Први датум отплате главнице</w:t>
            </w:r>
          </w:p>
        </w:tc>
        <w:tc>
          <w:tcPr>
            <w:tcW w:w="2546" w:type="dxa"/>
            <w:tcBorders>
              <w:left w:val="nil"/>
              <w:right w:val="nil"/>
            </w:tcBorders>
            <w:noWrap/>
          </w:tcPr>
          <w:p w14:paraId="554D5A10" w14:textId="77777777" w:rsidR="00214320" w:rsidRPr="007F7D1B" w:rsidRDefault="00214320" w:rsidP="009F0217">
            <w:pPr>
              <w:jc w:val="center"/>
              <w:rPr>
                <w:sz w:val="20"/>
                <w:szCs w:val="20"/>
                <w:lang w:val="sr-Cyrl-CS"/>
              </w:rPr>
            </w:pPr>
            <w:r w:rsidRPr="007F7D1B">
              <w:rPr>
                <w:sz w:val="20"/>
                <w:szCs w:val="20"/>
                <w:lang w:val="sr-Cyrl-CS"/>
              </w:rPr>
              <w:t>15.08.2014.</w:t>
            </w:r>
          </w:p>
        </w:tc>
        <w:tc>
          <w:tcPr>
            <w:tcW w:w="1719" w:type="dxa"/>
            <w:tcBorders>
              <w:left w:val="nil"/>
              <w:right w:val="nil"/>
            </w:tcBorders>
            <w:noWrap/>
          </w:tcPr>
          <w:p w14:paraId="13850D4E" w14:textId="77777777" w:rsidR="00214320" w:rsidRPr="007F7D1B" w:rsidRDefault="00214320" w:rsidP="009F0217">
            <w:pPr>
              <w:jc w:val="center"/>
              <w:rPr>
                <w:sz w:val="20"/>
                <w:szCs w:val="20"/>
                <w:lang w:val="sr-Cyrl-CS"/>
              </w:rPr>
            </w:pPr>
          </w:p>
        </w:tc>
        <w:tc>
          <w:tcPr>
            <w:tcW w:w="1773" w:type="dxa"/>
            <w:tcBorders>
              <w:left w:val="nil"/>
            </w:tcBorders>
            <w:noWrap/>
          </w:tcPr>
          <w:p w14:paraId="725C159E" w14:textId="77777777" w:rsidR="00214320" w:rsidRPr="007F7D1B" w:rsidRDefault="00214320" w:rsidP="009F0217">
            <w:pPr>
              <w:jc w:val="center"/>
              <w:rPr>
                <w:sz w:val="20"/>
                <w:szCs w:val="20"/>
                <w:lang w:val="sr-Cyrl-CS"/>
              </w:rPr>
            </w:pPr>
          </w:p>
        </w:tc>
      </w:tr>
      <w:tr w:rsidR="00214320" w:rsidRPr="007F7D1B" w14:paraId="4B4E67AA" w14:textId="77777777" w:rsidTr="009F0217">
        <w:trPr>
          <w:cantSplit/>
          <w:trHeight w:val="284"/>
        </w:trPr>
        <w:tc>
          <w:tcPr>
            <w:tcW w:w="727" w:type="dxa"/>
            <w:tcBorders>
              <w:left w:val="nil"/>
              <w:right w:val="nil"/>
            </w:tcBorders>
            <w:noWrap/>
          </w:tcPr>
          <w:p w14:paraId="563506D5" w14:textId="77777777" w:rsidR="00214320" w:rsidRPr="007F7D1B" w:rsidRDefault="00214320" w:rsidP="009F0217">
            <w:pPr>
              <w:jc w:val="right"/>
              <w:rPr>
                <w:bCs/>
                <w:sz w:val="20"/>
                <w:szCs w:val="20"/>
                <w:lang w:val="sr-Cyrl-CS"/>
              </w:rPr>
            </w:pPr>
          </w:p>
        </w:tc>
        <w:tc>
          <w:tcPr>
            <w:tcW w:w="3637" w:type="dxa"/>
            <w:gridSpan w:val="2"/>
            <w:tcBorders>
              <w:left w:val="nil"/>
              <w:right w:val="nil"/>
            </w:tcBorders>
            <w:noWrap/>
          </w:tcPr>
          <w:p w14:paraId="4B53F7F0" w14:textId="77777777" w:rsidR="00214320" w:rsidRPr="007F7D1B" w:rsidRDefault="00214320" w:rsidP="009F0217">
            <w:pPr>
              <w:rPr>
                <w:bCs/>
                <w:sz w:val="20"/>
                <w:szCs w:val="20"/>
                <w:lang w:val="sr-Cyrl-CS"/>
              </w:rPr>
            </w:pPr>
            <w:r w:rsidRPr="007F7D1B">
              <w:rPr>
                <w:bCs/>
                <w:sz w:val="20"/>
                <w:szCs w:val="20"/>
                <w:lang w:val="sr-Cyrl-CS"/>
              </w:rPr>
              <w:t>Последњи датум отплате главнице</w:t>
            </w:r>
          </w:p>
        </w:tc>
        <w:tc>
          <w:tcPr>
            <w:tcW w:w="2546" w:type="dxa"/>
            <w:tcBorders>
              <w:left w:val="nil"/>
              <w:right w:val="nil"/>
            </w:tcBorders>
            <w:noWrap/>
          </w:tcPr>
          <w:p w14:paraId="6F5B94DE" w14:textId="77777777" w:rsidR="00214320" w:rsidRPr="007F7D1B" w:rsidRDefault="00214320" w:rsidP="009F0217">
            <w:pPr>
              <w:jc w:val="center"/>
              <w:rPr>
                <w:sz w:val="20"/>
                <w:szCs w:val="20"/>
                <w:lang w:val="sr-Cyrl-CS"/>
              </w:rPr>
            </w:pPr>
            <w:r w:rsidRPr="007F7D1B">
              <w:rPr>
                <w:sz w:val="20"/>
                <w:szCs w:val="20"/>
                <w:lang w:val="sr-Cyrl-CS"/>
              </w:rPr>
              <w:t>15.02.2024.</w:t>
            </w:r>
          </w:p>
        </w:tc>
        <w:tc>
          <w:tcPr>
            <w:tcW w:w="1719" w:type="dxa"/>
            <w:tcBorders>
              <w:left w:val="nil"/>
              <w:right w:val="nil"/>
            </w:tcBorders>
            <w:noWrap/>
          </w:tcPr>
          <w:p w14:paraId="276AEAF5" w14:textId="77777777" w:rsidR="00214320" w:rsidRPr="007F7D1B" w:rsidRDefault="00214320" w:rsidP="009F0217">
            <w:pPr>
              <w:jc w:val="center"/>
              <w:rPr>
                <w:sz w:val="20"/>
                <w:szCs w:val="20"/>
                <w:lang w:val="sr-Cyrl-CS"/>
              </w:rPr>
            </w:pPr>
          </w:p>
        </w:tc>
        <w:tc>
          <w:tcPr>
            <w:tcW w:w="1773" w:type="dxa"/>
            <w:tcBorders>
              <w:left w:val="nil"/>
            </w:tcBorders>
            <w:noWrap/>
          </w:tcPr>
          <w:p w14:paraId="4BC47878" w14:textId="77777777" w:rsidR="00214320" w:rsidRPr="007F7D1B" w:rsidRDefault="00214320" w:rsidP="009F0217">
            <w:pPr>
              <w:jc w:val="center"/>
              <w:rPr>
                <w:sz w:val="20"/>
                <w:szCs w:val="20"/>
                <w:lang w:val="sr-Cyrl-CS"/>
              </w:rPr>
            </w:pPr>
          </w:p>
        </w:tc>
      </w:tr>
      <w:tr w:rsidR="00214320" w:rsidRPr="007F7D1B" w14:paraId="0C487470" w14:textId="77777777" w:rsidTr="009F0217">
        <w:trPr>
          <w:cantSplit/>
          <w:trHeight w:val="284"/>
        </w:trPr>
        <w:tc>
          <w:tcPr>
            <w:tcW w:w="727" w:type="dxa"/>
            <w:tcBorders>
              <w:left w:val="nil"/>
              <w:right w:val="nil"/>
            </w:tcBorders>
            <w:noWrap/>
          </w:tcPr>
          <w:p w14:paraId="19EBB6F5" w14:textId="77777777" w:rsidR="00214320" w:rsidRPr="007F7D1B" w:rsidRDefault="00214320" w:rsidP="009F0217">
            <w:pPr>
              <w:jc w:val="right"/>
              <w:rPr>
                <w:bCs/>
                <w:sz w:val="20"/>
                <w:szCs w:val="20"/>
                <w:lang w:val="sr-Cyrl-CS"/>
              </w:rPr>
            </w:pPr>
          </w:p>
        </w:tc>
        <w:tc>
          <w:tcPr>
            <w:tcW w:w="3637" w:type="dxa"/>
            <w:gridSpan w:val="2"/>
            <w:tcBorders>
              <w:left w:val="nil"/>
              <w:right w:val="nil"/>
            </w:tcBorders>
            <w:noWrap/>
          </w:tcPr>
          <w:p w14:paraId="02D69273" w14:textId="77777777" w:rsidR="00214320" w:rsidRPr="007F7D1B" w:rsidRDefault="00214320" w:rsidP="009F0217">
            <w:pPr>
              <w:rPr>
                <w:bCs/>
                <w:sz w:val="20"/>
                <w:szCs w:val="20"/>
                <w:lang w:val="sr-Cyrl-CS"/>
              </w:rPr>
            </w:pPr>
            <w:r w:rsidRPr="007F7D1B">
              <w:rPr>
                <w:bCs/>
                <w:sz w:val="20"/>
                <w:szCs w:val="20"/>
                <w:lang w:val="sr-Cyrl-CS"/>
              </w:rPr>
              <w:t>Рата главнице за 2021. год.</w:t>
            </w:r>
          </w:p>
        </w:tc>
        <w:tc>
          <w:tcPr>
            <w:tcW w:w="2546" w:type="dxa"/>
            <w:tcBorders>
              <w:left w:val="nil"/>
              <w:right w:val="nil"/>
            </w:tcBorders>
            <w:noWrap/>
          </w:tcPr>
          <w:p w14:paraId="7CBCF727" w14:textId="77777777" w:rsidR="00214320" w:rsidRPr="007F7D1B" w:rsidRDefault="00214320" w:rsidP="009F0217">
            <w:pPr>
              <w:jc w:val="center"/>
              <w:rPr>
                <w:sz w:val="20"/>
                <w:szCs w:val="20"/>
                <w:lang w:val="sr-Cyrl-CS"/>
              </w:rPr>
            </w:pPr>
            <w:r w:rsidRPr="007F7D1B">
              <w:rPr>
                <w:sz w:val="20"/>
                <w:szCs w:val="20"/>
                <w:lang w:val="sr-Cyrl-CS"/>
              </w:rPr>
              <w:t>1.927.442 SDR</w:t>
            </w:r>
          </w:p>
        </w:tc>
        <w:tc>
          <w:tcPr>
            <w:tcW w:w="1719" w:type="dxa"/>
            <w:tcBorders>
              <w:left w:val="nil"/>
              <w:right w:val="nil"/>
            </w:tcBorders>
            <w:noWrap/>
          </w:tcPr>
          <w:p w14:paraId="786287E8" w14:textId="77777777" w:rsidR="00214320" w:rsidRPr="007F7D1B" w:rsidRDefault="00214320" w:rsidP="009F0217">
            <w:pPr>
              <w:jc w:val="center"/>
              <w:rPr>
                <w:sz w:val="20"/>
                <w:szCs w:val="20"/>
                <w:lang w:val="sr-Cyrl-CS"/>
              </w:rPr>
            </w:pPr>
          </w:p>
        </w:tc>
        <w:tc>
          <w:tcPr>
            <w:tcW w:w="1773" w:type="dxa"/>
            <w:tcBorders>
              <w:left w:val="nil"/>
            </w:tcBorders>
            <w:noWrap/>
          </w:tcPr>
          <w:p w14:paraId="7704C00C" w14:textId="77777777" w:rsidR="00214320" w:rsidRPr="007F7D1B" w:rsidRDefault="00214320" w:rsidP="009F0217">
            <w:pPr>
              <w:jc w:val="center"/>
              <w:rPr>
                <w:sz w:val="20"/>
                <w:szCs w:val="20"/>
                <w:lang w:val="sr-Cyrl-CS"/>
              </w:rPr>
            </w:pPr>
          </w:p>
        </w:tc>
      </w:tr>
      <w:tr w:rsidR="00214320" w:rsidRPr="007F7D1B" w14:paraId="103A537C" w14:textId="77777777" w:rsidTr="009F0217">
        <w:trPr>
          <w:cantSplit/>
          <w:trHeight w:val="284"/>
        </w:trPr>
        <w:tc>
          <w:tcPr>
            <w:tcW w:w="727" w:type="dxa"/>
            <w:tcBorders>
              <w:left w:val="nil"/>
              <w:right w:val="nil"/>
            </w:tcBorders>
            <w:noWrap/>
          </w:tcPr>
          <w:p w14:paraId="52A7ABB4" w14:textId="77777777" w:rsidR="00214320" w:rsidRPr="007F7D1B" w:rsidRDefault="00214320" w:rsidP="009F0217">
            <w:pPr>
              <w:jc w:val="right"/>
              <w:rPr>
                <w:bCs/>
                <w:sz w:val="20"/>
                <w:szCs w:val="20"/>
                <w:lang w:val="sr-Cyrl-CS"/>
              </w:rPr>
            </w:pPr>
          </w:p>
        </w:tc>
        <w:tc>
          <w:tcPr>
            <w:tcW w:w="3637" w:type="dxa"/>
            <w:gridSpan w:val="2"/>
            <w:tcBorders>
              <w:left w:val="nil"/>
              <w:right w:val="nil"/>
            </w:tcBorders>
            <w:noWrap/>
          </w:tcPr>
          <w:p w14:paraId="0572E904" w14:textId="77777777" w:rsidR="00214320" w:rsidRPr="007F7D1B" w:rsidRDefault="00214320" w:rsidP="009F0217">
            <w:pPr>
              <w:rPr>
                <w:bCs/>
                <w:sz w:val="20"/>
                <w:szCs w:val="20"/>
                <w:lang w:val="sr-Cyrl-CS"/>
              </w:rPr>
            </w:pPr>
            <w:r w:rsidRPr="007F7D1B">
              <w:rPr>
                <w:bCs/>
                <w:sz w:val="20"/>
                <w:szCs w:val="20"/>
                <w:lang w:val="sr-Cyrl-CS"/>
              </w:rPr>
              <w:t>Каматна стопа</w:t>
            </w:r>
          </w:p>
        </w:tc>
        <w:tc>
          <w:tcPr>
            <w:tcW w:w="2546" w:type="dxa"/>
            <w:tcBorders>
              <w:left w:val="nil"/>
              <w:right w:val="nil"/>
            </w:tcBorders>
            <w:noWrap/>
          </w:tcPr>
          <w:p w14:paraId="24620304" w14:textId="77777777" w:rsidR="00214320" w:rsidRPr="007F7D1B" w:rsidRDefault="00214320" w:rsidP="009F0217">
            <w:pPr>
              <w:jc w:val="center"/>
              <w:rPr>
                <w:sz w:val="20"/>
                <w:szCs w:val="20"/>
                <w:lang w:val="sr-Cyrl-CS"/>
              </w:rPr>
            </w:pPr>
            <w:r w:rsidRPr="007F7D1B">
              <w:rPr>
                <w:sz w:val="20"/>
                <w:szCs w:val="20"/>
                <w:lang w:val="sr-Cyrl-CS"/>
              </w:rPr>
              <w:t>0,75% трошкови сервисирања</w:t>
            </w:r>
          </w:p>
        </w:tc>
        <w:tc>
          <w:tcPr>
            <w:tcW w:w="1719" w:type="dxa"/>
            <w:tcBorders>
              <w:left w:val="nil"/>
              <w:right w:val="nil"/>
            </w:tcBorders>
            <w:noWrap/>
          </w:tcPr>
          <w:p w14:paraId="5F1A6BA5" w14:textId="77777777" w:rsidR="00214320" w:rsidRPr="007F7D1B" w:rsidRDefault="00214320" w:rsidP="009F0217">
            <w:pPr>
              <w:jc w:val="center"/>
              <w:rPr>
                <w:sz w:val="20"/>
                <w:szCs w:val="20"/>
                <w:lang w:val="sr-Cyrl-CS"/>
              </w:rPr>
            </w:pPr>
          </w:p>
        </w:tc>
        <w:tc>
          <w:tcPr>
            <w:tcW w:w="1773" w:type="dxa"/>
            <w:tcBorders>
              <w:left w:val="nil"/>
            </w:tcBorders>
            <w:noWrap/>
          </w:tcPr>
          <w:p w14:paraId="13A085D1" w14:textId="77777777" w:rsidR="00214320" w:rsidRPr="007F7D1B" w:rsidRDefault="00214320" w:rsidP="009F0217">
            <w:pPr>
              <w:jc w:val="center"/>
              <w:rPr>
                <w:sz w:val="20"/>
                <w:szCs w:val="20"/>
                <w:lang w:val="sr-Cyrl-CS"/>
              </w:rPr>
            </w:pPr>
          </w:p>
        </w:tc>
      </w:tr>
      <w:tr w:rsidR="00214320" w:rsidRPr="007F7D1B" w14:paraId="5F12E25B" w14:textId="77777777" w:rsidTr="009F0217">
        <w:trPr>
          <w:cantSplit/>
          <w:trHeight w:val="284"/>
        </w:trPr>
        <w:tc>
          <w:tcPr>
            <w:tcW w:w="727" w:type="dxa"/>
            <w:tcBorders>
              <w:left w:val="nil"/>
              <w:right w:val="nil"/>
            </w:tcBorders>
            <w:noWrap/>
          </w:tcPr>
          <w:p w14:paraId="28A16423" w14:textId="77777777" w:rsidR="00214320" w:rsidRPr="007F7D1B" w:rsidRDefault="00214320" w:rsidP="009F0217">
            <w:pPr>
              <w:jc w:val="right"/>
              <w:rPr>
                <w:bCs/>
                <w:sz w:val="20"/>
                <w:szCs w:val="20"/>
                <w:lang w:val="sr-Cyrl-CS"/>
              </w:rPr>
            </w:pPr>
            <w:r w:rsidRPr="007F7D1B">
              <w:rPr>
                <w:bCs/>
                <w:sz w:val="20"/>
                <w:szCs w:val="20"/>
                <w:lang w:val="sr-Cyrl-CS"/>
              </w:rPr>
              <w:t>2.13</w:t>
            </w:r>
          </w:p>
        </w:tc>
        <w:tc>
          <w:tcPr>
            <w:tcW w:w="3637" w:type="dxa"/>
            <w:gridSpan w:val="2"/>
            <w:tcBorders>
              <w:left w:val="nil"/>
              <w:right w:val="nil"/>
            </w:tcBorders>
            <w:noWrap/>
          </w:tcPr>
          <w:p w14:paraId="528B4D02" w14:textId="77777777" w:rsidR="00214320" w:rsidRPr="007F7D1B" w:rsidRDefault="00214320" w:rsidP="009F0217">
            <w:pPr>
              <w:rPr>
                <w:b/>
                <w:bCs/>
                <w:sz w:val="20"/>
                <w:szCs w:val="20"/>
                <w:lang w:val="sr-Cyrl-CS"/>
              </w:rPr>
            </w:pPr>
            <w:r w:rsidRPr="007F7D1B">
              <w:rPr>
                <w:b/>
                <w:bCs/>
                <w:sz w:val="20"/>
                <w:szCs w:val="20"/>
                <w:lang w:val="sr-Cyrl-CS"/>
              </w:rPr>
              <w:t>IDA-3870-YF: Пројекат енергетске ефикасности у Србији</w:t>
            </w:r>
          </w:p>
        </w:tc>
        <w:tc>
          <w:tcPr>
            <w:tcW w:w="2546" w:type="dxa"/>
            <w:tcBorders>
              <w:left w:val="nil"/>
              <w:right w:val="nil"/>
            </w:tcBorders>
            <w:noWrap/>
          </w:tcPr>
          <w:p w14:paraId="45162BB4" w14:textId="77777777" w:rsidR="00214320" w:rsidRPr="007F7D1B" w:rsidRDefault="00214320" w:rsidP="009F0217">
            <w:pPr>
              <w:jc w:val="center"/>
              <w:rPr>
                <w:sz w:val="20"/>
                <w:szCs w:val="20"/>
                <w:lang w:val="sr-Cyrl-CS"/>
              </w:rPr>
            </w:pPr>
          </w:p>
        </w:tc>
        <w:tc>
          <w:tcPr>
            <w:tcW w:w="1719" w:type="dxa"/>
            <w:tcBorders>
              <w:left w:val="nil"/>
              <w:right w:val="nil"/>
            </w:tcBorders>
            <w:noWrap/>
          </w:tcPr>
          <w:p w14:paraId="7E977A65" w14:textId="77777777" w:rsidR="00214320" w:rsidRPr="007F7D1B" w:rsidRDefault="00214320" w:rsidP="009F0217">
            <w:pPr>
              <w:jc w:val="center"/>
              <w:rPr>
                <w:sz w:val="20"/>
                <w:szCs w:val="20"/>
                <w:lang w:val="sr-Cyrl-CS"/>
              </w:rPr>
            </w:pPr>
            <w:r w:rsidRPr="007F7D1B">
              <w:rPr>
                <w:sz w:val="20"/>
                <w:szCs w:val="20"/>
                <w:lang w:val="sr-Cyrl-CS"/>
              </w:rPr>
              <w:t>5.866.280</w:t>
            </w:r>
          </w:p>
        </w:tc>
        <w:tc>
          <w:tcPr>
            <w:tcW w:w="1773" w:type="dxa"/>
            <w:tcBorders>
              <w:left w:val="nil"/>
            </w:tcBorders>
            <w:noWrap/>
          </w:tcPr>
          <w:p w14:paraId="143F6503" w14:textId="77777777" w:rsidR="00214320" w:rsidRPr="007F7D1B" w:rsidRDefault="00214320" w:rsidP="009F0217">
            <w:pPr>
              <w:jc w:val="center"/>
              <w:rPr>
                <w:sz w:val="20"/>
                <w:szCs w:val="20"/>
                <w:lang w:val="sr-Cyrl-CS"/>
              </w:rPr>
            </w:pPr>
            <w:r w:rsidRPr="007F7D1B">
              <w:rPr>
                <w:sz w:val="20"/>
                <w:szCs w:val="20"/>
                <w:lang w:val="sr-Cyrl-CS"/>
              </w:rPr>
              <w:t>689.703.176</w:t>
            </w:r>
          </w:p>
        </w:tc>
      </w:tr>
      <w:tr w:rsidR="00214320" w:rsidRPr="007F7D1B" w14:paraId="0D1D4BDB" w14:textId="77777777" w:rsidTr="009F0217">
        <w:trPr>
          <w:cantSplit/>
          <w:trHeight w:val="284"/>
        </w:trPr>
        <w:tc>
          <w:tcPr>
            <w:tcW w:w="727" w:type="dxa"/>
            <w:tcBorders>
              <w:left w:val="nil"/>
              <w:right w:val="nil"/>
            </w:tcBorders>
            <w:noWrap/>
          </w:tcPr>
          <w:p w14:paraId="728294B9" w14:textId="77777777" w:rsidR="00214320" w:rsidRPr="007F7D1B" w:rsidRDefault="00214320" w:rsidP="009F0217">
            <w:pPr>
              <w:rPr>
                <w:bCs/>
                <w:sz w:val="20"/>
                <w:szCs w:val="20"/>
                <w:lang w:val="sr-Cyrl-CS"/>
              </w:rPr>
            </w:pPr>
          </w:p>
        </w:tc>
        <w:tc>
          <w:tcPr>
            <w:tcW w:w="3637" w:type="dxa"/>
            <w:gridSpan w:val="2"/>
            <w:tcBorders>
              <w:left w:val="nil"/>
              <w:right w:val="nil"/>
            </w:tcBorders>
            <w:noWrap/>
          </w:tcPr>
          <w:p w14:paraId="16906AFB" w14:textId="77777777" w:rsidR="00214320" w:rsidRPr="007F7D1B" w:rsidRDefault="00214320" w:rsidP="009F0217">
            <w:pPr>
              <w:rPr>
                <w:bCs/>
                <w:sz w:val="20"/>
                <w:szCs w:val="20"/>
                <w:lang w:val="sr-Cyrl-CS"/>
              </w:rPr>
            </w:pPr>
            <w:r w:rsidRPr="007F7D1B">
              <w:rPr>
                <w:bCs/>
                <w:sz w:val="20"/>
                <w:szCs w:val="20"/>
                <w:lang w:val="sr-Cyrl-CS"/>
              </w:rPr>
              <w:t>Први датум отплате главнице</w:t>
            </w:r>
          </w:p>
        </w:tc>
        <w:tc>
          <w:tcPr>
            <w:tcW w:w="2546" w:type="dxa"/>
            <w:tcBorders>
              <w:left w:val="nil"/>
              <w:right w:val="nil"/>
            </w:tcBorders>
            <w:noWrap/>
          </w:tcPr>
          <w:p w14:paraId="3D64D6B5" w14:textId="77777777" w:rsidR="00214320" w:rsidRPr="007F7D1B" w:rsidRDefault="00214320" w:rsidP="009F0217">
            <w:pPr>
              <w:jc w:val="center"/>
              <w:rPr>
                <w:sz w:val="20"/>
                <w:szCs w:val="20"/>
                <w:lang w:val="sr-Cyrl-CS"/>
              </w:rPr>
            </w:pPr>
            <w:r w:rsidRPr="007F7D1B">
              <w:rPr>
                <w:sz w:val="20"/>
                <w:szCs w:val="20"/>
                <w:lang w:val="sr-Cyrl-CS"/>
              </w:rPr>
              <w:t>15.08.2014.</w:t>
            </w:r>
          </w:p>
        </w:tc>
        <w:tc>
          <w:tcPr>
            <w:tcW w:w="1719" w:type="dxa"/>
            <w:tcBorders>
              <w:left w:val="nil"/>
              <w:right w:val="nil"/>
            </w:tcBorders>
            <w:noWrap/>
          </w:tcPr>
          <w:p w14:paraId="608DA815" w14:textId="77777777" w:rsidR="00214320" w:rsidRPr="007F7D1B" w:rsidRDefault="00214320" w:rsidP="009F0217">
            <w:pPr>
              <w:jc w:val="center"/>
              <w:rPr>
                <w:sz w:val="20"/>
                <w:szCs w:val="20"/>
                <w:lang w:val="sr-Cyrl-CS"/>
              </w:rPr>
            </w:pPr>
          </w:p>
        </w:tc>
        <w:tc>
          <w:tcPr>
            <w:tcW w:w="1773" w:type="dxa"/>
            <w:tcBorders>
              <w:left w:val="nil"/>
            </w:tcBorders>
            <w:noWrap/>
          </w:tcPr>
          <w:p w14:paraId="35760EA9" w14:textId="77777777" w:rsidR="00214320" w:rsidRPr="007F7D1B" w:rsidRDefault="00214320" w:rsidP="009F0217">
            <w:pPr>
              <w:jc w:val="center"/>
              <w:rPr>
                <w:sz w:val="20"/>
                <w:szCs w:val="20"/>
                <w:lang w:val="sr-Cyrl-CS"/>
              </w:rPr>
            </w:pPr>
          </w:p>
        </w:tc>
      </w:tr>
      <w:tr w:rsidR="00214320" w:rsidRPr="007F7D1B" w14:paraId="42CDAADE" w14:textId="77777777" w:rsidTr="009F0217">
        <w:trPr>
          <w:cantSplit/>
          <w:trHeight w:val="284"/>
        </w:trPr>
        <w:tc>
          <w:tcPr>
            <w:tcW w:w="727" w:type="dxa"/>
            <w:tcBorders>
              <w:left w:val="nil"/>
              <w:right w:val="nil"/>
            </w:tcBorders>
            <w:noWrap/>
          </w:tcPr>
          <w:p w14:paraId="37F3B799" w14:textId="77777777" w:rsidR="00214320" w:rsidRPr="007F7D1B" w:rsidRDefault="00214320" w:rsidP="009F0217">
            <w:pPr>
              <w:rPr>
                <w:bCs/>
                <w:sz w:val="20"/>
                <w:szCs w:val="20"/>
                <w:lang w:val="sr-Cyrl-CS"/>
              </w:rPr>
            </w:pPr>
          </w:p>
        </w:tc>
        <w:tc>
          <w:tcPr>
            <w:tcW w:w="3637" w:type="dxa"/>
            <w:gridSpan w:val="2"/>
            <w:tcBorders>
              <w:left w:val="nil"/>
              <w:right w:val="nil"/>
            </w:tcBorders>
            <w:noWrap/>
          </w:tcPr>
          <w:p w14:paraId="1BD73469" w14:textId="77777777" w:rsidR="00214320" w:rsidRPr="007F7D1B" w:rsidRDefault="00214320" w:rsidP="009F0217">
            <w:pPr>
              <w:rPr>
                <w:bCs/>
                <w:sz w:val="20"/>
                <w:szCs w:val="20"/>
                <w:lang w:val="sr-Cyrl-CS"/>
              </w:rPr>
            </w:pPr>
            <w:r w:rsidRPr="007F7D1B">
              <w:rPr>
                <w:bCs/>
                <w:sz w:val="20"/>
                <w:szCs w:val="20"/>
                <w:lang w:val="sr-Cyrl-CS"/>
              </w:rPr>
              <w:t>Последњи датум отплате главнице</w:t>
            </w:r>
          </w:p>
        </w:tc>
        <w:tc>
          <w:tcPr>
            <w:tcW w:w="2546" w:type="dxa"/>
            <w:tcBorders>
              <w:left w:val="nil"/>
              <w:right w:val="nil"/>
            </w:tcBorders>
            <w:noWrap/>
          </w:tcPr>
          <w:p w14:paraId="2A027318" w14:textId="77777777" w:rsidR="00214320" w:rsidRPr="007F7D1B" w:rsidRDefault="00214320" w:rsidP="009F0217">
            <w:pPr>
              <w:jc w:val="center"/>
              <w:rPr>
                <w:sz w:val="20"/>
                <w:szCs w:val="20"/>
                <w:lang w:val="sr-Cyrl-CS"/>
              </w:rPr>
            </w:pPr>
            <w:r w:rsidRPr="007F7D1B">
              <w:rPr>
                <w:sz w:val="20"/>
                <w:szCs w:val="20"/>
                <w:lang w:val="sr-Cyrl-CS"/>
              </w:rPr>
              <w:t>15.02.2024.</w:t>
            </w:r>
          </w:p>
        </w:tc>
        <w:tc>
          <w:tcPr>
            <w:tcW w:w="1719" w:type="dxa"/>
            <w:tcBorders>
              <w:left w:val="nil"/>
              <w:right w:val="nil"/>
            </w:tcBorders>
            <w:noWrap/>
          </w:tcPr>
          <w:p w14:paraId="3B06161E" w14:textId="77777777" w:rsidR="00214320" w:rsidRPr="007F7D1B" w:rsidRDefault="00214320" w:rsidP="009F0217">
            <w:pPr>
              <w:jc w:val="center"/>
              <w:rPr>
                <w:sz w:val="20"/>
                <w:szCs w:val="20"/>
                <w:lang w:val="sr-Cyrl-CS"/>
              </w:rPr>
            </w:pPr>
          </w:p>
        </w:tc>
        <w:tc>
          <w:tcPr>
            <w:tcW w:w="1773" w:type="dxa"/>
            <w:tcBorders>
              <w:left w:val="nil"/>
            </w:tcBorders>
            <w:noWrap/>
          </w:tcPr>
          <w:p w14:paraId="738B51CA" w14:textId="77777777" w:rsidR="00214320" w:rsidRPr="007F7D1B" w:rsidRDefault="00214320" w:rsidP="009F0217">
            <w:pPr>
              <w:jc w:val="center"/>
              <w:rPr>
                <w:sz w:val="20"/>
                <w:szCs w:val="20"/>
                <w:lang w:val="sr-Cyrl-CS"/>
              </w:rPr>
            </w:pPr>
          </w:p>
        </w:tc>
      </w:tr>
      <w:tr w:rsidR="00214320" w:rsidRPr="007F7D1B" w14:paraId="0BDE72E1" w14:textId="77777777" w:rsidTr="009F0217">
        <w:trPr>
          <w:cantSplit/>
          <w:trHeight w:val="284"/>
        </w:trPr>
        <w:tc>
          <w:tcPr>
            <w:tcW w:w="727" w:type="dxa"/>
            <w:tcBorders>
              <w:left w:val="nil"/>
              <w:right w:val="nil"/>
            </w:tcBorders>
            <w:noWrap/>
          </w:tcPr>
          <w:p w14:paraId="6720E37C" w14:textId="77777777" w:rsidR="00214320" w:rsidRPr="007F7D1B" w:rsidRDefault="00214320" w:rsidP="009F0217">
            <w:pPr>
              <w:rPr>
                <w:bCs/>
                <w:sz w:val="20"/>
                <w:szCs w:val="20"/>
                <w:lang w:val="sr-Cyrl-CS"/>
              </w:rPr>
            </w:pPr>
          </w:p>
        </w:tc>
        <w:tc>
          <w:tcPr>
            <w:tcW w:w="3637" w:type="dxa"/>
            <w:gridSpan w:val="2"/>
            <w:tcBorders>
              <w:left w:val="nil"/>
              <w:right w:val="nil"/>
            </w:tcBorders>
            <w:noWrap/>
          </w:tcPr>
          <w:p w14:paraId="73C3E7E8" w14:textId="77777777" w:rsidR="00214320" w:rsidRPr="007F7D1B" w:rsidRDefault="00214320" w:rsidP="009F0217">
            <w:pPr>
              <w:rPr>
                <w:bCs/>
                <w:sz w:val="20"/>
                <w:szCs w:val="20"/>
                <w:lang w:val="sr-Cyrl-CS"/>
              </w:rPr>
            </w:pPr>
            <w:r w:rsidRPr="007F7D1B">
              <w:rPr>
                <w:bCs/>
                <w:sz w:val="20"/>
                <w:szCs w:val="20"/>
                <w:lang w:val="sr-Cyrl-CS"/>
              </w:rPr>
              <w:t>Рата главнице за 2021. год.</w:t>
            </w:r>
          </w:p>
        </w:tc>
        <w:tc>
          <w:tcPr>
            <w:tcW w:w="2546" w:type="dxa"/>
            <w:tcBorders>
              <w:left w:val="nil"/>
              <w:right w:val="nil"/>
            </w:tcBorders>
            <w:noWrap/>
          </w:tcPr>
          <w:p w14:paraId="3DA4A3A5" w14:textId="77777777" w:rsidR="00214320" w:rsidRPr="007F7D1B" w:rsidRDefault="00214320" w:rsidP="009F0217">
            <w:pPr>
              <w:jc w:val="center"/>
              <w:rPr>
                <w:sz w:val="20"/>
                <w:szCs w:val="20"/>
                <w:lang w:val="sr-Cyrl-CS"/>
              </w:rPr>
            </w:pPr>
            <w:r w:rsidRPr="007F7D1B">
              <w:rPr>
                <w:sz w:val="20"/>
                <w:szCs w:val="20"/>
                <w:lang w:val="sr-Cyrl-CS"/>
              </w:rPr>
              <w:t>1.409.451 SDR</w:t>
            </w:r>
          </w:p>
        </w:tc>
        <w:tc>
          <w:tcPr>
            <w:tcW w:w="1719" w:type="dxa"/>
            <w:tcBorders>
              <w:left w:val="nil"/>
              <w:right w:val="nil"/>
            </w:tcBorders>
            <w:noWrap/>
          </w:tcPr>
          <w:p w14:paraId="7026CE39" w14:textId="77777777" w:rsidR="00214320" w:rsidRPr="007F7D1B" w:rsidRDefault="00214320" w:rsidP="009F0217">
            <w:pPr>
              <w:jc w:val="center"/>
              <w:rPr>
                <w:sz w:val="20"/>
                <w:szCs w:val="20"/>
                <w:lang w:val="sr-Cyrl-CS"/>
              </w:rPr>
            </w:pPr>
          </w:p>
        </w:tc>
        <w:tc>
          <w:tcPr>
            <w:tcW w:w="1773" w:type="dxa"/>
            <w:tcBorders>
              <w:left w:val="nil"/>
            </w:tcBorders>
            <w:noWrap/>
          </w:tcPr>
          <w:p w14:paraId="1BC26662" w14:textId="77777777" w:rsidR="00214320" w:rsidRPr="007F7D1B" w:rsidRDefault="00214320" w:rsidP="009F0217">
            <w:pPr>
              <w:jc w:val="center"/>
              <w:rPr>
                <w:sz w:val="20"/>
                <w:szCs w:val="20"/>
                <w:lang w:val="sr-Cyrl-CS"/>
              </w:rPr>
            </w:pPr>
          </w:p>
        </w:tc>
      </w:tr>
      <w:tr w:rsidR="00214320" w:rsidRPr="007F7D1B" w14:paraId="3B551100" w14:textId="77777777" w:rsidTr="009F0217">
        <w:trPr>
          <w:cantSplit/>
          <w:trHeight w:val="284"/>
        </w:trPr>
        <w:tc>
          <w:tcPr>
            <w:tcW w:w="727" w:type="dxa"/>
            <w:tcBorders>
              <w:left w:val="nil"/>
              <w:right w:val="nil"/>
            </w:tcBorders>
            <w:noWrap/>
          </w:tcPr>
          <w:p w14:paraId="6FE9DAD5" w14:textId="77777777" w:rsidR="00214320" w:rsidRPr="007F7D1B" w:rsidRDefault="00214320" w:rsidP="009F0217">
            <w:pPr>
              <w:rPr>
                <w:bCs/>
                <w:sz w:val="20"/>
                <w:szCs w:val="20"/>
                <w:lang w:val="sr-Cyrl-CS"/>
              </w:rPr>
            </w:pPr>
          </w:p>
        </w:tc>
        <w:tc>
          <w:tcPr>
            <w:tcW w:w="3637" w:type="dxa"/>
            <w:gridSpan w:val="2"/>
            <w:tcBorders>
              <w:left w:val="nil"/>
              <w:right w:val="nil"/>
            </w:tcBorders>
            <w:noWrap/>
          </w:tcPr>
          <w:p w14:paraId="797D06F3" w14:textId="77777777" w:rsidR="00214320" w:rsidRPr="007F7D1B" w:rsidRDefault="00214320" w:rsidP="009F0217">
            <w:pPr>
              <w:rPr>
                <w:bCs/>
                <w:sz w:val="20"/>
                <w:szCs w:val="20"/>
                <w:lang w:val="sr-Cyrl-CS"/>
              </w:rPr>
            </w:pPr>
            <w:r w:rsidRPr="007F7D1B">
              <w:rPr>
                <w:bCs/>
                <w:sz w:val="20"/>
                <w:szCs w:val="20"/>
                <w:lang w:val="sr-Cyrl-CS"/>
              </w:rPr>
              <w:t>Каматна стопа</w:t>
            </w:r>
          </w:p>
        </w:tc>
        <w:tc>
          <w:tcPr>
            <w:tcW w:w="2546" w:type="dxa"/>
            <w:tcBorders>
              <w:left w:val="nil"/>
              <w:right w:val="nil"/>
            </w:tcBorders>
            <w:noWrap/>
          </w:tcPr>
          <w:p w14:paraId="4C8095EF" w14:textId="77777777" w:rsidR="00214320" w:rsidRPr="007F7D1B" w:rsidRDefault="00214320" w:rsidP="009F0217">
            <w:pPr>
              <w:jc w:val="center"/>
              <w:rPr>
                <w:sz w:val="20"/>
                <w:szCs w:val="20"/>
                <w:lang w:val="sr-Cyrl-CS"/>
              </w:rPr>
            </w:pPr>
            <w:r w:rsidRPr="007F7D1B">
              <w:rPr>
                <w:sz w:val="20"/>
                <w:szCs w:val="20"/>
                <w:lang w:val="sr-Cyrl-CS"/>
              </w:rPr>
              <w:t>0,75% трошкови сервисирања</w:t>
            </w:r>
          </w:p>
        </w:tc>
        <w:tc>
          <w:tcPr>
            <w:tcW w:w="1719" w:type="dxa"/>
            <w:tcBorders>
              <w:left w:val="nil"/>
              <w:right w:val="nil"/>
            </w:tcBorders>
            <w:noWrap/>
          </w:tcPr>
          <w:p w14:paraId="7C04BCD3" w14:textId="77777777" w:rsidR="00214320" w:rsidRPr="007F7D1B" w:rsidRDefault="00214320" w:rsidP="009F0217">
            <w:pPr>
              <w:jc w:val="center"/>
              <w:rPr>
                <w:sz w:val="20"/>
                <w:szCs w:val="20"/>
                <w:lang w:val="sr-Cyrl-CS"/>
              </w:rPr>
            </w:pPr>
          </w:p>
        </w:tc>
        <w:tc>
          <w:tcPr>
            <w:tcW w:w="1773" w:type="dxa"/>
            <w:tcBorders>
              <w:left w:val="nil"/>
            </w:tcBorders>
            <w:noWrap/>
          </w:tcPr>
          <w:p w14:paraId="5CCCE409" w14:textId="77777777" w:rsidR="00214320" w:rsidRPr="007F7D1B" w:rsidRDefault="00214320" w:rsidP="009F0217">
            <w:pPr>
              <w:jc w:val="center"/>
              <w:rPr>
                <w:sz w:val="20"/>
                <w:szCs w:val="20"/>
                <w:lang w:val="sr-Cyrl-CS"/>
              </w:rPr>
            </w:pPr>
          </w:p>
        </w:tc>
      </w:tr>
      <w:tr w:rsidR="00214320" w:rsidRPr="007F7D1B" w14:paraId="05268E5F" w14:textId="77777777" w:rsidTr="009F0217">
        <w:trPr>
          <w:cantSplit/>
          <w:trHeight w:val="284"/>
        </w:trPr>
        <w:tc>
          <w:tcPr>
            <w:tcW w:w="727" w:type="dxa"/>
            <w:tcBorders>
              <w:left w:val="nil"/>
              <w:bottom w:val="nil"/>
              <w:right w:val="nil"/>
            </w:tcBorders>
            <w:noWrap/>
          </w:tcPr>
          <w:p w14:paraId="4979FDC6" w14:textId="77777777" w:rsidR="00214320" w:rsidRPr="007F7D1B" w:rsidRDefault="00214320" w:rsidP="009F0217">
            <w:pPr>
              <w:jc w:val="right"/>
              <w:rPr>
                <w:bCs/>
                <w:sz w:val="20"/>
                <w:szCs w:val="20"/>
                <w:lang w:val="sr-Cyrl-CS"/>
              </w:rPr>
            </w:pPr>
            <w:r w:rsidRPr="007F7D1B">
              <w:rPr>
                <w:bCs/>
                <w:sz w:val="20"/>
                <w:szCs w:val="20"/>
                <w:lang w:val="sr-Cyrl-CS"/>
              </w:rPr>
              <w:t>2.14</w:t>
            </w:r>
          </w:p>
        </w:tc>
        <w:tc>
          <w:tcPr>
            <w:tcW w:w="3637" w:type="dxa"/>
            <w:gridSpan w:val="2"/>
            <w:tcBorders>
              <w:left w:val="nil"/>
              <w:bottom w:val="nil"/>
              <w:right w:val="nil"/>
            </w:tcBorders>
            <w:noWrap/>
          </w:tcPr>
          <w:p w14:paraId="6809676C" w14:textId="77777777" w:rsidR="00214320" w:rsidRPr="007F7D1B" w:rsidRDefault="00214320" w:rsidP="009F0217">
            <w:pPr>
              <w:rPr>
                <w:b/>
                <w:bCs/>
                <w:sz w:val="20"/>
                <w:szCs w:val="20"/>
                <w:lang w:val="sr-Cyrl-CS"/>
              </w:rPr>
            </w:pPr>
            <w:r w:rsidRPr="007F7D1B">
              <w:rPr>
                <w:b/>
                <w:bCs/>
                <w:sz w:val="20"/>
                <w:szCs w:val="20"/>
                <w:lang w:val="sr-Cyrl-CS"/>
              </w:rPr>
              <w:t>IDA-4071-YF: Пројекат консолидације наплате и реформе пензионе администрације у Србији</w:t>
            </w:r>
          </w:p>
        </w:tc>
        <w:tc>
          <w:tcPr>
            <w:tcW w:w="2546" w:type="dxa"/>
            <w:tcBorders>
              <w:left w:val="nil"/>
              <w:bottom w:val="nil"/>
              <w:right w:val="nil"/>
            </w:tcBorders>
            <w:noWrap/>
          </w:tcPr>
          <w:p w14:paraId="4BD199E9" w14:textId="77777777" w:rsidR="00214320" w:rsidRPr="007F7D1B" w:rsidRDefault="00214320" w:rsidP="009F0217">
            <w:pPr>
              <w:jc w:val="center"/>
              <w:rPr>
                <w:sz w:val="20"/>
                <w:szCs w:val="20"/>
                <w:lang w:val="sr-Cyrl-CS"/>
              </w:rPr>
            </w:pPr>
          </w:p>
        </w:tc>
        <w:tc>
          <w:tcPr>
            <w:tcW w:w="1719" w:type="dxa"/>
            <w:tcBorders>
              <w:left w:val="nil"/>
              <w:bottom w:val="nil"/>
              <w:right w:val="nil"/>
            </w:tcBorders>
            <w:noWrap/>
          </w:tcPr>
          <w:p w14:paraId="430A6D44" w14:textId="77777777" w:rsidR="00214320" w:rsidRPr="007F7D1B" w:rsidRDefault="00214320" w:rsidP="009F0217">
            <w:pPr>
              <w:jc w:val="center"/>
              <w:rPr>
                <w:sz w:val="20"/>
                <w:szCs w:val="20"/>
                <w:lang w:val="sr-Cyrl-CS"/>
              </w:rPr>
            </w:pPr>
            <w:r w:rsidRPr="007F7D1B">
              <w:rPr>
                <w:sz w:val="20"/>
                <w:szCs w:val="20"/>
                <w:lang w:val="sr-Cyrl-CS"/>
              </w:rPr>
              <w:t>8.703.604</w:t>
            </w:r>
          </w:p>
        </w:tc>
        <w:tc>
          <w:tcPr>
            <w:tcW w:w="1773" w:type="dxa"/>
            <w:tcBorders>
              <w:left w:val="nil"/>
              <w:bottom w:val="nil"/>
            </w:tcBorders>
            <w:noWrap/>
          </w:tcPr>
          <w:p w14:paraId="020E9995" w14:textId="77777777" w:rsidR="00214320" w:rsidRPr="007F7D1B" w:rsidRDefault="00214320" w:rsidP="009F0217">
            <w:pPr>
              <w:jc w:val="center"/>
              <w:rPr>
                <w:sz w:val="20"/>
                <w:szCs w:val="20"/>
                <w:lang w:val="sr-Cyrl-CS"/>
              </w:rPr>
            </w:pPr>
            <w:r w:rsidRPr="007F7D1B">
              <w:rPr>
                <w:sz w:val="20"/>
                <w:szCs w:val="20"/>
                <w:lang w:val="sr-Cyrl-CS"/>
              </w:rPr>
              <w:t>1.023.289.674</w:t>
            </w:r>
          </w:p>
        </w:tc>
      </w:tr>
      <w:tr w:rsidR="00214320" w:rsidRPr="007F7D1B" w14:paraId="3E4B3D78" w14:textId="77777777" w:rsidTr="009F0217">
        <w:trPr>
          <w:cantSplit/>
          <w:trHeight w:val="284"/>
        </w:trPr>
        <w:tc>
          <w:tcPr>
            <w:tcW w:w="727" w:type="dxa"/>
            <w:tcBorders>
              <w:top w:val="nil"/>
              <w:left w:val="nil"/>
              <w:bottom w:val="nil"/>
              <w:right w:val="nil"/>
            </w:tcBorders>
            <w:noWrap/>
          </w:tcPr>
          <w:p w14:paraId="3330908E" w14:textId="77777777" w:rsidR="00214320" w:rsidRPr="007F7D1B" w:rsidRDefault="00214320" w:rsidP="009F0217">
            <w:pPr>
              <w:rPr>
                <w:b/>
                <w:bCs/>
                <w:sz w:val="20"/>
                <w:szCs w:val="20"/>
                <w:lang w:val="sr-Cyrl-CS"/>
              </w:rPr>
            </w:pPr>
          </w:p>
        </w:tc>
        <w:tc>
          <w:tcPr>
            <w:tcW w:w="3637" w:type="dxa"/>
            <w:gridSpan w:val="2"/>
            <w:tcBorders>
              <w:top w:val="nil"/>
              <w:left w:val="nil"/>
              <w:bottom w:val="nil"/>
              <w:right w:val="nil"/>
            </w:tcBorders>
            <w:noWrap/>
          </w:tcPr>
          <w:p w14:paraId="69267157" w14:textId="77777777" w:rsidR="00214320" w:rsidRPr="007F7D1B" w:rsidRDefault="00214320" w:rsidP="009F0217">
            <w:pPr>
              <w:rPr>
                <w:bCs/>
                <w:sz w:val="20"/>
                <w:szCs w:val="20"/>
                <w:lang w:val="sr-Cyrl-CS"/>
              </w:rPr>
            </w:pPr>
            <w:r w:rsidRPr="007F7D1B">
              <w:rPr>
                <w:bCs/>
                <w:sz w:val="20"/>
                <w:szCs w:val="20"/>
                <w:lang w:val="sr-Cyrl-CS"/>
              </w:rPr>
              <w:t>Први датум отплате главнице</w:t>
            </w:r>
          </w:p>
        </w:tc>
        <w:tc>
          <w:tcPr>
            <w:tcW w:w="2546" w:type="dxa"/>
            <w:tcBorders>
              <w:top w:val="nil"/>
              <w:left w:val="nil"/>
              <w:bottom w:val="nil"/>
              <w:right w:val="nil"/>
            </w:tcBorders>
            <w:noWrap/>
          </w:tcPr>
          <w:p w14:paraId="02D6F86E" w14:textId="77777777" w:rsidR="00214320" w:rsidRPr="007F7D1B" w:rsidRDefault="00214320" w:rsidP="009F0217">
            <w:pPr>
              <w:jc w:val="center"/>
              <w:rPr>
                <w:sz w:val="20"/>
                <w:szCs w:val="20"/>
                <w:lang w:val="sr-Cyrl-CS"/>
              </w:rPr>
            </w:pPr>
            <w:r w:rsidRPr="007F7D1B">
              <w:rPr>
                <w:sz w:val="20"/>
                <w:szCs w:val="20"/>
                <w:lang w:val="sr-Cyrl-CS"/>
              </w:rPr>
              <w:t>15.08.2015.</w:t>
            </w:r>
          </w:p>
        </w:tc>
        <w:tc>
          <w:tcPr>
            <w:tcW w:w="1719" w:type="dxa"/>
            <w:tcBorders>
              <w:top w:val="nil"/>
              <w:left w:val="nil"/>
              <w:bottom w:val="nil"/>
              <w:right w:val="nil"/>
            </w:tcBorders>
            <w:noWrap/>
          </w:tcPr>
          <w:p w14:paraId="0C053947" w14:textId="77777777" w:rsidR="00214320" w:rsidRPr="007F7D1B" w:rsidRDefault="00214320" w:rsidP="009F0217">
            <w:pPr>
              <w:jc w:val="center"/>
              <w:rPr>
                <w:sz w:val="20"/>
                <w:szCs w:val="20"/>
                <w:lang w:val="sr-Cyrl-CS"/>
              </w:rPr>
            </w:pPr>
          </w:p>
        </w:tc>
        <w:tc>
          <w:tcPr>
            <w:tcW w:w="1773" w:type="dxa"/>
            <w:tcBorders>
              <w:top w:val="nil"/>
              <w:left w:val="nil"/>
              <w:bottom w:val="nil"/>
            </w:tcBorders>
            <w:noWrap/>
          </w:tcPr>
          <w:p w14:paraId="3F731DCE" w14:textId="77777777" w:rsidR="00214320" w:rsidRPr="007F7D1B" w:rsidRDefault="00214320" w:rsidP="009F0217">
            <w:pPr>
              <w:jc w:val="center"/>
              <w:rPr>
                <w:sz w:val="20"/>
                <w:szCs w:val="20"/>
                <w:lang w:val="sr-Cyrl-CS"/>
              </w:rPr>
            </w:pPr>
          </w:p>
        </w:tc>
      </w:tr>
      <w:tr w:rsidR="00214320" w:rsidRPr="007F7D1B" w14:paraId="2DC980AE" w14:textId="77777777" w:rsidTr="009F0217">
        <w:trPr>
          <w:cantSplit/>
          <w:trHeight w:val="284"/>
        </w:trPr>
        <w:tc>
          <w:tcPr>
            <w:tcW w:w="727" w:type="dxa"/>
            <w:tcBorders>
              <w:left w:val="nil"/>
              <w:bottom w:val="nil"/>
              <w:right w:val="nil"/>
            </w:tcBorders>
            <w:noWrap/>
          </w:tcPr>
          <w:p w14:paraId="678206BF" w14:textId="77777777" w:rsidR="00214320" w:rsidRPr="007F7D1B" w:rsidRDefault="00214320" w:rsidP="009F0217">
            <w:pPr>
              <w:rPr>
                <w:b/>
                <w:bCs/>
                <w:sz w:val="20"/>
                <w:szCs w:val="20"/>
                <w:lang w:val="sr-Cyrl-CS"/>
              </w:rPr>
            </w:pPr>
          </w:p>
        </w:tc>
        <w:tc>
          <w:tcPr>
            <w:tcW w:w="3637" w:type="dxa"/>
            <w:gridSpan w:val="2"/>
            <w:tcBorders>
              <w:left w:val="nil"/>
              <w:bottom w:val="nil"/>
              <w:right w:val="nil"/>
            </w:tcBorders>
            <w:noWrap/>
          </w:tcPr>
          <w:p w14:paraId="0249CBA5" w14:textId="77777777" w:rsidR="00214320" w:rsidRPr="007F7D1B" w:rsidRDefault="00214320" w:rsidP="009F0217">
            <w:pPr>
              <w:rPr>
                <w:bCs/>
                <w:sz w:val="20"/>
                <w:szCs w:val="20"/>
                <w:lang w:val="sr-Cyrl-CS"/>
              </w:rPr>
            </w:pPr>
            <w:r w:rsidRPr="007F7D1B">
              <w:rPr>
                <w:bCs/>
                <w:sz w:val="20"/>
                <w:szCs w:val="20"/>
                <w:lang w:val="sr-Cyrl-CS"/>
              </w:rPr>
              <w:t>Последњи датум отплате главнице</w:t>
            </w:r>
          </w:p>
        </w:tc>
        <w:tc>
          <w:tcPr>
            <w:tcW w:w="2546" w:type="dxa"/>
            <w:tcBorders>
              <w:left w:val="nil"/>
              <w:bottom w:val="nil"/>
              <w:right w:val="nil"/>
            </w:tcBorders>
            <w:noWrap/>
          </w:tcPr>
          <w:p w14:paraId="64162EE3" w14:textId="77777777" w:rsidR="00214320" w:rsidRPr="007F7D1B" w:rsidRDefault="00214320" w:rsidP="009F0217">
            <w:pPr>
              <w:jc w:val="center"/>
              <w:rPr>
                <w:sz w:val="20"/>
                <w:szCs w:val="20"/>
                <w:lang w:val="sr-Cyrl-CS"/>
              </w:rPr>
            </w:pPr>
            <w:r w:rsidRPr="007F7D1B">
              <w:rPr>
                <w:sz w:val="20"/>
                <w:szCs w:val="20"/>
                <w:lang w:val="sr-Cyrl-CS"/>
              </w:rPr>
              <w:t>15.02.2025.</w:t>
            </w:r>
          </w:p>
        </w:tc>
        <w:tc>
          <w:tcPr>
            <w:tcW w:w="1719" w:type="dxa"/>
            <w:tcBorders>
              <w:left w:val="nil"/>
              <w:bottom w:val="nil"/>
              <w:right w:val="nil"/>
            </w:tcBorders>
            <w:noWrap/>
          </w:tcPr>
          <w:p w14:paraId="4211B247" w14:textId="77777777" w:rsidR="00214320" w:rsidRPr="007F7D1B" w:rsidRDefault="00214320" w:rsidP="009F0217">
            <w:pPr>
              <w:jc w:val="center"/>
              <w:rPr>
                <w:sz w:val="20"/>
                <w:szCs w:val="20"/>
                <w:lang w:val="sr-Cyrl-CS"/>
              </w:rPr>
            </w:pPr>
          </w:p>
        </w:tc>
        <w:tc>
          <w:tcPr>
            <w:tcW w:w="1773" w:type="dxa"/>
            <w:tcBorders>
              <w:left w:val="nil"/>
              <w:bottom w:val="nil"/>
            </w:tcBorders>
            <w:noWrap/>
          </w:tcPr>
          <w:p w14:paraId="3BF12948" w14:textId="77777777" w:rsidR="00214320" w:rsidRPr="007F7D1B" w:rsidRDefault="00214320" w:rsidP="009F0217">
            <w:pPr>
              <w:jc w:val="center"/>
              <w:rPr>
                <w:sz w:val="20"/>
                <w:szCs w:val="20"/>
                <w:lang w:val="sr-Cyrl-CS"/>
              </w:rPr>
            </w:pPr>
          </w:p>
        </w:tc>
      </w:tr>
      <w:tr w:rsidR="00214320" w:rsidRPr="007F7D1B" w14:paraId="5492B1E5" w14:textId="77777777" w:rsidTr="009F0217">
        <w:trPr>
          <w:cantSplit/>
          <w:trHeight w:val="284"/>
        </w:trPr>
        <w:tc>
          <w:tcPr>
            <w:tcW w:w="727" w:type="dxa"/>
            <w:tcBorders>
              <w:top w:val="nil"/>
              <w:left w:val="nil"/>
              <w:bottom w:val="nil"/>
              <w:right w:val="nil"/>
            </w:tcBorders>
            <w:noWrap/>
          </w:tcPr>
          <w:p w14:paraId="265A5EAA" w14:textId="77777777" w:rsidR="00214320" w:rsidRPr="007F7D1B" w:rsidRDefault="00214320" w:rsidP="009F0217">
            <w:pPr>
              <w:rPr>
                <w:b/>
                <w:bCs/>
                <w:sz w:val="20"/>
                <w:szCs w:val="20"/>
                <w:lang w:val="sr-Cyrl-CS"/>
              </w:rPr>
            </w:pPr>
          </w:p>
        </w:tc>
        <w:tc>
          <w:tcPr>
            <w:tcW w:w="3637" w:type="dxa"/>
            <w:gridSpan w:val="2"/>
            <w:tcBorders>
              <w:top w:val="nil"/>
              <w:left w:val="nil"/>
              <w:bottom w:val="nil"/>
              <w:right w:val="nil"/>
            </w:tcBorders>
            <w:noWrap/>
          </w:tcPr>
          <w:p w14:paraId="73EE7639" w14:textId="77777777" w:rsidR="00214320" w:rsidRPr="007F7D1B" w:rsidRDefault="00214320" w:rsidP="009F0217">
            <w:pPr>
              <w:rPr>
                <w:bCs/>
                <w:sz w:val="20"/>
                <w:szCs w:val="20"/>
                <w:lang w:val="sr-Cyrl-CS"/>
              </w:rPr>
            </w:pPr>
            <w:r w:rsidRPr="007F7D1B">
              <w:rPr>
                <w:bCs/>
                <w:sz w:val="20"/>
                <w:szCs w:val="20"/>
                <w:lang w:val="sr-Cyrl-CS"/>
              </w:rPr>
              <w:t>Рата главнице за 2021. год.</w:t>
            </w:r>
          </w:p>
        </w:tc>
        <w:tc>
          <w:tcPr>
            <w:tcW w:w="2546" w:type="dxa"/>
            <w:tcBorders>
              <w:top w:val="nil"/>
              <w:left w:val="nil"/>
              <w:bottom w:val="nil"/>
              <w:right w:val="nil"/>
            </w:tcBorders>
            <w:noWrap/>
          </w:tcPr>
          <w:p w14:paraId="1E3A5A13" w14:textId="77777777" w:rsidR="00214320" w:rsidRPr="007F7D1B" w:rsidRDefault="00214320" w:rsidP="009F0217">
            <w:pPr>
              <w:jc w:val="center"/>
              <w:rPr>
                <w:sz w:val="20"/>
                <w:szCs w:val="20"/>
                <w:lang w:val="sr-Cyrl-CS"/>
              </w:rPr>
            </w:pPr>
            <w:r w:rsidRPr="007F7D1B">
              <w:rPr>
                <w:sz w:val="20"/>
                <w:szCs w:val="20"/>
                <w:lang w:val="sr-Cyrl-CS"/>
              </w:rPr>
              <w:t>1.626.455 SDR</w:t>
            </w:r>
          </w:p>
        </w:tc>
        <w:tc>
          <w:tcPr>
            <w:tcW w:w="1719" w:type="dxa"/>
            <w:tcBorders>
              <w:top w:val="nil"/>
              <w:left w:val="nil"/>
              <w:bottom w:val="nil"/>
              <w:right w:val="nil"/>
            </w:tcBorders>
            <w:noWrap/>
          </w:tcPr>
          <w:p w14:paraId="3F9E5E00" w14:textId="77777777" w:rsidR="00214320" w:rsidRPr="007F7D1B" w:rsidRDefault="00214320" w:rsidP="009F0217">
            <w:pPr>
              <w:jc w:val="center"/>
              <w:rPr>
                <w:sz w:val="20"/>
                <w:szCs w:val="20"/>
                <w:lang w:val="sr-Cyrl-CS"/>
              </w:rPr>
            </w:pPr>
          </w:p>
        </w:tc>
        <w:tc>
          <w:tcPr>
            <w:tcW w:w="1773" w:type="dxa"/>
            <w:tcBorders>
              <w:top w:val="nil"/>
              <w:left w:val="nil"/>
              <w:bottom w:val="nil"/>
            </w:tcBorders>
            <w:noWrap/>
          </w:tcPr>
          <w:p w14:paraId="3988EA56" w14:textId="77777777" w:rsidR="00214320" w:rsidRPr="007F7D1B" w:rsidRDefault="00214320" w:rsidP="009F0217">
            <w:pPr>
              <w:jc w:val="center"/>
              <w:rPr>
                <w:sz w:val="20"/>
                <w:szCs w:val="20"/>
                <w:lang w:val="sr-Cyrl-CS"/>
              </w:rPr>
            </w:pPr>
          </w:p>
        </w:tc>
      </w:tr>
      <w:tr w:rsidR="00214320" w:rsidRPr="007F7D1B" w14:paraId="0D0DA61E" w14:textId="77777777" w:rsidTr="009F0217">
        <w:trPr>
          <w:cantSplit/>
          <w:trHeight w:val="284"/>
        </w:trPr>
        <w:tc>
          <w:tcPr>
            <w:tcW w:w="727" w:type="dxa"/>
            <w:tcBorders>
              <w:top w:val="nil"/>
              <w:left w:val="nil"/>
              <w:bottom w:val="nil"/>
              <w:right w:val="nil"/>
            </w:tcBorders>
            <w:noWrap/>
          </w:tcPr>
          <w:p w14:paraId="1ABF7111" w14:textId="77777777" w:rsidR="00214320" w:rsidRPr="007F7D1B" w:rsidRDefault="00214320" w:rsidP="009F0217">
            <w:pPr>
              <w:rPr>
                <w:b/>
                <w:bCs/>
                <w:sz w:val="20"/>
                <w:szCs w:val="20"/>
                <w:lang w:val="sr-Cyrl-CS"/>
              </w:rPr>
            </w:pPr>
          </w:p>
        </w:tc>
        <w:tc>
          <w:tcPr>
            <w:tcW w:w="3637" w:type="dxa"/>
            <w:gridSpan w:val="2"/>
            <w:tcBorders>
              <w:top w:val="nil"/>
              <w:left w:val="nil"/>
              <w:bottom w:val="nil"/>
              <w:right w:val="nil"/>
            </w:tcBorders>
            <w:noWrap/>
          </w:tcPr>
          <w:p w14:paraId="3D61489B" w14:textId="77777777" w:rsidR="00214320" w:rsidRPr="007F7D1B" w:rsidRDefault="00214320" w:rsidP="009F0217">
            <w:pPr>
              <w:rPr>
                <w:bCs/>
                <w:sz w:val="20"/>
                <w:szCs w:val="20"/>
                <w:lang w:val="sr-Cyrl-CS"/>
              </w:rPr>
            </w:pPr>
            <w:r w:rsidRPr="007F7D1B">
              <w:rPr>
                <w:bCs/>
                <w:sz w:val="20"/>
                <w:szCs w:val="20"/>
                <w:lang w:val="sr-Cyrl-CS"/>
              </w:rPr>
              <w:t>Каматна стопа</w:t>
            </w:r>
          </w:p>
        </w:tc>
        <w:tc>
          <w:tcPr>
            <w:tcW w:w="2546" w:type="dxa"/>
            <w:tcBorders>
              <w:top w:val="nil"/>
              <w:left w:val="nil"/>
              <w:bottom w:val="nil"/>
              <w:right w:val="nil"/>
            </w:tcBorders>
            <w:noWrap/>
          </w:tcPr>
          <w:p w14:paraId="582B3B52" w14:textId="77777777" w:rsidR="00214320" w:rsidRPr="007F7D1B" w:rsidRDefault="00214320" w:rsidP="009F0217">
            <w:pPr>
              <w:jc w:val="center"/>
              <w:rPr>
                <w:sz w:val="20"/>
                <w:szCs w:val="20"/>
                <w:lang w:val="sr-Cyrl-CS"/>
              </w:rPr>
            </w:pPr>
            <w:r w:rsidRPr="007F7D1B">
              <w:rPr>
                <w:sz w:val="20"/>
                <w:szCs w:val="20"/>
                <w:lang w:val="sr-Cyrl-CS"/>
              </w:rPr>
              <w:t>0,75% трошкови сервисирања</w:t>
            </w:r>
          </w:p>
        </w:tc>
        <w:tc>
          <w:tcPr>
            <w:tcW w:w="1719" w:type="dxa"/>
            <w:tcBorders>
              <w:top w:val="nil"/>
              <w:left w:val="nil"/>
              <w:bottom w:val="nil"/>
              <w:right w:val="nil"/>
            </w:tcBorders>
            <w:noWrap/>
          </w:tcPr>
          <w:p w14:paraId="0D8FB0E7" w14:textId="77777777" w:rsidR="00214320" w:rsidRPr="007F7D1B" w:rsidRDefault="00214320" w:rsidP="009F0217">
            <w:pPr>
              <w:jc w:val="center"/>
              <w:rPr>
                <w:sz w:val="20"/>
                <w:szCs w:val="20"/>
                <w:lang w:val="sr-Cyrl-CS"/>
              </w:rPr>
            </w:pPr>
          </w:p>
        </w:tc>
        <w:tc>
          <w:tcPr>
            <w:tcW w:w="1773" w:type="dxa"/>
            <w:tcBorders>
              <w:top w:val="nil"/>
              <w:left w:val="nil"/>
              <w:bottom w:val="nil"/>
            </w:tcBorders>
            <w:noWrap/>
          </w:tcPr>
          <w:p w14:paraId="5C8247E9" w14:textId="77777777" w:rsidR="00214320" w:rsidRPr="007F7D1B" w:rsidRDefault="00214320" w:rsidP="009F0217">
            <w:pPr>
              <w:jc w:val="center"/>
              <w:rPr>
                <w:sz w:val="20"/>
                <w:szCs w:val="20"/>
                <w:lang w:val="sr-Cyrl-CS"/>
              </w:rPr>
            </w:pPr>
          </w:p>
        </w:tc>
      </w:tr>
      <w:tr w:rsidR="00214320" w:rsidRPr="007F7D1B" w14:paraId="04A17A01" w14:textId="77777777" w:rsidTr="009F0217">
        <w:trPr>
          <w:cantSplit/>
          <w:trHeight w:val="284"/>
        </w:trPr>
        <w:tc>
          <w:tcPr>
            <w:tcW w:w="727" w:type="dxa"/>
            <w:tcBorders>
              <w:top w:val="nil"/>
              <w:left w:val="nil"/>
              <w:right w:val="nil"/>
            </w:tcBorders>
            <w:noWrap/>
          </w:tcPr>
          <w:p w14:paraId="5FAA72A9" w14:textId="77777777" w:rsidR="00214320" w:rsidRPr="007F7D1B" w:rsidRDefault="00214320" w:rsidP="009F0217">
            <w:pPr>
              <w:jc w:val="right"/>
              <w:rPr>
                <w:bCs/>
                <w:sz w:val="20"/>
                <w:szCs w:val="20"/>
                <w:lang w:val="sr-Cyrl-CS"/>
              </w:rPr>
            </w:pPr>
            <w:r w:rsidRPr="007F7D1B">
              <w:rPr>
                <w:bCs/>
                <w:sz w:val="20"/>
                <w:szCs w:val="20"/>
                <w:lang w:val="sr-Cyrl-CS"/>
              </w:rPr>
              <w:t>2.15</w:t>
            </w:r>
          </w:p>
        </w:tc>
        <w:tc>
          <w:tcPr>
            <w:tcW w:w="3637" w:type="dxa"/>
            <w:gridSpan w:val="2"/>
            <w:tcBorders>
              <w:top w:val="nil"/>
              <w:left w:val="nil"/>
              <w:right w:val="nil"/>
            </w:tcBorders>
            <w:noWrap/>
          </w:tcPr>
          <w:p w14:paraId="28FDAC37" w14:textId="77777777" w:rsidR="00214320" w:rsidRPr="007F7D1B" w:rsidRDefault="00214320" w:rsidP="009F0217">
            <w:pPr>
              <w:rPr>
                <w:b/>
                <w:bCs/>
                <w:sz w:val="20"/>
                <w:szCs w:val="20"/>
                <w:lang w:val="sr-Cyrl-CS"/>
              </w:rPr>
            </w:pPr>
            <w:r w:rsidRPr="007F7D1B">
              <w:rPr>
                <w:b/>
                <w:bCs/>
                <w:sz w:val="20"/>
                <w:szCs w:val="20"/>
                <w:lang w:val="sr-Cyrl-CS"/>
              </w:rPr>
              <w:t>IDA-4105-YF: Пројекат ревитализације система за наводњавање и одводњавање Србије</w:t>
            </w:r>
          </w:p>
        </w:tc>
        <w:tc>
          <w:tcPr>
            <w:tcW w:w="2546" w:type="dxa"/>
            <w:tcBorders>
              <w:top w:val="nil"/>
              <w:left w:val="nil"/>
              <w:right w:val="nil"/>
            </w:tcBorders>
            <w:noWrap/>
          </w:tcPr>
          <w:p w14:paraId="26C48642" w14:textId="77777777" w:rsidR="00214320" w:rsidRPr="007F7D1B" w:rsidRDefault="00214320" w:rsidP="009F0217">
            <w:pPr>
              <w:jc w:val="center"/>
              <w:rPr>
                <w:sz w:val="20"/>
                <w:szCs w:val="20"/>
                <w:lang w:val="sr-Cyrl-CS"/>
              </w:rPr>
            </w:pPr>
          </w:p>
        </w:tc>
        <w:tc>
          <w:tcPr>
            <w:tcW w:w="1719" w:type="dxa"/>
            <w:tcBorders>
              <w:top w:val="nil"/>
              <w:left w:val="nil"/>
              <w:right w:val="nil"/>
            </w:tcBorders>
            <w:noWrap/>
          </w:tcPr>
          <w:p w14:paraId="5C5F685E" w14:textId="77777777" w:rsidR="00214320" w:rsidRPr="007F7D1B" w:rsidRDefault="00214320" w:rsidP="009F0217">
            <w:pPr>
              <w:jc w:val="center"/>
              <w:rPr>
                <w:sz w:val="20"/>
                <w:szCs w:val="20"/>
                <w:lang w:val="sr-Cyrl-CS"/>
              </w:rPr>
            </w:pPr>
            <w:r w:rsidRPr="007F7D1B">
              <w:rPr>
                <w:sz w:val="20"/>
                <w:szCs w:val="20"/>
                <w:lang w:val="sr-Cyrl-CS"/>
              </w:rPr>
              <w:t>8.570.352</w:t>
            </w:r>
          </w:p>
        </w:tc>
        <w:tc>
          <w:tcPr>
            <w:tcW w:w="1773" w:type="dxa"/>
            <w:tcBorders>
              <w:top w:val="nil"/>
              <w:left w:val="nil"/>
            </w:tcBorders>
            <w:noWrap/>
          </w:tcPr>
          <w:p w14:paraId="5333C88C" w14:textId="77777777" w:rsidR="00214320" w:rsidRPr="007F7D1B" w:rsidRDefault="00214320" w:rsidP="009F0217">
            <w:pPr>
              <w:jc w:val="center"/>
              <w:rPr>
                <w:sz w:val="20"/>
                <w:szCs w:val="20"/>
                <w:lang w:val="sr-Cyrl-CS"/>
              </w:rPr>
            </w:pPr>
            <w:r w:rsidRPr="007F7D1B">
              <w:rPr>
                <w:sz w:val="20"/>
                <w:szCs w:val="20"/>
                <w:lang w:val="sr-Cyrl-CS"/>
              </w:rPr>
              <w:t>1.007.623.083</w:t>
            </w:r>
          </w:p>
        </w:tc>
      </w:tr>
      <w:tr w:rsidR="00214320" w:rsidRPr="007F7D1B" w14:paraId="72FDA02A" w14:textId="77777777" w:rsidTr="009F0217">
        <w:trPr>
          <w:cantSplit/>
          <w:trHeight w:val="284"/>
        </w:trPr>
        <w:tc>
          <w:tcPr>
            <w:tcW w:w="727" w:type="dxa"/>
            <w:tcBorders>
              <w:left w:val="nil"/>
              <w:right w:val="nil"/>
            </w:tcBorders>
            <w:noWrap/>
          </w:tcPr>
          <w:p w14:paraId="41D2355B" w14:textId="77777777" w:rsidR="00214320" w:rsidRPr="007F7D1B" w:rsidRDefault="00214320" w:rsidP="009F0217">
            <w:pPr>
              <w:jc w:val="right"/>
              <w:rPr>
                <w:b/>
                <w:bCs/>
                <w:sz w:val="20"/>
                <w:szCs w:val="20"/>
                <w:lang w:val="sr-Cyrl-CS"/>
              </w:rPr>
            </w:pPr>
          </w:p>
        </w:tc>
        <w:tc>
          <w:tcPr>
            <w:tcW w:w="3637" w:type="dxa"/>
            <w:gridSpan w:val="2"/>
            <w:tcBorders>
              <w:left w:val="nil"/>
              <w:right w:val="nil"/>
            </w:tcBorders>
            <w:noWrap/>
          </w:tcPr>
          <w:p w14:paraId="3855B85B" w14:textId="77777777" w:rsidR="00214320" w:rsidRPr="007F7D1B" w:rsidRDefault="00214320" w:rsidP="009F0217">
            <w:pPr>
              <w:rPr>
                <w:bCs/>
                <w:sz w:val="20"/>
                <w:szCs w:val="20"/>
                <w:lang w:val="sr-Cyrl-CS"/>
              </w:rPr>
            </w:pPr>
            <w:r w:rsidRPr="007F7D1B">
              <w:rPr>
                <w:bCs/>
                <w:sz w:val="20"/>
                <w:szCs w:val="20"/>
                <w:lang w:val="sr-Cyrl-CS"/>
              </w:rPr>
              <w:t>Први датум отплате главнице</w:t>
            </w:r>
          </w:p>
        </w:tc>
        <w:tc>
          <w:tcPr>
            <w:tcW w:w="2546" w:type="dxa"/>
            <w:tcBorders>
              <w:left w:val="nil"/>
              <w:right w:val="nil"/>
            </w:tcBorders>
            <w:noWrap/>
          </w:tcPr>
          <w:p w14:paraId="4B8E3BCC" w14:textId="77777777" w:rsidR="00214320" w:rsidRPr="007F7D1B" w:rsidRDefault="00214320" w:rsidP="009F0217">
            <w:pPr>
              <w:jc w:val="center"/>
              <w:rPr>
                <w:sz w:val="20"/>
                <w:szCs w:val="20"/>
                <w:lang w:val="sr-Cyrl-CS"/>
              </w:rPr>
            </w:pPr>
            <w:r w:rsidRPr="007F7D1B">
              <w:rPr>
                <w:sz w:val="20"/>
                <w:szCs w:val="20"/>
                <w:lang w:val="sr-Cyrl-CS"/>
              </w:rPr>
              <w:t>15.10.2015.</w:t>
            </w:r>
          </w:p>
        </w:tc>
        <w:tc>
          <w:tcPr>
            <w:tcW w:w="1719" w:type="dxa"/>
            <w:tcBorders>
              <w:left w:val="nil"/>
              <w:right w:val="nil"/>
            </w:tcBorders>
            <w:noWrap/>
          </w:tcPr>
          <w:p w14:paraId="2A98D88D" w14:textId="77777777" w:rsidR="00214320" w:rsidRPr="007F7D1B" w:rsidRDefault="00214320" w:rsidP="009F0217">
            <w:pPr>
              <w:jc w:val="center"/>
              <w:rPr>
                <w:sz w:val="20"/>
                <w:szCs w:val="20"/>
                <w:lang w:val="sr-Cyrl-CS"/>
              </w:rPr>
            </w:pPr>
          </w:p>
        </w:tc>
        <w:tc>
          <w:tcPr>
            <w:tcW w:w="1773" w:type="dxa"/>
            <w:tcBorders>
              <w:left w:val="nil"/>
            </w:tcBorders>
            <w:noWrap/>
          </w:tcPr>
          <w:p w14:paraId="44B87216" w14:textId="77777777" w:rsidR="00214320" w:rsidRPr="007F7D1B" w:rsidRDefault="00214320" w:rsidP="009F0217">
            <w:pPr>
              <w:jc w:val="center"/>
              <w:rPr>
                <w:sz w:val="20"/>
                <w:szCs w:val="20"/>
                <w:lang w:val="sr-Cyrl-CS"/>
              </w:rPr>
            </w:pPr>
          </w:p>
        </w:tc>
      </w:tr>
      <w:tr w:rsidR="00214320" w:rsidRPr="007F7D1B" w14:paraId="30C7C5B8" w14:textId="77777777" w:rsidTr="009F0217">
        <w:trPr>
          <w:cantSplit/>
          <w:trHeight w:val="284"/>
        </w:trPr>
        <w:tc>
          <w:tcPr>
            <w:tcW w:w="727" w:type="dxa"/>
            <w:tcBorders>
              <w:left w:val="nil"/>
              <w:right w:val="nil"/>
            </w:tcBorders>
            <w:noWrap/>
          </w:tcPr>
          <w:p w14:paraId="06F653DD" w14:textId="77777777" w:rsidR="00214320" w:rsidRPr="007F7D1B" w:rsidRDefault="00214320" w:rsidP="009F0217">
            <w:pPr>
              <w:jc w:val="right"/>
              <w:rPr>
                <w:b/>
                <w:bCs/>
                <w:sz w:val="20"/>
                <w:szCs w:val="20"/>
                <w:lang w:val="sr-Cyrl-CS"/>
              </w:rPr>
            </w:pPr>
          </w:p>
        </w:tc>
        <w:tc>
          <w:tcPr>
            <w:tcW w:w="3637" w:type="dxa"/>
            <w:gridSpan w:val="2"/>
            <w:tcBorders>
              <w:left w:val="nil"/>
              <w:right w:val="nil"/>
            </w:tcBorders>
            <w:noWrap/>
          </w:tcPr>
          <w:p w14:paraId="32FBE847" w14:textId="77777777" w:rsidR="00214320" w:rsidRPr="007F7D1B" w:rsidRDefault="00214320" w:rsidP="009F0217">
            <w:pPr>
              <w:rPr>
                <w:bCs/>
                <w:sz w:val="20"/>
                <w:szCs w:val="20"/>
                <w:lang w:val="sr-Cyrl-CS"/>
              </w:rPr>
            </w:pPr>
            <w:r w:rsidRPr="007F7D1B">
              <w:rPr>
                <w:bCs/>
                <w:sz w:val="20"/>
                <w:szCs w:val="20"/>
                <w:lang w:val="sr-Cyrl-CS"/>
              </w:rPr>
              <w:t>Последњи датум отплате главнице</w:t>
            </w:r>
          </w:p>
        </w:tc>
        <w:tc>
          <w:tcPr>
            <w:tcW w:w="2546" w:type="dxa"/>
            <w:tcBorders>
              <w:left w:val="nil"/>
              <w:right w:val="nil"/>
            </w:tcBorders>
            <w:noWrap/>
          </w:tcPr>
          <w:p w14:paraId="050ABEF8" w14:textId="77777777" w:rsidR="00214320" w:rsidRPr="007F7D1B" w:rsidRDefault="00214320" w:rsidP="009F0217">
            <w:pPr>
              <w:jc w:val="center"/>
              <w:rPr>
                <w:sz w:val="20"/>
                <w:szCs w:val="20"/>
                <w:lang w:val="sr-Cyrl-CS"/>
              </w:rPr>
            </w:pPr>
            <w:r w:rsidRPr="007F7D1B">
              <w:rPr>
                <w:sz w:val="20"/>
                <w:szCs w:val="20"/>
                <w:lang w:val="sr-Cyrl-CS"/>
              </w:rPr>
              <w:t>15.04.2025.</w:t>
            </w:r>
          </w:p>
        </w:tc>
        <w:tc>
          <w:tcPr>
            <w:tcW w:w="1719" w:type="dxa"/>
            <w:tcBorders>
              <w:left w:val="nil"/>
              <w:right w:val="nil"/>
            </w:tcBorders>
            <w:noWrap/>
          </w:tcPr>
          <w:p w14:paraId="084CD50A" w14:textId="77777777" w:rsidR="00214320" w:rsidRPr="007F7D1B" w:rsidRDefault="00214320" w:rsidP="009F0217">
            <w:pPr>
              <w:jc w:val="center"/>
              <w:rPr>
                <w:sz w:val="20"/>
                <w:szCs w:val="20"/>
                <w:lang w:val="sr-Cyrl-CS"/>
              </w:rPr>
            </w:pPr>
          </w:p>
        </w:tc>
        <w:tc>
          <w:tcPr>
            <w:tcW w:w="1773" w:type="dxa"/>
            <w:tcBorders>
              <w:left w:val="nil"/>
            </w:tcBorders>
            <w:noWrap/>
          </w:tcPr>
          <w:p w14:paraId="069582CE" w14:textId="77777777" w:rsidR="00214320" w:rsidRPr="007F7D1B" w:rsidRDefault="00214320" w:rsidP="009F0217">
            <w:pPr>
              <w:jc w:val="center"/>
              <w:rPr>
                <w:sz w:val="20"/>
                <w:szCs w:val="20"/>
                <w:lang w:val="sr-Cyrl-CS"/>
              </w:rPr>
            </w:pPr>
          </w:p>
        </w:tc>
      </w:tr>
      <w:tr w:rsidR="00214320" w:rsidRPr="007F7D1B" w14:paraId="5F113EAB" w14:textId="77777777" w:rsidTr="009F0217">
        <w:trPr>
          <w:cantSplit/>
          <w:trHeight w:val="284"/>
        </w:trPr>
        <w:tc>
          <w:tcPr>
            <w:tcW w:w="727" w:type="dxa"/>
            <w:tcBorders>
              <w:left w:val="nil"/>
              <w:right w:val="nil"/>
            </w:tcBorders>
            <w:noWrap/>
          </w:tcPr>
          <w:p w14:paraId="7AF8F61D" w14:textId="77777777" w:rsidR="00214320" w:rsidRPr="007F7D1B" w:rsidRDefault="00214320" w:rsidP="009F0217">
            <w:pPr>
              <w:jc w:val="right"/>
              <w:rPr>
                <w:bCs/>
                <w:sz w:val="20"/>
                <w:szCs w:val="20"/>
                <w:lang w:val="sr-Cyrl-CS"/>
              </w:rPr>
            </w:pPr>
          </w:p>
        </w:tc>
        <w:tc>
          <w:tcPr>
            <w:tcW w:w="3637" w:type="dxa"/>
            <w:gridSpan w:val="2"/>
            <w:tcBorders>
              <w:left w:val="nil"/>
              <w:right w:val="nil"/>
            </w:tcBorders>
            <w:noWrap/>
          </w:tcPr>
          <w:p w14:paraId="3C06A14F" w14:textId="77777777" w:rsidR="00214320" w:rsidRPr="007F7D1B" w:rsidRDefault="00214320" w:rsidP="009F0217">
            <w:pPr>
              <w:rPr>
                <w:bCs/>
                <w:sz w:val="20"/>
                <w:szCs w:val="20"/>
                <w:lang w:val="sr-Cyrl-CS"/>
              </w:rPr>
            </w:pPr>
            <w:r w:rsidRPr="007F7D1B">
              <w:rPr>
                <w:bCs/>
                <w:sz w:val="20"/>
                <w:szCs w:val="20"/>
                <w:lang w:val="sr-Cyrl-CS"/>
              </w:rPr>
              <w:t>Рата главнице за 2021. год.</w:t>
            </w:r>
          </w:p>
        </w:tc>
        <w:tc>
          <w:tcPr>
            <w:tcW w:w="2546" w:type="dxa"/>
            <w:tcBorders>
              <w:left w:val="nil"/>
              <w:right w:val="nil"/>
            </w:tcBorders>
            <w:noWrap/>
          </w:tcPr>
          <w:p w14:paraId="65672764" w14:textId="77777777" w:rsidR="00214320" w:rsidRPr="007F7D1B" w:rsidRDefault="00214320" w:rsidP="009F0217">
            <w:pPr>
              <w:jc w:val="center"/>
              <w:rPr>
                <w:sz w:val="20"/>
                <w:szCs w:val="20"/>
                <w:lang w:val="sr-Cyrl-CS"/>
              </w:rPr>
            </w:pPr>
            <w:r w:rsidRPr="007F7D1B">
              <w:rPr>
                <w:sz w:val="20"/>
                <w:szCs w:val="20"/>
                <w:lang w:val="sr-Cyrl-CS"/>
              </w:rPr>
              <w:t>1.601.554 SDR</w:t>
            </w:r>
          </w:p>
        </w:tc>
        <w:tc>
          <w:tcPr>
            <w:tcW w:w="1719" w:type="dxa"/>
            <w:tcBorders>
              <w:left w:val="nil"/>
              <w:right w:val="nil"/>
            </w:tcBorders>
            <w:noWrap/>
          </w:tcPr>
          <w:p w14:paraId="415F2369" w14:textId="77777777" w:rsidR="00214320" w:rsidRPr="007F7D1B" w:rsidRDefault="00214320" w:rsidP="009F0217">
            <w:pPr>
              <w:jc w:val="center"/>
              <w:rPr>
                <w:sz w:val="20"/>
                <w:szCs w:val="20"/>
                <w:lang w:val="sr-Cyrl-CS"/>
              </w:rPr>
            </w:pPr>
          </w:p>
        </w:tc>
        <w:tc>
          <w:tcPr>
            <w:tcW w:w="1773" w:type="dxa"/>
            <w:tcBorders>
              <w:left w:val="nil"/>
            </w:tcBorders>
            <w:noWrap/>
          </w:tcPr>
          <w:p w14:paraId="79DE4530" w14:textId="77777777" w:rsidR="00214320" w:rsidRPr="007F7D1B" w:rsidRDefault="00214320" w:rsidP="009F0217">
            <w:pPr>
              <w:jc w:val="center"/>
              <w:rPr>
                <w:sz w:val="20"/>
                <w:szCs w:val="20"/>
                <w:lang w:val="sr-Cyrl-CS"/>
              </w:rPr>
            </w:pPr>
          </w:p>
        </w:tc>
      </w:tr>
      <w:tr w:rsidR="00214320" w:rsidRPr="007F7D1B" w14:paraId="5F5C87E3" w14:textId="77777777" w:rsidTr="009F0217">
        <w:trPr>
          <w:cantSplit/>
          <w:trHeight w:val="284"/>
        </w:trPr>
        <w:tc>
          <w:tcPr>
            <w:tcW w:w="727" w:type="dxa"/>
            <w:tcBorders>
              <w:left w:val="nil"/>
              <w:right w:val="nil"/>
            </w:tcBorders>
            <w:noWrap/>
          </w:tcPr>
          <w:p w14:paraId="339E0641" w14:textId="77777777" w:rsidR="00214320" w:rsidRPr="007F7D1B" w:rsidRDefault="00214320" w:rsidP="009F0217">
            <w:pPr>
              <w:jc w:val="right"/>
              <w:rPr>
                <w:bCs/>
                <w:sz w:val="20"/>
                <w:szCs w:val="20"/>
                <w:lang w:val="sr-Cyrl-CS"/>
              </w:rPr>
            </w:pPr>
          </w:p>
        </w:tc>
        <w:tc>
          <w:tcPr>
            <w:tcW w:w="3637" w:type="dxa"/>
            <w:gridSpan w:val="2"/>
            <w:tcBorders>
              <w:left w:val="nil"/>
              <w:right w:val="nil"/>
            </w:tcBorders>
            <w:noWrap/>
          </w:tcPr>
          <w:p w14:paraId="5062C72D" w14:textId="77777777" w:rsidR="00214320" w:rsidRPr="007F7D1B" w:rsidRDefault="00214320" w:rsidP="009F0217">
            <w:pPr>
              <w:rPr>
                <w:bCs/>
                <w:sz w:val="20"/>
                <w:szCs w:val="20"/>
                <w:lang w:val="sr-Cyrl-CS"/>
              </w:rPr>
            </w:pPr>
            <w:r w:rsidRPr="007F7D1B">
              <w:rPr>
                <w:bCs/>
                <w:sz w:val="20"/>
                <w:szCs w:val="20"/>
                <w:lang w:val="sr-Cyrl-CS"/>
              </w:rPr>
              <w:t>Каматна стопа</w:t>
            </w:r>
          </w:p>
        </w:tc>
        <w:tc>
          <w:tcPr>
            <w:tcW w:w="2546" w:type="dxa"/>
            <w:tcBorders>
              <w:left w:val="nil"/>
              <w:right w:val="nil"/>
            </w:tcBorders>
            <w:noWrap/>
          </w:tcPr>
          <w:p w14:paraId="787FE1D6" w14:textId="77777777" w:rsidR="00214320" w:rsidRPr="007F7D1B" w:rsidRDefault="00214320" w:rsidP="009F0217">
            <w:pPr>
              <w:jc w:val="center"/>
              <w:rPr>
                <w:sz w:val="20"/>
                <w:szCs w:val="20"/>
                <w:lang w:val="sr-Cyrl-CS"/>
              </w:rPr>
            </w:pPr>
            <w:r w:rsidRPr="007F7D1B">
              <w:rPr>
                <w:sz w:val="20"/>
                <w:szCs w:val="20"/>
                <w:lang w:val="sr-Cyrl-CS"/>
              </w:rPr>
              <w:t>0,75% трошкови сервисирања</w:t>
            </w:r>
          </w:p>
        </w:tc>
        <w:tc>
          <w:tcPr>
            <w:tcW w:w="1719" w:type="dxa"/>
            <w:tcBorders>
              <w:left w:val="nil"/>
              <w:right w:val="nil"/>
            </w:tcBorders>
            <w:noWrap/>
          </w:tcPr>
          <w:p w14:paraId="5D07BC70" w14:textId="77777777" w:rsidR="00214320" w:rsidRPr="007F7D1B" w:rsidRDefault="00214320" w:rsidP="009F0217">
            <w:pPr>
              <w:jc w:val="center"/>
              <w:rPr>
                <w:sz w:val="20"/>
                <w:szCs w:val="20"/>
                <w:lang w:val="sr-Cyrl-CS"/>
              </w:rPr>
            </w:pPr>
          </w:p>
        </w:tc>
        <w:tc>
          <w:tcPr>
            <w:tcW w:w="1773" w:type="dxa"/>
            <w:tcBorders>
              <w:left w:val="nil"/>
            </w:tcBorders>
            <w:noWrap/>
          </w:tcPr>
          <w:p w14:paraId="0CD4EB88" w14:textId="77777777" w:rsidR="00214320" w:rsidRPr="007F7D1B" w:rsidRDefault="00214320" w:rsidP="009F0217">
            <w:pPr>
              <w:jc w:val="center"/>
              <w:rPr>
                <w:sz w:val="20"/>
                <w:szCs w:val="20"/>
                <w:lang w:val="sr-Cyrl-CS"/>
              </w:rPr>
            </w:pPr>
          </w:p>
        </w:tc>
      </w:tr>
      <w:tr w:rsidR="00214320" w:rsidRPr="007F7D1B" w14:paraId="4516224C" w14:textId="77777777" w:rsidTr="009F0217">
        <w:trPr>
          <w:cantSplit/>
          <w:trHeight w:val="284"/>
        </w:trPr>
        <w:tc>
          <w:tcPr>
            <w:tcW w:w="727" w:type="dxa"/>
            <w:tcBorders>
              <w:left w:val="nil"/>
              <w:right w:val="nil"/>
            </w:tcBorders>
            <w:noWrap/>
          </w:tcPr>
          <w:p w14:paraId="7BD5F43D" w14:textId="77777777" w:rsidR="00214320" w:rsidRPr="007F7D1B" w:rsidRDefault="00214320" w:rsidP="009F0217">
            <w:pPr>
              <w:jc w:val="right"/>
              <w:rPr>
                <w:bCs/>
                <w:sz w:val="20"/>
                <w:szCs w:val="20"/>
                <w:lang w:val="sr-Cyrl-CS"/>
              </w:rPr>
            </w:pPr>
            <w:r w:rsidRPr="007F7D1B">
              <w:rPr>
                <w:bCs/>
                <w:sz w:val="20"/>
                <w:szCs w:val="20"/>
                <w:lang w:val="sr-Cyrl-CS"/>
              </w:rPr>
              <w:t>2.16</w:t>
            </w:r>
          </w:p>
        </w:tc>
        <w:tc>
          <w:tcPr>
            <w:tcW w:w="3637" w:type="dxa"/>
            <w:gridSpan w:val="2"/>
            <w:tcBorders>
              <w:left w:val="nil"/>
              <w:right w:val="nil"/>
            </w:tcBorders>
            <w:noWrap/>
          </w:tcPr>
          <w:p w14:paraId="5A07D420" w14:textId="77777777" w:rsidR="00214320" w:rsidRPr="007F7D1B" w:rsidRDefault="00214320" w:rsidP="009F0217">
            <w:pPr>
              <w:rPr>
                <w:b/>
                <w:bCs/>
                <w:sz w:val="20"/>
                <w:szCs w:val="20"/>
                <w:lang w:val="sr-Cyrl-CS"/>
              </w:rPr>
            </w:pPr>
            <w:r w:rsidRPr="007F7D1B">
              <w:rPr>
                <w:b/>
                <w:bCs/>
                <w:sz w:val="20"/>
                <w:szCs w:val="20"/>
                <w:lang w:val="sr-Cyrl-CS"/>
              </w:rPr>
              <w:t>IDA-4131-YF: Први кредит за програмски развој политике у приватном и финансијском сектору</w:t>
            </w:r>
          </w:p>
        </w:tc>
        <w:tc>
          <w:tcPr>
            <w:tcW w:w="2546" w:type="dxa"/>
            <w:tcBorders>
              <w:left w:val="nil"/>
              <w:right w:val="nil"/>
            </w:tcBorders>
            <w:noWrap/>
          </w:tcPr>
          <w:p w14:paraId="7961B526" w14:textId="77777777" w:rsidR="00214320" w:rsidRPr="007F7D1B" w:rsidRDefault="00214320" w:rsidP="009F0217">
            <w:pPr>
              <w:jc w:val="center"/>
              <w:rPr>
                <w:sz w:val="20"/>
                <w:szCs w:val="20"/>
                <w:lang w:val="sr-Cyrl-CS"/>
              </w:rPr>
            </w:pPr>
          </w:p>
        </w:tc>
        <w:tc>
          <w:tcPr>
            <w:tcW w:w="1719" w:type="dxa"/>
            <w:tcBorders>
              <w:left w:val="nil"/>
              <w:right w:val="nil"/>
            </w:tcBorders>
            <w:noWrap/>
          </w:tcPr>
          <w:p w14:paraId="346F77BB" w14:textId="77777777" w:rsidR="00214320" w:rsidRPr="007F7D1B" w:rsidRDefault="00214320" w:rsidP="009F0217">
            <w:pPr>
              <w:jc w:val="center"/>
              <w:rPr>
                <w:sz w:val="20"/>
                <w:szCs w:val="20"/>
                <w:lang w:val="sr-Cyrl-CS"/>
              </w:rPr>
            </w:pPr>
            <w:r w:rsidRPr="007F7D1B">
              <w:rPr>
                <w:sz w:val="20"/>
                <w:szCs w:val="20"/>
                <w:lang w:val="sr-Cyrl-CS"/>
              </w:rPr>
              <w:t>22.594.267</w:t>
            </w:r>
          </w:p>
        </w:tc>
        <w:tc>
          <w:tcPr>
            <w:tcW w:w="1773" w:type="dxa"/>
            <w:tcBorders>
              <w:left w:val="nil"/>
            </w:tcBorders>
            <w:noWrap/>
          </w:tcPr>
          <w:p w14:paraId="3350FD67" w14:textId="77777777" w:rsidR="00214320" w:rsidRPr="007F7D1B" w:rsidRDefault="00214320" w:rsidP="009F0217">
            <w:pPr>
              <w:jc w:val="center"/>
              <w:rPr>
                <w:sz w:val="20"/>
                <w:szCs w:val="20"/>
                <w:lang w:val="sr-Cyrl-CS"/>
              </w:rPr>
            </w:pPr>
            <w:r w:rsidRPr="007F7D1B">
              <w:rPr>
                <w:sz w:val="20"/>
                <w:szCs w:val="20"/>
                <w:lang w:val="sr-Cyrl-CS"/>
              </w:rPr>
              <w:t>2.656.426.100</w:t>
            </w:r>
          </w:p>
        </w:tc>
      </w:tr>
      <w:tr w:rsidR="00214320" w:rsidRPr="007F7D1B" w14:paraId="41ED77DE" w14:textId="77777777" w:rsidTr="009F0217">
        <w:trPr>
          <w:cantSplit/>
          <w:trHeight w:val="284"/>
        </w:trPr>
        <w:tc>
          <w:tcPr>
            <w:tcW w:w="727" w:type="dxa"/>
            <w:tcBorders>
              <w:left w:val="nil"/>
              <w:right w:val="nil"/>
            </w:tcBorders>
            <w:noWrap/>
          </w:tcPr>
          <w:p w14:paraId="7D2E9B31" w14:textId="77777777" w:rsidR="00214320" w:rsidRPr="007F7D1B" w:rsidRDefault="00214320" w:rsidP="009F0217">
            <w:pPr>
              <w:jc w:val="right"/>
              <w:rPr>
                <w:bCs/>
                <w:sz w:val="20"/>
                <w:szCs w:val="20"/>
                <w:lang w:val="sr-Cyrl-CS"/>
              </w:rPr>
            </w:pPr>
          </w:p>
        </w:tc>
        <w:tc>
          <w:tcPr>
            <w:tcW w:w="3637" w:type="dxa"/>
            <w:gridSpan w:val="2"/>
            <w:tcBorders>
              <w:left w:val="nil"/>
              <w:right w:val="nil"/>
            </w:tcBorders>
            <w:noWrap/>
          </w:tcPr>
          <w:p w14:paraId="0004A1FD" w14:textId="77777777" w:rsidR="00214320" w:rsidRPr="007F7D1B" w:rsidRDefault="00214320" w:rsidP="009F0217">
            <w:pPr>
              <w:rPr>
                <w:bCs/>
                <w:sz w:val="20"/>
                <w:szCs w:val="20"/>
                <w:lang w:val="sr-Cyrl-CS"/>
              </w:rPr>
            </w:pPr>
            <w:r w:rsidRPr="007F7D1B">
              <w:rPr>
                <w:bCs/>
                <w:sz w:val="20"/>
                <w:szCs w:val="20"/>
                <w:lang w:val="sr-Cyrl-CS"/>
              </w:rPr>
              <w:t>Први датум отплате главнице</w:t>
            </w:r>
          </w:p>
        </w:tc>
        <w:tc>
          <w:tcPr>
            <w:tcW w:w="2546" w:type="dxa"/>
            <w:tcBorders>
              <w:left w:val="nil"/>
              <w:right w:val="nil"/>
            </w:tcBorders>
            <w:noWrap/>
          </w:tcPr>
          <w:p w14:paraId="4CC70BB3" w14:textId="77777777" w:rsidR="00214320" w:rsidRPr="007F7D1B" w:rsidRDefault="00214320" w:rsidP="009F0217">
            <w:pPr>
              <w:jc w:val="center"/>
              <w:rPr>
                <w:sz w:val="20"/>
                <w:szCs w:val="20"/>
                <w:lang w:val="sr-Cyrl-CS"/>
              </w:rPr>
            </w:pPr>
            <w:r w:rsidRPr="007F7D1B">
              <w:rPr>
                <w:sz w:val="20"/>
                <w:szCs w:val="20"/>
                <w:lang w:val="sr-Cyrl-CS"/>
              </w:rPr>
              <w:t>15.02.2016.</w:t>
            </w:r>
          </w:p>
        </w:tc>
        <w:tc>
          <w:tcPr>
            <w:tcW w:w="1719" w:type="dxa"/>
            <w:tcBorders>
              <w:left w:val="nil"/>
              <w:right w:val="nil"/>
            </w:tcBorders>
            <w:noWrap/>
          </w:tcPr>
          <w:p w14:paraId="0B18B2FD" w14:textId="77777777" w:rsidR="00214320" w:rsidRPr="007F7D1B" w:rsidRDefault="00214320" w:rsidP="009F0217">
            <w:pPr>
              <w:jc w:val="center"/>
              <w:rPr>
                <w:sz w:val="20"/>
                <w:szCs w:val="20"/>
                <w:lang w:val="sr-Cyrl-CS"/>
              </w:rPr>
            </w:pPr>
          </w:p>
        </w:tc>
        <w:tc>
          <w:tcPr>
            <w:tcW w:w="1773" w:type="dxa"/>
            <w:tcBorders>
              <w:left w:val="nil"/>
            </w:tcBorders>
            <w:noWrap/>
          </w:tcPr>
          <w:p w14:paraId="4D9756E5" w14:textId="77777777" w:rsidR="00214320" w:rsidRPr="007F7D1B" w:rsidRDefault="00214320" w:rsidP="009F0217">
            <w:pPr>
              <w:jc w:val="center"/>
              <w:rPr>
                <w:sz w:val="20"/>
                <w:szCs w:val="20"/>
                <w:lang w:val="sr-Cyrl-CS"/>
              </w:rPr>
            </w:pPr>
          </w:p>
        </w:tc>
      </w:tr>
      <w:tr w:rsidR="00214320" w:rsidRPr="007F7D1B" w14:paraId="248D689C" w14:textId="77777777" w:rsidTr="009F0217">
        <w:trPr>
          <w:cantSplit/>
          <w:trHeight w:val="284"/>
        </w:trPr>
        <w:tc>
          <w:tcPr>
            <w:tcW w:w="727" w:type="dxa"/>
            <w:tcBorders>
              <w:left w:val="nil"/>
              <w:right w:val="nil"/>
            </w:tcBorders>
            <w:noWrap/>
          </w:tcPr>
          <w:p w14:paraId="4E1C4FF9" w14:textId="77777777" w:rsidR="00214320" w:rsidRPr="007F7D1B" w:rsidRDefault="00214320" w:rsidP="009F0217">
            <w:pPr>
              <w:jc w:val="right"/>
              <w:rPr>
                <w:bCs/>
                <w:sz w:val="20"/>
                <w:szCs w:val="20"/>
                <w:lang w:val="sr-Cyrl-CS"/>
              </w:rPr>
            </w:pPr>
          </w:p>
        </w:tc>
        <w:tc>
          <w:tcPr>
            <w:tcW w:w="3637" w:type="dxa"/>
            <w:gridSpan w:val="2"/>
            <w:tcBorders>
              <w:left w:val="nil"/>
              <w:right w:val="nil"/>
            </w:tcBorders>
            <w:noWrap/>
          </w:tcPr>
          <w:p w14:paraId="2F34D282" w14:textId="77777777" w:rsidR="00214320" w:rsidRPr="007F7D1B" w:rsidRDefault="00214320" w:rsidP="009F0217">
            <w:pPr>
              <w:rPr>
                <w:bCs/>
                <w:sz w:val="20"/>
                <w:szCs w:val="20"/>
                <w:lang w:val="sr-Cyrl-CS"/>
              </w:rPr>
            </w:pPr>
            <w:r w:rsidRPr="007F7D1B">
              <w:rPr>
                <w:bCs/>
                <w:sz w:val="20"/>
                <w:szCs w:val="20"/>
                <w:lang w:val="sr-Cyrl-CS"/>
              </w:rPr>
              <w:t>Последњи датум отплате главнице</w:t>
            </w:r>
          </w:p>
        </w:tc>
        <w:tc>
          <w:tcPr>
            <w:tcW w:w="2546" w:type="dxa"/>
            <w:tcBorders>
              <w:left w:val="nil"/>
              <w:right w:val="nil"/>
            </w:tcBorders>
            <w:noWrap/>
          </w:tcPr>
          <w:p w14:paraId="187C90E8" w14:textId="77777777" w:rsidR="00214320" w:rsidRPr="007F7D1B" w:rsidRDefault="00214320" w:rsidP="009F0217">
            <w:pPr>
              <w:jc w:val="center"/>
              <w:rPr>
                <w:sz w:val="20"/>
                <w:szCs w:val="20"/>
                <w:lang w:val="sr-Cyrl-CS"/>
              </w:rPr>
            </w:pPr>
            <w:r w:rsidRPr="007F7D1B">
              <w:rPr>
                <w:sz w:val="20"/>
                <w:szCs w:val="20"/>
                <w:lang w:val="sr-Cyrl-CS"/>
              </w:rPr>
              <w:t>15.08.2025.</w:t>
            </w:r>
          </w:p>
        </w:tc>
        <w:tc>
          <w:tcPr>
            <w:tcW w:w="1719" w:type="dxa"/>
            <w:tcBorders>
              <w:left w:val="nil"/>
              <w:right w:val="nil"/>
            </w:tcBorders>
            <w:noWrap/>
          </w:tcPr>
          <w:p w14:paraId="7DCFD949" w14:textId="77777777" w:rsidR="00214320" w:rsidRPr="007F7D1B" w:rsidRDefault="00214320" w:rsidP="009F0217">
            <w:pPr>
              <w:jc w:val="center"/>
              <w:rPr>
                <w:sz w:val="20"/>
                <w:szCs w:val="20"/>
                <w:lang w:val="sr-Cyrl-CS"/>
              </w:rPr>
            </w:pPr>
          </w:p>
        </w:tc>
        <w:tc>
          <w:tcPr>
            <w:tcW w:w="1773" w:type="dxa"/>
            <w:tcBorders>
              <w:left w:val="nil"/>
            </w:tcBorders>
            <w:noWrap/>
          </w:tcPr>
          <w:p w14:paraId="29CFD0E3" w14:textId="77777777" w:rsidR="00214320" w:rsidRPr="007F7D1B" w:rsidRDefault="00214320" w:rsidP="009F0217">
            <w:pPr>
              <w:jc w:val="center"/>
              <w:rPr>
                <w:sz w:val="20"/>
                <w:szCs w:val="20"/>
                <w:lang w:val="sr-Cyrl-CS"/>
              </w:rPr>
            </w:pPr>
          </w:p>
        </w:tc>
      </w:tr>
      <w:tr w:rsidR="00214320" w:rsidRPr="007F7D1B" w14:paraId="139F2221" w14:textId="77777777" w:rsidTr="009F0217">
        <w:trPr>
          <w:cantSplit/>
          <w:trHeight w:val="284"/>
        </w:trPr>
        <w:tc>
          <w:tcPr>
            <w:tcW w:w="727" w:type="dxa"/>
            <w:tcBorders>
              <w:left w:val="nil"/>
              <w:right w:val="nil"/>
            </w:tcBorders>
            <w:noWrap/>
          </w:tcPr>
          <w:p w14:paraId="5FF301D6" w14:textId="77777777" w:rsidR="00214320" w:rsidRPr="007F7D1B" w:rsidRDefault="00214320" w:rsidP="009F0217">
            <w:pPr>
              <w:jc w:val="right"/>
              <w:rPr>
                <w:bCs/>
                <w:sz w:val="20"/>
                <w:szCs w:val="20"/>
                <w:lang w:val="sr-Cyrl-CS"/>
              </w:rPr>
            </w:pPr>
          </w:p>
        </w:tc>
        <w:tc>
          <w:tcPr>
            <w:tcW w:w="3637" w:type="dxa"/>
            <w:gridSpan w:val="2"/>
            <w:tcBorders>
              <w:left w:val="nil"/>
              <w:right w:val="nil"/>
            </w:tcBorders>
            <w:noWrap/>
          </w:tcPr>
          <w:p w14:paraId="089A4E6E" w14:textId="77777777" w:rsidR="00214320" w:rsidRPr="007F7D1B" w:rsidRDefault="00214320" w:rsidP="009F0217">
            <w:pPr>
              <w:rPr>
                <w:bCs/>
                <w:sz w:val="20"/>
                <w:szCs w:val="20"/>
                <w:lang w:val="sr-Cyrl-CS"/>
              </w:rPr>
            </w:pPr>
            <w:r w:rsidRPr="007F7D1B">
              <w:rPr>
                <w:bCs/>
                <w:sz w:val="20"/>
                <w:szCs w:val="20"/>
                <w:lang w:val="sr-Cyrl-CS"/>
              </w:rPr>
              <w:t>Рата главнице за 2021. год.</w:t>
            </w:r>
          </w:p>
        </w:tc>
        <w:tc>
          <w:tcPr>
            <w:tcW w:w="2546" w:type="dxa"/>
            <w:tcBorders>
              <w:left w:val="nil"/>
              <w:right w:val="nil"/>
            </w:tcBorders>
            <w:noWrap/>
          </w:tcPr>
          <w:p w14:paraId="22BF83B7" w14:textId="77777777" w:rsidR="00214320" w:rsidRPr="007F7D1B" w:rsidRDefault="00214320" w:rsidP="009F0217">
            <w:pPr>
              <w:jc w:val="center"/>
              <w:rPr>
                <w:sz w:val="20"/>
                <w:szCs w:val="20"/>
                <w:lang w:val="sr-Cyrl-CS"/>
              </w:rPr>
            </w:pPr>
            <w:r w:rsidRPr="007F7D1B">
              <w:rPr>
                <w:sz w:val="20"/>
                <w:szCs w:val="20"/>
                <w:lang w:val="sr-Cyrl-CS"/>
              </w:rPr>
              <w:t>3.800.000 SDR</w:t>
            </w:r>
          </w:p>
        </w:tc>
        <w:tc>
          <w:tcPr>
            <w:tcW w:w="1719" w:type="dxa"/>
            <w:tcBorders>
              <w:left w:val="nil"/>
              <w:right w:val="nil"/>
            </w:tcBorders>
            <w:noWrap/>
          </w:tcPr>
          <w:p w14:paraId="282CCE56" w14:textId="77777777" w:rsidR="00214320" w:rsidRPr="007F7D1B" w:rsidRDefault="00214320" w:rsidP="009F0217">
            <w:pPr>
              <w:jc w:val="center"/>
              <w:rPr>
                <w:sz w:val="20"/>
                <w:szCs w:val="20"/>
                <w:lang w:val="sr-Cyrl-CS"/>
              </w:rPr>
            </w:pPr>
          </w:p>
        </w:tc>
        <w:tc>
          <w:tcPr>
            <w:tcW w:w="1773" w:type="dxa"/>
            <w:tcBorders>
              <w:left w:val="nil"/>
            </w:tcBorders>
            <w:noWrap/>
          </w:tcPr>
          <w:p w14:paraId="59F47E53" w14:textId="77777777" w:rsidR="00214320" w:rsidRPr="007F7D1B" w:rsidRDefault="00214320" w:rsidP="009F0217">
            <w:pPr>
              <w:jc w:val="center"/>
              <w:rPr>
                <w:sz w:val="20"/>
                <w:szCs w:val="20"/>
                <w:lang w:val="sr-Cyrl-CS"/>
              </w:rPr>
            </w:pPr>
          </w:p>
        </w:tc>
      </w:tr>
      <w:tr w:rsidR="00214320" w:rsidRPr="007F7D1B" w14:paraId="63ED9D6D" w14:textId="77777777" w:rsidTr="009F0217">
        <w:trPr>
          <w:cantSplit/>
          <w:trHeight w:val="284"/>
        </w:trPr>
        <w:tc>
          <w:tcPr>
            <w:tcW w:w="727" w:type="dxa"/>
            <w:tcBorders>
              <w:left w:val="nil"/>
              <w:right w:val="nil"/>
            </w:tcBorders>
            <w:noWrap/>
          </w:tcPr>
          <w:p w14:paraId="5AECF5A6" w14:textId="77777777" w:rsidR="00214320" w:rsidRPr="007F7D1B" w:rsidRDefault="00214320" w:rsidP="009F0217">
            <w:pPr>
              <w:jc w:val="right"/>
              <w:rPr>
                <w:bCs/>
                <w:sz w:val="20"/>
                <w:szCs w:val="20"/>
                <w:lang w:val="sr-Cyrl-CS"/>
              </w:rPr>
            </w:pPr>
          </w:p>
        </w:tc>
        <w:tc>
          <w:tcPr>
            <w:tcW w:w="3637" w:type="dxa"/>
            <w:gridSpan w:val="2"/>
            <w:tcBorders>
              <w:left w:val="nil"/>
              <w:right w:val="nil"/>
            </w:tcBorders>
            <w:noWrap/>
          </w:tcPr>
          <w:p w14:paraId="4F98BAD8" w14:textId="77777777" w:rsidR="00214320" w:rsidRPr="007F7D1B" w:rsidRDefault="00214320" w:rsidP="009F0217">
            <w:pPr>
              <w:rPr>
                <w:bCs/>
                <w:sz w:val="20"/>
                <w:szCs w:val="20"/>
                <w:lang w:val="sr-Cyrl-CS"/>
              </w:rPr>
            </w:pPr>
            <w:r w:rsidRPr="007F7D1B">
              <w:rPr>
                <w:bCs/>
                <w:sz w:val="20"/>
                <w:szCs w:val="20"/>
                <w:lang w:val="sr-Cyrl-CS"/>
              </w:rPr>
              <w:t>Каматна стопа</w:t>
            </w:r>
          </w:p>
        </w:tc>
        <w:tc>
          <w:tcPr>
            <w:tcW w:w="2546" w:type="dxa"/>
            <w:tcBorders>
              <w:left w:val="nil"/>
              <w:right w:val="nil"/>
            </w:tcBorders>
            <w:noWrap/>
          </w:tcPr>
          <w:p w14:paraId="3144CCA2" w14:textId="77777777" w:rsidR="00214320" w:rsidRPr="007F7D1B" w:rsidRDefault="00214320" w:rsidP="009F0217">
            <w:pPr>
              <w:jc w:val="center"/>
              <w:rPr>
                <w:sz w:val="20"/>
                <w:szCs w:val="20"/>
                <w:lang w:val="sr-Cyrl-CS"/>
              </w:rPr>
            </w:pPr>
            <w:r w:rsidRPr="007F7D1B">
              <w:rPr>
                <w:sz w:val="20"/>
                <w:szCs w:val="20"/>
                <w:lang w:val="sr-Cyrl-CS"/>
              </w:rPr>
              <w:t>0,75% трошкови сервисирања</w:t>
            </w:r>
          </w:p>
        </w:tc>
        <w:tc>
          <w:tcPr>
            <w:tcW w:w="1719" w:type="dxa"/>
            <w:tcBorders>
              <w:left w:val="nil"/>
              <w:right w:val="nil"/>
            </w:tcBorders>
            <w:noWrap/>
          </w:tcPr>
          <w:p w14:paraId="376B265D" w14:textId="77777777" w:rsidR="00214320" w:rsidRPr="007F7D1B" w:rsidRDefault="00214320" w:rsidP="009F0217">
            <w:pPr>
              <w:jc w:val="center"/>
              <w:rPr>
                <w:sz w:val="20"/>
                <w:szCs w:val="20"/>
                <w:lang w:val="sr-Cyrl-CS"/>
              </w:rPr>
            </w:pPr>
          </w:p>
        </w:tc>
        <w:tc>
          <w:tcPr>
            <w:tcW w:w="1773" w:type="dxa"/>
            <w:tcBorders>
              <w:left w:val="nil"/>
            </w:tcBorders>
            <w:noWrap/>
          </w:tcPr>
          <w:p w14:paraId="24AB8A84" w14:textId="77777777" w:rsidR="00214320" w:rsidRPr="007F7D1B" w:rsidRDefault="00214320" w:rsidP="009F0217">
            <w:pPr>
              <w:jc w:val="center"/>
              <w:rPr>
                <w:sz w:val="20"/>
                <w:szCs w:val="20"/>
                <w:lang w:val="sr-Cyrl-CS"/>
              </w:rPr>
            </w:pPr>
          </w:p>
        </w:tc>
      </w:tr>
      <w:tr w:rsidR="00214320" w:rsidRPr="007F7D1B" w14:paraId="7016C7FC" w14:textId="77777777" w:rsidTr="009F0217">
        <w:trPr>
          <w:cantSplit/>
          <w:trHeight w:val="284"/>
        </w:trPr>
        <w:tc>
          <w:tcPr>
            <w:tcW w:w="727" w:type="dxa"/>
            <w:tcBorders>
              <w:left w:val="nil"/>
              <w:right w:val="nil"/>
            </w:tcBorders>
            <w:noWrap/>
          </w:tcPr>
          <w:p w14:paraId="2DBD56A2" w14:textId="77777777" w:rsidR="00214320" w:rsidRPr="007F7D1B" w:rsidRDefault="00214320" w:rsidP="009F0217">
            <w:pPr>
              <w:jc w:val="right"/>
              <w:rPr>
                <w:bCs/>
                <w:sz w:val="20"/>
                <w:szCs w:val="20"/>
                <w:lang w:val="sr-Cyrl-CS"/>
              </w:rPr>
            </w:pPr>
            <w:r w:rsidRPr="007F7D1B">
              <w:rPr>
                <w:bCs/>
                <w:sz w:val="20"/>
                <w:szCs w:val="20"/>
                <w:lang w:val="sr-Cyrl-CS"/>
              </w:rPr>
              <w:t>2.17</w:t>
            </w:r>
          </w:p>
        </w:tc>
        <w:tc>
          <w:tcPr>
            <w:tcW w:w="3637" w:type="dxa"/>
            <w:gridSpan w:val="2"/>
            <w:tcBorders>
              <w:left w:val="nil"/>
              <w:right w:val="nil"/>
            </w:tcBorders>
            <w:noWrap/>
          </w:tcPr>
          <w:p w14:paraId="53B15E3D" w14:textId="77777777" w:rsidR="00214320" w:rsidRPr="007F7D1B" w:rsidRDefault="00214320" w:rsidP="009F0217">
            <w:pPr>
              <w:rPr>
                <w:b/>
                <w:bCs/>
                <w:sz w:val="20"/>
                <w:szCs w:val="20"/>
                <w:lang w:val="sr-Cyrl-CS"/>
              </w:rPr>
            </w:pPr>
            <w:r w:rsidRPr="007F7D1B">
              <w:rPr>
                <w:b/>
                <w:bCs/>
                <w:sz w:val="20"/>
                <w:szCs w:val="20"/>
                <w:lang w:val="sr-Cyrl-CS"/>
              </w:rPr>
              <w:t>IDA-3909-YF: Пројекат реконструкције саобраћаја у Србији</w:t>
            </w:r>
          </w:p>
        </w:tc>
        <w:tc>
          <w:tcPr>
            <w:tcW w:w="2546" w:type="dxa"/>
            <w:tcBorders>
              <w:left w:val="nil"/>
              <w:right w:val="nil"/>
            </w:tcBorders>
            <w:noWrap/>
          </w:tcPr>
          <w:p w14:paraId="56793EBF" w14:textId="77777777" w:rsidR="00214320" w:rsidRPr="007F7D1B" w:rsidRDefault="00214320" w:rsidP="009F0217">
            <w:pPr>
              <w:jc w:val="center"/>
              <w:rPr>
                <w:sz w:val="20"/>
                <w:szCs w:val="20"/>
                <w:lang w:val="sr-Cyrl-CS"/>
              </w:rPr>
            </w:pPr>
          </w:p>
        </w:tc>
        <w:tc>
          <w:tcPr>
            <w:tcW w:w="1719" w:type="dxa"/>
            <w:tcBorders>
              <w:left w:val="nil"/>
              <w:right w:val="nil"/>
            </w:tcBorders>
            <w:noWrap/>
          </w:tcPr>
          <w:p w14:paraId="04691782" w14:textId="77777777" w:rsidR="00214320" w:rsidRPr="007F7D1B" w:rsidRDefault="00214320" w:rsidP="009F0217">
            <w:pPr>
              <w:jc w:val="center"/>
              <w:rPr>
                <w:sz w:val="20"/>
                <w:szCs w:val="20"/>
                <w:lang w:val="sr-Cyrl-CS"/>
              </w:rPr>
            </w:pPr>
            <w:r w:rsidRPr="007F7D1B">
              <w:rPr>
                <w:sz w:val="20"/>
                <w:szCs w:val="20"/>
                <w:lang w:val="sr-Cyrl-CS"/>
              </w:rPr>
              <w:t>15.260.519</w:t>
            </w:r>
          </w:p>
        </w:tc>
        <w:tc>
          <w:tcPr>
            <w:tcW w:w="1773" w:type="dxa"/>
            <w:tcBorders>
              <w:left w:val="nil"/>
            </w:tcBorders>
            <w:noWrap/>
          </w:tcPr>
          <w:p w14:paraId="4EB77BD7" w14:textId="77777777" w:rsidR="00214320" w:rsidRPr="007F7D1B" w:rsidRDefault="00214320" w:rsidP="009F0217">
            <w:pPr>
              <w:jc w:val="center"/>
              <w:rPr>
                <w:sz w:val="20"/>
                <w:szCs w:val="20"/>
                <w:lang w:val="sr-Cyrl-CS"/>
              </w:rPr>
            </w:pPr>
            <w:r w:rsidRPr="007F7D1B">
              <w:rPr>
                <w:sz w:val="20"/>
                <w:szCs w:val="20"/>
                <w:lang w:val="sr-Cyrl-CS"/>
              </w:rPr>
              <w:t>1.794.191.430</w:t>
            </w:r>
          </w:p>
        </w:tc>
      </w:tr>
      <w:tr w:rsidR="00214320" w:rsidRPr="007F7D1B" w14:paraId="62290E66" w14:textId="77777777" w:rsidTr="009F0217">
        <w:trPr>
          <w:cantSplit/>
          <w:trHeight w:val="284"/>
        </w:trPr>
        <w:tc>
          <w:tcPr>
            <w:tcW w:w="727" w:type="dxa"/>
            <w:tcBorders>
              <w:left w:val="nil"/>
              <w:right w:val="nil"/>
            </w:tcBorders>
            <w:noWrap/>
          </w:tcPr>
          <w:p w14:paraId="3503096E" w14:textId="77777777" w:rsidR="00214320" w:rsidRPr="007F7D1B" w:rsidRDefault="00214320" w:rsidP="009F0217">
            <w:pPr>
              <w:rPr>
                <w:b/>
                <w:bCs/>
                <w:sz w:val="20"/>
                <w:szCs w:val="20"/>
                <w:lang w:val="sr-Cyrl-CS"/>
              </w:rPr>
            </w:pPr>
          </w:p>
        </w:tc>
        <w:tc>
          <w:tcPr>
            <w:tcW w:w="3637" w:type="dxa"/>
            <w:gridSpan w:val="2"/>
            <w:tcBorders>
              <w:left w:val="nil"/>
              <w:right w:val="nil"/>
            </w:tcBorders>
            <w:noWrap/>
          </w:tcPr>
          <w:p w14:paraId="508D969A" w14:textId="77777777" w:rsidR="00214320" w:rsidRPr="007F7D1B" w:rsidRDefault="00214320" w:rsidP="009F0217">
            <w:pPr>
              <w:rPr>
                <w:bCs/>
                <w:sz w:val="20"/>
                <w:szCs w:val="20"/>
                <w:lang w:val="sr-Cyrl-CS"/>
              </w:rPr>
            </w:pPr>
            <w:r w:rsidRPr="007F7D1B">
              <w:rPr>
                <w:bCs/>
                <w:sz w:val="20"/>
                <w:szCs w:val="20"/>
                <w:lang w:val="sr-Cyrl-CS"/>
              </w:rPr>
              <w:t>Први датум отплате главнице</w:t>
            </w:r>
          </w:p>
        </w:tc>
        <w:tc>
          <w:tcPr>
            <w:tcW w:w="2546" w:type="dxa"/>
            <w:tcBorders>
              <w:left w:val="nil"/>
              <w:right w:val="nil"/>
            </w:tcBorders>
            <w:noWrap/>
          </w:tcPr>
          <w:p w14:paraId="62D78363" w14:textId="77777777" w:rsidR="00214320" w:rsidRPr="007F7D1B" w:rsidRDefault="00214320" w:rsidP="009F0217">
            <w:pPr>
              <w:jc w:val="center"/>
              <w:rPr>
                <w:sz w:val="20"/>
                <w:szCs w:val="20"/>
                <w:lang w:val="sr-Cyrl-CS"/>
              </w:rPr>
            </w:pPr>
            <w:r w:rsidRPr="007F7D1B">
              <w:rPr>
                <w:sz w:val="20"/>
                <w:szCs w:val="20"/>
                <w:lang w:val="sr-Cyrl-CS"/>
              </w:rPr>
              <w:t>15.08.2014.</w:t>
            </w:r>
          </w:p>
        </w:tc>
        <w:tc>
          <w:tcPr>
            <w:tcW w:w="1719" w:type="dxa"/>
            <w:tcBorders>
              <w:left w:val="nil"/>
              <w:right w:val="nil"/>
            </w:tcBorders>
            <w:noWrap/>
          </w:tcPr>
          <w:p w14:paraId="00D846F5" w14:textId="77777777" w:rsidR="00214320" w:rsidRPr="007F7D1B" w:rsidRDefault="00214320" w:rsidP="009F0217">
            <w:pPr>
              <w:jc w:val="center"/>
              <w:rPr>
                <w:sz w:val="20"/>
                <w:szCs w:val="20"/>
                <w:lang w:val="sr-Cyrl-CS"/>
              </w:rPr>
            </w:pPr>
          </w:p>
        </w:tc>
        <w:tc>
          <w:tcPr>
            <w:tcW w:w="1773" w:type="dxa"/>
            <w:tcBorders>
              <w:left w:val="nil"/>
            </w:tcBorders>
            <w:noWrap/>
          </w:tcPr>
          <w:p w14:paraId="0426DE41" w14:textId="77777777" w:rsidR="00214320" w:rsidRPr="007F7D1B" w:rsidRDefault="00214320" w:rsidP="009F0217">
            <w:pPr>
              <w:jc w:val="center"/>
              <w:rPr>
                <w:sz w:val="20"/>
                <w:szCs w:val="20"/>
                <w:lang w:val="sr-Cyrl-CS"/>
              </w:rPr>
            </w:pPr>
          </w:p>
        </w:tc>
      </w:tr>
      <w:tr w:rsidR="00214320" w:rsidRPr="007F7D1B" w14:paraId="158EB89E" w14:textId="77777777" w:rsidTr="009F0217">
        <w:trPr>
          <w:cantSplit/>
          <w:trHeight w:val="284"/>
        </w:trPr>
        <w:tc>
          <w:tcPr>
            <w:tcW w:w="727" w:type="dxa"/>
            <w:tcBorders>
              <w:left w:val="nil"/>
              <w:right w:val="nil"/>
            </w:tcBorders>
            <w:noWrap/>
          </w:tcPr>
          <w:p w14:paraId="5C1A3986" w14:textId="77777777" w:rsidR="00214320" w:rsidRPr="007F7D1B" w:rsidRDefault="00214320" w:rsidP="009F0217">
            <w:pPr>
              <w:rPr>
                <w:b/>
                <w:bCs/>
                <w:sz w:val="20"/>
                <w:szCs w:val="20"/>
                <w:lang w:val="sr-Cyrl-CS"/>
              </w:rPr>
            </w:pPr>
          </w:p>
        </w:tc>
        <w:tc>
          <w:tcPr>
            <w:tcW w:w="3637" w:type="dxa"/>
            <w:gridSpan w:val="2"/>
            <w:tcBorders>
              <w:left w:val="nil"/>
              <w:right w:val="nil"/>
            </w:tcBorders>
            <w:noWrap/>
          </w:tcPr>
          <w:p w14:paraId="751DBBCB" w14:textId="77777777" w:rsidR="00214320" w:rsidRPr="007F7D1B" w:rsidRDefault="00214320" w:rsidP="009F0217">
            <w:pPr>
              <w:rPr>
                <w:bCs/>
                <w:sz w:val="20"/>
                <w:szCs w:val="20"/>
                <w:lang w:val="sr-Cyrl-CS"/>
              </w:rPr>
            </w:pPr>
            <w:r w:rsidRPr="007F7D1B">
              <w:rPr>
                <w:bCs/>
                <w:sz w:val="20"/>
                <w:szCs w:val="20"/>
                <w:lang w:val="sr-Cyrl-CS"/>
              </w:rPr>
              <w:t>Последњи датум отплате главнице</w:t>
            </w:r>
          </w:p>
        </w:tc>
        <w:tc>
          <w:tcPr>
            <w:tcW w:w="2546" w:type="dxa"/>
            <w:tcBorders>
              <w:left w:val="nil"/>
              <w:right w:val="nil"/>
            </w:tcBorders>
            <w:noWrap/>
          </w:tcPr>
          <w:p w14:paraId="10BA4D17" w14:textId="77777777" w:rsidR="00214320" w:rsidRPr="007F7D1B" w:rsidRDefault="00214320" w:rsidP="009F0217">
            <w:pPr>
              <w:jc w:val="center"/>
              <w:rPr>
                <w:sz w:val="20"/>
                <w:szCs w:val="20"/>
                <w:lang w:val="sr-Cyrl-CS"/>
              </w:rPr>
            </w:pPr>
            <w:r w:rsidRPr="007F7D1B">
              <w:rPr>
                <w:sz w:val="20"/>
                <w:szCs w:val="20"/>
                <w:lang w:val="sr-Cyrl-CS"/>
              </w:rPr>
              <w:t>15.02.2024.</w:t>
            </w:r>
          </w:p>
        </w:tc>
        <w:tc>
          <w:tcPr>
            <w:tcW w:w="1719" w:type="dxa"/>
            <w:tcBorders>
              <w:left w:val="nil"/>
              <w:right w:val="nil"/>
            </w:tcBorders>
            <w:noWrap/>
          </w:tcPr>
          <w:p w14:paraId="562C2606" w14:textId="77777777" w:rsidR="00214320" w:rsidRPr="007F7D1B" w:rsidRDefault="00214320" w:rsidP="009F0217">
            <w:pPr>
              <w:jc w:val="center"/>
              <w:rPr>
                <w:sz w:val="20"/>
                <w:szCs w:val="20"/>
                <w:lang w:val="sr-Cyrl-CS"/>
              </w:rPr>
            </w:pPr>
          </w:p>
        </w:tc>
        <w:tc>
          <w:tcPr>
            <w:tcW w:w="1773" w:type="dxa"/>
            <w:tcBorders>
              <w:left w:val="nil"/>
            </w:tcBorders>
            <w:noWrap/>
          </w:tcPr>
          <w:p w14:paraId="76BB96A2" w14:textId="77777777" w:rsidR="00214320" w:rsidRPr="007F7D1B" w:rsidRDefault="00214320" w:rsidP="009F0217">
            <w:pPr>
              <w:jc w:val="center"/>
              <w:rPr>
                <w:sz w:val="20"/>
                <w:szCs w:val="20"/>
                <w:lang w:val="sr-Cyrl-CS"/>
              </w:rPr>
            </w:pPr>
          </w:p>
        </w:tc>
      </w:tr>
      <w:tr w:rsidR="00214320" w:rsidRPr="007F7D1B" w14:paraId="365DB9C5" w14:textId="77777777" w:rsidTr="009F0217">
        <w:trPr>
          <w:cantSplit/>
          <w:trHeight w:val="284"/>
        </w:trPr>
        <w:tc>
          <w:tcPr>
            <w:tcW w:w="727" w:type="dxa"/>
            <w:tcBorders>
              <w:left w:val="nil"/>
              <w:right w:val="nil"/>
            </w:tcBorders>
            <w:noWrap/>
          </w:tcPr>
          <w:p w14:paraId="1F4D514E" w14:textId="77777777" w:rsidR="00214320" w:rsidRPr="007F7D1B" w:rsidRDefault="00214320" w:rsidP="009F0217">
            <w:pPr>
              <w:rPr>
                <w:b/>
                <w:bCs/>
                <w:sz w:val="20"/>
                <w:szCs w:val="20"/>
                <w:lang w:val="sr-Cyrl-CS"/>
              </w:rPr>
            </w:pPr>
          </w:p>
        </w:tc>
        <w:tc>
          <w:tcPr>
            <w:tcW w:w="3637" w:type="dxa"/>
            <w:gridSpan w:val="2"/>
            <w:tcBorders>
              <w:left w:val="nil"/>
              <w:right w:val="nil"/>
            </w:tcBorders>
            <w:noWrap/>
          </w:tcPr>
          <w:p w14:paraId="7434D0E2" w14:textId="77777777" w:rsidR="00214320" w:rsidRPr="007F7D1B" w:rsidRDefault="00214320" w:rsidP="009F0217">
            <w:pPr>
              <w:rPr>
                <w:bCs/>
                <w:sz w:val="20"/>
                <w:szCs w:val="20"/>
                <w:lang w:val="sr-Cyrl-CS"/>
              </w:rPr>
            </w:pPr>
            <w:r w:rsidRPr="007F7D1B">
              <w:rPr>
                <w:bCs/>
                <w:sz w:val="20"/>
                <w:szCs w:val="20"/>
                <w:lang w:val="sr-Cyrl-CS"/>
              </w:rPr>
              <w:t>Рата главнице за 2021. год.</w:t>
            </w:r>
          </w:p>
        </w:tc>
        <w:tc>
          <w:tcPr>
            <w:tcW w:w="2546" w:type="dxa"/>
            <w:tcBorders>
              <w:left w:val="nil"/>
              <w:right w:val="nil"/>
            </w:tcBorders>
            <w:noWrap/>
          </w:tcPr>
          <w:p w14:paraId="293E6D1B" w14:textId="77777777" w:rsidR="00214320" w:rsidRPr="007F7D1B" w:rsidRDefault="00214320" w:rsidP="009F0217">
            <w:pPr>
              <w:jc w:val="center"/>
              <w:rPr>
                <w:sz w:val="20"/>
                <w:szCs w:val="20"/>
                <w:lang w:val="sr-Cyrl-CS"/>
              </w:rPr>
            </w:pPr>
            <w:r w:rsidRPr="007F7D1B">
              <w:rPr>
                <w:sz w:val="20"/>
                <w:szCs w:val="20"/>
                <w:lang w:val="sr-Cyrl-CS"/>
              </w:rPr>
              <w:t>3.666.541 SDR</w:t>
            </w:r>
          </w:p>
        </w:tc>
        <w:tc>
          <w:tcPr>
            <w:tcW w:w="1719" w:type="dxa"/>
            <w:tcBorders>
              <w:left w:val="nil"/>
              <w:right w:val="nil"/>
            </w:tcBorders>
            <w:noWrap/>
          </w:tcPr>
          <w:p w14:paraId="5AEC7A27" w14:textId="77777777" w:rsidR="00214320" w:rsidRPr="007F7D1B" w:rsidRDefault="00214320" w:rsidP="009F0217">
            <w:pPr>
              <w:jc w:val="center"/>
              <w:rPr>
                <w:sz w:val="20"/>
                <w:szCs w:val="20"/>
                <w:lang w:val="sr-Cyrl-CS"/>
              </w:rPr>
            </w:pPr>
          </w:p>
        </w:tc>
        <w:tc>
          <w:tcPr>
            <w:tcW w:w="1773" w:type="dxa"/>
            <w:tcBorders>
              <w:left w:val="nil"/>
            </w:tcBorders>
            <w:noWrap/>
          </w:tcPr>
          <w:p w14:paraId="3D16FFBD" w14:textId="77777777" w:rsidR="00214320" w:rsidRPr="007F7D1B" w:rsidRDefault="00214320" w:rsidP="009F0217">
            <w:pPr>
              <w:jc w:val="center"/>
              <w:rPr>
                <w:sz w:val="20"/>
                <w:szCs w:val="20"/>
                <w:lang w:val="sr-Cyrl-CS"/>
              </w:rPr>
            </w:pPr>
          </w:p>
        </w:tc>
      </w:tr>
      <w:tr w:rsidR="00214320" w:rsidRPr="007F7D1B" w14:paraId="13957EE7" w14:textId="77777777" w:rsidTr="009F0217">
        <w:trPr>
          <w:cantSplit/>
          <w:trHeight w:val="284"/>
        </w:trPr>
        <w:tc>
          <w:tcPr>
            <w:tcW w:w="727" w:type="dxa"/>
            <w:tcBorders>
              <w:left w:val="nil"/>
              <w:right w:val="nil"/>
            </w:tcBorders>
            <w:noWrap/>
          </w:tcPr>
          <w:p w14:paraId="44AC98AD" w14:textId="77777777" w:rsidR="00214320" w:rsidRPr="007F7D1B" w:rsidRDefault="00214320" w:rsidP="009F0217">
            <w:pPr>
              <w:rPr>
                <w:b/>
                <w:bCs/>
                <w:sz w:val="20"/>
                <w:szCs w:val="20"/>
                <w:lang w:val="sr-Cyrl-CS"/>
              </w:rPr>
            </w:pPr>
          </w:p>
        </w:tc>
        <w:tc>
          <w:tcPr>
            <w:tcW w:w="3637" w:type="dxa"/>
            <w:gridSpan w:val="2"/>
            <w:tcBorders>
              <w:left w:val="nil"/>
              <w:right w:val="nil"/>
            </w:tcBorders>
            <w:noWrap/>
          </w:tcPr>
          <w:p w14:paraId="2C6A0415" w14:textId="77777777" w:rsidR="00214320" w:rsidRPr="007F7D1B" w:rsidRDefault="00214320" w:rsidP="009F0217">
            <w:pPr>
              <w:rPr>
                <w:bCs/>
                <w:sz w:val="20"/>
                <w:szCs w:val="20"/>
                <w:lang w:val="sr-Cyrl-CS"/>
              </w:rPr>
            </w:pPr>
            <w:r w:rsidRPr="007F7D1B">
              <w:rPr>
                <w:bCs/>
                <w:sz w:val="20"/>
                <w:szCs w:val="20"/>
                <w:lang w:val="sr-Cyrl-CS"/>
              </w:rPr>
              <w:t>Каматна стопа</w:t>
            </w:r>
          </w:p>
        </w:tc>
        <w:tc>
          <w:tcPr>
            <w:tcW w:w="2546" w:type="dxa"/>
            <w:tcBorders>
              <w:left w:val="nil"/>
              <w:right w:val="nil"/>
            </w:tcBorders>
            <w:noWrap/>
          </w:tcPr>
          <w:p w14:paraId="7A2B6E4B" w14:textId="77777777" w:rsidR="00214320" w:rsidRPr="007F7D1B" w:rsidRDefault="00214320" w:rsidP="009F0217">
            <w:pPr>
              <w:jc w:val="center"/>
              <w:rPr>
                <w:sz w:val="20"/>
                <w:szCs w:val="20"/>
                <w:lang w:val="sr-Cyrl-CS"/>
              </w:rPr>
            </w:pPr>
            <w:r w:rsidRPr="007F7D1B">
              <w:rPr>
                <w:sz w:val="20"/>
                <w:szCs w:val="20"/>
                <w:lang w:val="sr-Cyrl-CS"/>
              </w:rPr>
              <w:t>0,75% трошкови сервисирања</w:t>
            </w:r>
          </w:p>
        </w:tc>
        <w:tc>
          <w:tcPr>
            <w:tcW w:w="1719" w:type="dxa"/>
            <w:tcBorders>
              <w:left w:val="nil"/>
              <w:right w:val="nil"/>
            </w:tcBorders>
            <w:noWrap/>
          </w:tcPr>
          <w:p w14:paraId="6F333D30" w14:textId="77777777" w:rsidR="00214320" w:rsidRPr="007F7D1B" w:rsidRDefault="00214320" w:rsidP="009F0217">
            <w:pPr>
              <w:jc w:val="center"/>
              <w:rPr>
                <w:sz w:val="20"/>
                <w:szCs w:val="20"/>
                <w:lang w:val="sr-Cyrl-CS"/>
              </w:rPr>
            </w:pPr>
          </w:p>
        </w:tc>
        <w:tc>
          <w:tcPr>
            <w:tcW w:w="1773" w:type="dxa"/>
            <w:tcBorders>
              <w:left w:val="nil"/>
            </w:tcBorders>
            <w:noWrap/>
          </w:tcPr>
          <w:p w14:paraId="1BBF43B7" w14:textId="77777777" w:rsidR="00214320" w:rsidRPr="007F7D1B" w:rsidRDefault="00214320" w:rsidP="009F0217">
            <w:pPr>
              <w:jc w:val="center"/>
              <w:rPr>
                <w:sz w:val="20"/>
                <w:szCs w:val="20"/>
                <w:lang w:val="sr-Cyrl-CS"/>
              </w:rPr>
            </w:pPr>
          </w:p>
        </w:tc>
      </w:tr>
      <w:tr w:rsidR="00214320" w:rsidRPr="007F7D1B" w14:paraId="05F3468C" w14:textId="77777777" w:rsidTr="009F0217">
        <w:trPr>
          <w:cantSplit/>
          <w:trHeight w:val="284"/>
        </w:trPr>
        <w:tc>
          <w:tcPr>
            <w:tcW w:w="727" w:type="dxa"/>
            <w:tcBorders>
              <w:left w:val="nil"/>
              <w:right w:val="nil"/>
            </w:tcBorders>
            <w:noWrap/>
          </w:tcPr>
          <w:p w14:paraId="693218F7" w14:textId="77777777" w:rsidR="00214320" w:rsidRPr="007F7D1B" w:rsidRDefault="00214320" w:rsidP="009F0217">
            <w:pPr>
              <w:jc w:val="right"/>
              <w:rPr>
                <w:bCs/>
                <w:sz w:val="20"/>
                <w:szCs w:val="20"/>
                <w:lang w:val="sr-Cyrl-CS"/>
              </w:rPr>
            </w:pPr>
            <w:r w:rsidRPr="007F7D1B">
              <w:rPr>
                <w:bCs/>
                <w:sz w:val="20"/>
                <w:szCs w:val="20"/>
                <w:lang w:val="sr-Cyrl-CS"/>
              </w:rPr>
              <w:t>2.18</w:t>
            </w:r>
          </w:p>
        </w:tc>
        <w:tc>
          <w:tcPr>
            <w:tcW w:w="3637" w:type="dxa"/>
            <w:gridSpan w:val="2"/>
            <w:tcBorders>
              <w:left w:val="nil"/>
              <w:right w:val="nil"/>
            </w:tcBorders>
            <w:noWrap/>
          </w:tcPr>
          <w:p w14:paraId="41F4ACA6" w14:textId="77777777" w:rsidR="00214320" w:rsidRPr="007F7D1B" w:rsidRDefault="00214320" w:rsidP="009F0217">
            <w:pPr>
              <w:rPr>
                <w:b/>
                <w:bCs/>
                <w:sz w:val="20"/>
                <w:szCs w:val="20"/>
                <w:lang w:val="sr-Cyrl-CS"/>
              </w:rPr>
            </w:pPr>
            <w:r w:rsidRPr="007F7D1B">
              <w:rPr>
                <w:b/>
                <w:bCs/>
                <w:sz w:val="20"/>
                <w:szCs w:val="20"/>
                <w:lang w:val="sr-Cyrl-CS"/>
              </w:rPr>
              <w:t>IDA-38701-YF Додатно финансирање пројекта енергетске ефикасности за Србију</w:t>
            </w:r>
          </w:p>
        </w:tc>
        <w:tc>
          <w:tcPr>
            <w:tcW w:w="2546" w:type="dxa"/>
            <w:tcBorders>
              <w:left w:val="nil"/>
              <w:right w:val="nil"/>
            </w:tcBorders>
            <w:noWrap/>
          </w:tcPr>
          <w:p w14:paraId="62902BE0" w14:textId="77777777" w:rsidR="00214320" w:rsidRPr="007F7D1B" w:rsidRDefault="00214320" w:rsidP="009F0217">
            <w:pPr>
              <w:jc w:val="center"/>
              <w:rPr>
                <w:sz w:val="20"/>
                <w:szCs w:val="20"/>
                <w:lang w:val="sr-Cyrl-CS"/>
              </w:rPr>
            </w:pPr>
          </w:p>
        </w:tc>
        <w:tc>
          <w:tcPr>
            <w:tcW w:w="1719" w:type="dxa"/>
            <w:tcBorders>
              <w:left w:val="nil"/>
              <w:right w:val="nil"/>
            </w:tcBorders>
            <w:noWrap/>
          </w:tcPr>
          <w:p w14:paraId="4FF02CD5" w14:textId="77777777" w:rsidR="00214320" w:rsidRPr="007F7D1B" w:rsidRDefault="00214320" w:rsidP="009F0217">
            <w:pPr>
              <w:jc w:val="center"/>
              <w:rPr>
                <w:sz w:val="20"/>
                <w:szCs w:val="20"/>
                <w:lang w:val="sr-Cyrl-CS"/>
              </w:rPr>
            </w:pPr>
            <w:r w:rsidRPr="007F7D1B">
              <w:rPr>
                <w:sz w:val="20"/>
                <w:szCs w:val="20"/>
                <w:lang w:val="sr-Cyrl-CS"/>
              </w:rPr>
              <w:t>4.851.168</w:t>
            </w:r>
          </w:p>
        </w:tc>
        <w:tc>
          <w:tcPr>
            <w:tcW w:w="1773" w:type="dxa"/>
            <w:tcBorders>
              <w:left w:val="nil"/>
            </w:tcBorders>
            <w:noWrap/>
          </w:tcPr>
          <w:p w14:paraId="4BF4B5E7" w14:textId="77777777" w:rsidR="00214320" w:rsidRPr="007F7D1B" w:rsidRDefault="00214320" w:rsidP="009F0217">
            <w:pPr>
              <w:jc w:val="center"/>
              <w:rPr>
                <w:sz w:val="20"/>
                <w:szCs w:val="20"/>
                <w:lang w:val="sr-Cyrl-CS"/>
              </w:rPr>
            </w:pPr>
            <w:r w:rsidRPr="007F7D1B">
              <w:rPr>
                <w:sz w:val="20"/>
                <w:szCs w:val="20"/>
                <w:lang w:val="sr-Cyrl-CS"/>
              </w:rPr>
              <w:t>570.355.676</w:t>
            </w:r>
          </w:p>
        </w:tc>
      </w:tr>
      <w:tr w:rsidR="00214320" w:rsidRPr="007F7D1B" w14:paraId="6A654F9C" w14:textId="77777777" w:rsidTr="009F0217">
        <w:trPr>
          <w:cantSplit/>
          <w:trHeight w:val="284"/>
        </w:trPr>
        <w:tc>
          <w:tcPr>
            <w:tcW w:w="727" w:type="dxa"/>
            <w:tcBorders>
              <w:left w:val="nil"/>
              <w:right w:val="nil"/>
            </w:tcBorders>
            <w:noWrap/>
          </w:tcPr>
          <w:p w14:paraId="60E6245A" w14:textId="77777777" w:rsidR="00214320" w:rsidRPr="007F7D1B" w:rsidRDefault="00214320" w:rsidP="009F0217">
            <w:pPr>
              <w:jc w:val="right"/>
              <w:rPr>
                <w:bCs/>
                <w:sz w:val="20"/>
                <w:szCs w:val="20"/>
                <w:lang w:val="sr-Cyrl-CS"/>
              </w:rPr>
            </w:pPr>
          </w:p>
        </w:tc>
        <w:tc>
          <w:tcPr>
            <w:tcW w:w="3637" w:type="dxa"/>
            <w:gridSpan w:val="2"/>
            <w:tcBorders>
              <w:left w:val="nil"/>
              <w:right w:val="nil"/>
            </w:tcBorders>
            <w:noWrap/>
          </w:tcPr>
          <w:p w14:paraId="780D7313" w14:textId="77777777" w:rsidR="00214320" w:rsidRPr="007F7D1B" w:rsidRDefault="00214320" w:rsidP="009F0217">
            <w:pPr>
              <w:rPr>
                <w:bCs/>
                <w:sz w:val="20"/>
                <w:szCs w:val="20"/>
                <w:lang w:val="sr-Cyrl-CS"/>
              </w:rPr>
            </w:pPr>
            <w:r w:rsidRPr="007F7D1B">
              <w:rPr>
                <w:bCs/>
                <w:sz w:val="20"/>
                <w:szCs w:val="20"/>
                <w:lang w:val="sr-Cyrl-CS"/>
              </w:rPr>
              <w:t>Први датум отплате главнице</w:t>
            </w:r>
          </w:p>
        </w:tc>
        <w:tc>
          <w:tcPr>
            <w:tcW w:w="2546" w:type="dxa"/>
            <w:tcBorders>
              <w:left w:val="nil"/>
              <w:right w:val="nil"/>
            </w:tcBorders>
            <w:noWrap/>
          </w:tcPr>
          <w:p w14:paraId="37048CB3" w14:textId="77777777" w:rsidR="00214320" w:rsidRPr="007F7D1B" w:rsidRDefault="00214320" w:rsidP="009F0217">
            <w:pPr>
              <w:jc w:val="center"/>
              <w:rPr>
                <w:sz w:val="20"/>
                <w:szCs w:val="20"/>
                <w:lang w:val="sr-Cyrl-CS"/>
              </w:rPr>
            </w:pPr>
            <w:r w:rsidRPr="007F7D1B">
              <w:rPr>
                <w:sz w:val="20"/>
                <w:szCs w:val="20"/>
                <w:lang w:val="sr-Cyrl-CS"/>
              </w:rPr>
              <w:t>15.08.2017.</w:t>
            </w:r>
          </w:p>
        </w:tc>
        <w:tc>
          <w:tcPr>
            <w:tcW w:w="1719" w:type="dxa"/>
            <w:tcBorders>
              <w:left w:val="nil"/>
              <w:right w:val="nil"/>
            </w:tcBorders>
            <w:noWrap/>
          </w:tcPr>
          <w:p w14:paraId="44967EFA" w14:textId="77777777" w:rsidR="00214320" w:rsidRPr="007F7D1B" w:rsidRDefault="00214320" w:rsidP="009F0217">
            <w:pPr>
              <w:jc w:val="center"/>
              <w:rPr>
                <w:sz w:val="20"/>
                <w:szCs w:val="20"/>
                <w:lang w:val="sr-Cyrl-CS"/>
              </w:rPr>
            </w:pPr>
          </w:p>
        </w:tc>
        <w:tc>
          <w:tcPr>
            <w:tcW w:w="1773" w:type="dxa"/>
            <w:tcBorders>
              <w:left w:val="nil"/>
            </w:tcBorders>
            <w:noWrap/>
          </w:tcPr>
          <w:p w14:paraId="5C920F64" w14:textId="77777777" w:rsidR="00214320" w:rsidRPr="007F7D1B" w:rsidRDefault="00214320" w:rsidP="009F0217">
            <w:pPr>
              <w:jc w:val="center"/>
              <w:rPr>
                <w:sz w:val="20"/>
                <w:szCs w:val="20"/>
                <w:lang w:val="sr-Cyrl-CS"/>
              </w:rPr>
            </w:pPr>
          </w:p>
        </w:tc>
      </w:tr>
      <w:tr w:rsidR="00214320" w:rsidRPr="007F7D1B" w14:paraId="7B7C8A98" w14:textId="77777777" w:rsidTr="009F0217">
        <w:trPr>
          <w:cantSplit/>
          <w:trHeight w:val="284"/>
        </w:trPr>
        <w:tc>
          <w:tcPr>
            <w:tcW w:w="727" w:type="dxa"/>
            <w:tcBorders>
              <w:left w:val="nil"/>
              <w:right w:val="nil"/>
            </w:tcBorders>
            <w:noWrap/>
          </w:tcPr>
          <w:p w14:paraId="4BABFD2C" w14:textId="77777777" w:rsidR="00214320" w:rsidRPr="007F7D1B" w:rsidRDefault="00214320" w:rsidP="009F0217">
            <w:pPr>
              <w:jc w:val="right"/>
              <w:rPr>
                <w:bCs/>
                <w:sz w:val="20"/>
                <w:szCs w:val="20"/>
                <w:lang w:val="sr-Cyrl-CS"/>
              </w:rPr>
            </w:pPr>
          </w:p>
        </w:tc>
        <w:tc>
          <w:tcPr>
            <w:tcW w:w="3637" w:type="dxa"/>
            <w:gridSpan w:val="2"/>
            <w:tcBorders>
              <w:left w:val="nil"/>
              <w:right w:val="nil"/>
            </w:tcBorders>
            <w:noWrap/>
          </w:tcPr>
          <w:p w14:paraId="201C513C" w14:textId="77777777" w:rsidR="00214320" w:rsidRPr="007F7D1B" w:rsidRDefault="00214320" w:rsidP="009F0217">
            <w:pPr>
              <w:rPr>
                <w:bCs/>
                <w:sz w:val="20"/>
                <w:szCs w:val="20"/>
                <w:lang w:val="sr-Cyrl-CS"/>
              </w:rPr>
            </w:pPr>
            <w:r w:rsidRPr="007F7D1B">
              <w:rPr>
                <w:bCs/>
                <w:sz w:val="20"/>
                <w:szCs w:val="20"/>
                <w:lang w:val="sr-Cyrl-CS"/>
              </w:rPr>
              <w:t>Последњи датум отплате главнице</w:t>
            </w:r>
          </w:p>
        </w:tc>
        <w:tc>
          <w:tcPr>
            <w:tcW w:w="2546" w:type="dxa"/>
            <w:tcBorders>
              <w:left w:val="nil"/>
              <w:right w:val="nil"/>
            </w:tcBorders>
            <w:noWrap/>
          </w:tcPr>
          <w:p w14:paraId="796532E0" w14:textId="77777777" w:rsidR="00214320" w:rsidRPr="007F7D1B" w:rsidRDefault="00214320" w:rsidP="009F0217">
            <w:pPr>
              <w:jc w:val="center"/>
              <w:rPr>
                <w:sz w:val="20"/>
                <w:szCs w:val="20"/>
                <w:lang w:val="sr-Cyrl-CS"/>
              </w:rPr>
            </w:pPr>
            <w:r w:rsidRPr="007F7D1B">
              <w:rPr>
                <w:sz w:val="20"/>
                <w:szCs w:val="20"/>
                <w:lang w:val="sr-Cyrl-CS"/>
              </w:rPr>
              <w:t>15.02.2027.</w:t>
            </w:r>
          </w:p>
        </w:tc>
        <w:tc>
          <w:tcPr>
            <w:tcW w:w="1719" w:type="dxa"/>
            <w:tcBorders>
              <w:left w:val="nil"/>
              <w:right w:val="nil"/>
            </w:tcBorders>
            <w:noWrap/>
          </w:tcPr>
          <w:p w14:paraId="3A5DB18A" w14:textId="77777777" w:rsidR="00214320" w:rsidRPr="007F7D1B" w:rsidRDefault="00214320" w:rsidP="009F0217">
            <w:pPr>
              <w:jc w:val="center"/>
              <w:rPr>
                <w:sz w:val="20"/>
                <w:szCs w:val="20"/>
                <w:lang w:val="sr-Cyrl-CS"/>
              </w:rPr>
            </w:pPr>
          </w:p>
        </w:tc>
        <w:tc>
          <w:tcPr>
            <w:tcW w:w="1773" w:type="dxa"/>
            <w:tcBorders>
              <w:left w:val="nil"/>
            </w:tcBorders>
            <w:noWrap/>
          </w:tcPr>
          <w:p w14:paraId="3770BFD8" w14:textId="77777777" w:rsidR="00214320" w:rsidRPr="007F7D1B" w:rsidRDefault="00214320" w:rsidP="009F0217">
            <w:pPr>
              <w:jc w:val="center"/>
              <w:rPr>
                <w:sz w:val="20"/>
                <w:szCs w:val="20"/>
                <w:lang w:val="sr-Cyrl-CS"/>
              </w:rPr>
            </w:pPr>
          </w:p>
        </w:tc>
      </w:tr>
      <w:tr w:rsidR="00214320" w:rsidRPr="007F7D1B" w14:paraId="7018E7D4" w14:textId="77777777" w:rsidTr="009F0217">
        <w:trPr>
          <w:cantSplit/>
          <w:trHeight w:val="284"/>
        </w:trPr>
        <w:tc>
          <w:tcPr>
            <w:tcW w:w="727" w:type="dxa"/>
            <w:tcBorders>
              <w:left w:val="nil"/>
              <w:right w:val="nil"/>
            </w:tcBorders>
            <w:noWrap/>
          </w:tcPr>
          <w:p w14:paraId="73DDF435" w14:textId="77777777" w:rsidR="00214320" w:rsidRPr="007F7D1B" w:rsidRDefault="00214320" w:rsidP="009F0217">
            <w:pPr>
              <w:jc w:val="right"/>
              <w:rPr>
                <w:bCs/>
                <w:sz w:val="20"/>
                <w:szCs w:val="20"/>
                <w:lang w:val="sr-Cyrl-CS"/>
              </w:rPr>
            </w:pPr>
          </w:p>
        </w:tc>
        <w:tc>
          <w:tcPr>
            <w:tcW w:w="3637" w:type="dxa"/>
            <w:gridSpan w:val="2"/>
            <w:tcBorders>
              <w:left w:val="nil"/>
              <w:right w:val="nil"/>
            </w:tcBorders>
            <w:noWrap/>
          </w:tcPr>
          <w:p w14:paraId="24EE935C" w14:textId="77777777" w:rsidR="00214320" w:rsidRPr="007F7D1B" w:rsidRDefault="00214320" w:rsidP="009F0217">
            <w:pPr>
              <w:rPr>
                <w:bCs/>
                <w:sz w:val="20"/>
                <w:szCs w:val="20"/>
                <w:lang w:val="sr-Cyrl-CS"/>
              </w:rPr>
            </w:pPr>
            <w:r w:rsidRPr="007F7D1B">
              <w:rPr>
                <w:bCs/>
                <w:sz w:val="20"/>
                <w:szCs w:val="20"/>
                <w:lang w:val="sr-Cyrl-CS"/>
              </w:rPr>
              <w:t>Рата главнице за 2021. год.</w:t>
            </w:r>
          </w:p>
        </w:tc>
        <w:tc>
          <w:tcPr>
            <w:tcW w:w="2546" w:type="dxa"/>
            <w:tcBorders>
              <w:left w:val="nil"/>
              <w:right w:val="nil"/>
            </w:tcBorders>
            <w:noWrap/>
          </w:tcPr>
          <w:p w14:paraId="6F97FEDF" w14:textId="77777777" w:rsidR="00214320" w:rsidRPr="007F7D1B" w:rsidRDefault="00214320" w:rsidP="009F0217">
            <w:pPr>
              <w:jc w:val="center"/>
              <w:rPr>
                <w:sz w:val="20"/>
                <w:szCs w:val="20"/>
                <w:lang w:val="sr-Cyrl-CS"/>
              </w:rPr>
            </w:pPr>
            <w:r w:rsidRPr="007F7D1B">
              <w:rPr>
                <w:sz w:val="20"/>
                <w:szCs w:val="20"/>
                <w:lang w:val="sr-Cyrl-CS"/>
              </w:rPr>
              <w:t>627.608 SDR</w:t>
            </w:r>
          </w:p>
        </w:tc>
        <w:tc>
          <w:tcPr>
            <w:tcW w:w="1719" w:type="dxa"/>
            <w:tcBorders>
              <w:left w:val="nil"/>
              <w:right w:val="nil"/>
            </w:tcBorders>
            <w:noWrap/>
          </w:tcPr>
          <w:p w14:paraId="351991AC" w14:textId="77777777" w:rsidR="00214320" w:rsidRPr="007F7D1B" w:rsidRDefault="00214320" w:rsidP="009F0217">
            <w:pPr>
              <w:jc w:val="center"/>
              <w:rPr>
                <w:sz w:val="20"/>
                <w:szCs w:val="20"/>
                <w:lang w:val="sr-Cyrl-CS"/>
              </w:rPr>
            </w:pPr>
          </w:p>
        </w:tc>
        <w:tc>
          <w:tcPr>
            <w:tcW w:w="1773" w:type="dxa"/>
            <w:tcBorders>
              <w:left w:val="nil"/>
            </w:tcBorders>
            <w:noWrap/>
          </w:tcPr>
          <w:p w14:paraId="30F63340" w14:textId="77777777" w:rsidR="00214320" w:rsidRPr="007F7D1B" w:rsidRDefault="00214320" w:rsidP="009F0217">
            <w:pPr>
              <w:jc w:val="center"/>
              <w:rPr>
                <w:sz w:val="20"/>
                <w:szCs w:val="20"/>
                <w:lang w:val="sr-Cyrl-CS"/>
              </w:rPr>
            </w:pPr>
          </w:p>
        </w:tc>
      </w:tr>
      <w:tr w:rsidR="00214320" w:rsidRPr="007F7D1B" w14:paraId="51D2E858" w14:textId="77777777" w:rsidTr="009F0217">
        <w:trPr>
          <w:cantSplit/>
          <w:trHeight w:val="284"/>
        </w:trPr>
        <w:tc>
          <w:tcPr>
            <w:tcW w:w="727" w:type="dxa"/>
            <w:tcBorders>
              <w:left w:val="nil"/>
              <w:right w:val="nil"/>
            </w:tcBorders>
            <w:noWrap/>
          </w:tcPr>
          <w:p w14:paraId="06829818" w14:textId="77777777" w:rsidR="00214320" w:rsidRPr="007F7D1B" w:rsidRDefault="00214320" w:rsidP="009F0217">
            <w:pPr>
              <w:jc w:val="right"/>
              <w:rPr>
                <w:bCs/>
                <w:sz w:val="20"/>
                <w:szCs w:val="20"/>
                <w:lang w:val="sr-Cyrl-CS"/>
              </w:rPr>
            </w:pPr>
          </w:p>
        </w:tc>
        <w:tc>
          <w:tcPr>
            <w:tcW w:w="3637" w:type="dxa"/>
            <w:gridSpan w:val="2"/>
            <w:tcBorders>
              <w:left w:val="nil"/>
              <w:right w:val="nil"/>
            </w:tcBorders>
            <w:noWrap/>
          </w:tcPr>
          <w:p w14:paraId="5B118FBB" w14:textId="77777777" w:rsidR="00214320" w:rsidRPr="007F7D1B" w:rsidRDefault="00214320" w:rsidP="009F0217">
            <w:pPr>
              <w:rPr>
                <w:bCs/>
                <w:sz w:val="20"/>
                <w:szCs w:val="20"/>
                <w:lang w:val="sr-Cyrl-CS"/>
              </w:rPr>
            </w:pPr>
            <w:r w:rsidRPr="007F7D1B">
              <w:rPr>
                <w:bCs/>
                <w:sz w:val="20"/>
                <w:szCs w:val="20"/>
                <w:lang w:val="sr-Cyrl-CS"/>
              </w:rPr>
              <w:t>Каматна стопа</w:t>
            </w:r>
          </w:p>
        </w:tc>
        <w:tc>
          <w:tcPr>
            <w:tcW w:w="2546" w:type="dxa"/>
            <w:tcBorders>
              <w:left w:val="nil"/>
              <w:right w:val="nil"/>
            </w:tcBorders>
            <w:noWrap/>
          </w:tcPr>
          <w:p w14:paraId="4BC3EFEB" w14:textId="77777777" w:rsidR="00214320" w:rsidRPr="007F7D1B" w:rsidRDefault="00214320" w:rsidP="009F0217">
            <w:pPr>
              <w:jc w:val="center"/>
              <w:rPr>
                <w:sz w:val="20"/>
                <w:szCs w:val="20"/>
                <w:lang w:val="sr-Cyrl-CS"/>
              </w:rPr>
            </w:pPr>
            <w:r w:rsidRPr="007F7D1B">
              <w:rPr>
                <w:sz w:val="20"/>
                <w:szCs w:val="20"/>
                <w:lang w:val="sr-Cyrl-CS"/>
              </w:rPr>
              <w:t>0,75% трошкови сервисирања</w:t>
            </w:r>
          </w:p>
        </w:tc>
        <w:tc>
          <w:tcPr>
            <w:tcW w:w="1719" w:type="dxa"/>
            <w:tcBorders>
              <w:left w:val="nil"/>
              <w:right w:val="nil"/>
            </w:tcBorders>
            <w:noWrap/>
          </w:tcPr>
          <w:p w14:paraId="36D7F54B" w14:textId="77777777" w:rsidR="00214320" w:rsidRPr="007F7D1B" w:rsidRDefault="00214320" w:rsidP="009F0217">
            <w:pPr>
              <w:jc w:val="center"/>
              <w:rPr>
                <w:sz w:val="20"/>
                <w:szCs w:val="20"/>
                <w:lang w:val="sr-Cyrl-CS"/>
              </w:rPr>
            </w:pPr>
          </w:p>
        </w:tc>
        <w:tc>
          <w:tcPr>
            <w:tcW w:w="1773" w:type="dxa"/>
            <w:tcBorders>
              <w:left w:val="nil"/>
            </w:tcBorders>
            <w:noWrap/>
          </w:tcPr>
          <w:p w14:paraId="15EA1FCE" w14:textId="77777777" w:rsidR="00214320" w:rsidRPr="007F7D1B" w:rsidRDefault="00214320" w:rsidP="009F0217">
            <w:pPr>
              <w:jc w:val="center"/>
              <w:rPr>
                <w:sz w:val="20"/>
                <w:szCs w:val="20"/>
                <w:lang w:val="sr-Cyrl-CS"/>
              </w:rPr>
            </w:pPr>
          </w:p>
        </w:tc>
      </w:tr>
      <w:tr w:rsidR="00214320" w:rsidRPr="007F7D1B" w14:paraId="27E4642A" w14:textId="77777777" w:rsidTr="009F0217">
        <w:trPr>
          <w:cantSplit/>
          <w:trHeight w:val="284"/>
        </w:trPr>
        <w:tc>
          <w:tcPr>
            <w:tcW w:w="727" w:type="dxa"/>
            <w:tcBorders>
              <w:top w:val="single" w:sz="4" w:space="0" w:color="auto"/>
              <w:left w:val="nil"/>
              <w:bottom w:val="single" w:sz="4" w:space="0" w:color="auto"/>
              <w:right w:val="nil"/>
            </w:tcBorders>
            <w:noWrap/>
            <w:vAlign w:val="center"/>
          </w:tcPr>
          <w:p w14:paraId="23284EE3" w14:textId="77777777" w:rsidR="00214320" w:rsidRPr="007F7D1B" w:rsidRDefault="00214320" w:rsidP="009F0217">
            <w:pPr>
              <w:rPr>
                <w:b/>
                <w:bCs/>
                <w:sz w:val="20"/>
                <w:szCs w:val="20"/>
                <w:lang w:val="sr-Cyrl-CS"/>
              </w:rPr>
            </w:pPr>
            <w:r w:rsidRPr="007F7D1B">
              <w:rPr>
                <w:b/>
                <w:bCs/>
                <w:sz w:val="20"/>
                <w:szCs w:val="20"/>
                <w:lang w:val="sr-Cyrl-CS"/>
              </w:rPr>
              <w:t>2</w:t>
            </w:r>
          </w:p>
        </w:tc>
        <w:tc>
          <w:tcPr>
            <w:tcW w:w="3637" w:type="dxa"/>
            <w:gridSpan w:val="2"/>
            <w:tcBorders>
              <w:top w:val="single" w:sz="4" w:space="0" w:color="auto"/>
              <w:left w:val="nil"/>
              <w:bottom w:val="single" w:sz="4" w:space="0" w:color="auto"/>
              <w:right w:val="nil"/>
            </w:tcBorders>
            <w:noWrap/>
            <w:vAlign w:val="center"/>
          </w:tcPr>
          <w:p w14:paraId="5C6728EA" w14:textId="77777777" w:rsidR="00214320" w:rsidRPr="007F7D1B" w:rsidRDefault="00214320" w:rsidP="009F0217">
            <w:pPr>
              <w:rPr>
                <w:b/>
                <w:bCs/>
                <w:sz w:val="20"/>
                <w:szCs w:val="20"/>
                <w:lang w:val="sr-Cyrl-CS"/>
              </w:rPr>
            </w:pPr>
            <w:r w:rsidRPr="007F7D1B">
              <w:rPr>
                <w:b/>
                <w:bCs/>
                <w:sz w:val="20"/>
                <w:szCs w:val="20"/>
                <w:lang w:val="sr-Cyrl-CS"/>
              </w:rPr>
              <w:t>Укупно</w:t>
            </w:r>
          </w:p>
        </w:tc>
        <w:tc>
          <w:tcPr>
            <w:tcW w:w="2546" w:type="dxa"/>
            <w:tcBorders>
              <w:top w:val="single" w:sz="4" w:space="0" w:color="auto"/>
              <w:left w:val="nil"/>
              <w:bottom w:val="single" w:sz="4" w:space="0" w:color="auto"/>
              <w:right w:val="nil"/>
            </w:tcBorders>
            <w:noWrap/>
          </w:tcPr>
          <w:p w14:paraId="7C9979A9" w14:textId="77777777" w:rsidR="00214320" w:rsidRPr="007F7D1B" w:rsidRDefault="00214320" w:rsidP="009F0217">
            <w:pPr>
              <w:jc w:val="center"/>
              <w:rPr>
                <w:b/>
                <w:sz w:val="20"/>
                <w:szCs w:val="20"/>
                <w:lang w:val="sr-Cyrl-CS"/>
              </w:rPr>
            </w:pPr>
          </w:p>
        </w:tc>
        <w:tc>
          <w:tcPr>
            <w:tcW w:w="1719" w:type="dxa"/>
            <w:tcBorders>
              <w:top w:val="single" w:sz="4" w:space="0" w:color="auto"/>
              <w:left w:val="nil"/>
              <w:bottom w:val="single" w:sz="4" w:space="0" w:color="auto"/>
              <w:right w:val="nil"/>
            </w:tcBorders>
            <w:noWrap/>
          </w:tcPr>
          <w:p w14:paraId="26DD54BD" w14:textId="77777777" w:rsidR="00214320" w:rsidRPr="007F7D1B" w:rsidRDefault="00214320" w:rsidP="009F0217">
            <w:pPr>
              <w:jc w:val="center"/>
              <w:rPr>
                <w:b/>
                <w:sz w:val="20"/>
                <w:szCs w:val="20"/>
                <w:lang w:val="sr-Cyrl-CS"/>
              </w:rPr>
            </w:pPr>
            <w:r w:rsidRPr="007F7D1B">
              <w:rPr>
                <w:b/>
                <w:sz w:val="20"/>
                <w:szCs w:val="20"/>
                <w:lang w:val="sr-Cyrl-CS"/>
              </w:rPr>
              <w:t>152.638.940</w:t>
            </w:r>
          </w:p>
        </w:tc>
        <w:tc>
          <w:tcPr>
            <w:tcW w:w="1773" w:type="dxa"/>
            <w:tcBorders>
              <w:top w:val="single" w:sz="4" w:space="0" w:color="auto"/>
              <w:left w:val="nil"/>
              <w:bottom w:val="single" w:sz="4" w:space="0" w:color="auto"/>
            </w:tcBorders>
            <w:noWrap/>
          </w:tcPr>
          <w:p w14:paraId="14089262" w14:textId="77777777" w:rsidR="00214320" w:rsidRPr="007F7D1B" w:rsidRDefault="00214320" w:rsidP="009F0217">
            <w:pPr>
              <w:jc w:val="center"/>
              <w:rPr>
                <w:b/>
                <w:sz w:val="20"/>
                <w:szCs w:val="20"/>
                <w:lang w:val="sr-Cyrl-CS"/>
              </w:rPr>
            </w:pPr>
            <w:r w:rsidRPr="007F7D1B">
              <w:rPr>
                <w:b/>
                <w:sz w:val="20"/>
                <w:szCs w:val="20"/>
                <w:lang w:val="sr-Cyrl-CS"/>
              </w:rPr>
              <w:t>17.945.881.983</w:t>
            </w:r>
          </w:p>
        </w:tc>
      </w:tr>
      <w:tr w:rsidR="00214320" w:rsidRPr="007F7D1B" w14:paraId="15193D3A" w14:textId="77777777" w:rsidTr="009F0217">
        <w:trPr>
          <w:cantSplit/>
          <w:trHeight w:val="284"/>
        </w:trPr>
        <w:tc>
          <w:tcPr>
            <w:tcW w:w="727" w:type="dxa"/>
            <w:tcBorders>
              <w:top w:val="single" w:sz="4" w:space="0" w:color="auto"/>
              <w:left w:val="nil"/>
              <w:right w:val="nil"/>
            </w:tcBorders>
            <w:noWrap/>
          </w:tcPr>
          <w:p w14:paraId="7FE35953" w14:textId="77777777" w:rsidR="00214320" w:rsidRPr="007F7D1B" w:rsidRDefault="00214320" w:rsidP="009F0217">
            <w:pPr>
              <w:rPr>
                <w:b/>
                <w:bCs/>
                <w:sz w:val="20"/>
                <w:szCs w:val="20"/>
                <w:lang w:val="sr-Cyrl-CS"/>
              </w:rPr>
            </w:pPr>
          </w:p>
        </w:tc>
        <w:tc>
          <w:tcPr>
            <w:tcW w:w="3637" w:type="dxa"/>
            <w:gridSpan w:val="2"/>
            <w:tcBorders>
              <w:top w:val="single" w:sz="4" w:space="0" w:color="auto"/>
              <w:left w:val="nil"/>
              <w:right w:val="nil"/>
            </w:tcBorders>
            <w:noWrap/>
          </w:tcPr>
          <w:p w14:paraId="4FE6BC96" w14:textId="77777777" w:rsidR="00214320" w:rsidRPr="007F7D1B" w:rsidRDefault="00214320" w:rsidP="009F0217">
            <w:pPr>
              <w:rPr>
                <w:b/>
                <w:bCs/>
                <w:sz w:val="20"/>
                <w:szCs w:val="20"/>
                <w:lang w:val="sr-Cyrl-CS"/>
              </w:rPr>
            </w:pPr>
            <w:r w:rsidRPr="007F7D1B">
              <w:rPr>
                <w:b/>
                <w:bCs/>
                <w:sz w:val="20"/>
                <w:szCs w:val="20"/>
                <w:lang w:val="sr-Cyrl-CS"/>
              </w:rPr>
              <w:t>EIB</w:t>
            </w:r>
          </w:p>
        </w:tc>
        <w:tc>
          <w:tcPr>
            <w:tcW w:w="2546" w:type="dxa"/>
            <w:tcBorders>
              <w:top w:val="single" w:sz="4" w:space="0" w:color="auto"/>
              <w:left w:val="nil"/>
              <w:right w:val="nil"/>
            </w:tcBorders>
            <w:noWrap/>
          </w:tcPr>
          <w:p w14:paraId="61DDB502" w14:textId="77777777" w:rsidR="00214320" w:rsidRPr="007F7D1B" w:rsidRDefault="00214320" w:rsidP="009F0217">
            <w:pPr>
              <w:jc w:val="center"/>
              <w:rPr>
                <w:sz w:val="20"/>
                <w:szCs w:val="20"/>
                <w:lang w:val="sr-Cyrl-CS"/>
              </w:rPr>
            </w:pPr>
          </w:p>
        </w:tc>
        <w:tc>
          <w:tcPr>
            <w:tcW w:w="1719" w:type="dxa"/>
            <w:tcBorders>
              <w:top w:val="single" w:sz="4" w:space="0" w:color="auto"/>
              <w:left w:val="nil"/>
              <w:right w:val="nil"/>
            </w:tcBorders>
            <w:noWrap/>
          </w:tcPr>
          <w:p w14:paraId="11760ADC" w14:textId="77777777" w:rsidR="00214320" w:rsidRPr="007F7D1B" w:rsidRDefault="00214320" w:rsidP="009F0217">
            <w:pPr>
              <w:jc w:val="center"/>
              <w:rPr>
                <w:sz w:val="20"/>
                <w:szCs w:val="20"/>
                <w:lang w:val="sr-Cyrl-CS"/>
              </w:rPr>
            </w:pPr>
          </w:p>
        </w:tc>
        <w:tc>
          <w:tcPr>
            <w:tcW w:w="1773" w:type="dxa"/>
            <w:tcBorders>
              <w:top w:val="single" w:sz="4" w:space="0" w:color="auto"/>
              <w:left w:val="nil"/>
            </w:tcBorders>
            <w:noWrap/>
          </w:tcPr>
          <w:p w14:paraId="788B5A6F" w14:textId="77777777" w:rsidR="00214320" w:rsidRPr="007F7D1B" w:rsidRDefault="00214320" w:rsidP="009F0217">
            <w:pPr>
              <w:jc w:val="center"/>
              <w:rPr>
                <w:sz w:val="20"/>
                <w:szCs w:val="20"/>
                <w:lang w:val="sr-Cyrl-CS"/>
              </w:rPr>
            </w:pPr>
          </w:p>
        </w:tc>
      </w:tr>
      <w:tr w:rsidR="00214320" w:rsidRPr="007F7D1B" w14:paraId="47E78978" w14:textId="77777777" w:rsidTr="009F0217">
        <w:trPr>
          <w:cantSplit/>
          <w:trHeight w:val="284"/>
        </w:trPr>
        <w:tc>
          <w:tcPr>
            <w:tcW w:w="727" w:type="dxa"/>
            <w:tcBorders>
              <w:left w:val="nil"/>
              <w:right w:val="nil"/>
            </w:tcBorders>
            <w:noWrap/>
          </w:tcPr>
          <w:p w14:paraId="044E98F0" w14:textId="77777777" w:rsidR="00214320" w:rsidRPr="007F7D1B" w:rsidRDefault="00214320" w:rsidP="009F0217">
            <w:pPr>
              <w:jc w:val="right"/>
              <w:rPr>
                <w:bCs/>
                <w:sz w:val="20"/>
                <w:szCs w:val="20"/>
                <w:lang w:val="sr-Cyrl-CS"/>
              </w:rPr>
            </w:pPr>
            <w:r w:rsidRPr="007F7D1B">
              <w:rPr>
                <w:bCs/>
                <w:sz w:val="20"/>
                <w:szCs w:val="20"/>
                <w:lang w:val="sr-Cyrl-CS"/>
              </w:rPr>
              <w:t>3.1</w:t>
            </w:r>
          </w:p>
        </w:tc>
        <w:tc>
          <w:tcPr>
            <w:tcW w:w="3637" w:type="dxa"/>
            <w:gridSpan w:val="2"/>
            <w:tcBorders>
              <w:left w:val="nil"/>
              <w:right w:val="nil"/>
            </w:tcBorders>
            <w:noWrap/>
          </w:tcPr>
          <w:p w14:paraId="564DF1DF" w14:textId="77777777" w:rsidR="00214320" w:rsidRPr="007F7D1B" w:rsidRDefault="00214320" w:rsidP="009F0217">
            <w:pPr>
              <w:rPr>
                <w:b/>
                <w:bCs/>
                <w:sz w:val="20"/>
                <w:szCs w:val="20"/>
                <w:lang w:val="sr-Cyrl-CS"/>
              </w:rPr>
            </w:pPr>
            <w:r w:rsidRPr="007F7D1B">
              <w:rPr>
                <w:b/>
                <w:bCs/>
                <w:sz w:val="20"/>
                <w:szCs w:val="20"/>
                <w:lang w:val="sr-Cyrl-CS"/>
              </w:rPr>
              <w:t>EIB - Обнова регионалних болница</w:t>
            </w:r>
          </w:p>
        </w:tc>
        <w:tc>
          <w:tcPr>
            <w:tcW w:w="2546" w:type="dxa"/>
            <w:tcBorders>
              <w:left w:val="nil"/>
              <w:right w:val="nil"/>
            </w:tcBorders>
            <w:noWrap/>
          </w:tcPr>
          <w:p w14:paraId="0744EB2E" w14:textId="77777777" w:rsidR="00214320" w:rsidRPr="007F7D1B" w:rsidRDefault="00214320" w:rsidP="009F0217">
            <w:pPr>
              <w:jc w:val="center"/>
              <w:rPr>
                <w:sz w:val="20"/>
                <w:szCs w:val="20"/>
                <w:lang w:val="sr-Cyrl-CS"/>
              </w:rPr>
            </w:pPr>
          </w:p>
        </w:tc>
        <w:tc>
          <w:tcPr>
            <w:tcW w:w="1719" w:type="dxa"/>
            <w:tcBorders>
              <w:left w:val="nil"/>
              <w:right w:val="nil"/>
            </w:tcBorders>
            <w:noWrap/>
          </w:tcPr>
          <w:p w14:paraId="79FEFE27" w14:textId="77777777" w:rsidR="00214320" w:rsidRPr="007F7D1B" w:rsidRDefault="00214320" w:rsidP="009F0217">
            <w:pPr>
              <w:jc w:val="center"/>
              <w:rPr>
                <w:sz w:val="20"/>
                <w:szCs w:val="20"/>
                <w:lang w:val="sr-Cyrl-CS"/>
              </w:rPr>
            </w:pPr>
            <w:r w:rsidRPr="007F7D1B">
              <w:rPr>
                <w:sz w:val="20"/>
                <w:szCs w:val="20"/>
                <w:lang w:val="sr-Cyrl-CS"/>
              </w:rPr>
              <w:t>17.515.585</w:t>
            </w:r>
          </w:p>
        </w:tc>
        <w:tc>
          <w:tcPr>
            <w:tcW w:w="1773" w:type="dxa"/>
            <w:tcBorders>
              <w:left w:val="nil"/>
            </w:tcBorders>
            <w:noWrap/>
          </w:tcPr>
          <w:p w14:paraId="46691215" w14:textId="77777777" w:rsidR="00214320" w:rsidRPr="007F7D1B" w:rsidRDefault="00214320" w:rsidP="009F0217">
            <w:pPr>
              <w:jc w:val="center"/>
              <w:rPr>
                <w:sz w:val="20"/>
                <w:szCs w:val="20"/>
                <w:lang w:val="sr-Cyrl-CS"/>
              </w:rPr>
            </w:pPr>
            <w:r w:rsidRPr="007F7D1B">
              <w:rPr>
                <w:sz w:val="20"/>
                <w:szCs w:val="20"/>
                <w:lang w:val="sr-Cyrl-CS"/>
              </w:rPr>
              <w:t>2.059.321.282</w:t>
            </w:r>
          </w:p>
        </w:tc>
      </w:tr>
      <w:tr w:rsidR="00214320" w:rsidRPr="007F7D1B" w14:paraId="5C78F4F7" w14:textId="77777777" w:rsidTr="009F0217">
        <w:trPr>
          <w:cantSplit/>
          <w:trHeight w:val="284"/>
        </w:trPr>
        <w:tc>
          <w:tcPr>
            <w:tcW w:w="727" w:type="dxa"/>
            <w:tcBorders>
              <w:left w:val="nil"/>
              <w:right w:val="nil"/>
            </w:tcBorders>
            <w:noWrap/>
          </w:tcPr>
          <w:p w14:paraId="18919245" w14:textId="77777777" w:rsidR="00214320" w:rsidRPr="007F7D1B" w:rsidRDefault="00214320" w:rsidP="009F0217">
            <w:pPr>
              <w:jc w:val="right"/>
              <w:rPr>
                <w:bCs/>
                <w:sz w:val="20"/>
                <w:szCs w:val="20"/>
                <w:lang w:val="sr-Cyrl-CS"/>
              </w:rPr>
            </w:pPr>
          </w:p>
        </w:tc>
        <w:tc>
          <w:tcPr>
            <w:tcW w:w="3637" w:type="dxa"/>
            <w:gridSpan w:val="2"/>
            <w:tcBorders>
              <w:left w:val="nil"/>
              <w:right w:val="nil"/>
            </w:tcBorders>
            <w:noWrap/>
          </w:tcPr>
          <w:p w14:paraId="23A51418" w14:textId="77777777" w:rsidR="00214320" w:rsidRPr="007F7D1B" w:rsidRDefault="00214320" w:rsidP="009F0217">
            <w:pPr>
              <w:rPr>
                <w:bCs/>
                <w:sz w:val="20"/>
                <w:szCs w:val="20"/>
                <w:lang w:val="sr-Cyrl-CS"/>
              </w:rPr>
            </w:pPr>
            <w:r w:rsidRPr="007F7D1B">
              <w:rPr>
                <w:bCs/>
                <w:sz w:val="20"/>
                <w:szCs w:val="20"/>
                <w:lang w:val="sr-Cyrl-CS"/>
              </w:rPr>
              <w:t>Први датум отплате главнице</w:t>
            </w:r>
          </w:p>
        </w:tc>
        <w:tc>
          <w:tcPr>
            <w:tcW w:w="2546" w:type="dxa"/>
            <w:tcBorders>
              <w:left w:val="nil"/>
              <w:right w:val="nil"/>
            </w:tcBorders>
            <w:noWrap/>
          </w:tcPr>
          <w:p w14:paraId="0F00AAF2" w14:textId="77777777" w:rsidR="00214320" w:rsidRPr="007F7D1B" w:rsidRDefault="00214320" w:rsidP="009F0217">
            <w:pPr>
              <w:jc w:val="center"/>
              <w:rPr>
                <w:sz w:val="20"/>
                <w:szCs w:val="20"/>
                <w:lang w:val="sr-Cyrl-CS"/>
              </w:rPr>
            </w:pPr>
            <w:r w:rsidRPr="007F7D1B">
              <w:rPr>
                <w:sz w:val="20"/>
                <w:szCs w:val="20"/>
                <w:lang w:val="sr-Cyrl-CS"/>
              </w:rPr>
              <w:t>05.11.2009.</w:t>
            </w:r>
          </w:p>
        </w:tc>
        <w:tc>
          <w:tcPr>
            <w:tcW w:w="1719" w:type="dxa"/>
            <w:tcBorders>
              <w:left w:val="nil"/>
              <w:right w:val="nil"/>
            </w:tcBorders>
            <w:noWrap/>
          </w:tcPr>
          <w:p w14:paraId="27AAD1AB" w14:textId="77777777" w:rsidR="00214320" w:rsidRPr="007F7D1B" w:rsidRDefault="00214320" w:rsidP="009F0217">
            <w:pPr>
              <w:jc w:val="center"/>
              <w:rPr>
                <w:sz w:val="20"/>
                <w:szCs w:val="20"/>
                <w:lang w:val="sr-Cyrl-CS"/>
              </w:rPr>
            </w:pPr>
          </w:p>
        </w:tc>
        <w:tc>
          <w:tcPr>
            <w:tcW w:w="1773" w:type="dxa"/>
            <w:tcBorders>
              <w:left w:val="nil"/>
            </w:tcBorders>
            <w:noWrap/>
          </w:tcPr>
          <w:p w14:paraId="5F3A5919" w14:textId="77777777" w:rsidR="00214320" w:rsidRPr="007F7D1B" w:rsidRDefault="00214320" w:rsidP="009F0217">
            <w:pPr>
              <w:jc w:val="center"/>
              <w:rPr>
                <w:sz w:val="20"/>
                <w:szCs w:val="20"/>
                <w:lang w:val="sr-Cyrl-CS"/>
              </w:rPr>
            </w:pPr>
          </w:p>
        </w:tc>
      </w:tr>
      <w:tr w:rsidR="00214320" w:rsidRPr="007F7D1B" w14:paraId="522F72AE" w14:textId="77777777" w:rsidTr="009F0217">
        <w:trPr>
          <w:cantSplit/>
          <w:trHeight w:val="284"/>
        </w:trPr>
        <w:tc>
          <w:tcPr>
            <w:tcW w:w="727" w:type="dxa"/>
            <w:tcBorders>
              <w:left w:val="nil"/>
              <w:right w:val="nil"/>
            </w:tcBorders>
            <w:noWrap/>
          </w:tcPr>
          <w:p w14:paraId="275A7C40" w14:textId="77777777" w:rsidR="00214320" w:rsidRPr="007F7D1B" w:rsidRDefault="00214320" w:rsidP="009F0217">
            <w:pPr>
              <w:jc w:val="right"/>
              <w:rPr>
                <w:bCs/>
                <w:sz w:val="20"/>
                <w:szCs w:val="20"/>
                <w:lang w:val="sr-Cyrl-CS"/>
              </w:rPr>
            </w:pPr>
          </w:p>
        </w:tc>
        <w:tc>
          <w:tcPr>
            <w:tcW w:w="3637" w:type="dxa"/>
            <w:gridSpan w:val="2"/>
            <w:tcBorders>
              <w:left w:val="nil"/>
              <w:right w:val="nil"/>
            </w:tcBorders>
            <w:noWrap/>
          </w:tcPr>
          <w:p w14:paraId="555D78E4" w14:textId="77777777" w:rsidR="00214320" w:rsidRPr="007F7D1B" w:rsidRDefault="00214320" w:rsidP="009F0217">
            <w:pPr>
              <w:rPr>
                <w:bCs/>
                <w:sz w:val="20"/>
                <w:szCs w:val="20"/>
                <w:lang w:val="sr-Cyrl-CS"/>
              </w:rPr>
            </w:pPr>
            <w:r w:rsidRPr="007F7D1B">
              <w:rPr>
                <w:bCs/>
                <w:sz w:val="20"/>
                <w:szCs w:val="20"/>
                <w:lang w:val="sr-Cyrl-CS"/>
              </w:rPr>
              <w:t>Последњи датум отплате главнице</w:t>
            </w:r>
          </w:p>
        </w:tc>
        <w:tc>
          <w:tcPr>
            <w:tcW w:w="2546" w:type="dxa"/>
            <w:tcBorders>
              <w:left w:val="nil"/>
              <w:right w:val="nil"/>
            </w:tcBorders>
            <w:noWrap/>
          </w:tcPr>
          <w:p w14:paraId="7DF3B444" w14:textId="77777777" w:rsidR="00214320" w:rsidRPr="007F7D1B" w:rsidRDefault="00214320" w:rsidP="009F0217">
            <w:pPr>
              <w:jc w:val="center"/>
              <w:rPr>
                <w:sz w:val="20"/>
                <w:szCs w:val="20"/>
                <w:lang w:val="sr-Cyrl-CS"/>
              </w:rPr>
            </w:pPr>
            <w:r w:rsidRPr="007F7D1B">
              <w:rPr>
                <w:sz w:val="20"/>
                <w:szCs w:val="20"/>
                <w:lang w:val="sr-Cyrl-CS"/>
              </w:rPr>
              <w:t>21.12.2026.</w:t>
            </w:r>
          </w:p>
        </w:tc>
        <w:tc>
          <w:tcPr>
            <w:tcW w:w="1719" w:type="dxa"/>
            <w:tcBorders>
              <w:left w:val="nil"/>
              <w:right w:val="nil"/>
            </w:tcBorders>
            <w:noWrap/>
          </w:tcPr>
          <w:p w14:paraId="0957950F" w14:textId="77777777" w:rsidR="00214320" w:rsidRPr="007F7D1B" w:rsidRDefault="00214320" w:rsidP="009F0217">
            <w:pPr>
              <w:jc w:val="center"/>
              <w:rPr>
                <w:sz w:val="20"/>
                <w:szCs w:val="20"/>
                <w:lang w:val="sr-Cyrl-CS"/>
              </w:rPr>
            </w:pPr>
          </w:p>
        </w:tc>
        <w:tc>
          <w:tcPr>
            <w:tcW w:w="1773" w:type="dxa"/>
            <w:tcBorders>
              <w:left w:val="nil"/>
            </w:tcBorders>
            <w:noWrap/>
          </w:tcPr>
          <w:p w14:paraId="7FFE19C4" w14:textId="77777777" w:rsidR="00214320" w:rsidRPr="007F7D1B" w:rsidRDefault="00214320" w:rsidP="009F0217">
            <w:pPr>
              <w:jc w:val="center"/>
              <w:rPr>
                <w:sz w:val="20"/>
                <w:szCs w:val="20"/>
                <w:lang w:val="sr-Cyrl-CS"/>
              </w:rPr>
            </w:pPr>
          </w:p>
        </w:tc>
      </w:tr>
      <w:tr w:rsidR="00214320" w:rsidRPr="007F7D1B" w14:paraId="7449EC1E" w14:textId="77777777" w:rsidTr="009F0217">
        <w:trPr>
          <w:cantSplit/>
          <w:trHeight w:val="284"/>
        </w:trPr>
        <w:tc>
          <w:tcPr>
            <w:tcW w:w="727" w:type="dxa"/>
            <w:tcBorders>
              <w:left w:val="nil"/>
              <w:right w:val="nil"/>
            </w:tcBorders>
            <w:noWrap/>
          </w:tcPr>
          <w:p w14:paraId="014F6E6F" w14:textId="77777777" w:rsidR="00214320" w:rsidRPr="007F7D1B" w:rsidRDefault="00214320" w:rsidP="009F0217">
            <w:pPr>
              <w:jc w:val="right"/>
              <w:rPr>
                <w:bCs/>
                <w:sz w:val="20"/>
                <w:szCs w:val="20"/>
                <w:lang w:val="sr-Cyrl-CS"/>
              </w:rPr>
            </w:pPr>
          </w:p>
        </w:tc>
        <w:tc>
          <w:tcPr>
            <w:tcW w:w="3637" w:type="dxa"/>
            <w:gridSpan w:val="2"/>
            <w:tcBorders>
              <w:left w:val="nil"/>
              <w:right w:val="nil"/>
            </w:tcBorders>
            <w:noWrap/>
          </w:tcPr>
          <w:p w14:paraId="5F4C370B" w14:textId="77777777" w:rsidR="00214320" w:rsidRPr="007F7D1B" w:rsidRDefault="00214320" w:rsidP="009F0217">
            <w:pPr>
              <w:rPr>
                <w:bCs/>
                <w:sz w:val="20"/>
                <w:szCs w:val="20"/>
                <w:lang w:val="sr-Cyrl-CS"/>
              </w:rPr>
            </w:pPr>
            <w:r w:rsidRPr="007F7D1B">
              <w:rPr>
                <w:bCs/>
                <w:sz w:val="20"/>
                <w:szCs w:val="20"/>
                <w:lang w:val="sr-Cyrl-CS"/>
              </w:rPr>
              <w:t>Рата главнице за 2021. год.</w:t>
            </w:r>
          </w:p>
        </w:tc>
        <w:tc>
          <w:tcPr>
            <w:tcW w:w="2546" w:type="dxa"/>
            <w:tcBorders>
              <w:left w:val="nil"/>
              <w:right w:val="nil"/>
            </w:tcBorders>
            <w:noWrap/>
          </w:tcPr>
          <w:p w14:paraId="09E88CF9" w14:textId="77777777" w:rsidR="00214320" w:rsidRPr="007F7D1B" w:rsidRDefault="00214320" w:rsidP="009F0217">
            <w:pPr>
              <w:jc w:val="center"/>
              <w:rPr>
                <w:sz w:val="20"/>
                <w:szCs w:val="20"/>
                <w:lang w:val="sr-Cyrl-CS"/>
              </w:rPr>
            </w:pPr>
            <w:r w:rsidRPr="007F7D1B">
              <w:rPr>
                <w:sz w:val="20"/>
                <w:szCs w:val="20"/>
                <w:lang w:val="sr-Cyrl-CS"/>
              </w:rPr>
              <w:t>3.285.032 EUR</w:t>
            </w:r>
          </w:p>
        </w:tc>
        <w:tc>
          <w:tcPr>
            <w:tcW w:w="1719" w:type="dxa"/>
            <w:tcBorders>
              <w:left w:val="nil"/>
              <w:right w:val="nil"/>
            </w:tcBorders>
            <w:noWrap/>
          </w:tcPr>
          <w:p w14:paraId="3974E195" w14:textId="77777777" w:rsidR="00214320" w:rsidRPr="007F7D1B" w:rsidRDefault="00214320" w:rsidP="009F0217">
            <w:pPr>
              <w:jc w:val="center"/>
              <w:rPr>
                <w:sz w:val="20"/>
                <w:szCs w:val="20"/>
                <w:lang w:val="sr-Cyrl-CS"/>
              </w:rPr>
            </w:pPr>
          </w:p>
        </w:tc>
        <w:tc>
          <w:tcPr>
            <w:tcW w:w="1773" w:type="dxa"/>
            <w:tcBorders>
              <w:left w:val="nil"/>
            </w:tcBorders>
            <w:noWrap/>
          </w:tcPr>
          <w:p w14:paraId="53FEE2A6" w14:textId="77777777" w:rsidR="00214320" w:rsidRPr="007F7D1B" w:rsidRDefault="00214320" w:rsidP="009F0217">
            <w:pPr>
              <w:jc w:val="center"/>
              <w:rPr>
                <w:sz w:val="20"/>
                <w:szCs w:val="20"/>
                <w:lang w:val="sr-Cyrl-CS"/>
              </w:rPr>
            </w:pPr>
          </w:p>
        </w:tc>
      </w:tr>
      <w:tr w:rsidR="00214320" w:rsidRPr="007F7D1B" w14:paraId="7A6163BF" w14:textId="77777777" w:rsidTr="009F0217">
        <w:trPr>
          <w:cantSplit/>
          <w:trHeight w:val="284"/>
        </w:trPr>
        <w:tc>
          <w:tcPr>
            <w:tcW w:w="727" w:type="dxa"/>
            <w:tcBorders>
              <w:left w:val="nil"/>
              <w:right w:val="nil"/>
            </w:tcBorders>
            <w:noWrap/>
          </w:tcPr>
          <w:p w14:paraId="52F437BA" w14:textId="77777777" w:rsidR="00214320" w:rsidRPr="007F7D1B" w:rsidRDefault="00214320" w:rsidP="009F0217">
            <w:pPr>
              <w:jc w:val="right"/>
              <w:rPr>
                <w:bCs/>
                <w:sz w:val="20"/>
                <w:szCs w:val="20"/>
                <w:lang w:val="sr-Cyrl-CS"/>
              </w:rPr>
            </w:pPr>
          </w:p>
        </w:tc>
        <w:tc>
          <w:tcPr>
            <w:tcW w:w="3637" w:type="dxa"/>
            <w:gridSpan w:val="2"/>
            <w:tcBorders>
              <w:left w:val="nil"/>
              <w:right w:val="nil"/>
            </w:tcBorders>
            <w:noWrap/>
          </w:tcPr>
          <w:p w14:paraId="7E0ACC15" w14:textId="77777777" w:rsidR="00214320" w:rsidRPr="007F7D1B" w:rsidRDefault="00214320" w:rsidP="009F0217">
            <w:pPr>
              <w:rPr>
                <w:bCs/>
                <w:sz w:val="20"/>
                <w:szCs w:val="20"/>
                <w:lang w:val="sr-Cyrl-CS"/>
              </w:rPr>
            </w:pPr>
            <w:r w:rsidRPr="007F7D1B">
              <w:rPr>
                <w:bCs/>
                <w:sz w:val="20"/>
                <w:szCs w:val="20"/>
                <w:lang w:val="sr-Cyrl-CS"/>
              </w:rPr>
              <w:t>Каматна стопа</w:t>
            </w:r>
          </w:p>
        </w:tc>
        <w:tc>
          <w:tcPr>
            <w:tcW w:w="2546" w:type="dxa"/>
            <w:tcBorders>
              <w:left w:val="nil"/>
              <w:right w:val="nil"/>
            </w:tcBorders>
            <w:noWrap/>
          </w:tcPr>
          <w:p w14:paraId="7F4448F2" w14:textId="77777777" w:rsidR="00214320" w:rsidRPr="007F7D1B" w:rsidRDefault="00214320" w:rsidP="009F0217">
            <w:pPr>
              <w:jc w:val="center"/>
              <w:rPr>
                <w:sz w:val="20"/>
                <w:szCs w:val="20"/>
                <w:lang w:val="sr-Cyrl-CS"/>
              </w:rPr>
            </w:pPr>
            <w:r w:rsidRPr="007F7D1B">
              <w:rPr>
                <w:sz w:val="20"/>
                <w:szCs w:val="20"/>
                <w:lang w:val="sr-Cyrl-CS"/>
              </w:rPr>
              <w:t>фиксна по траншама</w:t>
            </w:r>
          </w:p>
        </w:tc>
        <w:tc>
          <w:tcPr>
            <w:tcW w:w="1719" w:type="dxa"/>
            <w:tcBorders>
              <w:left w:val="nil"/>
              <w:right w:val="nil"/>
            </w:tcBorders>
            <w:noWrap/>
          </w:tcPr>
          <w:p w14:paraId="79AF6DE9" w14:textId="77777777" w:rsidR="00214320" w:rsidRPr="007F7D1B" w:rsidRDefault="00214320" w:rsidP="009F0217">
            <w:pPr>
              <w:jc w:val="center"/>
              <w:rPr>
                <w:sz w:val="20"/>
                <w:szCs w:val="20"/>
                <w:lang w:val="sr-Cyrl-CS"/>
              </w:rPr>
            </w:pPr>
          </w:p>
        </w:tc>
        <w:tc>
          <w:tcPr>
            <w:tcW w:w="1773" w:type="dxa"/>
            <w:tcBorders>
              <w:left w:val="nil"/>
            </w:tcBorders>
            <w:noWrap/>
          </w:tcPr>
          <w:p w14:paraId="5A18898A" w14:textId="77777777" w:rsidR="00214320" w:rsidRPr="007F7D1B" w:rsidRDefault="00214320" w:rsidP="009F0217">
            <w:pPr>
              <w:jc w:val="center"/>
              <w:rPr>
                <w:sz w:val="20"/>
                <w:szCs w:val="20"/>
                <w:lang w:val="sr-Cyrl-CS"/>
              </w:rPr>
            </w:pPr>
          </w:p>
        </w:tc>
      </w:tr>
      <w:tr w:rsidR="00214320" w:rsidRPr="007F7D1B" w14:paraId="4ED88678" w14:textId="77777777" w:rsidTr="009F0217">
        <w:trPr>
          <w:cantSplit/>
          <w:trHeight w:val="284"/>
        </w:trPr>
        <w:tc>
          <w:tcPr>
            <w:tcW w:w="727" w:type="dxa"/>
            <w:tcBorders>
              <w:left w:val="nil"/>
              <w:right w:val="nil"/>
            </w:tcBorders>
            <w:noWrap/>
          </w:tcPr>
          <w:p w14:paraId="053C96D1" w14:textId="77777777" w:rsidR="00214320" w:rsidRPr="007F7D1B" w:rsidRDefault="00214320" w:rsidP="009F0217">
            <w:pPr>
              <w:jc w:val="right"/>
              <w:rPr>
                <w:bCs/>
                <w:sz w:val="20"/>
                <w:szCs w:val="20"/>
                <w:lang w:val="sr-Cyrl-CS"/>
              </w:rPr>
            </w:pPr>
            <w:r w:rsidRPr="007F7D1B">
              <w:rPr>
                <w:bCs/>
                <w:sz w:val="20"/>
                <w:szCs w:val="20"/>
                <w:lang w:val="sr-Cyrl-CS"/>
              </w:rPr>
              <w:t>3.2</w:t>
            </w:r>
          </w:p>
        </w:tc>
        <w:tc>
          <w:tcPr>
            <w:tcW w:w="3637" w:type="dxa"/>
            <w:gridSpan w:val="2"/>
            <w:tcBorders>
              <w:left w:val="nil"/>
              <w:right w:val="nil"/>
            </w:tcBorders>
            <w:noWrap/>
          </w:tcPr>
          <w:p w14:paraId="0072904B" w14:textId="77777777" w:rsidR="00214320" w:rsidRPr="007F7D1B" w:rsidRDefault="00214320" w:rsidP="009F0217">
            <w:pPr>
              <w:rPr>
                <w:b/>
                <w:bCs/>
                <w:sz w:val="20"/>
                <w:szCs w:val="20"/>
                <w:lang w:val="sr-Cyrl-CS"/>
              </w:rPr>
            </w:pPr>
            <w:r w:rsidRPr="007F7D1B">
              <w:rPr>
                <w:b/>
                <w:bCs/>
                <w:sz w:val="20"/>
                <w:szCs w:val="20"/>
                <w:lang w:val="sr-Cyrl-CS"/>
              </w:rPr>
              <w:t>EIB - Пројекат обнове школа</w:t>
            </w:r>
          </w:p>
        </w:tc>
        <w:tc>
          <w:tcPr>
            <w:tcW w:w="2546" w:type="dxa"/>
            <w:tcBorders>
              <w:left w:val="nil"/>
              <w:right w:val="nil"/>
            </w:tcBorders>
            <w:noWrap/>
          </w:tcPr>
          <w:p w14:paraId="461641D9" w14:textId="77777777" w:rsidR="00214320" w:rsidRPr="007F7D1B" w:rsidRDefault="00214320" w:rsidP="009F0217">
            <w:pPr>
              <w:jc w:val="center"/>
              <w:rPr>
                <w:sz w:val="20"/>
                <w:szCs w:val="20"/>
                <w:lang w:val="sr-Cyrl-CS"/>
              </w:rPr>
            </w:pPr>
          </w:p>
        </w:tc>
        <w:tc>
          <w:tcPr>
            <w:tcW w:w="1719" w:type="dxa"/>
            <w:tcBorders>
              <w:left w:val="nil"/>
              <w:right w:val="nil"/>
            </w:tcBorders>
            <w:noWrap/>
          </w:tcPr>
          <w:p w14:paraId="5EE8E8F0" w14:textId="77777777" w:rsidR="00214320" w:rsidRPr="007F7D1B" w:rsidRDefault="00214320" w:rsidP="009F0217">
            <w:pPr>
              <w:jc w:val="center"/>
              <w:rPr>
                <w:sz w:val="20"/>
                <w:szCs w:val="20"/>
                <w:lang w:val="sr-Cyrl-CS"/>
              </w:rPr>
            </w:pPr>
            <w:r w:rsidRPr="007F7D1B">
              <w:rPr>
                <w:sz w:val="20"/>
                <w:szCs w:val="20"/>
                <w:lang w:val="sr-Cyrl-CS"/>
              </w:rPr>
              <w:t>11.917.559</w:t>
            </w:r>
          </w:p>
        </w:tc>
        <w:tc>
          <w:tcPr>
            <w:tcW w:w="1773" w:type="dxa"/>
            <w:tcBorders>
              <w:left w:val="nil"/>
            </w:tcBorders>
            <w:noWrap/>
          </w:tcPr>
          <w:p w14:paraId="283D32F4" w14:textId="77777777" w:rsidR="00214320" w:rsidRPr="007F7D1B" w:rsidRDefault="00214320" w:rsidP="009F0217">
            <w:pPr>
              <w:jc w:val="center"/>
              <w:rPr>
                <w:sz w:val="20"/>
                <w:szCs w:val="20"/>
                <w:lang w:val="sr-Cyrl-CS"/>
              </w:rPr>
            </w:pPr>
            <w:r w:rsidRPr="007F7D1B">
              <w:rPr>
                <w:sz w:val="20"/>
                <w:szCs w:val="20"/>
                <w:lang w:val="sr-Cyrl-CS"/>
              </w:rPr>
              <w:t>1.401.156.994</w:t>
            </w:r>
          </w:p>
        </w:tc>
      </w:tr>
      <w:tr w:rsidR="00214320" w:rsidRPr="007F7D1B" w14:paraId="175C1B60" w14:textId="77777777" w:rsidTr="009F0217">
        <w:trPr>
          <w:cantSplit/>
          <w:trHeight w:val="284"/>
        </w:trPr>
        <w:tc>
          <w:tcPr>
            <w:tcW w:w="727" w:type="dxa"/>
            <w:tcBorders>
              <w:left w:val="nil"/>
              <w:right w:val="nil"/>
            </w:tcBorders>
            <w:noWrap/>
          </w:tcPr>
          <w:p w14:paraId="63AB7C8A" w14:textId="77777777" w:rsidR="00214320" w:rsidRPr="007F7D1B" w:rsidRDefault="00214320" w:rsidP="009F0217">
            <w:pPr>
              <w:jc w:val="right"/>
              <w:rPr>
                <w:bCs/>
                <w:sz w:val="20"/>
                <w:szCs w:val="20"/>
                <w:lang w:val="sr-Cyrl-CS"/>
              </w:rPr>
            </w:pPr>
          </w:p>
        </w:tc>
        <w:tc>
          <w:tcPr>
            <w:tcW w:w="3637" w:type="dxa"/>
            <w:gridSpan w:val="2"/>
            <w:tcBorders>
              <w:left w:val="nil"/>
              <w:right w:val="nil"/>
            </w:tcBorders>
            <w:noWrap/>
          </w:tcPr>
          <w:p w14:paraId="44D596E5" w14:textId="77777777" w:rsidR="00214320" w:rsidRPr="007F7D1B" w:rsidRDefault="00214320" w:rsidP="009F0217">
            <w:pPr>
              <w:rPr>
                <w:bCs/>
                <w:sz w:val="20"/>
                <w:szCs w:val="20"/>
                <w:lang w:val="sr-Cyrl-CS"/>
              </w:rPr>
            </w:pPr>
            <w:r w:rsidRPr="007F7D1B">
              <w:rPr>
                <w:bCs/>
                <w:sz w:val="20"/>
                <w:szCs w:val="20"/>
                <w:lang w:val="sr-Cyrl-CS"/>
              </w:rPr>
              <w:t>Први датум отплате главнице</w:t>
            </w:r>
          </w:p>
        </w:tc>
        <w:tc>
          <w:tcPr>
            <w:tcW w:w="2546" w:type="dxa"/>
            <w:tcBorders>
              <w:left w:val="nil"/>
              <w:right w:val="nil"/>
            </w:tcBorders>
            <w:noWrap/>
          </w:tcPr>
          <w:p w14:paraId="510AA416" w14:textId="77777777" w:rsidR="00214320" w:rsidRPr="007F7D1B" w:rsidRDefault="00214320" w:rsidP="009F0217">
            <w:pPr>
              <w:jc w:val="center"/>
              <w:rPr>
                <w:sz w:val="20"/>
                <w:szCs w:val="20"/>
                <w:lang w:val="sr-Cyrl-CS"/>
              </w:rPr>
            </w:pPr>
            <w:r w:rsidRPr="007F7D1B">
              <w:rPr>
                <w:sz w:val="20"/>
                <w:szCs w:val="20"/>
                <w:lang w:val="sr-Cyrl-CS"/>
              </w:rPr>
              <w:t>07.02.2012.</w:t>
            </w:r>
          </w:p>
        </w:tc>
        <w:tc>
          <w:tcPr>
            <w:tcW w:w="1719" w:type="dxa"/>
            <w:tcBorders>
              <w:left w:val="nil"/>
              <w:right w:val="nil"/>
            </w:tcBorders>
            <w:noWrap/>
          </w:tcPr>
          <w:p w14:paraId="2045B21E" w14:textId="77777777" w:rsidR="00214320" w:rsidRPr="007F7D1B" w:rsidRDefault="00214320" w:rsidP="009F0217">
            <w:pPr>
              <w:jc w:val="center"/>
              <w:rPr>
                <w:sz w:val="20"/>
                <w:szCs w:val="20"/>
                <w:lang w:val="sr-Cyrl-CS"/>
              </w:rPr>
            </w:pPr>
          </w:p>
        </w:tc>
        <w:tc>
          <w:tcPr>
            <w:tcW w:w="1773" w:type="dxa"/>
            <w:tcBorders>
              <w:left w:val="nil"/>
            </w:tcBorders>
            <w:noWrap/>
          </w:tcPr>
          <w:p w14:paraId="2CCEDF5F" w14:textId="77777777" w:rsidR="00214320" w:rsidRPr="007F7D1B" w:rsidRDefault="00214320" w:rsidP="009F0217">
            <w:pPr>
              <w:jc w:val="center"/>
              <w:rPr>
                <w:sz w:val="20"/>
                <w:szCs w:val="20"/>
                <w:lang w:val="sr-Cyrl-CS"/>
              </w:rPr>
            </w:pPr>
          </w:p>
        </w:tc>
      </w:tr>
      <w:tr w:rsidR="00214320" w:rsidRPr="007F7D1B" w14:paraId="15A35019" w14:textId="77777777" w:rsidTr="009F0217">
        <w:trPr>
          <w:cantSplit/>
          <w:trHeight w:val="284"/>
        </w:trPr>
        <w:tc>
          <w:tcPr>
            <w:tcW w:w="727" w:type="dxa"/>
            <w:tcBorders>
              <w:left w:val="nil"/>
              <w:right w:val="nil"/>
            </w:tcBorders>
            <w:noWrap/>
          </w:tcPr>
          <w:p w14:paraId="4392FFE0" w14:textId="77777777" w:rsidR="00214320" w:rsidRPr="007F7D1B" w:rsidRDefault="00214320" w:rsidP="009F0217">
            <w:pPr>
              <w:jc w:val="right"/>
              <w:rPr>
                <w:bCs/>
                <w:sz w:val="20"/>
                <w:szCs w:val="20"/>
                <w:lang w:val="sr-Cyrl-CS"/>
              </w:rPr>
            </w:pPr>
          </w:p>
        </w:tc>
        <w:tc>
          <w:tcPr>
            <w:tcW w:w="3637" w:type="dxa"/>
            <w:gridSpan w:val="2"/>
            <w:tcBorders>
              <w:left w:val="nil"/>
              <w:right w:val="nil"/>
            </w:tcBorders>
            <w:noWrap/>
          </w:tcPr>
          <w:p w14:paraId="796F1195" w14:textId="77777777" w:rsidR="00214320" w:rsidRPr="007F7D1B" w:rsidRDefault="00214320" w:rsidP="009F0217">
            <w:pPr>
              <w:rPr>
                <w:bCs/>
                <w:sz w:val="20"/>
                <w:szCs w:val="20"/>
                <w:lang w:val="sr-Cyrl-CS"/>
              </w:rPr>
            </w:pPr>
            <w:r w:rsidRPr="007F7D1B">
              <w:rPr>
                <w:bCs/>
                <w:sz w:val="20"/>
                <w:szCs w:val="20"/>
                <w:lang w:val="sr-Cyrl-CS"/>
              </w:rPr>
              <w:t>Последњи датум отплате главнице</w:t>
            </w:r>
          </w:p>
        </w:tc>
        <w:tc>
          <w:tcPr>
            <w:tcW w:w="2546" w:type="dxa"/>
            <w:tcBorders>
              <w:left w:val="nil"/>
              <w:right w:val="nil"/>
            </w:tcBorders>
            <w:noWrap/>
          </w:tcPr>
          <w:p w14:paraId="35027FD5" w14:textId="77777777" w:rsidR="00214320" w:rsidRPr="007F7D1B" w:rsidRDefault="00214320" w:rsidP="009F0217">
            <w:pPr>
              <w:jc w:val="center"/>
              <w:rPr>
                <w:sz w:val="20"/>
                <w:szCs w:val="20"/>
                <w:lang w:val="sr-Cyrl-CS"/>
              </w:rPr>
            </w:pPr>
            <w:r w:rsidRPr="007F7D1B">
              <w:rPr>
                <w:sz w:val="20"/>
                <w:szCs w:val="20"/>
                <w:lang w:val="sr-Cyrl-CS"/>
              </w:rPr>
              <w:t>26.03.2029.</w:t>
            </w:r>
          </w:p>
        </w:tc>
        <w:tc>
          <w:tcPr>
            <w:tcW w:w="1719" w:type="dxa"/>
            <w:tcBorders>
              <w:left w:val="nil"/>
              <w:right w:val="nil"/>
            </w:tcBorders>
            <w:noWrap/>
          </w:tcPr>
          <w:p w14:paraId="3BEEEE36" w14:textId="77777777" w:rsidR="00214320" w:rsidRPr="007F7D1B" w:rsidRDefault="00214320" w:rsidP="009F0217">
            <w:pPr>
              <w:jc w:val="center"/>
              <w:rPr>
                <w:sz w:val="20"/>
                <w:szCs w:val="20"/>
                <w:lang w:val="sr-Cyrl-CS"/>
              </w:rPr>
            </w:pPr>
          </w:p>
        </w:tc>
        <w:tc>
          <w:tcPr>
            <w:tcW w:w="1773" w:type="dxa"/>
            <w:tcBorders>
              <w:left w:val="nil"/>
            </w:tcBorders>
            <w:noWrap/>
          </w:tcPr>
          <w:p w14:paraId="583573AB" w14:textId="77777777" w:rsidR="00214320" w:rsidRPr="007F7D1B" w:rsidRDefault="00214320" w:rsidP="009F0217">
            <w:pPr>
              <w:jc w:val="center"/>
              <w:rPr>
                <w:sz w:val="20"/>
                <w:szCs w:val="20"/>
                <w:lang w:val="sr-Cyrl-CS"/>
              </w:rPr>
            </w:pPr>
          </w:p>
        </w:tc>
      </w:tr>
      <w:tr w:rsidR="00214320" w:rsidRPr="007F7D1B" w14:paraId="53BCBF57" w14:textId="77777777" w:rsidTr="009F0217">
        <w:trPr>
          <w:cantSplit/>
          <w:trHeight w:val="284"/>
        </w:trPr>
        <w:tc>
          <w:tcPr>
            <w:tcW w:w="727" w:type="dxa"/>
            <w:tcBorders>
              <w:left w:val="nil"/>
              <w:right w:val="nil"/>
            </w:tcBorders>
            <w:noWrap/>
          </w:tcPr>
          <w:p w14:paraId="354494EB" w14:textId="77777777" w:rsidR="00214320" w:rsidRPr="007F7D1B" w:rsidRDefault="00214320" w:rsidP="009F0217">
            <w:pPr>
              <w:jc w:val="right"/>
              <w:rPr>
                <w:bCs/>
                <w:sz w:val="20"/>
                <w:szCs w:val="20"/>
                <w:lang w:val="sr-Cyrl-CS"/>
              </w:rPr>
            </w:pPr>
          </w:p>
        </w:tc>
        <w:tc>
          <w:tcPr>
            <w:tcW w:w="3637" w:type="dxa"/>
            <w:gridSpan w:val="2"/>
            <w:tcBorders>
              <w:left w:val="nil"/>
              <w:right w:val="nil"/>
            </w:tcBorders>
            <w:noWrap/>
          </w:tcPr>
          <w:p w14:paraId="2311B9F0" w14:textId="77777777" w:rsidR="00214320" w:rsidRPr="007F7D1B" w:rsidRDefault="00214320" w:rsidP="009F0217">
            <w:pPr>
              <w:rPr>
                <w:bCs/>
                <w:sz w:val="20"/>
                <w:szCs w:val="20"/>
                <w:lang w:val="sr-Cyrl-CS"/>
              </w:rPr>
            </w:pPr>
            <w:r w:rsidRPr="007F7D1B">
              <w:rPr>
                <w:bCs/>
                <w:sz w:val="20"/>
                <w:szCs w:val="20"/>
                <w:lang w:val="sr-Cyrl-CS"/>
              </w:rPr>
              <w:t>Рата главнице за 2021. год.</w:t>
            </w:r>
          </w:p>
        </w:tc>
        <w:tc>
          <w:tcPr>
            <w:tcW w:w="2546" w:type="dxa"/>
            <w:tcBorders>
              <w:left w:val="nil"/>
              <w:right w:val="nil"/>
            </w:tcBorders>
            <w:noWrap/>
          </w:tcPr>
          <w:p w14:paraId="7A16F95C" w14:textId="77777777" w:rsidR="00214320" w:rsidRPr="007F7D1B" w:rsidRDefault="00214320" w:rsidP="009F0217">
            <w:pPr>
              <w:jc w:val="center"/>
              <w:rPr>
                <w:sz w:val="20"/>
                <w:szCs w:val="20"/>
                <w:lang w:val="sr-Cyrl-CS"/>
              </w:rPr>
            </w:pPr>
            <w:r w:rsidRPr="007F7D1B">
              <w:rPr>
                <w:sz w:val="20"/>
                <w:szCs w:val="20"/>
                <w:lang w:val="sr-Cyrl-CS"/>
              </w:rPr>
              <w:t>1.661.012 EUR</w:t>
            </w:r>
          </w:p>
        </w:tc>
        <w:tc>
          <w:tcPr>
            <w:tcW w:w="1719" w:type="dxa"/>
            <w:tcBorders>
              <w:left w:val="nil"/>
              <w:right w:val="nil"/>
            </w:tcBorders>
            <w:noWrap/>
          </w:tcPr>
          <w:p w14:paraId="5E694212" w14:textId="77777777" w:rsidR="00214320" w:rsidRPr="007F7D1B" w:rsidRDefault="00214320" w:rsidP="009F0217">
            <w:pPr>
              <w:jc w:val="center"/>
              <w:rPr>
                <w:sz w:val="20"/>
                <w:szCs w:val="20"/>
                <w:lang w:val="sr-Cyrl-CS"/>
              </w:rPr>
            </w:pPr>
          </w:p>
        </w:tc>
        <w:tc>
          <w:tcPr>
            <w:tcW w:w="1773" w:type="dxa"/>
            <w:tcBorders>
              <w:left w:val="nil"/>
            </w:tcBorders>
            <w:noWrap/>
          </w:tcPr>
          <w:p w14:paraId="07188BED" w14:textId="77777777" w:rsidR="00214320" w:rsidRPr="007F7D1B" w:rsidRDefault="00214320" w:rsidP="009F0217">
            <w:pPr>
              <w:jc w:val="center"/>
              <w:rPr>
                <w:sz w:val="20"/>
                <w:szCs w:val="20"/>
                <w:lang w:val="sr-Cyrl-CS"/>
              </w:rPr>
            </w:pPr>
          </w:p>
        </w:tc>
      </w:tr>
      <w:tr w:rsidR="00214320" w:rsidRPr="007F7D1B" w14:paraId="6C731EAC" w14:textId="77777777" w:rsidTr="009F0217">
        <w:trPr>
          <w:cantSplit/>
          <w:trHeight w:val="284"/>
        </w:trPr>
        <w:tc>
          <w:tcPr>
            <w:tcW w:w="727" w:type="dxa"/>
            <w:tcBorders>
              <w:left w:val="nil"/>
              <w:right w:val="nil"/>
            </w:tcBorders>
            <w:noWrap/>
          </w:tcPr>
          <w:p w14:paraId="0B0547F2" w14:textId="77777777" w:rsidR="00214320" w:rsidRPr="007F7D1B" w:rsidRDefault="00214320" w:rsidP="009F0217">
            <w:pPr>
              <w:jc w:val="right"/>
              <w:rPr>
                <w:bCs/>
                <w:sz w:val="20"/>
                <w:szCs w:val="20"/>
                <w:lang w:val="sr-Cyrl-CS"/>
              </w:rPr>
            </w:pPr>
          </w:p>
        </w:tc>
        <w:tc>
          <w:tcPr>
            <w:tcW w:w="3637" w:type="dxa"/>
            <w:gridSpan w:val="2"/>
            <w:tcBorders>
              <w:left w:val="nil"/>
              <w:right w:val="nil"/>
            </w:tcBorders>
            <w:noWrap/>
          </w:tcPr>
          <w:p w14:paraId="64A5D27F" w14:textId="77777777" w:rsidR="00214320" w:rsidRPr="007F7D1B" w:rsidRDefault="00214320" w:rsidP="009F0217">
            <w:pPr>
              <w:rPr>
                <w:bCs/>
                <w:sz w:val="20"/>
                <w:szCs w:val="20"/>
                <w:lang w:val="sr-Cyrl-CS"/>
              </w:rPr>
            </w:pPr>
            <w:r w:rsidRPr="007F7D1B">
              <w:rPr>
                <w:bCs/>
                <w:sz w:val="20"/>
                <w:szCs w:val="20"/>
                <w:lang w:val="sr-Cyrl-CS"/>
              </w:rPr>
              <w:t>Каматна стопа</w:t>
            </w:r>
          </w:p>
        </w:tc>
        <w:tc>
          <w:tcPr>
            <w:tcW w:w="2546" w:type="dxa"/>
            <w:tcBorders>
              <w:left w:val="nil"/>
              <w:right w:val="nil"/>
            </w:tcBorders>
            <w:noWrap/>
          </w:tcPr>
          <w:p w14:paraId="48894C32" w14:textId="77777777" w:rsidR="00214320" w:rsidRPr="007F7D1B" w:rsidRDefault="00214320" w:rsidP="009F0217">
            <w:pPr>
              <w:jc w:val="center"/>
              <w:rPr>
                <w:sz w:val="20"/>
                <w:szCs w:val="20"/>
                <w:lang w:val="sr-Cyrl-CS"/>
              </w:rPr>
            </w:pPr>
            <w:r w:rsidRPr="007F7D1B">
              <w:rPr>
                <w:sz w:val="20"/>
                <w:szCs w:val="20"/>
                <w:lang w:val="sr-Cyrl-CS"/>
              </w:rPr>
              <w:t>фиксна по траншама</w:t>
            </w:r>
          </w:p>
        </w:tc>
        <w:tc>
          <w:tcPr>
            <w:tcW w:w="1719" w:type="dxa"/>
            <w:tcBorders>
              <w:left w:val="nil"/>
              <w:right w:val="nil"/>
            </w:tcBorders>
            <w:noWrap/>
          </w:tcPr>
          <w:p w14:paraId="563CEFE2" w14:textId="77777777" w:rsidR="00214320" w:rsidRPr="007F7D1B" w:rsidRDefault="00214320" w:rsidP="009F0217">
            <w:pPr>
              <w:jc w:val="center"/>
              <w:rPr>
                <w:sz w:val="20"/>
                <w:szCs w:val="20"/>
                <w:lang w:val="sr-Cyrl-CS"/>
              </w:rPr>
            </w:pPr>
          </w:p>
        </w:tc>
        <w:tc>
          <w:tcPr>
            <w:tcW w:w="1773" w:type="dxa"/>
            <w:tcBorders>
              <w:left w:val="nil"/>
            </w:tcBorders>
            <w:noWrap/>
          </w:tcPr>
          <w:p w14:paraId="7ACB8325" w14:textId="77777777" w:rsidR="00214320" w:rsidRPr="007F7D1B" w:rsidRDefault="00214320" w:rsidP="009F0217">
            <w:pPr>
              <w:jc w:val="center"/>
              <w:rPr>
                <w:sz w:val="20"/>
                <w:szCs w:val="20"/>
                <w:lang w:val="sr-Cyrl-CS"/>
              </w:rPr>
            </w:pPr>
          </w:p>
        </w:tc>
      </w:tr>
      <w:tr w:rsidR="00214320" w:rsidRPr="007F7D1B" w14:paraId="67120F5A" w14:textId="77777777" w:rsidTr="009F0217">
        <w:trPr>
          <w:cantSplit/>
          <w:trHeight w:val="284"/>
        </w:trPr>
        <w:tc>
          <w:tcPr>
            <w:tcW w:w="727" w:type="dxa"/>
            <w:tcBorders>
              <w:left w:val="nil"/>
              <w:right w:val="nil"/>
            </w:tcBorders>
            <w:noWrap/>
          </w:tcPr>
          <w:p w14:paraId="176C8C9F" w14:textId="77777777" w:rsidR="00214320" w:rsidRPr="007F7D1B" w:rsidRDefault="00214320" w:rsidP="009F0217">
            <w:pPr>
              <w:jc w:val="right"/>
              <w:rPr>
                <w:bCs/>
                <w:sz w:val="20"/>
                <w:szCs w:val="20"/>
                <w:lang w:val="sr-Cyrl-CS"/>
              </w:rPr>
            </w:pPr>
            <w:r w:rsidRPr="007F7D1B">
              <w:rPr>
                <w:bCs/>
                <w:sz w:val="20"/>
                <w:szCs w:val="20"/>
                <w:lang w:val="sr-Cyrl-CS"/>
              </w:rPr>
              <w:t>3.3</w:t>
            </w:r>
          </w:p>
        </w:tc>
        <w:tc>
          <w:tcPr>
            <w:tcW w:w="3637" w:type="dxa"/>
            <w:gridSpan w:val="2"/>
            <w:tcBorders>
              <w:left w:val="nil"/>
              <w:right w:val="nil"/>
            </w:tcBorders>
            <w:noWrap/>
          </w:tcPr>
          <w:p w14:paraId="3A5B6509" w14:textId="77777777" w:rsidR="00214320" w:rsidRPr="007F7D1B" w:rsidRDefault="00214320" w:rsidP="009F0217">
            <w:pPr>
              <w:rPr>
                <w:b/>
                <w:bCs/>
                <w:sz w:val="20"/>
                <w:szCs w:val="20"/>
                <w:lang w:val="sr-Cyrl-CS"/>
              </w:rPr>
            </w:pPr>
            <w:r w:rsidRPr="007F7D1B">
              <w:rPr>
                <w:b/>
                <w:bCs/>
                <w:sz w:val="20"/>
                <w:szCs w:val="20"/>
                <w:lang w:val="sr-Cyrl-CS"/>
              </w:rPr>
              <w:t>EIB - Апекс глобални кредит II</w:t>
            </w:r>
          </w:p>
        </w:tc>
        <w:tc>
          <w:tcPr>
            <w:tcW w:w="2546" w:type="dxa"/>
            <w:tcBorders>
              <w:left w:val="nil"/>
              <w:right w:val="nil"/>
            </w:tcBorders>
            <w:noWrap/>
          </w:tcPr>
          <w:p w14:paraId="5F3FE9BA" w14:textId="77777777" w:rsidR="00214320" w:rsidRPr="007F7D1B" w:rsidRDefault="00214320" w:rsidP="009F0217">
            <w:pPr>
              <w:jc w:val="center"/>
              <w:rPr>
                <w:sz w:val="20"/>
                <w:szCs w:val="20"/>
                <w:lang w:val="sr-Cyrl-CS"/>
              </w:rPr>
            </w:pPr>
          </w:p>
        </w:tc>
        <w:tc>
          <w:tcPr>
            <w:tcW w:w="1719" w:type="dxa"/>
            <w:tcBorders>
              <w:left w:val="nil"/>
              <w:right w:val="nil"/>
            </w:tcBorders>
            <w:noWrap/>
          </w:tcPr>
          <w:p w14:paraId="31F66E25" w14:textId="77777777" w:rsidR="00214320" w:rsidRPr="007F7D1B" w:rsidRDefault="00214320" w:rsidP="009F0217">
            <w:pPr>
              <w:jc w:val="center"/>
              <w:rPr>
                <w:sz w:val="20"/>
                <w:szCs w:val="20"/>
                <w:lang w:val="sr-Cyrl-CS"/>
              </w:rPr>
            </w:pPr>
            <w:r w:rsidRPr="007F7D1B">
              <w:rPr>
                <w:sz w:val="20"/>
                <w:szCs w:val="20"/>
                <w:lang w:val="sr-Cyrl-CS"/>
              </w:rPr>
              <w:t>350.651</w:t>
            </w:r>
          </w:p>
        </w:tc>
        <w:tc>
          <w:tcPr>
            <w:tcW w:w="1773" w:type="dxa"/>
            <w:tcBorders>
              <w:left w:val="nil"/>
            </w:tcBorders>
            <w:noWrap/>
          </w:tcPr>
          <w:p w14:paraId="55EC58A8" w14:textId="77777777" w:rsidR="00214320" w:rsidRPr="007F7D1B" w:rsidRDefault="00214320" w:rsidP="009F0217">
            <w:pPr>
              <w:jc w:val="center"/>
              <w:rPr>
                <w:sz w:val="20"/>
                <w:szCs w:val="20"/>
                <w:lang w:val="sr-Cyrl-CS"/>
              </w:rPr>
            </w:pPr>
            <w:r w:rsidRPr="007F7D1B">
              <w:rPr>
                <w:sz w:val="20"/>
                <w:szCs w:val="20"/>
                <w:lang w:val="sr-Cyrl-CS"/>
              </w:rPr>
              <w:t>41.226.274</w:t>
            </w:r>
          </w:p>
        </w:tc>
      </w:tr>
      <w:tr w:rsidR="00214320" w:rsidRPr="007F7D1B" w14:paraId="3F5A3E01" w14:textId="77777777" w:rsidTr="009F0217">
        <w:trPr>
          <w:cantSplit/>
          <w:trHeight w:val="284"/>
        </w:trPr>
        <w:tc>
          <w:tcPr>
            <w:tcW w:w="727" w:type="dxa"/>
            <w:tcBorders>
              <w:left w:val="nil"/>
              <w:bottom w:val="nil"/>
              <w:right w:val="nil"/>
            </w:tcBorders>
            <w:noWrap/>
          </w:tcPr>
          <w:p w14:paraId="3AE3E63C" w14:textId="77777777" w:rsidR="00214320" w:rsidRPr="007F7D1B" w:rsidRDefault="00214320" w:rsidP="009F0217">
            <w:pPr>
              <w:jc w:val="right"/>
              <w:rPr>
                <w:b/>
                <w:bCs/>
                <w:sz w:val="20"/>
                <w:szCs w:val="20"/>
                <w:lang w:val="sr-Cyrl-CS"/>
              </w:rPr>
            </w:pPr>
          </w:p>
        </w:tc>
        <w:tc>
          <w:tcPr>
            <w:tcW w:w="3637" w:type="dxa"/>
            <w:gridSpan w:val="2"/>
            <w:tcBorders>
              <w:left w:val="nil"/>
              <w:bottom w:val="nil"/>
              <w:right w:val="nil"/>
            </w:tcBorders>
            <w:noWrap/>
          </w:tcPr>
          <w:p w14:paraId="54044CE9" w14:textId="77777777" w:rsidR="00214320" w:rsidRPr="007F7D1B" w:rsidRDefault="00214320" w:rsidP="009F0217">
            <w:pPr>
              <w:rPr>
                <w:bCs/>
                <w:sz w:val="20"/>
                <w:szCs w:val="20"/>
                <w:lang w:val="sr-Cyrl-CS"/>
              </w:rPr>
            </w:pPr>
            <w:r w:rsidRPr="007F7D1B">
              <w:rPr>
                <w:bCs/>
                <w:sz w:val="20"/>
                <w:szCs w:val="20"/>
                <w:lang w:val="sr-Cyrl-CS"/>
              </w:rPr>
              <w:t>Први датум отплате главнице</w:t>
            </w:r>
          </w:p>
        </w:tc>
        <w:tc>
          <w:tcPr>
            <w:tcW w:w="2546" w:type="dxa"/>
            <w:tcBorders>
              <w:left w:val="nil"/>
              <w:bottom w:val="nil"/>
              <w:right w:val="nil"/>
            </w:tcBorders>
            <w:noWrap/>
          </w:tcPr>
          <w:p w14:paraId="44075A90" w14:textId="77777777" w:rsidR="00214320" w:rsidRPr="007F7D1B" w:rsidRDefault="00214320" w:rsidP="009F0217">
            <w:pPr>
              <w:jc w:val="center"/>
              <w:rPr>
                <w:sz w:val="20"/>
                <w:szCs w:val="20"/>
                <w:lang w:val="sr-Cyrl-CS"/>
              </w:rPr>
            </w:pPr>
            <w:r w:rsidRPr="007F7D1B">
              <w:rPr>
                <w:sz w:val="20"/>
                <w:szCs w:val="20"/>
                <w:lang w:val="sr-Cyrl-CS"/>
              </w:rPr>
              <w:t>22.05.2006.</w:t>
            </w:r>
          </w:p>
        </w:tc>
        <w:tc>
          <w:tcPr>
            <w:tcW w:w="1719" w:type="dxa"/>
            <w:tcBorders>
              <w:left w:val="nil"/>
              <w:bottom w:val="nil"/>
              <w:right w:val="nil"/>
            </w:tcBorders>
            <w:noWrap/>
          </w:tcPr>
          <w:p w14:paraId="692A30EF" w14:textId="77777777" w:rsidR="00214320" w:rsidRPr="007F7D1B" w:rsidRDefault="00214320" w:rsidP="009F0217">
            <w:pPr>
              <w:jc w:val="center"/>
              <w:rPr>
                <w:sz w:val="20"/>
                <w:szCs w:val="20"/>
                <w:lang w:val="sr-Cyrl-CS"/>
              </w:rPr>
            </w:pPr>
          </w:p>
        </w:tc>
        <w:tc>
          <w:tcPr>
            <w:tcW w:w="1773" w:type="dxa"/>
            <w:tcBorders>
              <w:left w:val="nil"/>
              <w:bottom w:val="nil"/>
            </w:tcBorders>
            <w:noWrap/>
          </w:tcPr>
          <w:p w14:paraId="12A42CE0" w14:textId="77777777" w:rsidR="00214320" w:rsidRPr="007F7D1B" w:rsidRDefault="00214320" w:rsidP="009F0217">
            <w:pPr>
              <w:jc w:val="center"/>
              <w:rPr>
                <w:sz w:val="20"/>
                <w:szCs w:val="20"/>
                <w:lang w:val="sr-Cyrl-CS"/>
              </w:rPr>
            </w:pPr>
          </w:p>
        </w:tc>
      </w:tr>
      <w:tr w:rsidR="00214320" w:rsidRPr="007F7D1B" w14:paraId="310ECB73" w14:textId="77777777" w:rsidTr="009F0217">
        <w:trPr>
          <w:cantSplit/>
          <w:trHeight w:val="284"/>
        </w:trPr>
        <w:tc>
          <w:tcPr>
            <w:tcW w:w="727" w:type="dxa"/>
            <w:tcBorders>
              <w:top w:val="nil"/>
              <w:left w:val="nil"/>
              <w:bottom w:val="nil"/>
              <w:right w:val="nil"/>
            </w:tcBorders>
            <w:noWrap/>
          </w:tcPr>
          <w:p w14:paraId="040981C9" w14:textId="77777777" w:rsidR="00214320" w:rsidRPr="007F7D1B" w:rsidRDefault="00214320" w:rsidP="009F0217">
            <w:pPr>
              <w:jc w:val="right"/>
              <w:rPr>
                <w:b/>
                <w:bCs/>
                <w:sz w:val="20"/>
                <w:szCs w:val="20"/>
                <w:lang w:val="sr-Cyrl-CS"/>
              </w:rPr>
            </w:pPr>
          </w:p>
        </w:tc>
        <w:tc>
          <w:tcPr>
            <w:tcW w:w="3637" w:type="dxa"/>
            <w:gridSpan w:val="2"/>
            <w:tcBorders>
              <w:top w:val="nil"/>
              <w:left w:val="nil"/>
              <w:bottom w:val="nil"/>
              <w:right w:val="nil"/>
            </w:tcBorders>
            <w:noWrap/>
          </w:tcPr>
          <w:p w14:paraId="7BC4B230" w14:textId="77777777" w:rsidR="00214320" w:rsidRPr="007F7D1B" w:rsidRDefault="00214320" w:rsidP="009F0217">
            <w:pPr>
              <w:rPr>
                <w:bCs/>
                <w:sz w:val="20"/>
                <w:szCs w:val="20"/>
                <w:lang w:val="sr-Cyrl-CS"/>
              </w:rPr>
            </w:pPr>
            <w:r w:rsidRPr="007F7D1B">
              <w:rPr>
                <w:bCs/>
                <w:sz w:val="20"/>
                <w:szCs w:val="20"/>
                <w:lang w:val="sr-Cyrl-CS"/>
              </w:rPr>
              <w:t>Последњи датум отплате главнице</w:t>
            </w:r>
          </w:p>
        </w:tc>
        <w:tc>
          <w:tcPr>
            <w:tcW w:w="2546" w:type="dxa"/>
            <w:tcBorders>
              <w:top w:val="nil"/>
              <w:left w:val="nil"/>
              <w:bottom w:val="nil"/>
              <w:right w:val="nil"/>
            </w:tcBorders>
            <w:noWrap/>
          </w:tcPr>
          <w:p w14:paraId="43F4E827" w14:textId="77777777" w:rsidR="00214320" w:rsidRPr="007F7D1B" w:rsidRDefault="00214320" w:rsidP="009F0217">
            <w:pPr>
              <w:jc w:val="center"/>
              <w:rPr>
                <w:sz w:val="20"/>
                <w:szCs w:val="20"/>
                <w:lang w:val="sr-Cyrl-CS"/>
              </w:rPr>
            </w:pPr>
            <w:r w:rsidRPr="007F7D1B">
              <w:rPr>
                <w:sz w:val="20"/>
                <w:szCs w:val="20"/>
                <w:lang w:val="sr-Cyrl-CS"/>
              </w:rPr>
              <w:t>15.12.2021.</w:t>
            </w:r>
          </w:p>
        </w:tc>
        <w:tc>
          <w:tcPr>
            <w:tcW w:w="1719" w:type="dxa"/>
            <w:tcBorders>
              <w:top w:val="nil"/>
              <w:left w:val="nil"/>
              <w:bottom w:val="nil"/>
              <w:right w:val="nil"/>
            </w:tcBorders>
            <w:noWrap/>
          </w:tcPr>
          <w:p w14:paraId="257AFECE" w14:textId="77777777" w:rsidR="00214320" w:rsidRPr="007F7D1B" w:rsidRDefault="00214320" w:rsidP="009F0217">
            <w:pPr>
              <w:jc w:val="center"/>
              <w:rPr>
                <w:sz w:val="20"/>
                <w:szCs w:val="20"/>
                <w:lang w:val="sr-Cyrl-CS"/>
              </w:rPr>
            </w:pPr>
          </w:p>
        </w:tc>
        <w:tc>
          <w:tcPr>
            <w:tcW w:w="1773" w:type="dxa"/>
            <w:tcBorders>
              <w:top w:val="nil"/>
              <w:left w:val="nil"/>
              <w:bottom w:val="nil"/>
            </w:tcBorders>
            <w:noWrap/>
          </w:tcPr>
          <w:p w14:paraId="7A8DE81E" w14:textId="77777777" w:rsidR="00214320" w:rsidRPr="007F7D1B" w:rsidRDefault="00214320" w:rsidP="009F0217">
            <w:pPr>
              <w:jc w:val="center"/>
              <w:rPr>
                <w:sz w:val="20"/>
                <w:szCs w:val="20"/>
                <w:lang w:val="sr-Cyrl-CS"/>
              </w:rPr>
            </w:pPr>
          </w:p>
        </w:tc>
      </w:tr>
      <w:tr w:rsidR="00214320" w:rsidRPr="007F7D1B" w14:paraId="4BA565A6" w14:textId="77777777" w:rsidTr="009F0217">
        <w:trPr>
          <w:cantSplit/>
          <w:trHeight w:val="284"/>
        </w:trPr>
        <w:tc>
          <w:tcPr>
            <w:tcW w:w="727" w:type="dxa"/>
            <w:tcBorders>
              <w:top w:val="nil"/>
              <w:left w:val="nil"/>
              <w:bottom w:val="nil"/>
              <w:right w:val="nil"/>
            </w:tcBorders>
            <w:noWrap/>
          </w:tcPr>
          <w:p w14:paraId="1F9FBAB2" w14:textId="77777777" w:rsidR="00214320" w:rsidRPr="007F7D1B" w:rsidRDefault="00214320" w:rsidP="009F0217">
            <w:pPr>
              <w:rPr>
                <w:b/>
                <w:bCs/>
                <w:sz w:val="20"/>
                <w:szCs w:val="20"/>
                <w:lang w:val="sr-Cyrl-CS"/>
              </w:rPr>
            </w:pPr>
          </w:p>
        </w:tc>
        <w:tc>
          <w:tcPr>
            <w:tcW w:w="3637" w:type="dxa"/>
            <w:gridSpan w:val="2"/>
            <w:tcBorders>
              <w:top w:val="nil"/>
              <w:left w:val="nil"/>
              <w:bottom w:val="nil"/>
              <w:right w:val="nil"/>
            </w:tcBorders>
            <w:noWrap/>
          </w:tcPr>
          <w:p w14:paraId="4DC9EFD1" w14:textId="77777777" w:rsidR="00214320" w:rsidRPr="007F7D1B" w:rsidRDefault="00214320" w:rsidP="009F0217">
            <w:pPr>
              <w:rPr>
                <w:bCs/>
                <w:sz w:val="20"/>
                <w:szCs w:val="20"/>
                <w:lang w:val="sr-Cyrl-CS"/>
              </w:rPr>
            </w:pPr>
            <w:r w:rsidRPr="007F7D1B">
              <w:rPr>
                <w:bCs/>
                <w:sz w:val="20"/>
                <w:szCs w:val="20"/>
                <w:lang w:val="sr-Cyrl-CS"/>
              </w:rPr>
              <w:t>Рата главнице за 2021. год.</w:t>
            </w:r>
          </w:p>
        </w:tc>
        <w:tc>
          <w:tcPr>
            <w:tcW w:w="2546" w:type="dxa"/>
            <w:tcBorders>
              <w:top w:val="nil"/>
              <w:left w:val="nil"/>
              <w:bottom w:val="nil"/>
              <w:right w:val="nil"/>
            </w:tcBorders>
            <w:noWrap/>
          </w:tcPr>
          <w:p w14:paraId="570204C2" w14:textId="77777777" w:rsidR="00214320" w:rsidRPr="007F7D1B" w:rsidRDefault="00214320" w:rsidP="009F0217">
            <w:pPr>
              <w:jc w:val="center"/>
              <w:rPr>
                <w:sz w:val="20"/>
                <w:szCs w:val="20"/>
                <w:lang w:val="sr-Cyrl-CS"/>
              </w:rPr>
            </w:pPr>
            <w:r w:rsidRPr="007F7D1B">
              <w:rPr>
                <w:sz w:val="20"/>
                <w:szCs w:val="20"/>
                <w:lang w:val="sr-Cyrl-CS"/>
              </w:rPr>
              <w:t>350.651 EUR</w:t>
            </w:r>
          </w:p>
        </w:tc>
        <w:tc>
          <w:tcPr>
            <w:tcW w:w="1719" w:type="dxa"/>
            <w:tcBorders>
              <w:top w:val="nil"/>
              <w:left w:val="nil"/>
              <w:bottom w:val="nil"/>
              <w:right w:val="nil"/>
            </w:tcBorders>
            <w:noWrap/>
          </w:tcPr>
          <w:p w14:paraId="037D6C88" w14:textId="77777777" w:rsidR="00214320" w:rsidRPr="007F7D1B" w:rsidRDefault="00214320" w:rsidP="009F0217">
            <w:pPr>
              <w:jc w:val="center"/>
              <w:rPr>
                <w:sz w:val="20"/>
                <w:szCs w:val="20"/>
                <w:lang w:val="sr-Cyrl-CS"/>
              </w:rPr>
            </w:pPr>
          </w:p>
        </w:tc>
        <w:tc>
          <w:tcPr>
            <w:tcW w:w="1773" w:type="dxa"/>
            <w:tcBorders>
              <w:top w:val="nil"/>
              <w:left w:val="nil"/>
              <w:bottom w:val="nil"/>
            </w:tcBorders>
            <w:noWrap/>
          </w:tcPr>
          <w:p w14:paraId="7DB96004" w14:textId="77777777" w:rsidR="00214320" w:rsidRPr="007F7D1B" w:rsidRDefault="00214320" w:rsidP="009F0217">
            <w:pPr>
              <w:jc w:val="center"/>
              <w:rPr>
                <w:sz w:val="20"/>
                <w:szCs w:val="20"/>
                <w:lang w:val="sr-Cyrl-CS"/>
              </w:rPr>
            </w:pPr>
          </w:p>
        </w:tc>
      </w:tr>
      <w:tr w:rsidR="00214320" w:rsidRPr="007F7D1B" w14:paraId="25BE6A4E" w14:textId="77777777" w:rsidTr="009F0217">
        <w:trPr>
          <w:cantSplit/>
          <w:trHeight w:val="284"/>
        </w:trPr>
        <w:tc>
          <w:tcPr>
            <w:tcW w:w="727" w:type="dxa"/>
            <w:tcBorders>
              <w:top w:val="nil"/>
              <w:left w:val="nil"/>
              <w:right w:val="nil"/>
            </w:tcBorders>
            <w:noWrap/>
          </w:tcPr>
          <w:p w14:paraId="2339763C" w14:textId="77777777" w:rsidR="00214320" w:rsidRPr="007F7D1B" w:rsidRDefault="00214320" w:rsidP="009F0217">
            <w:pPr>
              <w:rPr>
                <w:bCs/>
                <w:sz w:val="20"/>
                <w:szCs w:val="20"/>
                <w:lang w:val="sr-Cyrl-CS"/>
              </w:rPr>
            </w:pPr>
          </w:p>
        </w:tc>
        <w:tc>
          <w:tcPr>
            <w:tcW w:w="3637" w:type="dxa"/>
            <w:gridSpan w:val="2"/>
            <w:tcBorders>
              <w:top w:val="nil"/>
              <w:left w:val="nil"/>
              <w:right w:val="nil"/>
            </w:tcBorders>
            <w:noWrap/>
          </w:tcPr>
          <w:p w14:paraId="6E79A8F8" w14:textId="77777777" w:rsidR="00214320" w:rsidRPr="007F7D1B" w:rsidRDefault="00214320" w:rsidP="009F0217">
            <w:pPr>
              <w:rPr>
                <w:bCs/>
                <w:sz w:val="20"/>
                <w:szCs w:val="20"/>
                <w:lang w:val="sr-Cyrl-CS"/>
              </w:rPr>
            </w:pPr>
            <w:r w:rsidRPr="007F7D1B">
              <w:rPr>
                <w:bCs/>
                <w:sz w:val="20"/>
                <w:szCs w:val="20"/>
                <w:lang w:val="sr-Cyrl-CS"/>
              </w:rPr>
              <w:t>Каматна стопа</w:t>
            </w:r>
          </w:p>
        </w:tc>
        <w:tc>
          <w:tcPr>
            <w:tcW w:w="2546" w:type="dxa"/>
            <w:tcBorders>
              <w:top w:val="nil"/>
              <w:left w:val="nil"/>
              <w:right w:val="nil"/>
            </w:tcBorders>
            <w:noWrap/>
          </w:tcPr>
          <w:p w14:paraId="4C5435BE" w14:textId="77777777" w:rsidR="00214320" w:rsidRPr="007F7D1B" w:rsidRDefault="00214320" w:rsidP="009F0217">
            <w:pPr>
              <w:jc w:val="center"/>
              <w:rPr>
                <w:sz w:val="20"/>
                <w:szCs w:val="20"/>
                <w:lang w:val="sr-Cyrl-CS"/>
              </w:rPr>
            </w:pPr>
            <w:r w:rsidRPr="007F7D1B">
              <w:rPr>
                <w:sz w:val="20"/>
                <w:szCs w:val="20"/>
                <w:lang w:val="sr-Cyrl-CS"/>
              </w:rPr>
              <w:t>фиксна/варијабилна по траншама</w:t>
            </w:r>
          </w:p>
        </w:tc>
        <w:tc>
          <w:tcPr>
            <w:tcW w:w="1719" w:type="dxa"/>
            <w:tcBorders>
              <w:top w:val="nil"/>
              <w:left w:val="nil"/>
              <w:right w:val="nil"/>
            </w:tcBorders>
            <w:noWrap/>
          </w:tcPr>
          <w:p w14:paraId="559E9968" w14:textId="77777777" w:rsidR="00214320" w:rsidRPr="007F7D1B" w:rsidRDefault="00214320" w:rsidP="009F0217">
            <w:pPr>
              <w:jc w:val="center"/>
              <w:rPr>
                <w:sz w:val="20"/>
                <w:szCs w:val="20"/>
                <w:lang w:val="sr-Cyrl-CS"/>
              </w:rPr>
            </w:pPr>
          </w:p>
        </w:tc>
        <w:tc>
          <w:tcPr>
            <w:tcW w:w="1773" w:type="dxa"/>
            <w:tcBorders>
              <w:top w:val="nil"/>
              <w:left w:val="nil"/>
            </w:tcBorders>
            <w:noWrap/>
          </w:tcPr>
          <w:p w14:paraId="40700D63" w14:textId="77777777" w:rsidR="00214320" w:rsidRPr="007F7D1B" w:rsidRDefault="00214320" w:rsidP="009F0217">
            <w:pPr>
              <w:jc w:val="center"/>
              <w:rPr>
                <w:sz w:val="20"/>
                <w:szCs w:val="20"/>
                <w:lang w:val="sr-Cyrl-CS"/>
              </w:rPr>
            </w:pPr>
          </w:p>
        </w:tc>
      </w:tr>
      <w:tr w:rsidR="00214320" w:rsidRPr="007F7D1B" w14:paraId="4937A774" w14:textId="77777777" w:rsidTr="009F0217">
        <w:trPr>
          <w:cantSplit/>
          <w:trHeight w:val="284"/>
        </w:trPr>
        <w:tc>
          <w:tcPr>
            <w:tcW w:w="727" w:type="dxa"/>
            <w:tcBorders>
              <w:left w:val="nil"/>
              <w:right w:val="nil"/>
            </w:tcBorders>
            <w:noWrap/>
          </w:tcPr>
          <w:p w14:paraId="1500F5ED" w14:textId="77777777" w:rsidR="00214320" w:rsidRPr="007F7D1B" w:rsidRDefault="00214320" w:rsidP="009F0217">
            <w:pPr>
              <w:jc w:val="right"/>
              <w:rPr>
                <w:bCs/>
                <w:sz w:val="20"/>
                <w:szCs w:val="20"/>
                <w:lang w:val="sr-Cyrl-CS"/>
              </w:rPr>
            </w:pPr>
            <w:r w:rsidRPr="007F7D1B">
              <w:rPr>
                <w:bCs/>
                <w:sz w:val="20"/>
                <w:szCs w:val="20"/>
                <w:lang w:val="sr-Cyrl-CS"/>
              </w:rPr>
              <w:t>3.4</w:t>
            </w:r>
          </w:p>
        </w:tc>
        <w:tc>
          <w:tcPr>
            <w:tcW w:w="3637" w:type="dxa"/>
            <w:gridSpan w:val="2"/>
            <w:tcBorders>
              <w:left w:val="nil"/>
              <w:right w:val="nil"/>
            </w:tcBorders>
            <w:noWrap/>
          </w:tcPr>
          <w:p w14:paraId="60E7326D" w14:textId="77777777" w:rsidR="00214320" w:rsidRPr="007F7D1B" w:rsidRDefault="00214320" w:rsidP="009F0217">
            <w:pPr>
              <w:rPr>
                <w:b/>
                <w:bCs/>
                <w:sz w:val="20"/>
                <w:szCs w:val="20"/>
                <w:lang w:val="sr-Cyrl-CS"/>
              </w:rPr>
            </w:pPr>
            <w:r w:rsidRPr="007F7D1B">
              <w:rPr>
                <w:b/>
                <w:bCs/>
                <w:sz w:val="20"/>
                <w:szCs w:val="20"/>
                <w:lang w:val="sr-Cyrl-CS"/>
              </w:rPr>
              <w:t>EIB - Апекс зајам за мала и средња предузећа</w:t>
            </w:r>
          </w:p>
        </w:tc>
        <w:tc>
          <w:tcPr>
            <w:tcW w:w="2546" w:type="dxa"/>
            <w:tcBorders>
              <w:left w:val="nil"/>
              <w:right w:val="nil"/>
            </w:tcBorders>
            <w:noWrap/>
          </w:tcPr>
          <w:p w14:paraId="20867BAE" w14:textId="77777777" w:rsidR="00214320" w:rsidRPr="007F7D1B" w:rsidRDefault="00214320" w:rsidP="009F0217">
            <w:pPr>
              <w:jc w:val="center"/>
              <w:rPr>
                <w:sz w:val="20"/>
                <w:szCs w:val="20"/>
                <w:lang w:val="sr-Cyrl-CS"/>
              </w:rPr>
            </w:pPr>
          </w:p>
        </w:tc>
        <w:tc>
          <w:tcPr>
            <w:tcW w:w="1719" w:type="dxa"/>
            <w:tcBorders>
              <w:left w:val="nil"/>
              <w:right w:val="nil"/>
            </w:tcBorders>
            <w:noWrap/>
          </w:tcPr>
          <w:p w14:paraId="62439441" w14:textId="77777777" w:rsidR="00214320" w:rsidRPr="007F7D1B" w:rsidRDefault="00214320" w:rsidP="009F0217">
            <w:pPr>
              <w:jc w:val="center"/>
              <w:rPr>
                <w:sz w:val="20"/>
                <w:szCs w:val="20"/>
                <w:lang w:val="sr-Cyrl-CS"/>
              </w:rPr>
            </w:pPr>
            <w:r w:rsidRPr="007F7D1B">
              <w:rPr>
                <w:sz w:val="20"/>
                <w:szCs w:val="20"/>
                <w:lang w:val="sr-Cyrl-CS"/>
              </w:rPr>
              <w:t>10.480.668</w:t>
            </w:r>
          </w:p>
        </w:tc>
        <w:tc>
          <w:tcPr>
            <w:tcW w:w="1773" w:type="dxa"/>
            <w:tcBorders>
              <w:left w:val="nil"/>
            </w:tcBorders>
            <w:noWrap/>
          </w:tcPr>
          <w:p w14:paraId="559B7DD8" w14:textId="77777777" w:rsidR="00214320" w:rsidRPr="007F7D1B" w:rsidRDefault="00214320" w:rsidP="009F0217">
            <w:pPr>
              <w:jc w:val="center"/>
              <w:rPr>
                <w:sz w:val="20"/>
                <w:szCs w:val="20"/>
                <w:lang w:val="sr-Cyrl-CS"/>
              </w:rPr>
            </w:pPr>
            <w:r w:rsidRPr="007F7D1B">
              <w:rPr>
                <w:sz w:val="20"/>
                <w:szCs w:val="20"/>
                <w:lang w:val="sr-Cyrl-CS"/>
              </w:rPr>
              <w:t>1.232.220.544</w:t>
            </w:r>
          </w:p>
        </w:tc>
      </w:tr>
      <w:tr w:rsidR="00214320" w:rsidRPr="007F7D1B" w14:paraId="37549592" w14:textId="77777777" w:rsidTr="009F0217">
        <w:trPr>
          <w:cantSplit/>
          <w:trHeight w:val="284"/>
        </w:trPr>
        <w:tc>
          <w:tcPr>
            <w:tcW w:w="727" w:type="dxa"/>
            <w:tcBorders>
              <w:left w:val="nil"/>
              <w:right w:val="nil"/>
            </w:tcBorders>
            <w:noWrap/>
          </w:tcPr>
          <w:p w14:paraId="771FDAC3" w14:textId="77777777" w:rsidR="00214320" w:rsidRPr="007F7D1B" w:rsidRDefault="00214320" w:rsidP="009F0217">
            <w:pPr>
              <w:jc w:val="right"/>
              <w:rPr>
                <w:bCs/>
                <w:sz w:val="20"/>
                <w:szCs w:val="20"/>
                <w:lang w:val="sr-Cyrl-CS"/>
              </w:rPr>
            </w:pPr>
          </w:p>
        </w:tc>
        <w:tc>
          <w:tcPr>
            <w:tcW w:w="3637" w:type="dxa"/>
            <w:gridSpan w:val="2"/>
            <w:tcBorders>
              <w:left w:val="nil"/>
              <w:right w:val="nil"/>
            </w:tcBorders>
            <w:noWrap/>
          </w:tcPr>
          <w:p w14:paraId="1C1871F0" w14:textId="77777777" w:rsidR="00214320" w:rsidRPr="007F7D1B" w:rsidRDefault="00214320" w:rsidP="009F0217">
            <w:pPr>
              <w:rPr>
                <w:bCs/>
                <w:sz w:val="20"/>
                <w:szCs w:val="20"/>
                <w:lang w:val="sr-Cyrl-CS"/>
              </w:rPr>
            </w:pPr>
            <w:r w:rsidRPr="007F7D1B">
              <w:rPr>
                <w:bCs/>
                <w:sz w:val="20"/>
                <w:szCs w:val="20"/>
                <w:lang w:val="sr-Cyrl-CS"/>
              </w:rPr>
              <w:t>Први датум отплате главнице</w:t>
            </w:r>
          </w:p>
        </w:tc>
        <w:tc>
          <w:tcPr>
            <w:tcW w:w="2546" w:type="dxa"/>
            <w:tcBorders>
              <w:left w:val="nil"/>
              <w:right w:val="nil"/>
            </w:tcBorders>
            <w:noWrap/>
          </w:tcPr>
          <w:p w14:paraId="70D7CAD8" w14:textId="77777777" w:rsidR="00214320" w:rsidRPr="007F7D1B" w:rsidRDefault="00214320" w:rsidP="009F0217">
            <w:pPr>
              <w:jc w:val="center"/>
              <w:rPr>
                <w:sz w:val="20"/>
                <w:szCs w:val="20"/>
                <w:lang w:val="sr-Cyrl-CS"/>
              </w:rPr>
            </w:pPr>
            <w:r w:rsidRPr="007F7D1B">
              <w:rPr>
                <w:sz w:val="20"/>
                <w:szCs w:val="20"/>
                <w:lang w:val="sr-Cyrl-CS"/>
              </w:rPr>
              <w:t>10.11.2010.</w:t>
            </w:r>
          </w:p>
        </w:tc>
        <w:tc>
          <w:tcPr>
            <w:tcW w:w="1719" w:type="dxa"/>
            <w:tcBorders>
              <w:left w:val="nil"/>
              <w:right w:val="nil"/>
            </w:tcBorders>
            <w:noWrap/>
          </w:tcPr>
          <w:p w14:paraId="218DA553" w14:textId="77777777" w:rsidR="00214320" w:rsidRPr="007F7D1B" w:rsidRDefault="00214320" w:rsidP="009F0217">
            <w:pPr>
              <w:jc w:val="center"/>
              <w:rPr>
                <w:sz w:val="20"/>
                <w:szCs w:val="20"/>
                <w:lang w:val="sr-Cyrl-CS"/>
              </w:rPr>
            </w:pPr>
          </w:p>
        </w:tc>
        <w:tc>
          <w:tcPr>
            <w:tcW w:w="1773" w:type="dxa"/>
            <w:tcBorders>
              <w:left w:val="nil"/>
            </w:tcBorders>
            <w:noWrap/>
          </w:tcPr>
          <w:p w14:paraId="520C2782" w14:textId="77777777" w:rsidR="00214320" w:rsidRPr="007F7D1B" w:rsidRDefault="00214320" w:rsidP="009F0217">
            <w:pPr>
              <w:jc w:val="center"/>
              <w:rPr>
                <w:sz w:val="20"/>
                <w:szCs w:val="20"/>
                <w:lang w:val="sr-Cyrl-CS"/>
              </w:rPr>
            </w:pPr>
          </w:p>
        </w:tc>
      </w:tr>
      <w:tr w:rsidR="00214320" w:rsidRPr="007F7D1B" w14:paraId="4C3F85FA" w14:textId="77777777" w:rsidTr="009F0217">
        <w:trPr>
          <w:cantSplit/>
          <w:trHeight w:val="284"/>
        </w:trPr>
        <w:tc>
          <w:tcPr>
            <w:tcW w:w="727" w:type="dxa"/>
            <w:tcBorders>
              <w:left w:val="nil"/>
              <w:right w:val="nil"/>
            </w:tcBorders>
            <w:noWrap/>
          </w:tcPr>
          <w:p w14:paraId="42FAD8BB" w14:textId="77777777" w:rsidR="00214320" w:rsidRPr="007F7D1B" w:rsidRDefault="00214320" w:rsidP="009F0217">
            <w:pPr>
              <w:jc w:val="right"/>
              <w:rPr>
                <w:bCs/>
                <w:sz w:val="20"/>
                <w:szCs w:val="20"/>
                <w:lang w:val="sr-Cyrl-CS"/>
              </w:rPr>
            </w:pPr>
          </w:p>
        </w:tc>
        <w:tc>
          <w:tcPr>
            <w:tcW w:w="3637" w:type="dxa"/>
            <w:gridSpan w:val="2"/>
            <w:tcBorders>
              <w:left w:val="nil"/>
              <w:right w:val="nil"/>
            </w:tcBorders>
            <w:noWrap/>
          </w:tcPr>
          <w:p w14:paraId="2C595DD8" w14:textId="77777777" w:rsidR="00214320" w:rsidRPr="007F7D1B" w:rsidRDefault="00214320" w:rsidP="009F0217">
            <w:pPr>
              <w:rPr>
                <w:bCs/>
                <w:sz w:val="20"/>
                <w:szCs w:val="20"/>
                <w:lang w:val="sr-Cyrl-CS"/>
              </w:rPr>
            </w:pPr>
            <w:r w:rsidRPr="007F7D1B">
              <w:rPr>
                <w:bCs/>
                <w:sz w:val="20"/>
                <w:szCs w:val="20"/>
                <w:lang w:val="sr-Cyrl-CS"/>
              </w:rPr>
              <w:t>Последњи датум отплате главнице</w:t>
            </w:r>
          </w:p>
        </w:tc>
        <w:tc>
          <w:tcPr>
            <w:tcW w:w="2546" w:type="dxa"/>
            <w:tcBorders>
              <w:left w:val="nil"/>
              <w:right w:val="nil"/>
            </w:tcBorders>
            <w:noWrap/>
          </w:tcPr>
          <w:p w14:paraId="7B71EE1F" w14:textId="77777777" w:rsidR="00214320" w:rsidRPr="007F7D1B" w:rsidRDefault="00214320" w:rsidP="009F0217">
            <w:pPr>
              <w:jc w:val="center"/>
              <w:rPr>
                <w:sz w:val="20"/>
                <w:szCs w:val="20"/>
                <w:lang w:val="sr-Cyrl-CS"/>
              </w:rPr>
            </w:pPr>
            <w:r w:rsidRPr="007F7D1B">
              <w:rPr>
                <w:sz w:val="20"/>
                <w:szCs w:val="20"/>
                <w:lang w:val="sr-Cyrl-CS"/>
              </w:rPr>
              <w:t>20.09.2022.</w:t>
            </w:r>
          </w:p>
        </w:tc>
        <w:tc>
          <w:tcPr>
            <w:tcW w:w="1719" w:type="dxa"/>
            <w:tcBorders>
              <w:left w:val="nil"/>
              <w:right w:val="nil"/>
            </w:tcBorders>
            <w:noWrap/>
          </w:tcPr>
          <w:p w14:paraId="5CC9267A" w14:textId="77777777" w:rsidR="00214320" w:rsidRPr="007F7D1B" w:rsidRDefault="00214320" w:rsidP="009F0217">
            <w:pPr>
              <w:jc w:val="center"/>
              <w:rPr>
                <w:sz w:val="20"/>
                <w:szCs w:val="20"/>
                <w:lang w:val="sr-Cyrl-CS"/>
              </w:rPr>
            </w:pPr>
          </w:p>
        </w:tc>
        <w:tc>
          <w:tcPr>
            <w:tcW w:w="1773" w:type="dxa"/>
            <w:tcBorders>
              <w:left w:val="nil"/>
            </w:tcBorders>
            <w:noWrap/>
          </w:tcPr>
          <w:p w14:paraId="2BD6030B" w14:textId="77777777" w:rsidR="00214320" w:rsidRPr="007F7D1B" w:rsidRDefault="00214320" w:rsidP="009F0217">
            <w:pPr>
              <w:jc w:val="center"/>
              <w:rPr>
                <w:sz w:val="20"/>
                <w:szCs w:val="20"/>
                <w:lang w:val="sr-Cyrl-CS"/>
              </w:rPr>
            </w:pPr>
          </w:p>
        </w:tc>
      </w:tr>
      <w:tr w:rsidR="00214320" w:rsidRPr="007F7D1B" w14:paraId="6ED10A3A" w14:textId="77777777" w:rsidTr="009F0217">
        <w:trPr>
          <w:cantSplit/>
          <w:trHeight w:val="284"/>
        </w:trPr>
        <w:tc>
          <w:tcPr>
            <w:tcW w:w="727" w:type="dxa"/>
            <w:tcBorders>
              <w:left w:val="nil"/>
              <w:right w:val="nil"/>
            </w:tcBorders>
            <w:noWrap/>
          </w:tcPr>
          <w:p w14:paraId="3C039E83" w14:textId="77777777" w:rsidR="00214320" w:rsidRPr="007F7D1B" w:rsidRDefault="00214320" w:rsidP="009F0217">
            <w:pPr>
              <w:jc w:val="right"/>
              <w:rPr>
                <w:bCs/>
                <w:sz w:val="20"/>
                <w:szCs w:val="20"/>
                <w:lang w:val="sr-Cyrl-CS"/>
              </w:rPr>
            </w:pPr>
          </w:p>
        </w:tc>
        <w:tc>
          <w:tcPr>
            <w:tcW w:w="3637" w:type="dxa"/>
            <w:gridSpan w:val="2"/>
            <w:tcBorders>
              <w:left w:val="nil"/>
              <w:right w:val="nil"/>
            </w:tcBorders>
            <w:noWrap/>
          </w:tcPr>
          <w:p w14:paraId="71E4E77F" w14:textId="77777777" w:rsidR="00214320" w:rsidRPr="007F7D1B" w:rsidRDefault="00214320" w:rsidP="009F0217">
            <w:pPr>
              <w:rPr>
                <w:bCs/>
                <w:sz w:val="20"/>
                <w:szCs w:val="20"/>
                <w:lang w:val="sr-Cyrl-CS"/>
              </w:rPr>
            </w:pPr>
            <w:r w:rsidRPr="007F7D1B">
              <w:rPr>
                <w:bCs/>
                <w:sz w:val="20"/>
                <w:szCs w:val="20"/>
                <w:lang w:val="sr-Cyrl-CS"/>
              </w:rPr>
              <w:t>Рата главнице за 2021. год.</w:t>
            </w:r>
          </w:p>
        </w:tc>
        <w:tc>
          <w:tcPr>
            <w:tcW w:w="2546" w:type="dxa"/>
            <w:tcBorders>
              <w:left w:val="nil"/>
              <w:right w:val="nil"/>
            </w:tcBorders>
            <w:noWrap/>
          </w:tcPr>
          <w:p w14:paraId="7591E028" w14:textId="77777777" w:rsidR="00214320" w:rsidRPr="007F7D1B" w:rsidRDefault="00214320" w:rsidP="009F0217">
            <w:pPr>
              <w:jc w:val="center"/>
              <w:rPr>
                <w:sz w:val="20"/>
                <w:szCs w:val="20"/>
                <w:lang w:val="sr-Cyrl-CS"/>
              </w:rPr>
            </w:pPr>
            <w:r w:rsidRPr="007F7D1B">
              <w:rPr>
                <w:sz w:val="20"/>
                <w:szCs w:val="20"/>
                <w:lang w:val="sr-Cyrl-CS"/>
              </w:rPr>
              <w:t>6.878.519 EUR</w:t>
            </w:r>
          </w:p>
        </w:tc>
        <w:tc>
          <w:tcPr>
            <w:tcW w:w="1719" w:type="dxa"/>
            <w:tcBorders>
              <w:left w:val="nil"/>
              <w:right w:val="nil"/>
            </w:tcBorders>
            <w:noWrap/>
          </w:tcPr>
          <w:p w14:paraId="78514375" w14:textId="77777777" w:rsidR="00214320" w:rsidRPr="007F7D1B" w:rsidRDefault="00214320" w:rsidP="009F0217">
            <w:pPr>
              <w:jc w:val="center"/>
              <w:rPr>
                <w:sz w:val="20"/>
                <w:szCs w:val="20"/>
                <w:lang w:val="sr-Cyrl-CS"/>
              </w:rPr>
            </w:pPr>
          </w:p>
        </w:tc>
        <w:tc>
          <w:tcPr>
            <w:tcW w:w="1773" w:type="dxa"/>
            <w:tcBorders>
              <w:left w:val="nil"/>
            </w:tcBorders>
            <w:noWrap/>
          </w:tcPr>
          <w:p w14:paraId="6095D31E" w14:textId="77777777" w:rsidR="00214320" w:rsidRPr="007F7D1B" w:rsidRDefault="00214320" w:rsidP="009F0217">
            <w:pPr>
              <w:jc w:val="center"/>
              <w:rPr>
                <w:sz w:val="20"/>
                <w:szCs w:val="20"/>
                <w:lang w:val="sr-Cyrl-CS"/>
              </w:rPr>
            </w:pPr>
          </w:p>
        </w:tc>
      </w:tr>
      <w:tr w:rsidR="00214320" w:rsidRPr="007F7D1B" w14:paraId="005E29DA" w14:textId="77777777" w:rsidTr="009F0217">
        <w:trPr>
          <w:cantSplit/>
          <w:trHeight w:val="284"/>
        </w:trPr>
        <w:tc>
          <w:tcPr>
            <w:tcW w:w="727" w:type="dxa"/>
            <w:tcBorders>
              <w:left w:val="nil"/>
              <w:right w:val="nil"/>
            </w:tcBorders>
            <w:noWrap/>
          </w:tcPr>
          <w:p w14:paraId="64823539" w14:textId="77777777" w:rsidR="00214320" w:rsidRPr="007F7D1B" w:rsidRDefault="00214320" w:rsidP="009F0217">
            <w:pPr>
              <w:jc w:val="right"/>
              <w:rPr>
                <w:bCs/>
                <w:sz w:val="20"/>
                <w:szCs w:val="20"/>
                <w:lang w:val="sr-Cyrl-CS"/>
              </w:rPr>
            </w:pPr>
          </w:p>
        </w:tc>
        <w:tc>
          <w:tcPr>
            <w:tcW w:w="3637" w:type="dxa"/>
            <w:gridSpan w:val="2"/>
            <w:tcBorders>
              <w:left w:val="nil"/>
              <w:right w:val="nil"/>
            </w:tcBorders>
            <w:noWrap/>
          </w:tcPr>
          <w:p w14:paraId="7240CA1C" w14:textId="77777777" w:rsidR="00214320" w:rsidRPr="007F7D1B" w:rsidRDefault="00214320" w:rsidP="009F0217">
            <w:pPr>
              <w:rPr>
                <w:bCs/>
                <w:sz w:val="20"/>
                <w:szCs w:val="20"/>
                <w:lang w:val="sr-Cyrl-CS"/>
              </w:rPr>
            </w:pPr>
            <w:r w:rsidRPr="007F7D1B">
              <w:rPr>
                <w:bCs/>
                <w:sz w:val="20"/>
                <w:szCs w:val="20"/>
                <w:lang w:val="sr-Cyrl-CS"/>
              </w:rPr>
              <w:t>Каматна стопа</w:t>
            </w:r>
          </w:p>
        </w:tc>
        <w:tc>
          <w:tcPr>
            <w:tcW w:w="2546" w:type="dxa"/>
            <w:tcBorders>
              <w:left w:val="nil"/>
              <w:right w:val="nil"/>
            </w:tcBorders>
            <w:noWrap/>
          </w:tcPr>
          <w:p w14:paraId="3A967E6C" w14:textId="77777777" w:rsidR="00214320" w:rsidRPr="007F7D1B" w:rsidRDefault="00214320" w:rsidP="009F0217">
            <w:pPr>
              <w:jc w:val="center"/>
              <w:rPr>
                <w:sz w:val="20"/>
                <w:szCs w:val="20"/>
                <w:lang w:val="sr-Cyrl-CS"/>
              </w:rPr>
            </w:pPr>
            <w:r w:rsidRPr="007F7D1B">
              <w:rPr>
                <w:sz w:val="20"/>
                <w:szCs w:val="20"/>
                <w:lang w:val="sr-Cyrl-CS"/>
              </w:rPr>
              <w:t>варијабилна по траншама</w:t>
            </w:r>
          </w:p>
        </w:tc>
        <w:tc>
          <w:tcPr>
            <w:tcW w:w="1719" w:type="dxa"/>
            <w:tcBorders>
              <w:left w:val="nil"/>
              <w:right w:val="nil"/>
            </w:tcBorders>
            <w:noWrap/>
          </w:tcPr>
          <w:p w14:paraId="3A7CBE97" w14:textId="77777777" w:rsidR="00214320" w:rsidRPr="007F7D1B" w:rsidRDefault="00214320" w:rsidP="009F0217">
            <w:pPr>
              <w:jc w:val="center"/>
              <w:rPr>
                <w:sz w:val="20"/>
                <w:szCs w:val="20"/>
                <w:lang w:val="sr-Cyrl-CS"/>
              </w:rPr>
            </w:pPr>
          </w:p>
        </w:tc>
        <w:tc>
          <w:tcPr>
            <w:tcW w:w="1773" w:type="dxa"/>
            <w:tcBorders>
              <w:left w:val="nil"/>
            </w:tcBorders>
            <w:noWrap/>
          </w:tcPr>
          <w:p w14:paraId="5EA87A06" w14:textId="77777777" w:rsidR="00214320" w:rsidRPr="007F7D1B" w:rsidRDefault="00214320" w:rsidP="009F0217">
            <w:pPr>
              <w:jc w:val="center"/>
              <w:rPr>
                <w:sz w:val="20"/>
                <w:szCs w:val="20"/>
                <w:lang w:val="sr-Cyrl-CS"/>
              </w:rPr>
            </w:pPr>
          </w:p>
        </w:tc>
      </w:tr>
      <w:tr w:rsidR="00214320" w:rsidRPr="007F7D1B" w14:paraId="5942B2C8" w14:textId="77777777" w:rsidTr="009F0217">
        <w:trPr>
          <w:cantSplit/>
          <w:trHeight w:val="284"/>
        </w:trPr>
        <w:tc>
          <w:tcPr>
            <w:tcW w:w="727" w:type="dxa"/>
            <w:tcBorders>
              <w:left w:val="nil"/>
              <w:right w:val="nil"/>
            </w:tcBorders>
            <w:noWrap/>
          </w:tcPr>
          <w:p w14:paraId="3778325D" w14:textId="77777777" w:rsidR="00214320" w:rsidRPr="007F7D1B" w:rsidRDefault="00214320" w:rsidP="009F0217">
            <w:pPr>
              <w:jc w:val="right"/>
              <w:rPr>
                <w:bCs/>
                <w:sz w:val="20"/>
                <w:szCs w:val="20"/>
                <w:lang w:val="sr-Cyrl-CS"/>
              </w:rPr>
            </w:pPr>
            <w:r w:rsidRPr="007F7D1B">
              <w:rPr>
                <w:bCs/>
                <w:sz w:val="20"/>
                <w:szCs w:val="20"/>
                <w:lang w:val="sr-Cyrl-CS"/>
              </w:rPr>
              <w:t>3.5</w:t>
            </w:r>
          </w:p>
        </w:tc>
        <w:tc>
          <w:tcPr>
            <w:tcW w:w="3637" w:type="dxa"/>
            <w:gridSpan w:val="2"/>
            <w:tcBorders>
              <w:left w:val="nil"/>
              <w:right w:val="nil"/>
            </w:tcBorders>
            <w:noWrap/>
          </w:tcPr>
          <w:p w14:paraId="1930ED09" w14:textId="77777777" w:rsidR="00214320" w:rsidRPr="007F7D1B" w:rsidRDefault="00214320" w:rsidP="009F0217">
            <w:pPr>
              <w:rPr>
                <w:b/>
                <w:bCs/>
                <w:sz w:val="20"/>
                <w:szCs w:val="20"/>
                <w:lang w:val="sr-Cyrl-CS"/>
              </w:rPr>
            </w:pPr>
            <w:r w:rsidRPr="007F7D1B">
              <w:rPr>
                <w:b/>
                <w:bCs/>
                <w:sz w:val="20"/>
                <w:szCs w:val="20"/>
                <w:lang w:val="sr-Cyrl-CS"/>
              </w:rPr>
              <w:t>EIB - Општинска и регионална инфраструктура</w:t>
            </w:r>
          </w:p>
        </w:tc>
        <w:tc>
          <w:tcPr>
            <w:tcW w:w="2546" w:type="dxa"/>
            <w:tcBorders>
              <w:left w:val="nil"/>
              <w:right w:val="nil"/>
            </w:tcBorders>
            <w:noWrap/>
          </w:tcPr>
          <w:p w14:paraId="05022C91" w14:textId="77777777" w:rsidR="00214320" w:rsidRPr="007F7D1B" w:rsidRDefault="00214320" w:rsidP="009F0217">
            <w:pPr>
              <w:jc w:val="center"/>
              <w:rPr>
                <w:sz w:val="20"/>
                <w:szCs w:val="20"/>
                <w:lang w:val="sr-Cyrl-CS"/>
              </w:rPr>
            </w:pPr>
          </w:p>
        </w:tc>
        <w:tc>
          <w:tcPr>
            <w:tcW w:w="1719" w:type="dxa"/>
            <w:tcBorders>
              <w:left w:val="nil"/>
              <w:right w:val="nil"/>
            </w:tcBorders>
            <w:noWrap/>
          </w:tcPr>
          <w:p w14:paraId="3F74764A" w14:textId="77777777" w:rsidR="00214320" w:rsidRPr="007F7D1B" w:rsidRDefault="00214320" w:rsidP="009F0217">
            <w:pPr>
              <w:jc w:val="center"/>
              <w:rPr>
                <w:sz w:val="20"/>
                <w:szCs w:val="20"/>
                <w:lang w:val="sr-Cyrl-CS"/>
              </w:rPr>
            </w:pPr>
            <w:r w:rsidRPr="007F7D1B">
              <w:rPr>
                <w:sz w:val="20"/>
                <w:szCs w:val="20"/>
                <w:lang w:val="sr-Cyrl-CS"/>
              </w:rPr>
              <w:t>38.043.894</w:t>
            </w:r>
          </w:p>
        </w:tc>
        <w:tc>
          <w:tcPr>
            <w:tcW w:w="1773" w:type="dxa"/>
            <w:tcBorders>
              <w:left w:val="nil"/>
            </w:tcBorders>
            <w:noWrap/>
          </w:tcPr>
          <w:p w14:paraId="71EAD6E3" w14:textId="77777777" w:rsidR="00214320" w:rsidRPr="007F7D1B" w:rsidRDefault="00214320" w:rsidP="009F0217">
            <w:pPr>
              <w:jc w:val="center"/>
              <w:rPr>
                <w:sz w:val="20"/>
                <w:szCs w:val="20"/>
                <w:lang w:val="sr-Cyrl-CS"/>
              </w:rPr>
            </w:pPr>
            <w:r w:rsidRPr="007F7D1B">
              <w:rPr>
                <w:sz w:val="20"/>
                <w:szCs w:val="20"/>
                <w:lang w:val="sr-Cyrl-CS"/>
              </w:rPr>
              <w:t>4.472.851.035</w:t>
            </w:r>
          </w:p>
        </w:tc>
      </w:tr>
      <w:tr w:rsidR="00214320" w:rsidRPr="007F7D1B" w14:paraId="58702767" w14:textId="77777777" w:rsidTr="009F0217">
        <w:trPr>
          <w:cantSplit/>
          <w:trHeight w:val="284"/>
        </w:trPr>
        <w:tc>
          <w:tcPr>
            <w:tcW w:w="727" w:type="dxa"/>
            <w:tcBorders>
              <w:left w:val="nil"/>
              <w:right w:val="nil"/>
            </w:tcBorders>
            <w:noWrap/>
          </w:tcPr>
          <w:p w14:paraId="6ED18748" w14:textId="77777777" w:rsidR="00214320" w:rsidRPr="007F7D1B" w:rsidRDefault="00214320" w:rsidP="009F0217">
            <w:pPr>
              <w:jc w:val="right"/>
              <w:rPr>
                <w:b/>
                <w:bCs/>
                <w:sz w:val="20"/>
                <w:szCs w:val="20"/>
                <w:lang w:val="sr-Cyrl-CS"/>
              </w:rPr>
            </w:pPr>
          </w:p>
        </w:tc>
        <w:tc>
          <w:tcPr>
            <w:tcW w:w="3637" w:type="dxa"/>
            <w:gridSpan w:val="2"/>
            <w:tcBorders>
              <w:left w:val="nil"/>
              <w:right w:val="nil"/>
            </w:tcBorders>
            <w:noWrap/>
          </w:tcPr>
          <w:p w14:paraId="773FD32F" w14:textId="77777777" w:rsidR="00214320" w:rsidRPr="007F7D1B" w:rsidRDefault="00214320" w:rsidP="009F0217">
            <w:pPr>
              <w:rPr>
                <w:bCs/>
                <w:sz w:val="20"/>
                <w:szCs w:val="20"/>
                <w:lang w:val="sr-Cyrl-CS"/>
              </w:rPr>
            </w:pPr>
            <w:r w:rsidRPr="007F7D1B">
              <w:rPr>
                <w:bCs/>
                <w:sz w:val="20"/>
                <w:szCs w:val="20"/>
                <w:lang w:val="sr-Cyrl-CS"/>
              </w:rPr>
              <w:t>Први датум отплате главнице</w:t>
            </w:r>
          </w:p>
        </w:tc>
        <w:tc>
          <w:tcPr>
            <w:tcW w:w="2546" w:type="dxa"/>
            <w:tcBorders>
              <w:left w:val="nil"/>
              <w:right w:val="nil"/>
            </w:tcBorders>
            <w:noWrap/>
          </w:tcPr>
          <w:p w14:paraId="66959FFE" w14:textId="77777777" w:rsidR="00214320" w:rsidRPr="007F7D1B" w:rsidRDefault="00214320" w:rsidP="009F0217">
            <w:pPr>
              <w:jc w:val="center"/>
              <w:rPr>
                <w:sz w:val="20"/>
                <w:szCs w:val="20"/>
                <w:lang w:val="sr-Cyrl-CS"/>
              </w:rPr>
            </w:pPr>
            <w:r w:rsidRPr="007F7D1B">
              <w:rPr>
                <w:sz w:val="20"/>
                <w:szCs w:val="20"/>
                <w:lang w:val="sr-Cyrl-CS"/>
              </w:rPr>
              <w:t>25.04.2016.</w:t>
            </w:r>
          </w:p>
        </w:tc>
        <w:tc>
          <w:tcPr>
            <w:tcW w:w="1719" w:type="dxa"/>
            <w:tcBorders>
              <w:left w:val="nil"/>
              <w:right w:val="nil"/>
            </w:tcBorders>
            <w:noWrap/>
          </w:tcPr>
          <w:p w14:paraId="1527BF19" w14:textId="77777777" w:rsidR="00214320" w:rsidRPr="007F7D1B" w:rsidRDefault="00214320" w:rsidP="009F0217">
            <w:pPr>
              <w:jc w:val="center"/>
              <w:rPr>
                <w:sz w:val="20"/>
                <w:szCs w:val="20"/>
                <w:lang w:val="sr-Cyrl-CS"/>
              </w:rPr>
            </w:pPr>
          </w:p>
        </w:tc>
        <w:tc>
          <w:tcPr>
            <w:tcW w:w="1773" w:type="dxa"/>
            <w:tcBorders>
              <w:left w:val="nil"/>
            </w:tcBorders>
            <w:noWrap/>
          </w:tcPr>
          <w:p w14:paraId="30DAE42C" w14:textId="77777777" w:rsidR="00214320" w:rsidRPr="007F7D1B" w:rsidRDefault="00214320" w:rsidP="009F0217">
            <w:pPr>
              <w:jc w:val="center"/>
              <w:rPr>
                <w:sz w:val="20"/>
                <w:szCs w:val="20"/>
                <w:lang w:val="sr-Cyrl-CS"/>
              </w:rPr>
            </w:pPr>
          </w:p>
        </w:tc>
      </w:tr>
      <w:tr w:rsidR="00214320" w:rsidRPr="007F7D1B" w14:paraId="1BCB3ECC" w14:textId="77777777" w:rsidTr="009F0217">
        <w:trPr>
          <w:cantSplit/>
          <w:trHeight w:val="284"/>
        </w:trPr>
        <w:tc>
          <w:tcPr>
            <w:tcW w:w="727" w:type="dxa"/>
            <w:tcBorders>
              <w:left w:val="nil"/>
              <w:right w:val="nil"/>
            </w:tcBorders>
            <w:noWrap/>
          </w:tcPr>
          <w:p w14:paraId="61A475D4" w14:textId="77777777" w:rsidR="00214320" w:rsidRPr="007F7D1B" w:rsidRDefault="00214320" w:rsidP="009F0217">
            <w:pPr>
              <w:jc w:val="right"/>
              <w:rPr>
                <w:b/>
                <w:bCs/>
                <w:sz w:val="20"/>
                <w:szCs w:val="20"/>
                <w:lang w:val="sr-Cyrl-CS"/>
              </w:rPr>
            </w:pPr>
          </w:p>
        </w:tc>
        <w:tc>
          <w:tcPr>
            <w:tcW w:w="3637" w:type="dxa"/>
            <w:gridSpan w:val="2"/>
            <w:tcBorders>
              <w:left w:val="nil"/>
              <w:right w:val="nil"/>
            </w:tcBorders>
            <w:noWrap/>
          </w:tcPr>
          <w:p w14:paraId="7D4936EE" w14:textId="77777777" w:rsidR="00214320" w:rsidRPr="007F7D1B" w:rsidRDefault="00214320" w:rsidP="009F0217">
            <w:pPr>
              <w:rPr>
                <w:bCs/>
                <w:sz w:val="20"/>
                <w:szCs w:val="20"/>
                <w:lang w:val="sr-Cyrl-CS"/>
              </w:rPr>
            </w:pPr>
            <w:r w:rsidRPr="007F7D1B">
              <w:rPr>
                <w:bCs/>
                <w:sz w:val="20"/>
                <w:szCs w:val="20"/>
                <w:lang w:val="sr-Cyrl-CS"/>
              </w:rPr>
              <w:t>Последњи датум отплате главнице</w:t>
            </w:r>
          </w:p>
        </w:tc>
        <w:tc>
          <w:tcPr>
            <w:tcW w:w="2546" w:type="dxa"/>
            <w:tcBorders>
              <w:left w:val="nil"/>
              <w:right w:val="nil"/>
            </w:tcBorders>
            <w:noWrap/>
          </w:tcPr>
          <w:p w14:paraId="7CCD3E65" w14:textId="77777777" w:rsidR="00214320" w:rsidRPr="007F7D1B" w:rsidRDefault="00214320" w:rsidP="009F0217">
            <w:pPr>
              <w:jc w:val="center"/>
              <w:rPr>
                <w:sz w:val="20"/>
                <w:szCs w:val="20"/>
                <w:lang w:val="sr-Cyrl-CS"/>
              </w:rPr>
            </w:pPr>
            <w:r w:rsidRPr="007F7D1B">
              <w:rPr>
                <w:sz w:val="20"/>
                <w:szCs w:val="20"/>
                <w:lang w:val="sr-Cyrl-CS"/>
              </w:rPr>
              <w:t>27.04.2037.</w:t>
            </w:r>
          </w:p>
        </w:tc>
        <w:tc>
          <w:tcPr>
            <w:tcW w:w="1719" w:type="dxa"/>
            <w:tcBorders>
              <w:left w:val="nil"/>
              <w:right w:val="nil"/>
            </w:tcBorders>
            <w:noWrap/>
          </w:tcPr>
          <w:p w14:paraId="68DFA54C" w14:textId="77777777" w:rsidR="00214320" w:rsidRPr="007F7D1B" w:rsidRDefault="00214320" w:rsidP="009F0217">
            <w:pPr>
              <w:jc w:val="center"/>
              <w:rPr>
                <w:sz w:val="20"/>
                <w:szCs w:val="20"/>
                <w:lang w:val="sr-Cyrl-CS"/>
              </w:rPr>
            </w:pPr>
          </w:p>
        </w:tc>
        <w:tc>
          <w:tcPr>
            <w:tcW w:w="1773" w:type="dxa"/>
            <w:tcBorders>
              <w:left w:val="nil"/>
            </w:tcBorders>
            <w:noWrap/>
          </w:tcPr>
          <w:p w14:paraId="66D53125" w14:textId="77777777" w:rsidR="00214320" w:rsidRPr="007F7D1B" w:rsidRDefault="00214320" w:rsidP="009F0217">
            <w:pPr>
              <w:jc w:val="center"/>
              <w:rPr>
                <w:sz w:val="20"/>
                <w:szCs w:val="20"/>
                <w:lang w:val="sr-Cyrl-CS"/>
              </w:rPr>
            </w:pPr>
          </w:p>
        </w:tc>
      </w:tr>
      <w:tr w:rsidR="00214320" w:rsidRPr="007F7D1B" w14:paraId="4576CB12" w14:textId="77777777" w:rsidTr="009F0217">
        <w:trPr>
          <w:cantSplit/>
          <w:trHeight w:val="284"/>
        </w:trPr>
        <w:tc>
          <w:tcPr>
            <w:tcW w:w="727" w:type="dxa"/>
            <w:tcBorders>
              <w:left w:val="nil"/>
              <w:right w:val="nil"/>
            </w:tcBorders>
            <w:noWrap/>
          </w:tcPr>
          <w:p w14:paraId="5F34D03B" w14:textId="77777777" w:rsidR="00214320" w:rsidRPr="007F7D1B" w:rsidRDefault="00214320" w:rsidP="009F0217">
            <w:pPr>
              <w:jc w:val="right"/>
              <w:rPr>
                <w:b/>
                <w:bCs/>
                <w:sz w:val="20"/>
                <w:szCs w:val="20"/>
                <w:lang w:val="sr-Cyrl-CS"/>
              </w:rPr>
            </w:pPr>
          </w:p>
        </w:tc>
        <w:tc>
          <w:tcPr>
            <w:tcW w:w="3637" w:type="dxa"/>
            <w:gridSpan w:val="2"/>
            <w:tcBorders>
              <w:left w:val="nil"/>
              <w:right w:val="nil"/>
            </w:tcBorders>
            <w:noWrap/>
          </w:tcPr>
          <w:p w14:paraId="08254326" w14:textId="77777777" w:rsidR="00214320" w:rsidRPr="007F7D1B" w:rsidRDefault="00214320" w:rsidP="009F0217">
            <w:pPr>
              <w:rPr>
                <w:bCs/>
                <w:sz w:val="20"/>
                <w:szCs w:val="20"/>
                <w:lang w:val="sr-Cyrl-CS"/>
              </w:rPr>
            </w:pPr>
            <w:r w:rsidRPr="007F7D1B">
              <w:rPr>
                <w:bCs/>
                <w:sz w:val="20"/>
                <w:szCs w:val="20"/>
                <w:lang w:val="sr-Cyrl-CS"/>
              </w:rPr>
              <w:t>Рата главнице за 2021. год.</w:t>
            </w:r>
          </w:p>
        </w:tc>
        <w:tc>
          <w:tcPr>
            <w:tcW w:w="2546" w:type="dxa"/>
            <w:tcBorders>
              <w:left w:val="nil"/>
              <w:right w:val="nil"/>
            </w:tcBorders>
            <w:noWrap/>
          </w:tcPr>
          <w:p w14:paraId="188DC8DF" w14:textId="77777777" w:rsidR="00214320" w:rsidRPr="007F7D1B" w:rsidRDefault="00214320" w:rsidP="009F0217">
            <w:pPr>
              <w:jc w:val="center"/>
              <w:rPr>
                <w:sz w:val="20"/>
                <w:szCs w:val="20"/>
                <w:lang w:val="sr-Cyrl-CS"/>
              </w:rPr>
            </w:pPr>
            <w:r w:rsidRPr="007F7D1B">
              <w:rPr>
                <w:sz w:val="20"/>
                <w:szCs w:val="20"/>
                <w:lang w:val="sr-Cyrl-CS"/>
              </w:rPr>
              <w:t>3.303.498 EUR</w:t>
            </w:r>
          </w:p>
        </w:tc>
        <w:tc>
          <w:tcPr>
            <w:tcW w:w="1719" w:type="dxa"/>
            <w:tcBorders>
              <w:left w:val="nil"/>
              <w:right w:val="nil"/>
            </w:tcBorders>
            <w:noWrap/>
          </w:tcPr>
          <w:p w14:paraId="125FD21B" w14:textId="77777777" w:rsidR="00214320" w:rsidRPr="007F7D1B" w:rsidRDefault="00214320" w:rsidP="009F0217">
            <w:pPr>
              <w:jc w:val="center"/>
              <w:rPr>
                <w:sz w:val="20"/>
                <w:szCs w:val="20"/>
                <w:lang w:val="sr-Cyrl-CS"/>
              </w:rPr>
            </w:pPr>
          </w:p>
        </w:tc>
        <w:tc>
          <w:tcPr>
            <w:tcW w:w="1773" w:type="dxa"/>
            <w:tcBorders>
              <w:left w:val="nil"/>
            </w:tcBorders>
            <w:noWrap/>
          </w:tcPr>
          <w:p w14:paraId="010C070A" w14:textId="77777777" w:rsidR="00214320" w:rsidRPr="007F7D1B" w:rsidRDefault="00214320" w:rsidP="009F0217">
            <w:pPr>
              <w:jc w:val="center"/>
              <w:rPr>
                <w:sz w:val="20"/>
                <w:szCs w:val="20"/>
                <w:lang w:val="sr-Cyrl-CS"/>
              </w:rPr>
            </w:pPr>
          </w:p>
        </w:tc>
      </w:tr>
      <w:tr w:rsidR="00214320" w:rsidRPr="007F7D1B" w14:paraId="1827A567" w14:textId="77777777" w:rsidTr="009F0217">
        <w:trPr>
          <w:cantSplit/>
          <w:trHeight w:val="284"/>
        </w:trPr>
        <w:tc>
          <w:tcPr>
            <w:tcW w:w="727" w:type="dxa"/>
            <w:tcBorders>
              <w:left w:val="nil"/>
              <w:right w:val="nil"/>
            </w:tcBorders>
            <w:noWrap/>
          </w:tcPr>
          <w:p w14:paraId="79595378" w14:textId="77777777" w:rsidR="00214320" w:rsidRPr="007F7D1B" w:rsidRDefault="00214320" w:rsidP="009F0217">
            <w:pPr>
              <w:jc w:val="right"/>
              <w:rPr>
                <w:b/>
                <w:bCs/>
                <w:sz w:val="20"/>
                <w:szCs w:val="20"/>
                <w:lang w:val="sr-Cyrl-CS"/>
              </w:rPr>
            </w:pPr>
          </w:p>
        </w:tc>
        <w:tc>
          <w:tcPr>
            <w:tcW w:w="3637" w:type="dxa"/>
            <w:gridSpan w:val="2"/>
            <w:tcBorders>
              <w:left w:val="nil"/>
              <w:right w:val="nil"/>
            </w:tcBorders>
            <w:noWrap/>
          </w:tcPr>
          <w:p w14:paraId="72E41767" w14:textId="77777777" w:rsidR="00214320" w:rsidRPr="007F7D1B" w:rsidRDefault="00214320" w:rsidP="009F0217">
            <w:pPr>
              <w:rPr>
                <w:bCs/>
                <w:sz w:val="20"/>
                <w:szCs w:val="20"/>
                <w:lang w:val="sr-Cyrl-CS"/>
              </w:rPr>
            </w:pPr>
            <w:r w:rsidRPr="007F7D1B">
              <w:rPr>
                <w:bCs/>
                <w:sz w:val="20"/>
                <w:szCs w:val="20"/>
                <w:lang w:val="sr-Cyrl-CS"/>
              </w:rPr>
              <w:t>Каматна стопа</w:t>
            </w:r>
          </w:p>
        </w:tc>
        <w:tc>
          <w:tcPr>
            <w:tcW w:w="2546" w:type="dxa"/>
            <w:tcBorders>
              <w:left w:val="nil"/>
              <w:right w:val="nil"/>
            </w:tcBorders>
            <w:noWrap/>
          </w:tcPr>
          <w:p w14:paraId="3362D184" w14:textId="77777777" w:rsidR="00214320" w:rsidRPr="007F7D1B" w:rsidRDefault="00214320" w:rsidP="009F0217">
            <w:pPr>
              <w:jc w:val="center"/>
              <w:rPr>
                <w:sz w:val="20"/>
                <w:szCs w:val="20"/>
                <w:lang w:val="sr-Cyrl-CS"/>
              </w:rPr>
            </w:pPr>
            <w:r w:rsidRPr="007F7D1B">
              <w:rPr>
                <w:sz w:val="20"/>
                <w:szCs w:val="20"/>
                <w:lang w:val="sr-Cyrl-CS"/>
              </w:rPr>
              <w:t>фиксна/варијабилна по траншама</w:t>
            </w:r>
          </w:p>
        </w:tc>
        <w:tc>
          <w:tcPr>
            <w:tcW w:w="1719" w:type="dxa"/>
            <w:tcBorders>
              <w:left w:val="nil"/>
              <w:right w:val="nil"/>
            </w:tcBorders>
            <w:noWrap/>
          </w:tcPr>
          <w:p w14:paraId="710C7B9C" w14:textId="77777777" w:rsidR="00214320" w:rsidRPr="007F7D1B" w:rsidRDefault="00214320" w:rsidP="009F0217">
            <w:pPr>
              <w:jc w:val="center"/>
              <w:rPr>
                <w:sz w:val="20"/>
                <w:szCs w:val="20"/>
                <w:lang w:val="sr-Cyrl-CS"/>
              </w:rPr>
            </w:pPr>
          </w:p>
        </w:tc>
        <w:tc>
          <w:tcPr>
            <w:tcW w:w="1773" w:type="dxa"/>
            <w:tcBorders>
              <w:left w:val="nil"/>
            </w:tcBorders>
            <w:noWrap/>
          </w:tcPr>
          <w:p w14:paraId="06EEF487" w14:textId="77777777" w:rsidR="00214320" w:rsidRPr="007F7D1B" w:rsidRDefault="00214320" w:rsidP="009F0217">
            <w:pPr>
              <w:jc w:val="center"/>
              <w:rPr>
                <w:sz w:val="20"/>
                <w:szCs w:val="20"/>
                <w:lang w:val="sr-Cyrl-CS"/>
              </w:rPr>
            </w:pPr>
          </w:p>
        </w:tc>
      </w:tr>
      <w:tr w:rsidR="00214320" w:rsidRPr="007F7D1B" w14:paraId="72456E06" w14:textId="77777777" w:rsidTr="009F0217">
        <w:trPr>
          <w:cantSplit/>
          <w:trHeight w:val="284"/>
        </w:trPr>
        <w:tc>
          <w:tcPr>
            <w:tcW w:w="727" w:type="dxa"/>
            <w:tcBorders>
              <w:left w:val="nil"/>
              <w:right w:val="nil"/>
            </w:tcBorders>
            <w:noWrap/>
          </w:tcPr>
          <w:p w14:paraId="44012966" w14:textId="77777777" w:rsidR="00214320" w:rsidRPr="007F7D1B" w:rsidRDefault="00214320" w:rsidP="009F0217">
            <w:pPr>
              <w:jc w:val="right"/>
              <w:rPr>
                <w:bCs/>
                <w:sz w:val="20"/>
                <w:szCs w:val="20"/>
                <w:lang w:val="sr-Cyrl-CS"/>
              </w:rPr>
            </w:pPr>
            <w:r w:rsidRPr="007F7D1B">
              <w:rPr>
                <w:bCs/>
                <w:sz w:val="20"/>
                <w:szCs w:val="20"/>
                <w:lang w:val="sr-Cyrl-CS"/>
              </w:rPr>
              <w:t>3.6</w:t>
            </w:r>
          </w:p>
        </w:tc>
        <w:tc>
          <w:tcPr>
            <w:tcW w:w="3637" w:type="dxa"/>
            <w:gridSpan w:val="2"/>
            <w:tcBorders>
              <w:left w:val="nil"/>
              <w:right w:val="nil"/>
            </w:tcBorders>
            <w:noWrap/>
          </w:tcPr>
          <w:p w14:paraId="7B9E04BE" w14:textId="77777777" w:rsidR="00214320" w:rsidRPr="007F7D1B" w:rsidRDefault="00214320" w:rsidP="009F0217">
            <w:pPr>
              <w:rPr>
                <w:b/>
                <w:bCs/>
                <w:sz w:val="20"/>
                <w:szCs w:val="20"/>
                <w:lang w:val="sr-Cyrl-CS"/>
              </w:rPr>
            </w:pPr>
            <w:r w:rsidRPr="007F7D1B">
              <w:rPr>
                <w:b/>
                <w:bCs/>
                <w:sz w:val="20"/>
                <w:szCs w:val="20"/>
                <w:lang w:val="sr-Cyrl-CS"/>
              </w:rPr>
              <w:t>EIB - Истраживање и развој у јавном сектору</w:t>
            </w:r>
          </w:p>
        </w:tc>
        <w:tc>
          <w:tcPr>
            <w:tcW w:w="2546" w:type="dxa"/>
            <w:tcBorders>
              <w:left w:val="nil"/>
              <w:right w:val="nil"/>
            </w:tcBorders>
            <w:noWrap/>
          </w:tcPr>
          <w:p w14:paraId="7828F34B" w14:textId="77777777" w:rsidR="00214320" w:rsidRPr="007F7D1B" w:rsidRDefault="00214320" w:rsidP="009F0217">
            <w:pPr>
              <w:jc w:val="center"/>
              <w:rPr>
                <w:sz w:val="20"/>
                <w:szCs w:val="20"/>
                <w:lang w:val="sr-Cyrl-CS"/>
              </w:rPr>
            </w:pPr>
          </w:p>
        </w:tc>
        <w:tc>
          <w:tcPr>
            <w:tcW w:w="1719" w:type="dxa"/>
            <w:tcBorders>
              <w:left w:val="nil"/>
              <w:right w:val="nil"/>
            </w:tcBorders>
            <w:noWrap/>
          </w:tcPr>
          <w:p w14:paraId="560A7144" w14:textId="77777777" w:rsidR="00214320" w:rsidRPr="007F7D1B" w:rsidRDefault="00214320" w:rsidP="009F0217">
            <w:pPr>
              <w:jc w:val="center"/>
              <w:rPr>
                <w:sz w:val="20"/>
                <w:szCs w:val="20"/>
                <w:lang w:val="sr-Cyrl-CS"/>
              </w:rPr>
            </w:pPr>
            <w:r w:rsidRPr="007F7D1B">
              <w:rPr>
                <w:sz w:val="20"/>
                <w:szCs w:val="20"/>
                <w:lang w:val="sr-Cyrl-CS"/>
              </w:rPr>
              <w:t>113.946.429</w:t>
            </w:r>
          </w:p>
        </w:tc>
        <w:tc>
          <w:tcPr>
            <w:tcW w:w="1773" w:type="dxa"/>
            <w:tcBorders>
              <w:left w:val="nil"/>
            </w:tcBorders>
            <w:noWrap/>
          </w:tcPr>
          <w:p w14:paraId="69A822A1" w14:textId="77777777" w:rsidR="00214320" w:rsidRPr="007F7D1B" w:rsidRDefault="00214320" w:rsidP="009F0217">
            <w:pPr>
              <w:jc w:val="center"/>
              <w:rPr>
                <w:sz w:val="20"/>
                <w:szCs w:val="20"/>
                <w:lang w:val="sr-Cyrl-CS"/>
              </w:rPr>
            </w:pPr>
            <w:r w:rsidRPr="007F7D1B">
              <w:rPr>
                <w:sz w:val="20"/>
                <w:szCs w:val="20"/>
                <w:lang w:val="sr-Cyrl-CS"/>
              </w:rPr>
              <w:t>13.396.772.770</w:t>
            </w:r>
          </w:p>
        </w:tc>
      </w:tr>
      <w:tr w:rsidR="00214320" w:rsidRPr="007F7D1B" w14:paraId="5B7B20FF" w14:textId="77777777" w:rsidTr="009F0217">
        <w:trPr>
          <w:cantSplit/>
          <w:trHeight w:val="284"/>
        </w:trPr>
        <w:tc>
          <w:tcPr>
            <w:tcW w:w="727" w:type="dxa"/>
            <w:tcBorders>
              <w:left w:val="nil"/>
              <w:right w:val="nil"/>
            </w:tcBorders>
            <w:noWrap/>
          </w:tcPr>
          <w:p w14:paraId="6C9ADFD4" w14:textId="77777777" w:rsidR="00214320" w:rsidRPr="007F7D1B" w:rsidRDefault="00214320" w:rsidP="009F0217">
            <w:pPr>
              <w:jc w:val="right"/>
              <w:rPr>
                <w:bCs/>
                <w:sz w:val="20"/>
                <w:szCs w:val="20"/>
                <w:lang w:val="sr-Cyrl-CS"/>
              </w:rPr>
            </w:pPr>
          </w:p>
        </w:tc>
        <w:tc>
          <w:tcPr>
            <w:tcW w:w="3637" w:type="dxa"/>
            <w:gridSpan w:val="2"/>
            <w:tcBorders>
              <w:left w:val="nil"/>
              <w:right w:val="nil"/>
            </w:tcBorders>
            <w:noWrap/>
          </w:tcPr>
          <w:p w14:paraId="0C89A767" w14:textId="77777777" w:rsidR="00214320" w:rsidRPr="007F7D1B" w:rsidRDefault="00214320" w:rsidP="009F0217">
            <w:pPr>
              <w:rPr>
                <w:bCs/>
                <w:sz w:val="20"/>
                <w:szCs w:val="20"/>
                <w:lang w:val="sr-Cyrl-CS"/>
              </w:rPr>
            </w:pPr>
            <w:r w:rsidRPr="007F7D1B">
              <w:rPr>
                <w:bCs/>
                <w:sz w:val="20"/>
                <w:szCs w:val="20"/>
                <w:lang w:val="sr-Cyrl-CS"/>
              </w:rPr>
              <w:t>Први датум отплате главнице</w:t>
            </w:r>
          </w:p>
        </w:tc>
        <w:tc>
          <w:tcPr>
            <w:tcW w:w="2546" w:type="dxa"/>
            <w:tcBorders>
              <w:left w:val="nil"/>
              <w:right w:val="nil"/>
            </w:tcBorders>
            <w:noWrap/>
          </w:tcPr>
          <w:p w14:paraId="17E7D6BD" w14:textId="77777777" w:rsidR="00214320" w:rsidRPr="007F7D1B" w:rsidRDefault="00214320" w:rsidP="009F0217">
            <w:pPr>
              <w:jc w:val="center"/>
              <w:rPr>
                <w:sz w:val="20"/>
                <w:szCs w:val="20"/>
                <w:lang w:val="sr-Cyrl-CS"/>
              </w:rPr>
            </w:pPr>
            <w:r w:rsidRPr="007F7D1B">
              <w:rPr>
                <w:sz w:val="20"/>
                <w:szCs w:val="20"/>
                <w:lang w:val="sr-Cyrl-CS"/>
              </w:rPr>
              <w:t>25.04.2016.</w:t>
            </w:r>
          </w:p>
        </w:tc>
        <w:tc>
          <w:tcPr>
            <w:tcW w:w="1719" w:type="dxa"/>
            <w:tcBorders>
              <w:left w:val="nil"/>
              <w:right w:val="nil"/>
            </w:tcBorders>
            <w:noWrap/>
          </w:tcPr>
          <w:p w14:paraId="3425CC9B" w14:textId="77777777" w:rsidR="00214320" w:rsidRPr="007F7D1B" w:rsidRDefault="00214320" w:rsidP="009F0217">
            <w:pPr>
              <w:jc w:val="center"/>
              <w:rPr>
                <w:sz w:val="20"/>
                <w:szCs w:val="20"/>
                <w:lang w:val="sr-Cyrl-CS"/>
              </w:rPr>
            </w:pPr>
          </w:p>
        </w:tc>
        <w:tc>
          <w:tcPr>
            <w:tcW w:w="1773" w:type="dxa"/>
            <w:tcBorders>
              <w:left w:val="nil"/>
            </w:tcBorders>
            <w:noWrap/>
          </w:tcPr>
          <w:p w14:paraId="292715C6" w14:textId="77777777" w:rsidR="00214320" w:rsidRPr="007F7D1B" w:rsidRDefault="00214320" w:rsidP="009F0217">
            <w:pPr>
              <w:jc w:val="center"/>
              <w:rPr>
                <w:sz w:val="20"/>
                <w:szCs w:val="20"/>
                <w:lang w:val="sr-Cyrl-CS"/>
              </w:rPr>
            </w:pPr>
          </w:p>
        </w:tc>
      </w:tr>
      <w:tr w:rsidR="00214320" w:rsidRPr="007F7D1B" w14:paraId="45751597" w14:textId="77777777" w:rsidTr="009F0217">
        <w:trPr>
          <w:cantSplit/>
          <w:trHeight w:val="284"/>
        </w:trPr>
        <w:tc>
          <w:tcPr>
            <w:tcW w:w="727" w:type="dxa"/>
            <w:tcBorders>
              <w:left w:val="nil"/>
              <w:right w:val="nil"/>
            </w:tcBorders>
            <w:noWrap/>
          </w:tcPr>
          <w:p w14:paraId="1DADCF33" w14:textId="77777777" w:rsidR="00214320" w:rsidRPr="007F7D1B" w:rsidRDefault="00214320" w:rsidP="009F0217">
            <w:pPr>
              <w:jc w:val="right"/>
              <w:rPr>
                <w:bCs/>
                <w:sz w:val="20"/>
                <w:szCs w:val="20"/>
                <w:lang w:val="sr-Cyrl-CS"/>
              </w:rPr>
            </w:pPr>
          </w:p>
        </w:tc>
        <w:tc>
          <w:tcPr>
            <w:tcW w:w="3637" w:type="dxa"/>
            <w:gridSpan w:val="2"/>
            <w:tcBorders>
              <w:left w:val="nil"/>
              <w:right w:val="nil"/>
            </w:tcBorders>
            <w:noWrap/>
          </w:tcPr>
          <w:p w14:paraId="2FF294F8" w14:textId="77777777" w:rsidR="00214320" w:rsidRPr="007F7D1B" w:rsidRDefault="00214320" w:rsidP="009F0217">
            <w:pPr>
              <w:rPr>
                <w:bCs/>
                <w:sz w:val="20"/>
                <w:szCs w:val="20"/>
                <w:lang w:val="sr-Cyrl-CS"/>
              </w:rPr>
            </w:pPr>
            <w:r w:rsidRPr="007F7D1B">
              <w:rPr>
                <w:bCs/>
                <w:sz w:val="20"/>
                <w:szCs w:val="20"/>
                <w:lang w:val="sr-Cyrl-CS"/>
              </w:rPr>
              <w:t>Последњи датум отплате главнице</w:t>
            </w:r>
          </w:p>
        </w:tc>
        <w:tc>
          <w:tcPr>
            <w:tcW w:w="2546" w:type="dxa"/>
            <w:tcBorders>
              <w:left w:val="nil"/>
              <w:right w:val="nil"/>
            </w:tcBorders>
            <w:noWrap/>
          </w:tcPr>
          <w:p w14:paraId="0849C5D7" w14:textId="77777777" w:rsidR="00214320" w:rsidRPr="007F7D1B" w:rsidRDefault="00214320" w:rsidP="009F0217">
            <w:pPr>
              <w:jc w:val="center"/>
              <w:rPr>
                <w:sz w:val="20"/>
                <w:szCs w:val="20"/>
                <w:lang w:val="sr-Cyrl-CS"/>
              </w:rPr>
            </w:pPr>
            <w:r w:rsidRPr="007F7D1B">
              <w:rPr>
                <w:sz w:val="20"/>
                <w:szCs w:val="20"/>
                <w:lang w:val="sr-Cyrl-CS"/>
              </w:rPr>
              <w:t>25.04.2039.</w:t>
            </w:r>
          </w:p>
        </w:tc>
        <w:tc>
          <w:tcPr>
            <w:tcW w:w="1719" w:type="dxa"/>
            <w:tcBorders>
              <w:left w:val="nil"/>
              <w:right w:val="nil"/>
            </w:tcBorders>
            <w:noWrap/>
          </w:tcPr>
          <w:p w14:paraId="1137711F" w14:textId="77777777" w:rsidR="00214320" w:rsidRPr="007F7D1B" w:rsidRDefault="00214320" w:rsidP="009F0217">
            <w:pPr>
              <w:jc w:val="center"/>
              <w:rPr>
                <w:sz w:val="20"/>
                <w:szCs w:val="20"/>
                <w:lang w:val="sr-Cyrl-CS"/>
              </w:rPr>
            </w:pPr>
          </w:p>
        </w:tc>
        <w:tc>
          <w:tcPr>
            <w:tcW w:w="1773" w:type="dxa"/>
            <w:tcBorders>
              <w:left w:val="nil"/>
            </w:tcBorders>
            <w:noWrap/>
          </w:tcPr>
          <w:p w14:paraId="16FB6597" w14:textId="77777777" w:rsidR="00214320" w:rsidRPr="007F7D1B" w:rsidRDefault="00214320" w:rsidP="009F0217">
            <w:pPr>
              <w:jc w:val="center"/>
              <w:rPr>
                <w:sz w:val="20"/>
                <w:szCs w:val="20"/>
                <w:lang w:val="sr-Cyrl-CS"/>
              </w:rPr>
            </w:pPr>
          </w:p>
        </w:tc>
      </w:tr>
      <w:tr w:rsidR="00214320" w:rsidRPr="007F7D1B" w14:paraId="5E557F10" w14:textId="77777777" w:rsidTr="009F0217">
        <w:trPr>
          <w:cantSplit/>
          <w:trHeight w:val="284"/>
        </w:trPr>
        <w:tc>
          <w:tcPr>
            <w:tcW w:w="727" w:type="dxa"/>
            <w:tcBorders>
              <w:left w:val="nil"/>
              <w:right w:val="nil"/>
            </w:tcBorders>
            <w:noWrap/>
          </w:tcPr>
          <w:p w14:paraId="37CA237D" w14:textId="77777777" w:rsidR="00214320" w:rsidRPr="007F7D1B" w:rsidRDefault="00214320" w:rsidP="009F0217">
            <w:pPr>
              <w:jc w:val="right"/>
              <w:rPr>
                <w:bCs/>
                <w:sz w:val="20"/>
                <w:szCs w:val="20"/>
                <w:lang w:val="sr-Cyrl-CS"/>
              </w:rPr>
            </w:pPr>
          </w:p>
        </w:tc>
        <w:tc>
          <w:tcPr>
            <w:tcW w:w="3637" w:type="dxa"/>
            <w:gridSpan w:val="2"/>
            <w:tcBorders>
              <w:left w:val="nil"/>
              <w:right w:val="nil"/>
            </w:tcBorders>
            <w:noWrap/>
          </w:tcPr>
          <w:p w14:paraId="60C03FE2" w14:textId="77777777" w:rsidR="00214320" w:rsidRPr="007F7D1B" w:rsidRDefault="00214320" w:rsidP="009F0217">
            <w:pPr>
              <w:rPr>
                <w:bCs/>
                <w:sz w:val="20"/>
                <w:szCs w:val="20"/>
                <w:lang w:val="sr-Cyrl-CS"/>
              </w:rPr>
            </w:pPr>
            <w:r w:rsidRPr="007F7D1B">
              <w:rPr>
                <w:bCs/>
                <w:sz w:val="20"/>
                <w:szCs w:val="20"/>
                <w:lang w:val="sr-Cyrl-CS"/>
              </w:rPr>
              <w:t>Рата главнице за 2021. год.</w:t>
            </w:r>
          </w:p>
        </w:tc>
        <w:tc>
          <w:tcPr>
            <w:tcW w:w="2546" w:type="dxa"/>
            <w:tcBorders>
              <w:left w:val="nil"/>
              <w:right w:val="nil"/>
            </w:tcBorders>
            <w:noWrap/>
          </w:tcPr>
          <w:p w14:paraId="4A5FBA43" w14:textId="77777777" w:rsidR="00214320" w:rsidRPr="007F7D1B" w:rsidRDefault="00214320" w:rsidP="009F0217">
            <w:pPr>
              <w:jc w:val="center"/>
              <w:rPr>
                <w:sz w:val="20"/>
                <w:szCs w:val="20"/>
                <w:lang w:val="sr-Cyrl-CS"/>
              </w:rPr>
            </w:pPr>
            <w:r w:rsidRPr="007F7D1B">
              <w:rPr>
                <w:sz w:val="20"/>
                <w:szCs w:val="20"/>
                <w:lang w:val="sr-Cyrl-CS"/>
              </w:rPr>
              <w:t>5.601.190 EUR</w:t>
            </w:r>
          </w:p>
        </w:tc>
        <w:tc>
          <w:tcPr>
            <w:tcW w:w="1719" w:type="dxa"/>
            <w:tcBorders>
              <w:left w:val="nil"/>
              <w:right w:val="nil"/>
            </w:tcBorders>
            <w:noWrap/>
          </w:tcPr>
          <w:p w14:paraId="55796B2A" w14:textId="77777777" w:rsidR="00214320" w:rsidRPr="007F7D1B" w:rsidRDefault="00214320" w:rsidP="009F0217">
            <w:pPr>
              <w:jc w:val="center"/>
              <w:rPr>
                <w:sz w:val="20"/>
                <w:szCs w:val="20"/>
                <w:lang w:val="sr-Cyrl-CS"/>
              </w:rPr>
            </w:pPr>
          </w:p>
        </w:tc>
        <w:tc>
          <w:tcPr>
            <w:tcW w:w="1773" w:type="dxa"/>
            <w:tcBorders>
              <w:left w:val="nil"/>
            </w:tcBorders>
            <w:noWrap/>
          </w:tcPr>
          <w:p w14:paraId="2E110765" w14:textId="77777777" w:rsidR="00214320" w:rsidRPr="007F7D1B" w:rsidRDefault="00214320" w:rsidP="009F0217">
            <w:pPr>
              <w:jc w:val="center"/>
              <w:rPr>
                <w:sz w:val="20"/>
                <w:szCs w:val="20"/>
                <w:lang w:val="sr-Cyrl-CS"/>
              </w:rPr>
            </w:pPr>
          </w:p>
        </w:tc>
      </w:tr>
      <w:tr w:rsidR="00214320" w:rsidRPr="007F7D1B" w14:paraId="55CAF312" w14:textId="77777777" w:rsidTr="009F0217">
        <w:trPr>
          <w:cantSplit/>
          <w:trHeight w:val="284"/>
        </w:trPr>
        <w:tc>
          <w:tcPr>
            <w:tcW w:w="727" w:type="dxa"/>
            <w:tcBorders>
              <w:left w:val="nil"/>
              <w:right w:val="nil"/>
            </w:tcBorders>
            <w:noWrap/>
          </w:tcPr>
          <w:p w14:paraId="10F86CB2" w14:textId="77777777" w:rsidR="00214320" w:rsidRPr="007F7D1B" w:rsidRDefault="00214320" w:rsidP="009F0217">
            <w:pPr>
              <w:jc w:val="right"/>
              <w:rPr>
                <w:bCs/>
                <w:sz w:val="20"/>
                <w:szCs w:val="20"/>
                <w:lang w:val="sr-Cyrl-CS"/>
              </w:rPr>
            </w:pPr>
          </w:p>
        </w:tc>
        <w:tc>
          <w:tcPr>
            <w:tcW w:w="3637" w:type="dxa"/>
            <w:gridSpan w:val="2"/>
            <w:tcBorders>
              <w:left w:val="nil"/>
              <w:right w:val="nil"/>
            </w:tcBorders>
            <w:noWrap/>
          </w:tcPr>
          <w:p w14:paraId="256EA103" w14:textId="77777777" w:rsidR="00214320" w:rsidRPr="007F7D1B" w:rsidRDefault="00214320" w:rsidP="009F0217">
            <w:pPr>
              <w:rPr>
                <w:bCs/>
                <w:sz w:val="20"/>
                <w:szCs w:val="20"/>
                <w:lang w:val="sr-Cyrl-CS"/>
              </w:rPr>
            </w:pPr>
            <w:r w:rsidRPr="007F7D1B">
              <w:rPr>
                <w:bCs/>
                <w:sz w:val="20"/>
                <w:szCs w:val="20"/>
                <w:lang w:val="sr-Cyrl-CS"/>
              </w:rPr>
              <w:t>Каматна стопа</w:t>
            </w:r>
          </w:p>
        </w:tc>
        <w:tc>
          <w:tcPr>
            <w:tcW w:w="2546" w:type="dxa"/>
            <w:tcBorders>
              <w:left w:val="nil"/>
              <w:right w:val="nil"/>
            </w:tcBorders>
            <w:noWrap/>
          </w:tcPr>
          <w:p w14:paraId="2023BA59" w14:textId="77777777" w:rsidR="00214320" w:rsidRPr="007F7D1B" w:rsidRDefault="00214320" w:rsidP="009F0217">
            <w:pPr>
              <w:jc w:val="center"/>
              <w:rPr>
                <w:sz w:val="20"/>
                <w:szCs w:val="20"/>
                <w:lang w:val="sr-Cyrl-CS"/>
              </w:rPr>
            </w:pPr>
            <w:r w:rsidRPr="007F7D1B">
              <w:rPr>
                <w:sz w:val="20"/>
                <w:szCs w:val="20"/>
                <w:lang w:val="sr-Cyrl-CS"/>
              </w:rPr>
              <w:t>фиксна по траншама</w:t>
            </w:r>
          </w:p>
        </w:tc>
        <w:tc>
          <w:tcPr>
            <w:tcW w:w="1719" w:type="dxa"/>
            <w:tcBorders>
              <w:left w:val="nil"/>
              <w:right w:val="nil"/>
            </w:tcBorders>
            <w:noWrap/>
          </w:tcPr>
          <w:p w14:paraId="15B09C09" w14:textId="77777777" w:rsidR="00214320" w:rsidRPr="007F7D1B" w:rsidRDefault="00214320" w:rsidP="009F0217">
            <w:pPr>
              <w:jc w:val="center"/>
              <w:rPr>
                <w:sz w:val="20"/>
                <w:szCs w:val="20"/>
                <w:lang w:val="sr-Cyrl-CS"/>
              </w:rPr>
            </w:pPr>
          </w:p>
        </w:tc>
        <w:tc>
          <w:tcPr>
            <w:tcW w:w="1773" w:type="dxa"/>
            <w:tcBorders>
              <w:left w:val="nil"/>
            </w:tcBorders>
            <w:noWrap/>
          </w:tcPr>
          <w:p w14:paraId="335EC57C" w14:textId="77777777" w:rsidR="00214320" w:rsidRPr="007F7D1B" w:rsidRDefault="00214320" w:rsidP="009F0217">
            <w:pPr>
              <w:jc w:val="center"/>
              <w:rPr>
                <w:sz w:val="20"/>
                <w:szCs w:val="20"/>
                <w:lang w:val="sr-Cyrl-CS"/>
              </w:rPr>
            </w:pPr>
          </w:p>
        </w:tc>
      </w:tr>
      <w:tr w:rsidR="00214320" w:rsidRPr="007F7D1B" w14:paraId="1AA11B01" w14:textId="77777777" w:rsidTr="009F0217">
        <w:trPr>
          <w:cantSplit/>
          <w:trHeight w:val="284"/>
        </w:trPr>
        <w:tc>
          <w:tcPr>
            <w:tcW w:w="727" w:type="dxa"/>
            <w:tcBorders>
              <w:left w:val="nil"/>
              <w:right w:val="nil"/>
            </w:tcBorders>
            <w:noWrap/>
          </w:tcPr>
          <w:p w14:paraId="65DBEF40" w14:textId="77777777" w:rsidR="00214320" w:rsidRPr="007F7D1B" w:rsidRDefault="00214320" w:rsidP="009F0217">
            <w:pPr>
              <w:jc w:val="right"/>
              <w:rPr>
                <w:bCs/>
                <w:sz w:val="20"/>
                <w:szCs w:val="20"/>
                <w:lang w:val="sr-Cyrl-CS"/>
              </w:rPr>
            </w:pPr>
            <w:r w:rsidRPr="007F7D1B">
              <w:rPr>
                <w:bCs/>
                <w:sz w:val="20"/>
                <w:szCs w:val="20"/>
                <w:lang w:val="sr-Cyrl-CS"/>
              </w:rPr>
              <w:t>3.7</w:t>
            </w:r>
          </w:p>
        </w:tc>
        <w:tc>
          <w:tcPr>
            <w:tcW w:w="3637" w:type="dxa"/>
            <w:gridSpan w:val="2"/>
            <w:tcBorders>
              <w:left w:val="nil"/>
              <w:right w:val="nil"/>
            </w:tcBorders>
            <w:noWrap/>
          </w:tcPr>
          <w:p w14:paraId="417651CD" w14:textId="77777777" w:rsidR="00214320" w:rsidRPr="007F7D1B" w:rsidRDefault="00214320" w:rsidP="009F0217">
            <w:pPr>
              <w:rPr>
                <w:b/>
                <w:bCs/>
                <w:sz w:val="20"/>
                <w:szCs w:val="20"/>
                <w:lang w:val="sr-Cyrl-CS"/>
              </w:rPr>
            </w:pPr>
            <w:r w:rsidRPr="007F7D1B">
              <w:rPr>
                <w:b/>
                <w:bCs/>
                <w:sz w:val="20"/>
                <w:szCs w:val="20"/>
                <w:lang w:val="sr-Cyrl-CS"/>
              </w:rPr>
              <w:t>EIB - Пројекат модернизације школа</w:t>
            </w:r>
          </w:p>
        </w:tc>
        <w:tc>
          <w:tcPr>
            <w:tcW w:w="2546" w:type="dxa"/>
            <w:tcBorders>
              <w:left w:val="nil"/>
              <w:right w:val="nil"/>
            </w:tcBorders>
            <w:noWrap/>
          </w:tcPr>
          <w:p w14:paraId="732D005C" w14:textId="77777777" w:rsidR="00214320" w:rsidRPr="007F7D1B" w:rsidRDefault="00214320" w:rsidP="009F0217">
            <w:pPr>
              <w:jc w:val="center"/>
              <w:rPr>
                <w:sz w:val="20"/>
                <w:szCs w:val="20"/>
                <w:lang w:val="sr-Cyrl-CS"/>
              </w:rPr>
            </w:pPr>
          </w:p>
        </w:tc>
        <w:tc>
          <w:tcPr>
            <w:tcW w:w="1719" w:type="dxa"/>
            <w:tcBorders>
              <w:left w:val="nil"/>
              <w:right w:val="nil"/>
            </w:tcBorders>
            <w:noWrap/>
          </w:tcPr>
          <w:p w14:paraId="2073AFED" w14:textId="77777777" w:rsidR="00214320" w:rsidRPr="007F7D1B" w:rsidRDefault="00214320" w:rsidP="009F0217">
            <w:pPr>
              <w:jc w:val="center"/>
              <w:rPr>
                <w:sz w:val="20"/>
                <w:szCs w:val="20"/>
                <w:lang w:val="sr-Cyrl-CS"/>
              </w:rPr>
            </w:pPr>
            <w:r w:rsidRPr="007F7D1B">
              <w:rPr>
                <w:sz w:val="20"/>
                <w:szCs w:val="20"/>
                <w:lang w:val="sr-Cyrl-CS"/>
              </w:rPr>
              <w:t>35.930.546</w:t>
            </w:r>
          </w:p>
        </w:tc>
        <w:tc>
          <w:tcPr>
            <w:tcW w:w="1773" w:type="dxa"/>
            <w:tcBorders>
              <w:left w:val="nil"/>
            </w:tcBorders>
            <w:noWrap/>
          </w:tcPr>
          <w:p w14:paraId="1130DD29" w14:textId="77777777" w:rsidR="00214320" w:rsidRPr="007F7D1B" w:rsidRDefault="00214320" w:rsidP="009F0217">
            <w:pPr>
              <w:jc w:val="center"/>
              <w:rPr>
                <w:sz w:val="20"/>
                <w:szCs w:val="20"/>
                <w:lang w:val="sr-Cyrl-CS"/>
              </w:rPr>
            </w:pPr>
            <w:r w:rsidRPr="007F7D1B">
              <w:rPr>
                <w:sz w:val="20"/>
                <w:szCs w:val="20"/>
                <w:lang w:val="sr-Cyrl-CS"/>
              </w:rPr>
              <w:t>4.224.383.091</w:t>
            </w:r>
          </w:p>
        </w:tc>
      </w:tr>
      <w:tr w:rsidR="00214320" w:rsidRPr="007F7D1B" w14:paraId="5D23AD65" w14:textId="77777777" w:rsidTr="009F0217">
        <w:trPr>
          <w:cantSplit/>
          <w:trHeight w:val="284"/>
        </w:trPr>
        <w:tc>
          <w:tcPr>
            <w:tcW w:w="727" w:type="dxa"/>
            <w:tcBorders>
              <w:left w:val="nil"/>
              <w:right w:val="nil"/>
            </w:tcBorders>
            <w:noWrap/>
          </w:tcPr>
          <w:p w14:paraId="3195B62D" w14:textId="77777777" w:rsidR="00214320" w:rsidRPr="007F7D1B" w:rsidRDefault="00214320" w:rsidP="009F0217">
            <w:pPr>
              <w:jc w:val="right"/>
              <w:rPr>
                <w:b/>
                <w:bCs/>
                <w:sz w:val="20"/>
                <w:szCs w:val="20"/>
                <w:lang w:val="sr-Cyrl-CS"/>
              </w:rPr>
            </w:pPr>
          </w:p>
        </w:tc>
        <w:tc>
          <w:tcPr>
            <w:tcW w:w="3637" w:type="dxa"/>
            <w:gridSpan w:val="2"/>
            <w:tcBorders>
              <w:left w:val="nil"/>
              <w:right w:val="nil"/>
            </w:tcBorders>
            <w:noWrap/>
          </w:tcPr>
          <w:p w14:paraId="577ABAC2" w14:textId="77777777" w:rsidR="00214320" w:rsidRPr="007F7D1B" w:rsidRDefault="00214320" w:rsidP="009F0217">
            <w:pPr>
              <w:rPr>
                <w:bCs/>
                <w:sz w:val="20"/>
                <w:szCs w:val="20"/>
                <w:lang w:val="sr-Cyrl-CS"/>
              </w:rPr>
            </w:pPr>
            <w:r w:rsidRPr="007F7D1B">
              <w:rPr>
                <w:bCs/>
                <w:sz w:val="20"/>
                <w:szCs w:val="20"/>
                <w:lang w:val="sr-Cyrl-CS"/>
              </w:rPr>
              <w:t>Први датум отплате главнице</w:t>
            </w:r>
          </w:p>
        </w:tc>
        <w:tc>
          <w:tcPr>
            <w:tcW w:w="2546" w:type="dxa"/>
            <w:tcBorders>
              <w:left w:val="nil"/>
              <w:right w:val="nil"/>
            </w:tcBorders>
            <w:noWrap/>
          </w:tcPr>
          <w:p w14:paraId="1A5B7939" w14:textId="77777777" w:rsidR="00214320" w:rsidRPr="007F7D1B" w:rsidRDefault="00214320" w:rsidP="009F0217">
            <w:pPr>
              <w:jc w:val="center"/>
              <w:rPr>
                <w:sz w:val="20"/>
                <w:szCs w:val="20"/>
                <w:lang w:val="sr-Cyrl-CS"/>
              </w:rPr>
            </w:pPr>
            <w:r w:rsidRPr="007F7D1B">
              <w:rPr>
                <w:sz w:val="20"/>
                <w:szCs w:val="20"/>
                <w:lang w:val="sr-Cyrl-CS"/>
              </w:rPr>
              <w:t>18.04.2016.</w:t>
            </w:r>
          </w:p>
        </w:tc>
        <w:tc>
          <w:tcPr>
            <w:tcW w:w="1719" w:type="dxa"/>
            <w:tcBorders>
              <w:left w:val="nil"/>
              <w:right w:val="nil"/>
            </w:tcBorders>
            <w:noWrap/>
          </w:tcPr>
          <w:p w14:paraId="424643E4" w14:textId="77777777" w:rsidR="00214320" w:rsidRPr="007F7D1B" w:rsidRDefault="00214320" w:rsidP="009F0217">
            <w:pPr>
              <w:jc w:val="center"/>
              <w:rPr>
                <w:sz w:val="20"/>
                <w:szCs w:val="20"/>
                <w:lang w:val="sr-Cyrl-CS"/>
              </w:rPr>
            </w:pPr>
          </w:p>
        </w:tc>
        <w:tc>
          <w:tcPr>
            <w:tcW w:w="1773" w:type="dxa"/>
            <w:tcBorders>
              <w:left w:val="nil"/>
            </w:tcBorders>
            <w:noWrap/>
          </w:tcPr>
          <w:p w14:paraId="1CA766E9" w14:textId="77777777" w:rsidR="00214320" w:rsidRPr="007F7D1B" w:rsidRDefault="00214320" w:rsidP="009F0217">
            <w:pPr>
              <w:jc w:val="center"/>
              <w:rPr>
                <w:sz w:val="20"/>
                <w:szCs w:val="20"/>
                <w:lang w:val="sr-Cyrl-CS"/>
              </w:rPr>
            </w:pPr>
          </w:p>
        </w:tc>
      </w:tr>
      <w:tr w:rsidR="00214320" w:rsidRPr="007F7D1B" w14:paraId="0CA3C9FA" w14:textId="77777777" w:rsidTr="009F0217">
        <w:trPr>
          <w:cantSplit/>
          <w:trHeight w:val="284"/>
        </w:trPr>
        <w:tc>
          <w:tcPr>
            <w:tcW w:w="727" w:type="dxa"/>
            <w:tcBorders>
              <w:left w:val="nil"/>
              <w:right w:val="nil"/>
            </w:tcBorders>
            <w:noWrap/>
          </w:tcPr>
          <w:p w14:paraId="3CBFD0BC" w14:textId="77777777" w:rsidR="00214320" w:rsidRPr="007F7D1B" w:rsidRDefault="00214320" w:rsidP="009F0217">
            <w:pPr>
              <w:jc w:val="right"/>
              <w:rPr>
                <w:b/>
                <w:bCs/>
                <w:sz w:val="20"/>
                <w:szCs w:val="20"/>
                <w:lang w:val="sr-Cyrl-CS"/>
              </w:rPr>
            </w:pPr>
          </w:p>
        </w:tc>
        <w:tc>
          <w:tcPr>
            <w:tcW w:w="3637" w:type="dxa"/>
            <w:gridSpan w:val="2"/>
            <w:tcBorders>
              <w:left w:val="nil"/>
              <w:right w:val="nil"/>
            </w:tcBorders>
            <w:noWrap/>
          </w:tcPr>
          <w:p w14:paraId="25B79C5B" w14:textId="77777777" w:rsidR="00214320" w:rsidRPr="007F7D1B" w:rsidRDefault="00214320" w:rsidP="009F0217">
            <w:pPr>
              <w:rPr>
                <w:bCs/>
                <w:sz w:val="20"/>
                <w:szCs w:val="20"/>
                <w:lang w:val="sr-Cyrl-CS"/>
              </w:rPr>
            </w:pPr>
            <w:r w:rsidRPr="007F7D1B">
              <w:rPr>
                <w:bCs/>
                <w:sz w:val="20"/>
                <w:szCs w:val="20"/>
                <w:lang w:val="sr-Cyrl-CS"/>
              </w:rPr>
              <w:t>Последњи датум отплате главнице</w:t>
            </w:r>
          </w:p>
        </w:tc>
        <w:tc>
          <w:tcPr>
            <w:tcW w:w="2546" w:type="dxa"/>
            <w:tcBorders>
              <w:left w:val="nil"/>
              <w:right w:val="nil"/>
            </w:tcBorders>
            <w:noWrap/>
          </w:tcPr>
          <w:p w14:paraId="0FF623A8" w14:textId="77777777" w:rsidR="00214320" w:rsidRPr="007F7D1B" w:rsidRDefault="00214320" w:rsidP="009F0217">
            <w:pPr>
              <w:jc w:val="center"/>
              <w:rPr>
                <w:sz w:val="20"/>
                <w:szCs w:val="20"/>
                <w:lang w:val="sr-Cyrl-CS"/>
              </w:rPr>
            </w:pPr>
            <w:r w:rsidRPr="007F7D1B">
              <w:rPr>
                <w:sz w:val="20"/>
                <w:szCs w:val="20"/>
                <w:lang w:val="sr-Cyrl-CS"/>
              </w:rPr>
              <w:t>17.04.2045.</w:t>
            </w:r>
          </w:p>
        </w:tc>
        <w:tc>
          <w:tcPr>
            <w:tcW w:w="1719" w:type="dxa"/>
            <w:tcBorders>
              <w:left w:val="nil"/>
              <w:right w:val="nil"/>
            </w:tcBorders>
            <w:noWrap/>
          </w:tcPr>
          <w:p w14:paraId="70C29A47" w14:textId="77777777" w:rsidR="00214320" w:rsidRPr="007F7D1B" w:rsidRDefault="00214320" w:rsidP="009F0217">
            <w:pPr>
              <w:jc w:val="center"/>
              <w:rPr>
                <w:sz w:val="20"/>
                <w:szCs w:val="20"/>
                <w:lang w:val="sr-Cyrl-CS"/>
              </w:rPr>
            </w:pPr>
          </w:p>
        </w:tc>
        <w:tc>
          <w:tcPr>
            <w:tcW w:w="1773" w:type="dxa"/>
            <w:tcBorders>
              <w:left w:val="nil"/>
            </w:tcBorders>
            <w:noWrap/>
          </w:tcPr>
          <w:p w14:paraId="74A5831C" w14:textId="77777777" w:rsidR="00214320" w:rsidRPr="007F7D1B" w:rsidRDefault="00214320" w:rsidP="009F0217">
            <w:pPr>
              <w:jc w:val="center"/>
              <w:rPr>
                <w:sz w:val="20"/>
                <w:szCs w:val="20"/>
                <w:lang w:val="sr-Cyrl-CS"/>
              </w:rPr>
            </w:pPr>
          </w:p>
        </w:tc>
      </w:tr>
      <w:tr w:rsidR="00214320" w:rsidRPr="007F7D1B" w14:paraId="79CCF358" w14:textId="77777777" w:rsidTr="009F0217">
        <w:trPr>
          <w:cantSplit/>
          <w:trHeight w:val="284"/>
        </w:trPr>
        <w:tc>
          <w:tcPr>
            <w:tcW w:w="727" w:type="dxa"/>
            <w:tcBorders>
              <w:left w:val="nil"/>
              <w:right w:val="nil"/>
            </w:tcBorders>
            <w:noWrap/>
          </w:tcPr>
          <w:p w14:paraId="02883897" w14:textId="77777777" w:rsidR="00214320" w:rsidRPr="007F7D1B" w:rsidRDefault="00214320" w:rsidP="009F0217">
            <w:pPr>
              <w:jc w:val="right"/>
              <w:rPr>
                <w:b/>
                <w:bCs/>
                <w:sz w:val="20"/>
                <w:szCs w:val="20"/>
                <w:lang w:val="sr-Cyrl-CS"/>
              </w:rPr>
            </w:pPr>
          </w:p>
        </w:tc>
        <w:tc>
          <w:tcPr>
            <w:tcW w:w="3637" w:type="dxa"/>
            <w:gridSpan w:val="2"/>
            <w:tcBorders>
              <w:left w:val="nil"/>
              <w:right w:val="nil"/>
            </w:tcBorders>
            <w:noWrap/>
          </w:tcPr>
          <w:p w14:paraId="3EEFB83F" w14:textId="77777777" w:rsidR="00214320" w:rsidRPr="007F7D1B" w:rsidRDefault="00214320" w:rsidP="009F0217">
            <w:pPr>
              <w:rPr>
                <w:bCs/>
                <w:sz w:val="20"/>
                <w:szCs w:val="20"/>
                <w:lang w:val="sr-Cyrl-CS"/>
              </w:rPr>
            </w:pPr>
            <w:r w:rsidRPr="007F7D1B">
              <w:rPr>
                <w:bCs/>
                <w:sz w:val="20"/>
                <w:szCs w:val="20"/>
                <w:lang w:val="sr-Cyrl-CS"/>
              </w:rPr>
              <w:t>Рата главнице за 2021. год.</w:t>
            </w:r>
          </w:p>
        </w:tc>
        <w:tc>
          <w:tcPr>
            <w:tcW w:w="2546" w:type="dxa"/>
            <w:tcBorders>
              <w:left w:val="nil"/>
              <w:right w:val="nil"/>
            </w:tcBorders>
            <w:noWrap/>
          </w:tcPr>
          <w:p w14:paraId="0D7C15FE" w14:textId="77777777" w:rsidR="00214320" w:rsidRPr="007F7D1B" w:rsidRDefault="00214320" w:rsidP="009F0217">
            <w:pPr>
              <w:jc w:val="center"/>
              <w:rPr>
                <w:sz w:val="20"/>
                <w:szCs w:val="20"/>
                <w:lang w:val="sr-Cyrl-CS"/>
              </w:rPr>
            </w:pPr>
            <w:r w:rsidRPr="007F7D1B">
              <w:rPr>
                <w:sz w:val="20"/>
                <w:szCs w:val="20"/>
                <w:lang w:val="sr-Cyrl-CS"/>
              </w:rPr>
              <w:t>1.219.950 EUR</w:t>
            </w:r>
          </w:p>
        </w:tc>
        <w:tc>
          <w:tcPr>
            <w:tcW w:w="1719" w:type="dxa"/>
            <w:tcBorders>
              <w:left w:val="nil"/>
              <w:right w:val="nil"/>
            </w:tcBorders>
            <w:noWrap/>
          </w:tcPr>
          <w:p w14:paraId="6C64783A" w14:textId="77777777" w:rsidR="00214320" w:rsidRPr="007F7D1B" w:rsidRDefault="00214320" w:rsidP="009F0217">
            <w:pPr>
              <w:jc w:val="center"/>
              <w:rPr>
                <w:sz w:val="20"/>
                <w:szCs w:val="20"/>
                <w:lang w:val="sr-Cyrl-CS"/>
              </w:rPr>
            </w:pPr>
          </w:p>
        </w:tc>
        <w:tc>
          <w:tcPr>
            <w:tcW w:w="1773" w:type="dxa"/>
            <w:tcBorders>
              <w:left w:val="nil"/>
            </w:tcBorders>
            <w:noWrap/>
          </w:tcPr>
          <w:p w14:paraId="656549CC" w14:textId="77777777" w:rsidR="00214320" w:rsidRPr="007F7D1B" w:rsidRDefault="00214320" w:rsidP="009F0217">
            <w:pPr>
              <w:jc w:val="center"/>
              <w:rPr>
                <w:sz w:val="20"/>
                <w:szCs w:val="20"/>
                <w:lang w:val="sr-Cyrl-CS"/>
              </w:rPr>
            </w:pPr>
          </w:p>
        </w:tc>
      </w:tr>
      <w:tr w:rsidR="00214320" w:rsidRPr="007F7D1B" w14:paraId="56B4B3A8" w14:textId="77777777" w:rsidTr="009F0217">
        <w:trPr>
          <w:cantSplit/>
          <w:trHeight w:val="284"/>
        </w:trPr>
        <w:tc>
          <w:tcPr>
            <w:tcW w:w="727" w:type="dxa"/>
            <w:tcBorders>
              <w:left w:val="nil"/>
              <w:bottom w:val="nil"/>
              <w:right w:val="nil"/>
            </w:tcBorders>
            <w:noWrap/>
          </w:tcPr>
          <w:p w14:paraId="46A067D0" w14:textId="77777777" w:rsidR="00214320" w:rsidRPr="007F7D1B" w:rsidRDefault="00214320" w:rsidP="009F0217">
            <w:pPr>
              <w:jc w:val="right"/>
              <w:rPr>
                <w:b/>
                <w:bCs/>
                <w:sz w:val="20"/>
                <w:szCs w:val="20"/>
                <w:lang w:val="sr-Cyrl-CS"/>
              </w:rPr>
            </w:pPr>
          </w:p>
        </w:tc>
        <w:tc>
          <w:tcPr>
            <w:tcW w:w="3637" w:type="dxa"/>
            <w:gridSpan w:val="2"/>
            <w:tcBorders>
              <w:left w:val="nil"/>
              <w:bottom w:val="nil"/>
              <w:right w:val="nil"/>
            </w:tcBorders>
            <w:noWrap/>
          </w:tcPr>
          <w:p w14:paraId="12BB5F52" w14:textId="77777777" w:rsidR="00214320" w:rsidRPr="007F7D1B" w:rsidRDefault="00214320" w:rsidP="009F0217">
            <w:pPr>
              <w:rPr>
                <w:bCs/>
                <w:sz w:val="20"/>
                <w:szCs w:val="20"/>
                <w:lang w:val="sr-Cyrl-CS"/>
              </w:rPr>
            </w:pPr>
            <w:r w:rsidRPr="007F7D1B">
              <w:rPr>
                <w:bCs/>
                <w:sz w:val="20"/>
                <w:szCs w:val="20"/>
                <w:lang w:val="sr-Cyrl-CS"/>
              </w:rPr>
              <w:t>Каматна стопа</w:t>
            </w:r>
          </w:p>
        </w:tc>
        <w:tc>
          <w:tcPr>
            <w:tcW w:w="2546" w:type="dxa"/>
            <w:tcBorders>
              <w:left w:val="nil"/>
              <w:bottom w:val="nil"/>
              <w:right w:val="nil"/>
            </w:tcBorders>
            <w:noWrap/>
          </w:tcPr>
          <w:p w14:paraId="39448E94" w14:textId="77777777" w:rsidR="00214320" w:rsidRPr="007F7D1B" w:rsidRDefault="00214320" w:rsidP="009F0217">
            <w:pPr>
              <w:jc w:val="center"/>
              <w:rPr>
                <w:sz w:val="20"/>
                <w:szCs w:val="20"/>
                <w:lang w:val="sr-Cyrl-CS"/>
              </w:rPr>
            </w:pPr>
            <w:r w:rsidRPr="007F7D1B">
              <w:rPr>
                <w:sz w:val="20"/>
                <w:szCs w:val="20"/>
                <w:lang w:val="sr-Cyrl-CS"/>
              </w:rPr>
              <w:t>фиксна/варијабилна по траншама</w:t>
            </w:r>
          </w:p>
        </w:tc>
        <w:tc>
          <w:tcPr>
            <w:tcW w:w="1719" w:type="dxa"/>
            <w:tcBorders>
              <w:left w:val="nil"/>
              <w:bottom w:val="nil"/>
              <w:right w:val="nil"/>
            </w:tcBorders>
            <w:noWrap/>
          </w:tcPr>
          <w:p w14:paraId="161E89AD" w14:textId="77777777" w:rsidR="00214320" w:rsidRPr="007F7D1B" w:rsidRDefault="00214320" w:rsidP="009F0217">
            <w:pPr>
              <w:jc w:val="center"/>
              <w:rPr>
                <w:sz w:val="20"/>
                <w:szCs w:val="20"/>
                <w:lang w:val="sr-Cyrl-CS"/>
              </w:rPr>
            </w:pPr>
          </w:p>
        </w:tc>
        <w:tc>
          <w:tcPr>
            <w:tcW w:w="1773" w:type="dxa"/>
            <w:tcBorders>
              <w:left w:val="nil"/>
              <w:bottom w:val="nil"/>
            </w:tcBorders>
            <w:noWrap/>
          </w:tcPr>
          <w:p w14:paraId="2C947762" w14:textId="77777777" w:rsidR="00214320" w:rsidRPr="007F7D1B" w:rsidRDefault="00214320" w:rsidP="009F0217">
            <w:pPr>
              <w:jc w:val="center"/>
              <w:rPr>
                <w:sz w:val="20"/>
                <w:szCs w:val="20"/>
                <w:lang w:val="sr-Cyrl-CS"/>
              </w:rPr>
            </w:pPr>
          </w:p>
        </w:tc>
      </w:tr>
      <w:tr w:rsidR="00214320" w:rsidRPr="007F7D1B" w14:paraId="6EEF34E2" w14:textId="77777777" w:rsidTr="009F0217">
        <w:trPr>
          <w:cantSplit/>
          <w:trHeight w:val="284"/>
        </w:trPr>
        <w:tc>
          <w:tcPr>
            <w:tcW w:w="727" w:type="dxa"/>
            <w:tcBorders>
              <w:top w:val="nil"/>
              <w:left w:val="nil"/>
              <w:bottom w:val="nil"/>
              <w:right w:val="nil"/>
            </w:tcBorders>
            <w:noWrap/>
          </w:tcPr>
          <w:p w14:paraId="6D5D11B0" w14:textId="77777777" w:rsidR="00214320" w:rsidRPr="007F7D1B" w:rsidRDefault="00214320" w:rsidP="009F0217">
            <w:pPr>
              <w:jc w:val="right"/>
              <w:rPr>
                <w:bCs/>
                <w:sz w:val="20"/>
                <w:szCs w:val="20"/>
                <w:lang w:val="sr-Cyrl-CS"/>
              </w:rPr>
            </w:pPr>
            <w:r w:rsidRPr="007F7D1B">
              <w:rPr>
                <w:bCs/>
                <w:sz w:val="20"/>
                <w:szCs w:val="20"/>
                <w:lang w:val="sr-Cyrl-CS"/>
              </w:rPr>
              <w:t>3.8</w:t>
            </w:r>
          </w:p>
        </w:tc>
        <w:tc>
          <w:tcPr>
            <w:tcW w:w="3637" w:type="dxa"/>
            <w:gridSpan w:val="2"/>
            <w:tcBorders>
              <w:top w:val="nil"/>
              <w:left w:val="nil"/>
              <w:bottom w:val="nil"/>
              <w:right w:val="nil"/>
            </w:tcBorders>
            <w:noWrap/>
          </w:tcPr>
          <w:p w14:paraId="267C8F17" w14:textId="77777777" w:rsidR="00214320" w:rsidRPr="007F7D1B" w:rsidRDefault="00214320" w:rsidP="009F0217">
            <w:pPr>
              <w:rPr>
                <w:b/>
                <w:bCs/>
                <w:sz w:val="20"/>
                <w:szCs w:val="20"/>
                <w:lang w:val="sr-Cyrl-CS"/>
              </w:rPr>
            </w:pPr>
            <w:r w:rsidRPr="007F7D1B">
              <w:rPr>
                <w:b/>
                <w:bCs/>
                <w:sz w:val="20"/>
                <w:szCs w:val="20"/>
                <w:lang w:val="sr-Cyrl-CS"/>
              </w:rPr>
              <w:t xml:space="preserve">EIB - </w:t>
            </w:r>
            <w:proofErr w:type="spellStart"/>
            <w:r w:rsidRPr="007F7D1B">
              <w:rPr>
                <w:b/>
                <w:bCs/>
                <w:sz w:val="20"/>
                <w:szCs w:val="20"/>
                <w:lang w:val="sr-Cyrl-CS"/>
              </w:rPr>
              <w:t>Kлинички</w:t>
            </w:r>
            <w:proofErr w:type="spellEnd"/>
            <w:r w:rsidRPr="007F7D1B">
              <w:rPr>
                <w:b/>
                <w:bCs/>
                <w:sz w:val="20"/>
                <w:szCs w:val="20"/>
                <w:lang w:val="sr-Cyrl-CS"/>
              </w:rPr>
              <w:t xml:space="preserve"> центри/А</w:t>
            </w:r>
          </w:p>
        </w:tc>
        <w:tc>
          <w:tcPr>
            <w:tcW w:w="2546" w:type="dxa"/>
            <w:tcBorders>
              <w:top w:val="nil"/>
              <w:left w:val="nil"/>
              <w:bottom w:val="nil"/>
              <w:right w:val="nil"/>
            </w:tcBorders>
            <w:noWrap/>
          </w:tcPr>
          <w:p w14:paraId="138A2C77" w14:textId="77777777" w:rsidR="00214320" w:rsidRPr="007F7D1B" w:rsidRDefault="00214320" w:rsidP="009F0217">
            <w:pPr>
              <w:jc w:val="center"/>
              <w:rPr>
                <w:sz w:val="20"/>
                <w:szCs w:val="20"/>
                <w:lang w:val="sr-Cyrl-CS"/>
              </w:rPr>
            </w:pPr>
          </w:p>
        </w:tc>
        <w:tc>
          <w:tcPr>
            <w:tcW w:w="1719" w:type="dxa"/>
            <w:tcBorders>
              <w:top w:val="nil"/>
              <w:left w:val="nil"/>
              <w:bottom w:val="nil"/>
              <w:right w:val="nil"/>
            </w:tcBorders>
            <w:noWrap/>
          </w:tcPr>
          <w:p w14:paraId="36D8932B" w14:textId="77777777" w:rsidR="00214320" w:rsidRPr="007F7D1B" w:rsidRDefault="00214320" w:rsidP="009F0217">
            <w:pPr>
              <w:jc w:val="center"/>
              <w:rPr>
                <w:sz w:val="20"/>
                <w:szCs w:val="20"/>
                <w:lang w:val="sr-Cyrl-CS"/>
              </w:rPr>
            </w:pPr>
            <w:r w:rsidRPr="007F7D1B">
              <w:rPr>
                <w:sz w:val="20"/>
                <w:szCs w:val="20"/>
                <w:lang w:val="sr-Cyrl-CS"/>
              </w:rPr>
              <w:t>76.548.171</w:t>
            </w:r>
          </w:p>
        </w:tc>
        <w:tc>
          <w:tcPr>
            <w:tcW w:w="1773" w:type="dxa"/>
            <w:tcBorders>
              <w:top w:val="nil"/>
              <w:left w:val="nil"/>
              <w:bottom w:val="nil"/>
            </w:tcBorders>
            <w:noWrap/>
          </w:tcPr>
          <w:p w14:paraId="2D92AC78" w14:textId="77777777" w:rsidR="00214320" w:rsidRPr="007F7D1B" w:rsidRDefault="00214320" w:rsidP="009F0217">
            <w:pPr>
              <w:jc w:val="center"/>
              <w:rPr>
                <w:sz w:val="20"/>
                <w:szCs w:val="20"/>
                <w:lang w:val="sr-Cyrl-CS"/>
              </w:rPr>
            </w:pPr>
            <w:r w:rsidRPr="007F7D1B">
              <w:rPr>
                <w:sz w:val="20"/>
                <w:szCs w:val="20"/>
                <w:lang w:val="sr-Cyrl-CS"/>
              </w:rPr>
              <w:t>8.999.829.670</w:t>
            </w:r>
          </w:p>
        </w:tc>
      </w:tr>
      <w:tr w:rsidR="00214320" w:rsidRPr="007F7D1B" w14:paraId="0EC6089C" w14:textId="77777777" w:rsidTr="009F0217">
        <w:trPr>
          <w:cantSplit/>
          <w:trHeight w:val="284"/>
        </w:trPr>
        <w:tc>
          <w:tcPr>
            <w:tcW w:w="727" w:type="dxa"/>
            <w:tcBorders>
              <w:top w:val="nil"/>
              <w:left w:val="nil"/>
              <w:bottom w:val="nil"/>
              <w:right w:val="nil"/>
            </w:tcBorders>
            <w:noWrap/>
          </w:tcPr>
          <w:p w14:paraId="69CCB244" w14:textId="77777777" w:rsidR="00214320" w:rsidRPr="007F7D1B" w:rsidRDefault="00214320" w:rsidP="009F0217">
            <w:pPr>
              <w:jc w:val="right"/>
              <w:rPr>
                <w:b/>
                <w:bCs/>
                <w:sz w:val="20"/>
                <w:szCs w:val="20"/>
                <w:lang w:val="sr-Cyrl-CS"/>
              </w:rPr>
            </w:pPr>
          </w:p>
        </w:tc>
        <w:tc>
          <w:tcPr>
            <w:tcW w:w="3637" w:type="dxa"/>
            <w:gridSpan w:val="2"/>
            <w:tcBorders>
              <w:top w:val="nil"/>
              <w:left w:val="nil"/>
              <w:bottom w:val="nil"/>
              <w:right w:val="nil"/>
            </w:tcBorders>
            <w:noWrap/>
          </w:tcPr>
          <w:p w14:paraId="6CDFD7C2" w14:textId="77777777" w:rsidR="00214320" w:rsidRPr="007F7D1B" w:rsidRDefault="00214320" w:rsidP="009F0217">
            <w:pPr>
              <w:rPr>
                <w:bCs/>
                <w:sz w:val="20"/>
                <w:szCs w:val="20"/>
                <w:lang w:val="sr-Cyrl-CS"/>
              </w:rPr>
            </w:pPr>
            <w:r w:rsidRPr="007F7D1B">
              <w:rPr>
                <w:bCs/>
                <w:sz w:val="20"/>
                <w:szCs w:val="20"/>
                <w:lang w:val="sr-Cyrl-CS"/>
              </w:rPr>
              <w:t>Први датум отплате главнице</w:t>
            </w:r>
          </w:p>
        </w:tc>
        <w:tc>
          <w:tcPr>
            <w:tcW w:w="2546" w:type="dxa"/>
            <w:tcBorders>
              <w:top w:val="nil"/>
              <w:left w:val="nil"/>
              <w:bottom w:val="nil"/>
              <w:right w:val="nil"/>
            </w:tcBorders>
            <w:noWrap/>
          </w:tcPr>
          <w:p w14:paraId="62650D62" w14:textId="77777777" w:rsidR="00214320" w:rsidRPr="007F7D1B" w:rsidRDefault="00214320" w:rsidP="009F0217">
            <w:pPr>
              <w:jc w:val="center"/>
              <w:rPr>
                <w:sz w:val="20"/>
                <w:szCs w:val="20"/>
                <w:lang w:val="sr-Cyrl-CS"/>
              </w:rPr>
            </w:pPr>
            <w:r w:rsidRPr="007F7D1B">
              <w:rPr>
                <w:sz w:val="20"/>
                <w:szCs w:val="20"/>
                <w:lang w:val="sr-Cyrl-CS"/>
              </w:rPr>
              <w:t>06.02.2014.</w:t>
            </w:r>
          </w:p>
        </w:tc>
        <w:tc>
          <w:tcPr>
            <w:tcW w:w="1719" w:type="dxa"/>
            <w:tcBorders>
              <w:top w:val="nil"/>
              <w:left w:val="nil"/>
              <w:bottom w:val="nil"/>
              <w:right w:val="nil"/>
            </w:tcBorders>
            <w:noWrap/>
          </w:tcPr>
          <w:p w14:paraId="59BF559F" w14:textId="77777777" w:rsidR="00214320" w:rsidRPr="007F7D1B" w:rsidRDefault="00214320" w:rsidP="009F0217">
            <w:pPr>
              <w:jc w:val="center"/>
              <w:rPr>
                <w:sz w:val="20"/>
                <w:szCs w:val="20"/>
                <w:lang w:val="sr-Cyrl-CS"/>
              </w:rPr>
            </w:pPr>
          </w:p>
        </w:tc>
        <w:tc>
          <w:tcPr>
            <w:tcW w:w="1773" w:type="dxa"/>
            <w:tcBorders>
              <w:top w:val="nil"/>
              <w:left w:val="nil"/>
              <w:bottom w:val="nil"/>
            </w:tcBorders>
            <w:noWrap/>
          </w:tcPr>
          <w:p w14:paraId="1C44999E" w14:textId="77777777" w:rsidR="00214320" w:rsidRPr="007F7D1B" w:rsidRDefault="00214320" w:rsidP="009F0217">
            <w:pPr>
              <w:jc w:val="center"/>
              <w:rPr>
                <w:sz w:val="20"/>
                <w:szCs w:val="20"/>
                <w:lang w:val="sr-Cyrl-CS"/>
              </w:rPr>
            </w:pPr>
          </w:p>
        </w:tc>
      </w:tr>
      <w:tr w:rsidR="00214320" w:rsidRPr="007F7D1B" w14:paraId="6491B1BC" w14:textId="77777777" w:rsidTr="009F0217">
        <w:trPr>
          <w:cantSplit/>
          <w:trHeight w:val="284"/>
        </w:trPr>
        <w:tc>
          <w:tcPr>
            <w:tcW w:w="727" w:type="dxa"/>
            <w:tcBorders>
              <w:top w:val="nil"/>
              <w:left w:val="nil"/>
              <w:right w:val="nil"/>
            </w:tcBorders>
            <w:noWrap/>
          </w:tcPr>
          <w:p w14:paraId="5E4503B7" w14:textId="77777777" w:rsidR="00214320" w:rsidRPr="007F7D1B" w:rsidRDefault="00214320" w:rsidP="009F0217">
            <w:pPr>
              <w:rPr>
                <w:b/>
                <w:bCs/>
                <w:sz w:val="20"/>
                <w:szCs w:val="20"/>
                <w:lang w:val="sr-Cyrl-CS"/>
              </w:rPr>
            </w:pPr>
          </w:p>
        </w:tc>
        <w:tc>
          <w:tcPr>
            <w:tcW w:w="3637" w:type="dxa"/>
            <w:gridSpan w:val="2"/>
            <w:tcBorders>
              <w:top w:val="nil"/>
              <w:left w:val="nil"/>
              <w:right w:val="nil"/>
            </w:tcBorders>
            <w:noWrap/>
          </w:tcPr>
          <w:p w14:paraId="18AC626B" w14:textId="77777777" w:rsidR="00214320" w:rsidRPr="007F7D1B" w:rsidRDefault="00214320" w:rsidP="009F0217">
            <w:pPr>
              <w:rPr>
                <w:bCs/>
                <w:sz w:val="20"/>
                <w:szCs w:val="20"/>
                <w:lang w:val="sr-Cyrl-CS"/>
              </w:rPr>
            </w:pPr>
            <w:r w:rsidRPr="007F7D1B">
              <w:rPr>
                <w:bCs/>
                <w:sz w:val="20"/>
                <w:szCs w:val="20"/>
                <w:lang w:val="sr-Cyrl-CS"/>
              </w:rPr>
              <w:t>Последњи датум отплате главнице</w:t>
            </w:r>
          </w:p>
        </w:tc>
        <w:tc>
          <w:tcPr>
            <w:tcW w:w="2546" w:type="dxa"/>
            <w:tcBorders>
              <w:top w:val="nil"/>
              <w:left w:val="nil"/>
              <w:right w:val="nil"/>
            </w:tcBorders>
            <w:noWrap/>
          </w:tcPr>
          <w:p w14:paraId="28485BAB" w14:textId="77777777" w:rsidR="00214320" w:rsidRPr="007F7D1B" w:rsidRDefault="00214320" w:rsidP="009F0217">
            <w:pPr>
              <w:jc w:val="center"/>
              <w:rPr>
                <w:sz w:val="20"/>
                <w:szCs w:val="20"/>
                <w:lang w:val="sr-Cyrl-CS"/>
              </w:rPr>
            </w:pPr>
            <w:r w:rsidRPr="007F7D1B">
              <w:rPr>
                <w:sz w:val="20"/>
                <w:szCs w:val="20"/>
                <w:lang w:val="sr-Cyrl-CS"/>
              </w:rPr>
              <w:t>30.03.2044.</w:t>
            </w:r>
          </w:p>
        </w:tc>
        <w:tc>
          <w:tcPr>
            <w:tcW w:w="1719" w:type="dxa"/>
            <w:tcBorders>
              <w:top w:val="nil"/>
              <w:left w:val="nil"/>
              <w:right w:val="nil"/>
            </w:tcBorders>
            <w:noWrap/>
          </w:tcPr>
          <w:p w14:paraId="7AF17CD2" w14:textId="77777777" w:rsidR="00214320" w:rsidRPr="007F7D1B" w:rsidRDefault="00214320" w:rsidP="009F0217">
            <w:pPr>
              <w:jc w:val="center"/>
              <w:rPr>
                <w:sz w:val="20"/>
                <w:szCs w:val="20"/>
                <w:lang w:val="sr-Cyrl-CS"/>
              </w:rPr>
            </w:pPr>
          </w:p>
        </w:tc>
        <w:tc>
          <w:tcPr>
            <w:tcW w:w="1773" w:type="dxa"/>
            <w:tcBorders>
              <w:top w:val="nil"/>
              <w:left w:val="nil"/>
            </w:tcBorders>
            <w:noWrap/>
          </w:tcPr>
          <w:p w14:paraId="1D4E6BFE" w14:textId="77777777" w:rsidR="00214320" w:rsidRPr="007F7D1B" w:rsidRDefault="00214320" w:rsidP="009F0217">
            <w:pPr>
              <w:jc w:val="center"/>
              <w:rPr>
                <w:sz w:val="20"/>
                <w:szCs w:val="20"/>
                <w:lang w:val="sr-Cyrl-CS"/>
              </w:rPr>
            </w:pPr>
          </w:p>
        </w:tc>
      </w:tr>
      <w:tr w:rsidR="00214320" w:rsidRPr="007F7D1B" w14:paraId="083E0BE4" w14:textId="77777777" w:rsidTr="009F0217">
        <w:trPr>
          <w:cantSplit/>
          <w:trHeight w:val="284"/>
        </w:trPr>
        <w:tc>
          <w:tcPr>
            <w:tcW w:w="727" w:type="dxa"/>
            <w:tcBorders>
              <w:left w:val="nil"/>
              <w:right w:val="nil"/>
            </w:tcBorders>
            <w:noWrap/>
          </w:tcPr>
          <w:p w14:paraId="445C578F" w14:textId="77777777" w:rsidR="00214320" w:rsidRPr="007F7D1B" w:rsidRDefault="00214320" w:rsidP="009F0217">
            <w:pPr>
              <w:rPr>
                <w:b/>
                <w:bCs/>
                <w:sz w:val="20"/>
                <w:szCs w:val="20"/>
                <w:lang w:val="sr-Cyrl-CS"/>
              </w:rPr>
            </w:pPr>
          </w:p>
        </w:tc>
        <w:tc>
          <w:tcPr>
            <w:tcW w:w="3637" w:type="dxa"/>
            <w:gridSpan w:val="2"/>
            <w:tcBorders>
              <w:left w:val="nil"/>
              <w:right w:val="nil"/>
            </w:tcBorders>
            <w:noWrap/>
          </w:tcPr>
          <w:p w14:paraId="2597CFC2" w14:textId="77777777" w:rsidR="00214320" w:rsidRPr="007F7D1B" w:rsidRDefault="00214320" w:rsidP="009F0217">
            <w:pPr>
              <w:rPr>
                <w:bCs/>
                <w:sz w:val="20"/>
                <w:szCs w:val="20"/>
                <w:lang w:val="sr-Cyrl-CS"/>
              </w:rPr>
            </w:pPr>
            <w:r w:rsidRPr="007F7D1B">
              <w:rPr>
                <w:bCs/>
                <w:sz w:val="20"/>
                <w:szCs w:val="20"/>
                <w:lang w:val="sr-Cyrl-CS"/>
              </w:rPr>
              <w:t>Рата главнице за 2021. год.</w:t>
            </w:r>
          </w:p>
        </w:tc>
        <w:tc>
          <w:tcPr>
            <w:tcW w:w="2546" w:type="dxa"/>
            <w:tcBorders>
              <w:left w:val="nil"/>
              <w:right w:val="nil"/>
            </w:tcBorders>
            <w:noWrap/>
          </w:tcPr>
          <w:p w14:paraId="4C0A11E7" w14:textId="77777777" w:rsidR="00214320" w:rsidRPr="007F7D1B" w:rsidRDefault="00214320" w:rsidP="009F0217">
            <w:pPr>
              <w:jc w:val="center"/>
              <w:rPr>
                <w:sz w:val="20"/>
                <w:szCs w:val="20"/>
                <w:lang w:val="sr-Cyrl-CS"/>
              </w:rPr>
            </w:pPr>
            <w:r w:rsidRPr="007F7D1B">
              <w:rPr>
                <w:sz w:val="20"/>
                <w:szCs w:val="20"/>
                <w:lang w:val="sr-Cyrl-CS"/>
              </w:rPr>
              <w:t>2.280.517 EUR</w:t>
            </w:r>
          </w:p>
        </w:tc>
        <w:tc>
          <w:tcPr>
            <w:tcW w:w="1719" w:type="dxa"/>
            <w:tcBorders>
              <w:left w:val="nil"/>
              <w:right w:val="nil"/>
            </w:tcBorders>
            <w:noWrap/>
          </w:tcPr>
          <w:p w14:paraId="395DAF3F" w14:textId="77777777" w:rsidR="00214320" w:rsidRPr="007F7D1B" w:rsidRDefault="00214320" w:rsidP="009F0217">
            <w:pPr>
              <w:jc w:val="center"/>
              <w:rPr>
                <w:sz w:val="20"/>
                <w:szCs w:val="20"/>
                <w:lang w:val="sr-Cyrl-CS"/>
              </w:rPr>
            </w:pPr>
          </w:p>
        </w:tc>
        <w:tc>
          <w:tcPr>
            <w:tcW w:w="1773" w:type="dxa"/>
            <w:tcBorders>
              <w:left w:val="nil"/>
            </w:tcBorders>
            <w:noWrap/>
          </w:tcPr>
          <w:p w14:paraId="5A18E60B" w14:textId="77777777" w:rsidR="00214320" w:rsidRPr="007F7D1B" w:rsidRDefault="00214320" w:rsidP="009F0217">
            <w:pPr>
              <w:jc w:val="center"/>
              <w:rPr>
                <w:sz w:val="20"/>
                <w:szCs w:val="20"/>
                <w:lang w:val="sr-Cyrl-CS"/>
              </w:rPr>
            </w:pPr>
          </w:p>
        </w:tc>
      </w:tr>
      <w:tr w:rsidR="00214320" w:rsidRPr="007F7D1B" w14:paraId="79BF91E8" w14:textId="77777777" w:rsidTr="009F0217">
        <w:trPr>
          <w:cantSplit/>
          <w:trHeight w:val="284"/>
        </w:trPr>
        <w:tc>
          <w:tcPr>
            <w:tcW w:w="727" w:type="dxa"/>
            <w:tcBorders>
              <w:left w:val="nil"/>
              <w:right w:val="nil"/>
            </w:tcBorders>
            <w:noWrap/>
          </w:tcPr>
          <w:p w14:paraId="4F5ADFC7" w14:textId="77777777" w:rsidR="00214320" w:rsidRPr="007F7D1B" w:rsidRDefault="00214320" w:rsidP="009F0217">
            <w:pPr>
              <w:rPr>
                <w:bCs/>
                <w:sz w:val="20"/>
                <w:szCs w:val="20"/>
                <w:lang w:val="sr-Cyrl-CS"/>
              </w:rPr>
            </w:pPr>
          </w:p>
        </w:tc>
        <w:tc>
          <w:tcPr>
            <w:tcW w:w="3637" w:type="dxa"/>
            <w:gridSpan w:val="2"/>
            <w:tcBorders>
              <w:left w:val="nil"/>
              <w:right w:val="nil"/>
            </w:tcBorders>
            <w:noWrap/>
          </w:tcPr>
          <w:p w14:paraId="6C47A6BD" w14:textId="77777777" w:rsidR="00214320" w:rsidRPr="007F7D1B" w:rsidRDefault="00214320" w:rsidP="009F0217">
            <w:pPr>
              <w:rPr>
                <w:bCs/>
                <w:sz w:val="20"/>
                <w:szCs w:val="20"/>
                <w:lang w:val="sr-Cyrl-CS"/>
              </w:rPr>
            </w:pPr>
            <w:r w:rsidRPr="007F7D1B">
              <w:rPr>
                <w:bCs/>
                <w:sz w:val="20"/>
                <w:szCs w:val="20"/>
                <w:lang w:val="sr-Cyrl-CS"/>
              </w:rPr>
              <w:t>Каматна стопа</w:t>
            </w:r>
          </w:p>
        </w:tc>
        <w:tc>
          <w:tcPr>
            <w:tcW w:w="2546" w:type="dxa"/>
            <w:tcBorders>
              <w:left w:val="nil"/>
              <w:right w:val="nil"/>
            </w:tcBorders>
            <w:noWrap/>
          </w:tcPr>
          <w:p w14:paraId="13D48B83" w14:textId="77777777" w:rsidR="00214320" w:rsidRPr="007F7D1B" w:rsidRDefault="00214320" w:rsidP="009F0217">
            <w:pPr>
              <w:jc w:val="center"/>
              <w:rPr>
                <w:sz w:val="20"/>
                <w:szCs w:val="20"/>
                <w:lang w:val="sr-Cyrl-CS"/>
              </w:rPr>
            </w:pPr>
            <w:r w:rsidRPr="007F7D1B">
              <w:rPr>
                <w:sz w:val="20"/>
                <w:szCs w:val="20"/>
                <w:lang w:val="sr-Cyrl-CS"/>
              </w:rPr>
              <w:t>фиксна/варијабилна по траншама</w:t>
            </w:r>
          </w:p>
        </w:tc>
        <w:tc>
          <w:tcPr>
            <w:tcW w:w="1719" w:type="dxa"/>
            <w:tcBorders>
              <w:left w:val="nil"/>
              <w:right w:val="nil"/>
            </w:tcBorders>
            <w:noWrap/>
          </w:tcPr>
          <w:p w14:paraId="5BF8D4F7" w14:textId="77777777" w:rsidR="00214320" w:rsidRPr="007F7D1B" w:rsidRDefault="00214320" w:rsidP="009F0217">
            <w:pPr>
              <w:jc w:val="center"/>
              <w:rPr>
                <w:sz w:val="20"/>
                <w:szCs w:val="20"/>
                <w:lang w:val="sr-Cyrl-CS"/>
              </w:rPr>
            </w:pPr>
          </w:p>
        </w:tc>
        <w:tc>
          <w:tcPr>
            <w:tcW w:w="1773" w:type="dxa"/>
            <w:tcBorders>
              <w:left w:val="nil"/>
            </w:tcBorders>
            <w:noWrap/>
          </w:tcPr>
          <w:p w14:paraId="740EE04B" w14:textId="77777777" w:rsidR="00214320" w:rsidRPr="007F7D1B" w:rsidRDefault="00214320" w:rsidP="009F0217">
            <w:pPr>
              <w:jc w:val="center"/>
              <w:rPr>
                <w:sz w:val="20"/>
                <w:szCs w:val="20"/>
                <w:lang w:val="sr-Cyrl-CS"/>
              </w:rPr>
            </w:pPr>
          </w:p>
        </w:tc>
      </w:tr>
      <w:tr w:rsidR="00214320" w:rsidRPr="007F7D1B" w14:paraId="74C15AF6" w14:textId="77777777" w:rsidTr="009F0217">
        <w:trPr>
          <w:cantSplit/>
          <w:trHeight w:val="284"/>
        </w:trPr>
        <w:tc>
          <w:tcPr>
            <w:tcW w:w="727" w:type="dxa"/>
            <w:tcBorders>
              <w:left w:val="nil"/>
              <w:right w:val="nil"/>
            </w:tcBorders>
            <w:noWrap/>
          </w:tcPr>
          <w:p w14:paraId="454D6A71" w14:textId="77777777" w:rsidR="00214320" w:rsidRPr="007F7D1B" w:rsidRDefault="00214320" w:rsidP="009F0217">
            <w:pPr>
              <w:jc w:val="right"/>
              <w:rPr>
                <w:bCs/>
                <w:sz w:val="20"/>
                <w:szCs w:val="20"/>
                <w:lang w:val="sr-Cyrl-CS"/>
              </w:rPr>
            </w:pPr>
            <w:r w:rsidRPr="007F7D1B">
              <w:rPr>
                <w:bCs/>
                <w:sz w:val="20"/>
                <w:szCs w:val="20"/>
                <w:lang w:val="sr-Cyrl-CS"/>
              </w:rPr>
              <w:t xml:space="preserve">    3.9</w:t>
            </w:r>
          </w:p>
        </w:tc>
        <w:tc>
          <w:tcPr>
            <w:tcW w:w="3637" w:type="dxa"/>
            <w:gridSpan w:val="2"/>
            <w:tcBorders>
              <w:left w:val="nil"/>
              <w:right w:val="nil"/>
            </w:tcBorders>
            <w:noWrap/>
          </w:tcPr>
          <w:p w14:paraId="45F93FF3" w14:textId="77777777" w:rsidR="00214320" w:rsidRPr="007F7D1B" w:rsidRDefault="00214320" w:rsidP="009F0217">
            <w:pPr>
              <w:rPr>
                <w:bCs/>
                <w:sz w:val="20"/>
                <w:szCs w:val="20"/>
                <w:lang w:val="sr-Cyrl-CS"/>
              </w:rPr>
            </w:pPr>
            <w:r w:rsidRPr="007F7D1B">
              <w:rPr>
                <w:b/>
                <w:bCs/>
                <w:sz w:val="20"/>
                <w:szCs w:val="20"/>
                <w:lang w:val="sr-Cyrl-CS"/>
              </w:rPr>
              <w:t xml:space="preserve">EIB - </w:t>
            </w:r>
            <w:proofErr w:type="spellStart"/>
            <w:r w:rsidRPr="007F7D1B">
              <w:rPr>
                <w:b/>
                <w:bCs/>
                <w:sz w:val="20"/>
                <w:szCs w:val="20"/>
                <w:lang w:val="sr-Cyrl-CS"/>
              </w:rPr>
              <w:t>Kлинички</w:t>
            </w:r>
            <w:proofErr w:type="spellEnd"/>
            <w:r w:rsidRPr="007F7D1B">
              <w:rPr>
                <w:b/>
                <w:bCs/>
                <w:sz w:val="20"/>
                <w:szCs w:val="20"/>
                <w:lang w:val="sr-Cyrl-CS"/>
              </w:rPr>
              <w:t xml:space="preserve"> центри/Б</w:t>
            </w:r>
          </w:p>
        </w:tc>
        <w:tc>
          <w:tcPr>
            <w:tcW w:w="2546" w:type="dxa"/>
            <w:tcBorders>
              <w:left w:val="nil"/>
              <w:right w:val="nil"/>
            </w:tcBorders>
            <w:noWrap/>
          </w:tcPr>
          <w:p w14:paraId="06173163" w14:textId="77777777" w:rsidR="00214320" w:rsidRPr="007F7D1B" w:rsidRDefault="00214320" w:rsidP="009F0217">
            <w:pPr>
              <w:jc w:val="center"/>
              <w:rPr>
                <w:sz w:val="20"/>
                <w:szCs w:val="20"/>
                <w:lang w:val="sr-Cyrl-CS"/>
              </w:rPr>
            </w:pPr>
          </w:p>
        </w:tc>
        <w:tc>
          <w:tcPr>
            <w:tcW w:w="1719" w:type="dxa"/>
            <w:tcBorders>
              <w:left w:val="nil"/>
              <w:right w:val="nil"/>
            </w:tcBorders>
            <w:noWrap/>
          </w:tcPr>
          <w:p w14:paraId="42CE49DA" w14:textId="77777777" w:rsidR="00214320" w:rsidRPr="007F7D1B" w:rsidRDefault="00214320" w:rsidP="009F0217">
            <w:pPr>
              <w:jc w:val="center"/>
              <w:rPr>
                <w:sz w:val="20"/>
                <w:szCs w:val="20"/>
                <w:lang w:val="sr-Cyrl-CS"/>
              </w:rPr>
            </w:pPr>
            <w:r w:rsidRPr="007F7D1B">
              <w:rPr>
                <w:sz w:val="20"/>
                <w:szCs w:val="20"/>
                <w:lang w:val="sr-Cyrl-CS"/>
              </w:rPr>
              <w:t>0</w:t>
            </w:r>
          </w:p>
        </w:tc>
        <w:tc>
          <w:tcPr>
            <w:tcW w:w="1773" w:type="dxa"/>
            <w:tcBorders>
              <w:left w:val="nil"/>
            </w:tcBorders>
            <w:noWrap/>
          </w:tcPr>
          <w:p w14:paraId="7EF41472" w14:textId="77777777" w:rsidR="00214320" w:rsidRPr="007F7D1B" w:rsidRDefault="00214320" w:rsidP="009F0217">
            <w:pPr>
              <w:jc w:val="center"/>
              <w:rPr>
                <w:sz w:val="20"/>
                <w:szCs w:val="20"/>
                <w:lang w:val="sr-Cyrl-CS"/>
              </w:rPr>
            </w:pPr>
            <w:r w:rsidRPr="007F7D1B">
              <w:rPr>
                <w:sz w:val="20"/>
                <w:szCs w:val="20"/>
                <w:lang w:val="sr-Cyrl-CS"/>
              </w:rPr>
              <w:t>0</w:t>
            </w:r>
          </w:p>
        </w:tc>
      </w:tr>
      <w:tr w:rsidR="00214320" w:rsidRPr="007F7D1B" w14:paraId="1917C5E2" w14:textId="77777777" w:rsidTr="009F0217">
        <w:trPr>
          <w:cantSplit/>
          <w:trHeight w:val="284"/>
        </w:trPr>
        <w:tc>
          <w:tcPr>
            <w:tcW w:w="727" w:type="dxa"/>
            <w:tcBorders>
              <w:left w:val="nil"/>
              <w:right w:val="nil"/>
            </w:tcBorders>
            <w:noWrap/>
          </w:tcPr>
          <w:p w14:paraId="38CB91D1" w14:textId="77777777" w:rsidR="00214320" w:rsidRPr="007F7D1B" w:rsidRDefault="00214320" w:rsidP="009F0217">
            <w:pPr>
              <w:rPr>
                <w:bCs/>
                <w:sz w:val="20"/>
                <w:szCs w:val="20"/>
                <w:lang w:val="sr-Cyrl-CS"/>
              </w:rPr>
            </w:pPr>
          </w:p>
        </w:tc>
        <w:tc>
          <w:tcPr>
            <w:tcW w:w="3637" w:type="dxa"/>
            <w:gridSpan w:val="2"/>
            <w:tcBorders>
              <w:top w:val="nil"/>
              <w:left w:val="nil"/>
              <w:bottom w:val="nil"/>
              <w:right w:val="nil"/>
            </w:tcBorders>
            <w:noWrap/>
          </w:tcPr>
          <w:p w14:paraId="74A5E1E7" w14:textId="77777777" w:rsidR="00214320" w:rsidRPr="007F7D1B" w:rsidRDefault="00214320" w:rsidP="009F0217">
            <w:pPr>
              <w:rPr>
                <w:bCs/>
                <w:sz w:val="20"/>
                <w:szCs w:val="20"/>
                <w:lang w:val="sr-Cyrl-CS"/>
              </w:rPr>
            </w:pPr>
            <w:r w:rsidRPr="007F7D1B">
              <w:rPr>
                <w:bCs/>
                <w:sz w:val="20"/>
                <w:szCs w:val="20"/>
                <w:lang w:val="sr-Cyrl-CS"/>
              </w:rPr>
              <w:t>Први датум отплате главнице</w:t>
            </w:r>
          </w:p>
        </w:tc>
        <w:tc>
          <w:tcPr>
            <w:tcW w:w="2546" w:type="dxa"/>
            <w:tcBorders>
              <w:left w:val="nil"/>
              <w:right w:val="nil"/>
            </w:tcBorders>
            <w:noWrap/>
          </w:tcPr>
          <w:p w14:paraId="1AD8591A" w14:textId="77777777" w:rsidR="00214320" w:rsidRPr="007F7D1B" w:rsidRDefault="00214320" w:rsidP="009F0217">
            <w:pPr>
              <w:jc w:val="center"/>
              <w:rPr>
                <w:sz w:val="20"/>
                <w:szCs w:val="20"/>
                <w:lang w:val="sr-Cyrl-CS"/>
              </w:rPr>
            </w:pPr>
            <w:r w:rsidRPr="007F7D1B">
              <w:rPr>
                <w:sz w:val="20"/>
                <w:szCs w:val="20"/>
                <w:lang w:val="sr-Cyrl-CS"/>
              </w:rPr>
              <w:t>22.03.2027.</w:t>
            </w:r>
          </w:p>
        </w:tc>
        <w:tc>
          <w:tcPr>
            <w:tcW w:w="1719" w:type="dxa"/>
            <w:tcBorders>
              <w:left w:val="nil"/>
              <w:right w:val="nil"/>
            </w:tcBorders>
            <w:noWrap/>
          </w:tcPr>
          <w:p w14:paraId="78DEE96C" w14:textId="77777777" w:rsidR="00214320" w:rsidRPr="007F7D1B" w:rsidRDefault="00214320" w:rsidP="009F0217">
            <w:pPr>
              <w:jc w:val="center"/>
              <w:rPr>
                <w:sz w:val="20"/>
                <w:szCs w:val="20"/>
                <w:lang w:val="sr-Cyrl-CS"/>
              </w:rPr>
            </w:pPr>
          </w:p>
        </w:tc>
        <w:tc>
          <w:tcPr>
            <w:tcW w:w="1773" w:type="dxa"/>
            <w:tcBorders>
              <w:left w:val="nil"/>
            </w:tcBorders>
            <w:noWrap/>
          </w:tcPr>
          <w:p w14:paraId="1AADD02B" w14:textId="77777777" w:rsidR="00214320" w:rsidRPr="007F7D1B" w:rsidRDefault="00214320" w:rsidP="009F0217">
            <w:pPr>
              <w:jc w:val="center"/>
              <w:rPr>
                <w:sz w:val="20"/>
                <w:szCs w:val="20"/>
                <w:lang w:val="sr-Cyrl-CS"/>
              </w:rPr>
            </w:pPr>
          </w:p>
        </w:tc>
      </w:tr>
      <w:tr w:rsidR="00214320" w:rsidRPr="007F7D1B" w14:paraId="166D2A70" w14:textId="77777777" w:rsidTr="009F0217">
        <w:trPr>
          <w:cantSplit/>
          <w:trHeight w:val="284"/>
        </w:trPr>
        <w:tc>
          <w:tcPr>
            <w:tcW w:w="727" w:type="dxa"/>
            <w:tcBorders>
              <w:left w:val="nil"/>
              <w:right w:val="nil"/>
            </w:tcBorders>
            <w:noWrap/>
          </w:tcPr>
          <w:p w14:paraId="400F34C9" w14:textId="77777777" w:rsidR="00214320" w:rsidRPr="007F7D1B" w:rsidRDefault="00214320" w:rsidP="009F0217">
            <w:pPr>
              <w:rPr>
                <w:bCs/>
                <w:sz w:val="20"/>
                <w:szCs w:val="20"/>
                <w:lang w:val="sr-Cyrl-CS"/>
              </w:rPr>
            </w:pPr>
          </w:p>
        </w:tc>
        <w:tc>
          <w:tcPr>
            <w:tcW w:w="3637" w:type="dxa"/>
            <w:gridSpan w:val="2"/>
            <w:tcBorders>
              <w:top w:val="nil"/>
              <w:left w:val="nil"/>
              <w:right w:val="nil"/>
            </w:tcBorders>
            <w:noWrap/>
          </w:tcPr>
          <w:p w14:paraId="2268DA03" w14:textId="77777777" w:rsidR="00214320" w:rsidRPr="007F7D1B" w:rsidRDefault="00214320" w:rsidP="009F0217">
            <w:pPr>
              <w:rPr>
                <w:bCs/>
                <w:sz w:val="20"/>
                <w:szCs w:val="20"/>
                <w:lang w:val="sr-Cyrl-CS"/>
              </w:rPr>
            </w:pPr>
            <w:r w:rsidRPr="007F7D1B">
              <w:rPr>
                <w:bCs/>
                <w:sz w:val="20"/>
                <w:szCs w:val="20"/>
                <w:lang w:val="sr-Cyrl-CS"/>
              </w:rPr>
              <w:t>Последњи датум отплате главнице</w:t>
            </w:r>
          </w:p>
        </w:tc>
        <w:tc>
          <w:tcPr>
            <w:tcW w:w="2546" w:type="dxa"/>
            <w:tcBorders>
              <w:left w:val="nil"/>
              <w:right w:val="nil"/>
            </w:tcBorders>
            <w:noWrap/>
          </w:tcPr>
          <w:p w14:paraId="2B807A82" w14:textId="77777777" w:rsidR="00214320" w:rsidRPr="007F7D1B" w:rsidRDefault="00214320" w:rsidP="009F0217">
            <w:pPr>
              <w:jc w:val="center"/>
              <w:rPr>
                <w:sz w:val="20"/>
                <w:szCs w:val="20"/>
                <w:lang w:val="sr-Cyrl-CS"/>
              </w:rPr>
            </w:pPr>
            <w:r w:rsidRPr="007F7D1B">
              <w:rPr>
                <w:sz w:val="20"/>
                <w:szCs w:val="20"/>
                <w:lang w:val="sr-Cyrl-CS"/>
              </w:rPr>
              <w:t>20.09.2045.</w:t>
            </w:r>
          </w:p>
        </w:tc>
        <w:tc>
          <w:tcPr>
            <w:tcW w:w="1719" w:type="dxa"/>
            <w:tcBorders>
              <w:left w:val="nil"/>
              <w:right w:val="nil"/>
            </w:tcBorders>
            <w:noWrap/>
          </w:tcPr>
          <w:p w14:paraId="7AE8A9C2" w14:textId="77777777" w:rsidR="00214320" w:rsidRPr="007F7D1B" w:rsidRDefault="00214320" w:rsidP="009F0217">
            <w:pPr>
              <w:jc w:val="center"/>
              <w:rPr>
                <w:sz w:val="20"/>
                <w:szCs w:val="20"/>
                <w:lang w:val="sr-Cyrl-CS"/>
              </w:rPr>
            </w:pPr>
          </w:p>
        </w:tc>
        <w:tc>
          <w:tcPr>
            <w:tcW w:w="1773" w:type="dxa"/>
            <w:tcBorders>
              <w:left w:val="nil"/>
            </w:tcBorders>
            <w:noWrap/>
          </w:tcPr>
          <w:p w14:paraId="4AC58431" w14:textId="77777777" w:rsidR="00214320" w:rsidRPr="007F7D1B" w:rsidRDefault="00214320" w:rsidP="009F0217">
            <w:pPr>
              <w:jc w:val="center"/>
              <w:rPr>
                <w:sz w:val="20"/>
                <w:szCs w:val="20"/>
                <w:lang w:val="sr-Cyrl-CS"/>
              </w:rPr>
            </w:pPr>
          </w:p>
        </w:tc>
      </w:tr>
      <w:tr w:rsidR="00214320" w:rsidRPr="007F7D1B" w14:paraId="11C14F5A" w14:textId="77777777" w:rsidTr="009F0217">
        <w:trPr>
          <w:cantSplit/>
          <w:trHeight w:val="284"/>
        </w:trPr>
        <w:tc>
          <w:tcPr>
            <w:tcW w:w="727" w:type="dxa"/>
            <w:tcBorders>
              <w:left w:val="nil"/>
              <w:right w:val="nil"/>
            </w:tcBorders>
            <w:noWrap/>
          </w:tcPr>
          <w:p w14:paraId="7501CDF8" w14:textId="77777777" w:rsidR="00214320" w:rsidRPr="007F7D1B" w:rsidRDefault="00214320" w:rsidP="009F0217">
            <w:pPr>
              <w:rPr>
                <w:bCs/>
                <w:sz w:val="20"/>
                <w:szCs w:val="20"/>
                <w:lang w:val="sr-Cyrl-CS"/>
              </w:rPr>
            </w:pPr>
          </w:p>
        </w:tc>
        <w:tc>
          <w:tcPr>
            <w:tcW w:w="3637" w:type="dxa"/>
            <w:gridSpan w:val="2"/>
            <w:tcBorders>
              <w:left w:val="nil"/>
              <w:right w:val="nil"/>
            </w:tcBorders>
            <w:noWrap/>
          </w:tcPr>
          <w:p w14:paraId="6147A7A4" w14:textId="77777777" w:rsidR="00214320" w:rsidRPr="007F7D1B" w:rsidRDefault="00214320" w:rsidP="009F0217">
            <w:pPr>
              <w:rPr>
                <w:bCs/>
                <w:sz w:val="20"/>
                <w:szCs w:val="20"/>
                <w:lang w:val="sr-Cyrl-CS"/>
              </w:rPr>
            </w:pPr>
            <w:r w:rsidRPr="007F7D1B">
              <w:rPr>
                <w:bCs/>
                <w:sz w:val="20"/>
                <w:szCs w:val="20"/>
                <w:lang w:val="sr-Cyrl-CS"/>
              </w:rPr>
              <w:t>Рата главнице за 2021. год.</w:t>
            </w:r>
          </w:p>
        </w:tc>
        <w:tc>
          <w:tcPr>
            <w:tcW w:w="2546" w:type="dxa"/>
            <w:tcBorders>
              <w:left w:val="nil"/>
              <w:right w:val="nil"/>
            </w:tcBorders>
            <w:noWrap/>
          </w:tcPr>
          <w:p w14:paraId="14F724DC" w14:textId="77777777" w:rsidR="00214320" w:rsidRPr="007F7D1B" w:rsidRDefault="00214320" w:rsidP="009F0217">
            <w:pPr>
              <w:jc w:val="center"/>
              <w:rPr>
                <w:sz w:val="20"/>
                <w:szCs w:val="20"/>
                <w:lang w:val="sr-Cyrl-CS"/>
              </w:rPr>
            </w:pPr>
            <w:r w:rsidRPr="007F7D1B">
              <w:rPr>
                <w:sz w:val="20"/>
                <w:szCs w:val="20"/>
                <w:lang w:val="sr-Cyrl-CS"/>
              </w:rPr>
              <w:t>0 EUR</w:t>
            </w:r>
          </w:p>
        </w:tc>
        <w:tc>
          <w:tcPr>
            <w:tcW w:w="1719" w:type="dxa"/>
            <w:tcBorders>
              <w:left w:val="nil"/>
              <w:right w:val="nil"/>
            </w:tcBorders>
            <w:noWrap/>
          </w:tcPr>
          <w:p w14:paraId="684DBD13" w14:textId="77777777" w:rsidR="00214320" w:rsidRPr="007F7D1B" w:rsidRDefault="00214320" w:rsidP="009F0217">
            <w:pPr>
              <w:jc w:val="center"/>
              <w:rPr>
                <w:sz w:val="20"/>
                <w:szCs w:val="20"/>
                <w:lang w:val="sr-Cyrl-CS"/>
              </w:rPr>
            </w:pPr>
          </w:p>
        </w:tc>
        <w:tc>
          <w:tcPr>
            <w:tcW w:w="1773" w:type="dxa"/>
            <w:tcBorders>
              <w:left w:val="nil"/>
            </w:tcBorders>
            <w:noWrap/>
          </w:tcPr>
          <w:p w14:paraId="095B61BD" w14:textId="77777777" w:rsidR="00214320" w:rsidRPr="007F7D1B" w:rsidRDefault="00214320" w:rsidP="009F0217">
            <w:pPr>
              <w:jc w:val="center"/>
              <w:rPr>
                <w:sz w:val="20"/>
                <w:szCs w:val="20"/>
                <w:lang w:val="sr-Cyrl-CS"/>
              </w:rPr>
            </w:pPr>
          </w:p>
        </w:tc>
      </w:tr>
      <w:tr w:rsidR="00214320" w:rsidRPr="007F7D1B" w14:paraId="7FEAC9BA" w14:textId="77777777" w:rsidTr="009F0217">
        <w:trPr>
          <w:cantSplit/>
          <w:trHeight w:val="284"/>
        </w:trPr>
        <w:tc>
          <w:tcPr>
            <w:tcW w:w="727" w:type="dxa"/>
            <w:tcBorders>
              <w:left w:val="nil"/>
              <w:right w:val="nil"/>
            </w:tcBorders>
            <w:noWrap/>
          </w:tcPr>
          <w:p w14:paraId="400DF24F" w14:textId="77777777" w:rsidR="00214320" w:rsidRPr="007F7D1B" w:rsidRDefault="00214320" w:rsidP="009F0217">
            <w:pPr>
              <w:rPr>
                <w:bCs/>
                <w:sz w:val="20"/>
                <w:szCs w:val="20"/>
                <w:lang w:val="sr-Cyrl-CS"/>
              </w:rPr>
            </w:pPr>
          </w:p>
        </w:tc>
        <w:tc>
          <w:tcPr>
            <w:tcW w:w="3637" w:type="dxa"/>
            <w:gridSpan w:val="2"/>
            <w:tcBorders>
              <w:left w:val="nil"/>
              <w:right w:val="nil"/>
            </w:tcBorders>
            <w:noWrap/>
          </w:tcPr>
          <w:p w14:paraId="72158688" w14:textId="77777777" w:rsidR="00214320" w:rsidRPr="007F7D1B" w:rsidRDefault="00214320" w:rsidP="009F0217">
            <w:pPr>
              <w:rPr>
                <w:bCs/>
                <w:sz w:val="20"/>
                <w:szCs w:val="20"/>
                <w:lang w:val="sr-Cyrl-CS"/>
              </w:rPr>
            </w:pPr>
            <w:r w:rsidRPr="007F7D1B">
              <w:rPr>
                <w:bCs/>
                <w:sz w:val="20"/>
                <w:szCs w:val="20"/>
                <w:lang w:val="sr-Cyrl-CS"/>
              </w:rPr>
              <w:t>Каматна стопа</w:t>
            </w:r>
          </w:p>
        </w:tc>
        <w:tc>
          <w:tcPr>
            <w:tcW w:w="2546" w:type="dxa"/>
            <w:tcBorders>
              <w:left w:val="nil"/>
              <w:right w:val="nil"/>
            </w:tcBorders>
            <w:noWrap/>
          </w:tcPr>
          <w:p w14:paraId="3ED6F456" w14:textId="77777777" w:rsidR="00214320" w:rsidRPr="007F7D1B" w:rsidRDefault="00214320" w:rsidP="009F0217">
            <w:pPr>
              <w:jc w:val="center"/>
              <w:rPr>
                <w:sz w:val="20"/>
                <w:szCs w:val="20"/>
                <w:lang w:val="sr-Cyrl-CS"/>
              </w:rPr>
            </w:pPr>
            <w:r w:rsidRPr="007F7D1B">
              <w:rPr>
                <w:sz w:val="20"/>
                <w:szCs w:val="20"/>
                <w:lang w:val="sr-Cyrl-CS"/>
              </w:rPr>
              <w:t>1,165%</w:t>
            </w:r>
          </w:p>
        </w:tc>
        <w:tc>
          <w:tcPr>
            <w:tcW w:w="1719" w:type="dxa"/>
            <w:tcBorders>
              <w:left w:val="nil"/>
              <w:right w:val="nil"/>
            </w:tcBorders>
            <w:noWrap/>
          </w:tcPr>
          <w:p w14:paraId="5768547E" w14:textId="77777777" w:rsidR="00214320" w:rsidRPr="007F7D1B" w:rsidRDefault="00214320" w:rsidP="009F0217">
            <w:pPr>
              <w:jc w:val="center"/>
              <w:rPr>
                <w:sz w:val="20"/>
                <w:szCs w:val="20"/>
                <w:lang w:val="sr-Cyrl-CS"/>
              </w:rPr>
            </w:pPr>
          </w:p>
        </w:tc>
        <w:tc>
          <w:tcPr>
            <w:tcW w:w="1773" w:type="dxa"/>
            <w:tcBorders>
              <w:left w:val="nil"/>
            </w:tcBorders>
            <w:noWrap/>
          </w:tcPr>
          <w:p w14:paraId="587E4A07" w14:textId="77777777" w:rsidR="00214320" w:rsidRPr="007F7D1B" w:rsidRDefault="00214320" w:rsidP="009F0217">
            <w:pPr>
              <w:jc w:val="center"/>
              <w:rPr>
                <w:sz w:val="20"/>
                <w:szCs w:val="20"/>
                <w:lang w:val="sr-Cyrl-CS"/>
              </w:rPr>
            </w:pPr>
          </w:p>
        </w:tc>
      </w:tr>
      <w:tr w:rsidR="00214320" w:rsidRPr="007F7D1B" w14:paraId="4A3C0CCC" w14:textId="77777777" w:rsidTr="009F0217">
        <w:trPr>
          <w:cantSplit/>
          <w:trHeight w:val="284"/>
        </w:trPr>
        <w:tc>
          <w:tcPr>
            <w:tcW w:w="727" w:type="dxa"/>
            <w:tcBorders>
              <w:left w:val="nil"/>
              <w:right w:val="nil"/>
            </w:tcBorders>
            <w:noWrap/>
          </w:tcPr>
          <w:p w14:paraId="6D49E6F1" w14:textId="77777777" w:rsidR="00214320" w:rsidRPr="007F7D1B" w:rsidRDefault="00214320" w:rsidP="009F0217">
            <w:pPr>
              <w:jc w:val="right"/>
              <w:rPr>
                <w:bCs/>
                <w:sz w:val="20"/>
                <w:szCs w:val="20"/>
                <w:lang w:val="sr-Cyrl-CS"/>
              </w:rPr>
            </w:pPr>
            <w:r w:rsidRPr="007F7D1B">
              <w:rPr>
                <w:bCs/>
                <w:sz w:val="20"/>
                <w:szCs w:val="20"/>
                <w:lang w:val="sr-Cyrl-CS"/>
              </w:rPr>
              <w:t>3.10</w:t>
            </w:r>
          </w:p>
        </w:tc>
        <w:tc>
          <w:tcPr>
            <w:tcW w:w="3637" w:type="dxa"/>
            <w:gridSpan w:val="2"/>
            <w:tcBorders>
              <w:left w:val="nil"/>
              <w:right w:val="nil"/>
            </w:tcBorders>
            <w:noWrap/>
          </w:tcPr>
          <w:p w14:paraId="472DADDA" w14:textId="77777777" w:rsidR="00214320" w:rsidRPr="007F7D1B" w:rsidRDefault="00214320" w:rsidP="009F0217">
            <w:pPr>
              <w:rPr>
                <w:b/>
                <w:bCs/>
                <w:sz w:val="20"/>
                <w:szCs w:val="20"/>
                <w:lang w:val="sr-Cyrl-CS"/>
              </w:rPr>
            </w:pPr>
            <w:r w:rsidRPr="007F7D1B">
              <w:rPr>
                <w:b/>
                <w:bCs/>
                <w:sz w:val="20"/>
                <w:szCs w:val="20"/>
                <w:lang w:val="sr-Cyrl-CS"/>
              </w:rPr>
              <w:t xml:space="preserve">EIB - </w:t>
            </w:r>
            <w:proofErr w:type="spellStart"/>
            <w:r w:rsidRPr="007F7D1B">
              <w:rPr>
                <w:b/>
                <w:bCs/>
                <w:sz w:val="20"/>
                <w:szCs w:val="20"/>
                <w:lang w:val="sr-Cyrl-CS"/>
              </w:rPr>
              <w:t>Kлинички</w:t>
            </w:r>
            <w:proofErr w:type="spellEnd"/>
            <w:r w:rsidRPr="007F7D1B">
              <w:rPr>
                <w:b/>
                <w:bCs/>
                <w:sz w:val="20"/>
                <w:szCs w:val="20"/>
                <w:lang w:val="sr-Cyrl-CS"/>
              </w:rPr>
              <w:t xml:space="preserve"> центри/Ц</w:t>
            </w:r>
          </w:p>
        </w:tc>
        <w:tc>
          <w:tcPr>
            <w:tcW w:w="2546" w:type="dxa"/>
            <w:tcBorders>
              <w:left w:val="nil"/>
              <w:right w:val="nil"/>
            </w:tcBorders>
            <w:noWrap/>
          </w:tcPr>
          <w:p w14:paraId="3E73593D" w14:textId="77777777" w:rsidR="00214320" w:rsidRPr="007F7D1B" w:rsidRDefault="00214320" w:rsidP="009F0217">
            <w:pPr>
              <w:jc w:val="center"/>
              <w:rPr>
                <w:sz w:val="20"/>
                <w:szCs w:val="20"/>
                <w:lang w:val="sr-Cyrl-CS"/>
              </w:rPr>
            </w:pPr>
          </w:p>
        </w:tc>
        <w:tc>
          <w:tcPr>
            <w:tcW w:w="1719" w:type="dxa"/>
            <w:tcBorders>
              <w:left w:val="nil"/>
              <w:right w:val="nil"/>
            </w:tcBorders>
            <w:noWrap/>
          </w:tcPr>
          <w:p w14:paraId="6A335937" w14:textId="77777777" w:rsidR="00214320" w:rsidRPr="007F7D1B" w:rsidRDefault="00214320" w:rsidP="009F0217">
            <w:pPr>
              <w:jc w:val="center"/>
              <w:rPr>
                <w:sz w:val="20"/>
                <w:szCs w:val="20"/>
                <w:lang w:val="sr-Cyrl-CS"/>
              </w:rPr>
            </w:pPr>
            <w:r w:rsidRPr="007F7D1B">
              <w:rPr>
                <w:sz w:val="20"/>
                <w:szCs w:val="20"/>
                <w:lang w:val="sr-Cyrl-CS"/>
              </w:rPr>
              <w:t>0</w:t>
            </w:r>
          </w:p>
        </w:tc>
        <w:tc>
          <w:tcPr>
            <w:tcW w:w="1773" w:type="dxa"/>
            <w:tcBorders>
              <w:left w:val="nil"/>
            </w:tcBorders>
            <w:noWrap/>
          </w:tcPr>
          <w:p w14:paraId="4EF28DF0" w14:textId="77777777" w:rsidR="00214320" w:rsidRPr="007F7D1B" w:rsidRDefault="00214320" w:rsidP="009F0217">
            <w:pPr>
              <w:jc w:val="center"/>
              <w:rPr>
                <w:sz w:val="20"/>
                <w:szCs w:val="20"/>
                <w:lang w:val="sr-Cyrl-CS"/>
              </w:rPr>
            </w:pPr>
            <w:r w:rsidRPr="007F7D1B">
              <w:rPr>
                <w:sz w:val="20"/>
                <w:szCs w:val="20"/>
                <w:lang w:val="sr-Cyrl-CS"/>
              </w:rPr>
              <w:t>0</w:t>
            </w:r>
          </w:p>
        </w:tc>
      </w:tr>
      <w:tr w:rsidR="00214320" w:rsidRPr="007F7D1B" w14:paraId="21321B26" w14:textId="77777777" w:rsidTr="009F0217">
        <w:trPr>
          <w:cantSplit/>
          <w:trHeight w:val="284"/>
        </w:trPr>
        <w:tc>
          <w:tcPr>
            <w:tcW w:w="727" w:type="dxa"/>
            <w:tcBorders>
              <w:left w:val="nil"/>
              <w:right w:val="nil"/>
            </w:tcBorders>
            <w:noWrap/>
          </w:tcPr>
          <w:p w14:paraId="7CC3DB6D" w14:textId="77777777" w:rsidR="00214320" w:rsidRPr="007F7D1B" w:rsidRDefault="00214320" w:rsidP="009F0217">
            <w:pPr>
              <w:jc w:val="right"/>
              <w:rPr>
                <w:bCs/>
                <w:sz w:val="20"/>
                <w:szCs w:val="20"/>
                <w:lang w:val="sr-Cyrl-CS"/>
              </w:rPr>
            </w:pPr>
          </w:p>
        </w:tc>
        <w:tc>
          <w:tcPr>
            <w:tcW w:w="3637" w:type="dxa"/>
            <w:gridSpan w:val="2"/>
            <w:tcBorders>
              <w:left w:val="nil"/>
              <w:right w:val="nil"/>
            </w:tcBorders>
            <w:noWrap/>
          </w:tcPr>
          <w:p w14:paraId="00C5E554" w14:textId="77777777" w:rsidR="00214320" w:rsidRPr="007F7D1B" w:rsidRDefault="00214320" w:rsidP="009F0217">
            <w:pPr>
              <w:rPr>
                <w:bCs/>
                <w:sz w:val="20"/>
                <w:szCs w:val="20"/>
                <w:lang w:val="sr-Cyrl-CS"/>
              </w:rPr>
            </w:pPr>
            <w:r w:rsidRPr="007F7D1B">
              <w:rPr>
                <w:bCs/>
                <w:sz w:val="20"/>
                <w:szCs w:val="20"/>
                <w:lang w:val="sr-Cyrl-CS"/>
              </w:rPr>
              <w:t>Први датум отплате главнице</w:t>
            </w:r>
          </w:p>
          <w:p w14:paraId="42FB7D64" w14:textId="77777777" w:rsidR="00214320" w:rsidRPr="007F7D1B" w:rsidRDefault="00214320" w:rsidP="009F0217">
            <w:pPr>
              <w:rPr>
                <w:bCs/>
                <w:sz w:val="20"/>
                <w:szCs w:val="20"/>
                <w:lang w:val="sr-Cyrl-CS"/>
              </w:rPr>
            </w:pPr>
            <w:r w:rsidRPr="007F7D1B">
              <w:rPr>
                <w:bCs/>
                <w:sz w:val="20"/>
                <w:szCs w:val="20"/>
                <w:lang w:val="sr-Cyrl-CS"/>
              </w:rPr>
              <w:t>Последњи датум отплате главнице</w:t>
            </w:r>
          </w:p>
          <w:p w14:paraId="45062FCF" w14:textId="77777777" w:rsidR="00214320" w:rsidRPr="007F7D1B" w:rsidRDefault="00214320" w:rsidP="009F0217">
            <w:pPr>
              <w:rPr>
                <w:bCs/>
                <w:sz w:val="20"/>
                <w:szCs w:val="20"/>
                <w:lang w:val="sr-Cyrl-CS"/>
              </w:rPr>
            </w:pPr>
            <w:r w:rsidRPr="007F7D1B">
              <w:rPr>
                <w:bCs/>
                <w:sz w:val="20"/>
                <w:szCs w:val="20"/>
                <w:lang w:val="sr-Cyrl-CS"/>
              </w:rPr>
              <w:t>Рата главнице за 2021. год.</w:t>
            </w:r>
          </w:p>
          <w:p w14:paraId="1964EC45" w14:textId="77777777" w:rsidR="00214320" w:rsidRPr="007F7D1B" w:rsidRDefault="00214320" w:rsidP="009F0217">
            <w:pPr>
              <w:rPr>
                <w:bCs/>
                <w:sz w:val="20"/>
                <w:szCs w:val="20"/>
                <w:lang w:val="sr-Cyrl-CS"/>
              </w:rPr>
            </w:pPr>
            <w:r w:rsidRPr="007F7D1B">
              <w:rPr>
                <w:bCs/>
                <w:sz w:val="20"/>
                <w:szCs w:val="20"/>
                <w:lang w:val="sr-Cyrl-CS"/>
              </w:rPr>
              <w:t>Каматна стопа</w:t>
            </w:r>
          </w:p>
        </w:tc>
        <w:tc>
          <w:tcPr>
            <w:tcW w:w="2546" w:type="dxa"/>
            <w:tcBorders>
              <w:left w:val="nil"/>
              <w:right w:val="nil"/>
            </w:tcBorders>
            <w:noWrap/>
          </w:tcPr>
          <w:p w14:paraId="4FC8E543" w14:textId="77777777" w:rsidR="00214320" w:rsidRPr="007F7D1B" w:rsidRDefault="00214320" w:rsidP="009F0217">
            <w:pPr>
              <w:jc w:val="center"/>
              <w:rPr>
                <w:sz w:val="20"/>
                <w:szCs w:val="20"/>
                <w:lang w:val="sr-Cyrl-CS"/>
              </w:rPr>
            </w:pPr>
            <w:r w:rsidRPr="007F7D1B">
              <w:rPr>
                <w:sz w:val="20"/>
                <w:szCs w:val="20"/>
                <w:lang w:val="sr-Cyrl-CS"/>
              </w:rPr>
              <w:t>-</w:t>
            </w:r>
          </w:p>
          <w:p w14:paraId="69101F24" w14:textId="77777777" w:rsidR="00214320" w:rsidRPr="007F7D1B" w:rsidRDefault="00214320" w:rsidP="009F0217">
            <w:pPr>
              <w:jc w:val="center"/>
              <w:rPr>
                <w:sz w:val="20"/>
                <w:szCs w:val="20"/>
                <w:lang w:val="sr-Cyrl-CS"/>
              </w:rPr>
            </w:pPr>
            <w:r w:rsidRPr="007F7D1B">
              <w:rPr>
                <w:sz w:val="20"/>
                <w:szCs w:val="20"/>
                <w:lang w:val="sr-Cyrl-CS"/>
              </w:rPr>
              <w:t>-</w:t>
            </w:r>
          </w:p>
          <w:p w14:paraId="2A87A62F" w14:textId="77777777" w:rsidR="00214320" w:rsidRPr="007F7D1B" w:rsidRDefault="00214320" w:rsidP="009F0217">
            <w:pPr>
              <w:jc w:val="center"/>
              <w:rPr>
                <w:sz w:val="20"/>
                <w:szCs w:val="20"/>
                <w:lang w:val="sr-Cyrl-CS"/>
              </w:rPr>
            </w:pPr>
            <w:r w:rsidRPr="007F7D1B">
              <w:rPr>
                <w:sz w:val="20"/>
                <w:szCs w:val="20"/>
                <w:lang w:val="sr-Cyrl-CS"/>
              </w:rPr>
              <w:t>-</w:t>
            </w:r>
          </w:p>
          <w:p w14:paraId="30FF2773" w14:textId="77777777" w:rsidR="00214320" w:rsidRPr="007F7D1B" w:rsidRDefault="00214320" w:rsidP="009F0217">
            <w:pPr>
              <w:jc w:val="center"/>
              <w:rPr>
                <w:sz w:val="20"/>
                <w:szCs w:val="20"/>
                <w:lang w:val="sr-Cyrl-CS"/>
              </w:rPr>
            </w:pPr>
            <w:r w:rsidRPr="007F7D1B">
              <w:rPr>
                <w:sz w:val="20"/>
                <w:szCs w:val="20"/>
                <w:lang w:val="sr-Cyrl-CS"/>
              </w:rPr>
              <w:t>-</w:t>
            </w:r>
          </w:p>
        </w:tc>
        <w:tc>
          <w:tcPr>
            <w:tcW w:w="1719" w:type="dxa"/>
            <w:tcBorders>
              <w:left w:val="nil"/>
              <w:right w:val="nil"/>
            </w:tcBorders>
            <w:noWrap/>
          </w:tcPr>
          <w:p w14:paraId="47994077" w14:textId="77777777" w:rsidR="00214320" w:rsidRPr="007F7D1B" w:rsidRDefault="00214320" w:rsidP="009F0217">
            <w:pPr>
              <w:jc w:val="center"/>
              <w:rPr>
                <w:sz w:val="20"/>
                <w:szCs w:val="20"/>
                <w:lang w:val="sr-Cyrl-CS"/>
              </w:rPr>
            </w:pPr>
          </w:p>
        </w:tc>
        <w:tc>
          <w:tcPr>
            <w:tcW w:w="1773" w:type="dxa"/>
            <w:tcBorders>
              <w:left w:val="nil"/>
            </w:tcBorders>
            <w:noWrap/>
          </w:tcPr>
          <w:p w14:paraId="5D4AFF54" w14:textId="77777777" w:rsidR="00214320" w:rsidRPr="007F7D1B" w:rsidRDefault="00214320" w:rsidP="009F0217">
            <w:pPr>
              <w:jc w:val="center"/>
              <w:rPr>
                <w:sz w:val="20"/>
                <w:szCs w:val="20"/>
                <w:lang w:val="sr-Cyrl-CS"/>
              </w:rPr>
            </w:pPr>
          </w:p>
        </w:tc>
      </w:tr>
      <w:tr w:rsidR="00214320" w:rsidRPr="007F7D1B" w14:paraId="2C25EC33" w14:textId="77777777" w:rsidTr="009F0217">
        <w:trPr>
          <w:cantSplit/>
          <w:trHeight w:val="284"/>
        </w:trPr>
        <w:tc>
          <w:tcPr>
            <w:tcW w:w="727" w:type="dxa"/>
            <w:tcBorders>
              <w:left w:val="nil"/>
              <w:right w:val="nil"/>
            </w:tcBorders>
            <w:noWrap/>
          </w:tcPr>
          <w:p w14:paraId="1A484E48" w14:textId="77777777" w:rsidR="00214320" w:rsidRPr="007F7D1B" w:rsidRDefault="00214320" w:rsidP="009F0217">
            <w:pPr>
              <w:jc w:val="right"/>
              <w:rPr>
                <w:bCs/>
                <w:sz w:val="20"/>
                <w:szCs w:val="20"/>
                <w:lang w:val="sr-Cyrl-CS"/>
              </w:rPr>
            </w:pPr>
            <w:r w:rsidRPr="007F7D1B">
              <w:rPr>
                <w:bCs/>
                <w:sz w:val="20"/>
                <w:szCs w:val="20"/>
                <w:lang w:val="sr-Cyrl-CS"/>
              </w:rPr>
              <w:t>3.11</w:t>
            </w:r>
          </w:p>
        </w:tc>
        <w:tc>
          <w:tcPr>
            <w:tcW w:w="3637" w:type="dxa"/>
            <w:gridSpan w:val="2"/>
            <w:tcBorders>
              <w:left w:val="nil"/>
              <w:right w:val="nil"/>
            </w:tcBorders>
            <w:noWrap/>
          </w:tcPr>
          <w:p w14:paraId="62EFF2F3" w14:textId="77777777" w:rsidR="00214320" w:rsidRPr="007F7D1B" w:rsidRDefault="00214320" w:rsidP="009F0217">
            <w:pPr>
              <w:rPr>
                <w:b/>
                <w:bCs/>
                <w:sz w:val="20"/>
                <w:szCs w:val="20"/>
                <w:lang w:val="sr-Cyrl-CS"/>
              </w:rPr>
            </w:pPr>
            <w:r w:rsidRPr="007F7D1B">
              <w:rPr>
                <w:b/>
                <w:bCs/>
                <w:sz w:val="20"/>
                <w:szCs w:val="20"/>
                <w:lang w:val="sr-Cyrl-CS"/>
              </w:rPr>
              <w:t>EIB - Апекс зајам за мала и средња предузећа II/А, II/Б и II/Ц</w:t>
            </w:r>
          </w:p>
        </w:tc>
        <w:tc>
          <w:tcPr>
            <w:tcW w:w="2546" w:type="dxa"/>
            <w:tcBorders>
              <w:left w:val="nil"/>
              <w:right w:val="nil"/>
            </w:tcBorders>
            <w:noWrap/>
          </w:tcPr>
          <w:p w14:paraId="2A484978" w14:textId="77777777" w:rsidR="00214320" w:rsidRPr="007F7D1B" w:rsidRDefault="00214320" w:rsidP="009F0217">
            <w:pPr>
              <w:jc w:val="center"/>
              <w:rPr>
                <w:sz w:val="20"/>
                <w:szCs w:val="20"/>
                <w:lang w:val="sr-Cyrl-CS"/>
              </w:rPr>
            </w:pPr>
          </w:p>
        </w:tc>
        <w:tc>
          <w:tcPr>
            <w:tcW w:w="1719" w:type="dxa"/>
            <w:tcBorders>
              <w:left w:val="nil"/>
              <w:right w:val="nil"/>
            </w:tcBorders>
            <w:noWrap/>
          </w:tcPr>
          <w:p w14:paraId="3237375E" w14:textId="77777777" w:rsidR="00214320" w:rsidRPr="007F7D1B" w:rsidRDefault="00214320" w:rsidP="009F0217">
            <w:pPr>
              <w:jc w:val="center"/>
              <w:rPr>
                <w:sz w:val="20"/>
                <w:szCs w:val="20"/>
                <w:lang w:val="sr-Cyrl-CS"/>
              </w:rPr>
            </w:pPr>
            <w:r w:rsidRPr="007F7D1B">
              <w:rPr>
                <w:sz w:val="20"/>
                <w:szCs w:val="20"/>
                <w:lang w:val="sr-Cyrl-CS"/>
              </w:rPr>
              <w:t>10.692.401</w:t>
            </w:r>
          </w:p>
        </w:tc>
        <w:tc>
          <w:tcPr>
            <w:tcW w:w="1773" w:type="dxa"/>
            <w:tcBorders>
              <w:left w:val="nil"/>
            </w:tcBorders>
            <w:noWrap/>
          </w:tcPr>
          <w:p w14:paraId="0B53E286" w14:textId="77777777" w:rsidR="00214320" w:rsidRPr="007F7D1B" w:rsidRDefault="00214320" w:rsidP="009F0217">
            <w:pPr>
              <w:jc w:val="center"/>
              <w:rPr>
                <w:sz w:val="20"/>
                <w:szCs w:val="20"/>
                <w:lang w:val="sr-Cyrl-CS"/>
              </w:rPr>
            </w:pPr>
            <w:r w:rsidRPr="007F7D1B">
              <w:rPr>
                <w:sz w:val="20"/>
                <w:szCs w:val="20"/>
                <w:lang w:val="sr-Cyrl-CS"/>
              </w:rPr>
              <w:t>1.257.114.188</w:t>
            </w:r>
          </w:p>
        </w:tc>
      </w:tr>
      <w:tr w:rsidR="00214320" w:rsidRPr="007F7D1B" w14:paraId="0EEB32DA" w14:textId="77777777" w:rsidTr="009F0217">
        <w:trPr>
          <w:cantSplit/>
          <w:trHeight w:val="284"/>
        </w:trPr>
        <w:tc>
          <w:tcPr>
            <w:tcW w:w="727" w:type="dxa"/>
            <w:tcBorders>
              <w:left w:val="nil"/>
              <w:right w:val="nil"/>
            </w:tcBorders>
            <w:noWrap/>
          </w:tcPr>
          <w:p w14:paraId="45E318E0" w14:textId="77777777" w:rsidR="00214320" w:rsidRPr="007F7D1B" w:rsidRDefault="00214320" w:rsidP="009F0217">
            <w:pPr>
              <w:rPr>
                <w:b/>
                <w:bCs/>
                <w:sz w:val="20"/>
                <w:szCs w:val="20"/>
                <w:lang w:val="sr-Cyrl-CS"/>
              </w:rPr>
            </w:pPr>
          </w:p>
        </w:tc>
        <w:tc>
          <w:tcPr>
            <w:tcW w:w="3637" w:type="dxa"/>
            <w:gridSpan w:val="2"/>
            <w:tcBorders>
              <w:left w:val="nil"/>
              <w:right w:val="nil"/>
            </w:tcBorders>
            <w:noWrap/>
          </w:tcPr>
          <w:p w14:paraId="343E13A1" w14:textId="77777777" w:rsidR="00214320" w:rsidRPr="007F7D1B" w:rsidRDefault="00214320" w:rsidP="009F0217">
            <w:pPr>
              <w:rPr>
                <w:bCs/>
                <w:sz w:val="20"/>
                <w:szCs w:val="20"/>
                <w:lang w:val="sr-Cyrl-CS"/>
              </w:rPr>
            </w:pPr>
            <w:r w:rsidRPr="007F7D1B">
              <w:rPr>
                <w:bCs/>
                <w:sz w:val="20"/>
                <w:szCs w:val="20"/>
                <w:lang w:val="sr-Cyrl-CS"/>
              </w:rPr>
              <w:t>Први датум отплате главнице</w:t>
            </w:r>
          </w:p>
        </w:tc>
        <w:tc>
          <w:tcPr>
            <w:tcW w:w="2546" w:type="dxa"/>
            <w:tcBorders>
              <w:left w:val="nil"/>
              <w:right w:val="nil"/>
            </w:tcBorders>
            <w:noWrap/>
          </w:tcPr>
          <w:p w14:paraId="4C83E18D" w14:textId="77777777" w:rsidR="00214320" w:rsidRPr="007F7D1B" w:rsidRDefault="00214320" w:rsidP="009F0217">
            <w:pPr>
              <w:jc w:val="center"/>
              <w:rPr>
                <w:sz w:val="20"/>
                <w:szCs w:val="20"/>
                <w:lang w:val="sr-Cyrl-CS"/>
              </w:rPr>
            </w:pPr>
            <w:r w:rsidRPr="007F7D1B">
              <w:rPr>
                <w:sz w:val="20"/>
                <w:szCs w:val="20"/>
                <w:lang w:val="sr-Cyrl-CS"/>
              </w:rPr>
              <w:t>13.09.2013.</w:t>
            </w:r>
          </w:p>
        </w:tc>
        <w:tc>
          <w:tcPr>
            <w:tcW w:w="1719" w:type="dxa"/>
            <w:tcBorders>
              <w:left w:val="nil"/>
              <w:right w:val="nil"/>
            </w:tcBorders>
            <w:noWrap/>
          </w:tcPr>
          <w:p w14:paraId="7A70C4CC" w14:textId="77777777" w:rsidR="00214320" w:rsidRPr="007F7D1B" w:rsidRDefault="00214320" w:rsidP="009F0217">
            <w:pPr>
              <w:jc w:val="center"/>
              <w:rPr>
                <w:sz w:val="20"/>
                <w:szCs w:val="20"/>
                <w:lang w:val="sr-Cyrl-CS"/>
              </w:rPr>
            </w:pPr>
          </w:p>
        </w:tc>
        <w:tc>
          <w:tcPr>
            <w:tcW w:w="1773" w:type="dxa"/>
            <w:tcBorders>
              <w:left w:val="nil"/>
            </w:tcBorders>
            <w:noWrap/>
          </w:tcPr>
          <w:p w14:paraId="533AB980" w14:textId="77777777" w:rsidR="00214320" w:rsidRPr="007F7D1B" w:rsidRDefault="00214320" w:rsidP="009F0217">
            <w:pPr>
              <w:jc w:val="center"/>
              <w:rPr>
                <w:sz w:val="20"/>
                <w:szCs w:val="20"/>
                <w:lang w:val="sr-Cyrl-CS"/>
              </w:rPr>
            </w:pPr>
          </w:p>
        </w:tc>
      </w:tr>
      <w:tr w:rsidR="00214320" w:rsidRPr="007F7D1B" w14:paraId="28C8F052" w14:textId="77777777" w:rsidTr="009F0217">
        <w:trPr>
          <w:cantSplit/>
          <w:trHeight w:val="284"/>
        </w:trPr>
        <w:tc>
          <w:tcPr>
            <w:tcW w:w="727" w:type="dxa"/>
            <w:tcBorders>
              <w:left w:val="nil"/>
              <w:right w:val="nil"/>
            </w:tcBorders>
            <w:noWrap/>
          </w:tcPr>
          <w:p w14:paraId="700A9661" w14:textId="77777777" w:rsidR="00214320" w:rsidRPr="007F7D1B" w:rsidRDefault="00214320" w:rsidP="009F0217">
            <w:pPr>
              <w:rPr>
                <w:b/>
                <w:bCs/>
                <w:sz w:val="20"/>
                <w:szCs w:val="20"/>
                <w:lang w:val="sr-Cyrl-CS"/>
              </w:rPr>
            </w:pPr>
          </w:p>
        </w:tc>
        <w:tc>
          <w:tcPr>
            <w:tcW w:w="3637" w:type="dxa"/>
            <w:gridSpan w:val="2"/>
            <w:tcBorders>
              <w:left w:val="nil"/>
              <w:right w:val="nil"/>
            </w:tcBorders>
            <w:noWrap/>
          </w:tcPr>
          <w:p w14:paraId="6138087D" w14:textId="77777777" w:rsidR="00214320" w:rsidRPr="007F7D1B" w:rsidRDefault="00214320" w:rsidP="009F0217">
            <w:pPr>
              <w:rPr>
                <w:bCs/>
                <w:sz w:val="20"/>
                <w:szCs w:val="20"/>
                <w:lang w:val="sr-Cyrl-CS"/>
              </w:rPr>
            </w:pPr>
            <w:r w:rsidRPr="007F7D1B">
              <w:rPr>
                <w:bCs/>
                <w:sz w:val="20"/>
                <w:szCs w:val="20"/>
                <w:lang w:val="sr-Cyrl-CS"/>
              </w:rPr>
              <w:t>Последњи датум отплате главнице</w:t>
            </w:r>
          </w:p>
        </w:tc>
        <w:tc>
          <w:tcPr>
            <w:tcW w:w="2546" w:type="dxa"/>
            <w:tcBorders>
              <w:left w:val="nil"/>
              <w:right w:val="nil"/>
            </w:tcBorders>
            <w:noWrap/>
          </w:tcPr>
          <w:p w14:paraId="3DAA89FD" w14:textId="77777777" w:rsidR="00214320" w:rsidRPr="007F7D1B" w:rsidRDefault="00214320" w:rsidP="009F0217">
            <w:pPr>
              <w:jc w:val="center"/>
              <w:rPr>
                <w:sz w:val="20"/>
                <w:szCs w:val="20"/>
                <w:lang w:val="sr-Cyrl-CS"/>
              </w:rPr>
            </w:pPr>
            <w:r w:rsidRPr="007F7D1B">
              <w:rPr>
                <w:sz w:val="20"/>
                <w:szCs w:val="20"/>
                <w:lang w:val="sr-Cyrl-CS"/>
              </w:rPr>
              <w:t>25.06.2024.</w:t>
            </w:r>
          </w:p>
        </w:tc>
        <w:tc>
          <w:tcPr>
            <w:tcW w:w="1719" w:type="dxa"/>
            <w:tcBorders>
              <w:left w:val="nil"/>
              <w:right w:val="nil"/>
            </w:tcBorders>
            <w:noWrap/>
          </w:tcPr>
          <w:p w14:paraId="527C7BF0" w14:textId="77777777" w:rsidR="00214320" w:rsidRPr="007F7D1B" w:rsidRDefault="00214320" w:rsidP="009F0217">
            <w:pPr>
              <w:jc w:val="center"/>
              <w:rPr>
                <w:sz w:val="20"/>
                <w:szCs w:val="20"/>
                <w:lang w:val="sr-Cyrl-CS"/>
              </w:rPr>
            </w:pPr>
          </w:p>
        </w:tc>
        <w:tc>
          <w:tcPr>
            <w:tcW w:w="1773" w:type="dxa"/>
            <w:tcBorders>
              <w:left w:val="nil"/>
            </w:tcBorders>
            <w:noWrap/>
          </w:tcPr>
          <w:p w14:paraId="0CAB758A" w14:textId="77777777" w:rsidR="00214320" w:rsidRPr="007F7D1B" w:rsidRDefault="00214320" w:rsidP="009F0217">
            <w:pPr>
              <w:jc w:val="center"/>
              <w:rPr>
                <w:sz w:val="20"/>
                <w:szCs w:val="20"/>
                <w:lang w:val="sr-Cyrl-CS"/>
              </w:rPr>
            </w:pPr>
          </w:p>
        </w:tc>
      </w:tr>
      <w:tr w:rsidR="00214320" w:rsidRPr="007F7D1B" w14:paraId="667145BE" w14:textId="77777777" w:rsidTr="009F0217">
        <w:trPr>
          <w:cantSplit/>
          <w:trHeight w:val="284"/>
        </w:trPr>
        <w:tc>
          <w:tcPr>
            <w:tcW w:w="727" w:type="dxa"/>
            <w:tcBorders>
              <w:left w:val="nil"/>
              <w:right w:val="nil"/>
            </w:tcBorders>
            <w:noWrap/>
          </w:tcPr>
          <w:p w14:paraId="3FB854AD" w14:textId="77777777" w:rsidR="00214320" w:rsidRPr="007F7D1B" w:rsidRDefault="00214320" w:rsidP="009F0217">
            <w:pPr>
              <w:rPr>
                <w:b/>
                <w:bCs/>
                <w:sz w:val="20"/>
                <w:szCs w:val="20"/>
                <w:lang w:val="sr-Cyrl-CS"/>
              </w:rPr>
            </w:pPr>
          </w:p>
        </w:tc>
        <w:tc>
          <w:tcPr>
            <w:tcW w:w="3637" w:type="dxa"/>
            <w:gridSpan w:val="2"/>
            <w:tcBorders>
              <w:left w:val="nil"/>
              <w:right w:val="nil"/>
            </w:tcBorders>
            <w:noWrap/>
          </w:tcPr>
          <w:p w14:paraId="1D95575A" w14:textId="77777777" w:rsidR="00214320" w:rsidRPr="007F7D1B" w:rsidRDefault="00214320" w:rsidP="009F0217">
            <w:pPr>
              <w:rPr>
                <w:bCs/>
                <w:sz w:val="20"/>
                <w:szCs w:val="20"/>
                <w:lang w:val="sr-Cyrl-CS"/>
              </w:rPr>
            </w:pPr>
            <w:r w:rsidRPr="007F7D1B">
              <w:rPr>
                <w:bCs/>
                <w:sz w:val="20"/>
                <w:szCs w:val="20"/>
                <w:lang w:val="sr-Cyrl-CS"/>
              </w:rPr>
              <w:t>Рата главнице за 2021. год.</w:t>
            </w:r>
          </w:p>
        </w:tc>
        <w:tc>
          <w:tcPr>
            <w:tcW w:w="2546" w:type="dxa"/>
            <w:tcBorders>
              <w:left w:val="nil"/>
              <w:right w:val="nil"/>
            </w:tcBorders>
            <w:noWrap/>
          </w:tcPr>
          <w:p w14:paraId="0544DDC2" w14:textId="77777777" w:rsidR="00214320" w:rsidRPr="007F7D1B" w:rsidRDefault="00214320" w:rsidP="009F0217">
            <w:pPr>
              <w:jc w:val="center"/>
              <w:rPr>
                <w:sz w:val="20"/>
                <w:szCs w:val="20"/>
                <w:lang w:val="sr-Cyrl-CS"/>
              </w:rPr>
            </w:pPr>
            <w:r w:rsidRPr="007F7D1B">
              <w:rPr>
                <w:sz w:val="20"/>
                <w:szCs w:val="20"/>
                <w:lang w:val="sr-Cyrl-CS"/>
              </w:rPr>
              <w:t>5.000.954 EUR</w:t>
            </w:r>
          </w:p>
        </w:tc>
        <w:tc>
          <w:tcPr>
            <w:tcW w:w="1719" w:type="dxa"/>
            <w:tcBorders>
              <w:left w:val="nil"/>
              <w:right w:val="nil"/>
            </w:tcBorders>
            <w:noWrap/>
          </w:tcPr>
          <w:p w14:paraId="3DFC0895" w14:textId="77777777" w:rsidR="00214320" w:rsidRPr="007F7D1B" w:rsidRDefault="00214320" w:rsidP="009F0217">
            <w:pPr>
              <w:jc w:val="center"/>
              <w:rPr>
                <w:sz w:val="20"/>
                <w:szCs w:val="20"/>
                <w:lang w:val="sr-Cyrl-CS"/>
              </w:rPr>
            </w:pPr>
          </w:p>
        </w:tc>
        <w:tc>
          <w:tcPr>
            <w:tcW w:w="1773" w:type="dxa"/>
            <w:tcBorders>
              <w:left w:val="nil"/>
            </w:tcBorders>
            <w:noWrap/>
          </w:tcPr>
          <w:p w14:paraId="08E2234F" w14:textId="77777777" w:rsidR="00214320" w:rsidRPr="007F7D1B" w:rsidRDefault="00214320" w:rsidP="009F0217">
            <w:pPr>
              <w:jc w:val="center"/>
              <w:rPr>
                <w:sz w:val="20"/>
                <w:szCs w:val="20"/>
                <w:lang w:val="sr-Cyrl-CS"/>
              </w:rPr>
            </w:pPr>
          </w:p>
        </w:tc>
      </w:tr>
      <w:tr w:rsidR="00214320" w:rsidRPr="007F7D1B" w14:paraId="3E29BF10" w14:textId="77777777" w:rsidTr="009F0217">
        <w:trPr>
          <w:cantSplit/>
          <w:trHeight w:val="284"/>
        </w:trPr>
        <w:tc>
          <w:tcPr>
            <w:tcW w:w="727" w:type="dxa"/>
            <w:tcBorders>
              <w:left w:val="nil"/>
              <w:bottom w:val="nil"/>
              <w:right w:val="nil"/>
            </w:tcBorders>
            <w:noWrap/>
          </w:tcPr>
          <w:p w14:paraId="228D8522" w14:textId="77777777" w:rsidR="00214320" w:rsidRPr="007F7D1B" w:rsidRDefault="00214320" w:rsidP="009F0217">
            <w:pPr>
              <w:rPr>
                <w:b/>
                <w:bCs/>
                <w:sz w:val="20"/>
                <w:szCs w:val="20"/>
                <w:lang w:val="sr-Cyrl-CS"/>
              </w:rPr>
            </w:pPr>
          </w:p>
        </w:tc>
        <w:tc>
          <w:tcPr>
            <w:tcW w:w="3637" w:type="dxa"/>
            <w:gridSpan w:val="2"/>
            <w:tcBorders>
              <w:left w:val="nil"/>
              <w:bottom w:val="nil"/>
              <w:right w:val="nil"/>
            </w:tcBorders>
            <w:noWrap/>
          </w:tcPr>
          <w:p w14:paraId="2A392D8A" w14:textId="77777777" w:rsidR="00214320" w:rsidRPr="007F7D1B" w:rsidRDefault="00214320" w:rsidP="009F0217">
            <w:pPr>
              <w:rPr>
                <w:bCs/>
                <w:sz w:val="20"/>
                <w:szCs w:val="20"/>
                <w:lang w:val="sr-Cyrl-CS"/>
              </w:rPr>
            </w:pPr>
            <w:r w:rsidRPr="007F7D1B">
              <w:rPr>
                <w:bCs/>
                <w:sz w:val="20"/>
                <w:szCs w:val="20"/>
                <w:lang w:val="sr-Cyrl-CS"/>
              </w:rPr>
              <w:t>Каматна стопа</w:t>
            </w:r>
          </w:p>
        </w:tc>
        <w:tc>
          <w:tcPr>
            <w:tcW w:w="2546" w:type="dxa"/>
            <w:tcBorders>
              <w:left w:val="nil"/>
              <w:bottom w:val="nil"/>
              <w:right w:val="nil"/>
            </w:tcBorders>
            <w:noWrap/>
          </w:tcPr>
          <w:p w14:paraId="6E94C5D8" w14:textId="77777777" w:rsidR="00214320" w:rsidRPr="007F7D1B" w:rsidRDefault="00214320" w:rsidP="009F0217">
            <w:pPr>
              <w:jc w:val="center"/>
              <w:rPr>
                <w:sz w:val="20"/>
                <w:szCs w:val="20"/>
                <w:lang w:val="sr-Cyrl-CS"/>
              </w:rPr>
            </w:pPr>
            <w:r w:rsidRPr="007F7D1B">
              <w:rPr>
                <w:sz w:val="20"/>
                <w:szCs w:val="20"/>
                <w:lang w:val="sr-Cyrl-CS"/>
              </w:rPr>
              <w:t>фиксна/варијабилна по траншама</w:t>
            </w:r>
          </w:p>
        </w:tc>
        <w:tc>
          <w:tcPr>
            <w:tcW w:w="1719" w:type="dxa"/>
            <w:tcBorders>
              <w:left w:val="nil"/>
              <w:bottom w:val="nil"/>
              <w:right w:val="nil"/>
            </w:tcBorders>
            <w:noWrap/>
          </w:tcPr>
          <w:p w14:paraId="5C76F0F2" w14:textId="77777777" w:rsidR="00214320" w:rsidRPr="007F7D1B" w:rsidRDefault="00214320" w:rsidP="009F0217">
            <w:pPr>
              <w:jc w:val="center"/>
              <w:rPr>
                <w:sz w:val="20"/>
                <w:szCs w:val="20"/>
                <w:lang w:val="sr-Cyrl-CS"/>
              </w:rPr>
            </w:pPr>
          </w:p>
        </w:tc>
        <w:tc>
          <w:tcPr>
            <w:tcW w:w="1773" w:type="dxa"/>
            <w:tcBorders>
              <w:left w:val="nil"/>
              <w:bottom w:val="nil"/>
            </w:tcBorders>
            <w:noWrap/>
          </w:tcPr>
          <w:p w14:paraId="5A0648F5" w14:textId="77777777" w:rsidR="00214320" w:rsidRPr="007F7D1B" w:rsidRDefault="00214320" w:rsidP="009F0217">
            <w:pPr>
              <w:jc w:val="center"/>
              <w:rPr>
                <w:sz w:val="20"/>
                <w:szCs w:val="20"/>
                <w:lang w:val="sr-Cyrl-CS"/>
              </w:rPr>
            </w:pPr>
          </w:p>
        </w:tc>
      </w:tr>
      <w:tr w:rsidR="00214320" w:rsidRPr="007F7D1B" w14:paraId="3407E229" w14:textId="77777777" w:rsidTr="009F0217">
        <w:trPr>
          <w:cantSplit/>
          <w:trHeight w:val="284"/>
        </w:trPr>
        <w:tc>
          <w:tcPr>
            <w:tcW w:w="727" w:type="dxa"/>
            <w:tcBorders>
              <w:top w:val="nil"/>
              <w:left w:val="nil"/>
              <w:bottom w:val="nil"/>
              <w:right w:val="nil"/>
            </w:tcBorders>
            <w:noWrap/>
          </w:tcPr>
          <w:p w14:paraId="62939D68" w14:textId="77777777" w:rsidR="00214320" w:rsidRPr="007F7D1B" w:rsidRDefault="00214320" w:rsidP="009F0217">
            <w:pPr>
              <w:jc w:val="right"/>
              <w:rPr>
                <w:bCs/>
                <w:sz w:val="20"/>
                <w:szCs w:val="20"/>
                <w:lang w:val="sr-Cyrl-CS"/>
              </w:rPr>
            </w:pPr>
            <w:r w:rsidRPr="007F7D1B">
              <w:rPr>
                <w:bCs/>
                <w:sz w:val="20"/>
                <w:szCs w:val="20"/>
                <w:lang w:val="sr-Cyrl-CS"/>
              </w:rPr>
              <w:t>3.12</w:t>
            </w:r>
          </w:p>
        </w:tc>
        <w:tc>
          <w:tcPr>
            <w:tcW w:w="3637" w:type="dxa"/>
            <w:gridSpan w:val="2"/>
            <w:tcBorders>
              <w:top w:val="nil"/>
              <w:left w:val="nil"/>
              <w:bottom w:val="nil"/>
              <w:right w:val="nil"/>
            </w:tcBorders>
            <w:noWrap/>
          </w:tcPr>
          <w:p w14:paraId="540A7B64" w14:textId="77777777" w:rsidR="00214320" w:rsidRPr="007F7D1B" w:rsidRDefault="00214320" w:rsidP="009F0217">
            <w:pPr>
              <w:rPr>
                <w:b/>
                <w:bCs/>
                <w:sz w:val="20"/>
                <w:szCs w:val="20"/>
                <w:lang w:val="sr-Cyrl-CS"/>
              </w:rPr>
            </w:pPr>
            <w:r w:rsidRPr="007F7D1B">
              <w:rPr>
                <w:b/>
                <w:bCs/>
                <w:sz w:val="20"/>
                <w:szCs w:val="20"/>
                <w:lang w:val="sr-Cyrl-CS"/>
              </w:rPr>
              <w:t>EIB - Коридор 10-Аутопут (Е80)-фаза 1</w:t>
            </w:r>
          </w:p>
        </w:tc>
        <w:tc>
          <w:tcPr>
            <w:tcW w:w="2546" w:type="dxa"/>
            <w:tcBorders>
              <w:top w:val="nil"/>
              <w:left w:val="nil"/>
              <w:bottom w:val="nil"/>
              <w:right w:val="nil"/>
            </w:tcBorders>
            <w:noWrap/>
          </w:tcPr>
          <w:p w14:paraId="312C98A6" w14:textId="77777777" w:rsidR="00214320" w:rsidRPr="007F7D1B" w:rsidRDefault="00214320" w:rsidP="009F0217">
            <w:pPr>
              <w:rPr>
                <w:b/>
                <w:bCs/>
                <w:sz w:val="20"/>
                <w:szCs w:val="20"/>
                <w:lang w:val="sr-Cyrl-CS"/>
              </w:rPr>
            </w:pPr>
          </w:p>
        </w:tc>
        <w:tc>
          <w:tcPr>
            <w:tcW w:w="1719" w:type="dxa"/>
            <w:tcBorders>
              <w:top w:val="nil"/>
              <w:left w:val="nil"/>
              <w:bottom w:val="nil"/>
              <w:right w:val="nil"/>
            </w:tcBorders>
            <w:noWrap/>
          </w:tcPr>
          <w:p w14:paraId="16E8F2AC" w14:textId="77777777" w:rsidR="00214320" w:rsidRPr="007F7D1B" w:rsidRDefault="00214320" w:rsidP="009F0217">
            <w:pPr>
              <w:jc w:val="center"/>
              <w:rPr>
                <w:sz w:val="20"/>
                <w:szCs w:val="20"/>
                <w:lang w:val="sr-Cyrl-CS"/>
              </w:rPr>
            </w:pPr>
            <w:r w:rsidRPr="007F7D1B">
              <w:rPr>
                <w:sz w:val="20"/>
                <w:szCs w:val="20"/>
                <w:lang w:val="sr-Cyrl-CS"/>
              </w:rPr>
              <w:t>260.637.038</w:t>
            </w:r>
          </w:p>
        </w:tc>
        <w:tc>
          <w:tcPr>
            <w:tcW w:w="1773" w:type="dxa"/>
            <w:tcBorders>
              <w:top w:val="nil"/>
              <w:left w:val="nil"/>
              <w:bottom w:val="nil"/>
            </w:tcBorders>
            <w:noWrap/>
          </w:tcPr>
          <w:p w14:paraId="01B26636" w14:textId="77777777" w:rsidR="00214320" w:rsidRPr="007F7D1B" w:rsidRDefault="00214320" w:rsidP="009F0217">
            <w:pPr>
              <w:jc w:val="center"/>
              <w:rPr>
                <w:sz w:val="20"/>
                <w:szCs w:val="20"/>
                <w:lang w:val="sr-Cyrl-CS"/>
              </w:rPr>
            </w:pPr>
            <w:r w:rsidRPr="007F7D1B">
              <w:rPr>
                <w:sz w:val="20"/>
                <w:szCs w:val="20"/>
                <w:lang w:val="sr-Cyrl-CS"/>
              </w:rPr>
              <w:t>30.643.305.017</w:t>
            </w:r>
          </w:p>
        </w:tc>
      </w:tr>
      <w:tr w:rsidR="00214320" w:rsidRPr="007F7D1B" w14:paraId="2A23D490" w14:textId="77777777" w:rsidTr="009F0217">
        <w:trPr>
          <w:cantSplit/>
          <w:trHeight w:val="284"/>
        </w:trPr>
        <w:tc>
          <w:tcPr>
            <w:tcW w:w="727" w:type="dxa"/>
            <w:tcBorders>
              <w:top w:val="nil"/>
              <w:left w:val="nil"/>
              <w:bottom w:val="nil"/>
              <w:right w:val="nil"/>
            </w:tcBorders>
            <w:noWrap/>
          </w:tcPr>
          <w:p w14:paraId="2D7C0FBF" w14:textId="77777777" w:rsidR="00214320" w:rsidRPr="007F7D1B" w:rsidRDefault="00214320" w:rsidP="009F0217">
            <w:pPr>
              <w:rPr>
                <w:b/>
                <w:bCs/>
                <w:sz w:val="20"/>
                <w:szCs w:val="20"/>
                <w:lang w:val="sr-Cyrl-CS"/>
              </w:rPr>
            </w:pPr>
          </w:p>
        </w:tc>
        <w:tc>
          <w:tcPr>
            <w:tcW w:w="3637" w:type="dxa"/>
            <w:gridSpan w:val="2"/>
            <w:tcBorders>
              <w:top w:val="nil"/>
              <w:left w:val="nil"/>
              <w:bottom w:val="nil"/>
              <w:right w:val="nil"/>
            </w:tcBorders>
            <w:noWrap/>
          </w:tcPr>
          <w:p w14:paraId="0B74DC7F" w14:textId="77777777" w:rsidR="00214320" w:rsidRPr="007F7D1B" w:rsidRDefault="00214320" w:rsidP="009F0217">
            <w:pPr>
              <w:rPr>
                <w:bCs/>
                <w:sz w:val="20"/>
                <w:szCs w:val="20"/>
                <w:lang w:val="sr-Cyrl-CS"/>
              </w:rPr>
            </w:pPr>
            <w:r w:rsidRPr="007F7D1B">
              <w:rPr>
                <w:bCs/>
                <w:sz w:val="20"/>
                <w:szCs w:val="20"/>
                <w:lang w:val="sr-Cyrl-CS"/>
              </w:rPr>
              <w:t>Први датум отплате главнице</w:t>
            </w:r>
          </w:p>
        </w:tc>
        <w:tc>
          <w:tcPr>
            <w:tcW w:w="2546" w:type="dxa"/>
            <w:tcBorders>
              <w:top w:val="nil"/>
              <w:left w:val="nil"/>
              <w:bottom w:val="nil"/>
              <w:right w:val="nil"/>
            </w:tcBorders>
            <w:noWrap/>
          </w:tcPr>
          <w:p w14:paraId="1D3B99E7" w14:textId="77777777" w:rsidR="00214320" w:rsidRPr="007F7D1B" w:rsidRDefault="00214320" w:rsidP="009F0217">
            <w:pPr>
              <w:jc w:val="center"/>
              <w:rPr>
                <w:bCs/>
                <w:sz w:val="20"/>
                <w:szCs w:val="20"/>
                <w:lang w:val="sr-Cyrl-CS"/>
              </w:rPr>
            </w:pPr>
            <w:r w:rsidRPr="007F7D1B">
              <w:rPr>
                <w:bCs/>
                <w:sz w:val="20"/>
                <w:szCs w:val="20"/>
                <w:lang w:val="sr-Cyrl-CS"/>
              </w:rPr>
              <w:t>22.10.2018.</w:t>
            </w:r>
          </w:p>
        </w:tc>
        <w:tc>
          <w:tcPr>
            <w:tcW w:w="1719" w:type="dxa"/>
            <w:tcBorders>
              <w:top w:val="nil"/>
              <w:left w:val="nil"/>
              <w:bottom w:val="nil"/>
              <w:right w:val="nil"/>
            </w:tcBorders>
            <w:noWrap/>
          </w:tcPr>
          <w:p w14:paraId="128BFB60" w14:textId="77777777" w:rsidR="00214320" w:rsidRPr="007F7D1B" w:rsidRDefault="00214320" w:rsidP="009F0217">
            <w:pPr>
              <w:jc w:val="center"/>
              <w:rPr>
                <w:sz w:val="20"/>
                <w:szCs w:val="20"/>
                <w:lang w:val="sr-Cyrl-CS"/>
              </w:rPr>
            </w:pPr>
          </w:p>
        </w:tc>
        <w:tc>
          <w:tcPr>
            <w:tcW w:w="1773" w:type="dxa"/>
            <w:tcBorders>
              <w:top w:val="nil"/>
              <w:left w:val="nil"/>
              <w:bottom w:val="nil"/>
            </w:tcBorders>
            <w:noWrap/>
          </w:tcPr>
          <w:p w14:paraId="1F375E28" w14:textId="77777777" w:rsidR="00214320" w:rsidRPr="007F7D1B" w:rsidRDefault="00214320" w:rsidP="009F0217">
            <w:pPr>
              <w:jc w:val="center"/>
              <w:rPr>
                <w:sz w:val="20"/>
                <w:szCs w:val="20"/>
                <w:lang w:val="sr-Cyrl-CS"/>
              </w:rPr>
            </w:pPr>
          </w:p>
        </w:tc>
      </w:tr>
      <w:tr w:rsidR="00214320" w:rsidRPr="007F7D1B" w14:paraId="1C243957" w14:textId="77777777" w:rsidTr="009F0217">
        <w:trPr>
          <w:cantSplit/>
          <w:trHeight w:val="284"/>
        </w:trPr>
        <w:tc>
          <w:tcPr>
            <w:tcW w:w="727" w:type="dxa"/>
            <w:tcBorders>
              <w:top w:val="nil"/>
              <w:left w:val="nil"/>
              <w:bottom w:val="nil"/>
              <w:right w:val="nil"/>
            </w:tcBorders>
            <w:noWrap/>
          </w:tcPr>
          <w:p w14:paraId="3B9E5C59" w14:textId="77777777" w:rsidR="00214320" w:rsidRPr="007F7D1B" w:rsidRDefault="00214320" w:rsidP="009F0217">
            <w:pPr>
              <w:rPr>
                <w:b/>
                <w:bCs/>
                <w:sz w:val="20"/>
                <w:szCs w:val="20"/>
                <w:lang w:val="sr-Cyrl-CS"/>
              </w:rPr>
            </w:pPr>
          </w:p>
        </w:tc>
        <w:tc>
          <w:tcPr>
            <w:tcW w:w="3637" w:type="dxa"/>
            <w:gridSpan w:val="2"/>
            <w:tcBorders>
              <w:top w:val="nil"/>
              <w:left w:val="nil"/>
              <w:bottom w:val="nil"/>
              <w:right w:val="nil"/>
            </w:tcBorders>
            <w:noWrap/>
          </w:tcPr>
          <w:p w14:paraId="45499979" w14:textId="77777777" w:rsidR="00214320" w:rsidRPr="007F7D1B" w:rsidRDefault="00214320" w:rsidP="009F0217">
            <w:pPr>
              <w:rPr>
                <w:bCs/>
                <w:sz w:val="20"/>
                <w:szCs w:val="20"/>
                <w:lang w:val="sr-Cyrl-CS"/>
              </w:rPr>
            </w:pPr>
            <w:r w:rsidRPr="007F7D1B">
              <w:rPr>
                <w:bCs/>
                <w:sz w:val="20"/>
                <w:szCs w:val="20"/>
                <w:lang w:val="sr-Cyrl-CS"/>
              </w:rPr>
              <w:t>Последњи датум отплате главнице</w:t>
            </w:r>
          </w:p>
        </w:tc>
        <w:tc>
          <w:tcPr>
            <w:tcW w:w="2546" w:type="dxa"/>
            <w:tcBorders>
              <w:top w:val="nil"/>
              <w:left w:val="nil"/>
              <w:bottom w:val="nil"/>
              <w:right w:val="nil"/>
            </w:tcBorders>
            <w:noWrap/>
          </w:tcPr>
          <w:p w14:paraId="33919A50" w14:textId="77777777" w:rsidR="00214320" w:rsidRPr="007F7D1B" w:rsidRDefault="00214320" w:rsidP="009F0217">
            <w:pPr>
              <w:jc w:val="center"/>
              <w:rPr>
                <w:bCs/>
                <w:sz w:val="20"/>
                <w:szCs w:val="20"/>
                <w:lang w:val="sr-Cyrl-CS"/>
              </w:rPr>
            </w:pPr>
            <w:r w:rsidRPr="007F7D1B">
              <w:rPr>
                <w:bCs/>
                <w:sz w:val="20"/>
                <w:szCs w:val="20"/>
                <w:lang w:val="sr-Cyrl-CS"/>
              </w:rPr>
              <w:t>24.08.2048.</w:t>
            </w:r>
          </w:p>
        </w:tc>
        <w:tc>
          <w:tcPr>
            <w:tcW w:w="1719" w:type="dxa"/>
            <w:tcBorders>
              <w:top w:val="nil"/>
              <w:left w:val="nil"/>
              <w:bottom w:val="nil"/>
              <w:right w:val="nil"/>
            </w:tcBorders>
            <w:noWrap/>
          </w:tcPr>
          <w:p w14:paraId="73D9C35B" w14:textId="77777777" w:rsidR="00214320" w:rsidRPr="007F7D1B" w:rsidRDefault="00214320" w:rsidP="009F0217">
            <w:pPr>
              <w:jc w:val="center"/>
              <w:rPr>
                <w:sz w:val="20"/>
                <w:szCs w:val="20"/>
                <w:lang w:val="sr-Cyrl-CS"/>
              </w:rPr>
            </w:pPr>
          </w:p>
        </w:tc>
        <w:tc>
          <w:tcPr>
            <w:tcW w:w="1773" w:type="dxa"/>
            <w:tcBorders>
              <w:top w:val="nil"/>
              <w:left w:val="nil"/>
              <w:bottom w:val="nil"/>
            </w:tcBorders>
            <w:noWrap/>
          </w:tcPr>
          <w:p w14:paraId="0428612A" w14:textId="77777777" w:rsidR="00214320" w:rsidRPr="007F7D1B" w:rsidRDefault="00214320" w:rsidP="009F0217">
            <w:pPr>
              <w:jc w:val="center"/>
              <w:rPr>
                <w:sz w:val="20"/>
                <w:szCs w:val="20"/>
                <w:lang w:val="sr-Cyrl-CS"/>
              </w:rPr>
            </w:pPr>
          </w:p>
        </w:tc>
      </w:tr>
      <w:tr w:rsidR="00214320" w:rsidRPr="007F7D1B" w14:paraId="51F998A9" w14:textId="77777777" w:rsidTr="009F0217">
        <w:trPr>
          <w:cantSplit/>
          <w:trHeight w:val="284"/>
        </w:trPr>
        <w:tc>
          <w:tcPr>
            <w:tcW w:w="727" w:type="dxa"/>
            <w:tcBorders>
              <w:top w:val="nil"/>
              <w:left w:val="nil"/>
              <w:bottom w:val="nil"/>
              <w:right w:val="nil"/>
            </w:tcBorders>
            <w:noWrap/>
          </w:tcPr>
          <w:p w14:paraId="34B8711C" w14:textId="77777777" w:rsidR="00214320" w:rsidRPr="007F7D1B" w:rsidRDefault="00214320" w:rsidP="009F0217">
            <w:pPr>
              <w:rPr>
                <w:b/>
                <w:bCs/>
                <w:sz w:val="20"/>
                <w:szCs w:val="20"/>
                <w:lang w:val="sr-Cyrl-CS"/>
              </w:rPr>
            </w:pPr>
          </w:p>
        </w:tc>
        <w:tc>
          <w:tcPr>
            <w:tcW w:w="3637" w:type="dxa"/>
            <w:gridSpan w:val="2"/>
            <w:tcBorders>
              <w:top w:val="nil"/>
              <w:left w:val="nil"/>
              <w:bottom w:val="nil"/>
              <w:right w:val="nil"/>
            </w:tcBorders>
            <w:noWrap/>
          </w:tcPr>
          <w:p w14:paraId="22D802FC" w14:textId="77777777" w:rsidR="00214320" w:rsidRPr="007F7D1B" w:rsidRDefault="00214320" w:rsidP="009F0217">
            <w:pPr>
              <w:rPr>
                <w:bCs/>
                <w:sz w:val="20"/>
                <w:szCs w:val="20"/>
                <w:lang w:val="sr-Cyrl-CS"/>
              </w:rPr>
            </w:pPr>
            <w:r w:rsidRPr="007F7D1B">
              <w:rPr>
                <w:bCs/>
                <w:sz w:val="20"/>
                <w:szCs w:val="20"/>
                <w:lang w:val="sr-Cyrl-CS"/>
              </w:rPr>
              <w:t>Рата главнице за 2021. год.</w:t>
            </w:r>
          </w:p>
        </w:tc>
        <w:tc>
          <w:tcPr>
            <w:tcW w:w="2546" w:type="dxa"/>
            <w:tcBorders>
              <w:top w:val="nil"/>
              <w:left w:val="nil"/>
              <w:bottom w:val="nil"/>
              <w:right w:val="nil"/>
            </w:tcBorders>
            <w:noWrap/>
          </w:tcPr>
          <w:p w14:paraId="53F73FC8" w14:textId="77777777" w:rsidR="00214320" w:rsidRPr="007F7D1B" w:rsidRDefault="00214320" w:rsidP="009F0217">
            <w:pPr>
              <w:jc w:val="center"/>
              <w:rPr>
                <w:sz w:val="20"/>
                <w:szCs w:val="20"/>
                <w:lang w:val="sr-Cyrl-CS"/>
              </w:rPr>
            </w:pPr>
            <w:r w:rsidRPr="007F7D1B">
              <w:rPr>
                <w:sz w:val="20"/>
                <w:szCs w:val="20"/>
                <w:lang w:val="sr-Cyrl-CS"/>
              </w:rPr>
              <w:t>4.469.776 EUR</w:t>
            </w:r>
          </w:p>
        </w:tc>
        <w:tc>
          <w:tcPr>
            <w:tcW w:w="1719" w:type="dxa"/>
            <w:tcBorders>
              <w:top w:val="nil"/>
              <w:left w:val="nil"/>
              <w:bottom w:val="nil"/>
              <w:right w:val="nil"/>
            </w:tcBorders>
            <w:noWrap/>
          </w:tcPr>
          <w:p w14:paraId="4F56CB60" w14:textId="77777777" w:rsidR="00214320" w:rsidRPr="007F7D1B" w:rsidRDefault="00214320" w:rsidP="009F0217">
            <w:pPr>
              <w:jc w:val="center"/>
              <w:rPr>
                <w:sz w:val="20"/>
                <w:szCs w:val="20"/>
                <w:lang w:val="sr-Cyrl-CS"/>
              </w:rPr>
            </w:pPr>
          </w:p>
        </w:tc>
        <w:tc>
          <w:tcPr>
            <w:tcW w:w="1773" w:type="dxa"/>
            <w:tcBorders>
              <w:top w:val="nil"/>
              <w:left w:val="nil"/>
              <w:bottom w:val="nil"/>
            </w:tcBorders>
            <w:noWrap/>
          </w:tcPr>
          <w:p w14:paraId="4FC4F50B" w14:textId="77777777" w:rsidR="00214320" w:rsidRPr="007F7D1B" w:rsidRDefault="00214320" w:rsidP="009F0217">
            <w:pPr>
              <w:jc w:val="center"/>
              <w:rPr>
                <w:sz w:val="20"/>
                <w:szCs w:val="20"/>
                <w:lang w:val="sr-Cyrl-CS"/>
              </w:rPr>
            </w:pPr>
          </w:p>
        </w:tc>
      </w:tr>
      <w:tr w:rsidR="00214320" w:rsidRPr="007F7D1B" w14:paraId="441F7E77" w14:textId="77777777" w:rsidTr="009F0217">
        <w:trPr>
          <w:cantSplit/>
          <w:trHeight w:val="284"/>
        </w:trPr>
        <w:tc>
          <w:tcPr>
            <w:tcW w:w="727" w:type="dxa"/>
            <w:tcBorders>
              <w:top w:val="nil"/>
              <w:left w:val="nil"/>
              <w:bottom w:val="nil"/>
              <w:right w:val="nil"/>
            </w:tcBorders>
            <w:noWrap/>
          </w:tcPr>
          <w:p w14:paraId="6F627A49" w14:textId="77777777" w:rsidR="00214320" w:rsidRPr="007F7D1B" w:rsidRDefault="00214320" w:rsidP="009F0217">
            <w:pPr>
              <w:rPr>
                <w:b/>
                <w:bCs/>
                <w:sz w:val="20"/>
                <w:szCs w:val="20"/>
                <w:lang w:val="sr-Cyrl-CS"/>
              </w:rPr>
            </w:pPr>
          </w:p>
        </w:tc>
        <w:tc>
          <w:tcPr>
            <w:tcW w:w="3637" w:type="dxa"/>
            <w:gridSpan w:val="2"/>
            <w:tcBorders>
              <w:top w:val="nil"/>
              <w:left w:val="nil"/>
              <w:bottom w:val="nil"/>
              <w:right w:val="nil"/>
            </w:tcBorders>
            <w:noWrap/>
          </w:tcPr>
          <w:p w14:paraId="2FFA3C21" w14:textId="77777777" w:rsidR="00214320" w:rsidRPr="007F7D1B" w:rsidRDefault="00214320" w:rsidP="009F0217">
            <w:pPr>
              <w:rPr>
                <w:bCs/>
                <w:sz w:val="20"/>
                <w:szCs w:val="20"/>
                <w:lang w:val="sr-Cyrl-CS"/>
              </w:rPr>
            </w:pPr>
            <w:r w:rsidRPr="007F7D1B">
              <w:rPr>
                <w:bCs/>
                <w:sz w:val="20"/>
                <w:szCs w:val="20"/>
                <w:lang w:val="sr-Cyrl-CS"/>
              </w:rPr>
              <w:t>Каматна стопа</w:t>
            </w:r>
          </w:p>
        </w:tc>
        <w:tc>
          <w:tcPr>
            <w:tcW w:w="2546" w:type="dxa"/>
            <w:tcBorders>
              <w:top w:val="nil"/>
              <w:left w:val="nil"/>
              <w:bottom w:val="nil"/>
              <w:right w:val="nil"/>
            </w:tcBorders>
            <w:noWrap/>
          </w:tcPr>
          <w:p w14:paraId="2DE19056" w14:textId="77777777" w:rsidR="00214320" w:rsidRPr="007F7D1B" w:rsidRDefault="00214320" w:rsidP="009F0217">
            <w:pPr>
              <w:jc w:val="center"/>
              <w:rPr>
                <w:bCs/>
                <w:sz w:val="20"/>
                <w:szCs w:val="20"/>
                <w:lang w:val="sr-Cyrl-CS"/>
              </w:rPr>
            </w:pPr>
            <w:r w:rsidRPr="007F7D1B">
              <w:rPr>
                <w:bCs/>
                <w:sz w:val="20"/>
                <w:szCs w:val="20"/>
                <w:lang w:val="sr-Cyrl-CS"/>
              </w:rPr>
              <w:t>фиксна/варијабилна по траншама</w:t>
            </w:r>
          </w:p>
        </w:tc>
        <w:tc>
          <w:tcPr>
            <w:tcW w:w="1719" w:type="dxa"/>
            <w:tcBorders>
              <w:top w:val="nil"/>
              <w:left w:val="nil"/>
              <w:bottom w:val="nil"/>
              <w:right w:val="nil"/>
            </w:tcBorders>
            <w:noWrap/>
          </w:tcPr>
          <w:p w14:paraId="416AFE9F" w14:textId="77777777" w:rsidR="00214320" w:rsidRPr="007F7D1B" w:rsidRDefault="00214320" w:rsidP="009F0217">
            <w:pPr>
              <w:jc w:val="center"/>
              <w:rPr>
                <w:sz w:val="20"/>
                <w:szCs w:val="20"/>
                <w:lang w:val="sr-Cyrl-CS"/>
              </w:rPr>
            </w:pPr>
          </w:p>
        </w:tc>
        <w:tc>
          <w:tcPr>
            <w:tcW w:w="1773" w:type="dxa"/>
            <w:tcBorders>
              <w:top w:val="nil"/>
              <w:left w:val="nil"/>
              <w:bottom w:val="nil"/>
            </w:tcBorders>
            <w:noWrap/>
          </w:tcPr>
          <w:p w14:paraId="40B6E943" w14:textId="77777777" w:rsidR="00214320" w:rsidRPr="007F7D1B" w:rsidRDefault="00214320" w:rsidP="009F0217">
            <w:pPr>
              <w:jc w:val="center"/>
              <w:rPr>
                <w:sz w:val="20"/>
                <w:szCs w:val="20"/>
                <w:lang w:val="sr-Cyrl-CS"/>
              </w:rPr>
            </w:pPr>
          </w:p>
        </w:tc>
      </w:tr>
      <w:tr w:rsidR="00214320" w:rsidRPr="007F7D1B" w14:paraId="1EAB77A7" w14:textId="77777777" w:rsidTr="009F0217">
        <w:trPr>
          <w:cantSplit/>
          <w:trHeight w:val="284"/>
        </w:trPr>
        <w:tc>
          <w:tcPr>
            <w:tcW w:w="727" w:type="dxa"/>
            <w:tcBorders>
              <w:top w:val="nil"/>
              <w:left w:val="nil"/>
              <w:bottom w:val="nil"/>
              <w:right w:val="nil"/>
            </w:tcBorders>
            <w:noWrap/>
          </w:tcPr>
          <w:p w14:paraId="07436DE1" w14:textId="77777777" w:rsidR="00214320" w:rsidRPr="007F7D1B" w:rsidRDefault="00214320" w:rsidP="009F0217">
            <w:pPr>
              <w:jc w:val="right"/>
              <w:rPr>
                <w:bCs/>
                <w:sz w:val="20"/>
                <w:szCs w:val="20"/>
                <w:lang w:val="sr-Cyrl-CS"/>
              </w:rPr>
            </w:pPr>
            <w:r w:rsidRPr="007F7D1B">
              <w:rPr>
                <w:bCs/>
                <w:sz w:val="20"/>
                <w:szCs w:val="20"/>
                <w:lang w:val="sr-Cyrl-CS"/>
              </w:rPr>
              <w:t>3.13</w:t>
            </w:r>
          </w:p>
        </w:tc>
        <w:tc>
          <w:tcPr>
            <w:tcW w:w="3637" w:type="dxa"/>
            <w:gridSpan w:val="2"/>
            <w:tcBorders>
              <w:top w:val="nil"/>
              <w:left w:val="nil"/>
              <w:bottom w:val="nil"/>
              <w:right w:val="nil"/>
            </w:tcBorders>
            <w:noWrap/>
          </w:tcPr>
          <w:p w14:paraId="40DB11A0" w14:textId="77777777" w:rsidR="00214320" w:rsidRPr="007F7D1B" w:rsidRDefault="00214320" w:rsidP="009F0217">
            <w:pPr>
              <w:rPr>
                <w:bCs/>
                <w:sz w:val="20"/>
                <w:szCs w:val="20"/>
                <w:lang w:val="sr-Cyrl-CS"/>
              </w:rPr>
            </w:pPr>
            <w:r w:rsidRPr="007F7D1B">
              <w:rPr>
                <w:b/>
                <w:bCs/>
                <w:sz w:val="20"/>
                <w:szCs w:val="20"/>
                <w:lang w:val="sr-Cyrl-CS"/>
              </w:rPr>
              <w:t>EIB - Коридор 10-Аутопут (E75)</w:t>
            </w:r>
          </w:p>
        </w:tc>
        <w:tc>
          <w:tcPr>
            <w:tcW w:w="2546" w:type="dxa"/>
            <w:tcBorders>
              <w:top w:val="nil"/>
              <w:left w:val="nil"/>
              <w:bottom w:val="nil"/>
              <w:right w:val="nil"/>
            </w:tcBorders>
            <w:noWrap/>
          </w:tcPr>
          <w:p w14:paraId="2F400C81" w14:textId="77777777" w:rsidR="00214320" w:rsidRPr="007F7D1B" w:rsidRDefault="00214320" w:rsidP="009F0217">
            <w:pPr>
              <w:jc w:val="center"/>
              <w:rPr>
                <w:bCs/>
                <w:sz w:val="20"/>
                <w:szCs w:val="20"/>
                <w:lang w:val="sr-Cyrl-CS"/>
              </w:rPr>
            </w:pPr>
          </w:p>
        </w:tc>
        <w:tc>
          <w:tcPr>
            <w:tcW w:w="1719" w:type="dxa"/>
            <w:tcBorders>
              <w:top w:val="nil"/>
              <w:left w:val="nil"/>
              <w:bottom w:val="nil"/>
              <w:right w:val="nil"/>
            </w:tcBorders>
            <w:noWrap/>
          </w:tcPr>
          <w:p w14:paraId="472C817C" w14:textId="77777777" w:rsidR="00214320" w:rsidRPr="007F7D1B" w:rsidRDefault="00214320" w:rsidP="009F0217">
            <w:pPr>
              <w:jc w:val="center"/>
              <w:rPr>
                <w:sz w:val="20"/>
                <w:szCs w:val="20"/>
                <w:lang w:val="sr-Cyrl-CS"/>
              </w:rPr>
            </w:pPr>
            <w:r w:rsidRPr="007F7D1B">
              <w:rPr>
                <w:sz w:val="20"/>
                <w:szCs w:val="20"/>
                <w:lang w:val="sr-Cyrl-CS"/>
              </w:rPr>
              <w:t>312.351.002</w:t>
            </w:r>
          </w:p>
        </w:tc>
        <w:tc>
          <w:tcPr>
            <w:tcW w:w="1773" w:type="dxa"/>
            <w:tcBorders>
              <w:top w:val="nil"/>
              <w:left w:val="nil"/>
              <w:bottom w:val="nil"/>
            </w:tcBorders>
            <w:noWrap/>
          </w:tcPr>
          <w:p w14:paraId="11705CF9" w14:textId="77777777" w:rsidR="00214320" w:rsidRPr="007F7D1B" w:rsidRDefault="00214320" w:rsidP="009F0217">
            <w:pPr>
              <w:jc w:val="center"/>
              <w:rPr>
                <w:sz w:val="20"/>
                <w:szCs w:val="20"/>
                <w:lang w:val="sr-Cyrl-CS"/>
              </w:rPr>
            </w:pPr>
            <w:r w:rsidRPr="007F7D1B">
              <w:rPr>
                <w:sz w:val="20"/>
                <w:szCs w:val="20"/>
                <w:lang w:val="sr-Cyrl-CS"/>
              </w:rPr>
              <w:t>36.723.357.240</w:t>
            </w:r>
          </w:p>
        </w:tc>
      </w:tr>
      <w:tr w:rsidR="00214320" w:rsidRPr="007F7D1B" w14:paraId="1607767F" w14:textId="77777777" w:rsidTr="009F0217">
        <w:trPr>
          <w:cantSplit/>
          <w:trHeight w:val="284"/>
        </w:trPr>
        <w:tc>
          <w:tcPr>
            <w:tcW w:w="727" w:type="dxa"/>
            <w:tcBorders>
              <w:top w:val="nil"/>
              <w:left w:val="nil"/>
              <w:bottom w:val="nil"/>
              <w:right w:val="nil"/>
            </w:tcBorders>
            <w:noWrap/>
          </w:tcPr>
          <w:p w14:paraId="331A082D" w14:textId="77777777" w:rsidR="00214320" w:rsidRPr="007F7D1B" w:rsidRDefault="00214320" w:rsidP="009F0217">
            <w:pPr>
              <w:rPr>
                <w:b/>
                <w:bCs/>
                <w:sz w:val="20"/>
                <w:szCs w:val="20"/>
                <w:lang w:val="sr-Cyrl-CS"/>
              </w:rPr>
            </w:pPr>
          </w:p>
        </w:tc>
        <w:tc>
          <w:tcPr>
            <w:tcW w:w="3637" w:type="dxa"/>
            <w:gridSpan w:val="2"/>
            <w:tcBorders>
              <w:top w:val="nil"/>
              <w:left w:val="nil"/>
              <w:bottom w:val="nil"/>
              <w:right w:val="nil"/>
            </w:tcBorders>
            <w:noWrap/>
          </w:tcPr>
          <w:p w14:paraId="08B87D45" w14:textId="77777777" w:rsidR="00214320" w:rsidRPr="007F7D1B" w:rsidRDefault="00214320" w:rsidP="009F0217">
            <w:pPr>
              <w:rPr>
                <w:bCs/>
                <w:sz w:val="20"/>
                <w:szCs w:val="20"/>
                <w:lang w:val="sr-Cyrl-CS"/>
              </w:rPr>
            </w:pPr>
            <w:r w:rsidRPr="007F7D1B">
              <w:rPr>
                <w:bCs/>
                <w:sz w:val="20"/>
                <w:szCs w:val="20"/>
                <w:lang w:val="sr-Cyrl-CS"/>
              </w:rPr>
              <w:t>Први датум отплате главнице</w:t>
            </w:r>
          </w:p>
        </w:tc>
        <w:tc>
          <w:tcPr>
            <w:tcW w:w="2546" w:type="dxa"/>
            <w:tcBorders>
              <w:top w:val="nil"/>
              <w:left w:val="nil"/>
              <w:bottom w:val="nil"/>
              <w:right w:val="nil"/>
            </w:tcBorders>
            <w:noWrap/>
          </w:tcPr>
          <w:p w14:paraId="28AA6828" w14:textId="77777777" w:rsidR="00214320" w:rsidRPr="007F7D1B" w:rsidRDefault="00214320" w:rsidP="009F0217">
            <w:pPr>
              <w:jc w:val="center"/>
              <w:rPr>
                <w:b/>
                <w:bCs/>
                <w:sz w:val="20"/>
                <w:szCs w:val="20"/>
                <w:lang w:val="sr-Cyrl-CS"/>
              </w:rPr>
            </w:pPr>
            <w:r w:rsidRPr="007F7D1B">
              <w:rPr>
                <w:sz w:val="20"/>
                <w:szCs w:val="20"/>
                <w:lang w:val="sr-Cyrl-CS"/>
              </w:rPr>
              <w:t>02.03.2020.</w:t>
            </w:r>
          </w:p>
        </w:tc>
        <w:tc>
          <w:tcPr>
            <w:tcW w:w="1719" w:type="dxa"/>
            <w:tcBorders>
              <w:top w:val="nil"/>
              <w:left w:val="nil"/>
              <w:bottom w:val="nil"/>
              <w:right w:val="nil"/>
            </w:tcBorders>
            <w:noWrap/>
          </w:tcPr>
          <w:p w14:paraId="2C6A80D4" w14:textId="77777777" w:rsidR="00214320" w:rsidRPr="007F7D1B" w:rsidRDefault="00214320" w:rsidP="009F0217">
            <w:pPr>
              <w:jc w:val="center"/>
              <w:rPr>
                <w:sz w:val="20"/>
                <w:szCs w:val="20"/>
                <w:lang w:val="sr-Cyrl-CS"/>
              </w:rPr>
            </w:pPr>
          </w:p>
        </w:tc>
        <w:tc>
          <w:tcPr>
            <w:tcW w:w="1773" w:type="dxa"/>
            <w:tcBorders>
              <w:top w:val="nil"/>
              <w:left w:val="nil"/>
              <w:bottom w:val="nil"/>
            </w:tcBorders>
            <w:noWrap/>
          </w:tcPr>
          <w:p w14:paraId="0CDD04A2" w14:textId="77777777" w:rsidR="00214320" w:rsidRPr="007F7D1B" w:rsidRDefault="00214320" w:rsidP="009F0217">
            <w:pPr>
              <w:jc w:val="center"/>
              <w:rPr>
                <w:sz w:val="20"/>
                <w:szCs w:val="20"/>
                <w:lang w:val="sr-Cyrl-CS"/>
              </w:rPr>
            </w:pPr>
          </w:p>
        </w:tc>
      </w:tr>
      <w:tr w:rsidR="00214320" w:rsidRPr="007F7D1B" w14:paraId="05AADF4A" w14:textId="77777777" w:rsidTr="009F0217">
        <w:trPr>
          <w:cantSplit/>
          <w:trHeight w:val="284"/>
        </w:trPr>
        <w:tc>
          <w:tcPr>
            <w:tcW w:w="727" w:type="dxa"/>
            <w:tcBorders>
              <w:top w:val="nil"/>
              <w:left w:val="nil"/>
              <w:bottom w:val="nil"/>
              <w:right w:val="nil"/>
            </w:tcBorders>
            <w:noWrap/>
          </w:tcPr>
          <w:p w14:paraId="3759B018" w14:textId="77777777" w:rsidR="00214320" w:rsidRPr="007F7D1B" w:rsidRDefault="00214320" w:rsidP="009F0217">
            <w:pPr>
              <w:rPr>
                <w:b/>
                <w:bCs/>
                <w:sz w:val="20"/>
                <w:szCs w:val="20"/>
                <w:lang w:val="sr-Cyrl-CS"/>
              </w:rPr>
            </w:pPr>
          </w:p>
        </w:tc>
        <w:tc>
          <w:tcPr>
            <w:tcW w:w="3637" w:type="dxa"/>
            <w:gridSpan w:val="2"/>
            <w:tcBorders>
              <w:top w:val="nil"/>
              <w:left w:val="nil"/>
              <w:bottom w:val="nil"/>
              <w:right w:val="nil"/>
            </w:tcBorders>
            <w:noWrap/>
          </w:tcPr>
          <w:p w14:paraId="06C546EA" w14:textId="77777777" w:rsidR="00214320" w:rsidRPr="007F7D1B" w:rsidRDefault="00214320" w:rsidP="009F0217">
            <w:pPr>
              <w:rPr>
                <w:bCs/>
                <w:sz w:val="20"/>
                <w:szCs w:val="20"/>
                <w:lang w:val="sr-Cyrl-CS"/>
              </w:rPr>
            </w:pPr>
            <w:r w:rsidRPr="007F7D1B">
              <w:rPr>
                <w:bCs/>
                <w:sz w:val="20"/>
                <w:szCs w:val="20"/>
                <w:lang w:val="sr-Cyrl-CS"/>
              </w:rPr>
              <w:t>Последњи датум отплате главнице</w:t>
            </w:r>
          </w:p>
        </w:tc>
        <w:tc>
          <w:tcPr>
            <w:tcW w:w="2546" w:type="dxa"/>
            <w:tcBorders>
              <w:top w:val="nil"/>
              <w:left w:val="nil"/>
              <w:bottom w:val="nil"/>
              <w:right w:val="nil"/>
            </w:tcBorders>
            <w:noWrap/>
          </w:tcPr>
          <w:p w14:paraId="593E2957" w14:textId="77777777" w:rsidR="00214320" w:rsidRPr="007F7D1B" w:rsidRDefault="00214320" w:rsidP="009F0217">
            <w:pPr>
              <w:jc w:val="center"/>
              <w:rPr>
                <w:b/>
                <w:bCs/>
                <w:sz w:val="20"/>
                <w:szCs w:val="20"/>
                <w:lang w:val="sr-Cyrl-CS"/>
              </w:rPr>
            </w:pPr>
            <w:r w:rsidRPr="007F7D1B">
              <w:rPr>
                <w:sz w:val="20"/>
                <w:szCs w:val="20"/>
                <w:lang w:val="sr-Cyrl-CS"/>
              </w:rPr>
              <w:t>03.08.2048.</w:t>
            </w:r>
          </w:p>
        </w:tc>
        <w:tc>
          <w:tcPr>
            <w:tcW w:w="1719" w:type="dxa"/>
            <w:tcBorders>
              <w:top w:val="nil"/>
              <w:left w:val="nil"/>
              <w:bottom w:val="nil"/>
              <w:right w:val="nil"/>
            </w:tcBorders>
            <w:noWrap/>
          </w:tcPr>
          <w:p w14:paraId="40C4E07F" w14:textId="77777777" w:rsidR="00214320" w:rsidRPr="007F7D1B" w:rsidRDefault="00214320" w:rsidP="009F0217">
            <w:pPr>
              <w:jc w:val="center"/>
              <w:rPr>
                <w:sz w:val="20"/>
                <w:szCs w:val="20"/>
                <w:lang w:val="sr-Cyrl-CS"/>
              </w:rPr>
            </w:pPr>
          </w:p>
        </w:tc>
        <w:tc>
          <w:tcPr>
            <w:tcW w:w="1773" w:type="dxa"/>
            <w:tcBorders>
              <w:top w:val="nil"/>
              <w:left w:val="nil"/>
              <w:bottom w:val="nil"/>
            </w:tcBorders>
            <w:noWrap/>
          </w:tcPr>
          <w:p w14:paraId="5BE54592" w14:textId="77777777" w:rsidR="00214320" w:rsidRPr="007F7D1B" w:rsidRDefault="00214320" w:rsidP="009F0217">
            <w:pPr>
              <w:jc w:val="center"/>
              <w:rPr>
                <w:sz w:val="20"/>
                <w:szCs w:val="20"/>
                <w:lang w:val="sr-Cyrl-CS"/>
              </w:rPr>
            </w:pPr>
          </w:p>
        </w:tc>
      </w:tr>
      <w:tr w:rsidR="00214320" w:rsidRPr="007F7D1B" w14:paraId="2B51931D" w14:textId="77777777" w:rsidTr="009F0217">
        <w:trPr>
          <w:cantSplit/>
          <w:trHeight w:val="284"/>
        </w:trPr>
        <w:tc>
          <w:tcPr>
            <w:tcW w:w="727" w:type="dxa"/>
            <w:tcBorders>
              <w:top w:val="nil"/>
              <w:left w:val="nil"/>
              <w:bottom w:val="nil"/>
              <w:right w:val="nil"/>
            </w:tcBorders>
            <w:noWrap/>
          </w:tcPr>
          <w:p w14:paraId="0744C6EB" w14:textId="77777777" w:rsidR="00214320" w:rsidRPr="007F7D1B" w:rsidRDefault="00214320" w:rsidP="009F0217">
            <w:pPr>
              <w:rPr>
                <w:b/>
                <w:bCs/>
                <w:sz w:val="20"/>
                <w:szCs w:val="20"/>
                <w:lang w:val="sr-Cyrl-CS"/>
              </w:rPr>
            </w:pPr>
          </w:p>
        </w:tc>
        <w:tc>
          <w:tcPr>
            <w:tcW w:w="3637" w:type="dxa"/>
            <w:gridSpan w:val="2"/>
            <w:tcBorders>
              <w:top w:val="nil"/>
              <w:left w:val="nil"/>
              <w:bottom w:val="nil"/>
              <w:right w:val="nil"/>
            </w:tcBorders>
            <w:noWrap/>
          </w:tcPr>
          <w:p w14:paraId="748FDF36" w14:textId="77777777" w:rsidR="00214320" w:rsidRPr="007F7D1B" w:rsidRDefault="00214320" w:rsidP="009F0217">
            <w:pPr>
              <w:rPr>
                <w:bCs/>
                <w:sz w:val="20"/>
                <w:szCs w:val="20"/>
                <w:lang w:val="sr-Cyrl-CS"/>
              </w:rPr>
            </w:pPr>
            <w:r w:rsidRPr="007F7D1B">
              <w:rPr>
                <w:bCs/>
                <w:sz w:val="20"/>
                <w:szCs w:val="20"/>
                <w:lang w:val="sr-Cyrl-CS"/>
              </w:rPr>
              <w:t>Рата главнице за 2021. год.</w:t>
            </w:r>
          </w:p>
        </w:tc>
        <w:tc>
          <w:tcPr>
            <w:tcW w:w="2546" w:type="dxa"/>
            <w:tcBorders>
              <w:top w:val="nil"/>
              <w:left w:val="nil"/>
              <w:bottom w:val="nil"/>
              <w:right w:val="nil"/>
            </w:tcBorders>
            <w:noWrap/>
          </w:tcPr>
          <w:p w14:paraId="4E732383" w14:textId="77777777" w:rsidR="00214320" w:rsidRPr="007F7D1B" w:rsidRDefault="00214320" w:rsidP="009F0217">
            <w:pPr>
              <w:jc w:val="center"/>
              <w:rPr>
                <w:b/>
                <w:bCs/>
                <w:sz w:val="20"/>
                <w:szCs w:val="20"/>
                <w:lang w:val="sr-Cyrl-CS"/>
              </w:rPr>
            </w:pPr>
            <w:r w:rsidRPr="007F7D1B">
              <w:rPr>
                <w:sz w:val="20"/>
                <w:szCs w:val="20"/>
                <w:lang w:val="sr-Cyrl-CS"/>
              </w:rPr>
              <w:t>1.875.054 EUR</w:t>
            </w:r>
          </w:p>
        </w:tc>
        <w:tc>
          <w:tcPr>
            <w:tcW w:w="1719" w:type="dxa"/>
            <w:tcBorders>
              <w:top w:val="nil"/>
              <w:left w:val="nil"/>
              <w:bottom w:val="nil"/>
              <w:right w:val="nil"/>
            </w:tcBorders>
            <w:noWrap/>
          </w:tcPr>
          <w:p w14:paraId="32262D09" w14:textId="77777777" w:rsidR="00214320" w:rsidRPr="007F7D1B" w:rsidRDefault="00214320" w:rsidP="009F0217">
            <w:pPr>
              <w:jc w:val="center"/>
              <w:rPr>
                <w:sz w:val="20"/>
                <w:szCs w:val="20"/>
                <w:lang w:val="sr-Cyrl-CS"/>
              </w:rPr>
            </w:pPr>
          </w:p>
        </w:tc>
        <w:tc>
          <w:tcPr>
            <w:tcW w:w="1773" w:type="dxa"/>
            <w:tcBorders>
              <w:top w:val="nil"/>
              <w:left w:val="nil"/>
              <w:bottom w:val="nil"/>
            </w:tcBorders>
            <w:noWrap/>
          </w:tcPr>
          <w:p w14:paraId="7D9A80F1" w14:textId="77777777" w:rsidR="00214320" w:rsidRPr="007F7D1B" w:rsidRDefault="00214320" w:rsidP="009F0217">
            <w:pPr>
              <w:jc w:val="center"/>
              <w:rPr>
                <w:sz w:val="20"/>
                <w:szCs w:val="20"/>
                <w:lang w:val="sr-Cyrl-CS"/>
              </w:rPr>
            </w:pPr>
          </w:p>
        </w:tc>
      </w:tr>
      <w:tr w:rsidR="00214320" w:rsidRPr="007F7D1B" w14:paraId="7B20ED10" w14:textId="77777777" w:rsidTr="009F0217">
        <w:trPr>
          <w:cantSplit/>
          <w:trHeight w:val="284"/>
        </w:trPr>
        <w:tc>
          <w:tcPr>
            <w:tcW w:w="727" w:type="dxa"/>
            <w:tcBorders>
              <w:top w:val="nil"/>
              <w:left w:val="nil"/>
              <w:bottom w:val="nil"/>
              <w:right w:val="nil"/>
            </w:tcBorders>
            <w:noWrap/>
          </w:tcPr>
          <w:p w14:paraId="73859939" w14:textId="77777777" w:rsidR="00214320" w:rsidRPr="007F7D1B" w:rsidRDefault="00214320" w:rsidP="009F0217">
            <w:pPr>
              <w:rPr>
                <w:b/>
                <w:bCs/>
                <w:sz w:val="20"/>
                <w:szCs w:val="20"/>
                <w:lang w:val="sr-Cyrl-CS"/>
              </w:rPr>
            </w:pPr>
          </w:p>
        </w:tc>
        <w:tc>
          <w:tcPr>
            <w:tcW w:w="3637" w:type="dxa"/>
            <w:gridSpan w:val="2"/>
            <w:tcBorders>
              <w:top w:val="nil"/>
              <w:left w:val="nil"/>
              <w:bottom w:val="nil"/>
              <w:right w:val="nil"/>
            </w:tcBorders>
            <w:noWrap/>
          </w:tcPr>
          <w:p w14:paraId="675409CE" w14:textId="77777777" w:rsidR="00214320" w:rsidRPr="007F7D1B" w:rsidRDefault="00214320" w:rsidP="009F0217">
            <w:pPr>
              <w:rPr>
                <w:bCs/>
                <w:sz w:val="20"/>
                <w:szCs w:val="20"/>
                <w:lang w:val="sr-Cyrl-CS"/>
              </w:rPr>
            </w:pPr>
            <w:r w:rsidRPr="007F7D1B">
              <w:rPr>
                <w:bCs/>
                <w:sz w:val="20"/>
                <w:szCs w:val="20"/>
                <w:lang w:val="sr-Cyrl-CS"/>
              </w:rPr>
              <w:t>Каматна стопа</w:t>
            </w:r>
          </w:p>
        </w:tc>
        <w:tc>
          <w:tcPr>
            <w:tcW w:w="2546" w:type="dxa"/>
            <w:tcBorders>
              <w:top w:val="nil"/>
              <w:left w:val="nil"/>
              <w:bottom w:val="nil"/>
              <w:right w:val="nil"/>
            </w:tcBorders>
            <w:noWrap/>
          </w:tcPr>
          <w:p w14:paraId="1E090578" w14:textId="77777777" w:rsidR="00214320" w:rsidRPr="007F7D1B" w:rsidRDefault="00214320" w:rsidP="009F0217">
            <w:pPr>
              <w:jc w:val="center"/>
              <w:rPr>
                <w:sz w:val="20"/>
                <w:szCs w:val="20"/>
                <w:lang w:val="sr-Cyrl-CS"/>
              </w:rPr>
            </w:pPr>
            <w:r w:rsidRPr="007F7D1B">
              <w:rPr>
                <w:sz w:val="20"/>
                <w:szCs w:val="20"/>
                <w:lang w:val="sr-Cyrl-CS"/>
              </w:rPr>
              <w:t>фиксна по траншама</w:t>
            </w:r>
          </w:p>
        </w:tc>
        <w:tc>
          <w:tcPr>
            <w:tcW w:w="1719" w:type="dxa"/>
            <w:tcBorders>
              <w:top w:val="nil"/>
              <w:left w:val="nil"/>
              <w:bottom w:val="nil"/>
              <w:right w:val="nil"/>
            </w:tcBorders>
            <w:noWrap/>
          </w:tcPr>
          <w:p w14:paraId="5B239A11" w14:textId="77777777" w:rsidR="00214320" w:rsidRPr="007F7D1B" w:rsidRDefault="00214320" w:rsidP="009F0217">
            <w:pPr>
              <w:jc w:val="center"/>
              <w:rPr>
                <w:sz w:val="20"/>
                <w:szCs w:val="20"/>
                <w:lang w:val="sr-Cyrl-CS"/>
              </w:rPr>
            </w:pPr>
          </w:p>
        </w:tc>
        <w:tc>
          <w:tcPr>
            <w:tcW w:w="1773" w:type="dxa"/>
            <w:tcBorders>
              <w:top w:val="nil"/>
              <w:left w:val="nil"/>
              <w:bottom w:val="nil"/>
            </w:tcBorders>
            <w:noWrap/>
          </w:tcPr>
          <w:p w14:paraId="7FDA7755" w14:textId="77777777" w:rsidR="00214320" w:rsidRPr="007F7D1B" w:rsidRDefault="00214320" w:rsidP="009F0217">
            <w:pPr>
              <w:jc w:val="center"/>
              <w:rPr>
                <w:sz w:val="20"/>
                <w:szCs w:val="20"/>
                <w:lang w:val="sr-Cyrl-CS"/>
              </w:rPr>
            </w:pPr>
          </w:p>
        </w:tc>
      </w:tr>
      <w:tr w:rsidR="00214320" w:rsidRPr="007F7D1B" w14:paraId="743BD2F5" w14:textId="77777777" w:rsidTr="009F0217">
        <w:trPr>
          <w:cantSplit/>
          <w:trHeight w:val="284"/>
        </w:trPr>
        <w:tc>
          <w:tcPr>
            <w:tcW w:w="727" w:type="dxa"/>
            <w:tcBorders>
              <w:top w:val="nil"/>
              <w:left w:val="nil"/>
              <w:bottom w:val="nil"/>
              <w:right w:val="nil"/>
            </w:tcBorders>
            <w:noWrap/>
          </w:tcPr>
          <w:p w14:paraId="39338250" w14:textId="77777777" w:rsidR="00214320" w:rsidRPr="007F7D1B" w:rsidRDefault="00214320" w:rsidP="009F0217">
            <w:pPr>
              <w:jc w:val="right"/>
              <w:rPr>
                <w:bCs/>
                <w:sz w:val="20"/>
                <w:szCs w:val="20"/>
                <w:lang w:val="sr-Cyrl-CS"/>
              </w:rPr>
            </w:pPr>
            <w:r w:rsidRPr="007F7D1B">
              <w:rPr>
                <w:bCs/>
                <w:sz w:val="20"/>
                <w:szCs w:val="20"/>
                <w:lang w:val="sr-Cyrl-CS"/>
              </w:rPr>
              <w:t>3.14</w:t>
            </w:r>
          </w:p>
        </w:tc>
        <w:tc>
          <w:tcPr>
            <w:tcW w:w="3637" w:type="dxa"/>
            <w:gridSpan w:val="2"/>
            <w:tcBorders>
              <w:top w:val="nil"/>
              <w:left w:val="nil"/>
              <w:bottom w:val="nil"/>
              <w:right w:val="nil"/>
            </w:tcBorders>
            <w:noWrap/>
          </w:tcPr>
          <w:p w14:paraId="081B0883" w14:textId="77777777" w:rsidR="00214320" w:rsidRPr="007F7D1B" w:rsidRDefault="00214320" w:rsidP="009F0217">
            <w:pPr>
              <w:rPr>
                <w:bCs/>
                <w:sz w:val="20"/>
                <w:szCs w:val="20"/>
                <w:lang w:val="sr-Cyrl-CS"/>
              </w:rPr>
            </w:pPr>
            <w:r w:rsidRPr="007F7D1B">
              <w:rPr>
                <w:b/>
                <w:bCs/>
                <w:sz w:val="20"/>
                <w:szCs w:val="20"/>
                <w:lang w:val="sr-Cyrl-CS"/>
              </w:rPr>
              <w:t>EIB - Унапређење објеката правосудних органа</w:t>
            </w:r>
          </w:p>
        </w:tc>
        <w:tc>
          <w:tcPr>
            <w:tcW w:w="2546" w:type="dxa"/>
            <w:tcBorders>
              <w:top w:val="nil"/>
              <w:left w:val="nil"/>
              <w:bottom w:val="nil"/>
              <w:right w:val="nil"/>
            </w:tcBorders>
            <w:noWrap/>
          </w:tcPr>
          <w:p w14:paraId="10224E14" w14:textId="77777777" w:rsidR="00214320" w:rsidRPr="007F7D1B" w:rsidRDefault="00214320" w:rsidP="009F0217">
            <w:pPr>
              <w:jc w:val="center"/>
              <w:rPr>
                <w:sz w:val="20"/>
                <w:szCs w:val="20"/>
                <w:lang w:val="sr-Cyrl-CS"/>
              </w:rPr>
            </w:pPr>
          </w:p>
        </w:tc>
        <w:tc>
          <w:tcPr>
            <w:tcW w:w="1719" w:type="dxa"/>
            <w:tcBorders>
              <w:top w:val="nil"/>
              <w:left w:val="nil"/>
              <w:bottom w:val="nil"/>
              <w:right w:val="nil"/>
            </w:tcBorders>
            <w:noWrap/>
          </w:tcPr>
          <w:p w14:paraId="0F1A097E" w14:textId="77777777" w:rsidR="00214320" w:rsidRPr="007F7D1B" w:rsidRDefault="00214320" w:rsidP="009F0217">
            <w:pPr>
              <w:jc w:val="center"/>
              <w:rPr>
                <w:sz w:val="20"/>
                <w:szCs w:val="20"/>
                <w:lang w:val="sr-Cyrl-CS"/>
              </w:rPr>
            </w:pPr>
            <w:r w:rsidRPr="007F7D1B">
              <w:rPr>
                <w:sz w:val="20"/>
                <w:szCs w:val="20"/>
                <w:lang w:val="sr-Cyrl-CS"/>
              </w:rPr>
              <w:t>14.800.000</w:t>
            </w:r>
          </w:p>
        </w:tc>
        <w:tc>
          <w:tcPr>
            <w:tcW w:w="1773" w:type="dxa"/>
            <w:tcBorders>
              <w:top w:val="nil"/>
              <w:left w:val="nil"/>
              <w:bottom w:val="nil"/>
            </w:tcBorders>
            <w:noWrap/>
          </w:tcPr>
          <w:p w14:paraId="74EAF166" w14:textId="77777777" w:rsidR="00214320" w:rsidRPr="007F7D1B" w:rsidRDefault="00214320" w:rsidP="009F0217">
            <w:pPr>
              <w:jc w:val="center"/>
              <w:rPr>
                <w:sz w:val="20"/>
                <w:szCs w:val="20"/>
                <w:lang w:val="sr-Cyrl-CS"/>
              </w:rPr>
            </w:pPr>
            <w:r w:rsidRPr="007F7D1B">
              <w:rPr>
                <w:sz w:val="20"/>
                <w:szCs w:val="20"/>
                <w:lang w:val="sr-Cyrl-CS"/>
              </w:rPr>
              <w:t>1.740.047.840</w:t>
            </w:r>
          </w:p>
        </w:tc>
      </w:tr>
      <w:tr w:rsidR="00214320" w:rsidRPr="007F7D1B" w14:paraId="100D7C1B" w14:textId="77777777" w:rsidTr="009F0217">
        <w:trPr>
          <w:cantSplit/>
          <w:trHeight w:val="284"/>
        </w:trPr>
        <w:tc>
          <w:tcPr>
            <w:tcW w:w="727" w:type="dxa"/>
            <w:tcBorders>
              <w:top w:val="nil"/>
              <w:left w:val="nil"/>
              <w:bottom w:val="nil"/>
              <w:right w:val="nil"/>
            </w:tcBorders>
            <w:noWrap/>
          </w:tcPr>
          <w:p w14:paraId="3618F96A" w14:textId="77777777" w:rsidR="00214320" w:rsidRPr="007F7D1B" w:rsidRDefault="00214320" w:rsidP="009F0217">
            <w:pPr>
              <w:rPr>
                <w:b/>
                <w:bCs/>
                <w:sz w:val="20"/>
                <w:szCs w:val="20"/>
                <w:lang w:val="sr-Cyrl-CS"/>
              </w:rPr>
            </w:pPr>
          </w:p>
        </w:tc>
        <w:tc>
          <w:tcPr>
            <w:tcW w:w="3637" w:type="dxa"/>
            <w:gridSpan w:val="2"/>
            <w:tcBorders>
              <w:top w:val="nil"/>
              <w:left w:val="nil"/>
              <w:bottom w:val="nil"/>
              <w:right w:val="nil"/>
            </w:tcBorders>
            <w:noWrap/>
          </w:tcPr>
          <w:p w14:paraId="77252D73" w14:textId="77777777" w:rsidR="00214320" w:rsidRPr="007F7D1B" w:rsidRDefault="00214320" w:rsidP="009F0217">
            <w:pPr>
              <w:rPr>
                <w:bCs/>
                <w:sz w:val="20"/>
                <w:szCs w:val="20"/>
                <w:lang w:val="sr-Cyrl-CS"/>
              </w:rPr>
            </w:pPr>
            <w:r w:rsidRPr="007F7D1B">
              <w:rPr>
                <w:bCs/>
                <w:sz w:val="20"/>
                <w:szCs w:val="20"/>
                <w:lang w:val="sr-Cyrl-CS"/>
              </w:rPr>
              <w:t>Први датум отплате главнице</w:t>
            </w:r>
          </w:p>
        </w:tc>
        <w:tc>
          <w:tcPr>
            <w:tcW w:w="2546" w:type="dxa"/>
            <w:tcBorders>
              <w:top w:val="nil"/>
              <w:left w:val="nil"/>
              <w:bottom w:val="nil"/>
              <w:right w:val="nil"/>
            </w:tcBorders>
            <w:noWrap/>
          </w:tcPr>
          <w:p w14:paraId="684D7BBA" w14:textId="77777777" w:rsidR="00214320" w:rsidRPr="007F7D1B" w:rsidRDefault="00214320" w:rsidP="009F0217">
            <w:pPr>
              <w:jc w:val="center"/>
              <w:rPr>
                <w:sz w:val="20"/>
                <w:szCs w:val="20"/>
                <w:lang w:val="sr-Cyrl-CS"/>
              </w:rPr>
            </w:pPr>
            <w:r w:rsidRPr="007F7D1B">
              <w:rPr>
                <w:sz w:val="20"/>
                <w:szCs w:val="20"/>
                <w:lang w:val="sr-Cyrl-CS"/>
              </w:rPr>
              <w:t>15.06.2020.</w:t>
            </w:r>
          </w:p>
        </w:tc>
        <w:tc>
          <w:tcPr>
            <w:tcW w:w="1719" w:type="dxa"/>
            <w:tcBorders>
              <w:top w:val="nil"/>
              <w:left w:val="nil"/>
              <w:bottom w:val="nil"/>
              <w:right w:val="nil"/>
            </w:tcBorders>
            <w:noWrap/>
          </w:tcPr>
          <w:p w14:paraId="7F907E96" w14:textId="77777777" w:rsidR="00214320" w:rsidRPr="007F7D1B" w:rsidRDefault="00214320" w:rsidP="009F0217">
            <w:pPr>
              <w:jc w:val="center"/>
              <w:rPr>
                <w:sz w:val="20"/>
                <w:szCs w:val="20"/>
                <w:lang w:val="sr-Cyrl-CS"/>
              </w:rPr>
            </w:pPr>
          </w:p>
        </w:tc>
        <w:tc>
          <w:tcPr>
            <w:tcW w:w="1773" w:type="dxa"/>
            <w:tcBorders>
              <w:top w:val="nil"/>
              <w:left w:val="nil"/>
              <w:bottom w:val="nil"/>
            </w:tcBorders>
            <w:noWrap/>
          </w:tcPr>
          <w:p w14:paraId="65552F89" w14:textId="77777777" w:rsidR="00214320" w:rsidRPr="007F7D1B" w:rsidRDefault="00214320" w:rsidP="009F0217">
            <w:pPr>
              <w:jc w:val="center"/>
              <w:rPr>
                <w:sz w:val="20"/>
                <w:szCs w:val="20"/>
                <w:lang w:val="sr-Cyrl-CS"/>
              </w:rPr>
            </w:pPr>
          </w:p>
        </w:tc>
      </w:tr>
      <w:tr w:rsidR="00214320" w:rsidRPr="007F7D1B" w14:paraId="169BF506" w14:textId="77777777" w:rsidTr="009F0217">
        <w:trPr>
          <w:cantSplit/>
          <w:trHeight w:val="284"/>
        </w:trPr>
        <w:tc>
          <w:tcPr>
            <w:tcW w:w="727" w:type="dxa"/>
            <w:tcBorders>
              <w:top w:val="nil"/>
              <w:left w:val="nil"/>
              <w:bottom w:val="nil"/>
              <w:right w:val="nil"/>
            </w:tcBorders>
            <w:noWrap/>
          </w:tcPr>
          <w:p w14:paraId="705EC969" w14:textId="77777777" w:rsidR="00214320" w:rsidRPr="007F7D1B" w:rsidRDefault="00214320" w:rsidP="009F0217">
            <w:pPr>
              <w:rPr>
                <w:b/>
                <w:bCs/>
                <w:sz w:val="20"/>
                <w:szCs w:val="20"/>
                <w:lang w:val="sr-Cyrl-CS"/>
              </w:rPr>
            </w:pPr>
          </w:p>
        </w:tc>
        <w:tc>
          <w:tcPr>
            <w:tcW w:w="3637" w:type="dxa"/>
            <w:gridSpan w:val="2"/>
            <w:tcBorders>
              <w:top w:val="nil"/>
              <w:left w:val="nil"/>
              <w:bottom w:val="nil"/>
              <w:right w:val="nil"/>
            </w:tcBorders>
            <w:noWrap/>
          </w:tcPr>
          <w:p w14:paraId="7F61A46C" w14:textId="77777777" w:rsidR="00214320" w:rsidRPr="007F7D1B" w:rsidRDefault="00214320" w:rsidP="009F0217">
            <w:pPr>
              <w:rPr>
                <w:bCs/>
                <w:sz w:val="20"/>
                <w:szCs w:val="20"/>
                <w:lang w:val="sr-Cyrl-CS"/>
              </w:rPr>
            </w:pPr>
            <w:r w:rsidRPr="007F7D1B">
              <w:rPr>
                <w:bCs/>
                <w:sz w:val="20"/>
                <w:szCs w:val="20"/>
                <w:lang w:val="sr-Cyrl-CS"/>
              </w:rPr>
              <w:t>Последњи датум отплате главнице</w:t>
            </w:r>
          </w:p>
        </w:tc>
        <w:tc>
          <w:tcPr>
            <w:tcW w:w="2546" w:type="dxa"/>
            <w:tcBorders>
              <w:top w:val="nil"/>
              <w:left w:val="nil"/>
              <w:bottom w:val="nil"/>
              <w:right w:val="nil"/>
            </w:tcBorders>
            <w:noWrap/>
          </w:tcPr>
          <w:p w14:paraId="5FEDB6FF" w14:textId="77777777" w:rsidR="00214320" w:rsidRPr="007F7D1B" w:rsidRDefault="00214320" w:rsidP="009F0217">
            <w:pPr>
              <w:jc w:val="center"/>
              <w:rPr>
                <w:sz w:val="20"/>
                <w:szCs w:val="20"/>
                <w:lang w:val="sr-Cyrl-CS"/>
              </w:rPr>
            </w:pPr>
            <w:r w:rsidRPr="007F7D1B">
              <w:rPr>
                <w:sz w:val="20"/>
                <w:szCs w:val="20"/>
                <w:lang w:val="sr-Cyrl-CS"/>
              </w:rPr>
              <w:t>03.02.2042.</w:t>
            </w:r>
          </w:p>
        </w:tc>
        <w:tc>
          <w:tcPr>
            <w:tcW w:w="1719" w:type="dxa"/>
            <w:tcBorders>
              <w:top w:val="nil"/>
              <w:left w:val="nil"/>
              <w:bottom w:val="nil"/>
              <w:right w:val="nil"/>
            </w:tcBorders>
            <w:noWrap/>
          </w:tcPr>
          <w:p w14:paraId="3D9246E7" w14:textId="77777777" w:rsidR="00214320" w:rsidRPr="007F7D1B" w:rsidRDefault="00214320" w:rsidP="009F0217">
            <w:pPr>
              <w:jc w:val="center"/>
              <w:rPr>
                <w:sz w:val="20"/>
                <w:szCs w:val="20"/>
                <w:lang w:val="sr-Cyrl-CS"/>
              </w:rPr>
            </w:pPr>
          </w:p>
        </w:tc>
        <w:tc>
          <w:tcPr>
            <w:tcW w:w="1773" w:type="dxa"/>
            <w:tcBorders>
              <w:top w:val="nil"/>
              <w:left w:val="nil"/>
              <w:bottom w:val="nil"/>
            </w:tcBorders>
            <w:noWrap/>
          </w:tcPr>
          <w:p w14:paraId="2FB6E5D5" w14:textId="77777777" w:rsidR="00214320" w:rsidRPr="007F7D1B" w:rsidRDefault="00214320" w:rsidP="009F0217">
            <w:pPr>
              <w:jc w:val="center"/>
              <w:rPr>
                <w:sz w:val="20"/>
                <w:szCs w:val="20"/>
                <w:lang w:val="sr-Cyrl-CS"/>
              </w:rPr>
            </w:pPr>
          </w:p>
        </w:tc>
      </w:tr>
      <w:tr w:rsidR="00214320" w:rsidRPr="007F7D1B" w14:paraId="7633E171" w14:textId="77777777" w:rsidTr="009F0217">
        <w:trPr>
          <w:cantSplit/>
          <w:trHeight w:val="284"/>
        </w:trPr>
        <w:tc>
          <w:tcPr>
            <w:tcW w:w="727" w:type="dxa"/>
            <w:tcBorders>
              <w:top w:val="nil"/>
              <w:left w:val="nil"/>
              <w:bottom w:val="nil"/>
              <w:right w:val="nil"/>
            </w:tcBorders>
            <w:noWrap/>
          </w:tcPr>
          <w:p w14:paraId="78139615" w14:textId="77777777" w:rsidR="00214320" w:rsidRPr="007F7D1B" w:rsidRDefault="00214320" w:rsidP="009F0217">
            <w:pPr>
              <w:rPr>
                <w:b/>
                <w:bCs/>
                <w:sz w:val="20"/>
                <w:szCs w:val="20"/>
                <w:lang w:val="sr-Cyrl-CS"/>
              </w:rPr>
            </w:pPr>
          </w:p>
        </w:tc>
        <w:tc>
          <w:tcPr>
            <w:tcW w:w="3637" w:type="dxa"/>
            <w:gridSpan w:val="2"/>
            <w:tcBorders>
              <w:top w:val="nil"/>
              <w:left w:val="nil"/>
              <w:bottom w:val="nil"/>
              <w:right w:val="nil"/>
            </w:tcBorders>
            <w:noWrap/>
          </w:tcPr>
          <w:p w14:paraId="22719898" w14:textId="77777777" w:rsidR="00214320" w:rsidRPr="007F7D1B" w:rsidRDefault="00214320" w:rsidP="009F0217">
            <w:pPr>
              <w:rPr>
                <w:bCs/>
                <w:sz w:val="20"/>
                <w:szCs w:val="20"/>
                <w:lang w:val="sr-Cyrl-CS"/>
              </w:rPr>
            </w:pPr>
            <w:r w:rsidRPr="007F7D1B">
              <w:rPr>
                <w:bCs/>
                <w:sz w:val="20"/>
                <w:szCs w:val="20"/>
                <w:lang w:val="sr-Cyrl-CS"/>
              </w:rPr>
              <w:t>Рата главнице за 2021. год.</w:t>
            </w:r>
          </w:p>
        </w:tc>
        <w:tc>
          <w:tcPr>
            <w:tcW w:w="2546" w:type="dxa"/>
            <w:tcBorders>
              <w:top w:val="nil"/>
              <w:left w:val="nil"/>
              <w:bottom w:val="nil"/>
              <w:right w:val="nil"/>
            </w:tcBorders>
            <w:noWrap/>
          </w:tcPr>
          <w:p w14:paraId="7AF7C785" w14:textId="77777777" w:rsidR="00214320" w:rsidRPr="007F7D1B" w:rsidRDefault="00214320" w:rsidP="009F0217">
            <w:pPr>
              <w:jc w:val="center"/>
              <w:rPr>
                <w:sz w:val="20"/>
                <w:szCs w:val="20"/>
                <w:lang w:val="sr-Cyrl-CS"/>
              </w:rPr>
            </w:pPr>
            <w:r w:rsidRPr="007F7D1B">
              <w:rPr>
                <w:sz w:val="20"/>
                <w:szCs w:val="20"/>
                <w:lang w:val="sr-Cyrl-CS"/>
              </w:rPr>
              <w:t>507.854 EUR</w:t>
            </w:r>
          </w:p>
        </w:tc>
        <w:tc>
          <w:tcPr>
            <w:tcW w:w="1719" w:type="dxa"/>
            <w:tcBorders>
              <w:top w:val="nil"/>
              <w:left w:val="nil"/>
              <w:bottom w:val="nil"/>
              <w:right w:val="nil"/>
            </w:tcBorders>
            <w:noWrap/>
          </w:tcPr>
          <w:p w14:paraId="0EAE4463" w14:textId="77777777" w:rsidR="00214320" w:rsidRPr="007F7D1B" w:rsidRDefault="00214320" w:rsidP="009F0217">
            <w:pPr>
              <w:jc w:val="center"/>
              <w:rPr>
                <w:sz w:val="20"/>
                <w:szCs w:val="20"/>
                <w:lang w:val="sr-Cyrl-CS"/>
              </w:rPr>
            </w:pPr>
          </w:p>
        </w:tc>
        <w:tc>
          <w:tcPr>
            <w:tcW w:w="1773" w:type="dxa"/>
            <w:tcBorders>
              <w:top w:val="nil"/>
              <w:left w:val="nil"/>
              <w:bottom w:val="nil"/>
            </w:tcBorders>
            <w:noWrap/>
          </w:tcPr>
          <w:p w14:paraId="4E82423C" w14:textId="77777777" w:rsidR="00214320" w:rsidRPr="007F7D1B" w:rsidRDefault="00214320" w:rsidP="009F0217">
            <w:pPr>
              <w:jc w:val="center"/>
              <w:rPr>
                <w:sz w:val="20"/>
                <w:szCs w:val="20"/>
                <w:lang w:val="sr-Cyrl-CS"/>
              </w:rPr>
            </w:pPr>
          </w:p>
        </w:tc>
      </w:tr>
      <w:tr w:rsidR="00214320" w:rsidRPr="007F7D1B" w14:paraId="17A12920" w14:textId="77777777" w:rsidTr="009F0217">
        <w:trPr>
          <w:cantSplit/>
          <w:trHeight w:val="284"/>
        </w:trPr>
        <w:tc>
          <w:tcPr>
            <w:tcW w:w="727" w:type="dxa"/>
            <w:tcBorders>
              <w:top w:val="nil"/>
              <w:left w:val="nil"/>
              <w:bottom w:val="nil"/>
              <w:right w:val="nil"/>
            </w:tcBorders>
            <w:noWrap/>
          </w:tcPr>
          <w:p w14:paraId="3F5CB099" w14:textId="77777777" w:rsidR="00214320" w:rsidRPr="007F7D1B" w:rsidRDefault="00214320" w:rsidP="009F0217">
            <w:pPr>
              <w:rPr>
                <w:b/>
                <w:bCs/>
                <w:sz w:val="20"/>
                <w:szCs w:val="20"/>
                <w:lang w:val="sr-Cyrl-CS"/>
              </w:rPr>
            </w:pPr>
          </w:p>
        </w:tc>
        <w:tc>
          <w:tcPr>
            <w:tcW w:w="3637" w:type="dxa"/>
            <w:gridSpan w:val="2"/>
            <w:tcBorders>
              <w:top w:val="nil"/>
              <w:left w:val="nil"/>
              <w:bottom w:val="nil"/>
              <w:right w:val="nil"/>
            </w:tcBorders>
            <w:noWrap/>
          </w:tcPr>
          <w:p w14:paraId="61EFC3DB" w14:textId="77777777" w:rsidR="00214320" w:rsidRPr="007F7D1B" w:rsidRDefault="00214320" w:rsidP="009F0217">
            <w:pPr>
              <w:rPr>
                <w:bCs/>
                <w:sz w:val="20"/>
                <w:szCs w:val="20"/>
                <w:lang w:val="sr-Cyrl-CS"/>
              </w:rPr>
            </w:pPr>
            <w:r w:rsidRPr="007F7D1B">
              <w:rPr>
                <w:bCs/>
                <w:sz w:val="20"/>
                <w:szCs w:val="20"/>
                <w:lang w:val="sr-Cyrl-CS"/>
              </w:rPr>
              <w:t>Каматна стопа</w:t>
            </w:r>
          </w:p>
        </w:tc>
        <w:tc>
          <w:tcPr>
            <w:tcW w:w="2546" w:type="dxa"/>
            <w:tcBorders>
              <w:top w:val="nil"/>
              <w:left w:val="nil"/>
              <w:bottom w:val="nil"/>
              <w:right w:val="nil"/>
            </w:tcBorders>
            <w:noWrap/>
          </w:tcPr>
          <w:p w14:paraId="4639A670" w14:textId="77777777" w:rsidR="00214320" w:rsidRPr="007F7D1B" w:rsidRDefault="00214320" w:rsidP="009F0217">
            <w:pPr>
              <w:jc w:val="center"/>
              <w:rPr>
                <w:b/>
                <w:bCs/>
                <w:sz w:val="20"/>
                <w:szCs w:val="20"/>
                <w:lang w:val="sr-Cyrl-CS"/>
              </w:rPr>
            </w:pPr>
            <w:r w:rsidRPr="007F7D1B">
              <w:rPr>
                <w:sz w:val="20"/>
                <w:szCs w:val="20"/>
                <w:lang w:val="sr-Cyrl-CS"/>
              </w:rPr>
              <w:t>фиксна по траншама</w:t>
            </w:r>
          </w:p>
        </w:tc>
        <w:tc>
          <w:tcPr>
            <w:tcW w:w="1719" w:type="dxa"/>
            <w:tcBorders>
              <w:top w:val="nil"/>
              <w:left w:val="nil"/>
              <w:bottom w:val="nil"/>
              <w:right w:val="nil"/>
            </w:tcBorders>
            <w:noWrap/>
          </w:tcPr>
          <w:p w14:paraId="2CB2F686" w14:textId="77777777" w:rsidR="00214320" w:rsidRPr="007F7D1B" w:rsidRDefault="00214320" w:rsidP="009F0217">
            <w:pPr>
              <w:jc w:val="center"/>
              <w:rPr>
                <w:sz w:val="20"/>
                <w:szCs w:val="20"/>
                <w:lang w:val="sr-Cyrl-CS"/>
              </w:rPr>
            </w:pPr>
          </w:p>
        </w:tc>
        <w:tc>
          <w:tcPr>
            <w:tcW w:w="1773" w:type="dxa"/>
            <w:tcBorders>
              <w:top w:val="nil"/>
              <w:left w:val="nil"/>
              <w:bottom w:val="nil"/>
            </w:tcBorders>
            <w:noWrap/>
          </w:tcPr>
          <w:p w14:paraId="68A8325E" w14:textId="77777777" w:rsidR="00214320" w:rsidRPr="007F7D1B" w:rsidRDefault="00214320" w:rsidP="009F0217">
            <w:pPr>
              <w:jc w:val="center"/>
              <w:rPr>
                <w:sz w:val="20"/>
                <w:szCs w:val="20"/>
                <w:lang w:val="sr-Cyrl-CS"/>
              </w:rPr>
            </w:pPr>
          </w:p>
        </w:tc>
      </w:tr>
      <w:tr w:rsidR="00214320" w:rsidRPr="007F7D1B" w14:paraId="1A7CC128" w14:textId="77777777" w:rsidTr="009F0217">
        <w:trPr>
          <w:cantSplit/>
          <w:trHeight w:val="284"/>
        </w:trPr>
        <w:tc>
          <w:tcPr>
            <w:tcW w:w="727" w:type="dxa"/>
            <w:tcBorders>
              <w:top w:val="nil"/>
              <w:left w:val="nil"/>
              <w:bottom w:val="nil"/>
              <w:right w:val="nil"/>
            </w:tcBorders>
            <w:noWrap/>
          </w:tcPr>
          <w:p w14:paraId="1CB37676" w14:textId="77777777" w:rsidR="00214320" w:rsidRPr="007F7D1B" w:rsidRDefault="00214320" w:rsidP="009F0217">
            <w:pPr>
              <w:jc w:val="right"/>
              <w:rPr>
                <w:bCs/>
                <w:sz w:val="20"/>
                <w:szCs w:val="20"/>
                <w:lang w:val="sr-Cyrl-CS"/>
              </w:rPr>
            </w:pPr>
            <w:r w:rsidRPr="007F7D1B">
              <w:rPr>
                <w:bCs/>
                <w:sz w:val="20"/>
                <w:szCs w:val="20"/>
                <w:lang w:val="sr-Cyrl-CS"/>
              </w:rPr>
              <w:t>3.15</w:t>
            </w:r>
          </w:p>
        </w:tc>
        <w:tc>
          <w:tcPr>
            <w:tcW w:w="3637" w:type="dxa"/>
            <w:gridSpan w:val="2"/>
            <w:tcBorders>
              <w:top w:val="nil"/>
              <w:left w:val="nil"/>
              <w:bottom w:val="nil"/>
              <w:right w:val="nil"/>
            </w:tcBorders>
            <w:noWrap/>
          </w:tcPr>
          <w:p w14:paraId="2BD44B6F" w14:textId="77777777" w:rsidR="00214320" w:rsidRPr="007F7D1B" w:rsidRDefault="00214320" w:rsidP="009F0217">
            <w:pPr>
              <w:rPr>
                <w:bCs/>
                <w:sz w:val="20"/>
                <w:szCs w:val="20"/>
                <w:lang w:val="sr-Cyrl-CS"/>
              </w:rPr>
            </w:pPr>
            <w:r w:rsidRPr="007F7D1B">
              <w:rPr>
                <w:b/>
                <w:bCs/>
                <w:sz w:val="20"/>
                <w:szCs w:val="20"/>
                <w:lang w:val="sr-Cyrl-CS"/>
              </w:rPr>
              <w:t>EIB - Апекс зајам за мала и средња предузећа и друге приоритете III/А</w:t>
            </w:r>
          </w:p>
        </w:tc>
        <w:tc>
          <w:tcPr>
            <w:tcW w:w="2546" w:type="dxa"/>
            <w:tcBorders>
              <w:top w:val="nil"/>
              <w:left w:val="nil"/>
              <w:bottom w:val="nil"/>
              <w:right w:val="nil"/>
            </w:tcBorders>
            <w:noWrap/>
          </w:tcPr>
          <w:p w14:paraId="0A5EAE81" w14:textId="77777777" w:rsidR="00214320" w:rsidRPr="007F7D1B" w:rsidRDefault="00214320" w:rsidP="009F0217">
            <w:pPr>
              <w:jc w:val="center"/>
              <w:rPr>
                <w:sz w:val="20"/>
                <w:szCs w:val="20"/>
                <w:lang w:val="sr-Cyrl-CS"/>
              </w:rPr>
            </w:pPr>
          </w:p>
        </w:tc>
        <w:tc>
          <w:tcPr>
            <w:tcW w:w="1719" w:type="dxa"/>
            <w:tcBorders>
              <w:top w:val="nil"/>
              <w:left w:val="nil"/>
              <w:bottom w:val="nil"/>
              <w:right w:val="nil"/>
            </w:tcBorders>
            <w:noWrap/>
          </w:tcPr>
          <w:p w14:paraId="6D5941C9" w14:textId="77777777" w:rsidR="00214320" w:rsidRPr="007F7D1B" w:rsidRDefault="00214320" w:rsidP="009F0217">
            <w:pPr>
              <w:jc w:val="center"/>
              <w:rPr>
                <w:sz w:val="20"/>
                <w:szCs w:val="20"/>
                <w:lang w:val="sr-Cyrl-CS"/>
              </w:rPr>
            </w:pPr>
            <w:r w:rsidRPr="007F7D1B">
              <w:rPr>
                <w:sz w:val="20"/>
                <w:szCs w:val="20"/>
                <w:lang w:val="sr-Cyrl-CS"/>
              </w:rPr>
              <w:t>63.848.260</w:t>
            </w:r>
          </w:p>
        </w:tc>
        <w:tc>
          <w:tcPr>
            <w:tcW w:w="1773" w:type="dxa"/>
            <w:tcBorders>
              <w:top w:val="nil"/>
              <w:left w:val="nil"/>
              <w:bottom w:val="nil"/>
            </w:tcBorders>
            <w:noWrap/>
          </w:tcPr>
          <w:p w14:paraId="143D9B55" w14:textId="77777777" w:rsidR="00214320" w:rsidRPr="007F7D1B" w:rsidRDefault="00214320" w:rsidP="009F0217">
            <w:pPr>
              <w:jc w:val="center"/>
              <w:rPr>
                <w:sz w:val="20"/>
                <w:szCs w:val="20"/>
                <w:lang w:val="sr-Cyrl-CS"/>
              </w:rPr>
            </w:pPr>
            <w:r w:rsidRPr="007F7D1B">
              <w:rPr>
                <w:sz w:val="20"/>
                <w:szCs w:val="20"/>
                <w:lang w:val="sr-Cyrl-CS"/>
              </w:rPr>
              <w:t>7.506.691.037</w:t>
            </w:r>
          </w:p>
        </w:tc>
      </w:tr>
      <w:tr w:rsidR="00214320" w:rsidRPr="007F7D1B" w14:paraId="15B4ABD8" w14:textId="77777777" w:rsidTr="009F0217">
        <w:trPr>
          <w:cantSplit/>
          <w:trHeight w:val="284"/>
        </w:trPr>
        <w:tc>
          <w:tcPr>
            <w:tcW w:w="727" w:type="dxa"/>
            <w:tcBorders>
              <w:top w:val="nil"/>
              <w:left w:val="nil"/>
              <w:bottom w:val="nil"/>
              <w:right w:val="nil"/>
            </w:tcBorders>
            <w:noWrap/>
          </w:tcPr>
          <w:p w14:paraId="3F0AD4A1" w14:textId="77777777" w:rsidR="00214320" w:rsidRPr="007F7D1B" w:rsidRDefault="00214320" w:rsidP="009F0217">
            <w:pPr>
              <w:rPr>
                <w:b/>
                <w:bCs/>
                <w:sz w:val="20"/>
                <w:szCs w:val="20"/>
                <w:lang w:val="sr-Cyrl-CS"/>
              </w:rPr>
            </w:pPr>
          </w:p>
        </w:tc>
        <w:tc>
          <w:tcPr>
            <w:tcW w:w="3637" w:type="dxa"/>
            <w:gridSpan w:val="2"/>
            <w:tcBorders>
              <w:top w:val="nil"/>
              <w:left w:val="nil"/>
              <w:bottom w:val="nil"/>
              <w:right w:val="nil"/>
            </w:tcBorders>
            <w:noWrap/>
          </w:tcPr>
          <w:p w14:paraId="1D8BE7B4" w14:textId="77777777" w:rsidR="00214320" w:rsidRPr="007F7D1B" w:rsidRDefault="00214320" w:rsidP="009F0217">
            <w:pPr>
              <w:rPr>
                <w:bCs/>
                <w:sz w:val="20"/>
                <w:szCs w:val="20"/>
                <w:lang w:val="sr-Cyrl-CS"/>
              </w:rPr>
            </w:pPr>
            <w:r w:rsidRPr="007F7D1B">
              <w:rPr>
                <w:bCs/>
                <w:sz w:val="20"/>
                <w:szCs w:val="20"/>
                <w:lang w:val="sr-Cyrl-CS"/>
              </w:rPr>
              <w:t>Први датум отплате главнице</w:t>
            </w:r>
          </w:p>
        </w:tc>
        <w:tc>
          <w:tcPr>
            <w:tcW w:w="2546" w:type="dxa"/>
            <w:tcBorders>
              <w:top w:val="nil"/>
              <w:left w:val="nil"/>
              <w:bottom w:val="nil"/>
              <w:right w:val="nil"/>
            </w:tcBorders>
            <w:noWrap/>
          </w:tcPr>
          <w:p w14:paraId="1B44953F" w14:textId="77777777" w:rsidR="00214320" w:rsidRPr="007F7D1B" w:rsidRDefault="00214320" w:rsidP="009F0217">
            <w:pPr>
              <w:jc w:val="center"/>
              <w:rPr>
                <w:sz w:val="20"/>
                <w:szCs w:val="20"/>
                <w:lang w:val="sr-Cyrl-CS"/>
              </w:rPr>
            </w:pPr>
            <w:r w:rsidRPr="007F7D1B">
              <w:rPr>
                <w:sz w:val="20"/>
                <w:szCs w:val="20"/>
                <w:lang w:val="sr-Cyrl-CS"/>
              </w:rPr>
              <w:t>21.11.2016.</w:t>
            </w:r>
          </w:p>
        </w:tc>
        <w:tc>
          <w:tcPr>
            <w:tcW w:w="1719" w:type="dxa"/>
            <w:tcBorders>
              <w:top w:val="nil"/>
              <w:left w:val="nil"/>
              <w:bottom w:val="nil"/>
              <w:right w:val="nil"/>
            </w:tcBorders>
            <w:noWrap/>
          </w:tcPr>
          <w:p w14:paraId="311E55D9" w14:textId="77777777" w:rsidR="00214320" w:rsidRPr="007F7D1B" w:rsidRDefault="00214320" w:rsidP="009F0217">
            <w:pPr>
              <w:jc w:val="center"/>
              <w:rPr>
                <w:sz w:val="20"/>
                <w:szCs w:val="20"/>
                <w:lang w:val="sr-Cyrl-CS"/>
              </w:rPr>
            </w:pPr>
          </w:p>
        </w:tc>
        <w:tc>
          <w:tcPr>
            <w:tcW w:w="1773" w:type="dxa"/>
            <w:tcBorders>
              <w:top w:val="nil"/>
              <w:left w:val="nil"/>
              <w:bottom w:val="nil"/>
            </w:tcBorders>
            <w:noWrap/>
          </w:tcPr>
          <w:p w14:paraId="73D03601" w14:textId="77777777" w:rsidR="00214320" w:rsidRPr="007F7D1B" w:rsidRDefault="00214320" w:rsidP="009F0217">
            <w:pPr>
              <w:jc w:val="center"/>
              <w:rPr>
                <w:sz w:val="20"/>
                <w:szCs w:val="20"/>
                <w:lang w:val="sr-Cyrl-CS"/>
              </w:rPr>
            </w:pPr>
          </w:p>
        </w:tc>
      </w:tr>
      <w:tr w:rsidR="00214320" w:rsidRPr="007F7D1B" w14:paraId="75315A28" w14:textId="77777777" w:rsidTr="009F0217">
        <w:trPr>
          <w:cantSplit/>
          <w:trHeight w:val="284"/>
        </w:trPr>
        <w:tc>
          <w:tcPr>
            <w:tcW w:w="727" w:type="dxa"/>
            <w:tcBorders>
              <w:top w:val="nil"/>
              <w:left w:val="nil"/>
              <w:bottom w:val="nil"/>
              <w:right w:val="nil"/>
            </w:tcBorders>
            <w:noWrap/>
          </w:tcPr>
          <w:p w14:paraId="4F312B19" w14:textId="77777777" w:rsidR="00214320" w:rsidRPr="007F7D1B" w:rsidRDefault="00214320" w:rsidP="009F0217">
            <w:pPr>
              <w:rPr>
                <w:b/>
                <w:bCs/>
                <w:sz w:val="20"/>
                <w:szCs w:val="20"/>
                <w:lang w:val="sr-Cyrl-CS"/>
              </w:rPr>
            </w:pPr>
          </w:p>
        </w:tc>
        <w:tc>
          <w:tcPr>
            <w:tcW w:w="3637" w:type="dxa"/>
            <w:gridSpan w:val="2"/>
            <w:tcBorders>
              <w:top w:val="nil"/>
              <w:left w:val="nil"/>
              <w:bottom w:val="single" w:sz="4" w:space="0" w:color="auto"/>
              <w:right w:val="nil"/>
            </w:tcBorders>
            <w:noWrap/>
          </w:tcPr>
          <w:p w14:paraId="2C4F4FAD" w14:textId="77777777" w:rsidR="00214320" w:rsidRPr="007F7D1B" w:rsidRDefault="00214320" w:rsidP="009F0217">
            <w:pPr>
              <w:rPr>
                <w:bCs/>
                <w:sz w:val="20"/>
                <w:szCs w:val="20"/>
                <w:lang w:val="sr-Cyrl-CS"/>
              </w:rPr>
            </w:pPr>
            <w:r w:rsidRPr="007F7D1B">
              <w:rPr>
                <w:bCs/>
                <w:sz w:val="20"/>
                <w:szCs w:val="20"/>
                <w:lang w:val="sr-Cyrl-CS"/>
              </w:rPr>
              <w:t>Последњи датум отплате главнице</w:t>
            </w:r>
          </w:p>
        </w:tc>
        <w:tc>
          <w:tcPr>
            <w:tcW w:w="2546" w:type="dxa"/>
            <w:tcBorders>
              <w:top w:val="nil"/>
              <w:left w:val="nil"/>
              <w:bottom w:val="single" w:sz="4" w:space="0" w:color="auto"/>
              <w:right w:val="nil"/>
            </w:tcBorders>
            <w:noWrap/>
          </w:tcPr>
          <w:p w14:paraId="79B06168" w14:textId="77777777" w:rsidR="00214320" w:rsidRPr="007F7D1B" w:rsidRDefault="00214320" w:rsidP="009F0217">
            <w:pPr>
              <w:jc w:val="center"/>
              <w:rPr>
                <w:sz w:val="20"/>
                <w:szCs w:val="20"/>
                <w:lang w:val="sr-Cyrl-CS"/>
              </w:rPr>
            </w:pPr>
            <w:r w:rsidRPr="007F7D1B">
              <w:rPr>
                <w:sz w:val="20"/>
                <w:szCs w:val="20"/>
                <w:lang w:val="sr-Cyrl-CS"/>
              </w:rPr>
              <w:t>26.04.2028.</w:t>
            </w:r>
          </w:p>
        </w:tc>
        <w:tc>
          <w:tcPr>
            <w:tcW w:w="1719" w:type="dxa"/>
            <w:tcBorders>
              <w:top w:val="nil"/>
              <w:left w:val="nil"/>
              <w:bottom w:val="single" w:sz="4" w:space="0" w:color="auto"/>
              <w:right w:val="nil"/>
            </w:tcBorders>
            <w:noWrap/>
          </w:tcPr>
          <w:p w14:paraId="7E95D082" w14:textId="77777777" w:rsidR="00214320" w:rsidRPr="007F7D1B" w:rsidRDefault="00214320" w:rsidP="009F0217">
            <w:pPr>
              <w:jc w:val="center"/>
              <w:rPr>
                <w:sz w:val="20"/>
                <w:szCs w:val="20"/>
                <w:lang w:val="sr-Cyrl-CS"/>
              </w:rPr>
            </w:pPr>
          </w:p>
        </w:tc>
        <w:tc>
          <w:tcPr>
            <w:tcW w:w="1773" w:type="dxa"/>
            <w:tcBorders>
              <w:top w:val="nil"/>
              <w:left w:val="nil"/>
              <w:bottom w:val="single" w:sz="4" w:space="0" w:color="auto"/>
            </w:tcBorders>
            <w:noWrap/>
          </w:tcPr>
          <w:p w14:paraId="546D03A3" w14:textId="77777777" w:rsidR="00214320" w:rsidRPr="007F7D1B" w:rsidRDefault="00214320" w:rsidP="009F0217">
            <w:pPr>
              <w:jc w:val="center"/>
              <w:rPr>
                <w:sz w:val="20"/>
                <w:szCs w:val="20"/>
                <w:lang w:val="sr-Cyrl-CS"/>
              </w:rPr>
            </w:pPr>
          </w:p>
        </w:tc>
      </w:tr>
      <w:tr w:rsidR="00214320" w:rsidRPr="007F7D1B" w14:paraId="34768797" w14:textId="77777777" w:rsidTr="009F0217">
        <w:trPr>
          <w:cantSplit/>
          <w:trHeight w:val="284"/>
        </w:trPr>
        <w:tc>
          <w:tcPr>
            <w:tcW w:w="727" w:type="dxa"/>
            <w:tcBorders>
              <w:top w:val="nil"/>
              <w:left w:val="nil"/>
              <w:bottom w:val="nil"/>
              <w:right w:val="nil"/>
            </w:tcBorders>
            <w:noWrap/>
          </w:tcPr>
          <w:p w14:paraId="015C977D" w14:textId="77777777" w:rsidR="00214320" w:rsidRPr="007F7D1B" w:rsidRDefault="00214320" w:rsidP="009F0217">
            <w:pPr>
              <w:rPr>
                <w:b/>
                <w:bCs/>
                <w:sz w:val="20"/>
                <w:szCs w:val="20"/>
                <w:lang w:val="sr-Cyrl-CS"/>
              </w:rPr>
            </w:pPr>
          </w:p>
        </w:tc>
        <w:tc>
          <w:tcPr>
            <w:tcW w:w="3637" w:type="dxa"/>
            <w:gridSpan w:val="2"/>
            <w:tcBorders>
              <w:top w:val="single" w:sz="4" w:space="0" w:color="auto"/>
              <w:left w:val="nil"/>
              <w:bottom w:val="nil"/>
              <w:right w:val="nil"/>
            </w:tcBorders>
            <w:noWrap/>
          </w:tcPr>
          <w:p w14:paraId="582C39B3" w14:textId="77777777" w:rsidR="00214320" w:rsidRPr="007F7D1B" w:rsidRDefault="00214320" w:rsidP="009F0217">
            <w:pPr>
              <w:rPr>
                <w:bCs/>
                <w:sz w:val="20"/>
                <w:szCs w:val="20"/>
                <w:lang w:val="sr-Cyrl-CS"/>
              </w:rPr>
            </w:pPr>
            <w:r w:rsidRPr="007F7D1B">
              <w:rPr>
                <w:bCs/>
                <w:sz w:val="20"/>
                <w:szCs w:val="20"/>
                <w:lang w:val="sr-Cyrl-CS"/>
              </w:rPr>
              <w:t>Рата главнице за 2021. год.</w:t>
            </w:r>
          </w:p>
        </w:tc>
        <w:tc>
          <w:tcPr>
            <w:tcW w:w="2546" w:type="dxa"/>
            <w:tcBorders>
              <w:top w:val="single" w:sz="4" w:space="0" w:color="auto"/>
              <w:left w:val="nil"/>
              <w:bottom w:val="nil"/>
              <w:right w:val="nil"/>
            </w:tcBorders>
            <w:noWrap/>
          </w:tcPr>
          <w:p w14:paraId="33AE7713" w14:textId="77777777" w:rsidR="00214320" w:rsidRPr="007F7D1B" w:rsidRDefault="00214320" w:rsidP="009F0217">
            <w:pPr>
              <w:jc w:val="center"/>
              <w:rPr>
                <w:sz w:val="20"/>
                <w:szCs w:val="20"/>
                <w:lang w:val="sr-Cyrl-CS"/>
              </w:rPr>
            </w:pPr>
            <w:r w:rsidRPr="007F7D1B">
              <w:rPr>
                <w:sz w:val="20"/>
                <w:szCs w:val="20"/>
                <w:lang w:val="sr-Cyrl-CS"/>
              </w:rPr>
              <w:t>11.192.382 EUR</w:t>
            </w:r>
          </w:p>
        </w:tc>
        <w:tc>
          <w:tcPr>
            <w:tcW w:w="1719" w:type="dxa"/>
            <w:tcBorders>
              <w:top w:val="single" w:sz="4" w:space="0" w:color="auto"/>
              <w:left w:val="nil"/>
              <w:bottom w:val="nil"/>
              <w:right w:val="nil"/>
            </w:tcBorders>
            <w:noWrap/>
          </w:tcPr>
          <w:p w14:paraId="471ADA2F" w14:textId="77777777" w:rsidR="00214320" w:rsidRPr="007F7D1B" w:rsidRDefault="00214320" w:rsidP="009F0217">
            <w:pPr>
              <w:jc w:val="center"/>
              <w:rPr>
                <w:sz w:val="20"/>
                <w:szCs w:val="20"/>
                <w:lang w:val="sr-Cyrl-CS"/>
              </w:rPr>
            </w:pPr>
          </w:p>
        </w:tc>
        <w:tc>
          <w:tcPr>
            <w:tcW w:w="1773" w:type="dxa"/>
            <w:tcBorders>
              <w:top w:val="single" w:sz="4" w:space="0" w:color="auto"/>
              <w:left w:val="nil"/>
              <w:bottom w:val="nil"/>
            </w:tcBorders>
            <w:noWrap/>
          </w:tcPr>
          <w:p w14:paraId="6C312572" w14:textId="77777777" w:rsidR="00214320" w:rsidRPr="007F7D1B" w:rsidRDefault="00214320" w:rsidP="009F0217">
            <w:pPr>
              <w:jc w:val="center"/>
              <w:rPr>
                <w:sz w:val="20"/>
                <w:szCs w:val="20"/>
                <w:lang w:val="sr-Cyrl-CS"/>
              </w:rPr>
            </w:pPr>
          </w:p>
        </w:tc>
      </w:tr>
      <w:tr w:rsidR="00214320" w:rsidRPr="007F7D1B" w14:paraId="30EA4FC2" w14:textId="77777777" w:rsidTr="009F0217">
        <w:trPr>
          <w:cantSplit/>
          <w:trHeight w:val="284"/>
        </w:trPr>
        <w:tc>
          <w:tcPr>
            <w:tcW w:w="727" w:type="dxa"/>
            <w:tcBorders>
              <w:top w:val="nil"/>
              <w:left w:val="nil"/>
              <w:bottom w:val="nil"/>
              <w:right w:val="nil"/>
            </w:tcBorders>
            <w:noWrap/>
          </w:tcPr>
          <w:p w14:paraId="423C8B64" w14:textId="77777777" w:rsidR="00214320" w:rsidRPr="007F7D1B" w:rsidRDefault="00214320" w:rsidP="009F0217">
            <w:pPr>
              <w:rPr>
                <w:b/>
                <w:bCs/>
                <w:sz w:val="20"/>
                <w:szCs w:val="20"/>
                <w:lang w:val="sr-Cyrl-CS"/>
              </w:rPr>
            </w:pPr>
          </w:p>
        </w:tc>
        <w:tc>
          <w:tcPr>
            <w:tcW w:w="3637" w:type="dxa"/>
            <w:gridSpan w:val="2"/>
            <w:tcBorders>
              <w:top w:val="nil"/>
              <w:left w:val="nil"/>
              <w:bottom w:val="nil"/>
              <w:right w:val="nil"/>
            </w:tcBorders>
            <w:noWrap/>
          </w:tcPr>
          <w:p w14:paraId="27BC4582" w14:textId="77777777" w:rsidR="00214320" w:rsidRPr="007F7D1B" w:rsidRDefault="00214320" w:rsidP="009F0217">
            <w:pPr>
              <w:rPr>
                <w:bCs/>
                <w:sz w:val="20"/>
                <w:szCs w:val="20"/>
                <w:lang w:val="sr-Cyrl-CS"/>
              </w:rPr>
            </w:pPr>
            <w:r w:rsidRPr="007F7D1B">
              <w:rPr>
                <w:bCs/>
                <w:sz w:val="20"/>
                <w:szCs w:val="20"/>
                <w:lang w:val="sr-Cyrl-CS"/>
              </w:rPr>
              <w:t>Каматна стопа</w:t>
            </w:r>
          </w:p>
        </w:tc>
        <w:tc>
          <w:tcPr>
            <w:tcW w:w="2546" w:type="dxa"/>
            <w:tcBorders>
              <w:top w:val="nil"/>
              <w:left w:val="nil"/>
              <w:bottom w:val="nil"/>
              <w:right w:val="nil"/>
            </w:tcBorders>
            <w:noWrap/>
          </w:tcPr>
          <w:p w14:paraId="7CC35F52" w14:textId="77777777" w:rsidR="00214320" w:rsidRPr="007F7D1B" w:rsidRDefault="00214320" w:rsidP="009F0217">
            <w:pPr>
              <w:jc w:val="center"/>
              <w:rPr>
                <w:b/>
                <w:bCs/>
                <w:sz w:val="20"/>
                <w:szCs w:val="20"/>
                <w:lang w:val="sr-Cyrl-CS"/>
              </w:rPr>
            </w:pPr>
            <w:r w:rsidRPr="007F7D1B">
              <w:rPr>
                <w:sz w:val="20"/>
                <w:szCs w:val="20"/>
                <w:lang w:val="sr-Cyrl-CS"/>
              </w:rPr>
              <w:t>фиксна/варијабилна по траншама</w:t>
            </w:r>
          </w:p>
        </w:tc>
        <w:tc>
          <w:tcPr>
            <w:tcW w:w="1719" w:type="dxa"/>
            <w:tcBorders>
              <w:top w:val="nil"/>
              <w:left w:val="nil"/>
              <w:bottom w:val="nil"/>
              <w:right w:val="nil"/>
            </w:tcBorders>
            <w:noWrap/>
          </w:tcPr>
          <w:p w14:paraId="6E2CB77C" w14:textId="77777777" w:rsidR="00214320" w:rsidRPr="007F7D1B" w:rsidRDefault="00214320" w:rsidP="009F0217">
            <w:pPr>
              <w:jc w:val="center"/>
              <w:rPr>
                <w:sz w:val="20"/>
                <w:szCs w:val="20"/>
                <w:lang w:val="sr-Cyrl-CS"/>
              </w:rPr>
            </w:pPr>
          </w:p>
        </w:tc>
        <w:tc>
          <w:tcPr>
            <w:tcW w:w="1773" w:type="dxa"/>
            <w:tcBorders>
              <w:top w:val="nil"/>
              <w:left w:val="nil"/>
              <w:bottom w:val="nil"/>
            </w:tcBorders>
            <w:noWrap/>
          </w:tcPr>
          <w:p w14:paraId="44880310" w14:textId="77777777" w:rsidR="00214320" w:rsidRPr="007F7D1B" w:rsidRDefault="00214320" w:rsidP="009F0217">
            <w:pPr>
              <w:jc w:val="center"/>
              <w:rPr>
                <w:sz w:val="20"/>
                <w:szCs w:val="20"/>
                <w:lang w:val="sr-Cyrl-CS"/>
              </w:rPr>
            </w:pPr>
          </w:p>
        </w:tc>
      </w:tr>
      <w:tr w:rsidR="00214320" w:rsidRPr="007F7D1B" w14:paraId="366E0037" w14:textId="77777777" w:rsidTr="009F0217">
        <w:trPr>
          <w:cantSplit/>
          <w:trHeight w:val="284"/>
        </w:trPr>
        <w:tc>
          <w:tcPr>
            <w:tcW w:w="727" w:type="dxa"/>
            <w:tcBorders>
              <w:top w:val="nil"/>
              <w:left w:val="nil"/>
              <w:bottom w:val="nil"/>
              <w:right w:val="nil"/>
            </w:tcBorders>
            <w:noWrap/>
          </w:tcPr>
          <w:p w14:paraId="2802A23D" w14:textId="77777777" w:rsidR="00214320" w:rsidRPr="007F7D1B" w:rsidRDefault="00214320" w:rsidP="009F0217">
            <w:pPr>
              <w:jc w:val="right"/>
              <w:rPr>
                <w:bCs/>
                <w:sz w:val="20"/>
                <w:szCs w:val="20"/>
                <w:lang w:val="sr-Cyrl-CS"/>
              </w:rPr>
            </w:pPr>
            <w:r w:rsidRPr="007F7D1B">
              <w:rPr>
                <w:bCs/>
                <w:sz w:val="20"/>
                <w:szCs w:val="20"/>
                <w:lang w:val="sr-Cyrl-CS"/>
              </w:rPr>
              <w:t>3.16</w:t>
            </w:r>
          </w:p>
        </w:tc>
        <w:tc>
          <w:tcPr>
            <w:tcW w:w="3637" w:type="dxa"/>
            <w:gridSpan w:val="2"/>
            <w:tcBorders>
              <w:top w:val="nil"/>
              <w:left w:val="nil"/>
              <w:bottom w:val="nil"/>
              <w:right w:val="nil"/>
            </w:tcBorders>
            <w:noWrap/>
          </w:tcPr>
          <w:p w14:paraId="0816D30F" w14:textId="77777777" w:rsidR="00214320" w:rsidRPr="007F7D1B" w:rsidRDefault="00214320" w:rsidP="009F0217">
            <w:pPr>
              <w:rPr>
                <w:bCs/>
                <w:sz w:val="20"/>
                <w:szCs w:val="20"/>
                <w:lang w:val="sr-Cyrl-CS"/>
              </w:rPr>
            </w:pPr>
            <w:r w:rsidRPr="007F7D1B">
              <w:rPr>
                <w:b/>
                <w:bCs/>
                <w:sz w:val="20"/>
                <w:szCs w:val="20"/>
                <w:lang w:val="sr-Cyrl-CS"/>
              </w:rPr>
              <w:t>EIB - Рехабилитација и безбедност путева</w:t>
            </w:r>
          </w:p>
        </w:tc>
        <w:tc>
          <w:tcPr>
            <w:tcW w:w="2546" w:type="dxa"/>
            <w:tcBorders>
              <w:top w:val="nil"/>
              <w:left w:val="nil"/>
              <w:bottom w:val="nil"/>
              <w:right w:val="nil"/>
            </w:tcBorders>
            <w:noWrap/>
          </w:tcPr>
          <w:p w14:paraId="6EAB9234" w14:textId="77777777" w:rsidR="00214320" w:rsidRPr="007F7D1B" w:rsidRDefault="00214320" w:rsidP="009F0217">
            <w:pPr>
              <w:jc w:val="center"/>
              <w:rPr>
                <w:sz w:val="20"/>
                <w:szCs w:val="20"/>
                <w:lang w:val="sr-Cyrl-CS"/>
              </w:rPr>
            </w:pPr>
          </w:p>
        </w:tc>
        <w:tc>
          <w:tcPr>
            <w:tcW w:w="1719" w:type="dxa"/>
            <w:tcBorders>
              <w:top w:val="nil"/>
              <w:left w:val="nil"/>
              <w:bottom w:val="nil"/>
              <w:right w:val="nil"/>
            </w:tcBorders>
            <w:noWrap/>
          </w:tcPr>
          <w:p w14:paraId="4714D817" w14:textId="77777777" w:rsidR="00214320" w:rsidRPr="007F7D1B" w:rsidRDefault="00214320" w:rsidP="009F0217">
            <w:pPr>
              <w:jc w:val="center"/>
              <w:rPr>
                <w:sz w:val="20"/>
                <w:szCs w:val="20"/>
                <w:lang w:val="sr-Cyrl-CS"/>
              </w:rPr>
            </w:pPr>
            <w:r w:rsidRPr="007F7D1B">
              <w:rPr>
                <w:sz w:val="20"/>
                <w:szCs w:val="20"/>
                <w:lang w:val="sr-Cyrl-CS"/>
              </w:rPr>
              <w:t>54.112.554</w:t>
            </w:r>
          </w:p>
        </w:tc>
        <w:tc>
          <w:tcPr>
            <w:tcW w:w="1773" w:type="dxa"/>
            <w:tcBorders>
              <w:top w:val="nil"/>
              <w:left w:val="nil"/>
              <w:bottom w:val="nil"/>
            </w:tcBorders>
            <w:noWrap/>
          </w:tcPr>
          <w:p w14:paraId="05B2C64C" w14:textId="77777777" w:rsidR="00214320" w:rsidRPr="007F7D1B" w:rsidRDefault="00214320" w:rsidP="009F0217">
            <w:pPr>
              <w:jc w:val="center"/>
              <w:rPr>
                <w:sz w:val="20"/>
                <w:szCs w:val="20"/>
                <w:lang w:val="sr-Cyrl-CS"/>
              </w:rPr>
            </w:pPr>
            <w:r w:rsidRPr="007F7D1B">
              <w:rPr>
                <w:sz w:val="20"/>
                <w:szCs w:val="20"/>
                <w:lang w:val="sr-Cyrl-CS"/>
              </w:rPr>
              <w:t>6.362.056.279</w:t>
            </w:r>
          </w:p>
        </w:tc>
      </w:tr>
      <w:tr w:rsidR="00214320" w:rsidRPr="007F7D1B" w14:paraId="4CDC9D5B" w14:textId="77777777" w:rsidTr="009F0217">
        <w:trPr>
          <w:cantSplit/>
          <w:trHeight w:val="284"/>
        </w:trPr>
        <w:tc>
          <w:tcPr>
            <w:tcW w:w="727" w:type="dxa"/>
            <w:tcBorders>
              <w:top w:val="nil"/>
              <w:left w:val="nil"/>
              <w:bottom w:val="nil"/>
              <w:right w:val="nil"/>
            </w:tcBorders>
            <w:noWrap/>
          </w:tcPr>
          <w:p w14:paraId="350B1712" w14:textId="77777777" w:rsidR="00214320" w:rsidRPr="007F7D1B" w:rsidRDefault="00214320" w:rsidP="009F0217">
            <w:pPr>
              <w:rPr>
                <w:b/>
                <w:bCs/>
                <w:sz w:val="20"/>
                <w:szCs w:val="20"/>
                <w:lang w:val="sr-Cyrl-CS"/>
              </w:rPr>
            </w:pPr>
          </w:p>
        </w:tc>
        <w:tc>
          <w:tcPr>
            <w:tcW w:w="3637" w:type="dxa"/>
            <w:gridSpan w:val="2"/>
            <w:tcBorders>
              <w:top w:val="nil"/>
              <w:left w:val="nil"/>
              <w:bottom w:val="nil"/>
              <w:right w:val="nil"/>
            </w:tcBorders>
            <w:noWrap/>
          </w:tcPr>
          <w:p w14:paraId="0580E642" w14:textId="77777777" w:rsidR="00214320" w:rsidRPr="007F7D1B" w:rsidRDefault="00214320" w:rsidP="009F0217">
            <w:pPr>
              <w:rPr>
                <w:bCs/>
                <w:sz w:val="20"/>
                <w:szCs w:val="20"/>
                <w:lang w:val="sr-Cyrl-CS"/>
              </w:rPr>
            </w:pPr>
            <w:r w:rsidRPr="007F7D1B">
              <w:rPr>
                <w:bCs/>
                <w:sz w:val="20"/>
                <w:szCs w:val="20"/>
                <w:lang w:val="sr-Cyrl-CS"/>
              </w:rPr>
              <w:t>Први датум отплате главнице</w:t>
            </w:r>
          </w:p>
        </w:tc>
        <w:tc>
          <w:tcPr>
            <w:tcW w:w="2546" w:type="dxa"/>
            <w:tcBorders>
              <w:top w:val="nil"/>
              <w:left w:val="nil"/>
              <w:bottom w:val="nil"/>
              <w:right w:val="nil"/>
            </w:tcBorders>
            <w:noWrap/>
          </w:tcPr>
          <w:p w14:paraId="3D0E27DA" w14:textId="77777777" w:rsidR="00214320" w:rsidRPr="007F7D1B" w:rsidRDefault="00214320" w:rsidP="009F0217">
            <w:pPr>
              <w:jc w:val="center"/>
              <w:rPr>
                <w:sz w:val="20"/>
                <w:szCs w:val="20"/>
                <w:lang w:val="sr-Cyrl-CS"/>
              </w:rPr>
            </w:pPr>
            <w:r w:rsidRPr="007F7D1B">
              <w:rPr>
                <w:sz w:val="20"/>
                <w:szCs w:val="20"/>
                <w:lang w:val="sr-Cyrl-CS"/>
              </w:rPr>
              <w:t>27.01.2020.</w:t>
            </w:r>
          </w:p>
        </w:tc>
        <w:tc>
          <w:tcPr>
            <w:tcW w:w="1719" w:type="dxa"/>
            <w:tcBorders>
              <w:top w:val="nil"/>
              <w:left w:val="nil"/>
              <w:bottom w:val="nil"/>
              <w:right w:val="nil"/>
            </w:tcBorders>
            <w:noWrap/>
          </w:tcPr>
          <w:p w14:paraId="631BA0AC" w14:textId="77777777" w:rsidR="00214320" w:rsidRPr="007F7D1B" w:rsidRDefault="00214320" w:rsidP="009F0217">
            <w:pPr>
              <w:jc w:val="center"/>
              <w:rPr>
                <w:sz w:val="20"/>
                <w:szCs w:val="20"/>
                <w:lang w:val="sr-Cyrl-CS"/>
              </w:rPr>
            </w:pPr>
          </w:p>
        </w:tc>
        <w:tc>
          <w:tcPr>
            <w:tcW w:w="1773" w:type="dxa"/>
            <w:tcBorders>
              <w:top w:val="nil"/>
              <w:left w:val="nil"/>
              <w:bottom w:val="nil"/>
            </w:tcBorders>
            <w:noWrap/>
          </w:tcPr>
          <w:p w14:paraId="35EFD574" w14:textId="77777777" w:rsidR="00214320" w:rsidRPr="007F7D1B" w:rsidRDefault="00214320" w:rsidP="009F0217">
            <w:pPr>
              <w:jc w:val="center"/>
              <w:rPr>
                <w:sz w:val="20"/>
                <w:szCs w:val="20"/>
                <w:lang w:val="sr-Cyrl-CS"/>
              </w:rPr>
            </w:pPr>
          </w:p>
        </w:tc>
      </w:tr>
      <w:tr w:rsidR="00214320" w:rsidRPr="007F7D1B" w14:paraId="66B90D87" w14:textId="77777777" w:rsidTr="009F0217">
        <w:trPr>
          <w:cantSplit/>
          <w:trHeight w:val="284"/>
        </w:trPr>
        <w:tc>
          <w:tcPr>
            <w:tcW w:w="727" w:type="dxa"/>
            <w:tcBorders>
              <w:top w:val="nil"/>
              <w:left w:val="nil"/>
              <w:bottom w:val="nil"/>
              <w:right w:val="nil"/>
            </w:tcBorders>
            <w:noWrap/>
          </w:tcPr>
          <w:p w14:paraId="468D7A35" w14:textId="77777777" w:rsidR="00214320" w:rsidRPr="007F7D1B" w:rsidRDefault="00214320" w:rsidP="009F0217">
            <w:pPr>
              <w:rPr>
                <w:b/>
                <w:bCs/>
                <w:sz w:val="20"/>
                <w:szCs w:val="20"/>
                <w:lang w:val="sr-Cyrl-CS"/>
              </w:rPr>
            </w:pPr>
          </w:p>
        </w:tc>
        <w:tc>
          <w:tcPr>
            <w:tcW w:w="3637" w:type="dxa"/>
            <w:gridSpan w:val="2"/>
            <w:tcBorders>
              <w:top w:val="nil"/>
              <w:left w:val="nil"/>
              <w:bottom w:val="nil"/>
              <w:right w:val="nil"/>
            </w:tcBorders>
            <w:noWrap/>
          </w:tcPr>
          <w:p w14:paraId="3C962E67" w14:textId="77777777" w:rsidR="00214320" w:rsidRPr="007F7D1B" w:rsidRDefault="00214320" w:rsidP="009F0217">
            <w:pPr>
              <w:rPr>
                <w:bCs/>
                <w:sz w:val="20"/>
                <w:szCs w:val="20"/>
                <w:lang w:val="sr-Cyrl-CS"/>
              </w:rPr>
            </w:pPr>
            <w:r w:rsidRPr="007F7D1B">
              <w:rPr>
                <w:bCs/>
                <w:sz w:val="20"/>
                <w:szCs w:val="20"/>
                <w:lang w:val="sr-Cyrl-CS"/>
              </w:rPr>
              <w:t>Последњи датум отплате главнице</w:t>
            </w:r>
          </w:p>
        </w:tc>
        <w:tc>
          <w:tcPr>
            <w:tcW w:w="2546" w:type="dxa"/>
            <w:tcBorders>
              <w:top w:val="nil"/>
              <w:left w:val="nil"/>
              <w:bottom w:val="nil"/>
              <w:right w:val="nil"/>
            </w:tcBorders>
            <w:noWrap/>
          </w:tcPr>
          <w:p w14:paraId="687EF584" w14:textId="77777777" w:rsidR="00214320" w:rsidRPr="007F7D1B" w:rsidRDefault="00214320" w:rsidP="009F0217">
            <w:pPr>
              <w:jc w:val="center"/>
              <w:rPr>
                <w:sz w:val="20"/>
                <w:szCs w:val="20"/>
                <w:lang w:val="sr-Cyrl-CS"/>
              </w:rPr>
            </w:pPr>
            <w:r w:rsidRPr="007F7D1B">
              <w:rPr>
                <w:sz w:val="20"/>
                <w:szCs w:val="20"/>
                <w:lang w:val="sr-Cyrl-CS"/>
              </w:rPr>
              <w:t>25.07.2035.</w:t>
            </w:r>
          </w:p>
        </w:tc>
        <w:tc>
          <w:tcPr>
            <w:tcW w:w="1719" w:type="dxa"/>
            <w:tcBorders>
              <w:top w:val="nil"/>
              <w:left w:val="nil"/>
              <w:bottom w:val="nil"/>
              <w:right w:val="nil"/>
            </w:tcBorders>
            <w:noWrap/>
          </w:tcPr>
          <w:p w14:paraId="699DA975" w14:textId="77777777" w:rsidR="00214320" w:rsidRPr="007F7D1B" w:rsidRDefault="00214320" w:rsidP="009F0217">
            <w:pPr>
              <w:jc w:val="center"/>
              <w:rPr>
                <w:sz w:val="20"/>
                <w:szCs w:val="20"/>
                <w:lang w:val="sr-Cyrl-CS"/>
              </w:rPr>
            </w:pPr>
          </w:p>
        </w:tc>
        <w:tc>
          <w:tcPr>
            <w:tcW w:w="1773" w:type="dxa"/>
            <w:tcBorders>
              <w:top w:val="nil"/>
              <w:left w:val="nil"/>
              <w:bottom w:val="nil"/>
            </w:tcBorders>
            <w:noWrap/>
          </w:tcPr>
          <w:p w14:paraId="607AEBE8" w14:textId="77777777" w:rsidR="00214320" w:rsidRPr="007F7D1B" w:rsidRDefault="00214320" w:rsidP="009F0217">
            <w:pPr>
              <w:jc w:val="center"/>
              <w:rPr>
                <w:sz w:val="20"/>
                <w:szCs w:val="20"/>
                <w:lang w:val="sr-Cyrl-CS"/>
              </w:rPr>
            </w:pPr>
          </w:p>
        </w:tc>
      </w:tr>
      <w:tr w:rsidR="00214320" w:rsidRPr="007F7D1B" w14:paraId="0168521A" w14:textId="77777777" w:rsidTr="009F0217">
        <w:trPr>
          <w:cantSplit/>
          <w:trHeight w:val="284"/>
        </w:trPr>
        <w:tc>
          <w:tcPr>
            <w:tcW w:w="727" w:type="dxa"/>
            <w:tcBorders>
              <w:top w:val="nil"/>
              <w:left w:val="nil"/>
              <w:bottom w:val="nil"/>
              <w:right w:val="nil"/>
            </w:tcBorders>
            <w:noWrap/>
          </w:tcPr>
          <w:p w14:paraId="6448E39C" w14:textId="77777777" w:rsidR="00214320" w:rsidRPr="007F7D1B" w:rsidRDefault="00214320" w:rsidP="009F0217">
            <w:pPr>
              <w:rPr>
                <w:b/>
                <w:bCs/>
                <w:sz w:val="20"/>
                <w:szCs w:val="20"/>
                <w:lang w:val="sr-Cyrl-CS"/>
              </w:rPr>
            </w:pPr>
          </w:p>
        </w:tc>
        <w:tc>
          <w:tcPr>
            <w:tcW w:w="3637" w:type="dxa"/>
            <w:gridSpan w:val="2"/>
            <w:tcBorders>
              <w:top w:val="nil"/>
              <w:left w:val="nil"/>
              <w:bottom w:val="nil"/>
              <w:right w:val="nil"/>
            </w:tcBorders>
            <w:noWrap/>
          </w:tcPr>
          <w:p w14:paraId="5B50C344" w14:textId="77777777" w:rsidR="00214320" w:rsidRPr="007F7D1B" w:rsidRDefault="00214320" w:rsidP="009F0217">
            <w:pPr>
              <w:rPr>
                <w:bCs/>
                <w:sz w:val="20"/>
                <w:szCs w:val="20"/>
                <w:lang w:val="sr-Cyrl-CS"/>
              </w:rPr>
            </w:pPr>
            <w:r w:rsidRPr="007F7D1B">
              <w:rPr>
                <w:bCs/>
                <w:sz w:val="20"/>
                <w:szCs w:val="20"/>
                <w:lang w:val="sr-Cyrl-CS"/>
              </w:rPr>
              <w:t>Рата главнице за 2021. год.</w:t>
            </w:r>
          </w:p>
        </w:tc>
        <w:tc>
          <w:tcPr>
            <w:tcW w:w="2546" w:type="dxa"/>
            <w:tcBorders>
              <w:top w:val="nil"/>
              <w:left w:val="nil"/>
              <w:bottom w:val="nil"/>
              <w:right w:val="nil"/>
            </w:tcBorders>
            <w:noWrap/>
          </w:tcPr>
          <w:p w14:paraId="4460019D" w14:textId="77777777" w:rsidR="00214320" w:rsidRPr="007F7D1B" w:rsidRDefault="00214320" w:rsidP="009F0217">
            <w:pPr>
              <w:jc w:val="center"/>
              <w:rPr>
                <w:sz w:val="20"/>
                <w:szCs w:val="20"/>
                <w:lang w:val="sr-Cyrl-CS"/>
              </w:rPr>
            </w:pPr>
            <w:r w:rsidRPr="007F7D1B">
              <w:rPr>
                <w:sz w:val="20"/>
                <w:szCs w:val="20"/>
                <w:lang w:val="sr-Cyrl-CS"/>
              </w:rPr>
              <w:t>1.956.710 EUR</w:t>
            </w:r>
          </w:p>
        </w:tc>
        <w:tc>
          <w:tcPr>
            <w:tcW w:w="1719" w:type="dxa"/>
            <w:tcBorders>
              <w:top w:val="nil"/>
              <w:left w:val="nil"/>
              <w:bottom w:val="nil"/>
              <w:right w:val="nil"/>
            </w:tcBorders>
            <w:noWrap/>
          </w:tcPr>
          <w:p w14:paraId="322AABD1" w14:textId="77777777" w:rsidR="00214320" w:rsidRPr="007F7D1B" w:rsidRDefault="00214320" w:rsidP="009F0217">
            <w:pPr>
              <w:jc w:val="center"/>
              <w:rPr>
                <w:sz w:val="20"/>
                <w:szCs w:val="20"/>
                <w:lang w:val="sr-Cyrl-CS"/>
              </w:rPr>
            </w:pPr>
          </w:p>
        </w:tc>
        <w:tc>
          <w:tcPr>
            <w:tcW w:w="1773" w:type="dxa"/>
            <w:tcBorders>
              <w:top w:val="nil"/>
              <w:left w:val="nil"/>
              <w:bottom w:val="nil"/>
            </w:tcBorders>
            <w:noWrap/>
          </w:tcPr>
          <w:p w14:paraId="2A0E4B37" w14:textId="77777777" w:rsidR="00214320" w:rsidRPr="007F7D1B" w:rsidRDefault="00214320" w:rsidP="009F0217">
            <w:pPr>
              <w:jc w:val="center"/>
              <w:rPr>
                <w:sz w:val="20"/>
                <w:szCs w:val="20"/>
                <w:lang w:val="sr-Cyrl-CS"/>
              </w:rPr>
            </w:pPr>
          </w:p>
        </w:tc>
      </w:tr>
      <w:tr w:rsidR="00214320" w:rsidRPr="007F7D1B" w14:paraId="2FF22518" w14:textId="77777777" w:rsidTr="009F0217">
        <w:trPr>
          <w:cantSplit/>
          <w:trHeight w:val="284"/>
        </w:trPr>
        <w:tc>
          <w:tcPr>
            <w:tcW w:w="727" w:type="dxa"/>
            <w:tcBorders>
              <w:top w:val="nil"/>
              <w:left w:val="nil"/>
              <w:bottom w:val="nil"/>
              <w:right w:val="nil"/>
            </w:tcBorders>
            <w:noWrap/>
          </w:tcPr>
          <w:p w14:paraId="1A22701C" w14:textId="77777777" w:rsidR="00214320" w:rsidRPr="007F7D1B" w:rsidRDefault="00214320" w:rsidP="009F0217">
            <w:pPr>
              <w:rPr>
                <w:b/>
                <w:bCs/>
                <w:sz w:val="20"/>
                <w:szCs w:val="20"/>
                <w:lang w:val="sr-Cyrl-CS"/>
              </w:rPr>
            </w:pPr>
          </w:p>
        </w:tc>
        <w:tc>
          <w:tcPr>
            <w:tcW w:w="3637" w:type="dxa"/>
            <w:gridSpan w:val="2"/>
            <w:tcBorders>
              <w:top w:val="nil"/>
              <w:left w:val="nil"/>
              <w:bottom w:val="nil"/>
              <w:right w:val="nil"/>
            </w:tcBorders>
            <w:noWrap/>
          </w:tcPr>
          <w:p w14:paraId="3633B2A6" w14:textId="77777777" w:rsidR="00214320" w:rsidRPr="007F7D1B" w:rsidRDefault="00214320" w:rsidP="009F0217">
            <w:pPr>
              <w:rPr>
                <w:bCs/>
                <w:sz w:val="20"/>
                <w:szCs w:val="20"/>
                <w:lang w:val="sr-Cyrl-CS"/>
              </w:rPr>
            </w:pPr>
            <w:r w:rsidRPr="007F7D1B">
              <w:rPr>
                <w:bCs/>
                <w:sz w:val="20"/>
                <w:szCs w:val="20"/>
                <w:lang w:val="sr-Cyrl-CS"/>
              </w:rPr>
              <w:t>Каматна стопа</w:t>
            </w:r>
          </w:p>
        </w:tc>
        <w:tc>
          <w:tcPr>
            <w:tcW w:w="2546" w:type="dxa"/>
            <w:tcBorders>
              <w:top w:val="nil"/>
              <w:left w:val="nil"/>
              <w:bottom w:val="nil"/>
              <w:right w:val="nil"/>
            </w:tcBorders>
            <w:noWrap/>
          </w:tcPr>
          <w:p w14:paraId="78594C6D" w14:textId="77777777" w:rsidR="00214320" w:rsidRPr="007F7D1B" w:rsidRDefault="00214320" w:rsidP="009F0217">
            <w:pPr>
              <w:jc w:val="center"/>
              <w:rPr>
                <w:b/>
                <w:bCs/>
                <w:sz w:val="20"/>
                <w:szCs w:val="20"/>
                <w:lang w:val="sr-Cyrl-CS"/>
              </w:rPr>
            </w:pPr>
            <w:r w:rsidRPr="007F7D1B">
              <w:rPr>
                <w:sz w:val="20"/>
                <w:szCs w:val="20"/>
                <w:lang w:val="sr-Cyrl-CS"/>
              </w:rPr>
              <w:t>фиксна по траншама</w:t>
            </w:r>
          </w:p>
        </w:tc>
        <w:tc>
          <w:tcPr>
            <w:tcW w:w="1719" w:type="dxa"/>
            <w:tcBorders>
              <w:top w:val="nil"/>
              <w:left w:val="nil"/>
              <w:bottom w:val="nil"/>
              <w:right w:val="nil"/>
            </w:tcBorders>
            <w:noWrap/>
          </w:tcPr>
          <w:p w14:paraId="14D5EA16" w14:textId="77777777" w:rsidR="00214320" w:rsidRPr="007F7D1B" w:rsidRDefault="00214320" w:rsidP="009F0217">
            <w:pPr>
              <w:jc w:val="center"/>
              <w:rPr>
                <w:sz w:val="20"/>
                <w:szCs w:val="20"/>
                <w:lang w:val="sr-Cyrl-CS"/>
              </w:rPr>
            </w:pPr>
          </w:p>
        </w:tc>
        <w:tc>
          <w:tcPr>
            <w:tcW w:w="1773" w:type="dxa"/>
            <w:tcBorders>
              <w:top w:val="nil"/>
              <w:left w:val="nil"/>
              <w:bottom w:val="nil"/>
            </w:tcBorders>
            <w:noWrap/>
          </w:tcPr>
          <w:p w14:paraId="6D820476" w14:textId="77777777" w:rsidR="00214320" w:rsidRPr="007F7D1B" w:rsidRDefault="00214320" w:rsidP="009F0217">
            <w:pPr>
              <w:jc w:val="center"/>
              <w:rPr>
                <w:sz w:val="20"/>
                <w:szCs w:val="20"/>
                <w:lang w:val="sr-Cyrl-CS"/>
              </w:rPr>
            </w:pPr>
          </w:p>
        </w:tc>
      </w:tr>
      <w:tr w:rsidR="00214320" w:rsidRPr="007F7D1B" w14:paraId="39E67F65" w14:textId="77777777" w:rsidTr="009F0217">
        <w:trPr>
          <w:cantSplit/>
          <w:trHeight w:val="284"/>
        </w:trPr>
        <w:tc>
          <w:tcPr>
            <w:tcW w:w="727" w:type="dxa"/>
            <w:tcBorders>
              <w:top w:val="nil"/>
              <w:left w:val="nil"/>
              <w:bottom w:val="nil"/>
              <w:right w:val="nil"/>
            </w:tcBorders>
            <w:noWrap/>
          </w:tcPr>
          <w:p w14:paraId="7785D7DE" w14:textId="77777777" w:rsidR="00214320" w:rsidRPr="007F7D1B" w:rsidRDefault="00214320" w:rsidP="009F0217">
            <w:pPr>
              <w:jc w:val="right"/>
              <w:rPr>
                <w:bCs/>
                <w:sz w:val="20"/>
                <w:szCs w:val="20"/>
                <w:lang w:val="sr-Cyrl-CS"/>
              </w:rPr>
            </w:pPr>
            <w:r w:rsidRPr="007F7D1B">
              <w:rPr>
                <w:bCs/>
                <w:sz w:val="20"/>
                <w:szCs w:val="20"/>
                <w:lang w:val="sr-Cyrl-CS"/>
              </w:rPr>
              <w:t>3.17</w:t>
            </w:r>
          </w:p>
        </w:tc>
        <w:tc>
          <w:tcPr>
            <w:tcW w:w="3637" w:type="dxa"/>
            <w:gridSpan w:val="2"/>
            <w:tcBorders>
              <w:top w:val="nil"/>
              <w:left w:val="nil"/>
              <w:bottom w:val="nil"/>
              <w:right w:val="nil"/>
            </w:tcBorders>
            <w:noWrap/>
          </w:tcPr>
          <w:p w14:paraId="64B74ACB" w14:textId="77777777" w:rsidR="00214320" w:rsidRPr="007F7D1B" w:rsidRDefault="00214320" w:rsidP="009F0217">
            <w:pPr>
              <w:rPr>
                <w:bCs/>
                <w:sz w:val="20"/>
                <w:szCs w:val="20"/>
                <w:lang w:val="sr-Cyrl-CS"/>
              </w:rPr>
            </w:pPr>
            <w:r w:rsidRPr="007F7D1B">
              <w:rPr>
                <w:b/>
                <w:bCs/>
                <w:sz w:val="20"/>
                <w:szCs w:val="20"/>
                <w:lang w:val="sr-Cyrl-CS"/>
              </w:rPr>
              <w:t>EIB - Општинска и регионална инфраструктура Б</w:t>
            </w:r>
          </w:p>
        </w:tc>
        <w:tc>
          <w:tcPr>
            <w:tcW w:w="2546" w:type="dxa"/>
            <w:tcBorders>
              <w:top w:val="nil"/>
              <w:left w:val="nil"/>
              <w:bottom w:val="nil"/>
              <w:right w:val="nil"/>
            </w:tcBorders>
            <w:noWrap/>
          </w:tcPr>
          <w:p w14:paraId="66BD445B" w14:textId="77777777" w:rsidR="00214320" w:rsidRPr="007F7D1B" w:rsidRDefault="00214320" w:rsidP="009F0217">
            <w:pPr>
              <w:jc w:val="center"/>
              <w:rPr>
                <w:sz w:val="20"/>
                <w:szCs w:val="20"/>
                <w:lang w:val="sr-Cyrl-CS"/>
              </w:rPr>
            </w:pPr>
          </w:p>
        </w:tc>
        <w:tc>
          <w:tcPr>
            <w:tcW w:w="1719" w:type="dxa"/>
            <w:tcBorders>
              <w:top w:val="nil"/>
              <w:left w:val="nil"/>
              <w:bottom w:val="nil"/>
              <w:right w:val="nil"/>
            </w:tcBorders>
            <w:noWrap/>
          </w:tcPr>
          <w:p w14:paraId="05F44582" w14:textId="77777777" w:rsidR="00214320" w:rsidRPr="007F7D1B" w:rsidRDefault="00214320" w:rsidP="009F0217">
            <w:pPr>
              <w:jc w:val="center"/>
              <w:rPr>
                <w:sz w:val="20"/>
                <w:szCs w:val="20"/>
                <w:lang w:val="sr-Cyrl-CS"/>
              </w:rPr>
            </w:pPr>
            <w:r w:rsidRPr="007F7D1B">
              <w:rPr>
                <w:sz w:val="20"/>
                <w:szCs w:val="20"/>
                <w:lang w:val="sr-Cyrl-CS"/>
              </w:rPr>
              <w:t>23.746.018</w:t>
            </w:r>
          </w:p>
        </w:tc>
        <w:tc>
          <w:tcPr>
            <w:tcW w:w="1773" w:type="dxa"/>
            <w:tcBorders>
              <w:top w:val="nil"/>
              <w:left w:val="nil"/>
              <w:bottom w:val="nil"/>
            </w:tcBorders>
            <w:noWrap/>
          </w:tcPr>
          <w:p w14:paraId="071B35AA" w14:textId="77777777" w:rsidR="00214320" w:rsidRPr="007F7D1B" w:rsidRDefault="00214320" w:rsidP="009F0217">
            <w:pPr>
              <w:jc w:val="center"/>
              <w:rPr>
                <w:sz w:val="20"/>
                <w:szCs w:val="20"/>
                <w:lang w:val="sr-Cyrl-CS"/>
              </w:rPr>
            </w:pPr>
            <w:r w:rsidRPr="007F7D1B">
              <w:rPr>
                <w:sz w:val="20"/>
                <w:szCs w:val="20"/>
                <w:lang w:val="sr-Cyrl-CS"/>
              </w:rPr>
              <w:t>2.791.838.391</w:t>
            </w:r>
          </w:p>
        </w:tc>
      </w:tr>
      <w:tr w:rsidR="00214320" w:rsidRPr="007F7D1B" w14:paraId="29E6D95E" w14:textId="77777777" w:rsidTr="009F0217">
        <w:trPr>
          <w:cantSplit/>
          <w:trHeight w:val="284"/>
        </w:trPr>
        <w:tc>
          <w:tcPr>
            <w:tcW w:w="727" w:type="dxa"/>
            <w:tcBorders>
              <w:top w:val="nil"/>
              <w:left w:val="nil"/>
              <w:bottom w:val="nil"/>
              <w:right w:val="nil"/>
            </w:tcBorders>
            <w:noWrap/>
          </w:tcPr>
          <w:p w14:paraId="5AB207DA" w14:textId="77777777" w:rsidR="00214320" w:rsidRPr="007F7D1B" w:rsidRDefault="00214320" w:rsidP="009F0217">
            <w:pPr>
              <w:rPr>
                <w:b/>
                <w:bCs/>
                <w:sz w:val="20"/>
                <w:szCs w:val="20"/>
                <w:lang w:val="sr-Cyrl-CS"/>
              </w:rPr>
            </w:pPr>
          </w:p>
        </w:tc>
        <w:tc>
          <w:tcPr>
            <w:tcW w:w="3637" w:type="dxa"/>
            <w:gridSpan w:val="2"/>
            <w:tcBorders>
              <w:top w:val="nil"/>
              <w:left w:val="nil"/>
              <w:bottom w:val="nil"/>
              <w:right w:val="nil"/>
            </w:tcBorders>
            <w:noWrap/>
          </w:tcPr>
          <w:p w14:paraId="7AE41EF1" w14:textId="77777777" w:rsidR="00214320" w:rsidRPr="007F7D1B" w:rsidRDefault="00214320" w:rsidP="009F0217">
            <w:pPr>
              <w:rPr>
                <w:bCs/>
                <w:sz w:val="20"/>
                <w:szCs w:val="20"/>
                <w:lang w:val="sr-Cyrl-CS"/>
              </w:rPr>
            </w:pPr>
            <w:r w:rsidRPr="007F7D1B">
              <w:rPr>
                <w:bCs/>
                <w:sz w:val="20"/>
                <w:szCs w:val="20"/>
                <w:lang w:val="sr-Cyrl-CS"/>
              </w:rPr>
              <w:t>Први датум отплате главнице</w:t>
            </w:r>
          </w:p>
        </w:tc>
        <w:tc>
          <w:tcPr>
            <w:tcW w:w="2546" w:type="dxa"/>
            <w:tcBorders>
              <w:top w:val="nil"/>
              <w:left w:val="nil"/>
              <w:bottom w:val="nil"/>
              <w:right w:val="nil"/>
            </w:tcBorders>
            <w:noWrap/>
          </w:tcPr>
          <w:p w14:paraId="1C840135" w14:textId="77777777" w:rsidR="00214320" w:rsidRPr="007F7D1B" w:rsidRDefault="00214320" w:rsidP="009F0217">
            <w:pPr>
              <w:jc w:val="center"/>
              <w:rPr>
                <w:sz w:val="20"/>
                <w:szCs w:val="20"/>
                <w:lang w:val="sr-Cyrl-CS"/>
              </w:rPr>
            </w:pPr>
            <w:r w:rsidRPr="007F7D1B">
              <w:rPr>
                <w:sz w:val="20"/>
                <w:szCs w:val="20"/>
                <w:lang w:val="sr-Cyrl-CS"/>
              </w:rPr>
              <w:t>25.10.2022.</w:t>
            </w:r>
          </w:p>
        </w:tc>
        <w:tc>
          <w:tcPr>
            <w:tcW w:w="1719" w:type="dxa"/>
            <w:tcBorders>
              <w:top w:val="nil"/>
              <w:left w:val="nil"/>
              <w:bottom w:val="nil"/>
              <w:right w:val="nil"/>
            </w:tcBorders>
            <w:noWrap/>
          </w:tcPr>
          <w:p w14:paraId="0F2F1943" w14:textId="77777777" w:rsidR="00214320" w:rsidRPr="007F7D1B" w:rsidRDefault="00214320" w:rsidP="009F0217">
            <w:pPr>
              <w:jc w:val="center"/>
              <w:rPr>
                <w:sz w:val="20"/>
                <w:szCs w:val="20"/>
                <w:lang w:val="sr-Cyrl-CS"/>
              </w:rPr>
            </w:pPr>
          </w:p>
        </w:tc>
        <w:tc>
          <w:tcPr>
            <w:tcW w:w="1773" w:type="dxa"/>
            <w:tcBorders>
              <w:top w:val="nil"/>
              <w:left w:val="nil"/>
              <w:bottom w:val="nil"/>
            </w:tcBorders>
            <w:noWrap/>
          </w:tcPr>
          <w:p w14:paraId="1CE8CC00" w14:textId="77777777" w:rsidR="00214320" w:rsidRPr="007F7D1B" w:rsidRDefault="00214320" w:rsidP="009F0217">
            <w:pPr>
              <w:jc w:val="center"/>
              <w:rPr>
                <w:sz w:val="20"/>
                <w:szCs w:val="20"/>
                <w:lang w:val="sr-Cyrl-CS"/>
              </w:rPr>
            </w:pPr>
          </w:p>
        </w:tc>
      </w:tr>
      <w:tr w:rsidR="00214320" w:rsidRPr="007F7D1B" w14:paraId="45057F8C" w14:textId="77777777" w:rsidTr="009F0217">
        <w:trPr>
          <w:cantSplit/>
          <w:trHeight w:val="284"/>
        </w:trPr>
        <w:tc>
          <w:tcPr>
            <w:tcW w:w="727" w:type="dxa"/>
            <w:tcBorders>
              <w:top w:val="nil"/>
              <w:left w:val="nil"/>
              <w:bottom w:val="nil"/>
              <w:right w:val="nil"/>
            </w:tcBorders>
            <w:noWrap/>
          </w:tcPr>
          <w:p w14:paraId="182DBBED" w14:textId="77777777" w:rsidR="00214320" w:rsidRPr="007F7D1B" w:rsidRDefault="00214320" w:rsidP="009F0217">
            <w:pPr>
              <w:rPr>
                <w:b/>
                <w:bCs/>
                <w:sz w:val="20"/>
                <w:szCs w:val="20"/>
                <w:lang w:val="sr-Cyrl-CS"/>
              </w:rPr>
            </w:pPr>
          </w:p>
        </w:tc>
        <w:tc>
          <w:tcPr>
            <w:tcW w:w="3637" w:type="dxa"/>
            <w:gridSpan w:val="2"/>
            <w:tcBorders>
              <w:top w:val="nil"/>
              <w:left w:val="nil"/>
              <w:bottom w:val="nil"/>
              <w:right w:val="nil"/>
            </w:tcBorders>
            <w:noWrap/>
          </w:tcPr>
          <w:p w14:paraId="2D8F1F3B" w14:textId="77777777" w:rsidR="00214320" w:rsidRPr="007F7D1B" w:rsidRDefault="00214320" w:rsidP="009F0217">
            <w:pPr>
              <w:rPr>
                <w:bCs/>
                <w:sz w:val="20"/>
                <w:szCs w:val="20"/>
                <w:lang w:val="sr-Cyrl-CS"/>
              </w:rPr>
            </w:pPr>
            <w:r w:rsidRPr="007F7D1B">
              <w:rPr>
                <w:bCs/>
                <w:sz w:val="20"/>
                <w:szCs w:val="20"/>
                <w:lang w:val="sr-Cyrl-CS"/>
              </w:rPr>
              <w:t>Последњи датум отплате главнице</w:t>
            </w:r>
          </w:p>
        </w:tc>
        <w:tc>
          <w:tcPr>
            <w:tcW w:w="2546" w:type="dxa"/>
            <w:tcBorders>
              <w:top w:val="nil"/>
              <w:left w:val="nil"/>
              <w:bottom w:val="nil"/>
              <w:right w:val="nil"/>
            </w:tcBorders>
            <w:noWrap/>
          </w:tcPr>
          <w:p w14:paraId="66ADF3BF" w14:textId="77777777" w:rsidR="00214320" w:rsidRPr="007F7D1B" w:rsidRDefault="00214320" w:rsidP="009F0217">
            <w:pPr>
              <w:jc w:val="center"/>
              <w:rPr>
                <w:sz w:val="20"/>
                <w:szCs w:val="20"/>
                <w:lang w:val="sr-Cyrl-CS"/>
              </w:rPr>
            </w:pPr>
            <w:r w:rsidRPr="007F7D1B">
              <w:rPr>
                <w:sz w:val="20"/>
                <w:szCs w:val="20"/>
                <w:lang w:val="sr-Cyrl-CS"/>
              </w:rPr>
              <w:t>25.04.2039.</w:t>
            </w:r>
          </w:p>
        </w:tc>
        <w:tc>
          <w:tcPr>
            <w:tcW w:w="1719" w:type="dxa"/>
            <w:tcBorders>
              <w:top w:val="nil"/>
              <w:left w:val="nil"/>
              <w:bottom w:val="nil"/>
              <w:right w:val="nil"/>
            </w:tcBorders>
            <w:noWrap/>
          </w:tcPr>
          <w:p w14:paraId="3A6CD402" w14:textId="77777777" w:rsidR="00214320" w:rsidRPr="007F7D1B" w:rsidRDefault="00214320" w:rsidP="009F0217">
            <w:pPr>
              <w:jc w:val="center"/>
              <w:rPr>
                <w:sz w:val="20"/>
                <w:szCs w:val="20"/>
                <w:lang w:val="sr-Cyrl-CS"/>
              </w:rPr>
            </w:pPr>
          </w:p>
        </w:tc>
        <w:tc>
          <w:tcPr>
            <w:tcW w:w="1773" w:type="dxa"/>
            <w:tcBorders>
              <w:top w:val="nil"/>
              <w:left w:val="nil"/>
              <w:bottom w:val="nil"/>
            </w:tcBorders>
            <w:noWrap/>
          </w:tcPr>
          <w:p w14:paraId="7C0E2099" w14:textId="77777777" w:rsidR="00214320" w:rsidRPr="007F7D1B" w:rsidRDefault="00214320" w:rsidP="009F0217">
            <w:pPr>
              <w:jc w:val="center"/>
              <w:rPr>
                <w:sz w:val="20"/>
                <w:szCs w:val="20"/>
                <w:lang w:val="sr-Cyrl-CS"/>
              </w:rPr>
            </w:pPr>
          </w:p>
        </w:tc>
      </w:tr>
      <w:tr w:rsidR="00214320" w:rsidRPr="007F7D1B" w14:paraId="1F444054" w14:textId="77777777" w:rsidTr="009F0217">
        <w:trPr>
          <w:cantSplit/>
          <w:trHeight w:val="284"/>
        </w:trPr>
        <w:tc>
          <w:tcPr>
            <w:tcW w:w="727" w:type="dxa"/>
            <w:tcBorders>
              <w:top w:val="nil"/>
              <w:left w:val="nil"/>
              <w:bottom w:val="nil"/>
              <w:right w:val="nil"/>
            </w:tcBorders>
            <w:noWrap/>
          </w:tcPr>
          <w:p w14:paraId="7EFB0256" w14:textId="77777777" w:rsidR="00214320" w:rsidRPr="007F7D1B" w:rsidRDefault="00214320" w:rsidP="009F0217">
            <w:pPr>
              <w:rPr>
                <w:b/>
                <w:bCs/>
                <w:sz w:val="20"/>
                <w:szCs w:val="20"/>
                <w:lang w:val="sr-Cyrl-CS"/>
              </w:rPr>
            </w:pPr>
          </w:p>
        </w:tc>
        <w:tc>
          <w:tcPr>
            <w:tcW w:w="3637" w:type="dxa"/>
            <w:gridSpan w:val="2"/>
            <w:tcBorders>
              <w:top w:val="nil"/>
              <w:left w:val="nil"/>
              <w:bottom w:val="nil"/>
              <w:right w:val="nil"/>
            </w:tcBorders>
            <w:noWrap/>
          </w:tcPr>
          <w:p w14:paraId="7E958D55" w14:textId="77777777" w:rsidR="00214320" w:rsidRPr="007F7D1B" w:rsidRDefault="00214320" w:rsidP="009F0217">
            <w:pPr>
              <w:rPr>
                <w:bCs/>
                <w:sz w:val="20"/>
                <w:szCs w:val="20"/>
                <w:lang w:val="sr-Cyrl-CS"/>
              </w:rPr>
            </w:pPr>
            <w:r w:rsidRPr="007F7D1B">
              <w:rPr>
                <w:bCs/>
                <w:sz w:val="20"/>
                <w:szCs w:val="20"/>
                <w:lang w:val="sr-Cyrl-CS"/>
              </w:rPr>
              <w:t>Рата главнице за 2021. год.</w:t>
            </w:r>
          </w:p>
        </w:tc>
        <w:tc>
          <w:tcPr>
            <w:tcW w:w="2546" w:type="dxa"/>
            <w:tcBorders>
              <w:top w:val="nil"/>
              <w:left w:val="nil"/>
              <w:bottom w:val="nil"/>
              <w:right w:val="nil"/>
            </w:tcBorders>
            <w:noWrap/>
          </w:tcPr>
          <w:p w14:paraId="4A5BEBE4" w14:textId="77777777" w:rsidR="00214320" w:rsidRPr="007F7D1B" w:rsidRDefault="00214320" w:rsidP="009F0217">
            <w:pPr>
              <w:jc w:val="center"/>
              <w:rPr>
                <w:sz w:val="20"/>
                <w:szCs w:val="20"/>
                <w:lang w:val="sr-Cyrl-CS"/>
              </w:rPr>
            </w:pPr>
            <w:r w:rsidRPr="007F7D1B">
              <w:rPr>
                <w:sz w:val="20"/>
                <w:szCs w:val="20"/>
                <w:lang w:val="sr-Cyrl-CS"/>
              </w:rPr>
              <w:t>0 EUR</w:t>
            </w:r>
          </w:p>
        </w:tc>
        <w:tc>
          <w:tcPr>
            <w:tcW w:w="1719" w:type="dxa"/>
            <w:tcBorders>
              <w:top w:val="nil"/>
              <w:left w:val="nil"/>
              <w:bottom w:val="nil"/>
              <w:right w:val="nil"/>
            </w:tcBorders>
            <w:noWrap/>
          </w:tcPr>
          <w:p w14:paraId="437566F7" w14:textId="77777777" w:rsidR="00214320" w:rsidRPr="007F7D1B" w:rsidRDefault="00214320" w:rsidP="009F0217">
            <w:pPr>
              <w:jc w:val="center"/>
              <w:rPr>
                <w:sz w:val="20"/>
                <w:szCs w:val="20"/>
                <w:lang w:val="sr-Cyrl-CS"/>
              </w:rPr>
            </w:pPr>
          </w:p>
        </w:tc>
        <w:tc>
          <w:tcPr>
            <w:tcW w:w="1773" w:type="dxa"/>
            <w:tcBorders>
              <w:top w:val="nil"/>
              <w:left w:val="nil"/>
              <w:bottom w:val="nil"/>
            </w:tcBorders>
            <w:noWrap/>
          </w:tcPr>
          <w:p w14:paraId="09FBE31B" w14:textId="77777777" w:rsidR="00214320" w:rsidRPr="007F7D1B" w:rsidRDefault="00214320" w:rsidP="009F0217">
            <w:pPr>
              <w:jc w:val="center"/>
              <w:rPr>
                <w:sz w:val="20"/>
                <w:szCs w:val="20"/>
                <w:lang w:val="sr-Cyrl-CS"/>
              </w:rPr>
            </w:pPr>
          </w:p>
        </w:tc>
      </w:tr>
      <w:tr w:rsidR="00214320" w:rsidRPr="007F7D1B" w14:paraId="72613A12" w14:textId="77777777" w:rsidTr="009F0217">
        <w:trPr>
          <w:cantSplit/>
          <w:trHeight w:val="284"/>
        </w:trPr>
        <w:tc>
          <w:tcPr>
            <w:tcW w:w="727" w:type="dxa"/>
            <w:tcBorders>
              <w:top w:val="nil"/>
              <w:left w:val="nil"/>
              <w:bottom w:val="nil"/>
              <w:right w:val="nil"/>
            </w:tcBorders>
            <w:noWrap/>
          </w:tcPr>
          <w:p w14:paraId="18648EDD" w14:textId="77777777" w:rsidR="00214320" w:rsidRPr="007F7D1B" w:rsidRDefault="00214320" w:rsidP="009F0217">
            <w:pPr>
              <w:rPr>
                <w:b/>
                <w:bCs/>
                <w:sz w:val="20"/>
                <w:szCs w:val="20"/>
                <w:lang w:val="sr-Cyrl-CS"/>
              </w:rPr>
            </w:pPr>
          </w:p>
        </w:tc>
        <w:tc>
          <w:tcPr>
            <w:tcW w:w="3637" w:type="dxa"/>
            <w:gridSpan w:val="2"/>
            <w:tcBorders>
              <w:top w:val="nil"/>
              <w:left w:val="nil"/>
              <w:bottom w:val="nil"/>
              <w:right w:val="nil"/>
            </w:tcBorders>
            <w:noWrap/>
          </w:tcPr>
          <w:p w14:paraId="64C97E8A" w14:textId="77777777" w:rsidR="00214320" w:rsidRPr="007F7D1B" w:rsidRDefault="00214320" w:rsidP="009F0217">
            <w:pPr>
              <w:rPr>
                <w:bCs/>
                <w:sz w:val="20"/>
                <w:szCs w:val="20"/>
                <w:lang w:val="sr-Cyrl-CS"/>
              </w:rPr>
            </w:pPr>
            <w:r w:rsidRPr="007F7D1B">
              <w:rPr>
                <w:bCs/>
                <w:sz w:val="20"/>
                <w:szCs w:val="20"/>
                <w:lang w:val="sr-Cyrl-CS"/>
              </w:rPr>
              <w:t>Каматна стопа</w:t>
            </w:r>
          </w:p>
        </w:tc>
        <w:tc>
          <w:tcPr>
            <w:tcW w:w="2546" w:type="dxa"/>
            <w:tcBorders>
              <w:top w:val="nil"/>
              <w:left w:val="nil"/>
              <w:bottom w:val="nil"/>
              <w:right w:val="nil"/>
            </w:tcBorders>
            <w:noWrap/>
          </w:tcPr>
          <w:p w14:paraId="21084E33" w14:textId="77777777" w:rsidR="00214320" w:rsidRPr="007F7D1B" w:rsidRDefault="00214320" w:rsidP="009F0217">
            <w:pPr>
              <w:jc w:val="center"/>
              <w:rPr>
                <w:b/>
                <w:bCs/>
                <w:sz w:val="20"/>
                <w:szCs w:val="20"/>
                <w:lang w:val="sr-Cyrl-CS"/>
              </w:rPr>
            </w:pPr>
            <w:r w:rsidRPr="007F7D1B">
              <w:rPr>
                <w:sz w:val="20"/>
                <w:szCs w:val="20"/>
                <w:lang w:val="sr-Cyrl-CS"/>
              </w:rPr>
              <w:t>фиксна по траншама</w:t>
            </w:r>
          </w:p>
        </w:tc>
        <w:tc>
          <w:tcPr>
            <w:tcW w:w="1719" w:type="dxa"/>
            <w:tcBorders>
              <w:top w:val="nil"/>
              <w:left w:val="nil"/>
              <w:bottom w:val="nil"/>
              <w:right w:val="nil"/>
            </w:tcBorders>
            <w:noWrap/>
          </w:tcPr>
          <w:p w14:paraId="56ACBABD" w14:textId="77777777" w:rsidR="00214320" w:rsidRPr="007F7D1B" w:rsidRDefault="00214320" w:rsidP="009F0217">
            <w:pPr>
              <w:jc w:val="center"/>
              <w:rPr>
                <w:sz w:val="20"/>
                <w:szCs w:val="20"/>
                <w:lang w:val="sr-Cyrl-CS"/>
              </w:rPr>
            </w:pPr>
          </w:p>
        </w:tc>
        <w:tc>
          <w:tcPr>
            <w:tcW w:w="1773" w:type="dxa"/>
            <w:tcBorders>
              <w:top w:val="nil"/>
              <w:left w:val="nil"/>
              <w:bottom w:val="nil"/>
            </w:tcBorders>
            <w:noWrap/>
          </w:tcPr>
          <w:p w14:paraId="3B84D80D" w14:textId="77777777" w:rsidR="00214320" w:rsidRPr="007F7D1B" w:rsidRDefault="00214320" w:rsidP="009F0217">
            <w:pPr>
              <w:jc w:val="center"/>
              <w:rPr>
                <w:sz w:val="20"/>
                <w:szCs w:val="20"/>
                <w:lang w:val="sr-Cyrl-CS"/>
              </w:rPr>
            </w:pPr>
          </w:p>
        </w:tc>
      </w:tr>
      <w:tr w:rsidR="00214320" w:rsidRPr="007F7D1B" w14:paraId="7BC0536B" w14:textId="77777777" w:rsidTr="009F0217">
        <w:trPr>
          <w:cantSplit/>
          <w:trHeight w:val="284"/>
        </w:trPr>
        <w:tc>
          <w:tcPr>
            <w:tcW w:w="727" w:type="dxa"/>
            <w:tcBorders>
              <w:top w:val="nil"/>
              <w:left w:val="nil"/>
              <w:bottom w:val="nil"/>
              <w:right w:val="nil"/>
            </w:tcBorders>
            <w:noWrap/>
          </w:tcPr>
          <w:p w14:paraId="16FDAC18" w14:textId="77777777" w:rsidR="00214320" w:rsidRPr="007F7D1B" w:rsidRDefault="00214320" w:rsidP="009F0217">
            <w:pPr>
              <w:jc w:val="right"/>
              <w:rPr>
                <w:b/>
                <w:bCs/>
                <w:sz w:val="20"/>
                <w:szCs w:val="20"/>
                <w:lang w:val="sr-Cyrl-CS"/>
              </w:rPr>
            </w:pPr>
            <w:r w:rsidRPr="007F7D1B">
              <w:rPr>
                <w:bCs/>
                <w:sz w:val="20"/>
                <w:szCs w:val="20"/>
                <w:lang w:val="sr-Cyrl-CS"/>
              </w:rPr>
              <w:t>3.18</w:t>
            </w:r>
          </w:p>
        </w:tc>
        <w:tc>
          <w:tcPr>
            <w:tcW w:w="3637" w:type="dxa"/>
            <w:gridSpan w:val="2"/>
            <w:tcBorders>
              <w:top w:val="nil"/>
              <w:left w:val="nil"/>
              <w:bottom w:val="nil"/>
              <w:right w:val="nil"/>
            </w:tcBorders>
            <w:noWrap/>
          </w:tcPr>
          <w:p w14:paraId="1CBFC965" w14:textId="77777777" w:rsidR="00214320" w:rsidRPr="007F7D1B" w:rsidRDefault="00214320" w:rsidP="009F0217">
            <w:pPr>
              <w:rPr>
                <w:bCs/>
                <w:sz w:val="20"/>
                <w:szCs w:val="20"/>
                <w:lang w:val="sr-Cyrl-CS"/>
              </w:rPr>
            </w:pPr>
            <w:r w:rsidRPr="007F7D1B">
              <w:rPr>
                <w:b/>
                <w:bCs/>
                <w:sz w:val="20"/>
                <w:szCs w:val="20"/>
                <w:lang w:val="sr-Cyrl-CS"/>
              </w:rPr>
              <w:t>EIB - Унапређење објеката правосудних органа Б</w:t>
            </w:r>
          </w:p>
        </w:tc>
        <w:tc>
          <w:tcPr>
            <w:tcW w:w="2546" w:type="dxa"/>
            <w:tcBorders>
              <w:top w:val="nil"/>
              <w:left w:val="nil"/>
              <w:bottom w:val="nil"/>
              <w:right w:val="nil"/>
            </w:tcBorders>
            <w:noWrap/>
          </w:tcPr>
          <w:p w14:paraId="049DF5C5" w14:textId="77777777" w:rsidR="00214320" w:rsidRPr="007F7D1B" w:rsidRDefault="00214320" w:rsidP="009F0217">
            <w:pPr>
              <w:jc w:val="center"/>
              <w:rPr>
                <w:sz w:val="20"/>
                <w:szCs w:val="20"/>
                <w:lang w:val="sr-Cyrl-CS"/>
              </w:rPr>
            </w:pPr>
          </w:p>
        </w:tc>
        <w:tc>
          <w:tcPr>
            <w:tcW w:w="1719" w:type="dxa"/>
            <w:tcBorders>
              <w:top w:val="nil"/>
              <w:left w:val="nil"/>
              <w:bottom w:val="nil"/>
              <w:right w:val="nil"/>
            </w:tcBorders>
            <w:noWrap/>
          </w:tcPr>
          <w:p w14:paraId="3AEA4462" w14:textId="77777777" w:rsidR="00214320" w:rsidRPr="007F7D1B" w:rsidRDefault="00214320" w:rsidP="009F0217">
            <w:pPr>
              <w:jc w:val="center"/>
              <w:rPr>
                <w:sz w:val="20"/>
                <w:szCs w:val="20"/>
                <w:lang w:val="sr-Cyrl-CS"/>
              </w:rPr>
            </w:pPr>
            <w:r w:rsidRPr="007F7D1B">
              <w:rPr>
                <w:sz w:val="20"/>
                <w:szCs w:val="20"/>
                <w:lang w:val="sr-Cyrl-CS"/>
              </w:rPr>
              <w:t>14.270.967</w:t>
            </w:r>
          </w:p>
        </w:tc>
        <w:tc>
          <w:tcPr>
            <w:tcW w:w="1773" w:type="dxa"/>
            <w:tcBorders>
              <w:top w:val="nil"/>
              <w:left w:val="nil"/>
              <w:bottom w:val="nil"/>
            </w:tcBorders>
            <w:noWrap/>
          </w:tcPr>
          <w:p w14:paraId="484E37D2" w14:textId="77777777" w:rsidR="00214320" w:rsidRPr="007F7D1B" w:rsidRDefault="00214320" w:rsidP="009F0217">
            <w:pPr>
              <w:jc w:val="center"/>
              <w:rPr>
                <w:sz w:val="20"/>
                <w:szCs w:val="20"/>
                <w:lang w:val="sr-Cyrl-CS"/>
              </w:rPr>
            </w:pPr>
            <w:r w:rsidRPr="007F7D1B">
              <w:rPr>
                <w:sz w:val="20"/>
                <w:szCs w:val="20"/>
                <w:lang w:val="sr-Cyrl-CS"/>
              </w:rPr>
              <w:t>1.677.848.962</w:t>
            </w:r>
          </w:p>
        </w:tc>
      </w:tr>
      <w:tr w:rsidR="00214320" w:rsidRPr="007F7D1B" w14:paraId="4E7B1C2E" w14:textId="77777777" w:rsidTr="009F0217">
        <w:trPr>
          <w:cantSplit/>
          <w:trHeight w:val="284"/>
        </w:trPr>
        <w:tc>
          <w:tcPr>
            <w:tcW w:w="727" w:type="dxa"/>
            <w:tcBorders>
              <w:top w:val="nil"/>
              <w:left w:val="nil"/>
              <w:bottom w:val="nil"/>
              <w:right w:val="nil"/>
            </w:tcBorders>
            <w:noWrap/>
          </w:tcPr>
          <w:p w14:paraId="1C4D31CD" w14:textId="77777777" w:rsidR="00214320" w:rsidRPr="007F7D1B" w:rsidRDefault="00214320" w:rsidP="009F0217">
            <w:pPr>
              <w:rPr>
                <w:b/>
                <w:bCs/>
                <w:sz w:val="20"/>
                <w:szCs w:val="20"/>
                <w:lang w:val="sr-Cyrl-CS"/>
              </w:rPr>
            </w:pPr>
          </w:p>
        </w:tc>
        <w:tc>
          <w:tcPr>
            <w:tcW w:w="3637" w:type="dxa"/>
            <w:gridSpan w:val="2"/>
            <w:tcBorders>
              <w:top w:val="nil"/>
              <w:left w:val="nil"/>
              <w:bottom w:val="nil"/>
              <w:right w:val="nil"/>
            </w:tcBorders>
            <w:noWrap/>
          </w:tcPr>
          <w:p w14:paraId="587C37C0" w14:textId="77777777" w:rsidR="00214320" w:rsidRPr="007F7D1B" w:rsidRDefault="00214320" w:rsidP="009F0217">
            <w:pPr>
              <w:rPr>
                <w:bCs/>
                <w:sz w:val="20"/>
                <w:szCs w:val="20"/>
                <w:lang w:val="sr-Cyrl-CS"/>
              </w:rPr>
            </w:pPr>
            <w:r w:rsidRPr="007F7D1B">
              <w:rPr>
                <w:bCs/>
                <w:sz w:val="20"/>
                <w:szCs w:val="20"/>
                <w:lang w:val="sr-Cyrl-CS"/>
              </w:rPr>
              <w:t>Први датум отплате главнице</w:t>
            </w:r>
          </w:p>
        </w:tc>
        <w:tc>
          <w:tcPr>
            <w:tcW w:w="2546" w:type="dxa"/>
            <w:tcBorders>
              <w:top w:val="nil"/>
              <w:left w:val="nil"/>
              <w:bottom w:val="nil"/>
              <w:right w:val="nil"/>
            </w:tcBorders>
            <w:noWrap/>
          </w:tcPr>
          <w:p w14:paraId="30739605" w14:textId="77777777" w:rsidR="00214320" w:rsidRPr="007F7D1B" w:rsidRDefault="00214320" w:rsidP="009F0217">
            <w:pPr>
              <w:jc w:val="center"/>
              <w:rPr>
                <w:sz w:val="20"/>
                <w:szCs w:val="20"/>
                <w:lang w:val="sr-Cyrl-CS"/>
              </w:rPr>
            </w:pPr>
            <w:r w:rsidRPr="007F7D1B">
              <w:rPr>
                <w:sz w:val="20"/>
                <w:szCs w:val="20"/>
                <w:lang w:val="sr-Cyrl-CS"/>
              </w:rPr>
              <w:t>17.10.2022.</w:t>
            </w:r>
          </w:p>
        </w:tc>
        <w:tc>
          <w:tcPr>
            <w:tcW w:w="1719" w:type="dxa"/>
            <w:tcBorders>
              <w:top w:val="nil"/>
              <w:left w:val="nil"/>
              <w:bottom w:val="nil"/>
              <w:right w:val="nil"/>
            </w:tcBorders>
            <w:noWrap/>
          </w:tcPr>
          <w:p w14:paraId="5D4F0C6A" w14:textId="77777777" w:rsidR="00214320" w:rsidRPr="007F7D1B" w:rsidRDefault="00214320" w:rsidP="009F0217">
            <w:pPr>
              <w:jc w:val="center"/>
              <w:rPr>
                <w:sz w:val="20"/>
                <w:szCs w:val="20"/>
                <w:lang w:val="sr-Cyrl-CS"/>
              </w:rPr>
            </w:pPr>
          </w:p>
        </w:tc>
        <w:tc>
          <w:tcPr>
            <w:tcW w:w="1773" w:type="dxa"/>
            <w:tcBorders>
              <w:top w:val="nil"/>
              <w:left w:val="nil"/>
              <w:bottom w:val="nil"/>
            </w:tcBorders>
            <w:noWrap/>
          </w:tcPr>
          <w:p w14:paraId="3C9C2D1A" w14:textId="77777777" w:rsidR="00214320" w:rsidRPr="007F7D1B" w:rsidRDefault="00214320" w:rsidP="009F0217">
            <w:pPr>
              <w:jc w:val="center"/>
              <w:rPr>
                <w:sz w:val="20"/>
                <w:szCs w:val="20"/>
                <w:lang w:val="sr-Cyrl-CS"/>
              </w:rPr>
            </w:pPr>
          </w:p>
        </w:tc>
      </w:tr>
      <w:tr w:rsidR="00214320" w:rsidRPr="007F7D1B" w14:paraId="23B7BF69" w14:textId="77777777" w:rsidTr="009F0217">
        <w:trPr>
          <w:cantSplit/>
          <w:trHeight w:val="284"/>
        </w:trPr>
        <w:tc>
          <w:tcPr>
            <w:tcW w:w="727" w:type="dxa"/>
            <w:tcBorders>
              <w:top w:val="nil"/>
              <w:left w:val="nil"/>
              <w:bottom w:val="nil"/>
              <w:right w:val="nil"/>
            </w:tcBorders>
            <w:noWrap/>
          </w:tcPr>
          <w:p w14:paraId="63F4F377" w14:textId="77777777" w:rsidR="00214320" w:rsidRPr="007F7D1B" w:rsidRDefault="00214320" w:rsidP="009F0217">
            <w:pPr>
              <w:rPr>
                <w:b/>
                <w:bCs/>
                <w:sz w:val="20"/>
                <w:szCs w:val="20"/>
                <w:lang w:val="sr-Cyrl-CS"/>
              </w:rPr>
            </w:pPr>
          </w:p>
        </w:tc>
        <w:tc>
          <w:tcPr>
            <w:tcW w:w="3637" w:type="dxa"/>
            <w:gridSpan w:val="2"/>
            <w:tcBorders>
              <w:top w:val="nil"/>
              <w:left w:val="nil"/>
              <w:bottom w:val="nil"/>
              <w:right w:val="nil"/>
            </w:tcBorders>
            <w:noWrap/>
          </w:tcPr>
          <w:p w14:paraId="472D0581" w14:textId="77777777" w:rsidR="00214320" w:rsidRPr="007F7D1B" w:rsidRDefault="00214320" w:rsidP="009F0217">
            <w:pPr>
              <w:rPr>
                <w:bCs/>
                <w:sz w:val="20"/>
                <w:szCs w:val="20"/>
                <w:lang w:val="sr-Cyrl-CS"/>
              </w:rPr>
            </w:pPr>
            <w:r w:rsidRPr="007F7D1B">
              <w:rPr>
                <w:bCs/>
                <w:sz w:val="20"/>
                <w:szCs w:val="20"/>
                <w:lang w:val="sr-Cyrl-CS"/>
              </w:rPr>
              <w:t>Последњи датум отплате главнице</w:t>
            </w:r>
          </w:p>
        </w:tc>
        <w:tc>
          <w:tcPr>
            <w:tcW w:w="2546" w:type="dxa"/>
            <w:tcBorders>
              <w:top w:val="nil"/>
              <w:left w:val="nil"/>
              <w:bottom w:val="nil"/>
              <w:right w:val="nil"/>
            </w:tcBorders>
            <w:noWrap/>
          </w:tcPr>
          <w:p w14:paraId="25390792" w14:textId="77777777" w:rsidR="00214320" w:rsidRPr="007F7D1B" w:rsidRDefault="00214320" w:rsidP="009F0217">
            <w:pPr>
              <w:jc w:val="center"/>
              <w:rPr>
                <w:sz w:val="20"/>
                <w:szCs w:val="20"/>
                <w:lang w:val="sr-Cyrl-CS"/>
              </w:rPr>
            </w:pPr>
            <w:r w:rsidRPr="007F7D1B">
              <w:rPr>
                <w:sz w:val="20"/>
                <w:szCs w:val="20"/>
                <w:lang w:val="sr-Cyrl-CS"/>
              </w:rPr>
              <w:t>15.04.2044.</w:t>
            </w:r>
          </w:p>
        </w:tc>
        <w:tc>
          <w:tcPr>
            <w:tcW w:w="1719" w:type="dxa"/>
            <w:tcBorders>
              <w:top w:val="nil"/>
              <w:left w:val="nil"/>
              <w:bottom w:val="nil"/>
              <w:right w:val="nil"/>
            </w:tcBorders>
            <w:noWrap/>
          </w:tcPr>
          <w:p w14:paraId="17E4407C" w14:textId="77777777" w:rsidR="00214320" w:rsidRPr="007F7D1B" w:rsidRDefault="00214320" w:rsidP="009F0217">
            <w:pPr>
              <w:jc w:val="center"/>
              <w:rPr>
                <w:sz w:val="20"/>
                <w:szCs w:val="20"/>
                <w:lang w:val="sr-Cyrl-CS"/>
              </w:rPr>
            </w:pPr>
          </w:p>
        </w:tc>
        <w:tc>
          <w:tcPr>
            <w:tcW w:w="1773" w:type="dxa"/>
            <w:tcBorders>
              <w:top w:val="nil"/>
              <w:left w:val="nil"/>
              <w:bottom w:val="nil"/>
            </w:tcBorders>
            <w:noWrap/>
          </w:tcPr>
          <w:p w14:paraId="2A8AA3B9" w14:textId="77777777" w:rsidR="00214320" w:rsidRPr="007F7D1B" w:rsidRDefault="00214320" w:rsidP="009F0217">
            <w:pPr>
              <w:jc w:val="center"/>
              <w:rPr>
                <w:sz w:val="20"/>
                <w:szCs w:val="20"/>
                <w:lang w:val="sr-Cyrl-CS"/>
              </w:rPr>
            </w:pPr>
          </w:p>
        </w:tc>
      </w:tr>
      <w:tr w:rsidR="00214320" w:rsidRPr="007F7D1B" w14:paraId="3FA8ED7C" w14:textId="77777777" w:rsidTr="009F0217">
        <w:trPr>
          <w:cantSplit/>
          <w:trHeight w:val="284"/>
        </w:trPr>
        <w:tc>
          <w:tcPr>
            <w:tcW w:w="727" w:type="dxa"/>
            <w:tcBorders>
              <w:top w:val="nil"/>
              <w:left w:val="nil"/>
              <w:bottom w:val="nil"/>
              <w:right w:val="nil"/>
            </w:tcBorders>
            <w:noWrap/>
          </w:tcPr>
          <w:p w14:paraId="5B36D265" w14:textId="77777777" w:rsidR="00214320" w:rsidRPr="007F7D1B" w:rsidRDefault="00214320" w:rsidP="009F0217">
            <w:pPr>
              <w:rPr>
                <w:b/>
                <w:bCs/>
                <w:sz w:val="20"/>
                <w:szCs w:val="20"/>
                <w:lang w:val="sr-Cyrl-CS"/>
              </w:rPr>
            </w:pPr>
          </w:p>
        </w:tc>
        <w:tc>
          <w:tcPr>
            <w:tcW w:w="3637" w:type="dxa"/>
            <w:gridSpan w:val="2"/>
            <w:tcBorders>
              <w:top w:val="nil"/>
              <w:left w:val="nil"/>
              <w:bottom w:val="nil"/>
              <w:right w:val="nil"/>
            </w:tcBorders>
            <w:noWrap/>
          </w:tcPr>
          <w:p w14:paraId="61324FD2" w14:textId="77777777" w:rsidR="00214320" w:rsidRPr="007F7D1B" w:rsidRDefault="00214320" w:rsidP="009F0217">
            <w:pPr>
              <w:rPr>
                <w:bCs/>
                <w:sz w:val="20"/>
                <w:szCs w:val="20"/>
                <w:lang w:val="sr-Cyrl-CS"/>
              </w:rPr>
            </w:pPr>
            <w:r w:rsidRPr="007F7D1B">
              <w:rPr>
                <w:bCs/>
                <w:sz w:val="20"/>
                <w:szCs w:val="20"/>
                <w:lang w:val="sr-Cyrl-CS"/>
              </w:rPr>
              <w:t>Рата главнице за 2021. год.</w:t>
            </w:r>
          </w:p>
        </w:tc>
        <w:tc>
          <w:tcPr>
            <w:tcW w:w="2546" w:type="dxa"/>
            <w:tcBorders>
              <w:top w:val="nil"/>
              <w:left w:val="nil"/>
              <w:bottom w:val="nil"/>
              <w:right w:val="nil"/>
            </w:tcBorders>
            <w:noWrap/>
          </w:tcPr>
          <w:p w14:paraId="622D110A" w14:textId="77777777" w:rsidR="00214320" w:rsidRPr="007F7D1B" w:rsidRDefault="00214320" w:rsidP="009F0217">
            <w:pPr>
              <w:jc w:val="center"/>
              <w:rPr>
                <w:sz w:val="20"/>
                <w:szCs w:val="20"/>
                <w:lang w:val="sr-Cyrl-CS"/>
              </w:rPr>
            </w:pPr>
            <w:r w:rsidRPr="007F7D1B">
              <w:rPr>
                <w:sz w:val="20"/>
                <w:szCs w:val="20"/>
                <w:lang w:val="sr-Cyrl-CS"/>
              </w:rPr>
              <w:t>0 EUR</w:t>
            </w:r>
          </w:p>
        </w:tc>
        <w:tc>
          <w:tcPr>
            <w:tcW w:w="1719" w:type="dxa"/>
            <w:tcBorders>
              <w:top w:val="nil"/>
              <w:left w:val="nil"/>
              <w:bottom w:val="nil"/>
              <w:right w:val="nil"/>
            </w:tcBorders>
            <w:noWrap/>
          </w:tcPr>
          <w:p w14:paraId="75F3A018" w14:textId="77777777" w:rsidR="00214320" w:rsidRPr="007F7D1B" w:rsidRDefault="00214320" w:rsidP="009F0217">
            <w:pPr>
              <w:jc w:val="center"/>
              <w:rPr>
                <w:sz w:val="20"/>
                <w:szCs w:val="20"/>
                <w:lang w:val="sr-Cyrl-CS"/>
              </w:rPr>
            </w:pPr>
          </w:p>
        </w:tc>
        <w:tc>
          <w:tcPr>
            <w:tcW w:w="1773" w:type="dxa"/>
            <w:tcBorders>
              <w:top w:val="nil"/>
              <w:left w:val="nil"/>
              <w:bottom w:val="nil"/>
            </w:tcBorders>
            <w:noWrap/>
          </w:tcPr>
          <w:p w14:paraId="1E51B567" w14:textId="77777777" w:rsidR="00214320" w:rsidRPr="007F7D1B" w:rsidRDefault="00214320" w:rsidP="009F0217">
            <w:pPr>
              <w:jc w:val="center"/>
              <w:rPr>
                <w:sz w:val="20"/>
                <w:szCs w:val="20"/>
                <w:lang w:val="sr-Cyrl-CS"/>
              </w:rPr>
            </w:pPr>
          </w:p>
        </w:tc>
      </w:tr>
      <w:tr w:rsidR="00214320" w:rsidRPr="007F7D1B" w14:paraId="08D46D62" w14:textId="77777777" w:rsidTr="009F0217">
        <w:trPr>
          <w:cantSplit/>
          <w:trHeight w:val="284"/>
        </w:trPr>
        <w:tc>
          <w:tcPr>
            <w:tcW w:w="727" w:type="dxa"/>
            <w:tcBorders>
              <w:top w:val="nil"/>
              <w:left w:val="nil"/>
              <w:bottom w:val="nil"/>
              <w:right w:val="nil"/>
            </w:tcBorders>
            <w:noWrap/>
          </w:tcPr>
          <w:p w14:paraId="4EAB894F" w14:textId="77777777" w:rsidR="00214320" w:rsidRPr="007F7D1B" w:rsidRDefault="00214320" w:rsidP="009F0217">
            <w:pPr>
              <w:rPr>
                <w:b/>
                <w:bCs/>
                <w:sz w:val="20"/>
                <w:szCs w:val="20"/>
                <w:lang w:val="sr-Cyrl-CS"/>
              </w:rPr>
            </w:pPr>
          </w:p>
        </w:tc>
        <w:tc>
          <w:tcPr>
            <w:tcW w:w="3637" w:type="dxa"/>
            <w:gridSpan w:val="2"/>
            <w:tcBorders>
              <w:top w:val="nil"/>
              <w:left w:val="nil"/>
              <w:bottom w:val="nil"/>
              <w:right w:val="nil"/>
            </w:tcBorders>
            <w:noWrap/>
          </w:tcPr>
          <w:p w14:paraId="25BF7EAE" w14:textId="77777777" w:rsidR="00214320" w:rsidRPr="007F7D1B" w:rsidRDefault="00214320" w:rsidP="009F0217">
            <w:pPr>
              <w:rPr>
                <w:bCs/>
                <w:sz w:val="20"/>
                <w:szCs w:val="20"/>
                <w:lang w:val="sr-Cyrl-CS"/>
              </w:rPr>
            </w:pPr>
            <w:r w:rsidRPr="007F7D1B">
              <w:rPr>
                <w:bCs/>
                <w:sz w:val="20"/>
                <w:szCs w:val="20"/>
                <w:lang w:val="sr-Cyrl-CS"/>
              </w:rPr>
              <w:t>Каматна стопа</w:t>
            </w:r>
          </w:p>
        </w:tc>
        <w:tc>
          <w:tcPr>
            <w:tcW w:w="2546" w:type="dxa"/>
            <w:tcBorders>
              <w:top w:val="nil"/>
              <w:left w:val="nil"/>
              <w:bottom w:val="nil"/>
              <w:right w:val="nil"/>
            </w:tcBorders>
            <w:noWrap/>
          </w:tcPr>
          <w:p w14:paraId="3E6BB107" w14:textId="77777777" w:rsidR="00214320" w:rsidRPr="007F7D1B" w:rsidRDefault="00214320" w:rsidP="009F0217">
            <w:pPr>
              <w:jc w:val="center"/>
              <w:rPr>
                <w:sz w:val="20"/>
                <w:szCs w:val="20"/>
                <w:lang w:val="sr-Cyrl-CS"/>
              </w:rPr>
            </w:pPr>
            <w:r w:rsidRPr="007F7D1B">
              <w:rPr>
                <w:sz w:val="20"/>
                <w:szCs w:val="20"/>
                <w:lang w:val="sr-Cyrl-CS"/>
              </w:rPr>
              <w:t>фиксна по траншама</w:t>
            </w:r>
          </w:p>
        </w:tc>
        <w:tc>
          <w:tcPr>
            <w:tcW w:w="1719" w:type="dxa"/>
            <w:tcBorders>
              <w:top w:val="nil"/>
              <w:left w:val="nil"/>
              <w:bottom w:val="nil"/>
              <w:right w:val="nil"/>
            </w:tcBorders>
            <w:noWrap/>
          </w:tcPr>
          <w:p w14:paraId="44732EE3" w14:textId="77777777" w:rsidR="00214320" w:rsidRPr="007F7D1B" w:rsidRDefault="00214320" w:rsidP="009F0217">
            <w:pPr>
              <w:jc w:val="center"/>
              <w:rPr>
                <w:sz w:val="20"/>
                <w:szCs w:val="20"/>
                <w:lang w:val="sr-Cyrl-CS"/>
              </w:rPr>
            </w:pPr>
          </w:p>
        </w:tc>
        <w:tc>
          <w:tcPr>
            <w:tcW w:w="1773" w:type="dxa"/>
            <w:tcBorders>
              <w:top w:val="nil"/>
              <w:left w:val="nil"/>
              <w:bottom w:val="nil"/>
            </w:tcBorders>
            <w:noWrap/>
          </w:tcPr>
          <w:p w14:paraId="11DA9009" w14:textId="77777777" w:rsidR="00214320" w:rsidRPr="007F7D1B" w:rsidRDefault="00214320" w:rsidP="009F0217">
            <w:pPr>
              <w:jc w:val="center"/>
              <w:rPr>
                <w:sz w:val="20"/>
                <w:szCs w:val="20"/>
                <w:lang w:val="sr-Cyrl-CS"/>
              </w:rPr>
            </w:pPr>
          </w:p>
        </w:tc>
      </w:tr>
      <w:tr w:rsidR="00214320" w:rsidRPr="007F7D1B" w14:paraId="3324E930" w14:textId="77777777" w:rsidTr="009F0217">
        <w:trPr>
          <w:cantSplit/>
          <w:trHeight w:val="284"/>
        </w:trPr>
        <w:tc>
          <w:tcPr>
            <w:tcW w:w="727" w:type="dxa"/>
            <w:tcBorders>
              <w:top w:val="nil"/>
              <w:left w:val="nil"/>
              <w:bottom w:val="nil"/>
              <w:right w:val="nil"/>
            </w:tcBorders>
            <w:noWrap/>
          </w:tcPr>
          <w:p w14:paraId="58750059" w14:textId="77777777" w:rsidR="00214320" w:rsidRPr="007F7D1B" w:rsidRDefault="00214320" w:rsidP="009F0217">
            <w:pPr>
              <w:jc w:val="right"/>
              <w:rPr>
                <w:bCs/>
                <w:sz w:val="20"/>
                <w:szCs w:val="20"/>
                <w:lang w:val="sr-Cyrl-CS"/>
              </w:rPr>
            </w:pPr>
            <w:r w:rsidRPr="007F7D1B">
              <w:rPr>
                <w:bCs/>
                <w:sz w:val="20"/>
                <w:szCs w:val="20"/>
                <w:lang w:val="sr-Cyrl-CS"/>
              </w:rPr>
              <w:t>3.19</w:t>
            </w:r>
          </w:p>
        </w:tc>
        <w:tc>
          <w:tcPr>
            <w:tcW w:w="3637" w:type="dxa"/>
            <w:gridSpan w:val="2"/>
            <w:tcBorders>
              <w:top w:val="nil"/>
              <w:left w:val="nil"/>
              <w:bottom w:val="nil"/>
              <w:right w:val="nil"/>
            </w:tcBorders>
            <w:noWrap/>
          </w:tcPr>
          <w:p w14:paraId="1B9B3592" w14:textId="77777777" w:rsidR="00214320" w:rsidRPr="007F7D1B" w:rsidRDefault="00214320" w:rsidP="009F0217">
            <w:pPr>
              <w:rPr>
                <w:b/>
                <w:bCs/>
                <w:sz w:val="20"/>
                <w:szCs w:val="20"/>
                <w:lang w:val="sr-Cyrl-CS"/>
              </w:rPr>
            </w:pPr>
            <w:r w:rsidRPr="007F7D1B">
              <w:rPr>
                <w:b/>
                <w:bCs/>
                <w:sz w:val="20"/>
                <w:szCs w:val="20"/>
                <w:lang w:val="sr-Cyrl-CS"/>
              </w:rPr>
              <w:t>EIB - Апекс зајам за мала и средња предузећа и друге приоритете III/Б</w:t>
            </w:r>
          </w:p>
        </w:tc>
        <w:tc>
          <w:tcPr>
            <w:tcW w:w="2546" w:type="dxa"/>
            <w:tcBorders>
              <w:top w:val="nil"/>
              <w:left w:val="nil"/>
              <w:bottom w:val="nil"/>
              <w:right w:val="nil"/>
            </w:tcBorders>
            <w:noWrap/>
          </w:tcPr>
          <w:p w14:paraId="2C62D059" w14:textId="77777777" w:rsidR="00214320" w:rsidRPr="007F7D1B" w:rsidRDefault="00214320" w:rsidP="009F0217">
            <w:pPr>
              <w:jc w:val="center"/>
              <w:rPr>
                <w:sz w:val="20"/>
                <w:szCs w:val="20"/>
                <w:lang w:val="sr-Cyrl-CS"/>
              </w:rPr>
            </w:pPr>
          </w:p>
        </w:tc>
        <w:tc>
          <w:tcPr>
            <w:tcW w:w="1719" w:type="dxa"/>
            <w:tcBorders>
              <w:top w:val="nil"/>
              <w:left w:val="nil"/>
              <w:bottom w:val="nil"/>
              <w:right w:val="nil"/>
            </w:tcBorders>
            <w:noWrap/>
          </w:tcPr>
          <w:p w14:paraId="65DFA38C" w14:textId="77777777" w:rsidR="00214320" w:rsidRPr="007F7D1B" w:rsidRDefault="00214320" w:rsidP="009F0217">
            <w:pPr>
              <w:jc w:val="center"/>
              <w:rPr>
                <w:sz w:val="20"/>
                <w:szCs w:val="20"/>
                <w:lang w:val="sr-Cyrl-CS"/>
              </w:rPr>
            </w:pPr>
            <w:r w:rsidRPr="007F7D1B">
              <w:rPr>
                <w:sz w:val="20"/>
                <w:szCs w:val="20"/>
                <w:lang w:val="sr-Cyrl-CS"/>
              </w:rPr>
              <w:t>123.357.126</w:t>
            </w:r>
          </w:p>
        </w:tc>
        <w:tc>
          <w:tcPr>
            <w:tcW w:w="1773" w:type="dxa"/>
            <w:tcBorders>
              <w:top w:val="nil"/>
              <w:left w:val="nil"/>
              <w:bottom w:val="nil"/>
            </w:tcBorders>
            <w:noWrap/>
          </w:tcPr>
          <w:p w14:paraId="4F921B0F" w14:textId="77777777" w:rsidR="00214320" w:rsidRPr="007F7D1B" w:rsidRDefault="00214320" w:rsidP="009F0217">
            <w:pPr>
              <w:jc w:val="center"/>
              <w:rPr>
                <w:sz w:val="20"/>
                <w:szCs w:val="20"/>
                <w:lang w:val="sr-Cyrl-CS"/>
              </w:rPr>
            </w:pPr>
            <w:r w:rsidRPr="007F7D1B">
              <w:rPr>
                <w:sz w:val="20"/>
                <w:szCs w:val="20"/>
                <w:lang w:val="sr-Cyrl-CS"/>
              </w:rPr>
              <w:t>14.503.195.937</w:t>
            </w:r>
          </w:p>
        </w:tc>
      </w:tr>
      <w:tr w:rsidR="00214320" w:rsidRPr="007F7D1B" w14:paraId="1294D954" w14:textId="77777777" w:rsidTr="009F0217">
        <w:trPr>
          <w:cantSplit/>
          <w:trHeight w:val="284"/>
        </w:trPr>
        <w:tc>
          <w:tcPr>
            <w:tcW w:w="727" w:type="dxa"/>
            <w:tcBorders>
              <w:top w:val="nil"/>
              <w:left w:val="nil"/>
              <w:bottom w:val="nil"/>
              <w:right w:val="nil"/>
            </w:tcBorders>
            <w:noWrap/>
          </w:tcPr>
          <w:p w14:paraId="2A12AF01" w14:textId="77777777" w:rsidR="00214320" w:rsidRPr="007F7D1B" w:rsidRDefault="00214320" w:rsidP="009F0217">
            <w:pPr>
              <w:jc w:val="right"/>
              <w:rPr>
                <w:bCs/>
                <w:sz w:val="20"/>
                <w:szCs w:val="20"/>
                <w:lang w:val="sr-Cyrl-CS"/>
              </w:rPr>
            </w:pPr>
          </w:p>
        </w:tc>
        <w:tc>
          <w:tcPr>
            <w:tcW w:w="3637" w:type="dxa"/>
            <w:gridSpan w:val="2"/>
            <w:tcBorders>
              <w:top w:val="nil"/>
              <w:left w:val="nil"/>
              <w:bottom w:val="nil"/>
              <w:right w:val="nil"/>
            </w:tcBorders>
            <w:noWrap/>
          </w:tcPr>
          <w:p w14:paraId="29D087AA" w14:textId="77777777" w:rsidR="00214320" w:rsidRPr="007F7D1B" w:rsidRDefault="00214320" w:rsidP="009F0217">
            <w:pPr>
              <w:rPr>
                <w:b/>
                <w:bCs/>
                <w:sz w:val="20"/>
                <w:szCs w:val="20"/>
                <w:lang w:val="sr-Cyrl-CS"/>
              </w:rPr>
            </w:pPr>
            <w:r w:rsidRPr="007F7D1B">
              <w:rPr>
                <w:bCs/>
                <w:sz w:val="20"/>
                <w:szCs w:val="20"/>
                <w:lang w:val="sr-Cyrl-CS"/>
              </w:rPr>
              <w:t>Први датум отплате главнице</w:t>
            </w:r>
          </w:p>
        </w:tc>
        <w:tc>
          <w:tcPr>
            <w:tcW w:w="2546" w:type="dxa"/>
            <w:tcBorders>
              <w:top w:val="nil"/>
              <w:left w:val="nil"/>
              <w:bottom w:val="nil"/>
              <w:right w:val="nil"/>
            </w:tcBorders>
            <w:noWrap/>
          </w:tcPr>
          <w:p w14:paraId="3FF1577B" w14:textId="77777777" w:rsidR="00214320" w:rsidRPr="007F7D1B" w:rsidRDefault="00214320" w:rsidP="009F0217">
            <w:pPr>
              <w:jc w:val="center"/>
              <w:rPr>
                <w:sz w:val="20"/>
                <w:szCs w:val="20"/>
                <w:lang w:val="sr-Cyrl-CS"/>
              </w:rPr>
            </w:pPr>
            <w:r w:rsidRPr="007F7D1B">
              <w:rPr>
                <w:sz w:val="20"/>
                <w:szCs w:val="20"/>
                <w:lang w:val="sr-Cyrl-CS"/>
              </w:rPr>
              <w:t>28.02.2018.</w:t>
            </w:r>
          </w:p>
        </w:tc>
        <w:tc>
          <w:tcPr>
            <w:tcW w:w="1719" w:type="dxa"/>
            <w:tcBorders>
              <w:top w:val="nil"/>
              <w:left w:val="nil"/>
              <w:bottom w:val="nil"/>
              <w:right w:val="nil"/>
            </w:tcBorders>
            <w:noWrap/>
          </w:tcPr>
          <w:p w14:paraId="28B5D18B" w14:textId="77777777" w:rsidR="00214320" w:rsidRPr="007F7D1B" w:rsidRDefault="00214320" w:rsidP="009F0217">
            <w:pPr>
              <w:jc w:val="center"/>
              <w:rPr>
                <w:sz w:val="20"/>
                <w:szCs w:val="20"/>
                <w:lang w:val="sr-Cyrl-CS"/>
              </w:rPr>
            </w:pPr>
          </w:p>
        </w:tc>
        <w:tc>
          <w:tcPr>
            <w:tcW w:w="1773" w:type="dxa"/>
            <w:tcBorders>
              <w:top w:val="nil"/>
              <w:left w:val="nil"/>
              <w:bottom w:val="nil"/>
            </w:tcBorders>
            <w:noWrap/>
          </w:tcPr>
          <w:p w14:paraId="62347C63" w14:textId="77777777" w:rsidR="00214320" w:rsidRPr="007F7D1B" w:rsidRDefault="00214320" w:rsidP="009F0217">
            <w:pPr>
              <w:jc w:val="center"/>
              <w:rPr>
                <w:sz w:val="20"/>
                <w:szCs w:val="20"/>
                <w:lang w:val="sr-Cyrl-CS"/>
              </w:rPr>
            </w:pPr>
          </w:p>
        </w:tc>
      </w:tr>
      <w:tr w:rsidR="00214320" w:rsidRPr="007F7D1B" w14:paraId="00388C2B" w14:textId="77777777" w:rsidTr="009F0217">
        <w:trPr>
          <w:cantSplit/>
          <w:trHeight w:val="284"/>
        </w:trPr>
        <w:tc>
          <w:tcPr>
            <w:tcW w:w="727" w:type="dxa"/>
            <w:tcBorders>
              <w:top w:val="nil"/>
              <w:left w:val="nil"/>
              <w:bottom w:val="nil"/>
              <w:right w:val="nil"/>
            </w:tcBorders>
            <w:noWrap/>
          </w:tcPr>
          <w:p w14:paraId="73622C8D" w14:textId="77777777" w:rsidR="00214320" w:rsidRPr="007F7D1B" w:rsidRDefault="00214320" w:rsidP="009F0217">
            <w:pPr>
              <w:jc w:val="right"/>
              <w:rPr>
                <w:bCs/>
                <w:sz w:val="20"/>
                <w:szCs w:val="20"/>
                <w:lang w:val="sr-Cyrl-CS"/>
              </w:rPr>
            </w:pPr>
          </w:p>
        </w:tc>
        <w:tc>
          <w:tcPr>
            <w:tcW w:w="3637" w:type="dxa"/>
            <w:gridSpan w:val="2"/>
            <w:tcBorders>
              <w:top w:val="nil"/>
              <w:left w:val="nil"/>
              <w:bottom w:val="nil"/>
              <w:right w:val="nil"/>
            </w:tcBorders>
            <w:noWrap/>
          </w:tcPr>
          <w:p w14:paraId="1854108A" w14:textId="77777777" w:rsidR="00214320" w:rsidRPr="007F7D1B" w:rsidRDefault="00214320" w:rsidP="009F0217">
            <w:pPr>
              <w:rPr>
                <w:b/>
                <w:bCs/>
                <w:sz w:val="20"/>
                <w:szCs w:val="20"/>
                <w:lang w:val="sr-Cyrl-CS"/>
              </w:rPr>
            </w:pPr>
            <w:r w:rsidRPr="007F7D1B">
              <w:rPr>
                <w:bCs/>
                <w:sz w:val="20"/>
                <w:szCs w:val="20"/>
                <w:lang w:val="sr-Cyrl-CS"/>
              </w:rPr>
              <w:t>Последњи датум отплате главнице</w:t>
            </w:r>
          </w:p>
        </w:tc>
        <w:tc>
          <w:tcPr>
            <w:tcW w:w="2546" w:type="dxa"/>
            <w:tcBorders>
              <w:top w:val="nil"/>
              <w:left w:val="nil"/>
              <w:bottom w:val="nil"/>
              <w:right w:val="nil"/>
            </w:tcBorders>
            <w:noWrap/>
          </w:tcPr>
          <w:p w14:paraId="6C0B4696" w14:textId="77777777" w:rsidR="00214320" w:rsidRPr="007F7D1B" w:rsidRDefault="00214320" w:rsidP="009F0217">
            <w:pPr>
              <w:jc w:val="center"/>
              <w:rPr>
                <w:sz w:val="20"/>
                <w:szCs w:val="20"/>
                <w:lang w:val="sr-Cyrl-CS"/>
              </w:rPr>
            </w:pPr>
            <w:r w:rsidRPr="007F7D1B">
              <w:rPr>
                <w:sz w:val="20"/>
                <w:szCs w:val="20"/>
                <w:lang w:val="sr-Cyrl-CS"/>
              </w:rPr>
              <w:t>02.12.2032.</w:t>
            </w:r>
          </w:p>
        </w:tc>
        <w:tc>
          <w:tcPr>
            <w:tcW w:w="1719" w:type="dxa"/>
            <w:tcBorders>
              <w:top w:val="nil"/>
              <w:left w:val="nil"/>
              <w:bottom w:val="nil"/>
              <w:right w:val="nil"/>
            </w:tcBorders>
            <w:noWrap/>
          </w:tcPr>
          <w:p w14:paraId="079FDB23" w14:textId="77777777" w:rsidR="00214320" w:rsidRPr="007F7D1B" w:rsidRDefault="00214320" w:rsidP="009F0217">
            <w:pPr>
              <w:jc w:val="center"/>
              <w:rPr>
                <w:sz w:val="20"/>
                <w:szCs w:val="20"/>
                <w:lang w:val="sr-Cyrl-CS"/>
              </w:rPr>
            </w:pPr>
          </w:p>
        </w:tc>
        <w:tc>
          <w:tcPr>
            <w:tcW w:w="1773" w:type="dxa"/>
            <w:tcBorders>
              <w:top w:val="nil"/>
              <w:left w:val="nil"/>
              <w:bottom w:val="nil"/>
            </w:tcBorders>
            <w:noWrap/>
          </w:tcPr>
          <w:p w14:paraId="1AA67DE5" w14:textId="77777777" w:rsidR="00214320" w:rsidRPr="007F7D1B" w:rsidRDefault="00214320" w:rsidP="009F0217">
            <w:pPr>
              <w:jc w:val="center"/>
              <w:rPr>
                <w:sz w:val="20"/>
                <w:szCs w:val="20"/>
                <w:lang w:val="sr-Cyrl-CS"/>
              </w:rPr>
            </w:pPr>
          </w:p>
        </w:tc>
      </w:tr>
      <w:tr w:rsidR="00214320" w:rsidRPr="007F7D1B" w14:paraId="6A3FDA29" w14:textId="77777777" w:rsidTr="009F0217">
        <w:trPr>
          <w:cantSplit/>
          <w:trHeight w:val="284"/>
        </w:trPr>
        <w:tc>
          <w:tcPr>
            <w:tcW w:w="727" w:type="dxa"/>
            <w:tcBorders>
              <w:top w:val="nil"/>
              <w:left w:val="nil"/>
              <w:bottom w:val="nil"/>
              <w:right w:val="nil"/>
            </w:tcBorders>
            <w:noWrap/>
          </w:tcPr>
          <w:p w14:paraId="1465F629" w14:textId="77777777" w:rsidR="00214320" w:rsidRPr="007F7D1B" w:rsidRDefault="00214320" w:rsidP="009F0217">
            <w:pPr>
              <w:jc w:val="right"/>
              <w:rPr>
                <w:bCs/>
                <w:sz w:val="20"/>
                <w:szCs w:val="20"/>
                <w:lang w:val="sr-Cyrl-CS"/>
              </w:rPr>
            </w:pPr>
          </w:p>
        </w:tc>
        <w:tc>
          <w:tcPr>
            <w:tcW w:w="3637" w:type="dxa"/>
            <w:gridSpan w:val="2"/>
            <w:tcBorders>
              <w:top w:val="nil"/>
              <w:left w:val="nil"/>
              <w:bottom w:val="nil"/>
              <w:right w:val="nil"/>
            </w:tcBorders>
            <w:noWrap/>
          </w:tcPr>
          <w:p w14:paraId="26A140A4" w14:textId="77777777" w:rsidR="00214320" w:rsidRPr="007F7D1B" w:rsidRDefault="00214320" w:rsidP="009F0217">
            <w:pPr>
              <w:rPr>
                <w:bCs/>
                <w:sz w:val="20"/>
                <w:szCs w:val="20"/>
                <w:lang w:val="sr-Cyrl-CS"/>
              </w:rPr>
            </w:pPr>
            <w:r w:rsidRPr="007F7D1B">
              <w:rPr>
                <w:bCs/>
                <w:sz w:val="20"/>
                <w:szCs w:val="20"/>
                <w:lang w:val="sr-Cyrl-CS"/>
              </w:rPr>
              <w:t>Рата главнице за 2021. год.</w:t>
            </w:r>
          </w:p>
        </w:tc>
        <w:tc>
          <w:tcPr>
            <w:tcW w:w="2546" w:type="dxa"/>
            <w:tcBorders>
              <w:top w:val="nil"/>
              <w:left w:val="nil"/>
              <w:bottom w:val="nil"/>
              <w:right w:val="nil"/>
            </w:tcBorders>
            <w:noWrap/>
          </w:tcPr>
          <w:p w14:paraId="133988D6" w14:textId="77777777" w:rsidR="00214320" w:rsidRPr="007F7D1B" w:rsidRDefault="00214320" w:rsidP="009F0217">
            <w:pPr>
              <w:jc w:val="center"/>
              <w:rPr>
                <w:sz w:val="20"/>
                <w:szCs w:val="20"/>
                <w:lang w:val="sr-Cyrl-CS"/>
              </w:rPr>
            </w:pPr>
            <w:r w:rsidRPr="007F7D1B">
              <w:rPr>
                <w:sz w:val="20"/>
                <w:szCs w:val="20"/>
                <w:lang w:val="sr-Cyrl-CS"/>
              </w:rPr>
              <w:t>15.103.212 EUR</w:t>
            </w:r>
          </w:p>
        </w:tc>
        <w:tc>
          <w:tcPr>
            <w:tcW w:w="1719" w:type="dxa"/>
            <w:tcBorders>
              <w:top w:val="nil"/>
              <w:left w:val="nil"/>
              <w:bottom w:val="nil"/>
              <w:right w:val="nil"/>
            </w:tcBorders>
            <w:noWrap/>
          </w:tcPr>
          <w:p w14:paraId="21433AB5" w14:textId="77777777" w:rsidR="00214320" w:rsidRPr="007F7D1B" w:rsidRDefault="00214320" w:rsidP="009F0217">
            <w:pPr>
              <w:jc w:val="center"/>
              <w:rPr>
                <w:sz w:val="20"/>
                <w:szCs w:val="20"/>
                <w:lang w:val="sr-Cyrl-CS"/>
              </w:rPr>
            </w:pPr>
          </w:p>
        </w:tc>
        <w:tc>
          <w:tcPr>
            <w:tcW w:w="1773" w:type="dxa"/>
            <w:tcBorders>
              <w:top w:val="nil"/>
              <w:left w:val="nil"/>
              <w:bottom w:val="nil"/>
            </w:tcBorders>
            <w:noWrap/>
          </w:tcPr>
          <w:p w14:paraId="2B2FF7BD" w14:textId="77777777" w:rsidR="00214320" w:rsidRPr="007F7D1B" w:rsidRDefault="00214320" w:rsidP="009F0217">
            <w:pPr>
              <w:jc w:val="center"/>
              <w:rPr>
                <w:sz w:val="20"/>
                <w:szCs w:val="20"/>
                <w:lang w:val="sr-Cyrl-CS"/>
              </w:rPr>
            </w:pPr>
          </w:p>
        </w:tc>
      </w:tr>
      <w:tr w:rsidR="00214320" w:rsidRPr="007F7D1B" w14:paraId="05C7DC0A" w14:textId="77777777" w:rsidTr="009F0217">
        <w:trPr>
          <w:cantSplit/>
          <w:trHeight w:val="284"/>
        </w:trPr>
        <w:tc>
          <w:tcPr>
            <w:tcW w:w="727" w:type="dxa"/>
            <w:tcBorders>
              <w:top w:val="nil"/>
              <w:left w:val="nil"/>
              <w:bottom w:val="nil"/>
              <w:right w:val="nil"/>
            </w:tcBorders>
            <w:noWrap/>
          </w:tcPr>
          <w:p w14:paraId="2EA14231" w14:textId="77777777" w:rsidR="00214320" w:rsidRPr="007F7D1B" w:rsidRDefault="00214320" w:rsidP="009F0217">
            <w:pPr>
              <w:jc w:val="right"/>
              <w:rPr>
                <w:bCs/>
                <w:sz w:val="20"/>
                <w:szCs w:val="20"/>
                <w:lang w:val="sr-Cyrl-CS"/>
              </w:rPr>
            </w:pPr>
          </w:p>
        </w:tc>
        <w:tc>
          <w:tcPr>
            <w:tcW w:w="3637" w:type="dxa"/>
            <w:gridSpan w:val="2"/>
            <w:tcBorders>
              <w:top w:val="nil"/>
              <w:left w:val="nil"/>
              <w:bottom w:val="nil"/>
              <w:right w:val="nil"/>
            </w:tcBorders>
            <w:noWrap/>
          </w:tcPr>
          <w:p w14:paraId="7B752FD5" w14:textId="77777777" w:rsidR="00214320" w:rsidRPr="007F7D1B" w:rsidRDefault="00214320" w:rsidP="009F0217">
            <w:pPr>
              <w:rPr>
                <w:b/>
                <w:bCs/>
                <w:sz w:val="20"/>
                <w:szCs w:val="20"/>
                <w:lang w:val="sr-Cyrl-CS"/>
              </w:rPr>
            </w:pPr>
            <w:r w:rsidRPr="007F7D1B">
              <w:rPr>
                <w:bCs/>
                <w:sz w:val="20"/>
                <w:szCs w:val="20"/>
                <w:lang w:val="sr-Cyrl-CS"/>
              </w:rPr>
              <w:t>Каматна стопа</w:t>
            </w:r>
          </w:p>
        </w:tc>
        <w:tc>
          <w:tcPr>
            <w:tcW w:w="2546" w:type="dxa"/>
            <w:tcBorders>
              <w:top w:val="nil"/>
              <w:left w:val="nil"/>
              <w:bottom w:val="nil"/>
              <w:right w:val="nil"/>
            </w:tcBorders>
            <w:noWrap/>
          </w:tcPr>
          <w:p w14:paraId="59B8FD02" w14:textId="77777777" w:rsidR="00214320" w:rsidRPr="007F7D1B" w:rsidRDefault="00214320" w:rsidP="009F0217">
            <w:pPr>
              <w:jc w:val="center"/>
              <w:rPr>
                <w:sz w:val="20"/>
                <w:szCs w:val="20"/>
                <w:lang w:val="sr-Cyrl-CS"/>
              </w:rPr>
            </w:pPr>
            <w:r w:rsidRPr="007F7D1B">
              <w:rPr>
                <w:sz w:val="20"/>
                <w:szCs w:val="20"/>
                <w:lang w:val="sr-Cyrl-CS"/>
              </w:rPr>
              <w:t>фиксна/варијабилна по траншама</w:t>
            </w:r>
          </w:p>
        </w:tc>
        <w:tc>
          <w:tcPr>
            <w:tcW w:w="1719" w:type="dxa"/>
            <w:tcBorders>
              <w:top w:val="nil"/>
              <w:left w:val="nil"/>
              <w:bottom w:val="nil"/>
              <w:right w:val="nil"/>
            </w:tcBorders>
            <w:noWrap/>
          </w:tcPr>
          <w:p w14:paraId="28CF0EAB" w14:textId="77777777" w:rsidR="00214320" w:rsidRPr="007F7D1B" w:rsidRDefault="00214320" w:rsidP="009F0217">
            <w:pPr>
              <w:jc w:val="center"/>
              <w:rPr>
                <w:sz w:val="20"/>
                <w:szCs w:val="20"/>
                <w:lang w:val="sr-Cyrl-CS"/>
              </w:rPr>
            </w:pPr>
          </w:p>
        </w:tc>
        <w:tc>
          <w:tcPr>
            <w:tcW w:w="1773" w:type="dxa"/>
            <w:tcBorders>
              <w:top w:val="nil"/>
              <w:left w:val="nil"/>
              <w:bottom w:val="nil"/>
            </w:tcBorders>
            <w:noWrap/>
          </w:tcPr>
          <w:p w14:paraId="2A7280E7" w14:textId="77777777" w:rsidR="00214320" w:rsidRPr="007F7D1B" w:rsidRDefault="00214320" w:rsidP="009F0217">
            <w:pPr>
              <w:jc w:val="center"/>
              <w:rPr>
                <w:sz w:val="20"/>
                <w:szCs w:val="20"/>
                <w:lang w:val="sr-Cyrl-CS"/>
              </w:rPr>
            </w:pPr>
          </w:p>
        </w:tc>
      </w:tr>
      <w:tr w:rsidR="00214320" w:rsidRPr="007F7D1B" w14:paraId="2174210B" w14:textId="77777777" w:rsidTr="009F0217">
        <w:trPr>
          <w:cantSplit/>
          <w:trHeight w:val="284"/>
        </w:trPr>
        <w:tc>
          <w:tcPr>
            <w:tcW w:w="727" w:type="dxa"/>
            <w:tcBorders>
              <w:top w:val="nil"/>
              <w:left w:val="nil"/>
              <w:bottom w:val="nil"/>
              <w:right w:val="nil"/>
            </w:tcBorders>
            <w:noWrap/>
          </w:tcPr>
          <w:p w14:paraId="5F510EFF" w14:textId="77777777" w:rsidR="00214320" w:rsidRPr="007F7D1B" w:rsidRDefault="00214320" w:rsidP="009F0217">
            <w:pPr>
              <w:jc w:val="right"/>
              <w:rPr>
                <w:bCs/>
                <w:sz w:val="20"/>
                <w:szCs w:val="20"/>
                <w:lang w:val="sr-Cyrl-CS"/>
              </w:rPr>
            </w:pPr>
            <w:r w:rsidRPr="007F7D1B">
              <w:rPr>
                <w:bCs/>
                <w:sz w:val="20"/>
                <w:szCs w:val="20"/>
                <w:lang w:val="sr-Cyrl-CS"/>
              </w:rPr>
              <w:t>3.20</w:t>
            </w:r>
          </w:p>
        </w:tc>
        <w:tc>
          <w:tcPr>
            <w:tcW w:w="3637" w:type="dxa"/>
            <w:gridSpan w:val="2"/>
            <w:tcBorders>
              <w:top w:val="nil"/>
              <w:left w:val="nil"/>
              <w:bottom w:val="nil"/>
              <w:right w:val="nil"/>
            </w:tcBorders>
            <w:noWrap/>
          </w:tcPr>
          <w:p w14:paraId="43B942A6" w14:textId="77777777" w:rsidR="00214320" w:rsidRPr="007F7D1B" w:rsidRDefault="00214320" w:rsidP="009F0217">
            <w:pPr>
              <w:rPr>
                <w:bCs/>
                <w:sz w:val="20"/>
                <w:szCs w:val="20"/>
                <w:lang w:val="sr-Cyrl-CS"/>
              </w:rPr>
            </w:pPr>
            <w:r w:rsidRPr="007F7D1B">
              <w:rPr>
                <w:b/>
                <w:bCs/>
                <w:sz w:val="20"/>
                <w:szCs w:val="20"/>
                <w:lang w:val="sr-Cyrl-CS"/>
              </w:rPr>
              <w:t>EIB - Развој речне и транспортне инфраструктуре</w:t>
            </w:r>
          </w:p>
        </w:tc>
        <w:tc>
          <w:tcPr>
            <w:tcW w:w="2546" w:type="dxa"/>
            <w:tcBorders>
              <w:top w:val="nil"/>
              <w:left w:val="nil"/>
              <w:bottom w:val="nil"/>
              <w:right w:val="nil"/>
            </w:tcBorders>
            <w:noWrap/>
          </w:tcPr>
          <w:p w14:paraId="353EB75E" w14:textId="77777777" w:rsidR="00214320" w:rsidRPr="007F7D1B" w:rsidRDefault="00214320" w:rsidP="009F0217">
            <w:pPr>
              <w:jc w:val="center"/>
              <w:rPr>
                <w:sz w:val="20"/>
                <w:szCs w:val="20"/>
                <w:lang w:val="sr-Cyrl-CS"/>
              </w:rPr>
            </w:pPr>
          </w:p>
        </w:tc>
        <w:tc>
          <w:tcPr>
            <w:tcW w:w="1719" w:type="dxa"/>
            <w:tcBorders>
              <w:top w:val="nil"/>
              <w:left w:val="nil"/>
              <w:bottom w:val="nil"/>
              <w:right w:val="nil"/>
            </w:tcBorders>
            <w:noWrap/>
          </w:tcPr>
          <w:p w14:paraId="420D5B8D" w14:textId="77777777" w:rsidR="00214320" w:rsidRPr="007F7D1B" w:rsidRDefault="00214320" w:rsidP="009F0217">
            <w:pPr>
              <w:jc w:val="center"/>
              <w:rPr>
                <w:sz w:val="20"/>
                <w:szCs w:val="20"/>
                <w:lang w:val="sr-Cyrl-CS"/>
              </w:rPr>
            </w:pPr>
            <w:r w:rsidRPr="007F7D1B">
              <w:rPr>
                <w:sz w:val="20"/>
                <w:szCs w:val="20"/>
                <w:lang w:val="sr-Cyrl-CS"/>
              </w:rPr>
              <w:t>18.000.000</w:t>
            </w:r>
          </w:p>
        </w:tc>
        <w:tc>
          <w:tcPr>
            <w:tcW w:w="1773" w:type="dxa"/>
            <w:tcBorders>
              <w:top w:val="nil"/>
              <w:left w:val="nil"/>
              <w:bottom w:val="nil"/>
            </w:tcBorders>
            <w:noWrap/>
          </w:tcPr>
          <w:p w14:paraId="157E183A" w14:textId="77777777" w:rsidR="00214320" w:rsidRPr="007F7D1B" w:rsidRDefault="00214320" w:rsidP="009F0217">
            <w:pPr>
              <w:jc w:val="center"/>
              <w:rPr>
                <w:sz w:val="20"/>
                <w:szCs w:val="20"/>
                <w:lang w:val="sr-Cyrl-CS"/>
              </w:rPr>
            </w:pPr>
            <w:r w:rsidRPr="007F7D1B">
              <w:rPr>
                <w:sz w:val="20"/>
                <w:szCs w:val="20"/>
                <w:lang w:val="sr-Cyrl-CS"/>
              </w:rPr>
              <w:t>2.116.274.400</w:t>
            </w:r>
          </w:p>
        </w:tc>
      </w:tr>
      <w:tr w:rsidR="00214320" w:rsidRPr="007F7D1B" w14:paraId="0840EB64" w14:textId="77777777" w:rsidTr="009F0217">
        <w:trPr>
          <w:cantSplit/>
          <w:trHeight w:val="284"/>
        </w:trPr>
        <w:tc>
          <w:tcPr>
            <w:tcW w:w="727" w:type="dxa"/>
            <w:tcBorders>
              <w:top w:val="nil"/>
              <w:left w:val="nil"/>
              <w:bottom w:val="nil"/>
              <w:right w:val="nil"/>
            </w:tcBorders>
            <w:noWrap/>
          </w:tcPr>
          <w:p w14:paraId="7F2470C5" w14:textId="77777777" w:rsidR="00214320" w:rsidRPr="007F7D1B" w:rsidRDefault="00214320" w:rsidP="009F0217">
            <w:pPr>
              <w:jc w:val="right"/>
              <w:rPr>
                <w:bCs/>
                <w:sz w:val="20"/>
                <w:szCs w:val="20"/>
                <w:lang w:val="sr-Cyrl-CS"/>
              </w:rPr>
            </w:pPr>
          </w:p>
        </w:tc>
        <w:tc>
          <w:tcPr>
            <w:tcW w:w="3637" w:type="dxa"/>
            <w:gridSpan w:val="2"/>
            <w:tcBorders>
              <w:top w:val="nil"/>
              <w:left w:val="nil"/>
              <w:bottom w:val="nil"/>
              <w:right w:val="nil"/>
            </w:tcBorders>
            <w:noWrap/>
          </w:tcPr>
          <w:p w14:paraId="3407243D" w14:textId="77777777" w:rsidR="00214320" w:rsidRPr="007F7D1B" w:rsidRDefault="00214320" w:rsidP="009F0217">
            <w:pPr>
              <w:rPr>
                <w:bCs/>
                <w:sz w:val="20"/>
                <w:szCs w:val="20"/>
                <w:lang w:val="sr-Cyrl-CS"/>
              </w:rPr>
            </w:pPr>
            <w:r w:rsidRPr="007F7D1B">
              <w:rPr>
                <w:bCs/>
                <w:sz w:val="20"/>
                <w:szCs w:val="20"/>
                <w:lang w:val="sr-Cyrl-CS"/>
              </w:rPr>
              <w:t>Први датум отплате главнице</w:t>
            </w:r>
          </w:p>
        </w:tc>
        <w:tc>
          <w:tcPr>
            <w:tcW w:w="2546" w:type="dxa"/>
            <w:tcBorders>
              <w:top w:val="nil"/>
              <w:left w:val="nil"/>
              <w:bottom w:val="nil"/>
              <w:right w:val="nil"/>
            </w:tcBorders>
            <w:noWrap/>
          </w:tcPr>
          <w:p w14:paraId="1105F694" w14:textId="77777777" w:rsidR="00214320" w:rsidRPr="007F7D1B" w:rsidRDefault="00214320" w:rsidP="009F0217">
            <w:pPr>
              <w:jc w:val="center"/>
              <w:rPr>
                <w:sz w:val="20"/>
                <w:szCs w:val="20"/>
                <w:lang w:val="sr-Cyrl-CS"/>
              </w:rPr>
            </w:pPr>
            <w:r w:rsidRPr="007F7D1B">
              <w:rPr>
                <w:sz w:val="20"/>
                <w:szCs w:val="20"/>
                <w:lang w:val="sr-Cyrl-CS"/>
              </w:rPr>
              <w:t>15.10.2024.</w:t>
            </w:r>
          </w:p>
        </w:tc>
        <w:tc>
          <w:tcPr>
            <w:tcW w:w="1719" w:type="dxa"/>
            <w:tcBorders>
              <w:top w:val="nil"/>
              <w:left w:val="nil"/>
              <w:bottom w:val="nil"/>
              <w:right w:val="nil"/>
            </w:tcBorders>
            <w:noWrap/>
          </w:tcPr>
          <w:p w14:paraId="2CD14B02" w14:textId="77777777" w:rsidR="00214320" w:rsidRPr="007F7D1B" w:rsidRDefault="00214320" w:rsidP="009F0217">
            <w:pPr>
              <w:jc w:val="center"/>
              <w:rPr>
                <w:sz w:val="20"/>
                <w:szCs w:val="20"/>
                <w:lang w:val="sr-Cyrl-CS"/>
              </w:rPr>
            </w:pPr>
          </w:p>
        </w:tc>
        <w:tc>
          <w:tcPr>
            <w:tcW w:w="1773" w:type="dxa"/>
            <w:tcBorders>
              <w:top w:val="nil"/>
              <w:left w:val="nil"/>
              <w:bottom w:val="nil"/>
            </w:tcBorders>
            <w:noWrap/>
          </w:tcPr>
          <w:p w14:paraId="74374AE3" w14:textId="77777777" w:rsidR="00214320" w:rsidRPr="007F7D1B" w:rsidRDefault="00214320" w:rsidP="009F0217">
            <w:pPr>
              <w:jc w:val="center"/>
              <w:rPr>
                <w:sz w:val="20"/>
                <w:szCs w:val="20"/>
                <w:lang w:val="sr-Cyrl-CS"/>
              </w:rPr>
            </w:pPr>
          </w:p>
        </w:tc>
      </w:tr>
      <w:tr w:rsidR="00214320" w:rsidRPr="007F7D1B" w14:paraId="2B53657E" w14:textId="77777777" w:rsidTr="009F0217">
        <w:trPr>
          <w:cantSplit/>
          <w:trHeight w:val="284"/>
        </w:trPr>
        <w:tc>
          <w:tcPr>
            <w:tcW w:w="727" w:type="dxa"/>
            <w:tcBorders>
              <w:top w:val="nil"/>
              <w:left w:val="nil"/>
              <w:bottom w:val="nil"/>
              <w:right w:val="nil"/>
            </w:tcBorders>
            <w:noWrap/>
          </w:tcPr>
          <w:p w14:paraId="3D9317CC" w14:textId="77777777" w:rsidR="00214320" w:rsidRPr="007F7D1B" w:rsidRDefault="00214320" w:rsidP="009F0217">
            <w:pPr>
              <w:jc w:val="right"/>
              <w:rPr>
                <w:bCs/>
                <w:sz w:val="20"/>
                <w:szCs w:val="20"/>
                <w:lang w:val="sr-Cyrl-CS"/>
              </w:rPr>
            </w:pPr>
          </w:p>
        </w:tc>
        <w:tc>
          <w:tcPr>
            <w:tcW w:w="3637" w:type="dxa"/>
            <w:gridSpan w:val="2"/>
            <w:tcBorders>
              <w:top w:val="nil"/>
              <w:left w:val="nil"/>
              <w:bottom w:val="nil"/>
              <w:right w:val="nil"/>
            </w:tcBorders>
            <w:noWrap/>
          </w:tcPr>
          <w:p w14:paraId="4F04B6FD" w14:textId="77777777" w:rsidR="00214320" w:rsidRPr="007F7D1B" w:rsidRDefault="00214320" w:rsidP="009F0217">
            <w:pPr>
              <w:rPr>
                <w:bCs/>
                <w:sz w:val="20"/>
                <w:szCs w:val="20"/>
                <w:lang w:val="sr-Cyrl-CS"/>
              </w:rPr>
            </w:pPr>
            <w:r w:rsidRPr="007F7D1B">
              <w:rPr>
                <w:bCs/>
                <w:sz w:val="20"/>
                <w:szCs w:val="20"/>
                <w:lang w:val="sr-Cyrl-CS"/>
              </w:rPr>
              <w:t>Последњи датум отплате главнице</w:t>
            </w:r>
          </w:p>
        </w:tc>
        <w:tc>
          <w:tcPr>
            <w:tcW w:w="2546" w:type="dxa"/>
            <w:tcBorders>
              <w:top w:val="nil"/>
              <w:left w:val="nil"/>
              <w:bottom w:val="nil"/>
              <w:right w:val="nil"/>
            </w:tcBorders>
            <w:noWrap/>
          </w:tcPr>
          <w:p w14:paraId="02ECE580" w14:textId="77777777" w:rsidR="00214320" w:rsidRPr="007F7D1B" w:rsidRDefault="00214320" w:rsidP="009F0217">
            <w:pPr>
              <w:jc w:val="center"/>
              <w:rPr>
                <w:sz w:val="20"/>
                <w:szCs w:val="20"/>
                <w:lang w:val="sr-Cyrl-CS"/>
              </w:rPr>
            </w:pPr>
            <w:r w:rsidRPr="007F7D1B">
              <w:rPr>
                <w:sz w:val="20"/>
                <w:szCs w:val="20"/>
                <w:lang w:val="sr-Cyrl-CS"/>
              </w:rPr>
              <w:t>17.10.2050.</w:t>
            </w:r>
          </w:p>
        </w:tc>
        <w:tc>
          <w:tcPr>
            <w:tcW w:w="1719" w:type="dxa"/>
            <w:tcBorders>
              <w:top w:val="nil"/>
              <w:left w:val="nil"/>
              <w:bottom w:val="nil"/>
              <w:right w:val="nil"/>
            </w:tcBorders>
            <w:noWrap/>
          </w:tcPr>
          <w:p w14:paraId="552D0DF4" w14:textId="77777777" w:rsidR="00214320" w:rsidRPr="007F7D1B" w:rsidRDefault="00214320" w:rsidP="009F0217">
            <w:pPr>
              <w:jc w:val="center"/>
              <w:rPr>
                <w:sz w:val="20"/>
                <w:szCs w:val="20"/>
                <w:lang w:val="sr-Cyrl-CS"/>
              </w:rPr>
            </w:pPr>
          </w:p>
        </w:tc>
        <w:tc>
          <w:tcPr>
            <w:tcW w:w="1773" w:type="dxa"/>
            <w:tcBorders>
              <w:top w:val="nil"/>
              <w:left w:val="nil"/>
              <w:bottom w:val="nil"/>
            </w:tcBorders>
            <w:noWrap/>
          </w:tcPr>
          <w:p w14:paraId="3C7D3B29" w14:textId="77777777" w:rsidR="00214320" w:rsidRPr="007F7D1B" w:rsidRDefault="00214320" w:rsidP="009F0217">
            <w:pPr>
              <w:jc w:val="center"/>
              <w:rPr>
                <w:sz w:val="20"/>
                <w:szCs w:val="20"/>
                <w:lang w:val="sr-Cyrl-CS"/>
              </w:rPr>
            </w:pPr>
          </w:p>
        </w:tc>
      </w:tr>
      <w:tr w:rsidR="00214320" w:rsidRPr="007F7D1B" w14:paraId="1FE2EE9E" w14:textId="77777777" w:rsidTr="009F0217">
        <w:trPr>
          <w:cantSplit/>
          <w:trHeight w:val="284"/>
        </w:trPr>
        <w:tc>
          <w:tcPr>
            <w:tcW w:w="727" w:type="dxa"/>
            <w:tcBorders>
              <w:top w:val="nil"/>
              <w:left w:val="nil"/>
              <w:bottom w:val="nil"/>
              <w:right w:val="nil"/>
            </w:tcBorders>
            <w:noWrap/>
          </w:tcPr>
          <w:p w14:paraId="39696532" w14:textId="77777777" w:rsidR="00214320" w:rsidRPr="007F7D1B" w:rsidRDefault="00214320" w:rsidP="009F0217">
            <w:pPr>
              <w:jc w:val="right"/>
              <w:rPr>
                <w:bCs/>
                <w:sz w:val="20"/>
                <w:szCs w:val="20"/>
                <w:lang w:val="sr-Cyrl-CS"/>
              </w:rPr>
            </w:pPr>
          </w:p>
        </w:tc>
        <w:tc>
          <w:tcPr>
            <w:tcW w:w="3637" w:type="dxa"/>
            <w:gridSpan w:val="2"/>
            <w:tcBorders>
              <w:top w:val="nil"/>
              <w:left w:val="nil"/>
              <w:bottom w:val="nil"/>
              <w:right w:val="nil"/>
            </w:tcBorders>
            <w:noWrap/>
          </w:tcPr>
          <w:p w14:paraId="1B5C0183" w14:textId="77777777" w:rsidR="00214320" w:rsidRPr="007F7D1B" w:rsidRDefault="00214320" w:rsidP="009F0217">
            <w:pPr>
              <w:rPr>
                <w:bCs/>
                <w:sz w:val="20"/>
                <w:szCs w:val="20"/>
                <w:lang w:val="sr-Cyrl-CS"/>
              </w:rPr>
            </w:pPr>
            <w:r w:rsidRPr="007F7D1B">
              <w:rPr>
                <w:bCs/>
                <w:sz w:val="20"/>
                <w:szCs w:val="20"/>
                <w:lang w:val="sr-Cyrl-CS"/>
              </w:rPr>
              <w:t>Рата главнице за 2021. год.</w:t>
            </w:r>
          </w:p>
        </w:tc>
        <w:tc>
          <w:tcPr>
            <w:tcW w:w="2546" w:type="dxa"/>
            <w:tcBorders>
              <w:top w:val="nil"/>
              <w:left w:val="nil"/>
              <w:bottom w:val="nil"/>
              <w:right w:val="nil"/>
            </w:tcBorders>
            <w:noWrap/>
          </w:tcPr>
          <w:p w14:paraId="33B2C9F8" w14:textId="77777777" w:rsidR="00214320" w:rsidRPr="007F7D1B" w:rsidRDefault="00214320" w:rsidP="009F0217">
            <w:pPr>
              <w:jc w:val="center"/>
              <w:rPr>
                <w:sz w:val="20"/>
                <w:szCs w:val="20"/>
                <w:lang w:val="sr-Cyrl-CS"/>
              </w:rPr>
            </w:pPr>
            <w:r w:rsidRPr="007F7D1B">
              <w:rPr>
                <w:sz w:val="20"/>
                <w:szCs w:val="20"/>
                <w:lang w:val="sr-Cyrl-CS"/>
              </w:rPr>
              <w:t>0 EUR</w:t>
            </w:r>
          </w:p>
        </w:tc>
        <w:tc>
          <w:tcPr>
            <w:tcW w:w="1719" w:type="dxa"/>
            <w:tcBorders>
              <w:top w:val="nil"/>
              <w:left w:val="nil"/>
              <w:bottom w:val="nil"/>
              <w:right w:val="nil"/>
            </w:tcBorders>
            <w:noWrap/>
          </w:tcPr>
          <w:p w14:paraId="6CFAFE97" w14:textId="77777777" w:rsidR="00214320" w:rsidRPr="007F7D1B" w:rsidRDefault="00214320" w:rsidP="009F0217">
            <w:pPr>
              <w:jc w:val="center"/>
              <w:rPr>
                <w:sz w:val="20"/>
                <w:szCs w:val="20"/>
                <w:lang w:val="sr-Cyrl-CS"/>
              </w:rPr>
            </w:pPr>
          </w:p>
        </w:tc>
        <w:tc>
          <w:tcPr>
            <w:tcW w:w="1773" w:type="dxa"/>
            <w:tcBorders>
              <w:top w:val="nil"/>
              <w:left w:val="nil"/>
              <w:bottom w:val="nil"/>
            </w:tcBorders>
            <w:noWrap/>
          </w:tcPr>
          <w:p w14:paraId="7405DC57" w14:textId="77777777" w:rsidR="00214320" w:rsidRPr="007F7D1B" w:rsidRDefault="00214320" w:rsidP="009F0217">
            <w:pPr>
              <w:jc w:val="center"/>
              <w:rPr>
                <w:sz w:val="20"/>
                <w:szCs w:val="20"/>
                <w:lang w:val="sr-Cyrl-CS"/>
              </w:rPr>
            </w:pPr>
          </w:p>
        </w:tc>
      </w:tr>
      <w:tr w:rsidR="00214320" w:rsidRPr="007F7D1B" w14:paraId="79DE6D89" w14:textId="77777777" w:rsidTr="009F0217">
        <w:trPr>
          <w:cantSplit/>
          <w:trHeight w:val="284"/>
        </w:trPr>
        <w:tc>
          <w:tcPr>
            <w:tcW w:w="727" w:type="dxa"/>
            <w:tcBorders>
              <w:top w:val="nil"/>
              <w:left w:val="nil"/>
              <w:bottom w:val="nil"/>
              <w:right w:val="nil"/>
            </w:tcBorders>
            <w:noWrap/>
          </w:tcPr>
          <w:p w14:paraId="5FE8E45C" w14:textId="77777777" w:rsidR="00214320" w:rsidRPr="007F7D1B" w:rsidRDefault="00214320" w:rsidP="009F0217">
            <w:pPr>
              <w:jc w:val="right"/>
              <w:rPr>
                <w:bCs/>
                <w:sz w:val="20"/>
                <w:szCs w:val="20"/>
                <w:lang w:val="sr-Cyrl-CS"/>
              </w:rPr>
            </w:pPr>
          </w:p>
        </w:tc>
        <w:tc>
          <w:tcPr>
            <w:tcW w:w="3637" w:type="dxa"/>
            <w:gridSpan w:val="2"/>
            <w:tcBorders>
              <w:top w:val="nil"/>
              <w:left w:val="nil"/>
              <w:bottom w:val="nil"/>
              <w:right w:val="nil"/>
            </w:tcBorders>
            <w:noWrap/>
          </w:tcPr>
          <w:p w14:paraId="048D89C6" w14:textId="77777777" w:rsidR="00214320" w:rsidRPr="007F7D1B" w:rsidRDefault="00214320" w:rsidP="009F0217">
            <w:pPr>
              <w:rPr>
                <w:bCs/>
                <w:sz w:val="20"/>
                <w:szCs w:val="20"/>
                <w:lang w:val="sr-Cyrl-CS"/>
              </w:rPr>
            </w:pPr>
            <w:r w:rsidRPr="007F7D1B">
              <w:rPr>
                <w:bCs/>
                <w:sz w:val="20"/>
                <w:szCs w:val="20"/>
                <w:lang w:val="sr-Cyrl-CS"/>
              </w:rPr>
              <w:t>Каматна стопа</w:t>
            </w:r>
          </w:p>
        </w:tc>
        <w:tc>
          <w:tcPr>
            <w:tcW w:w="2546" w:type="dxa"/>
            <w:tcBorders>
              <w:top w:val="nil"/>
              <w:left w:val="nil"/>
              <w:bottom w:val="nil"/>
              <w:right w:val="nil"/>
            </w:tcBorders>
            <w:noWrap/>
          </w:tcPr>
          <w:p w14:paraId="44EB1711" w14:textId="77777777" w:rsidR="00214320" w:rsidRPr="007F7D1B" w:rsidRDefault="00214320" w:rsidP="009F0217">
            <w:pPr>
              <w:jc w:val="center"/>
              <w:rPr>
                <w:sz w:val="20"/>
                <w:szCs w:val="20"/>
                <w:lang w:val="sr-Cyrl-CS"/>
              </w:rPr>
            </w:pPr>
            <w:r w:rsidRPr="007F7D1B">
              <w:rPr>
                <w:sz w:val="20"/>
                <w:szCs w:val="20"/>
                <w:lang w:val="sr-Cyrl-CS"/>
              </w:rPr>
              <w:t>фиксна по траншама</w:t>
            </w:r>
          </w:p>
        </w:tc>
        <w:tc>
          <w:tcPr>
            <w:tcW w:w="1719" w:type="dxa"/>
            <w:tcBorders>
              <w:top w:val="nil"/>
              <w:left w:val="nil"/>
              <w:bottom w:val="nil"/>
              <w:right w:val="nil"/>
            </w:tcBorders>
            <w:noWrap/>
          </w:tcPr>
          <w:p w14:paraId="09E0D27A" w14:textId="77777777" w:rsidR="00214320" w:rsidRPr="007F7D1B" w:rsidRDefault="00214320" w:rsidP="009F0217">
            <w:pPr>
              <w:jc w:val="center"/>
              <w:rPr>
                <w:sz w:val="20"/>
                <w:szCs w:val="20"/>
                <w:lang w:val="sr-Cyrl-CS"/>
              </w:rPr>
            </w:pPr>
          </w:p>
        </w:tc>
        <w:tc>
          <w:tcPr>
            <w:tcW w:w="1773" w:type="dxa"/>
            <w:tcBorders>
              <w:top w:val="nil"/>
              <w:left w:val="nil"/>
              <w:bottom w:val="nil"/>
            </w:tcBorders>
            <w:noWrap/>
          </w:tcPr>
          <w:p w14:paraId="10F749FF" w14:textId="77777777" w:rsidR="00214320" w:rsidRPr="007F7D1B" w:rsidRDefault="00214320" w:rsidP="009F0217">
            <w:pPr>
              <w:jc w:val="center"/>
              <w:rPr>
                <w:sz w:val="20"/>
                <w:szCs w:val="20"/>
                <w:lang w:val="sr-Cyrl-CS"/>
              </w:rPr>
            </w:pPr>
          </w:p>
        </w:tc>
      </w:tr>
      <w:tr w:rsidR="00214320" w:rsidRPr="007F7D1B" w14:paraId="10D18635" w14:textId="77777777" w:rsidTr="009F0217">
        <w:trPr>
          <w:cantSplit/>
          <w:trHeight w:val="284"/>
        </w:trPr>
        <w:tc>
          <w:tcPr>
            <w:tcW w:w="727" w:type="dxa"/>
            <w:tcBorders>
              <w:top w:val="nil"/>
              <w:left w:val="nil"/>
              <w:bottom w:val="nil"/>
              <w:right w:val="nil"/>
            </w:tcBorders>
            <w:noWrap/>
          </w:tcPr>
          <w:p w14:paraId="651D1FEC" w14:textId="77777777" w:rsidR="00214320" w:rsidRPr="007F7D1B" w:rsidRDefault="00214320" w:rsidP="009F0217">
            <w:pPr>
              <w:jc w:val="right"/>
              <w:rPr>
                <w:bCs/>
                <w:sz w:val="20"/>
                <w:szCs w:val="20"/>
                <w:lang w:val="sr-Cyrl-CS"/>
              </w:rPr>
            </w:pPr>
            <w:r w:rsidRPr="007F7D1B">
              <w:rPr>
                <w:bCs/>
                <w:sz w:val="20"/>
                <w:szCs w:val="20"/>
                <w:lang w:val="sr-Cyrl-CS"/>
              </w:rPr>
              <w:t>3.21</w:t>
            </w:r>
          </w:p>
        </w:tc>
        <w:tc>
          <w:tcPr>
            <w:tcW w:w="3637" w:type="dxa"/>
            <w:gridSpan w:val="2"/>
            <w:tcBorders>
              <w:top w:val="nil"/>
              <w:left w:val="nil"/>
              <w:bottom w:val="nil"/>
              <w:right w:val="nil"/>
            </w:tcBorders>
            <w:noWrap/>
          </w:tcPr>
          <w:p w14:paraId="295E8404" w14:textId="77777777" w:rsidR="00214320" w:rsidRPr="007F7D1B" w:rsidRDefault="00214320" w:rsidP="009F0217">
            <w:pPr>
              <w:rPr>
                <w:b/>
                <w:bCs/>
                <w:sz w:val="20"/>
                <w:szCs w:val="20"/>
                <w:lang w:val="sr-Cyrl-CS"/>
              </w:rPr>
            </w:pPr>
            <w:r w:rsidRPr="007F7D1B">
              <w:rPr>
                <w:b/>
                <w:bCs/>
                <w:sz w:val="20"/>
                <w:szCs w:val="20"/>
                <w:lang w:val="sr-Cyrl-CS"/>
              </w:rPr>
              <w:t>EIB - Железничка пруга Ниш - Димитровград</w:t>
            </w:r>
          </w:p>
        </w:tc>
        <w:tc>
          <w:tcPr>
            <w:tcW w:w="2546" w:type="dxa"/>
            <w:tcBorders>
              <w:top w:val="nil"/>
              <w:left w:val="nil"/>
              <w:bottom w:val="nil"/>
              <w:right w:val="nil"/>
            </w:tcBorders>
            <w:noWrap/>
          </w:tcPr>
          <w:p w14:paraId="29FB5AC8" w14:textId="77777777" w:rsidR="00214320" w:rsidRPr="007F7D1B" w:rsidRDefault="00214320" w:rsidP="009F0217">
            <w:pPr>
              <w:jc w:val="center"/>
              <w:rPr>
                <w:sz w:val="20"/>
                <w:szCs w:val="20"/>
                <w:lang w:val="sr-Cyrl-CS"/>
              </w:rPr>
            </w:pPr>
          </w:p>
        </w:tc>
        <w:tc>
          <w:tcPr>
            <w:tcW w:w="1719" w:type="dxa"/>
            <w:tcBorders>
              <w:top w:val="nil"/>
              <w:left w:val="nil"/>
              <w:bottom w:val="nil"/>
              <w:right w:val="nil"/>
            </w:tcBorders>
            <w:noWrap/>
          </w:tcPr>
          <w:p w14:paraId="2AD66F84" w14:textId="77777777" w:rsidR="00214320" w:rsidRPr="007F7D1B" w:rsidRDefault="00214320" w:rsidP="009F0217">
            <w:pPr>
              <w:jc w:val="center"/>
              <w:rPr>
                <w:sz w:val="20"/>
                <w:szCs w:val="20"/>
                <w:lang w:val="sr-Cyrl-CS"/>
              </w:rPr>
            </w:pPr>
            <w:r w:rsidRPr="007F7D1B">
              <w:rPr>
                <w:sz w:val="20"/>
                <w:szCs w:val="20"/>
                <w:lang w:val="sr-Cyrl-CS"/>
              </w:rPr>
              <w:t>0</w:t>
            </w:r>
          </w:p>
        </w:tc>
        <w:tc>
          <w:tcPr>
            <w:tcW w:w="1773" w:type="dxa"/>
            <w:tcBorders>
              <w:top w:val="nil"/>
              <w:left w:val="nil"/>
              <w:bottom w:val="nil"/>
            </w:tcBorders>
            <w:noWrap/>
          </w:tcPr>
          <w:p w14:paraId="7F80F204" w14:textId="77777777" w:rsidR="00214320" w:rsidRPr="007F7D1B" w:rsidRDefault="00214320" w:rsidP="009F0217">
            <w:pPr>
              <w:jc w:val="center"/>
              <w:rPr>
                <w:sz w:val="20"/>
                <w:szCs w:val="20"/>
                <w:lang w:val="sr-Cyrl-CS"/>
              </w:rPr>
            </w:pPr>
            <w:r w:rsidRPr="007F7D1B">
              <w:rPr>
                <w:sz w:val="20"/>
                <w:szCs w:val="20"/>
                <w:lang w:val="sr-Cyrl-CS"/>
              </w:rPr>
              <w:t>0</w:t>
            </w:r>
          </w:p>
        </w:tc>
      </w:tr>
      <w:tr w:rsidR="00214320" w:rsidRPr="007F7D1B" w14:paraId="72B12BCF" w14:textId="77777777" w:rsidTr="009F0217">
        <w:trPr>
          <w:cantSplit/>
          <w:trHeight w:val="284"/>
        </w:trPr>
        <w:tc>
          <w:tcPr>
            <w:tcW w:w="727" w:type="dxa"/>
            <w:tcBorders>
              <w:top w:val="nil"/>
              <w:left w:val="nil"/>
              <w:bottom w:val="nil"/>
              <w:right w:val="nil"/>
            </w:tcBorders>
            <w:noWrap/>
          </w:tcPr>
          <w:p w14:paraId="51165161" w14:textId="77777777" w:rsidR="00214320" w:rsidRPr="007F7D1B" w:rsidRDefault="00214320" w:rsidP="009F0217">
            <w:pPr>
              <w:jc w:val="right"/>
              <w:rPr>
                <w:bCs/>
                <w:sz w:val="20"/>
                <w:szCs w:val="20"/>
                <w:lang w:val="sr-Cyrl-CS"/>
              </w:rPr>
            </w:pPr>
          </w:p>
        </w:tc>
        <w:tc>
          <w:tcPr>
            <w:tcW w:w="3637" w:type="dxa"/>
            <w:gridSpan w:val="2"/>
            <w:tcBorders>
              <w:top w:val="nil"/>
              <w:left w:val="nil"/>
              <w:bottom w:val="nil"/>
              <w:right w:val="nil"/>
            </w:tcBorders>
            <w:noWrap/>
          </w:tcPr>
          <w:p w14:paraId="603CE3EF" w14:textId="77777777" w:rsidR="00214320" w:rsidRPr="007F7D1B" w:rsidRDefault="00214320" w:rsidP="009F0217">
            <w:pPr>
              <w:rPr>
                <w:bCs/>
                <w:sz w:val="20"/>
                <w:szCs w:val="20"/>
                <w:lang w:val="sr-Cyrl-CS"/>
              </w:rPr>
            </w:pPr>
            <w:r w:rsidRPr="007F7D1B">
              <w:rPr>
                <w:bCs/>
                <w:sz w:val="20"/>
                <w:szCs w:val="20"/>
                <w:lang w:val="sr-Cyrl-CS"/>
              </w:rPr>
              <w:t>Први датум отплате главнице</w:t>
            </w:r>
          </w:p>
        </w:tc>
        <w:tc>
          <w:tcPr>
            <w:tcW w:w="2546" w:type="dxa"/>
            <w:tcBorders>
              <w:top w:val="nil"/>
              <w:left w:val="nil"/>
              <w:bottom w:val="nil"/>
              <w:right w:val="nil"/>
            </w:tcBorders>
            <w:noWrap/>
          </w:tcPr>
          <w:p w14:paraId="1B011EAB" w14:textId="77777777" w:rsidR="00214320" w:rsidRPr="007F7D1B" w:rsidRDefault="00214320" w:rsidP="009F0217">
            <w:pPr>
              <w:jc w:val="center"/>
              <w:rPr>
                <w:sz w:val="20"/>
                <w:szCs w:val="20"/>
                <w:lang w:val="sr-Cyrl-CS"/>
              </w:rPr>
            </w:pPr>
            <w:r w:rsidRPr="007F7D1B">
              <w:rPr>
                <w:sz w:val="20"/>
                <w:szCs w:val="20"/>
                <w:lang w:val="sr-Cyrl-CS"/>
              </w:rPr>
              <w:t>-</w:t>
            </w:r>
          </w:p>
        </w:tc>
        <w:tc>
          <w:tcPr>
            <w:tcW w:w="1719" w:type="dxa"/>
            <w:tcBorders>
              <w:top w:val="nil"/>
              <w:left w:val="nil"/>
              <w:bottom w:val="nil"/>
              <w:right w:val="nil"/>
            </w:tcBorders>
            <w:noWrap/>
          </w:tcPr>
          <w:p w14:paraId="15024D9B" w14:textId="77777777" w:rsidR="00214320" w:rsidRPr="007F7D1B" w:rsidRDefault="00214320" w:rsidP="009F0217">
            <w:pPr>
              <w:jc w:val="center"/>
              <w:rPr>
                <w:sz w:val="20"/>
                <w:szCs w:val="20"/>
                <w:lang w:val="sr-Cyrl-CS"/>
              </w:rPr>
            </w:pPr>
          </w:p>
        </w:tc>
        <w:tc>
          <w:tcPr>
            <w:tcW w:w="1773" w:type="dxa"/>
            <w:tcBorders>
              <w:top w:val="nil"/>
              <w:left w:val="nil"/>
              <w:bottom w:val="nil"/>
            </w:tcBorders>
            <w:noWrap/>
          </w:tcPr>
          <w:p w14:paraId="1467F1BA" w14:textId="77777777" w:rsidR="00214320" w:rsidRPr="007F7D1B" w:rsidRDefault="00214320" w:rsidP="009F0217">
            <w:pPr>
              <w:jc w:val="center"/>
              <w:rPr>
                <w:sz w:val="20"/>
                <w:szCs w:val="20"/>
                <w:lang w:val="sr-Cyrl-CS"/>
              </w:rPr>
            </w:pPr>
          </w:p>
        </w:tc>
      </w:tr>
      <w:tr w:rsidR="00214320" w:rsidRPr="007F7D1B" w14:paraId="5E4F4CB0" w14:textId="77777777" w:rsidTr="009F0217">
        <w:trPr>
          <w:cantSplit/>
          <w:trHeight w:val="284"/>
        </w:trPr>
        <w:tc>
          <w:tcPr>
            <w:tcW w:w="727" w:type="dxa"/>
            <w:tcBorders>
              <w:top w:val="nil"/>
              <w:left w:val="nil"/>
              <w:bottom w:val="nil"/>
              <w:right w:val="nil"/>
            </w:tcBorders>
            <w:noWrap/>
          </w:tcPr>
          <w:p w14:paraId="11EA89BB" w14:textId="77777777" w:rsidR="00214320" w:rsidRPr="007F7D1B" w:rsidRDefault="00214320" w:rsidP="009F0217">
            <w:pPr>
              <w:jc w:val="right"/>
              <w:rPr>
                <w:bCs/>
                <w:sz w:val="20"/>
                <w:szCs w:val="20"/>
                <w:lang w:val="sr-Cyrl-CS"/>
              </w:rPr>
            </w:pPr>
          </w:p>
        </w:tc>
        <w:tc>
          <w:tcPr>
            <w:tcW w:w="3637" w:type="dxa"/>
            <w:gridSpan w:val="2"/>
            <w:tcBorders>
              <w:top w:val="nil"/>
              <w:left w:val="nil"/>
              <w:bottom w:val="nil"/>
              <w:right w:val="nil"/>
            </w:tcBorders>
            <w:noWrap/>
          </w:tcPr>
          <w:p w14:paraId="6DB28334" w14:textId="77777777" w:rsidR="00214320" w:rsidRPr="007F7D1B" w:rsidRDefault="00214320" w:rsidP="009F0217">
            <w:pPr>
              <w:rPr>
                <w:bCs/>
                <w:sz w:val="20"/>
                <w:szCs w:val="20"/>
                <w:lang w:val="sr-Cyrl-CS"/>
              </w:rPr>
            </w:pPr>
            <w:r w:rsidRPr="007F7D1B">
              <w:rPr>
                <w:bCs/>
                <w:sz w:val="20"/>
                <w:szCs w:val="20"/>
                <w:lang w:val="sr-Cyrl-CS"/>
              </w:rPr>
              <w:t>Последњи датум отплате главнице</w:t>
            </w:r>
          </w:p>
        </w:tc>
        <w:tc>
          <w:tcPr>
            <w:tcW w:w="2546" w:type="dxa"/>
            <w:tcBorders>
              <w:top w:val="nil"/>
              <w:left w:val="nil"/>
              <w:bottom w:val="nil"/>
              <w:right w:val="nil"/>
            </w:tcBorders>
            <w:noWrap/>
          </w:tcPr>
          <w:p w14:paraId="74604B89" w14:textId="77777777" w:rsidR="00214320" w:rsidRPr="007F7D1B" w:rsidRDefault="00214320" w:rsidP="009F0217">
            <w:pPr>
              <w:jc w:val="center"/>
              <w:rPr>
                <w:sz w:val="20"/>
                <w:szCs w:val="20"/>
                <w:lang w:val="sr-Cyrl-CS"/>
              </w:rPr>
            </w:pPr>
            <w:r w:rsidRPr="007F7D1B">
              <w:rPr>
                <w:sz w:val="20"/>
                <w:szCs w:val="20"/>
                <w:lang w:val="sr-Cyrl-CS"/>
              </w:rPr>
              <w:t>-</w:t>
            </w:r>
          </w:p>
        </w:tc>
        <w:tc>
          <w:tcPr>
            <w:tcW w:w="1719" w:type="dxa"/>
            <w:tcBorders>
              <w:top w:val="nil"/>
              <w:left w:val="nil"/>
              <w:bottom w:val="nil"/>
              <w:right w:val="nil"/>
            </w:tcBorders>
            <w:noWrap/>
          </w:tcPr>
          <w:p w14:paraId="2D3ECB78" w14:textId="77777777" w:rsidR="00214320" w:rsidRPr="007F7D1B" w:rsidRDefault="00214320" w:rsidP="009F0217">
            <w:pPr>
              <w:jc w:val="center"/>
              <w:rPr>
                <w:sz w:val="20"/>
                <w:szCs w:val="20"/>
                <w:lang w:val="sr-Cyrl-CS"/>
              </w:rPr>
            </w:pPr>
          </w:p>
        </w:tc>
        <w:tc>
          <w:tcPr>
            <w:tcW w:w="1773" w:type="dxa"/>
            <w:tcBorders>
              <w:top w:val="nil"/>
              <w:left w:val="nil"/>
              <w:bottom w:val="nil"/>
            </w:tcBorders>
            <w:noWrap/>
          </w:tcPr>
          <w:p w14:paraId="5D108871" w14:textId="77777777" w:rsidR="00214320" w:rsidRPr="007F7D1B" w:rsidRDefault="00214320" w:rsidP="009F0217">
            <w:pPr>
              <w:jc w:val="center"/>
              <w:rPr>
                <w:sz w:val="20"/>
                <w:szCs w:val="20"/>
                <w:lang w:val="sr-Cyrl-CS"/>
              </w:rPr>
            </w:pPr>
          </w:p>
        </w:tc>
      </w:tr>
      <w:tr w:rsidR="00214320" w:rsidRPr="007F7D1B" w14:paraId="2ECE87D1" w14:textId="77777777" w:rsidTr="009F0217">
        <w:trPr>
          <w:cantSplit/>
          <w:trHeight w:val="284"/>
        </w:trPr>
        <w:tc>
          <w:tcPr>
            <w:tcW w:w="727" w:type="dxa"/>
            <w:tcBorders>
              <w:top w:val="nil"/>
              <w:left w:val="nil"/>
              <w:bottom w:val="nil"/>
              <w:right w:val="nil"/>
            </w:tcBorders>
            <w:noWrap/>
          </w:tcPr>
          <w:p w14:paraId="233DDC86" w14:textId="77777777" w:rsidR="00214320" w:rsidRPr="007F7D1B" w:rsidRDefault="00214320" w:rsidP="009F0217">
            <w:pPr>
              <w:jc w:val="right"/>
              <w:rPr>
                <w:bCs/>
                <w:sz w:val="20"/>
                <w:szCs w:val="20"/>
                <w:lang w:val="sr-Cyrl-CS"/>
              </w:rPr>
            </w:pPr>
          </w:p>
        </w:tc>
        <w:tc>
          <w:tcPr>
            <w:tcW w:w="3637" w:type="dxa"/>
            <w:gridSpan w:val="2"/>
            <w:tcBorders>
              <w:top w:val="nil"/>
              <w:left w:val="nil"/>
              <w:bottom w:val="nil"/>
              <w:right w:val="nil"/>
            </w:tcBorders>
            <w:noWrap/>
          </w:tcPr>
          <w:p w14:paraId="1741B954" w14:textId="77777777" w:rsidR="00214320" w:rsidRPr="007F7D1B" w:rsidRDefault="00214320" w:rsidP="009F0217">
            <w:pPr>
              <w:rPr>
                <w:bCs/>
                <w:sz w:val="20"/>
                <w:szCs w:val="20"/>
                <w:lang w:val="sr-Cyrl-CS"/>
              </w:rPr>
            </w:pPr>
            <w:r w:rsidRPr="007F7D1B">
              <w:rPr>
                <w:bCs/>
                <w:sz w:val="20"/>
                <w:szCs w:val="20"/>
                <w:lang w:val="sr-Cyrl-CS"/>
              </w:rPr>
              <w:t>Рата главнице за 2021. год.</w:t>
            </w:r>
          </w:p>
        </w:tc>
        <w:tc>
          <w:tcPr>
            <w:tcW w:w="2546" w:type="dxa"/>
            <w:tcBorders>
              <w:top w:val="nil"/>
              <w:left w:val="nil"/>
              <w:bottom w:val="nil"/>
              <w:right w:val="nil"/>
            </w:tcBorders>
            <w:noWrap/>
          </w:tcPr>
          <w:p w14:paraId="4F6F8B47" w14:textId="77777777" w:rsidR="00214320" w:rsidRPr="007F7D1B" w:rsidRDefault="00214320" w:rsidP="009F0217">
            <w:pPr>
              <w:jc w:val="center"/>
              <w:rPr>
                <w:sz w:val="20"/>
                <w:szCs w:val="20"/>
                <w:lang w:val="sr-Cyrl-CS"/>
              </w:rPr>
            </w:pPr>
            <w:r w:rsidRPr="007F7D1B">
              <w:rPr>
                <w:sz w:val="20"/>
                <w:szCs w:val="20"/>
                <w:lang w:val="sr-Cyrl-CS"/>
              </w:rPr>
              <w:t>-</w:t>
            </w:r>
          </w:p>
        </w:tc>
        <w:tc>
          <w:tcPr>
            <w:tcW w:w="1719" w:type="dxa"/>
            <w:tcBorders>
              <w:top w:val="nil"/>
              <w:left w:val="nil"/>
              <w:bottom w:val="nil"/>
              <w:right w:val="nil"/>
            </w:tcBorders>
            <w:noWrap/>
          </w:tcPr>
          <w:p w14:paraId="053F12BD" w14:textId="77777777" w:rsidR="00214320" w:rsidRPr="007F7D1B" w:rsidRDefault="00214320" w:rsidP="009F0217">
            <w:pPr>
              <w:jc w:val="center"/>
              <w:rPr>
                <w:sz w:val="20"/>
                <w:szCs w:val="20"/>
                <w:lang w:val="sr-Cyrl-CS"/>
              </w:rPr>
            </w:pPr>
          </w:p>
        </w:tc>
        <w:tc>
          <w:tcPr>
            <w:tcW w:w="1773" w:type="dxa"/>
            <w:tcBorders>
              <w:top w:val="nil"/>
              <w:left w:val="nil"/>
              <w:bottom w:val="nil"/>
            </w:tcBorders>
            <w:noWrap/>
          </w:tcPr>
          <w:p w14:paraId="5FBE9E5F" w14:textId="77777777" w:rsidR="00214320" w:rsidRPr="007F7D1B" w:rsidRDefault="00214320" w:rsidP="009F0217">
            <w:pPr>
              <w:jc w:val="center"/>
              <w:rPr>
                <w:sz w:val="20"/>
                <w:szCs w:val="20"/>
                <w:lang w:val="sr-Cyrl-CS"/>
              </w:rPr>
            </w:pPr>
          </w:p>
        </w:tc>
      </w:tr>
      <w:tr w:rsidR="00214320" w:rsidRPr="007F7D1B" w14:paraId="53758E8E" w14:textId="77777777" w:rsidTr="009F0217">
        <w:trPr>
          <w:cantSplit/>
          <w:trHeight w:val="284"/>
        </w:trPr>
        <w:tc>
          <w:tcPr>
            <w:tcW w:w="727" w:type="dxa"/>
            <w:tcBorders>
              <w:top w:val="nil"/>
              <w:left w:val="nil"/>
              <w:bottom w:val="nil"/>
              <w:right w:val="nil"/>
            </w:tcBorders>
            <w:noWrap/>
          </w:tcPr>
          <w:p w14:paraId="443D2695" w14:textId="77777777" w:rsidR="00214320" w:rsidRPr="007F7D1B" w:rsidRDefault="00214320" w:rsidP="009F0217">
            <w:pPr>
              <w:jc w:val="right"/>
              <w:rPr>
                <w:bCs/>
                <w:sz w:val="20"/>
                <w:szCs w:val="20"/>
                <w:lang w:val="sr-Cyrl-CS"/>
              </w:rPr>
            </w:pPr>
          </w:p>
        </w:tc>
        <w:tc>
          <w:tcPr>
            <w:tcW w:w="3637" w:type="dxa"/>
            <w:gridSpan w:val="2"/>
            <w:tcBorders>
              <w:top w:val="nil"/>
              <w:left w:val="nil"/>
              <w:bottom w:val="nil"/>
              <w:right w:val="nil"/>
            </w:tcBorders>
            <w:noWrap/>
          </w:tcPr>
          <w:p w14:paraId="78FDEACE" w14:textId="77777777" w:rsidR="00214320" w:rsidRPr="007F7D1B" w:rsidRDefault="00214320" w:rsidP="009F0217">
            <w:pPr>
              <w:rPr>
                <w:bCs/>
                <w:sz w:val="20"/>
                <w:szCs w:val="20"/>
                <w:lang w:val="sr-Cyrl-CS"/>
              </w:rPr>
            </w:pPr>
            <w:r w:rsidRPr="007F7D1B">
              <w:rPr>
                <w:bCs/>
                <w:sz w:val="20"/>
                <w:szCs w:val="20"/>
                <w:lang w:val="sr-Cyrl-CS"/>
              </w:rPr>
              <w:t>Каматна стопа</w:t>
            </w:r>
          </w:p>
        </w:tc>
        <w:tc>
          <w:tcPr>
            <w:tcW w:w="2546" w:type="dxa"/>
            <w:tcBorders>
              <w:top w:val="nil"/>
              <w:left w:val="nil"/>
              <w:bottom w:val="nil"/>
              <w:right w:val="nil"/>
            </w:tcBorders>
            <w:noWrap/>
          </w:tcPr>
          <w:p w14:paraId="4025E862" w14:textId="77777777" w:rsidR="00214320" w:rsidRPr="007F7D1B" w:rsidRDefault="00214320" w:rsidP="009F0217">
            <w:pPr>
              <w:jc w:val="center"/>
              <w:rPr>
                <w:sz w:val="20"/>
                <w:szCs w:val="20"/>
                <w:lang w:val="sr-Cyrl-CS"/>
              </w:rPr>
            </w:pPr>
            <w:r w:rsidRPr="007F7D1B">
              <w:rPr>
                <w:sz w:val="20"/>
                <w:szCs w:val="20"/>
                <w:lang w:val="sr-Cyrl-CS"/>
              </w:rPr>
              <w:t>-</w:t>
            </w:r>
          </w:p>
        </w:tc>
        <w:tc>
          <w:tcPr>
            <w:tcW w:w="1719" w:type="dxa"/>
            <w:tcBorders>
              <w:top w:val="nil"/>
              <w:left w:val="nil"/>
              <w:bottom w:val="nil"/>
              <w:right w:val="nil"/>
            </w:tcBorders>
            <w:noWrap/>
          </w:tcPr>
          <w:p w14:paraId="0950C1B6" w14:textId="77777777" w:rsidR="00214320" w:rsidRPr="007F7D1B" w:rsidRDefault="00214320" w:rsidP="009F0217">
            <w:pPr>
              <w:jc w:val="center"/>
              <w:rPr>
                <w:sz w:val="20"/>
                <w:szCs w:val="20"/>
                <w:lang w:val="sr-Cyrl-CS"/>
              </w:rPr>
            </w:pPr>
          </w:p>
        </w:tc>
        <w:tc>
          <w:tcPr>
            <w:tcW w:w="1773" w:type="dxa"/>
            <w:tcBorders>
              <w:top w:val="nil"/>
              <w:left w:val="nil"/>
              <w:bottom w:val="nil"/>
            </w:tcBorders>
            <w:noWrap/>
          </w:tcPr>
          <w:p w14:paraId="7A2408E1" w14:textId="77777777" w:rsidR="00214320" w:rsidRPr="007F7D1B" w:rsidRDefault="00214320" w:rsidP="009F0217">
            <w:pPr>
              <w:jc w:val="center"/>
              <w:rPr>
                <w:sz w:val="20"/>
                <w:szCs w:val="20"/>
                <w:lang w:val="sr-Cyrl-CS"/>
              </w:rPr>
            </w:pPr>
          </w:p>
        </w:tc>
      </w:tr>
      <w:tr w:rsidR="00214320" w:rsidRPr="007F7D1B" w14:paraId="461095DA" w14:textId="77777777" w:rsidTr="009F0217">
        <w:trPr>
          <w:cantSplit/>
          <w:trHeight w:val="284"/>
        </w:trPr>
        <w:tc>
          <w:tcPr>
            <w:tcW w:w="727" w:type="dxa"/>
            <w:tcBorders>
              <w:top w:val="nil"/>
              <w:left w:val="nil"/>
              <w:bottom w:val="nil"/>
              <w:right w:val="nil"/>
            </w:tcBorders>
            <w:noWrap/>
          </w:tcPr>
          <w:p w14:paraId="5FEAD04D" w14:textId="77777777" w:rsidR="00214320" w:rsidRPr="007F7D1B" w:rsidRDefault="00214320" w:rsidP="009F0217">
            <w:pPr>
              <w:jc w:val="right"/>
              <w:rPr>
                <w:bCs/>
                <w:sz w:val="20"/>
                <w:szCs w:val="20"/>
                <w:lang w:val="sr-Cyrl-CS"/>
              </w:rPr>
            </w:pPr>
            <w:r w:rsidRPr="007F7D1B">
              <w:rPr>
                <w:bCs/>
                <w:sz w:val="20"/>
                <w:szCs w:val="20"/>
                <w:lang w:val="sr-Cyrl-CS"/>
              </w:rPr>
              <w:t>3.22</w:t>
            </w:r>
          </w:p>
        </w:tc>
        <w:tc>
          <w:tcPr>
            <w:tcW w:w="3637" w:type="dxa"/>
            <w:gridSpan w:val="2"/>
            <w:tcBorders>
              <w:top w:val="nil"/>
              <w:left w:val="nil"/>
              <w:bottom w:val="nil"/>
              <w:right w:val="nil"/>
            </w:tcBorders>
            <w:noWrap/>
          </w:tcPr>
          <w:p w14:paraId="4E45F755" w14:textId="77777777" w:rsidR="00214320" w:rsidRPr="007F7D1B" w:rsidRDefault="00214320" w:rsidP="009F0217">
            <w:pPr>
              <w:rPr>
                <w:bCs/>
                <w:sz w:val="20"/>
                <w:szCs w:val="20"/>
                <w:lang w:val="sr-Cyrl-CS"/>
              </w:rPr>
            </w:pPr>
            <w:r w:rsidRPr="007F7D1B">
              <w:rPr>
                <w:b/>
                <w:bCs/>
                <w:sz w:val="20"/>
                <w:szCs w:val="20"/>
                <w:lang w:val="sr-Cyrl-CS"/>
              </w:rPr>
              <w:t>EIB - Ревитализације јавне инфраструктуре у најугроженијим и најсиромашнијим општинама у земљи_Партнерство за локални развој</w:t>
            </w:r>
          </w:p>
        </w:tc>
        <w:tc>
          <w:tcPr>
            <w:tcW w:w="2546" w:type="dxa"/>
            <w:tcBorders>
              <w:top w:val="nil"/>
              <w:left w:val="nil"/>
              <w:bottom w:val="nil"/>
              <w:right w:val="nil"/>
            </w:tcBorders>
            <w:noWrap/>
          </w:tcPr>
          <w:p w14:paraId="6D2E5E27" w14:textId="77777777" w:rsidR="00214320" w:rsidRPr="007F7D1B" w:rsidRDefault="00214320" w:rsidP="009F0217">
            <w:pPr>
              <w:jc w:val="center"/>
              <w:rPr>
                <w:bCs/>
                <w:sz w:val="20"/>
                <w:szCs w:val="20"/>
                <w:lang w:val="sr-Cyrl-CS"/>
              </w:rPr>
            </w:pPr>
          </w:p>
        </w:tc>
        <w:tc>
          <w:tcPr>
            <w:tcW w:w="1719" w:type="dxa"/>
            <w:tcBorders>
              <w:top w:val="nil"/>
              <w:left w:val="nil"/>
              <w:bottom w:val="nil"/>
              <w:right w:val="nil"/>
            </w:tcBorders>
            <w:noWrap/>
          </w:tcPr>
          <w:p w14:paraId="26DEFC0D" w14:textId="77777777" w:rsidR="00214320" w:rsidRPr="007F7D1B" w:rsidRDefault="00214320" w:rsidP="009F0217">
            <w:pPr>
              <w:jc w:val="center"/>
              <w:rPr>
                <w:bCs/>
                <w:sz w:val="20"/>
                <w:szCs w:val="20"/>
                <w:lang w:val="sr-Cyrl-CS"/>
              </w:rPr>
            </w:pPr>
            <w:r w:rsidRPr="007F7D1B">
              <w:rPr>
                <w:bCs/>
                <w:sz w:val="20"/>
                <w:szCs w:val="20"/>
                <w:lang w:val="sr-Cyrl-CS"/>
              </w:rPr>
              <w:t>2.200.000</w:t>
            </w:r>
          </w:p>
        </w:tc>
        <w:tc>
          <w:tcPr>
            <w:tcW w:w="1773" w:type="dxa"/>
            <w:tcBorders>
              <w:top w:val="nil"/>
              <w:left w:val="nil"/>
              <w:bottom w:val="nil"/>
            </w:tcBorders>
            <w:noWrap/>
          </w:tcPr>
          <w:p w14:paraId="53783831" w14:textId="77777777" w:rsidR="00214320" w:rsidRPr="007F7D1B" w:rsidRDefault="00214320" w:rsidP="009F0217">
            <w:pPr>
              <w:jc w:val="center"/>
              <w:rPr>
                <w:bCs/>
                <w:sz w:val="20"/>
                <w:szCs w:val="20"/>
                <w:lang w:val="sr-Cyrl-CS"/>
              </w:rPr>
            </w:pPr>
            <w:r w:rsidRPr="007F7D1B">
              <w:rPr>
                <w:bCs/>
                <w:sz w:val="20"/>
                <w:szCs w:val="20"/>
                <w:lang w:val="sr-Cyrl-CS"/>
              </w:rPr>
              <w:t>258.655.760</w:t>
            </w:r>
          </w:p>
        </w:tc>
      </w:tr>
      <w:tr w:rsidR="00214320" w:rsidRPr="007F7D1B" w14:paraId="03B01271" w14:textId="77777777" w:rsidTr="009F0217">
        <w:trPr>
          <w:cantSplit/>
          <w:trHeight w:val="284"/>
        </w:trPr>
        <w:tc>
          <w:tcPr>
            <w:tcW w:w="727" w:type="dxa"/>
            <w:tcBorders>
              <w:top w:val="nil"/>
              <w:left w:val="nil"/>
              <w:bottom w:val="nil"/>
              <w:right w:val="nil"/>
            </w:tcBorders>
            <w:noWrap/>
          </w:tcPr>
          <w:p w14:paraId="0551B52C" w14:textId="77777777" w:rsidR="00214320" w:rsidRPr="007F7D1B" w:rsidRDefault="00214320" w:rsidP="009F0217">
            <w:pPr>
              <w:jc w:val="right"/>
              <w:rPr>
                <w:bCs/>
                <w:sz w:val="20"/>
                <w:szCs w:val="20"/>
                <w:lang w:val="sr-Cyrl-CS"/>
              </w:rPr>
            </w:pPr>
          </w:p>
        </w:tc>
        <w:tc>
          <w:tcPr>
            <w:tcW w:w="3637" w:type="dxa"/>
            <w:gridSpan w:val="2"/>
            <w:tcBorders>
              <w:top w:val="nil"/>
              <w:left w:val="nil"/>
              <w:bottom w:val="nil"/>
              <w:right w:val="nil"/>
            </w:tcBorders>
            <w:noWrap/>
          </w:tcPr>
          <w:p w14:paraId="2AA01ED2" w14:textId="77777777" w:rsidR="00214320" w:rsidRPr="007F7D1B" w:rsidRDefault="00214320" w:rsidP="009F0217">
            <w:pPr>
              <w:rPr>
                <w:bCs/>
                <w:sz w:val="20"/>
                <w:szCs w:val="20"/>
                <w:lang w:val="sr-Cyrl-CS"/>
              </w:rPr>
            </w:pPr>
            <w:r w:rsidRPr="007F7D1B">
              <w:rPr>
                <w:bCs/>
                <w:sz w:val="20"/>
                <w:szCs w:val="20"/>
                <w:lang w:val="sr-Cyrl-CS"/>
              </w:rPr>
              <w:t>Први датум отплате главнице</w:t>
            </w:r>
          </w:p>
        </w:tc>
        <w:tc>
          <w:tcPr>
            <w:tcW w:w="2546" w:type="dxa"/>
            <w:tcBorders>
              <w:top w:val="nil"/>
              <w:left w:val="nil"/>
              <w:bottom w:val="nil"/>
              <w:right w:val="nil"/>
            </w:tcBorders>
            <w:noWrap/>
          </w:tcPr>
          <w:p w14:paraId="5BCB1CDA" w14:textId="77777777" w:rsidR="00214320" w:rsidRPr="007F7D1B" w:rsidRDefault="00214320" w:rsidP="009F0217">
            <w:pPr>
              <w:jc w:val="center"/>
              <w:rPr>
                <w:bCs/>
                <w:sz w:val="20"/>
                <w:szCs w:val="20"/>
                <w:lang w:val="sr-Cyrl-CS"/>
              </w:rPr>
            </w:pPr>
            <w:r w:rsidRPr="007F7D1B">
              <w:rPr>
                <w:bCs/>
                <w:sz w:val="20"/>
                <w:szCs w:val="20"/>
                <w:lang w:val="sr-Cyrl-CS"/>
              </w:rPr>
              <w:t>20.05.2025.</w:t>
            </w:r>
          </w:p>
        </w:tc>
        <w:tc>
          <w:tcPr>
            <w:tcW w:w="1719" w:type="dxa"/>
            <w:tcBorders>
              <w:top w:val="nil"/>
              <w:left w:val="nil"/>
              <w:bottom w:val="nil"/>
              <w:right w:val="nil"/>
            </w:tcBorders>
            <w:noWrap/>
          </w:tcPr>
          <w:p w14:paraId="1A1ECABD" w14:textId="77777777" w:rsidR="00214320" w:rsidRPr="007F7D1B" w:rsidRDefault="00214320" w:rsidP="009F0217">
            <w:pPr>
              <w:jc w:val="center"/>
              <w:rPr>
                <w:bCs/>
                <w:sz w:val="20"/>
                <w:szCs w:val="20"/>
                <w:lang w:val="sr-Cyrl-CS"/>
              </w:rPr>
            </w:pPr>
          </w:p>
        </w:tc>
        <w:tc>
          <w:tcPr>
            <w:tcW w:w="1773" w:type="dxa"/>
            <w:tcBorders>
              <w:top w:val="nil"/>
              <w:left w:val="nil"/>
              <w:bottom w:val="nil"/>
            </w:tcBorders>
            <w:noWrap/>
          </w:tcPr>
          <w:p w14:paraId="2A546B96" w14:textId="77777777" w:rsidR="00214320" w:rsidRPr="007F7D1B" w:rsidRDefault="00214320" w:rsidP="009F0217">
            <w:pPr>
              <w:jc w:val="center"/>
              <w:rPr>
                <w:bCs/>
                <w:sz w:val="20"/>
                <w:szCs w:val="20"/>
                <w:lang w:val="sr-Cyrl-CS"/>
              </w:rPr>
            </w:pPr>
          </w:p>
        </w:tc>
      </w:tr>
      <w:tr w:rsidR="00214320" w:rsidRPr="007F7D1B" w14:paraId="085097BE" w14:textId="77777777" w:rsidTr="009F0217">
        <w:trPr>
          <w:cantSplit/>
          <w:trHeight w:val="284"/>
        </w:trPr>
        <w:tc>
          <w:tcPr>
            <w:tcW w:w="727" w:type="dxa"/>
            <w:tcBorders>
              <w:top w:val="nil"/>
              <w:left w:val="nil"/>
              <w:bottom w:val="nil"/>
              <w:right w:val="nil"/>
            </w:tcBorders>
            <w:noWrap/>
          </w:tcPr>
          <w:p w14:paraId="14C02E54" w14:textId="77777777" w:rsidR="00214320" w:rsidRPr="007F7D1B" w:rsidRDefault="00214320" w:rsidP="009F0217">
            <w:pPr>
              <w:jc w:val="right"/>
              <w:rPr>
                <w:bCs/>
                <w:sz w:val="20"/>
                <w:szCs w:val="20"/>
                <w:lang w:val="sr-Cyrl-CS"/>
              </w:rPr>
            </w:pPr>
          </w:p>
        </w:tc>
        <w:tc>
          <w:tcPr>
            <w:tcW w:w="3637" w:type="dxa"/>
            <w:gridSpan w:val="2"/>
            <w:tcBorders>
              <w:top w:val="nil"/>
              <w:left w:val="nil"/>
              <w:bottom w:val="nil"/>
              <w:right w:val="nil"/>
            </w:tcBorders>
            <w:noWrap/>
          </w:tcPr>
          <w:p w14:paraId="2BBE059D" w14:textId="77777777" w:rsidR="00214320" w:rsidRPr="007F7D1B" w:rsidRDefault="00214320" w:rsidP="009F0217">
            <w:pPr>
              <w:rPr>
                <w:bCs/>
                <w:sz w:val="20"/>
                <w:szCs w:val="20"/>
                <w:lang w:val="sr-Cyrl-CS"/>
              </w:rPr>
            </w:pPr>
            <w:r w:rsidRPr="007F7D1B">
              <w:rPr>
                <w:bCs/>
                <w:sz w:val="20"/>
                <w:szCs w:val="20"/>
                <w:lang w:val="sr-Cyrl-CS"/>
              </w:rPr>
              <w:t>Последњи датум отплате главнице</w:t>
            </w:r>
          </w:p>
        </w:tc>
        <w:tc>
          <w:tcPr>
            <w:tcW w:w="2546" w:type="dxa"/>
            <w:tcBorders>
              <w:top w:val="nil"/>
              <w:left w:val="nil"/>
              <w:bottom w:val="nil"/>
              <w:right w:val="nil"/>
            </w:tcBorders>
            <w:noWrap/>
          </w:tcPr>
          <w:p w14:paraId="33EA1B3F" w14:textId="77777777" w:rsidR="00214320" w:rsidRPr="007F7D1B" w:rsidRDefault="00214320" w:rsidP="009F0217">
            <w:pPr>
              <w:jc w:val="center"/>
              <w:rPr>
                <w:bCs/>
                <w:sz w:val="20"/>
                <w:szCs w:val="20"/>
                <w:lang w:val="sr-Cyrl-CS"/>
              </w:rPr>
            </w:pPr>
            <w:r w:rsidRPr="007F7D1B">
              <w:rPr>
                <w:bCs/>
                <w:sz w:val="20"/>
                <w:szCs w:val="20"/>
                <w:lang w:val="sr-Cyrl-CS"/>
              </w:rPr>
              <w:t>21.11.2044.</w:t>
            </w:r>
          </w:p>
        </w:tc>
        <w:tc>
          <w:tcPr>
            <w:tcW w:w="1719" w:type="dxa"/>
            <w:tcBorders>
              <w:top w:val="nil"/>
              <w:left w:val="nil"/>
              <w:bottom w:val="nil"/>
              <w:right w:val="nil"/>
            </w:tcBorders>
            <w:noWrap/>
          </w:tcPr>
          <w:p w14:paraId="3724171B" w14:textId="77777777" w:rsidR="00214320" w:rsidRPr="007F7D1B" w:rsidRDefault="00214320" w:rsidP="009F0217">
            <w:pPr>
              <w:jc w:val="center"/>
              <w:rPr>
                <w:bCs/>
                <w:sz w:val="20"/>
                <w:szCs w:val="20"/>
                <w:lang w:val="sr-Cyrl-CS"/>
              </w:rPr>
            </w:pPr>
          </w:p>
        </w:tc>
        <w:tc>
          <w:tcPr>
            <w:tcW w:w="1773" w:type="dxa"/>
            <w:tcBorders>
              <w:top w:val="nil"/>
              <w:left w:val="nil"/>
              <w:bottom w:val="nil"/>
            </w:tcBorders>
            <w:noWrap/>
          </w:tcPr>
          <w:p w14:paraId="7E972AC4" w14:textId="77777777" w:rsidR="00214320" w:rsidRPr="007F7D1B" w:rsidRDefault="00214320" w:rsidP="009F0217">
            <w:pPr>
              <w:jc w:val="center"/>
              <w:rPr>
                <w:bCs/>
                <w:sz w:val="20"/>
                <w:szCs w:val="20"/>
                <w:lang w:val="sr-Cyrl-CS"/>
              </w:rPr>
            </w:pPr>
          </w:p>
        </w:tc>
      </w:tr>
      <w:tr w:rsidR="00214320" w:rsidRPr="007F7D1B" w14:paraId="4536FD4A" w14:textId="77777777" w:rsidTr="009F0217">
        <w:trPr>
          <w:cantSplit/>
          <w:trHeight w:val="284"/>
        </w:trPr>
        <w:tc>
          <w:tcPr>
            <w:tcW w:w="727" w:type="dxa"/>
            <w:tcBorders>
              <w:top w:val="nil"/>
              <w:left w:val="nil"/>
              <w:bottom w:val="nil"/>
              <w:right w:val="nil"/>
            </w:tcBorders>
            <w:noWrap/>
          </w:tcPr>
          <w:p w14:paraId="16DA154A" w14:textId="77777777" w:rsidR="00214320" w:rsidRPr="007F7D1B" w:rsidRDefault="00214320" w:rsidP="009F0217">
            <w:pPr>
              <w:jc w:val="right"/>
              <w:rPr>
                <w:bCs/>
                <w:sz w:val="20"/>
                <w:szCs w:val="20"/>
                <w:lang w:val="sr-Cyrl-CS"/>
              </w:rPr>
            </w:pPr>
          </w:p>
        </w:tc>
        <w:tc>
          <w:tcPr>
            <w:tcW w:w="3637" w:type="dxa"/>
            <w:gridSpan w:val="2"/>
            <w:tcBorders>
              <w:top w:val="nil"/>
              <w:left w:val="nil"/>
              <w:bottom w:val="nil"/>
              <w:right w:val="nil"/>
            </w:tcBorders>
            <w:noWrap/>
          </w:tcPr>
          <w:p w14:paraId="476F7360" w14:textId="77777777" w:rsidR="00214320" w:rsidRPr="007F7D1B" w:rsidRDefault="00214320" w:rsidP="009F0217">
            <w:pPr>
              <w:rPr>
                <w:bCs/>
                <w:sz w:val="20"/>
                <w:szCs w:val="20"/>
                <w:lang w:val="sr-Cyrl-CS"/>
              </w:rPr>
            </w:pPr>
            <w:r w:rsidRPr="007F7D1B">
              <w:rPr>
                <w:bCs/>
                <w:sz w:val="20"/>
                <w:szCs w:val="20"/>
                <w:lang w:val="sr-Cyrl-CS"/>
              </w:rPr>
              <w:t>Рата главнице за 2021. год.</w:t>
            </w:r>
          </w:p>
        </w:tc>
        <w:tc>
          <w:tcPr>
            <w:tcW w:w="2546" w:type="dxa"/>
            <w:tcBorders>
              <w:top w:val="nil"/>
              <w:left w:val="nil"/>
              <w:bottom w:val="nil"/>
              <w:right w:val="nil"/>
            </w:tcBorders>
            <w:noWrap/>
          </w:tcPr>
          <w:p w14:paraId="19AA0C42" w14:textId="77777777" w:rsidR="00214320" w:rsidRPr="007F7D1B" w:rsidRDefault="00214320" w:rsidP="009F0217">
            <w:pPr>
              <w:jc w:val="center"/>
              <w:rPr>
                <w:bCs/>
                <w:sz w:val="20"/>
                <w:szCs w:val="20"/>
                <w:lang w:val="sr-Cyrl-CS"/>
              </w:rPr>
            </w:pPr>
            <w:r w:rsidRPr="007F7D1B">
              <w:rPr>
                <w:bCs/>
                <w:sz w:val="20"/>
                <w:szCs w:val="20"/>
                <w:lang w:val="sr-Cyrl-CS"/>
              </w:rPr>
              <w:t>0 EUR</w:t>
            </w:r>
          </w:p>
        </w:tc>
        <w:tc>
          <w:tcPr>
            <w:tcW w:w="1719" w:type="dxa"/>
            <w:tcBorders>
              <w:top w:val="nil"/>
              <w:left w:val="nil"/>
              <w:bottom w:val="nil"/>
              <w:right w:val="nil"/>
            </w:tcBorders>
            <w:noWrap/>
          </w:tcPr>
          <w:p w14:paraId="2BA50669" w14:textId="77777777" w:rsidR="00214320" w:rsidRPr="007F7D1B" w:rsidRDefault="00214320" w:rsidP="009F0217">
            <w:pPr>
              <w:jc w:val="center"/>
              <w:rPr>
                <w:bCs/>
                <w:sz w:val="20"/>
                <w:szCs w:val="20"/>
                <w:lang w:val="sr-Cyrl-CS"/>
              </w:rPr>
            </w:pPr>
          </w:p>
        </w:tc>
        <w:tc>
          <w:tcPr>
            <w:tcW w:w="1773" w:type="dxa"/>
            <w:tcBorders>
              <w:top w:val="nil"/>
              <w:left w:val="nil"/>
              <w:bottom w:val="nil"/>
            </w:tcBorders>
            <w:noWrap/>
          </w:tcPr>
          <w:p w14:paraId="74F3BA17" w14:textId="77777777" w:rsidR="00214320" w:rsidRPr="007F7D1B" w:rsidRDefault="00214320" w:rsidP="009F0217">
            <w:pPr>
              <w:jc w:val="center"/>
              <w:rPr>
                <w:bCs/>
                <w:sz w:val="20"/>
                <w:szCs w:val="20"/>
                <w:lang w:val="sr-Cyrl-CS"/>
              </w:rPr>
            </w:pPr>
          </w:p>
        </w:tc>
      </w:tr>
      <w:tr w:rsidR="00214320" w:rsidRPr="007F7D1B" w14:paraId="6221610A" w14:textId="77777777" w:rsidTr="009F0217">
        <w:trPr>
          <w:cantSplit/>
          <w:trHeight w:val="284"/>
        </w:trPr>
        <w:tc>
          <w:tcPr>
            <w:tcW w:w="727" w:type="dxa"/>
            <w:tcBorders>
              <w:top w:val="nil"/>
              <w:left w:val="nil"/>
              <w:bottom w:val="nil"/>
              <w:right w:val="nil"/>
            </w:tcBorders>
            <w:noWrap/>
          </w:tcPr>
          <w:p w14:paraId="699FE050" w14:textId="77777777" w:rsidR="00214320" w:rsidRPr="007F7D1B" w:rsidRDefault="00214320" w:rsidP="009F0217">
            <w:pPr>
              <w:jc w:val="right"/>
              <w:rPr>
                <w:bCs/>
                <w:sz w:val="20"/>
                <w:szCs w:val="20"/>
                <w:lang w:val="sr-Cyrl-CS"/>
              </w:rPr>
            </w:pPr>
          </w:p>
        </w:tc>
        <w:tc>
          <w:tcPr>
            <w:tcW w:w="3637" w:type="dxa"/>
            <w:gridSpan w:val="2"/>
            <w:tcBorders>
              <w:top w:val="nil"/>
              <w:left w:val="nil"/>
              <w:bottom w:val="single" w:sz="4" w:space="0" w:color="auto"/>
              <w:right w:val="nil"/>
            </w:tcBorders>
            <w:noWrap/>
          </w:tcPr>
          <w:p w14:paraId="356D5480" w14:textId="77777777" w:rsidR="00214320" w:rsidRPr="007F7D1B" w:rsidRDefault="00214320" w:rsidP="009F0217">
            <w:pPr>
              <w:rPr>
                <w:bCs/>
                <w:sz w:val="20"/>
                <w:szCs w:val="20"/>
                <w:lang w:val="sr-Cyrl-CS"/>
              </w:rPr>
            </w:pPr>
            <w:r w:rsidRPr="007F7D1B">
              <w:rPr>
                <w:bCs/>
                <w:sz w:val="20"/>
                <w:szCs w:val="20"/>
                <w:lang w:val="sr-Cyrl-CS"/>
              </w:rPr>
              <w:t>Каматна стопа</w:t>
            </w:r>
          </w:p>
        </w:tc>
        <w:tc>
          <w:tcPr>
            <w:tcW w:w="2546" w:type="dxa"/>
            <w:tcBorders>
              <w:top w:val="nil"/>
              <w:left w:val="nil"/>
              <w:bottom w:val="single" w:sz="4" w:space="0" w:color="auto"/>
              <w:right w:val="nil"/>
            </w:tcBorders>
            <w:noWrap/>
          </w:tcPr>
          <w:p w14:paraId="3E4F7A82" w14:textId="77777777" w:rsidR="00214320" w:rsidRPr="007F7D1B" w:rsidRDefault="00214320" w:rsidP="009F0217">
            <w:pPr>
              <w:jc w:val="center"/>
              <w:rPr>
                <w:bCs/>
                <w:sz w:val="20"/>
                <w:szCs w:val="20"/>
                <w:lang w:val="sr-Cyrl-CS"/>
              </w:rPr>
            </w:pPr>
            <w:r w:rsidRPr="007F7D1B">
              <w:rPr>
                <w:bCs/>
                <w:sz w:val="20"/>
                <w:szCs w:val="20"/>
                <w:lang w:val="sr-Cyrl-CS"/>
              </w:rPr>
              <w:t>0,396%</w:t>
            </w:r>
          </w:p>
        </w:tc>
        <w:tc>
          <w:tcPr>
            <w:tcW w:w="1719" w:type="dxa"/>
            <w:tcBorders>
              <w:top w:val="nil"/>
              <w:left w:val="nil"/>
              <w:bottom w:val="single" w:sz="4" w:space="0" w:color="auto"/>
              <w:right w:val="nil"/>
            </w:tcBorders>
            <w:noWrap/>
          </w:tcPr>
          <w:p w14:paraId="0A1B960F" w14:textId="77777777" w:rsidR="00214320" w:rsidRPr="007F7D1B" w:rsidRDefault="00214320" w:rsidP="009F0217">
            <w:pPr>
              <w:jc w:val="center"/>
              <w:rPr>
                <w:bCs/>
                <w:sz w:val="20"/>
                <w:szCs w:val="20"/>
                <w:lang w:val="sr-Cyrl-CS"/>
              </w:rPr>
            </w:pPr>
          </w:p>
        </w:tc>
        <w:tc>
          <w:tcPr>
            <w:tcW w:w="1773" w:type="dxa"/>
            <w:tcBorders>
              <w:top w:val="nil"/>
              <w:left w:val="nil"/>
              <w:bottom w:val="single" w:sz="4" w:space="0" w:color="auto"/>
            </w:tcBorders>
            <w:noWrap/>
          </w:tcPr>
          <w:p w14:paraId="5F588634" w14:textId="77777777" w:rsidR="00214320" w:rsidRPr="007F7D1B" w:rsidRDefault="00214320" w:rsidP="009F0217">
            <w:pPr>
              <w:jc w:val="center"/>
              <w:rPr>
                <w:bCs/>
                <w:sz w:val="20"/>
                <w:szCs w:val="20"/>
                <w:lang w:val="sr-Cyrl-CS"/>
              </w:rPr>
            </w:pPr>
          </w:p>
        </w:tc>
      </w:tr>
      <w:tr w:rsidR="00214320" w:rsidRPr="007F7D1B" w14:paraId="27EE6A03" w14:textId="77777777" w:rsidTr="009F0217">
        <w:trPr>
          <w:cantSplit/>
          <w:trHeight w:val="284"/>
        </w:trPr>
        <w:tc>
          <w:tcPr>
            <w:tcW w:w="727" w:type="dxa"/>
            <w:tcBorders>
              <w:top w:val="nil"/>
              <w:left w:val="nil"/>
              <w:bottom w:val="nil"/>
              <w:right w:val="nil"/>
            </w:tcBorders>
            <w:noWrap/>
          </w:tcPr>
          <w:p w14:paraId="3594A8E8" w14:textId="77777777" w:rsidR="00214320" w:rsidRPr="007F7D1B" w:rsidRDefault="00214320" w:rsidP="009F0217">
            <w:pPr>
              <w:jc w:val="right"/>
              <w:rPr>
                <w:bCs/>
                <w:sz w:val="20"/>
                <w:szCs w:val="20"/>
                <w:lang w:val="sr-Cyrl-CS"/>
              </w:rPr>
            </w:pPr>
            <w:r w:rsidRPr="007F7D1B">
              <w:rPr>
                <w:bCs/>
                <w:sz w:val="20"/>
                <w:szCs w:val="20"/>
                <w:lang w:val="sr-Cyrl-CS"/>
              </w:rPr>
              <w:lastRenderedPageBreak/>
              <w:t>3.23</w:t>
            </w:r>
          </w:p>
        </w:tc>
        <w:tc>
          <w:tcPr>
            <w:tcW w:w="3637" w:type="dxa"/>
            <w:gridSpan w:val="2"/>
            <w:tcBorders>
              <w:top w:val="single" w:sz="4" w:space="0" w:color="auto"/>
              <w:left w:val="nil"/>
              <w:bottom w:val="nil"/>
              <w:right w:val="nil"/>
            </w:tcBorders>
            <w:noWrap/>
          </w:tcPr>
          <w:p w14:paraId="232091D1" w14:textId="77777777" w:rsidR="00214320" w:rsidRPr="007F7D1B" w:rsidRDefault="00214320" w:rsidP="009F0217">
            <w:pPr>
              <w:rPr>
                <w:bCs/>
                <w:sz w:val="20"/>
                <w:szCs w:val="20"/>
                <w:lang w:val="sr-Cyrl-CS"/>
              </w:rPr>
            </w:pPr>
            <w:r w:rsidRPr="007F7D1B">
              <w:rPr>
                <w:b/>
                <w:bCs/>
                <w:sz w:val="20"/>
                <w:szCs w:val="20"/>
                <w:lang w:val="sr-Cyrl-CS"/>
              </w:rPr>
              <w:t>EIB - Оквир за јачање отпорности локалне инфраструктуре</w:t>
            </w:r>
          </w:p>
        </w:tc>
        <w:tc>
          <w:tcPr>
            <w:tcW w:w="2546" w:type="dxa"/>
            <w:tcBorders>
              <w:top w:val="single" w:sz="4" w:space="0" w:color="auto"/>
              <w:left w:val="nil"/>
              <w:bottom w:val="nil"/>
              <w:right w:val="nil"/>
            </w:tcBorders>
            <w:noWrap/>
          </w:tcPr>
          <w:p w14:paraId="3386C7FB" w14:textId="77777777" w:rsidR="00214320" w:rsidRPr="007F7D1B" w:rsidRDefault="00214320" w:rsidP="009F0217">
            <w:pPr>
              <w:jc w:val="center"/>
              <w:rPr>
                <w:sz w:val="20"/>
                <w:szCs w:val="20"/>
                <w:lang w:val="sr-Cyrl-CS"/>
              </w:rPr>
            </w:pPr>
          </w:p>
        </w:tc>
        <w:tc>
          <w:tcPr>
            <w:tcW w:w="1719" w:type="dxa"/>
            <w:tcBorders>
              <w:top w:val="single" w:sz="4" w:space="0" w:color="auto"/>
              <w:left w:val="nil"/>
              <w:bottom w:val="nil"/>
              <w:right w:val="nil"/>
            </w:tcBorders>
            <w:noWrap/>
          </w:tcPr>
          <w:p w14:paraId="54B2C5D8" w14:textId="77777777" w:rsidR="00214320" w:rsidRPr="007F7D1B" w:rsidRDefault="00214320" w:rsidP="009F0217">
            <w:pPr>
              <w:jc w:val="center"/>
              <w:rPr>
                <w:sz w:val="20"/>
                <w:szCs w:val="20"/>
                <w:lang w:val="sr-Cyrl-CS"/>
              </w:rPr>
            </w:pPr>
            <w:r w:rsidRPr="007F7D1B">
              <w:rPr>
                <w:sz w:val="20"/>
                <w:szCs w:val="20"/>
                <w:lang w:val="sr-Cyrl-CS"/>
              </w:rPr>
              <w:t>12.000.000</w:t>
            </w:r>
          </w:p>
        </w:tc>
        <w:tc>
          <w:tcPr>
            <w:tcW w:w="1773" w:type="dxa"/>
            <w:tcBorders>
              <w:top w:val="single" w:sz="4" w:space="0" w:color="auto"/>
              <w:left w:val="nil"/>
              <w:bottom w:val="nil"/>
            </w:tcBorders>
            <w:noWrap/>
          </w:tcPr>
          <w:p w14:paraId="695CCB41" w14:textId="77777777" w:rsidR="00214320" w:rsidRPr="007F7D1B" w:rsidRDefault="00214320" w:rsidP="009F0217">
            <w:pPr>
              <w:jc w:val="center"/>
              <w:rPr>
                <w:sz w:val="20"/>
                <w:szCs w:val="20"/>
                <w:lang w:val="sr-Cyrl-CS"/>
              </w:rPr>
            </w:pPr>
            <w:r w:rsidRPr="007F7D1B">
              <w:rPr>
                <w:sz w:val="20"/>
                <w:szCs w:val="20"/>
                <w:lang w:val="sr-Cyrl-CS"/>
              </w:rPr>
              <w:t>1.410.849.600</w:t>
            </w:r>
          </w:p>
        </w:tc>
      </w:tr>
      <w:tr w:rsidR="00214320" w:rsidRPr="007F7D1B" w14:paraId="43930CE5" w14:textId="77777777" w:rsidTr="009F0217">
        <w:trPr>
          <w:cantSplit/>
          <w:trHeight w:val="284"/>
        </w:trPr>
        <w:tc>
          <w:tcPr>
            <w:tcW w:w="727" w:type="dxa"/>
            <w:tcBorders>
              <w:top w:val="nil"/>
              <w:left w:val="nil"/>
              <w:bottom w:val="nil"/>
              <w:right w:val="nil"/>
            </w:tcBorders>
            <w:noWrap/>
          </w:tcPr>
          <w:p w14:paraId="0065B010" w14:textId="77777777" w:rsidR="00214320" w:rsidRPr="007F7D1B" w:rsidRDefault="00214320" w:rsidP="009F0217">
            <w:pPr>
              <w:rPr>
                <w:b/>
                <w:bCs/>
                <w:sz w:val="20"/>
                <w:szCs w:val="20"/>
                <w:lang w:val="sr-Cyrl-CS"/>
              </w:rPr>
            </w:pPr>
          </w:p>
        </w:tc>
        <w:tc>
          <w:tcPr>
            <w:tcW w:w="3637" w:type="dxa"/>
            <w:gridSpan w:val="2"/>
            <w:tcBorders>
              <w:top w:val="nil"/>
              <w:left w:val="nil"/>
              <w:bottom w:val="nil"/>
              <w:right w:val="nil"/>
            </w:tcBorders>
            <w:noWrap/>
          </w:tcPr>
          <w:p w14:paraId="5820076A" w14:textId="77777777" w:rsidR="00214320" w:rsidRPr="007F7D1B" w:rsidRDefault="00214320" w:rsidP="009F0217">
            <w:pPr>
              <w:rPr>
                <w:bCs/>
                <w:sz w:val="20"/>
                <w:szCs w:val="20"/>
                <w:lang w:val="sr-Cyrl-CS"/>
              </w:rPr>
            </w:pPr>
            <w:r w:rsidRPr="007F7D1B">
              <w:rPr>
                <w:bCs/>
                <w:sz w:val="20"/>
                <w:szCs w:val="20"/>
                <w:lang w:val="sr-Cyrl-CS"/>
              </w:rPr>
              <w:t>Први датум отплате главнице</w:t>
            </w:r>
          </w:p>
        </w:tc>
        <w:tc>
          <w:tcPr>
            <w:tcW w:w="2546" w:type="dxa"/>
            <w:tcBorders>
              <w:top w:val="nil"/>
              <w:left w:val="nil"/>
              <w:bottom w:val="nil"/>
              <w:right w:val="nil"/>
            </w:tcBorders>
            <w:noWrap/>
          </w:tcPr>
          <w:p w14:paraId="5FC950CA" w14:textId="77777777" w:rsidR="00214320" w:rsidRPr="007F7D1B" w:rsidRDefault="00214320" w:rsidP="009F0217">
            <w:pPr>
              <w:jc w:val="center"/>
              <w:rPr>
                <w:sz w:val="20"/>
                <w:szCs w:val="20"/>
                <w:lang w:val="sr-Cyrl-CS"/>
              </w:rPr>
            </w:pPr>
            <w:r w:rsidRPr="007F7D1B">
              <w:rPr>
                <w:sz w:val="20"/>
                <w:szCs w:val="20"/>
                <w:lang w:val="sr-Cyrl-CS"/>
              </w:rPr>
              <w:t>15.10.2024.</w:t>
            </w:r>
          </w:p>
        </w:tc>
        <w:tc>
          <w:tcPr>
            <w:tcW w:w="1719" w:type="dxa"/>
            <w:tcBorders>
              <w:top w:val="nil"/>
              <w:left w:val="nil"/>
              <w:bottom w:val="nil"/>
              <w:right w:val="nil"/>
            </w:tcBorders>
            <w:noWrap/>
          </w:tcPr>
          <w:p w14:paraId="492D3118" w14:textId="77777777" w:rsidR="00214320" w:rsidRPr="007F7D1B" w:rsidRDefault="00214320" w:rsidP="009F0217">
            <w:pPr>
              <w:jc w:val="center"/>
              <w:rPr>
                <w:sz w:val="20"/>
                <w:szCs w:val="20"/>
                <w:lang w:val="sr-Cyrl-CS"/>
              </w:rPr>
            </w:pPr>
          </w:p>
        </w:tc>
        <w:tc>
          <w:tcPr>
            <w:tcW w:w="1773" w:type="dxa"/>
            <w:tcBorders>
              <w:top w:val="nil"/>
              <w:left w:val="nil"/>
              <w:bottom w:val="nil"/>
            </w:tcBorders>
            <w:noWrap/>
          </w:tcPr>
          <w:p w14:paraId="65C14C25" w14:textId="77777777" w:rsidR="00214320" w:rsidRPr="007F7D1B" w:rsidRDefault="00214320" w:rsidP="009F0217">
            <w:pPr>
              <w:jc w:val="center"/>
              <w:rPr>
                <w:sz w:val="20"/>
                <w:szCs w:val="20"/>
                <w:lang w:val="sr-Cyrl-CS"/>
              </w:rPr>
            </w:pPr>
          </w:p>
        </w:tc>
      </w:tr>
      <w:tr w:rsidR="00214320" w:rsidRPr="007F7D1B" w14:paraId="4636BFF6" w14:textId="77777777" w:rsidTr="009F0217">
        <w:trPr>
          <w:cantSplit/>
          <w:trHeight w:val="284"/>
        </w:trPr>
        <w:tc>
          <w:tcPr>
            <w:tcW w:w="727" w:type="dxa"/>
            <w:tcBorders>
              <w:top w:val="nil"/>
              <w:left w:val="nil"/>
              <w:bottom w:val="nil"/>
              <w:right w:val="nil"/>
            </w:tcBorders>
            <w:noWrap/>
          </w:tcPr>
          <w:p w14:paraId="7B6284C7" w14:textId="77777777" w:rsidR="00214320" w:rsidRPr="007F7D1B" w:rsidRDefault="00214320" w:rsidP="009F0217">
            <w:pPr>
              <w:rPr>
                <w:b/>
                <w:bCs/>
                <w:sz w:val="20"/>
                <w:szCs w:val="20"/>
                <w:lang w:val="sr-Cyrl-CS"/>
              </w:rPr>
            </w:pPr>
          </w:p>
        </w:tc>
        <w:tc>
          <w:tcPr>
            <w:tcW w:w="3637" w:type="dxa"/>
            <w:gridSpan w:val="2"/>
            <w:tcBorders>
              <w:top w:val="nil"/>
              <w:left w:val="nil"/>
              <w:bottom w:val="nil"/>
              <w:right w:val="nil"/>
            </w:tcBorders>
            <w:noWrap/>
          </w:tcPr>
          <w:p w14:paraId="0D8CD376" w14:textId="77777777" w:rsidR="00214320" w:rsidRPr="007F7D1B" w:rsidRDefault="00214320" w:rsidP="009F0217">
            <w:pPr>
              <w:rPr>
                <w:bCs/>
                <w:sz w:val="20"/>
                <w:szCs w:val="20"/>
                <w:lang w:val="sr-Cyrl-CS"/>
              </w:rPr>
            </w:pPr>
            <w:r w:rsidRPr="007F7D1B">
              <w:rPr>
                <w:bCs/>
                <w:sz w:val="20"/>
                <w:szCs w:val="20"/>
                <w:lang w:val="sr-Cyrl-CS"/>
              </w:rPr>
              <w:t>Последњи датум отплате главнице</w:t>
            </w:r>
          </w:p>
        </w:tc>
        <w:tc>
          <w:tcPr>
            <w:tcW w:w="2546" w:type="dxa"/>
            <w:tcBorders>
              <w:top w:val="nil"/>
              <w:left w:val="nil"/>
              <w:bottom w:val="nil"/>
              <w:right w:val="nil"/>
            </w:tcBorders>
            <w:noWrap/>
          </w:tcPr>
          <w:p w14:paraId="6E99116F" w14:textId="77777777" w:rsidR="00214320" w:rsidRPr="007F7D1B" w:rsidRDefault="00214320" w:rsidP="009F0217">
            <w:pPr>
              <w:jc w:val="center"/>
              <w:rPr>
                <w:sz w:val="20"/>
                <w:szCs w:val="20"/>
                <w:lang w:val="sr-Cyrl-CS"/>
              </w:rPr>
            </w:pPr>
            <w:r w:rsidRPr="007F7D1B">
              <w:rPr>
                <w:sz w:val="20"/>
                <w:szCs w:val="20"/>
                <w:lang w:val="sr-Cyrl-CS"/>
              </w:rPr>
              <w:t>17.10.2039.</w:t>
            </w:r>
          </w:p>
        </w:tc>
        <w:tc>
          <w:tcPr>
            <w:tcW w:w="1719" w:type="dxa"/>
            <w:tcBorders>
              <w:top w:val="nil"/>
              <w:left w:val="nil"/>
              <w:bottom w:val="nil"/>
              <w:right w:val="nil"/>
            </w:tcBorders>
            <w:noWrap/>
          </w:tcPr>
          <w:p w14:paraId="013EB8AD" w14:textId="77777777" w:rsidR="00214320" w:rsidRPr="007F7D1B" w:rsidRDefault="00214320" w:rsidP="009F0217">
            <w:pPr>
              <w:jc w:val="center"/>
              <w:rPr>
                <w:sz w:val="20"/>
                <w:szCs w:val="20"/>
                <w:lang w:val="sr-Cyrl-CS"/>
              </w:rPr>
            </w:pPr>
          </w:p>
        </w:tc>
        <w:tc>
          <w:tcPr>
            <w:tcW w:w="1773" w:type="dxa"/>
            <w:tcBorders>
              <w:top w:val="nil"/>
              <w:left w:val="nil"/>
              <w:bottom w:val="nil"/>
            </w:tcBorders>
            <w:noWrap/>
          </w:tcPr>
          <w:p w14:paraId="5E3F874F" w14:textId="77777777" w:rsidR="00214320" w:rsidRPr="007F7D1B" w:rsidRDefault="00214320" w:rsidP="009F0217">
            <w:pPr>
              <w:jc w:val="center"/>
              <w:rPr>
                <w:sz w:val="20"/>
                <w:szCs w:val="20"/>
                <w:lang w:val="sr-Cyrl-CS"/>
              </w:rPr>
            </w:pPr>
          </w:p>
        </w:tc>
      </w:tr>
      <w:tr w:rsidR="00214320" w:rsidRPr="007F7D1B" w14:paraId="0923BE86" w14:textId="77777777" w:rsidTr="009F0217">
        <w:trPr>
          <w:cantSplit/>
          <w:trHeight w:val="284"/>
        </w:trPr>
        <w:tc>
          <w:tcPr>
            <w:tcW w:w="727" w:type="dxa"/>
            <w:tcBorders>
              <w:top w:val="nil"/>
              <w:left w:val="nil"/>
              <w:bottom w:val="nil"/>
              <w:right w:val="nil"/>
            </w:tcBorders>
            <w:noWrap/>
          </w:tcPr>
          <w:p w14:paraId="3D6F12A4" w14:textId="77777777" w:rsidR="00214320" w:rsidRPr="007F7D1B" w:rsidRDefault="00214320" w:rsidP="009F0217">
            <w:pPr>
              <w:rPr>
                <w:b/>
                <w:bCs/>
                <w:sz w:val="20"/>
                <w:szCs w:val="20"/>
                <w:lang w:val="sr-Cyrl-CS"/>
              </w:rPr>
            </w:pPr>
          </w:p>
        </w:tc>
        <w:tc>
          <w:tcPr>
            <w:tcW w:w="3637" w:type="dxa"/>
            <w:gridSpan w:val="2"/>
            <w:tcBorders>
              <w:top w:val="nil"/>
              <w:left w:val="nil"/>
              <w:bottom w:val="nil"/>
              <w:right w:val="nil"/>
            </w:tcBorders>
            <w:noWrap/>
          </w:tcPr>
          <w:p w14:paraId="692AE1FC" w14:textId="77777777" w:rsidR="00214320" w:rsidRPr="007F7D1B" w:rsidRDefault="00214320" w:rsidP="009F0217">
            <w:pPr>
              <w:rPr>
                <w:bCs/>
                <w:sz w:val="20"/>
                <w:szCs w:val="20"/>
                <w:lang w:val="sr-Cyrl-CS"/>
              </w:rPr>
            </w:pPr>
            <w:r w:rsidRPr="007F7D1B">
              <w:rPr>
                <w:bCs/>
                <w:sz w:val="20"/>
                <w:szCs w:val="20"/>
                <w:lang w:val="sr-Cyrl-CS"/>
              </w:rPr>
              <w:t>Рата главнице за 2021. год.</w:t>
            </w:r>
          </w:p>
        </w:tc>
        <w:tc>
          <w:tcPr>
            <w:tcW w:w="2546" w:type="dxa"/>
            <w:tcBorders>
              <w:top w:val="nil"/>
              <w:left w:val="nil"/>
              <w:bottom w:val="nil"/>
              <w:right w:val="nil"/>
            </w:tcBorders>
            <w:noWrap/>
          </w:tcPr>
          <w:p w14:paraId="2D2C7A88" w14:textId="77777777" w:rsidR="00214320" w:rsidRPr="007F7D1B" w:rsidRDefault="00214320" w:rsidP="009F0217">
            <w:pPr>
              <w:jc w:val="center"/>
              <w:rPr>
                <w:sz w:val="20"/>
                <w:szCs w:val="20"/>
                <w:lang w:val="sr-Cyrl-CS"/>
              </w:rPr>
            </w:pPr>
            <w:r w:rsidRPr="007F7D1B">
              <w:rPr>
                <w:sz w:val="20"/>
                <w:szCs w:val="20"/>
                <w:lang w:val="sr-Cyrl-CS"/>
              </w:rPr>
              <w:t>0 EUR</w:t>
            </w:r>
          </w:p>
        </w:tc>
        <w:tc>
          <w:tcPr>
            <w:tcW w:w="1719" w:type="dxa"/>
            <w:tcBorders>
              <w:top w:val="nil"/>
              <w:left w:val="nil"/>
              <w:bottom w:val="nil"/>
              <w:right w:val="nil"/>
            </w:tcBorders>
            <w:noWrap/>
          </w:tcPr>
          <w:p w14:paraId="1E658229" w14:textId="77777777" w:rsidR="00214320" w:rsidRPr="007F7D1B" w:rsidRDefault="00214320" w:rsidP="009F0217">
            <w:pPr>
              <w:jc w:val="center"/>
              <w:rPr>
                <w:sz w:val="20"/>
                <w:szCs w:val="20"/>
                <w:lang w:val="sr-Cyrl-CS"/>
              </w:rPr>
            </w:pPr>
          </w:p>
        </w:tc>
        <w:tc>
          <w:tcPr>
            <w:tcW w:w="1773" w:type="dxa"/>
            <w:tcBorders>
              <w:top w:val="nil"/>
              <w:left w:val="nil"/>
              <w:bottom w:val="nil"/>
            </w:tcBorders>
            <w:noWrap/>
          </w:tcPr>
          <w:p w14:paraId="373F0EB3" w14:textId="77777777" w:rsidR="00214320" w:rsidRPr="007F7D1B" w:rsidRDefault="00214320" w:rsidP="009F0217">
            <w:pPr>
              <w:jc w:val="center"/>
              <w:rPr>
                <w:sz w:val="20"/>
                <w:szCs w:val="20"/>
                <w:lang w:val="sr-Cyrl-CS"/>
              </w:rPr>
            </w:pPr>
          </w:p>
        </w:tc>
      </w:tr>
      <w:tr w:rsidR="00214320" w:rsidRPr="007F7D1B" w14:paraId="6147E6F7" w14:textId="77777777" w:rsidTr="009F0217">
        <w:trPr>
          <w:cantSplit/>
          <w:trHeight w:val="284"/>
        </w:trPr>
        <w:tc>
          <w:tcPr>
            <w:tcW w:w="727" w:type="dxa"/>
            <w:tcBorders>
              <w:top w:val="nil"/>
              <w:left w:val="nil"/>
              <w:bottom w:val="nil"/>
              <w:right w:val="nil"/>
            </w:tcBorders>
            <w:noWrap/>
          </w:tcPr>
          <w:p w14:paraId="3B50D7D2" w14:textId="77777777" w:rsidR="00214320" w:rsidRPr="007F7D1B" w:rsidRDefault="00214320" w:rsidP="009F0217">
            <w:pPr>
              <w:jc w:val="right"/>
              <w:rPr>
                <w:bCs/>
                <w:sz w:val="20"/>
                <w:szCs w:val="20"/>
                <w:lang w:val="sr-Cyrl-CS"/>
              </w:rPr>
            </w:pPr>
          </w:p>
        </w:tc>
        <w:tc>
          <w:tcPr>
            <w:tcW w:w="3637" w:type="dxa"/>
            <w:gridSpan w:val="2"/>
            <w:tcBorders>
              <w:top w:val="nil"/>
              <w:left w:val="nil"/>
              <w:bottom w:val="nil"/>
              <w:right w:val="nil"/>
            </w:tcBorders>
            <w:noWrap/>
          </w:tcPr>
          <w:p w14:paraId="27747586" w14:textId="77777777" w:rsidR="00214320" w:rsidRPr="007F7D1B" w:rsidRDefault="00214320" w:rsidP="009F0217">
            <w:pPr>
              <w:rPr>
                <w:bCs/>
                <w:sz w:val="20"/>
                <w:szCs w:val="20"/>
                <w:lang w:val="sr-Cyrl-CS"/>
              </w:rPr>
            </w:pPr>
            <w:r w:rsidRPr="007F7D1B">
              <w:rPr>
                <w:bCs/>
                <w:sz w:val="20"/>
                <w:szCs w:val="20"/>
                <w:lang w:val="sr-Cyrl-CS"/>
              </w:rPr>
              <w:t xml:space="preserve">Каматна стопа </w:t>
            </w:r>
          </w:p>
        </w:tc>
        <w:tc>
          <w:tcPr>
            <w:tcW w:w="2546" w:type="dxa"/>
            <w:tcBorders>
              <w:top w:val="nil"/>
              <w:left w:val="nil"/>
              <w:bottom w:val="nil"/>
              <w:right w:val="nil"/>
            </w:tcBorders>
            <w:noWrap/>
          </w:tcPr>
          <w:p w14:paraId="39CD4E2D" w14:textId="77777777" w:rsidR="00214320" w:rsidRPr="007F7D1B" w:rsidRDefault="00214320" w:rsidP="009F0217">
            <w:pPr>
              <w:jc w:val="center"/>
              <w:rPr>
                <w:bCs/>
                <w:sz w:val="20"/>
                <w:szCs w:val="20"/>
                <w:lang w:val="sr-Cyrl-CS"/>
              </w:rPr>
            </w:pPr>
            <w:r w:rsidRPr="007F7D1B">
              <w:rPr>
                <w:bCs/>
                <w:sz w:val="20"/>
                <w:szCs w:val="20"/>
                <w:lang w:val="sr-Cyrl-CS"/>
              </w:rPr>
              <w:t>0,328%</w:t>
            </w:r>
          </w:p>
        </w:tc>
        <w:tc>
          <w:tcPr>
            <w:tcW w:w="1719" w:type="dxa"/>
            <w:tcBorders>
              <w:top w:val="nil"/>
              <w:left w:val="nil"/>
              <w:bottom w:val="nil"/>
              <w:right w:val="nil"/>
            </w:tcBorders>
            <w:noWrap/>
          </w:tcPr>
          <w:p w14:paraId="143CEC8B" w14:textId="77777777" w:rsidR="00214320" w:rsidRPr="007F7D1B" w:rsidRDefault="00214320" w:rsidP="009F0217">
            <w:pPr>
              <w:jc w:val="center"/>
              <w:rPr>
                <w:bCs/>
                <w:sz w:val="20"/>
                <w:szCs w:val="20"/>
                <w:lang w:val="sr-Cyrl-CS"/>
              </w:rPr>
            </w:pPr>
          </w:p>
        </w:tc>
        <w:tc>
          <w:tcPr>
            <w:tcW w:w="1773" w:type="dxa"/>
            <w:tcBorders>
              <w:top w:val="nil"/>
              <w:left w:val="nil"/>
              <w:bottom w:val="nil"/>
            </w:tcBorders>
            <w:noWrap/>
          </w:tcPr>
          <w:p w14:paraId="004B3BF5" w14:textId="77777777" w:rsidR="00214320" w:rsidRPr="007F7D1B" w:rsidRDefault="00214320" w:rsidP="009F0217">
            <w:pPr>
              <w:jc w:val="center"/>
              <w:rPr>
                <w:bCs/>
                <w:sz w:val="20"/>
                <w:szCs w:val="20"/>
                <w:lang w:val="sr-Cyrl-CS"/>
              </w:rPr>
            </w:pPr>
          </w:p>
        </w:tc>
      </w:tr>
      <w:tr w:rsidR="00214320" w:rsidRPr="007F7D1B" w14:paraId="10AAD7E9" w14:textId="77777777" w:rsidTr="009F0217">
        <w:trPr>
          <w:cantSplit/>
          <w:trHeight w:val="284"/>
        </w:trPr>
        <w:tc>
          <w:tcPr>
            <w:tcW w:w="727" w:type="dxa"/>
            <w:tcBorders>
              <w:top w:val="nil"/>
              <w:left w:val="nil"/>
              <w:bottom w:val="nil"/>
              <w:right w:val="nil"/>
            </w:tcBorders>
            <w:noWrap/>
          </w:tcPr>
          <w:p w14:paraId="1E747E15" w14:textId="77777777" w:rsidR="00214320" w:rsidRPr="007F7D1B" w:rsidRDefault="00214320" w:rsidP="009F0217">
            <w:pPr>
              <w:jc w:val="right"/>
              <w:rPr>
                <w:bCs/>
                <w:sz w:val="20"/>
                <w:szCs w:val="20"/>
                <w:lang w:val="sr-Cyrl-CS"/>
              </w:rPr>
            </w:pPr>
            <w:r w:rsidRPr="007F7D1B">
              <w:rPr>
                <w:bCs/>
                <w:sz w:val="20"/>
                <w:szCs w:val="20"/>
                <w:lang w:val="sr-Cyrl-CS"/>
              </w:rPr>
              <w:t>3.24</w:t>
            </w:r>
          </w:p>
        </w:tc>
        <w:tc>
          <w:tcPr>
            <w:tcW w:w="3637" w:type="dxa"/>
            <w:gridSpan w:val="2"/>
            <w:tcBorders>
              <w:top w:val="nil"/>
              <w:left w:val="nil"/>
              <w:bottom w:val="nil"/>
              <w:right w:val="nil"/>
            </w:tcBorders>
            <w:noWrap/>
          </w:tcPr>
          <w:p w14:paraId="7615A027" w14:textId="77777777" w:rsidR="00214320" w:rsidRPr="007F7D1B" w:rsidRDefault="00214320" w:rsidP="009F0217">
            <w:pPr>
              <w:rPr>
                <w:bCs/>
                <w:sz w:val="20"/>
                <w:szCs w:val="20"/>
                <w:lang w:val="sr-Cyrl-CS"/>
              </w:rPr>
            </w:pPr>
            <w:r w:rsidRPr="007F7D1B">
              <w:rPr>
                <w:b/>
                <w:bCs/>
                <w:sz w:val="20"/>
                <w:szCs w:val="20"/>
                <w:lang w:val="sr-Cyrl-CS"/>
              </w:rPr>
              <w:t xml:space="preserve">EIB - Аутопут Е-80 деоница </w:t>
            </w:r>
            <w:proofErr w:type="spellStart"/>
            <w:r w:rsidRPr="007F7D1B">
              <w:rPr>
                <w:b/>
                <w:bCs/>
                <w:sz w:val="20"/>
                <w:szCs w:val="20"/>
                <w:lang w:val="sr-Cyrl-CS"/>
              </w:rPr>
              <w:t>Ниш-Мердаре</w:t>
            </w:r>
            <w:proofErr w:type="spellEnd"/>
            <w:r w:rsidRPr="007F7D1B">
              <w:rPr>
                <w:b/>
                <w:bCs/>
                <w:sz w:val="20"/>
                <w:szCs w:val="20"/>
                <w:lang w:val="sr-Cyrl-CS"/>
              </w:rPr>
              <w:t xml:space="preserve"> фаза I</w:t>
            </w:r>
          </w:p>
        </w:tc>
        <w:tc>
          <w:tcPr>
            <w:tcW w:w="2546" w:type="dxa"/>
            <w:tcBorders>
              <w:top w:val="nil"/>
              <w:left w:val="nil"/>
              <w:bottom w:val="nil"/>
              <w:right w:val="nil"/>
            </w:tcBorders>
            <w:noWrap/>
          </w:tcPr>
          <w:p w14:paraId="36ADDEAC" w14:textId="77777777" w:rsidR="00214320" w:rsidRPr="007F7D1B" w:rsidRDefault="00214320" w:rsidP="009F0217">
            <w:pPr>
              <w:jc w:val="center"/>
              <w:rPr>
                <w:sz w:val="20"/>
                <w:szCs w:val="20"/>
                <w:lang w:val="sr-Cyrl-CS"/>
              </w:rPr>
            </w:pPr>
          </w:p>
        </w:tc>
        <w:tc>
          <w:tcPr>
            <w:tcW w:w="1719" w:type="dxa"/>
            <w:tcBorders>
              <w:top w:val="nil"/>
              <w:left w:val="nil"/>
              <w:bottom w:val="nil"/>
              <w:right w:val="nil"/>
            </w:tcBorders>
            <w:noWrap/>
          </w:tcPr>
          <w:p w14:paraId="4744328B" w14:textId="77777777" w:rsidR="00214320" w:rsidRPr="007F7D1B" w:rsidRDefault="00214320" w:rsidP="009F0217">
            <w:pPr>
              <w:jc w:val="center"/>
              <w:rPr>
                <w:sz w:val="20"/>
                <w:szCs w:val="20"/>
                <w:lang w:val="sr-Cyrl-CS"/>
              </w:rPr>
            </w:pPr>
            <w:r w:rsidRPr="007F7D1B">
              <w:rPr>
                <w:sz w:val="20"/>
                <w:szCs w:val="20"/>
                <w:lang w:val="sr-Cyrl-CS"/>
              </w:rPr>
              <w:t>0</w:t>
            </w:r>
          </w:p>
        </w:tc>
        <w:tc>
          <w:tcPr>
            <w:tcW w:w="1773" w:type="dxa"/>
            <w:tcBorders>
              <w:top w:val="nil"/>
              <w:left w:val="nil"/>
              <w:bottom w:val="nil"/>
            </w:tcBorders>
            <w:noWrap/>
          </w:tcPr>
          <w:p w14:paraId="1E53D1F8" w14:textId="77777777" w:rsidR="00214320" w:rsidRPr="007F7D1B" w:rsidRDefault="00214320" w:rsidP="009F0217">
            <w:pPr>
              <w:jc w:val="center"/>
              <w:rPr>
                <w:sz w:val="20"/>
                <w:szCs w:val="20"/>
                <w:lang w:val="sr-Cyrl-CS"/>
              </w:rPr>
            </w:pPr>
            <w:r w:rsidRPr="007F7D1B">
              <w:rPr>
                <w:sz w:val="20"/>
                <w:szCs w:val="20"/>
                <w:lang w:val="sr-Cyrl-CS"/>
              </w:rPr>
              <w:t>0</w:t>
            </w:r>
          </w:p>
        </w:tc>
      </w:tr>
      <w:tr w:rsidR="00214320" w:rsidRPr="007F7D1B" w14:paraId="3B5F0BFF" w14:textId="77777777" w:rsidTr="009F0217">
        <w:trPr>
          <w:cantSplit/>
          <w:trHeight w:val="284"/>
        </w:trPr>
        <w:tc>
          <w:tcPr>
            <w:tcW w:w="727" w:type="dxa"/>
            <w:tcBorders>
              <w:top w:val="nil"/>
              <w:left w:val="nil"/>
              <w:bottom w:val="nil"/>
              <w:right w:val="nil"/>
            </w:tcBorders>
            <w:noWrap/>
          </w:tcPr>
          <w:p w14:paraId="0529BDB2" w14:textId="77777777" w:rsidR="00214320" w:rsidRPr="007F7D1B" w:rsidRDefault="00214320" w:rsidP="009F0217">
            <w:pPr>
              <w:jc w:val="right"/>
              <w:rPr>
                <w:bCs/>
                <w:sz w:val="20"/>
                <w:szCs w:val="20"/>
                <w:lang w:val="sr-Cyrl-CS"/>
              </w:rPr>
            </w:pPr>
          </w:p>
        </w:tc>
        <w:tc>
          <w:tcPr>
            <w:tcW w:w="3637" w:type="dxa"/>
            <w:gridSpan w:val="2"/>
            <w:tcBorders>
              <w:top w:val="nil"/>
              <w:left w:val="nil"/>
              <w:bottom w:val="nil"/>
              <w:right w:val="nil"/>
            </w:tcBorders>
            <w:noWrap/>
          </w:tcPr>
          <w:p w14:paraId="2D5F040C" w14:textId="77777777" w:rsidR="00214320" w:rsidRPr="007F7D1B" w:rsidRDefault="00214320" w:rsidP="009F0217">
            <w:pPr>
              <w:rPr>
                <w:bCs/>
                <w:sz w:val="20"/>
                <w:szCs w:val="20"/>
                <w:lang w:val="sr-Cyrl-CS"/>
              </w:rPr>
            </w:pPr>
            <w:r w:rsidRPr="007F7D1B">
              <w:rPr>
                <w:bCs/>
                <w:sz w:val="20"/>
                <w:szCs w:val="20"/>
                <w:lang w:val="sr-Cyrl-CS"/>
              </w:rPr>
              <w:t>Први датум отплате главнице</w:t>
            </w:r>
          </w:p>
        </w:tc>
        <w:tc>
          <w:tcPr>
            <w:tcW w:w="2546" w:type="dxa"/>
            <w:tcBorders>
              <w:top w:val="nil"/>
              <w:left w:val="nil"/>
              <w:bottom w:val="nil"/>
              <w:right w:val="nil"/>
            </w:tcBorders>
            <w:noWrap/>
          </w:tcPr>
          <w:p w14:paraId="312B048C" w14:textId="77777777" w:rsidR="00214320" w:rsidRPr="007F7D1B" w:rsidRDefault="00214320" w:rsidP="009F0217">
            <w:pPr>
              <w:jc w:val="center"/>
              <w:rPr>
                <w:sz w:val="20"/>
                <w:szCs w:val="20"/>
                <w:lang w:val="sr-Cyrl-CS"/>
              </w:rPr>
            </w:pPr>
            <w:r w:rsidRPr="007F7D1B">
              <w:rPr>
                <w:sz w:val="20"/>
                <w:szCs w:val="20"/>
                <w:lang w:val="sr-Cyrl-CS"/>
              </w:rPr>
              <w:t>-</w:t>
            </w:r>
          </w:p>
        </w:tc>
        <w:tc>
          <w:tcPr>
            <w:tcW w:w="1719" w:type="dxa"/>
            <w:tcBorders>
              <w:top w:val="nil"/>
              <w:left w:val="nil"/>
              <w:bottom w:val="nil"/>
              <w:right w:val="nil"/>
            </w:tcBorders>
            <w:noWrap/>
          </w:tcPr>
          <w:p w14:paraId="5A5A2D93" w14:textId="77777777" w:rsidR="00214320" w:rsidRPr="007F7D1B" w:rsidRDefault="00214320" w:rsidP="009F0217">
            <w:pPr>
              <w:jc w:val="center"/>
              <w:rPr>
                <w:sz w:val="20"/>
                <w:szCs w:val="20"/>
                <w:lang w:val="sr-Cyrl-CS"/>
              </w:rPr>
            </w:pPr>
          </w:p>
        </w:tc>
        <w:tc>
          <w:tcPr>
            <w:tcW w:w="1773" w:type="dxa"/>
            <w:tcBorders>
              <w:top w:val="nil"/>
              <w:left w:val="nil"/>
              <w:bottom w:val="nil"/>
            </w:tcBorders>
            <w:noWrap/>
          </w:tcPr>
          <w:p w14:paraId="50933B84" w14:textId="77777777" w:rsidR="00214320" w:rsidRPr="007F7D1B" w:rsidRDefault="00214320" w:rsidP="009F0217">
            <w:pPr>
              <w:jc w:val="center"/>
              <w:rPr>
                <w:sz w:val="20"/>
                <w:szCs w:val="20"/>
                <w:lang w:val="sr-Cyrl-CS"/>
              </w:rPr>
            </w:pPr>
          </w:p>
        </w:tc>
      </w:tr>
      <w:tr w:rsidR="00214320" w:rsidRPr="007F7D1B" w14:paraId="6E07922F" w14:textId="77777777" w:rsidTr="009F0217">
        <w:trPr>
          <w:cantSplit/>
          <w:trHeight w:val="284"/>
        </w:trPr>
        <w:tc>
          <w:tcPr>
            <w:tcW w:w="727" w:type="dxa"/>
            <w:tcBorders>
              <w:top w:val="nil"/>
              <w:left w:val="nil"/>
              <w:bottom w:val="nil"/>
              <w:right w:val="nil"/>
            </w:tcBorders>
            <w:noWrap/>
          </w:tcPr>
          <w:p w14:paraId="485C15B2" w14:textId="77777777" w:rsidR="00214320" w:rsidRPr="007F7D1B" w:rsidRDefault="00214320" w:rsidP="009F0217">
            <w:pPr>
              <w:jc w:val="right"/>
              <w:rPr>
                <w:bCs/>
                <w:sz w:val="20"/>
                <w:szCs w:val="20"/>
                <w:lang w:val="sr-Cyrl-CS"/>
              </w:rPr>
            </w:pPr>
          </w:p>
        </w:tc>
        <w:tc>
          <w:tcPr>
            <w:tcW w:w="3637" w:type="dxa"/>
            <w:gridSpan w:val="2"/>
            <w:tcBorders>
              <w:top w:val="nil"/>
              <w:left w:val="nil"/>
              <w:bottom w:val="nil"/>
              <w:right w:val="nil"/>
            </w:tcBorders>
            <w:noWrap/>
          </w:tcPr>
          <w:p w14:paraId="0FB92243" w14:textId="77777777" w:rsidR="00214320" w:rsidRPr="007F7D1B" w:rsidRDefault="00214320" w:rsidP="009F0217">
            <w:pPr>
              <w:rPr>
                <w:bCs/>
                <w:sz w:val="20"/>
                <w:szCs w:val="20"/>
                <w:lang w:val="sr-Cyrl-CS"/>
              </w:rPr>
            </w:pPr>
            <w:r w:rsidRPr="007F7D1B">
              <w:rPr>
                <w:bCs/>
                <w:sz w:val="20"/>
                <w:szCs w:val="20"/>
                <w:lang w:val="sr-Cyrl-CS"/>
              </w:rPr>
              <w:t>Последњи датум отплате главнице</w:t>
            </w:r>
          </w:p>
        </w:tc>
        <w:tc>
          <w:tcPr>
            <w:tcW w:w="2546" w:type="dxa"/>
            <w:tcBorders>
              <w:top w:val="nil"/>
              <w:left w:val="nil"/>
              <w:bottom w:val="nil"/>
              <w:right w:val="nil"/>
            </w:tcBorders>
            <w:noWrap/>
          </w:tcPr>
          <w:p w14:paraId="4C641A96" w14:textId="77777777" w:rsidR="00214320" w:rsidRPr="007F7D1B" w:rsidRDefault="00214320" w:rsidP="009F0217">
            <w:pPr>
              <w:jc w:val="center"/>
              <w:rPr>
                <w:sz w:val="20"/>
                <w:szCs w:val="20"/>
                <w:lang w:val="sr-Cyrl-CS"/>
              </w:rPr>
            </w:pPr>
            <w:r w:rsidRPr="007F7D1B">
              <w:rPr>
                <w:sz w:val="20"/>
                <w:szCs w:val="20"/>
                <w:lang w:val="sr-Cyrl-CS"/>
              </w:rPr>
              <w:t>-</w:t>
            </w:r>
          </w:p>
        </w:tc>
        <w:tc>
          <w:tcPr>
            <w:tcW w:w="1719" w:type="dxa"/>
            <w:tcBorders>
              <w:top w:val="nil"/>
              <w:left w:val="nil"/>
              <w:bottom w:val="nil"/>
              <w:right w:val="nil"/>
            </w:tcBorders>
            <w:noWrap/>
          </w:tcPr>
          <w:p w14:paraId="375CD9D0" w14:textId="77777777" w:rsidR="00214320" w:rsidRPr="007F7D1B" w:rsidRDefault="00214320" w:rsidP="009F0217">
            <w:pPr>
              <w:jc w:val="center"/>
              <w:rPr>
                <w:sz w:val="20"/>
                <w:szCs w:val="20"/>
                <w:lang w:val="sr-Cyrl-CS"/>
              </w:rPr>
            </w:pPr>
          </w:p>
        </w:tc>
        <w:tc>
          <w:tcPr>
            <w:tcW w:w="1773" w:type="dxa"/>
            <w:tcBorders>
              <w:top w:val="nil"/>
              <w:left w:val="nil"/>
              <w:bottom w:val="nil"/>
            </w:tcBorders>
            <w:noWrap/>
          </w:tcPr>
          <w:p w14:paraId="001CDAEE" w14:textId="77777777" w:rsidR="00214320" w:rsidRPr="007F7D1B" w:rsidRDefault="00214320" w:rsidP="009F0217">
            <w:pPr>
              <w:jc w:val="center"/>
              <w:rPr>
                <w:sz w:val="20"/>
                <w:szCs w:val="20"/>
                <w:lang w:val="sr-Cyrl-CS"/>
              </w:rPr>
            </w:pPr>
          </w:p>
        </w:tc>
      </w:tr>
      <w:tr w:rsidR="00214320" w:rsidRPr="007F7D1B" w14:paraId="7C432229" w14:textId="77777777" w:rsidTr="009F0217">
        <w:trPr>
          <w:cantSplit/>
          <w:trHeight w:val="284"/>
        </w:trPr>
        <w:tc>
          <w:tcPr>
            <w:tcW w:w="727" w:type="dxa"/>
            <w:tcBorders>
              <w:top w:val="nil"/>
              <w:left w:val="nil"/>
              <w:bottom w:val="nil"/>
              <w:right w:val="nil"/>
            </w:tcBorders>
            <w:noWrap/>
          </w:tcPr>
          <w:p w14:paraId="337FF7FB" w14:textId="77777777" w:rsidR="00214320" w:rsidRPr="007F7D1B" w:rsidRDefault="00214320" w:rsidP="009F0217">
            <w:pPr>
              <w:jc w:val="right"/>
              <w:rPr>
                <w:bCs/>
                <w:sz w:val="20"/>
                <w:szCs w:val="20"/>
                <w:lang w:val="sr-Cyrl-CS"/>
              </w:rPr>
            </w:pPr>
          </w:p>
        </w:tc>
        <w:tc>
          <w:tcPr>
            <w:tcW w:w="3637" w:type="dxa"/>
            <w:gridSpan w:val="2"/>
            <w:tcBorders>
              <w:top w:val="nil"/>
              <w:left w:val="nil"/>
              <w:bottom w:val="nil"/>
              <w:right w:val="nil"/>
            </w:tcBorders>
            <w:noWrap/>
          </w:tcPr>
          <w:p w14:paraId="4F59376B" w14:textId="77777777" w:rsidR="00214320" w:rsidRPr="007F7D1B" w:rsidRDefault="00214320" w:rsidP="009F0217">
            <w:pPr>
              <w:rPr>
                <w:bCs/>
                <w:sz w:val="20"/>
                <w:szCs w:val="20"/>
                <w:lang w:val="sr-Cyrl-CS"/>
              </w:rPr>
            </w:pPr>
            <w:r w:rsidRPr="007F7D1B">
              <w:rPr>
                <w:bCs/>
                <w:sz w:val="20"/>
                <w:szCs w:val="20"/>
                <w:lang w:val="sr-Cyrl-CS"/>
              </w:rPr>
              <w:t>Рата главнице за 2021. год.</w:t>
            </w:r>
          </w:p>
        </w:tc>
        <w:tc>
          <w:tcPr>
            <w:tcW w:w="2546" w:type="dxa"/>
            <w:tcBorders>
              <w:top w:val="nil"/>
              <w:left w:val="nil"/>
              <w:bottom w:val="nil"/>
              <w:right w:val="nil"/>
            </w:tcBorders>
            <w:noWrap/>
          </w:tcPr>
          <w:p w14:paraId="2CAFD88B" w14:textId="77777777" w:rsidR="00214320" w:rsidRPr="007F7D1B" w:rsidRDefault="00214320" w:rsidP="009F0217">
            <w:pPr>
              <w:jc w:val="center"/>
              <w:rPr>
                <w:sz w:val="20"/>
                <w:szCs w:val="20"/>
                <w:lang w:val="sr-Cyrl-CS"/>
              </w:rPr>
            </w:pPr>
            <w:r w:rsidRPr="007F7D1B">
              <w:rPr>
                <w:sz w:val="20"/>
                <w:szCs w:val="20"/>
                <w:lang w:val="sr-Cyrl-CS"/>
              </w:rPr>
              <w:t>-</w:t>
            </w:r>
          </w:p>
        </w:tc>
        <w:tc>
          <w:tcPr>
            <w:tcW w:w="1719" w:type="dxa"/>
            <w:tcBorders>
              <w:top w:val="nil"/>
              <w:left w:val="nil"/>
              <w:bottom w:val="nil"/>
              <w:right w:val="nil"/>
            </w:tcBorders>
            <w:noWrap/>
          </w:tcPr>
          <w:p w14:paraId="711309B6" w14:textId="77777777" w:rsidR="00214320" w:rsidRPr="007F7D1B" w:rsidRDefault="00214320" w:rsidP="009F0217">
            <w:pPr>
              <w:jc w:val="center"/>
              <w:rPr>
                <w:sz w:val="20"/>
                <w:szCs w:val="20"/>
                <w:lang w:val="sr-Cyrl-CS"/>
              </w:rPr>
            </w:pPr>
          </w:p>
        </w:tc>
        <w:tc>
          <w:tcPr>
            <w:tcW w:w="1773" w:type="dxa"/>
            <w:tcBorders>
              <w:top w:val="nil"/>
              <w:left w:val="nil"/>
              <w:bottom w:val="nil"/>
            </w:tcBorders>
            <w:noWrap/>
          </w:tcPr>
          <w:p w14:paraId="02687452" w14:textId="77777777" w:rsidR="00214320" w:rsidRPr="007F7D1B" w:rsidRDefault="00214320" w:rsidP="009F0217">
            <w:pPr>
              <w:jc w:val="center"/>
              <w:rPr>
                <w:sz w:val="20"/>
                <w:szCs w:val="20"/>
                <w:lang w:val="sr-Cyrl-CS"/>
              </w:rPr>
            </w:pPr>
          </w:p>
        </w:tc>
      </w:tr>
      <w:tr w:rsidR="00214320" w:rsidRPr="007F7D1B" w14:paraId="103B8744" w14:textId="77777777" w:rsidTr="009F0217">
        <w:trPr>
          <w:cantSplit/>
          <w:trHeight w:val="284"/>
        </w:trPr>
        <w:tc>
          <w:tcPr>
            <w:tcW w:w="727" w:type="dxa"/>
            <w:tcBorders>
              <w:top w:val="nil"/>
              <w:left w:val="nil"/>
              <w:bottom w:val="nil"/>
              <w:right w:val="nil"/>
            </w:tcBorders>
            <w:noWrap/>
          </w:tcPr>
          <w:p w14:paraId="36827DD4" w14:textId="77777777" w:rsidR="00214320" w:rsidRPr="007F7D1B" w:rsidRDefault="00214320" w:rsidP="009F0217">
            <w:pPr>
              <w:jc w:val="right"/>
              <w:rPr>
                <w:bCs/>
                <w:sz w:val="20"/>
                <w:szCs w:val="20"/>
                <w:lang w:val="sr-Cyrl-CS"/>
              </w:rPr>
            </w:pPr>
          </w:p>
        </w:tc>
        <w:tc>
          <w:tcPr>
            <w:tcW w:w="3637" w:type="dxa"/>
            <w:gridSpan w:val="2"/>
            <w:tcBorders>
              <w:top w:val="nil"/>
              <w:left w:val="nil"/>
              <w:bottom w:val="nil"/>
              <w:right w:val="nil"/>
            </w:tcBorders>
            <w:noWrap/>
          </w:tcPr>
          <w:p w14:paraId="4721ED08" w14:textId="77777777" w:rsidR="00214320" w:rsidRPr="007F7D1B" w:rsidRDefault="00214320" w:rsidP="009F0217">
            <w:pPr>
              <w:rPr>
                <w:bCs/>
                <w:sz w:val="20"/>
                <w:szCs w:val="20"/>
                <w:lang w:val="sr-Cyrl-CS"/>
              </w:rPr>
            </w:pPr>
            <w:r w:rsidRPr="007F7D1B">
              <w:rPr>
                <w:bCs/>
                <w:sz w:val="20"/>
                <w:szCs w:val="20"/>
                <w:lang w:val="sr-Cyrl-CS"/>
              </w:rPr>
              <w:t xml:space="preserve">Каматна стопа </w:t>
            </w:r>
          </w:p>
        </w:tc>
        <w:tc>
          <w:tcPr>
            <w:tcW w:w="2546" w:type="dxa"/>
            <w:tcBorders>
              <w:top w:val="nil"/>
              <w:left w:val="nil"/>
              <w:bottom w:val="nil"/>
              <w:right w:val="nil"/>
            </w:tcBorders>
            <w:noWrap/>
          </w:tcPr>
          <w:p w14:paraId="7B8F1C87" w14:textId="77777777" w:rsidR="00214320" w:rsidRPr="007F7D1B" w:rsidRDefault="00214320" w:rsidP="009F0217">
            <w:pPr>
              <w:jc w:val="center"/>
              <w:rPr>
                <w:sz w:val="20"/>
                <w:szCs w:val="20"/>
                <w:lang w:val="sr-Cyrl-CS"/>
              </w:rPr>
            </w:pPr>
            <w:r w:rsidRPr="007F7D1B">
              <w:rPr>
                <w:sz w:val="20"/>
                <w:szCs w:val="20"/>
                <w:lang w:val="sr-Cyrl-CS"/>
              </w:rPr>
              <w:t>-</w:t>
            </w:r>
          </w:p>
        </w:tc>
        <w:tc>
          <w:tcPr>
            <w:tcW w:w="1719" w:type="dxa"/>
            <w:tcBorders>
              <w:top w:val="nil"/>
              <w:left w:val="nil"/>
              <w:bottom w:val="nil"/>
              <w:right w:val="nil"/>
            </w:tcBorders>
            <w:noWrap/>
          </w:tcPr>
          <w:p w14:paraId="3C4651F7" w14:textId="77777777" w:rsidR="00214320" w:rsidRPr="007F7D1B" w:rsidRDefault="00214320" w:rsidP="009F0217">
            <w:pPr>
              <w:jc w:val="center"/>
              <w:rPr>
                <w:sz w:val="20"/>
                <w:szCs w:val="20"/>
                <w:lang w:val="sr-Cyrl-CS"/>
              </w:rPr>
            </w:pPr>
          </w:p>
        </w:tc>
        <w:tc>
          <w:tcPr>
            <w:tcW w:w="1773" w:type="dxa"/>
            <w:tcBorders>
              <w:top w:val="nil"/>
              <w:left w:val="nil"/>
              <w:bottom w:val="nil"/>
            </w:tcBorders>
            <w:noWrap/>
          </w:tcPr>
          <w:p w14:paraId="70C3525C" w14:textId="77777777" w:rsidR="00214320" w:rsidRPr="007F7D1B" w:rsidRDefault="00214320" w:rsidP="009F0217">
            <w:pPr>
              <w:jc w:val="center"/>
              <w:rPr>
                <w:sz w:val="20"/>
                <w:szCs w:val="20"/>
                <w:lang w:val="sr-Cyrl-CS"/>
              </w:rPr>
            </w:pPr>
          </w:p>
        </w:tc>
      </w:tr>
      <w:tr w:rsidR="00214320" w:rsidRPr="007F7D1B" w14:paraId="18231F33" w14:textId="77777777" w:rsidTr="009F0217">
        <w:trPr>
          <w:cantSplit/>
          <w:trHeight w:val="284"/>
        </w:trPr>
        <w:tc>
          <w:tcPr>
            <w:tcW w:w="727" w:type="dxa"/>
            <w:tcBorders>
              <w:top w:val="single" w:sz="4" w:space="0" w:color="auto"/>
              <w:left w:val="nil"/>
              <w:bottom w:val="single" w:sz="4" w:space="0" w:color="auto"/>
              <w:right w:val="nil"/>
            </w:tcBorders>
            <w:noWrap/>
            <w:vAlign w:val="center"/>
          </w:tcPr>
          <w:p w14:paraId="56C0E849" w14:textId="77777777" w:rsidR="00214320" w:rsidRPr="007F7D1B" w:rsidRDefault="00214320" w:rsidP="009F0217">
            <w:pPr>
              <w:rPr>
                <w:b/>
                <w:bCs/>
                <w:sz w:val="20"/>
                <w:szCs w:val="20"/>
                <w:lang w:val="sr-Cyrl-CS"/>
              </w:rPr>
            </w:pPr>
            <w:r w:rsidRPr="007F7D1B">
              <w:rPr>
                <w:b/>
                <w:bCs/>
                <w:sz w:val="20"/>
                <w:szCs w:val="20"/>
                <w:lang w:val="sr-Cyrl-CS"/>
              </w:rPr>
              <w:t>3</w:t>
            </w:r>
          </w:p>
        </w:tc>
        <w:tc>
          <w:tcPr>
            <w:tcW w:w="3637" w:type="dxa"/>
            <w:gridSpan w:val="2"/>
            <w:tcBorders>
              <w:top w:val="single" w:sz="4" w:space="0" w:color="auto"/>
              <w:left w:val="nil"/>
              <w:bottom w:val="single" w:sz="4" w:space="0" w:color="auto"/>
              <w:right w:val="nil"/>
            </w:tcBorders>
            <w:noWrap/>
            <w:vAlign w:val="center"/>
          </w:tcPr>
          <w:p w14:paraId="419C1548" w14:textId="77777777" w:rsidR="00214320" w:rsidRPr="007F7D1B" w:rsidRDefault="00214320" w:rsidP="009F0217">
            <w:pPr>
              <w:rPr>
                <w:b/>
                <w:bCs/>
                <w:sz w:val="20"/>
                <w:szCs w:val="20"/>
                <w:lang w:val="sr-Cyrl-CS"/>
              </w:rPr>
            </w:pPr>
            <w:r w:rsidRPr="007F7D1B">
              <w:rPr>
                <w:b/>
                <w:bCs/>
                <w:sz w:val="20"/>
                <w:szCs w:val="20"/>
                <w:lang w:val="sr-Cyrl-CS"/>
              </w:rPr>
              <w:t>Укупно</w:t>
            </w:r>
          </w:p>
        </w:tc>
        <w:tc>
          <w:tcPr>
            <w:tcW w:w="2546" w:type="dxa"/>
            <w:tcBorders>
              <w:top w:val="single" w:sz="4" w:space="0" w:color="auto"/>
              <w:left w:val="nil"/>
              <w:bottom w:val="single" w:sz="4" w:space="0" w:color="auto"/>
              <w:right w:val="nil"/>
            </w:tcBorders>
            <w:noWrap/>
          </w:tcPr>
          <w:p w14:paraId="1BE9400D" w14:textId="77777777" w:rsidR="00214320" w:rsidRPr="007F7D1B" w:rsidRDefault="00214320" w:rsidP="009F0217">
            <w:pPr>
              <w:jc w:val="center"/>
              <w:rPr>
                <w:sz w:val="20"/>
                <w:szCs w:val="20"/>
                <w:lang w:val="sr-Cyrl-CS"/>
              </w:rPr>
            </w:pPr>
          </w:p>
        </w:tc>
        <w:tc>
          <w:tcPr>
            <w:tcW w:w="1719" w:type="dxa"/>
            <w:tcBorders>
              <w:top w:val="single" w:sz="4" w:space="0" w:color="auto"/>
              <w:left w:val="nil"/>
              <w:bottom w:val="single" w:sz="4" w:space="0" w:color="auto"/>
              <w:right w:val="nil"/>
            </w:tcBorders>
            <w:noWrap/>
            <w:vAlign w:val="center"/>
          </w:tcPr>
          <w:p w14:paraId="5E4B04D8" w14:textId="77777777" w:rsidR="00214320" w:rsidRPr="007F7D1B" w:rsidRDefault="00214320" w:rsidP="009F0217">
            <w:pPr>
              <w:jc w:val="center"/>
              <w:rPr>
                <w:b/>
                <w:bCs/>
                <w:sz w:val="20"/>
                <w:szCs w:val="20"/>
                <w:lang w:val="sr-Cyrl-CS"/>
              </w:rPr>
            </w:pPr>
            <w:r w:rsidRPr="007F7D1B">
              <w:rPr>
                <w:b/>
                <w:bCs/>
                <w:sz w:val="20"/>
                <w:szCs w:val="20"/>
                <w:lang w:val="sr-Cyrl-CS"/>
              </w:rPr>
              <w:t>1.214.748.869</w:t>
            </w:r>
          </w:p>
        </w:tc>
        <w:tc>
          <w:tcPr>
            <w:tcW w:w="1773" w:type="dxa"/>
            <w:tcBorders>
              <w:top w:val="single" w:sz="4" w:space="0" w:color="auto"/>
              <w:left w:val="nil"/>
              <w:bottom w:val="single" w:sz="4" w:space="0" w:color="auto"/>
            </w:tcBorders>
            <w:noWrap/>
            <w:vAlign w:val="center"/>
          </w:tcPr>
          <w:p w14:paraId="7F05AF4D" w14:textId="77777777" w:rsidR="00214320" w:rsidRPr="007F7D1B" w:rsidRDefault="00214320" w:rsidP="009F0217">
            <w:pPr>
              <w:jc w:val="center"/>
              <w:rPr>
                <w:b/>
                <w:bCs/>
                <w:sz w:val="20"/>
                <w:szCs w:val="20"/>
                <w:lang w:val="sr-Cyrl-CS"/>
              </w:rPr>
            </w:pPr>
            <w:r w:rsidRPr="007F7D1B">
              <w:rPr>
                <w:b/>
                <w:bCs/>
                <w:sz w:val="20"/>
                <w:szCs w:val="20"/>
                <w:lang w:val="sr-Cyrl-CS"/>
              </w:rPr>
              <w:t>142.818.996.311</w:t>
            </w:r>
          </w:p>
        </w:tc>
      </w:tr>
      <w:tr w:rsidR="00214320" w:rsidRPr="007F7D1B" w14:paraId="0D99A584" w14:textId="77777777" w:rsidTr="009F0217">
        <w:trPr>
          <w:cantSplit/>
          <w:trHeight w:val="284"/>
        </w:trPr>
        <w:tc>
          <w:tcPr>
            <w:tcW w:w="727" w:type="dxa"/>
            <w:tcBorders>
              <w:top w:val="single" w:sz="4" w:space="0" w:color="auto"/>
              <w:left w:val="nil"/>
              <w:right w:val="nil"/>
            </w:tcBorders>
            <w:noWrap/>
          </w:tcPr>
          <w:p w14:paraId="1670B5AE" w14:textId="77777777" w:rsidR="00214320" w:rsidRPr="007F7D1B" w:rsidRDefault="00214320" w:rsidP="009F0217">
            <w:pPr>
              <w:rPr>
                <w:b/>
                <w:bCs/>
                <w:sz w:val="20"/>
                <w:szCs w:val="20"/>
                <w:lang w:val="sr-Cyrl-CS"/>
              </w:rPr>
            </w:pPr>
          </w:p>
        </w:tc>
        <w:tc>
          <w:tcPr>
            <w:tcW w:w="3637" w:type="dxa"/>
            <w:gridSpan w:val="2"/>
            <w:tcBorders>
              <w:top w:val="single" w:sz="4" w:space="0" w:color="auto"/>
              <w:left w:val="nil"/>
              <w:right w:val="nil"/>
            </w:tcBorders>
            <w:noWrap/>
          </w:tcPr>
          <w:p w14:paraId="7CF698FE" w14:textId="77777777" w:rsidR="00214320" w:rsidRPr="007F7D1B" w:rsidRDefault="00214320" w:rsidP="009F0217">
            <w:pPr>
              <w:rPr>
                <w:b/>
                <w:bCs/>
                <w:sz w:val="20"/>
                <w:szCs w:val="20"/>
                <w:lang w:val="sr-Cyrl-CS"/>
              </w:rPr>
            </w:pPr>
            <w:r w:rsidRPr="007F7D1B">
              <w:rPr>
                <w:b/>
                <w:bCs/>
                <w:sz w:val="20"/>
                <w:szCs w:val="20"/>
                <w:lang w:val="sr-Cyrl-CS"/>
              </w:rPr>
              <w:t>EBRD</w:t>
            </w:r>
          </w:p>
        </w:tc>
        <w:tc>
          <w:tcPr>
            <w:tcW w:w="2546" w:type="dxa"/>
            <w:tcBorders>
              <w:top w:val="single" w:sz="4" w:space="0" w:color="auto"/>
              <w:left w:val="nil"/>
              <w:right w:val="nil"/>
            </w:tcBorders>
            <w:noWrap/>
          </w:tcPr>
          <w:p w14:paraId="1B583EBD" w14:textId="77777777" w:rsidR="00214320" w:rsidRPr="007F7D1B" w:rsidRDefault="00214320" w:rsidP="009F0217">
            <w:pPr>
              <w:jc w:val="center"/>
              <w:rPr>
                <w:sz w:val="20"/>
                <w:szCs w:val="20"/>
                <w:lang w:val="sr-Cyrl-CS"/>
              </w:rPr>
            </w:pPr>
          </w:p>
        </w:tc>
        <w:tc>
          <w:tcPr>
            <w:tcW w:w="1719" w:type="dxa"/>
            <w:tcBorders>
              <w:top w:val="single" w:sz="4" w:space="0" w:color="auto"/>
              <w:left w:val="nil"/>
              <w:right w:val="nil"/>
            </w:tcBorders>
            <w:noWrap/>
          </w:tcPr>
          <w:p w14:paraId="236B92E2" w14:textId="77777777" w:rsidR="00214320" w:rsidRPr="007F7D1B" w:rsidRDefault="00214320" w:rsidP="009F0217">
            <w:pPr>
              <w:jc w:val="center"/>
              <w:rPr>
                <w:sz w:val="20"/>
                <w:szCs w:val="20"/>
                <w:lang w:val="sr-Cyrl-CS"/>
              </w:rPr>
            </w:pPr>
          </w:p>
        </w:tc>
        <w:tc>
          <w:tcPr>
            <w:tcW w:w="1773" w:type="dxa"/>
            <w:tcBorders>
              <w:top w:val="single" w:sz="4" w:space="0" w:color="auto"/>
              <w:left w:val="nil"/>
            </w:tcBorders>
            <w:noWrap/>
          </w:tcPr>
          <w:p w14:paraId="70EEA0BF" w14:textId="77777777" w:rsidR="00214320" w:rsidRPr="007F7D1B" w:rsidRDefault="00214320" w:rsidP="009F0217">
            <w:pPr>
              <w:jc w:val="center"/>
              <w:rPr>
                <w:sz w:val="20"/>
                <w:szCs w:val="20"/>
                <w:lang w:val="sr-Cyrl-CS"/>
              </w:rPr>
            </w:pPr>
          </w:p>
        </w:tc>
      </w:tr>
      <w:tr w:rsidR="00214320" w:rsidRPr="007F7D1B" w14:paraId="4497F398" w14:textId="77777777" w:rsidTr="009F0217">
        <w:trPr>
          <w:cantSplit/>
          <w:trHeight w:val="284"/>
        </w:trPr>
        <w:tc>
          <w:tcPr>
            <w:tcW w:w="727" w:type="dxa"/>
            <w:tcBorders>
              <w:left w:val="nil"/>
              <w:right w:val="nil"/>
            </w:tcBorders>
            <w:noWrap/>
          </w:tcPr>
          <w:p w14:paraId="5A6F829B" w14:textId="77777777" w:rsidR="00214320" w:rsidRPr="007F7D1B" w:rsidRDefault="00214320" w:rsidP="009F0217">
            <w:pPr>
              <w:jc w:val="right"/>
              <w:rPr>
                <w:bCs/>
                <w:sz w:val="20"/>
                <w:szCs w:val="20"/>
                <w:lang w:val="sr-Cyrl-CS"/>
              </w:rPr>
            </w:pPr>
            <w:r w:rsidRPr="007F7D1B">
              <w:rPr>
                <w:bCs/>
                <w:sz w:val="20"/>
                <w:szCs w:val="20"/>
                <w:lang w:val="sr-Cyrl-CS"/>
              </w:rPr>
              <w:t>4.1</w:t>
            </w:r>
          </w:p>
        </w:tc>
        <w:tc>
          <w:tcPr>
            <w:tcW w:w="3637" w:type="dxa"/>
            <w:gridSpan w:val="2"/>
            <w:tcBorders>
              <w:left w:val="nil"/>
              <w:right w:val="nil"/>
            </w:tcBorders>
            <w:noWrap/>
          </w:tcPr>
          <w:p w14:paraId="02F2635B" w14:textId="77777777" w:rsidR="00214320" w:rsidRPr="007F7D1B" w:rsidRDefault="00214320" w:rsidP="009F0217">
            <w:pPr>
              <w:rPr>
                <w:b/>
                <w:bCs/>
                <w:sz w:val="20"/>
                <w:szCs w:val="20"/>
                <w:lang w:val="sr-Cyrl-CS"/>
              </w:rPr>
            </w:pPr>
            <w:r w:rsidRPr="007F7D1B">
              <w:rPr>
                <w:b/>
                <w:bCs/>
                <w:sz w:val="20"/>
                <w:szCs w:val="20"/>
                <w:lang w:val="sr-Cyrl-CS"/>
              </w:rPr>
              <w:t>EBRD - Коридор X</w:t>
            </w:r>
          </w:p>
        </w:tc>
        <w:tc>
          <w:tcPr>
            <w:tcW w:w="2546" w:type="dxa"/>
            <w:tcBorders>
              <w:left w:val="nil"/>
              <w:right w:val="nil"/>
            </w:tcBorders>
            <w:noWrap/>
          </w:tcPr>
          <w:p w14:paraId="27DA54E1" w14:textId="77777777" w:rsidR="00214320" w:rsidRPr="007F7D1B" w:rsidRDefault="00214320" w:rsidP="009F0217">
            <w:pPr>
              <w:jc w:val="center"/>
              <w:rPr>
                <w:sz w:val="20"/>
                <w:szCs w:val="20"/>
                <w:lang w:val="sr-Cyrl-CS"/>
              </w:rPr>
            </w:pPr>
          </w:p>
        </w:tc>
        <w:tc>
          <w:tcPr>
            <w:tcW w:w="1719" w:type="dxa"/>
            <w:tcBorders>
              <w:left w:val="nil"/>
              <w:right w:val="nil"/>
            </w:tcBorders>
            <w:noWrap/>
          </w:tcPr>
          <w:p w14:paraId="7DF705C4" w14:textId="77777777" w:rsidR="00214320" w:rsidRPr="007F7D1B" w:rsidRDefault="00214320" w:rsidP="009F0217">
            <w:pPr>
              <w:jc w:val="center"/>
              <w:rPr>
                <w:sz w:val="20"/>
                <w:szCs w:val="20"/>
                <w:lang w:val="sr-Cyrl-CS"/>
              </w:rPr>
            </w:pPr>
            <w:r w:rsidRPr="007F7D1B">
              <w:rPr>
                <w:sz w:val="20"/>
                <w:szCs w:val="20"/>
                <w:lang w:val="sr-Cyrl-CS"/>
              </w:rPr>
              <w:t>50.400.238</w:t>
            </w:r>
          </w:p>
        </w:tc>
        <w:tc>
          <w:tcPr>
            <w:tcW w:w="1773" w:type="dxa"/>
            <w:tcBorders>
              <w:left w:val="nil"/>
            </w:tcBorders>
            <w:noWrap/>
          </w:tcPr>
          <w:p w14:paraId="08A532BB" w14:textId="77777777" w:rsidR="00214320" w:rsidRPr="007F7D1B" w:rsidRDefault="00214320" w:rsidP="009F0217">
            <w:pPr>
              <w:jc w:val="center"/>
              <w:rPr>
                <w:sz w:val="20"/>
                <w:szCs w:val="20"/>
                <w:lang w:val="sr-Cyrl-CS"/>
              </w:rPr>
            </w:pPr>
            <w:r w:rsidRPr="007F7D1B">
              <w:rPr>
                <w:sz w:val="20"/>
                <w:szCs w:val="20"/>
                <w:lang w:val="sr-Cyrl-CS"/>
              </w:rPr>
              <w:t>5.925.596.292</w:t>
            </w:r>
          </w:p>
        </w:tc>
      </w:tr>
      <w:tr w:rsidR="00214320" w:rsidRPr="007F7D1B" w14:paraId="727F8EBB" w14:textId="77777777" w:rsidTr="009F0217">
        <w:trPr>
          <w:cantSplit/>
          <w:trHeight w:val="284"/>
        </w:trPr>
        <w:tc>
          <w:tcPr>
            <w:tcW w:w="727" w:type="dxa"/>
            <w:tcBorders>
              <w:left w:val="nil"/>
              <w:right w:val="nil"/>
            </w:tcBorders>
            <w:noWrap/>
          </w:tcPr>
          <w:p w14:paraId="1468E8E3" w14:textId="77777777" w:rsidR="00214320" w:rsidRPr="007F7D1B" w:rsidRDefault="00214320" w:rsidP="009F0217">
            <w:pPr>
              <w:rPr>
                <w:b/>
                <w:bCs/>
                <w:sz w:val="20"/>
                <w:szCs w:val="20"/>
                <w:lang w:val="sr-Cyrl-CS"/>
              </w:rPr>
            </w:pPr>
          </w:p>
        </w:tc>
        <w:tc>
          <w:tcPr>
            <w:tcW w:w="3637" w:type="dxa"/>
            <w:gridSpan w:val="2"/>
            <w:tcBorders>
              <w:left w:val="nil"/>
              <w:right w:val="nil"/>
            </w:tcBorders>
            <w:noWrap/>
          </w:tcPr>
          <w:p w14:paraId="17BAF7B4" w14:textId="77777777" w:rsidR="00214320" w:rsidRPr="007F7D1B" w:rsidRDefault="00214320" w:rsidP="009F0217">
            <w:pPr>
              <w:rPr>
                <w:bCs/>
                <w:sz w:val="20"/>
                <w:szCs w:val="20"/>
                <w:lang w:val="sr-Cyrl-CS"/>
              </w:rPr>
            </w:pPr>
            <w:r w:rsidRPr="007F7D1B">
              <w:rPr>
                <w:bCs/>
                <w:sz w:val="20"/>
                <w:szCs w:val="20"/>
                <w:lang w:val="sr-Cyrl-CS"/>
              </w:rPr>
              <w:t>Први датум отплате главнице</w:t>
            </w:r>
          </w:p>
        </w:tc>
        <w:tc>
          <w:tcPr>
            <w:tcW w:w="2546" w:type="dxa"/>
            <w:tcBorders>
              <w:left w:val="nil"/>
              <w:right w:val="nil"/>
            </w:tcBorders>
            <w:noWrap/>
          </w:tcPr>
          <w:p w14:paraId="7ABD6072" w14:textId="77777777" w:rsidR="00214320" w:rsidRPr="007F7D1B" w:rsidRDefault="00214320" w:rsidP="009F0217">
            <w:pPr>
              <w:jc w:val="center"/>
              <w:rPr>
                <w:sz w:val="20"/>
                <w:szCs w:val="20"/>
                <w:lang w:val="sr-Cyrl-CS"/>
              </w:rPr>
            </w:pPr>
            <w:r w:rsidRPr="007F7D1B">
              <w:rPr>
                <w:sz w:val="20"/>
                <w:szCs w:val="20"/>
                <w:lang w:val="sr-Cyrl-CS"/>
              </w:rPr>
              <w:t>09.09.2013.</w:t>
            </w:r>
          </w:p>
        </w:tc>
        <w:tc>
          <w:tcPr>
            <w:tcW w:w="1719" w:type="dxa"/>
            <w:tcBorders>
              <w:left w:val="nil"/>
              <w:right w:val="nil"/>
            </w:tcBorders>
            <w:noWrap/>
          </w:tcPr>
          <w:p w14:paraId="4E29EE1F" w14:textId="77777777" w:rsidR="00214320" w:rsidRPr="007F7D1B" w:rsidRDefault="00214320" w:rsidP="009F0217">
            <w:pPr>
              <w:jc w:val="center"/>
              <w:rPr>
                <w:sz w:val="20"/>
                <w:szCs w:val="20"/>
                <w:lang w:val="sr-Cyrl-CS"/>
              </w:rPr>
            </w:pPr>
          </w:p>
        </w:tc>
        <w:tc>
          <w:tcPr>
            <w:tcW w:w="1773" w:type="dxa"/>
            <w:tcBorders>
              <w:left w:val="nil"/>
            </w:tcBorders>
            <w:noWrap/>
          </w:tcPr>
          <w:p w14:paraId="39A10D14" w14:textId="77777777" w:rsidR="00214320" w:rsidRPr="007F7D1B" w:rsidRDefault="00214320" w:rsidP="009F0217">
            <w:pPr>
              <w:jc w:val="center"/>
              <w:rPr>
                <w:sz w:val="20"/>
                <w:szCs w:val="20"/>
                <w:lang w:val="sr-Cyrl-CS"/>
              </w:rPr>
            </w:pPr>
          </w:p>
        </w:tc>
      </w:tr>
      <w:tr w:rsidR="00214320" w:rsidRPr="007F7D1B" w14:paraId="51004D4D" w14:textId="77777777" w:rsidTr="009F0217">
        <w:trPr>
          <w:cantSplit/>
          <w:trHeight w:val="284"/>
        </w:trPr>
        <w:tc>
          <w:tcPr>
            <w:tcW w:w="727" w:type="dxa"/>
            <w:tcBorders>
              <w:left w:val="nil"/>
              <w:right w:val="nil"/>
            </w:tcBorders>
            <w:noWrap/>
          </w:tcPr>
          <w:p w14:paraId="22938D4D" w14:textId="77777777" w:rsidR="00214320" w:rsidRPr="007F7D1B" w:rsidRDefault="00214320" w:rsidP="009F0217">
            <w:pPr>
              <w:rPr>
                <w:b/>
                <w:bCs/>
                <w:sz w:val="20"/>
                <w:szCs w:val="20"/>
                <w:lang w:val="sr-Cyrl-CS"/>
              </w:rPr>
            </w:pPr>
          </w:p>
        </w:tc>
        <w:tc>
          <w:tcPr>
            <w:tcW w:w="3637" w:type="dxa"/>
            <w:gridSpan w:val="2"/>
            <w:tcBorders>
              <w:left w:val="nil"/>
              <w:right w:val="nil"/>
            </w:tcBorders>
            <w:noWrap/>
          </w:tcPr>
          <w:p w14:paraId="11A09612" w14:textId="77777777" w:rsidR="00214320" w:rsidRPr="007F7D1B" w:rsidRDefault="00214320" w:rsidP="009F0217">
            <w:pPr>
              <w:rPr>
                <w:bCs/>
                <w:sz w:val="20"/>
                <w:szCs w:val="20"/>
                <w:lang w:val="sr-Cyrl-CS"/>
              </w:rPr>
            </w:pPr>
            <w:r w:rsidRPr="007F7D1B">
              <w:rPr>
                <w:bCs/>
                <w:sz w:val="20"/>
                <w:szCs w:val="20"/>
                <w:lang w:val="sr-Cyrl-CS"/>
              </w:rPr>
              <w:t>Последњи датум отплате главнице</w:t>
            </w:r>
          </w:p>
        </w:tc>
        <w:tc>
          <w:tcPr>
            <w:tcW w:w="2546" w:type="dxa"/>
            <w:tcBorders>
              <w:left w:val="nil"/>
              <w:right w:val="nil"/>
            </w:tcBorders>
            <w:noWrap/>
          </w:tcPr>
          <w:p w14:paraId="58A9F4DF" w14:textId="77777777" w:rsidR="00214320" w:rsidRPr="007F7D1B" w:rsidRDefault="00214320" w:rsidP="009F0217">
            <w:pPr>
              <w:jc w:val="center"/>
              <w:rPr>
                <w:sz w:val="20"/>
                <w:szCs w:val="20"/>
                <w:lang w:val="sr-Cyrl-CS"/>
              </w:rPr>
            </w:pPr>
            <w:r w:rsidRPr="007F7D1B">
              <w:rPr>
                <w:sz w:val="20"/>
                <w:szCs w:val="20"/>
                <w:lang w:val="sr-Cyrl-CS"/>
              </w:rPr>
              <w:t>08.03.2024.</w:t>
            </w:r>
          </w:p>
        </w:tc>
        <w:tc>
          <w:tcPr>
            <w:tcW w:w="1719" w:type="dxa"/>
            <w:tcBorders>
              <w:left w:val="nil"/>
              <w:right w:val="nil"/>
            </w:tcBorders>
            <w:noWrap/>
          </w:tcPr>
          <w:p w14:paraId="0B240208" w14:textId="77777777" w:rsidR="00214320" w:rsidRPr="007F7D1B" w:rsidRDefault="00214320" w:rsidP="009F0217">
            <w:pPr>
              <w:jc w:val="center"/>
              <w:rPr>
                <w:sz w:val="20"/>
                <w:szCs w:val="20"/>
                <w:lang w:val="sr-Cyrl-CS"/>
              </w:rPr>
            </w:pPr>
          </w:p>
        </w:tc>
        <w:tc>
          <w:tcPr>
            <w:tcW w:w="1773" w:type="dxa"/>
            <w:tcBorders>
              <w:left w:val="nil"/>
            </w:tcBorders>
            <w:noWrap/>
          </w:tcPr>
          <w:p w14:paraId="7F6E9969" w14:textId="77777777" w:rsidR="00214320" w:rsidRPr="007F7D1B" w:rsidRDefault="00214320" w:rsidP="009F0217">
            <w:pPr>
              <w:jc w:val="center"/>
              <w:rPr>
                <w:sz w:val="20"/>
                <w:szCs w:val="20"/>
                <w:lang w:val="sr-Cyrl-CS"/>
              </w:rPr>
            </w:pPr>
          </w:p>
        </w:tc>
      </w:tr>
      <w:tr w:rsidR="00214320" w:rsidRPr="007F7D1B" w14:paraId="58360480" w14:textId="77777777" w:rsidTr="009F0217">
        <w:trPr>
          <w:cantSplit/>
          <w:trHeight w:val="284"/>
        </w:trPr>
        <w:tc>
          <w:tcPr>
            <w:tcW w:w="727" w:type="dxa"/>
            <w:tcBorders>
              <w:left w:val="nil"/>
              <w:right w:val="nil"/>
            </w:tcBorders>
            <w:noWrap/>
          </w:tcPr>
          <w:p w14:paraId="13A25C11" w14:textId="77777777" w:rsidR="00214320" w:rsidRPr="007F7D1B" w:rsidRDefault="00214320" w:rsidP="009F0217">
            <w:pPr>
              <w:rPr>
                <w:b/>
                <w:bCs/>
                <w:sz w:val="20"/>
                <w:szCs w:val="20"/>
                <w:lang w:val="sr-Cyrl-CS"/>
              </w:rPr>
            </w:pPr>
          </w:p>
        </w:tc>
        <w:tc>
          <w:tcPr>
            <w:tcW w:w="3637" w:type="dxa"/>
            <w:gridSpan w:val="2"/>
            <w:tcBorders>
              <w:left w:val="nil"/>
              <w:right w:val="nil"/>
            </w:tcBorders>
            <w:noWrap/>
          </w:tcPr>
          <w:p w14:paraId="56B2AA87" w14:textId="77777777" w:rsidR="00214320" w:rsidRPr="007F7D1B" w:rsidRDefault="00214320" w:rsidP="009F0217">
            <w:pPr>
              <w:rPr>
                <w:bCs/>
                <w:sz w:val="20"/>
                <w:szCs w:val="20"/>
                <w:lang w:val="sr-Cyrl-CS"/>
              </w:rPr>
            </w:pPr>
            <w:r w:rsidRPr="007F7D1B">
              <w:rPr>
                <w:bCs/>
                <w:sz w:val="20"/>
                <w:szCs w:val="20"/>
                <w:lang w:val="sr-Cyrl-CS"/>
              </w:rPr>
              <w:t>Рата главнице за 2021. год.</w:t>
            </w:r>
          </w:p>
        </w:tc>
        <w:tc>
          <w:tcPr>
            <w:tcW w:w="2546" w:type="dxa"/>
            <w:tcBorders>
              <w:left w:val="nil"/>
              <w:right w:val="nil"/>
            </w:tcBorders>
            <w:noWrap/>
          </w:tcPr>
          <w:p w14:paraId="1F44D948" w14:textId="77777777" w:rsidR="00214320" w:rsidRPr="007F7D1B" w:rsidRDefault="00214320" w:rsidP="009F0217">
            <w:pPr>
              <w:jc w:val="center"/>
              <w:rPr>
                <w:sz w:val="20"/>
                <w:szCs w:val="20"/>
                <w:lang w:val="sr-Cyrl-CS"/>
              </w:rPr>
            </w:pPr>
            <w:r w:rsidRPr="007F7D1B">
              <w:rPr>
                <w:sz w:val="20"/>
                <w:szCs w:val="20"/>
                <w:lang w:val="sr-Cyrl-CS"/>
              </w:rPr>
              <w:t>14.888.359 EUR</w:t>
            </w:r>
          </w:p>
        </w:tc>
        <w:tc>
          <w:tcPr>
            <w:tcW w:w="1719" w:type="dxa"/>
            <w:tcBorders>
              <w:left w:val="nil"/>
              <w:right w:val="nil"/>
            </w:tcBorders>
            <w:noWrap/>
          </w:tcPr>
          <w:p w14:paraId="2F5069A3" w14:textId="77777777" w:rsidR="00214320" w:rsidRPr="007F7D1B" w:rsidRDefault="00214320" w:rsidP="009F0217">
            <w:pPr>
              <w:jc w:val="center"/>
              <w:rPr>
                <w:sz w:val="20"/>
                <w:szCs w:val="20"/>
                <w:lang w:val="sr-Cyrl-CS"/>
              </w:rPr>
            </w:pPr>
          </w:p>
        </w:tc>
        <w:tc>
          <w:tcPr>
            <w:tcW w:w="1773" w:type="dxa"/>
            <w:tcBorders>
              <w:left w:val="nil"/>
            </w:tcBorders>
            <w:noWrap/>
          </w:tcPr>
          <w:p w14:paraId="3AF15AD2" w14:textId="77777777" w:rsidR="00214320" w:rsidRPr="007F7D1B" w:rsidRDefault="00214320" w:rsidP="009F0217">
            <w:pPr>
              <w:jc w:val="center"/>
              <w:rPr>
                <w:sz w:val="20"/>
                <w:szCs w:val="20"/>
                <w:lang w:val="sr-Cyrl-CS"/>
              </w:rPr>
            </w:pPr>
          </w:p>
        </w:tc>
      </w:tr>
      <w:tr w:rsidR="00214320" w:rsidRPr="007F7D1B" w14:paraId="0501003F" w14:textId="77777777" w:rsidTr="009F0217">
        <w:trPr>
          <w:cantSplit/>
          <w:trHeight w:val="284"/>
        </w:trPr>
        <w:tc>
          <w:tcPr>
            <w:tcW w:w="727" w:type="dxa"/>
            <w:tcBorders>
              <w:left w:val="nil"/>
              <w:right w:val="nil"/>
            </w:tcBorders>
            <w:noWrap/>
          </w:tcPr>
          <w:p w14:paraId="2B579704" w14:textId="77777777" w:rsidR="00214320" w:rsidRPr="007F7D1B" w:rsidRDefault="00214320" w:rsidP="009F0217">
            <w:pPr>
              <w:rPr>
                <w:b/>
                <w:bCs/>
                <w:sz w:val="20"/>
                <w:szCs w:val="20"/>
                <w:lang w:val="sr-Cyrl-CS"/>
              </w:rPr>
            </w:pPr>
          </w:p>
        </w:tc>
        <w:tc>
          <w:tcPr>
            <w:tcW w:w="3637" w:type="dxa"/>
            <w:gridSpan w:val="2"/>
            <w:tcBorders>
              <w:left w:val="nil"/>
              <w:right w:val="nil"/>
            </w:tcBorders>
            <w:noWrap/>
          </w:tcPr>
          <w:p w14:paraId="5A49393C" w14:textId="77777777" w:rsidR="00214320" w:rsidRPr="007F7D1B" w:rsidRDefault="00214320" w:rsidP="009F0217">
            <w:pPr>
              <w:rPr>
                <w:bCs/>
                <w:sz w:val="20"/>
                <w:szCs w:val="20"/>
                <w:lang w:val="sr-Cyrl-CS"/>
              </w:rPr>
            </w:pPr>
            <w:r w:rsidRPr="007F7D1B">
              <w:rPr>
                <w:bCs/>
                <w:sz w:val="20"/>
                <w:szCs w:val="20"/>
                <w:lang w:val="sr-Cyrl-CS"/>
              </w:rPr>
              <w:t>Каматна стопа</w:t>
            </w:r>
          </w:p>
        </w:tc>
        <w:tc>
          <w:tcPr>
            <w:tcW w:w="2546" w:type="dxa"/>
            <w:tcBorders>
              <w:left w:val="nil"/>
              <w:right w:val="nil"/>
            </w:tcBorders>
            <w:noWrap/>
          </w:tcPr>
          <w:p w14:paraId="4625A942" w14:textId="77777777" w:rsidR="00214320" w:rsidRPr="007F7D1B" w:rsidRDefault="00214320" w:rsidP="009F0217">
            <w:pPr>
              <w:jc w:val="center"/>
              <w:rPr>
                <w:sz w:val="20"/>
                <w:szCs w:val="20"/>
                <w:lang w:val="sr-Cyrl-CS"/>
              </w:rPr>
            </w:pPr>
            <w:r w:rsidRPr="007F7D1B">
              <w:rPr>
                <w:sz w:val="20"/>
                <w:szCs w:val="20"/>
                <w:lang w:val="sr-Cyrl-CS"/>
              </w:rPr>
              <w:t>6М EURIBOR + 1,00%</w:t>
            </w:r>
          </w:p>
        </w:tc>
        <w:tc>
          <w:tcPr>
            <w:tcW w:w="1719" w:type="dxa"/>
            <w:tcBorders>
              <w:left w:val="nil"/>
              <w:right w:val="nil"/>
            </w:tcBorders>
            <w:noWrap/>
          </w:tcPr>
          <w:p w14:paraId="2DDB297C" w14:textId="77777777" w:rsidR="00214320" w:rsidRPr="007F7D1B" w:rsidRDefault="00214320" w:rsidP="009F0217">
            <w:pPr>
              <w:jc w:val="center"/>
              <w:rPr>
                <w:sz w:val="20"/>
                <w:szCs w:val="20"/>
                <w:lang w:val="sr-Cyrl-CS"/>
              </w:rPr>
            </w:pPr>
          </w:p>
        </w:tc>
        <w:tc>
          <w:tcPr>
            <w:tcW w:w="1773" w:type="dxa"/>
            <w:tcBorders>
              <w:left w:val="nil"/>
            </w:tcBorders>
            <w:noWrap/>
          </w:tcPr>
          <w:p w14:paraId="4BD35216" w14:textId="77777777" w:rsidR="00214320" w:rsidRPr="007F7D1B" w:rsidRDefault="00214320" w:rsidP="009F0217">
            <w:pPr>
              <w:jc w:val="center"/>
              <w:rPr>
                <w:sz w:val="20"/>
                <w:szCs w:val="20"/>
                <w:lang w:val="sr-Cyrl-CS"/>
              </w:rPr>
            </w:pPr>
          </w:p>
        </w:tc>
      </w:tr>
      <w:tr w:rsidR="00214320" w:rsidRPr="007F7D1B" w14:paraId="0C30E5E0" w14:textId="77777777" w:rsidTr="009F0217">
        <w:trPr>
          <w:cantSplit/>
          <w:trHeight w:val="284"/>
        </w:trPr>
        <w:tc>
          <w:tcPr>
            <w:tcW w:w="727" w:type="dxa"/>
            <w:tcBorders>
              <w:left w:val="nil"/>
              <w:right w:val="nil"/>
            </w:tcBorders>
            <w:noWrap/>
          </w:tcPr>
          <w:p w14:paraId="127313BB" w14:textId="77777777" w:rsidR="00214320" w:rsidRPr="007F7D1B" w:rsidRDefault="00214320" w:rsidP="009F0217">
            <w:pPr>
              <w:jc w:val="right"/>
              <w:rPr>
                <w:b/>
                <w:bCs/>
                <w:sz w:val="20"/>
                <w:szCs w:val="20"/>
                <w:lang w:val="sr-Cyrl-CS"/>
              </w:rPr>
            </w:pPr>
            <w:r w:rsidRPr="007F7D1B">
              <w:rPr>
                <w:bCs/>
                <w:sz w:val="20"/>
                <w:szCs w:val="20"/>
                <w:lang w:val="sr-Cyrl-CS"/>
              </w:rPr>
              <w:t>4.2</w:t>
            </w:r>
          </w:p>
        </w:tc>
        <w:tc>
          <w:tcPr>
            <w:tcW w:w="3637" w:type="dxa"/>
            <w:gridSpan w:val="2"/>
            <w:tcBorders>
              <w:left w:val="nil"/>
              <w:right w:val="nil"/>
            </w:tcBorders>
            <w:noWrap/>
          </w:tcPr>
          <w:p w14:paraId="63C8B22A" w14:textId="77777777" w:rsidR="00214320" w:rsidRPr="007F7D1B" w:rsidRDefault="00214320" w:rsidP="009F0217">
            <w:pPr>
              <w:rPr>
                <w:b/>
                <w:bCs/>
                <w:sz w:val="20"/>
                <w:szCs w:val="20"/>
                <w:lang w:val="sr-Cyrl-CS"/>
              </w:rPr>
            </w:pPr>
            <w:r w:rsidRPr="007F7D1B">
              <w:rPr>
                <w:b/>
                <w:bCs/>
                <w:sz w:val="20"/>
                <w:szCs w:val="20"/>
                <w:lang w:val="sr-Cyrl-CS"/>
              </w:rPr>
              <w:t>EBRD - Пројекат рехабилитације путева и унапређења безбедности саобраћаја</w:t>
            </w:r>
          </w:p>
        </w:tc>
        <w:tc>
          <w:tcPr>
            <w:tcW w:w="2546" w:type="dxa"/>
            <w:tcBorders>
              <w:left w:val="nil"/>
              <w:right w:val="nil"/>
            </w:tcBorders>
            <w:noWrap/>
          </w:tcPr>
          <w:p w14:paraId="2567EF2B" w14:textId="77777777" w:rsidR="00214320" w:rsidRPr="007F7D1B" w:rsidRDefault="00214320" w:rsidP="009F0217">
            <w:pPr>
              <w:jc w:val="center"/>
              <w:rPr>
                <w:sz w:val="20"/>
                <w:szCs w:val="20"/>
                <w:lang w:val="sr-Cyrl-CS"/>
              </w:rPr>
            </w:pPr>
          </w:p>
        </w:tc>
        <w:tc>
          <w:tcPr>
            <w:tcW w:w="1719" w:type="dxa"/>
            <w:tcBorders>
              <w:left w:val="nil"/>
              <w:right w:val="nil"/>
            </w:tcBorders>
            <w:noWrap/>
          </w:tcPr>
          <w:p w14:paraId="1F4F0C68" w14:textId="77777777" w:rsidR="00214320" w:rsidRPr="007F7D1B" w:rsidRDefault="00214320" w:rsidP="009F0217">
            <w:pPr>
              <w:jc w:val="center"/>
              <w:rPr>
                <w:sz w:val="20"/>
                <w:szCs w:val="20"/>
                <w:lang w:val="sr-Cyrl-CS"/>
              </w:rPr>
            </w:pPr>
            <w:r w:rsidRPr="007F7D1B">
              <w:rPr>
                <w:sz w:val="20"/>
                <w:szCs w:val="20"/>
                <w:lang w:val="sr-Cyrl-CS"/>
              </w:rPr>
              <w:t>39.022.063</w:t>
            </w:r>
          </w:p>
        </w:tc>
        <w:tc>
          <w:tcPr>
            <w:tcW w:w="1773" w:type="dxa"/>
            <w:tcBorders>
              <w:left w:val="nil"/>
            </w:tcBorders>
            <w:noWrap/>
          </w:tcPr>
          <w:p w14:paraId="369BA5B5" w14:textId="77777777" w:rsidR="00214320" w:rsidRPr="007F7D1B" w:rsidRDefault="00214320" w:rsidP="009F0217">
            <w:pPr>
              <w:jc w:val="center"/>
              <w:rPr>
                <w:sz w:val="20"/>
                <w:szCs w:val="20"/>
                <w:lang w:val="sr-Cyrl-CS"/>
              </w:rPr>
            </w:pPr>
            <w:r w:rsidRPr="007F7D1B">
              <w:rPr>
                <w:sz w:val="20"/>
                <w:szCs w:val="20"/>
                <w:lang w:val="sr-Cyrl-CS"/>
              </w:rPr>
              <w:t>4.587.855.179</w:t>
            </w:r>
          </w:p>
        </w:tc>
      </w:tr>
      <w:tr w:rsidR="00214320" w:rsidRPr="007F7D1B" w14:paraId="5212275C" w14:textId="77777777" w:rsidTr="009F0217">
        <w:trPr>
          <w:cantSplit/>
          <w:trHeight w:val="284"/>
        </w:trPr>
        <w:tc>
          <w:tcPr>
            <w:tcW w:w="727" w:type="dxa"/>
            <w:tcBorders>
              <w:left w:val="nil"/>
              <w:right w:val="nil"/>
            </w:tcBorders>
            <w:noWrap/>
          </w:tcPr>
          <w:p w14:paraId="4AEF830A" w14:textId="77777777" w:rsidR="00214320" w:rsidRPr="007F7D1B" w:rsidRDefault="00214320" w:rsidP="009F0217">
            <w:pPr>
              <w:rPr>
                <w:b/>
                <w:bCs/>
                <w:sz w:val="20"/>
                <w:szCs w:val="20"/>
                <w:lang w:val="sr-Cyrl-CS"/>
              </w:rPr>
            </w:pPr>
          </w:p>
        </w:tc>
        <w:tc>
          <w:tcPr>
            <w:tcW w:w="3637" w:type="dxa"/>
            <w:gridSpan w:val="2"/>
            <w:tcBorders>
              <w:left w:val="nil"/>
              <w:right w:val="nil"/>
            </w:tcBorders>
            <w:noWrap/>
          </w:tcPr>
          <w:p w14:paraId="6182E71B" w14:textId="77777777" w:rsidR="00214320" w:rsidRPr="007F7D1B" w:rsidRDefault="00214320" w:rsidP="009F0217">
            <w:pPr>
              <w:rPr>
                <w:bCs/>
                <w:sz w:val="20"/>
                <w:szCs w:val="20"/>
                <w:lang w:val="sr-Cyrl-CS"/>
              </w:rPr>
            </w:pPr>
            <w:r w:rsidRPr="007F7D1B">
              <w:rPr>
                <w:bCs/>
                <w:sz w:val="20"/>
                <w:szCs w:val="20"/>
                <w:lang w:val="sr-Cyrl-CS"/>
              </w:rPr>
              <w:t>Први датум отплате главнице</w:t>
            </w:r>
          </w:p>
        </w:tc>
        <w:tc>
          <w:tcPr>
            <w:tcW w:w="2546" w:type="dxa"/>
            <w:tcBorders>
              <w:left w:val="nil"/>
              <w:right w:val="nil"/>
            </w:tcBorders>
            <w:noWrap/>
          </w:tcPr>
          <w:p w14:paraId="75E8D3CB" w14:textId="77777777" w:rsidR="00214320" w:rsidRPr="007F7D1B" w:rsidRDefault="00214320" w:rsidP="009F0217">
            <w:pPr>
              <w:jc w:val="center"/>
              <w:rPr>
                <w:sz w:val="20"/>
                <w:szCs w:val="20"/>
                <w:lang w:val="sr-Cyrl-CS"/>
              </w:rPr>
            </w:pPr>
            <w:r w:rsidRPr="007F7D1B">
              <w:rPr>
                <w:sz w:val="20"/>
                <w:szCs w:val="20"/>
                <w:lang w:val="sr-Cyrl-CS"/>
              </w:rPr>
              <w:t>15.12.2016.</w:t>
            </w:r>
          </w:p>
        </w:tc>
        <w:tc>
          <w:tcPr>
            <w:tcW w:w="1719" w:type="dxa"/>
            <w:tcBorders>
              <w:left w:val="nil"/>
              <w:right w:val="nil"/>
            </w:tcBorders>
            <w:noWrap/>
          </w:tcPr>
          <w:p w14:paraId="0011FC8D" w14:textId="77777777" w:rsidR="00214320" w:rsidRPr="007F7D1B" w:rsidRDefault="00214320" w:rsidP="009F0217">
            <w:pPr>
              <w:jc w:val="center"/>
              <w:rPr>
                <w:sz w:val="20"/>
                <w:szCs w:val="20"/>
                <w:lang w:val="sr-Cyrl-CS"/>
              </w:rPr>
            </w:pPr>
          </w:p>
        </w:tc>
        <w:tc>
          <w:tcPr>
            <w:tcW w:w="1773" w:type="dxa"/>
            <w:tcBorders>
              <w:left w:val="nil"/>
            </w:tcBorders>
            <w:noWrap/>
          </w:tcPr>
          <w:p w14:paraId="4D124C9E" w14:textId="77777777" w:rsidR="00214320" w:rsidRPr="007F7D1B" w:rsidRDefault="00214320" w:rsidP="009F0217">
            <w:pPr>
              <w:jc w:val="center"/>
              <w:rPr>
                <w:sz w:val="20"/>
                <w:szCs w:val="20"/>
                <w:lang w:val="sr-Cyrl-CS"/>
              </w:rPr>
            </w:pPr>
          </w:p>
        </w:tc>
      </w:tr>
      <w:tr w:rsidR="00214320" w:rsidRPr="007F7D1B" w14:paraId="4113E2BF" w14:textId="77777777" w:rsidTr="009F0217">
        <w:trPr>
          <w:cantSplit/>
          <w:trHeight w:val="284"/>
        </w:trPr>
        <w:tc>
          <w:tcPr>
            <w:tcW w:w="727" w:type="dxa"/>
            <w:tcBorders>
              <w:left w:val="nil"/>
              <w:right w:val="nil"/>
            </w:tcBorders>
            <w:noWrap/>
          </w:tcPr>
          <w:p w14:paraId="1D7CD35C" w14:textId="77777777" w:rsidR="00214320" w:rsidRPr="007F7D1B" w:rsidRDefault="00214320" w:rsidP="009F0217">
            <w:pPr>
              <w:rPr>
                <w:b/>
                <w:bCs/>
                <w:sz w:val="20"/>
                <w:szCs w:val="20"/>
                <w:lang w:val="sr-Cyrl-CS"/>
              </w:rPr>
            </w:pPr>
          </w:p>
        </w:tc>
        <w:tc>
          <w:tcPr>
            <w:tcW w:w="3637" w:type="dxa"/>
            <w:gridSpan w:val="2"/>
            <w:tcBorders>
              <w:left w:val="nil"/>
              <w:right w:val="nil"/>
            </w:tcBorders>
            <w:noWrap/>
          </w:tcPr>
          <w:p w14:paraId="58C52937" w14:textId="77777777" w:rsidR="00214320" w:rsidRPr="007F7D1B" w:rsidRDefault="00214320" w:rsidP="009F0217">
            <w:pPr>
              <w:rPr>
                <w:bCs/>
                <w:sz w:val="20"/>
                <w:szCs w:val="20"/>
                <w:lang w:val="sr-Cyrl-CS"/>
              </w:rPr>
            </w:pPr>
            <w:r w:rsidRPr="007F7D1B">
              <w:rPr>
                <w:bCs/>
                <w:sz w:val="20"/>
                <w:szCs w:val="20"/>
                <w:lang w:val="sr-Cyrl-CS"/>
              </w:rPr>
              <w:t>Последњи датум отплате главнице</w:t>
            </w:r>
          </w:p>
        </w:tc>
        <w:tc>
          <w:tcPr>
            <w:tcW w:w="2546" w:type="dxa"/>
            <w:tcBorders>
              <w:left w:val="nil"/>
              <w:right w:val="nil"/>
            </w:tcBorders>
            <w:noWrap/>
          </w:tcPr>
          <w:p w14:paraId="1ECB170C" w14:textId="77777777" w:rsidR="00214320" w:rsidRPr="007F7D1B" w:rsidRDefault="00214320" w:rsidP="009F0217">
            <w:pPr>
              <w:jc w:val="center"/>
              <w:rPr>
                <w:sz w:val="20"/>
                <w:szCs w:val="20"/>
                <w:lang w:val="sr-Cyrl-CS"/>
              </w:rPr>
            </w:pPr>
            <w:r w:rsidRPr="007F7D1B">
              <w:rPr>
                <w:sz w:val="20"/>
                <w:szCs w:val="20"/>
                <w:lang w:val="sr-Cyrl-CS"/>
              </w:rPr>
              <w:t>15.06.2028.</w:t>
            </w:r>
          </w:p>
        </w:tc>
        <w:tc>
          <w:tcPr>
            <w:tcW w:w="1719" w:type="dxa"/>
            <w:tcBorders>
              <w:left w:val="nil"/>
              <w:right w:val="nil"/>
            </w:tcBorders>
            <w:noWrap/>
          </w:tcPr>
          <w:p w14:paraId="703FE8B2" w14:textId="77777777" w:rsidR="00214320" w:rsidRPr="007F7D1B" w:rsidRDefault="00214320" w:rsidP="009F0217">
            <w:pPr>
              <w:jc w:val="center"/>
              <w:rPr>
                <w:sz w:val="20"/>
                <w:szCs w:val="20"/>
                <w:lang w:val="sr-Cyrl-CS"/>
              </w:rPr>
            </w:pPr>
          </w:p>
        </w:tc>
        <w:tc>
          <w:tcPr>
            <w:tcW w:w="1773" w:type="dxa"/>
            <w:tcBorders>
              <w:left w:val="nil"/>
            </w:tcBorders>
            <w:noWrap/>
          </w:tcPr>
          <w:p w14:paraId="5ECEDD7D" w14:textId="77777777" w:rsidR="00214320" w:rsidRPr="007F7D1B" w:rsidRDefault="00214320" w:rsidP="009F0217">
            <w:pPr>
              <w:jc w:val="center"/>
              <w:rPr>
                <w:sz w:val="20"/>
                <w:szCs w:val="20"/>
                <w:lang w:val="sr-Cyrl-CS"/>
              </w:rPr>
            </w:pPr>
          </w:p>
        </w:tc>
      </w:tr>
      <w:tr w:rsidR="00214320" w:rsidRPr="007F7D1B" w14:paraId="7B74C5C2" w14:textId="77777777" w:rsidTr="009F0217">
        <w:trPr>
          <w:cantSplit/>
          <w:trHeight w:val="284"/>
        </w:trPr>
        <w:tc>
          <w:tcPr>
            <w:tcW w:w="727" w:type="dxa"/>
            <w:tcBorders>
              <w:left w:val="nil"/>
              <w:right w:val="nil"/>
            </w:tcBorders>
            <w:noWrap/>
          </w:tcPr>
          <w:p w14:paraId="32EE872A" w14:textId="77777777" w:rsidR="00214320" w:rsidRPr="007F7D1B" w:rsidRDefault="00214320" w:rsidP="009F0217">
            <w:pPr>
              <w:rPr>
                <w:b/>
                <w:bCs/>
                <w:sz w:val="20"/>
                <w:szCs w:val="20"/>
                <w:lang w:val="sr-Cyrl-CS"/>
              </w:rPr>
            </w:pPr>
          </w:p>
        </w:tc>
        <w:tc>
          <w:tcPr>
            <w:tcW w:w="3637" w:type="dxa"/>
            <w:gridSpan w:val="2"/>
            <w:tcBorders>
              <w:left w:val="nil"/>
              <w:right w:val="nil"/>
            </w:tcBorders>
            <w:noWrap/>
          </w:tcPr>
          <w:p w14:paraId="03C41E91" w14:textId="77777777" w:rsidR="00214320" w:rsidRPr="007F7D1B" w:rsidRDefault="00214320" w:rsidP="009F0217">
            <w:pPr>
              <w:rPr>
                <w:bCs/>
                <w:sz w:val="20"/>
                <w:szCs w:val="20"/>
                <w:lang w:val="sr-Cyrl-CS"/>
              </w:rPr>
            </w:pPr>
            <w:r w:rsidRPr="007F7D1B">
              <w:rPr>
                <w:bCs/>
                <w:sz w:val="20"/>
                <w:szCs w:val="20"/>
                <w:lang w:val="sr-Cyrl-CS"/>
              </w:rPr>
              <w:t>Рата главнице за 2021. год.</w:t>
            </w:r>
          </w:p>
        </w:tc>
        <w:tc>
          <w:tcPr>
            <w:tcW w:w="2546" w:type="dxa"/>
            <w:tcBorders>
              <w:left w:val="nil"/>
              <w:right w:val="nil"/>
            </w:tcBorders>
            <w:noWrap/>
          </w:tcPr>
          <w:p w14:paraId="15D55F05" w14:textId="77777777" w:rsidR="00214320" w:rsidRPr="007F7D1B" w:rsidRDefault="00214320" w:rsidP="009F0217">
            <w:pPr>
              <w:jc w:val="center"/>
              <w:rPr>
                <w:sz w:val="20"/>
                <w:szCs w:val="20"/>
                <w:lang w:val="sr-Cyrl-CS"/>
              </w:rPr>
            </w:pPr>
            <w:r w:rsidRPr="007F7D1B">
              <w:rPr>
                <w:sz w:val="20"/>
                <w:szCs w:val="20"/>
                <w:lang w:val="sr-Cyrl-CS"/>
              </w:rPr>
              <w:t>5.218.781 EUR</w:t>
            </w:r>
          </w:p>
        </w:tc>
        <w:tc>
          <w:tcPr>
            <w:tcW w:w="1719" w:type="dxa"/>
            <w:tcBorders>
              <w:left w:val="nil"/>
              <w:right w:val="nil"/>
            </w:tcBorders>
            <w:noWrap/>
          </w:tcPr>
          <w:p w14:paraId="35AAFB17" w14:textId="77777777" w:rsidR="00214320" w:rsidRPr="007F7D1B" w:rsidRDefault="00214320" w:rsidP="009F0217">
            <w:pPr>
              <w:jc w:val="center"/>
              <w:rPr>
                <w:sz w:val="20"/>
                <w:szCs w:val="20"/>
                <w:lang w:val="sr-Cyrl-CS"/>
              </w:rPr>
            </w:pPr>
          </w:p>
        </w:tc>
        <w:tc>
          <w:tcPr>
            <w:tcW w:w="1773" w:type="dxa"/>
            <w:tcBorders>
              <w:left w:val="nil"/>
            </w:tcBorders>
            <w:noWrap/>
          </w:tcPr>
          <w:p w14:paraId="7B6F64A3" w14:textId="77777777" w:rsidR="00214320" w:rsidRPr="007F7D1B" w:rsidRDefault="00214320" w:rsidP="009F0217">
            <w:pPr>
              <w:jc w:val="center"/>
              <w:rPr>
                <w:sz w:val="20"/>
                <w:szCs w:val="20"/>
                <w:lang w:val="sr-Cyrl-CS"/>
              </w:rPr>
            </w:pPr>
          </w:p>
        </w:tc>
      </w:tr>
      <w:tr w:rsidR="00214320" w:rsidRPr="007F7D1B" w14:paraId="09B27EEF" w14:textId="77777777" w:rsidTr="009F0217">
        <w:trPr>
          <w:cantSplit/>
          <w:trHeight w:val="284"/>
        </w:trPr>
        <w:tc>
          <w:tcPr>
            <w:tcW w:w="727" w:type="dxa"/>
            <w:tcBorders>
              <w:left w:val="nil"/>
              <w:right w:val="nil"/>
            </w:tcBorders>
            <w:noWrap/>
          </w:tcPr>
          <w:p w14:paraId="49D3B01E" w14:textId="77777777" w:rsidR="00214320" w:rsidRPr="007F7D1B" w:rsidRDefault="00214320" w:rsidP="009F0217">
            <w:pPr>
              <w:rPr>
                <w:b/>
                <w:bCs/>
                <w:sz w:val="20"/>
                <w:szCs w:val="20"/>
                <w:lang w:val="sr-Cyrl-CS"/>
              </w:rPr>
            </w:pPr>
          </w:p>
        </w:tc>
        <w:tc>
          <w:tcPr>
            <w:tcW w:w="3637" w:type="dxa"/>
            <w:gridSpan w:val="2"/>
            <w:tcBorders>
              <w:left w:val="nil"/>
              <w:right w:val="nil"/>
            </w:tcBorders>
            <w:noWrap/>
          </w:tcPr>
          <w:p w14:paraId="5918467D" w14:textId="77777777" w:rsidR="00214320" w:rsidRPr="007F7D1B" w:rsidRDefault="00214320" w:rsidP="009F0217">
            <w:pPr>
              <w:rPr>
                <w:bCs/>
                <w:sz w:val="20"/>
                <w:szCs w:val="20"/>
                <w:lang w:val="sr-Cyrl-CS"/>
              </w:rPr>
            </w:pPr>
            <w:r w:rsidRPr="007F7D1B">
              <w:rPr>
                <w:bCs/>
                <w:sz w:val="20"/>
                <w:szCs w:val="20"/>
                <w:lang w:val="sr-Cyrl-CS"/>
              </w:rPr>
              <w:t>Каматна стопа</w:t>
            </w:r>
          </w:p>
        </w:tc>
        <w:tc>
          <w:tcPr>
            <w:tcW w:w="2546" w:type="dxa"/>
            <w:tcBorders>
              <w:left w:val="nil"/>
              <w:right w:val="nil"/>
            </w:tcBorders>
            <w:noWrap/>
          </w:tcPr>
          <w:p w14:paraId="13551037" w14:textId="77777777" w:rsidR="00214320" w:rsidRPr="007F7D1B" w:rsidRDefault="00214320" w:rsidP="009F0217">
            <w:pPr>
              <w:jc w:val="center"/>
              <w:rPr>
                <w:sz w:val="20"/>
                <w:szCs w:val="20"/>
                <w:lang w:val="sr-Cyrl-CS"/>
              </w:rPr>
            </w:pPr>
            <w:r w:rsidRPr="007F7D1B">
              <w:rPr>
                <w:sz w:val="20"/>
                <w:szCs w:val="20"/>
                <w:lang w:val="sr-Cyrl-CS"/>
              </w:rPr>
              <w:t>6М EURIBOR + 1,00%</w:t>
            </w:r>
          </w:p>
        </w:tc>
        <w:tc>
          <w:tcPr>
            <w:tcW w:w="1719" w:type="dxa"/>
            <w:tcBorders>
              <w:left w:val="nil"/>
              <w:right w:val="nil"/>
            </w:tcBorders>
            <w:noWrap/>
          </w:tcPr>
          <w:p w14:paraId="415BC98C" w14:textId="77777777" w:rsidR="00214320" w:rsidRPr="007F7D1B" w:rsidRDefault="00214320" w:rsidP="009F0217">
            <w:pPr>
              <w:jc w:val="center"/>
              <w:rPr>
                <w:sz w:val="20"/>
                <w:szCs w:val="20"/>
                <w:lang w:val="sr-Cyrl-CS"/>
              </w:rPr>
            </w:pPr>
          </w:p>
        </w:tc>
        <w:tc>
          <w:tcPr>
            <w:tcW w:w="1773" w:type="dxa"/>
            <w:tcBorders>
              <w:left w:val="nil"/>
            </w:tcBorders>
            <w:noWrap/>
          </w:tcPr>
          <w:p w14:paraId="794FE935" w14:textId="77777777" w:rsidR="00214320" w:rsidRPr="007F7D1B" w:rsidRDefault="00214320" w:rsidP="009F0217">
            <w:pPr>
              <w:jc w:val="center"/>
              <w:rPr>
                <w:sz w:val="20"/>
                <w:szCs w:val="20"/>
                <w:lang w:val="sr-Cyrl-CS"/>
              </w:rPr>
            </w:pPr>
          </w:p>
        </w:tc>
      </w:tr>
      <w:tr w:rsidR="00214320" w:rsidRPr="007F7D1B" w14:paraId="70441BD1" w14:textId="77777777" w:rsidTr="009F0217">
        <w:trPr>
          <w:cantSplit/>
          <w:trHeight w:val="284"/>
        </w:trPr>
        <w:tc>
          <w:tcPr>
            <w:tcW w:w="727" w:type="dxa"/>
            <w:tcBorders>
              <w:left w:val="nil"/>
              <w:right w:val="nil"/>
            </w:tcBorders>
            <w:noWrap/>
          </w:tcPr>
          <w:p w14:paraId="1FBC40DC" w14:textId="77777777" w:rsidR="00214320" w:rsidRPr="007F7D1B" w:rsidRDefault="00214320" w:rsidP="009F0217">
            <w:pPr>
              <w:jc w:val="right"/>
              <w:rPr>
                <w:bCs/>
                <w:sz w:val="20"/>
                <w:szCs w:val="20"/>
                <w:lang w:val="sr-Cyrl-CS"/>
              </w:rPr>
            </w:pPr>
            <w:r w:rsidRPr="007F7D1B">
              <w:rPr>
                <w:bCs/>
                <w:sz w:val="20"/>
                <w:szCs w:val="20"/>
                <w:lang w:val="sr-Cyrl-CS"/>
              </w:rPr>
              <w:t>4.3</w:t>
            </w:r>
          </w:p>
        </w:tc>
        <w:tc>
          <w:tcPr>
            <w:tcW w:w="3637" w:type="dxa"/>
            <w:gridSpan w:val="2"/>
            <w:tcBorders>
              <w:left w:val="nil"/>
              <w:right w:val="nil"/>
            </w:tcBorders>
            <w:noWrap/>
          </w:tcPr>
          <w:p w14:paraId="14110DF1" w14:textId="77777777" w:rsidR="00214320" w:rsidRPr="007F7D1B" w:rsidRDefault="00214320" w:rsidP="009F0217">
            <w:pPr>
              <w:rPr>
                <w:b/>
                <w:bCs/>
                <w:sz w:val="20"/>
                <w:szCs w:val="20"/>
                <w:lang w:val="sr-Cyrl-CS"/>
              </w:rPr>
            </w:pPr>
            <w:r w:rsidRPr="007F7D1B">
              <w:rPr>
                <w:b/>
                <w:bCs/>
                <w:sz w:val="20"/>
                <w:szCs w:val="20"/>
                <w:lang w:val="sr-Cyrl-CS"/>
              </w:rPr>
              <w:t>EBRD - Програм за отпорност на климатске промене и наводњавање у Србији - фаза 1</w:t>
            </w:r>
          </w:p>
        </w:tc>
        <w:tc>
          <w:tcPr>
            <w:tcW w:w="2546" w:type="dxa"/>
            <w:tcBorders>
              <w:left w:val="nil"/>
              <w:right w:val="nil"/>
            </w:tcBorders>
            <w:noWrap/>
          </w:tcPr>
          <w:p w14:paraId="6D509E1B" w14:textId="77777777" w:rsidR="00214320" w:rsidRPr="007F7D1B" w:rsidRDefault="00214320" w:rsidP="009F0217">
            <w:pPr>
              <w:jc w:val="center"/>
              <w:rPr>
                <w:sz w:val="20"/>
                <w:szCs w:val="20"/>
                <w:lang w:val="sr-Cyrl-CS"/>
              </w:rPr>
            </w:pPr>
          </w:p>
        </w:tc>
        <w:tc>
          <w:tcPr>
            <w:tcW w:w="1719" w:type="dxa"/>
            <w:tcBorders>
              <w:left w:val="nil"/>
              <w:right w:val="nil"/>
            </w:tcBorders>
            <w:noWrap/>
          </w:tcPr>
          <w:p w14:paraId="48CE5D8E" w14:textId="77777777" w:rsidR="00214320" w:rsidRPr="007F7D1B" w:rsidRDefault="00214320" w:rsidP="009F0217">
            <w:pPr>
              <w:jc w:val="center"/>
              <w:rPr>
                <w:sz w:val="20"/>
                <w:szCs w:val="20"/>
                <w:lang w:val="sr-Cyrl-CS"/>
              </w:rPr>
            </w:pPr>
            <w:r w:rsidRPr="007F7D1B">
              <w:rPr>
                <w:sz w:val="20"/>
                <w:szCs w:val="20"/>
                <w:lang w:val="sr-Cyrl-CS"/>
              </w:rPr>
              <w:t>150.000</w:t>
            </w:r>
          </w:p>
        </w:tc>
        <w:tc>
          <w:tcPr>
            <w:tcW w:w="1773" w:type="dxa"/>
            <w:tcBorders>
              <w:left w:val="nil"/>
            </w:tcBorders>
            <w:noWrap/>
          </w:tcPr>
          <w:p w14:paraId="2FE7F238" w14:textId="77777777" w:rsidR="00214320" w:rsidRPr="007F7D1B" w:rsidRDefault="00214320" w:rsidP="009F0217">
            <w:pPr>
              <w:jc w:val="center"/>
              <w:rPr>
                <w:sz w:val="20"/>
                <w:szCs w:val="20"/>
                <w:lang w:val="sr-Cyrl-CS"/>
              </w:rPr>
            </w:pPr>
            <w:r w:rsidRPr="007F7D1B">
              <w:rPr>
                <w:sz w:val="20"/>
                <w:szCs w:val="20"/>
                <w:lang w:val="sr-Cyrl-CS"/>
              </w:rPr>
              <w:t>17.635.620</w:t>
            </w:r>
          </w:p>
        </w:tc>
      </w:tr>
      <w:tr w:rsidR="00214320" w:rsidRPr="007F7D1B" w14:paraId="0D1972ED" w14:textId="77777777" w:rsidTr="009F0217">
        <w:trPr>
          <w:cantSplit/>
          <w:trHeight w:val="284"/>
        </w:trPr>
        <w:tc>
          <w:tcPr>
            <w:tcW w:w="727" w:type="dxa"/>
            <w:tcBorders>
              <w:left w:val="nil"/>
              <w:right w:val="nil"/>
            </w:tcBorders>
            <w:noWrap/>
          </w:tcPr>
          <w:p w14:paraId="7FEC1A15" w14:textId="77777777" w:rsidR="00214320" w:rsidRPr="007F7D1B" w:rsidRDefault="00214320" w:rsidP="009F0217">
            <w:pPr>
              <w:rPr>
                <w:b/>
                <w:bCs/>
                <w:sz w:val="20"/>
                <w:szCs w:val="20"/>
                <w:lang w:val="sr-Cyrl-CS"/>
              </w:rPr>
            </w:pPr>
          </w:p>
        </w:tc>
        <w:tc>
          <w:tcPr>
            <w:tcW w:w="3637" w:type="dxa"/>
            <w:gridSpan w:val="2"/>
            <w:tcBorders>
              <w:left w:val="nil"/>
              <w:right w:val="nil"/>
            </w:tcBorders>
            <w:noWrap/>
          </w:tcPr>
          <w:p w14:paraId="1FB18CE5" w14:textId="77777777" w:rsidR="00214320" w:rsidRPr="007F7D1B" w:rsidRDefault="00214320" w:rsidP="009F0217">
            <w:pPr>
              <w:rPr>
                <w:bCs/>
                <w:sz w:val="20"/>
                <w:szCs w:val="20"/>
                <w:lang w:val="sr-Cyrl-CS"/>
              </w:rPr>
            </w:pPr>
            <w:r w:rsidRPr="007F7D1B">
              <w:rPr>
                <w:bCs/>
                <w:sz w:val="20"/>
                <w:szCs w:val="20"/>
                <w:lang w:val="sr-Cyrl-CS"/>
              </w:rPr>
              <w:t>Први датум отплате главнице</w:t>
            </w:r>
          </w:p>
        </w:tc>
        <w:tc>
          <w:tcPr>
            <w:tcW w:w="2546" w:type="dxa"/>
            <w:tcBorders>
              <w:left w:val="nil"/>
              <w:right w:val="nil"/>
            </w:tcBorders>
            <w:noWrap/>
          </w:tcPr>
          <w:p w14:paraId="7976EB01" w14:textId="77777777" w:rsidR="00214320" w:rsidRPr="007F7D1B" w:rsidRDefault="00214320" w:rsidP="009F0217">
            <w:pPr>
              <w:jc w:val="center"/>
              <w:rPr>
                <w:sz w:val="20"/>
                <w:szCs w:val="20"/>
                <w:lang w:val="sr-Cyrl-CS"/>
              </w:rPr>
            </w:pPr>
            <w:r w:rsidRPr="007F7D1B">
              <w:rPr>
                <w:sz w:val="20"/>
                <w:szCs w:val="20"/>
                <w:lang w:val="sr-Cyrl-CS"/>
              </w:rPr>
              <w:t>25.04.2023.</w:t>
            </w:r>
          </w:p>
        </w:tc>
        <w:tc>
          <w:tcPr>
            <w:tcW w:w="1719" w:type="dxa"/>
            <w:tcBorders>
              <w:left w:val="nil"/>
              <w:right w:val="nil"/>
            </w:tcBorders>
            <w:noWrap/>
          </w:tcPr>
          <w:p w14:paraId="62227FF2" w14:textId="77777777" w:rsidR="00214320" w:rsidRPr="007F7D1B" w:rsidRDefault="00214320" w:rsidP="009F0217">
            <w:pPr>
              <w:jc w:val="center"/>
              <w:rPr>
                <w:sz w:val="20"/>
                <w:szCs w:val="20"/>
                <w:lang w:val="sr-Cyrl-CS"/>
              </w:rPr>
            </w:pPr>
          </w:p>
        </w:tc>
        <w:tc>
          <w:tcPr>
            <w:tcW w:w="1773" w:type="dxa"/>
            <w:tcBorders>
              <w:left w:val="nil"/>
            </w:tcBorders>
            <w:noWrap/>
          </w:tcPr>
          <w:p w14:paraId="6093470C" w14:textId="77777777" w:rsidR="00214320" w:rsidRPr="007F7D1B" w:rsidRDefault="00214320" w:rsidP="009F0217">
            <w:pPr>
              <w:jc w:val="center"/>
              <w:rPr>
                <w:sz w:val="20"/>
                <w:szCs w:val="20"/>
                <w:lang w:val="sr-Cyrl-CS"/>
              </w:rPr>
            </w:pPr>
          </w:p>
        </w:tc>
      </w:tr>
      <w:tr w:rsidR="00214320" w:rsidRPr="007F7D1B" w14:paraId="21AA8986" w14:textId="77777777" w:rsidTr="009F0217">
        <w:trPr>
          <w:cantSplit/>
          <w:trHeight w:val="284"/>
        </w:trPr>
        <w:tc>
          <w:tcPr>
            <w:tcW w:w="727" w:type="dxa"/>
            <w:tcBorders>
              <w:left w:val="nil"/>
              <w:right w:val="nil"/>
            </w:tcBorders>
            <w:noWrap/>
          </w:tcPr>
          <w:p w14:paraId="245AA03A" w14:textId="77777777" w:rsidR="00214320" w:rsidRPr="007F7D1B" w:rsidRDefault="00214320" w:rsidP="009F0217">
            <w:pPr>
              <w:rPr>
                <w:b/>
                <w:bCs/>
                <w:sz w:val="20"/>
                <w:szCs w:val="20"/>
                <w:lang w:val="sr-Cyrl-CS"/>
              </w:rPr>
            </w:pPr>
          </w:p>
        </w:tc>
        <w:tc>
          <w:tcPr>
            <w:tcW w:w="3637" w:type="dxa"/>
            <w:gridSpan w:val="2"/>
            <w:tcBorders>
              <w:left w:val="nil"/>
              <w:right w:val="nil"/>
            </w:tcBorders>
            <w:noWrap/>
          </w:tcPr>
          <w:p w14:paraId="43C19867" w14:textId="77777777" w:rsidR="00214320" w:rsidRPr="007F7D1B" w:rsidRDefault="00214320" w:rsidP="009F0217">
            <w:pPr>
              <w:rPr>
                <w:bCs/>
                <w:sz w:val="20"/>
                <w:szCs w:val="20"/>
                <w:lang w:val="sr-Cyrl-CS"/>
              </w:rPr>
            </w:pPr>
            <w:r w:rsidRPr="007F7D1B">
              <w:rPr>
                <w:bCs/>
                <w:sz w:val="20"/>
                <w:szCs w:val="20"/>
                <w:lang w:val="sr-Cyrl-CS"/>
              </w:rPr>
              <w:t>Последњи датум отплате главнице</w:t>
            </w:r>
          </w:p>
        </w:tc>
        <w:tc>
          <w:tcPr>
            <w:tcW w:w="2546" w:type="dxa"/>
            <w:tcBorders>
              <w:left w:val="nil"/>
              <w:right w:val="nil"/>
            </w:tcBorders>
            <w:noWrap/>
          </w:tcPr>
          <w:p w14:paraId="75007E42" w14:textId="77777777" w:rsidR="00214320" w:rsidRPr="007F7D1B" w:rsidRDefault="00214320" w:rsidP="009F0217">
            <w:pPr>
              <w:jc w:val="center"/>
              <w:rPr>
                <w:sz w:val="20"/>
                <w:szCs w:val="20"/>
                <w:lang w:val="sr-Cyrl-CS"/>
              </w:rPr>
            </w:pPr>
            <w:r w:rsidRPr="007F7D1B">
              <w:rPr>
                <w:sz w:val="20"/>
                <w:szCs w:val="20"/>
                <w:lang w:val="sr-Cyrl-CS"/>
              </w:rPr>
              <w:t>25.10.2034.</w:t>
            </w:r>
          </w:p>
        </w:tc>
        <w:tc>
          <w:tcPr>
            <w:tcW w:w="1719" w:type="dxa"/>
            <w:tcBorders>
              <w:left w:val="nil"/>
              <w:right w:val="nil"/>
            </w:tcBorders>
            <w:noWrap/>
          </w:tcPr>
          <w:p w14:paraId="2EF897D3" w14:textId="77777777" w:rsidR="00214320" w:rsidRPr="007F7D1B" w:rsidRDefault="00214320" w:rsidP="009F0217">
            <w:pPr>
              <w:jc w:val="center"/>
              <w:rPr>
                <w:sz w:val="20"/>
                <w:szCs w:val="20"/>
                <w:lang w:val="sr-Cyrl-CS"/>
              </w:rPr>
            </w:pPr>
          </w:p>
        </w:tc>
        <w:tc>
          <w:tcPr>
            <w:tcW w:w="1773" w:type="dxa"/>
            <w:tcBorders>
              <w:left w:val="nil"/>
            </w:tcBorders>
            <w:noWrap/>
          </w:tcPr>
          <w:p w14:paraId="11E53838" w14:textId="77777777" w:rsidR="00214320" w:rsidRPr="007F7D1B" w:rsidRDefault="00214320" w:rsidP="009F0217">
            <w:pPr>
              <w:jc w:val="center"/>
              <w:rPr>
                <w:sz w:val="20"/>
                <w:szCs w:val="20"/>
                <w:lang w:val="sr-Cyrl-CS"/>
              </w:rPr>
            </w:pPr>
          </w:p>
        </w:tc>
      </w:tr>
      <w:tr w:rsidR="00214320" w:rsidRPr="007F7D1B" w14:paraId="493A08BB" w14:textId="77777777" w:rsidTr="009F0217">
        <w:trPr>
          <w:cantSplit/>
          <w:trHeight w:val="284"/>
        </w:trPr>
        <w:tc>
          <w:tcPr>
            <w:tcW w:w="727" w:type="dxa"/>
            <w:tcBorders>
              <w:left w:val="nil"/>
              <w:right w:val="nil"/>
            </w:tcBorders>
            <w:noWrap/>
          </w:tcPr>
          <w:p w14:paraId="266A909B" w14:textId="77777777" w:rsidR="00214320" w:rsidRPr="007F7D1B" w:rsidRDefault="00214320" w:rsidP="009F0217">
            <w:pPr>
              <w:rPr>
                <w:b/>
                <w:bCs/>
                <w:sz w:val="20"/>
                <w:szCs w:val="20"/>
                <w:lang w:val="sr-Cyrl-CS"/>
              </w:rPr>
            </w:pPr>
          </w:p>
        </w:tc>
        <w:tc>
          <w:tcPr>
            <w:tcW w:w="3637" w:type="dxa"/>
            <w:gridSpan w:val="2"/>
            <w:tcBorders>
              <w:left w:val="nil"/>
              <w:right w:val="nil"/>
            </w:tcBorders>
            <w:noWrap/>
          </w:tcPr>
          <w:p w14:paraId="613A4341" w14:textId="77777777" w:rsidR="00214320" w:rsidRPr="007F7D1B" w:rsidRDefault="00214320" w:rsidP="009F0217">
            <w:pPr>
              <w:rPr>
                <w:bCs/>
                <w:sz w:val="20"/>
                <w:szCs w:val="20"/>
                <w:lang w:val="sr-Cyrl-CS"/>
              </w:rPr>
            </w:pPr>
            <w:r w:rsidRPr="007F7D1B">
              <w:rPr>
                <w:bCs/>
                <w:sz w:val="20"/>
                <w:szCs w:val="20"/>
                <w:lang w:val="sr-Cyrl-CS"/>
              </w:rPr>
              <w:t>Рата главнице за 2021. год.</w:t>
            </w:r>
          </w:p>
        </w:tc>
        <w:tc>
          <w:tcPr>
            <w:tcW w:w="2546" w:type="dxa"/>
            <w:tcBorders>
              <w:left w:val="nil"/>
              <w:right w:val="nil"/>
            </w:tcBorders>
            <w:noWrap/>
          </w:tcPr>
          <w:p w14:paraId="1332F041" w14:textId="77777777" w:rsidR="00214320" w:rsidRPr="007F7D1B" w:rsidRDefault="00214320" w:rsidP="009F0217">
            <w:pPr>
              <w:jc w:val="center"/>
              <w:rPr>
                <w:sz w:val="20"/>
                <w:szCs w:val="20"/>
                <w:lang w:val="sr-Cyrl-CS"/>
              </w:rPr>
            </w:pPr>
            <w:r w:rsidRPr="007F7D1B">
              <w:rPr>
                <w:sz w:val="20"/>
                <w:szCs w:val="20"/>
                <w:lang w:val="sr-Cyrl-CS"/>
              </w:rPr>
              <w:t>0 EUR</w:t>
            </w:r>
          </w:p>
        </w:tc>
        <w:tc>
          <w:tcPr>
            <w:tcW w:w="1719" w:type="dxa"/>
            <w:tcBorders>
              <w:left w:val="nil"/>
              <w:right w:val="nil"/>
            </w:tcBorders>
            <w:noWrap/>
          </w:tcPr>
          <w:p w14:paraId="2437A6B6" w14:textId="77777777" w:rsidR="00214320" w:rsidRPr="007F7D1B" w:rsidRDefault="00214320" w:rsidP="009F0217">
            <w:pPr>
              <w:jc w:val="center"/>
              <w:rPr>
                <w:sz w:val="20"/>
                <w:szCs w:val="20"/>
                <w:lang w:val="sr-Cyrl-CS"/>
              </w:rPr>
            </w:pPr>
          </w:p>
        </w:tc>
        <w:tc>
          <w:tcPr>
            <w:tcW w:w="1773" w:type="dxa"/>
            <w:tcBorders>
              <w:left w:val="nil"/>
            </w:tcBorders>
            <w:noWrap/>
          </w:tcPr>
          <w:p w14:paraId="06035755" w14:textId="77777777" w:rsidR="00214320" w:rsidRPr="007F7D1B" w:rsidRDefault="00214320" w:rsidP="009F0217">
            <w:pPr>
              <w:jc w:val="center"/>
              <w:rPr>
                <w:sz w:val="20"/>
                <w:szCs w:val="20"/>
                <w:lang w:val="sr-Cyrl-CS"/>
              </w:rPr>
            </w:pPr>
          </w:p>
        </w:tc>
      </w:tr>
      <w:tr w:rsidR="00214320" w:rsidRPr="007F7D1B" w14:paraId="1228CECE" w14:textId="77777777" w:rsidTr="009F0217">
        <w:trPr>
          <w:cantSplit/>
          <w:trHeight w:val="284"/>
        </w:trPr>
        <w:tc>
          <w:tcPr>
            <w:tcW w:w="727" w:type="dxa"/>
            <w:tcBorders>
              <w:left w:val="nil"/>
              <w:right w:val="nil"/>
            </w:tcBorders>
            <w:noWrap/>
          </w:tcPr>
          <w:p w14:paraId="526DD842" w14:textId="77777777" w:rsidR="00214320" w:rsidRPr="007F7D1B" w:rsidRDefault="00214320" w:rsidP="009F0217">
            <w:pPr>
              <w:rPr>
                <w:b/>
                <w:bCs/>
                <w:sz w:val="20"/>
                <w:szCs w:val="20"/>
                <w:lang w:val="sr-Cyrl-CS"/>
              </w:rPr>
            </w:pPr>
          </w:p>
        </w:tc>
        <w:tc>
          <w:tcPr>
            <w:tcW w:w="3637" w:type="dxa"/>
            <w:gridSpan w:val="2"/>
            <w:tcBorders>
              <w:left w:val="nil"/>
              <w:right w:val="nil"/>
            </w:tcBorders>
            <w:noWrap/>
          </w:tcPr>
          <w:p w14:paraId="5B0E2C26" w14:textId="77777777" w:rsidR="00214320" w:rsidRPr="007F7D1B" w:rsidRDefault="00214320" w:rsidP="009F0217">
            <w:pPr>
              <w:rPr>
                <w:bCs/>
                <w:sz w:val="20"/>
                <w:szCs w:val="20"/>
                <w:lang w:val="sr-Cyrl-CS"/>
              </w:rPr>
            </w:pPr>
            <w:r w:rsidRPr="007F7D1B">
              <w:rPr>
                <w:bCs/>
                <w:sz w:val="20"/>
                <w:szCs w:val="20"/>
                <w:lang w:val="sr-Cyrl-CS"/>
              </w:rPr>
              <w:t>Каматна стопа</w:t>
            </w:r>
          </w:p>
        </w:tc>
        <w:tc>
          <w:tcPr>
            <w:tcW w:w="2546" w:type="dxa"/>
            <w:tcBorders>
              <w:left w:val="nil"/>
              <w:right w:val="nil"/>
            </w:tcBorders>
            <w:noWrap/>
          </w:tcPr>
          <w:p w14:paraId="49C09548" w14:textId="77777777" w:rsidR="00214320" w:rsidRPr="007F7D1B" w:rsidRDefault="00214320" w:rsidP="009F0217">
            <w:pPr>
              <w:jc w:val="center"/>
              <w:rPr>
                <w:sz w:val="20"/>
                <w:szCs w:val="20"/>
                <w:lang w:val="sr-Cyrl-CS"/>
              </w:rPr>
            </w:pPr>
            <w:r w:rsidRPr="007F7D1B">
              <w:rPr>
                <w:sz w:val="20"/>
                <w:szCs w:val="20"/>
                <w:lang w:val="sr-Cyrl-CS"/>
              </w:rPr>
              <w:t>6М EURIBOR + 1,00%</w:t>
            </w:r>
          </w:p>
        </w:tc>
        <w:tc>
          <w:tcPr>
            <w:tcW w:w="1719" w:type="dxa"/>
            <w:tcBorders>
              <w:left w:val="nil"/>
              <w:right w:val="nil"/>
            </w:tcBorders>
            <w:noWrap/>
          </w:tcPr>
          <w:p w14:paraId="7C2BBF13" w14:textId="77777777" w:rsidR="00214320" w:rsidRPr="007F7D1B" w:rsidRDefault="00214320" w:rsidP="009F0217">
            <w:pPr>
              <w:jc w:val="center"/>
              <w:rPr>
                <w:sz w:val="20"/>
                <w:szCs w:val="20"/>
                <w:lang w:val="sr-Cyrl-CS"/>
              </w:rPr>
            </w:pPr>
          </w:p>
        </w:tc>
        <w:tc>
          <w:tcPr>
            <w:tcW w:w="1773" w:type="dxa"/>
            <w:tcBorders>
              <w:left w:val="nil"/>
            </w:tcBorders>
            <w:noWrap/>
          </w:tcPr>
          <w:p w14:paraId="354E2687" w14:textId="77777777" w:rsidR="00214320" w:rsidRPr="007F7D1B" w:rsidRDefault="00214320" w:rsidP="009F0217">
            <w:pPr>
              <w:jc w:val="center"/>
              <w:rPr>
                <w:sz w:val="20"/>
                <w:szCs w:val="20"/>
                <w:lang w:val="sr-Cyrl-CS"/>
              </w:rPr>
            </w:pPr>
          </w:p>
        </w:tc>
      </w:tr>
      <w:tr w:rsidR="00214320" w:rsidRPr="007F7D1B" w14:paraId="47D9A712" w14:textId="77777777" w:rsidTr="009F0217">
        <w:trPr>
          <w:cantSplit/>
          <w:trHeight w:val="284"/>
        </w:trPr>
        <w:tc>
          <w:tcPr>
            <w:tcW w:w="727" w:type="dxa"/>
            <w:tcBorders>
              <w:top w:val="single" w:sz="4" w:space="0" w:color="auto"/>
              <w:left w:val="nil"/>
              <w:bottom w:val="single" w:sz="4" w:space="0" w:color="auto"/>
              <w:right w:val="nil"/>
            </w:tcBorders>
            <w:noWrap/>
            <w:vAlign w:val="center"/>
          </w:tcPr>
          <w:p w14:paraId="42926C6F" w14:textId="77777777" w:rsidR="00214320" w:rsidRPr="007F7D1B" w:rsidRDefault="00214320" w:rsidP="009F0217">
            <w:pPr>
              <w:rPr>
                <w:b/>
                <w:bCs/>
                <w:sz w:val="20"/>
                <w:szCs w:val="20"/>
                <w:lang w:val="sr-Cyrl-CS"/>
              </w:rPr>
            </w:pPr>
            <w:r w:rsidRPr="007F7D1B">
              <w:rPr>
                <w:b/>
                <w:bCs/>
                <w:sz w:val="20"/>
                <w:szCs w:val="20"/>
                <w:lang w:val="sr-Cyrl-CS"/>
              </w:rPr>
              <w:t>4</w:t>
            </w:r>
          </w:p>
        </w:tc>
        <w:tc>
          <w:tcPr>
            <w:tcW w:w="3637" w:type="dxa"/>
            <w:gridSpan w:val="2"/>
            <w:tcBorders>
              <w:top w:val="single" w:sz="4" w:space="0" w:color="auto"/>
              <w:left w:val="nil"/>
              <w:bottom w:val="single" w:sz="4" w:space="0" w:color="auto"/>
              <w:right w:val="nil"/>
            </w:tcBorders>
            <w:noWrap/>
            <w:vAlign w:val="center"/>
          </w:tcPr>
          <w:p w14:paraId="0656AFA0" w14:textId="77777777" w:rsidR="00214320" w:rsidRPr="007F7D1B" w:rsidRDefault="00214320" w:rsidP="009F0217">
            <w:pPr>
              <w:rPr>
                <w:bCs/>
                <w:sz w:val="20"/>
                <w:szCs w:val="20"/>
                <w:lang w:val="sr-Cyrl-CS"/>
              </w:rPr>
            </w:pPr>
            <w:r w:rsidRPr="007F7D1B">
              <w:rPr>
                <w:b/>
                <w:bCs/>
                <w:sz w:val="20"/>
                <w:szCs w:val="20"/>
                <w:lang w:val="sr-Cyrl-CS"/>
              </w:rPr>
              <w:t>Укупно</w:t>
            </w:r>
          </w:p>
        </w:tc>
        <w:tc>
          <w:tcPr>
            <w:tcW w:w="2546" w:type="dxa"/>
            <w:tcBorders>
              <w:top w:val="single" w:sz="4" w:space="0" w:color="auto"/>
              <w:left w:val="nil"/>
              <w:bottom w:val="single" w:sz="4" w:space="0" w:color="auto"/>
              <w:right w:val="nil"/>
            </w:tcBorders>
            <w:noWrap/>
          </w:tcPr>
          <w:p w14:paraId="469C43AC" w14:textId="77777777" w:rsidR="00214320" w:rsidRPr="007F7D1B" w:rsidRDefault="00214320" w:rsidP="009F0217">
            <w:pPr>
              <w:jc w:val="center"/>
              <w:rPr>
                <w:sz w:val="20"/>
                <w:szCs w:val="20"/>
                <w:lang w:val="sr-Cyrl-CS"/>
              </w:rPr>
            </w:pPr>
          </w:p>
        </w:tc>
        <w:tc>
          <w:tcPr>
            <w:tcW w:w="1719" w:type="dxa"/>
            <w:tcBorders>
              <w:top w:val="single" w:sz="4" w:space="0" w:color="auto"/>
              <w:left w:val="nil"/>
              <w:bottom w:val="single" w:sz="4" w:space="0" w:color="auto"/>
              <w:right w:val="nil"/>
            </w:tcBorders>
            <w:noWrap/>
            <w:vAlign w:val="center"/>
          </w:tcPr>
          <w:p w14:paraId="73DD0050" w14:textId="77777777" w:rsidR="00214320" w:rsidRPr="007F7D1B" w:rsidRDefault="00214320" w:rsidP="009F0217">
            <w:pPr>
              <w:jc w:val="center"/>
              <w:rPr>
                <w:b/>
                <w:bCs/>
                <w:sz w:val="20"/>
                <w:szCs w:val="20"/>
                <w:lang w:val="sr-Cyrl-CS"/>
              </w:rPr>
            </w:pPr>
            <w:r w:rsidRPr="007F7D1B">
              <w:rPr>
                <w:b/>
                <w:bCs/>
                <w:sz w:val="20"/>
                <w:szCs w:val="20"/>
                <w:lang w:val="sr-Cyrl-CS"/>
              </w:rPr>
              <w:t>89.572.301</w:t>
            </w:r>
          </w:p>
        </w:tc>
        <w:tc>
          <w:tcPr>
            <w:tcW w:w="1773" w:type="dxa"/>
            <w:tcBorders>
              <w:top w:val="single" w:sz="4" w:space="0" w:color="auto"/>
              <w:left w:val="nil"/>
              <w:bottom w:val="single" w:sz="4" w:space="0" w:color="auto"/>
            </w:tcBorders>
            <w:noWrap/>
            <w:vAlign w:val="center"/>
          </w:tcPr>
          <w:p w14:paraId="0061ED4F" w14:textId="77777777" w:rsidR="00214320" w:rsidRPr="007F7D1B" w:rsidRDefault="00214320" w:rsidP="009F0217">
            <w:pPr>
              <w:jc w:val="center"/>
              <w:rPr>
                <w:b/>
                <w:bCs/>
                <w:sz w:val="20"/>
                <w:szCs w:val="20"/>
                <w:lang w:val="sr-Cyrl-CS"/>
              </w:rPr>
            </w:pPr>
            <w:r w:rsidRPr="007F7D1B">
              <w:rPr>
                <w:b/>
                <w:bCs/>
                <w:sz w:val="20"/>
                <w:szCs w:val="20"/>
                <w:lang w:val="sr-Cyrl-CS"/>
              </w:rPr>
              <w:t>10.531.087.091</w:t>
            </w:r>
          </w:p>
        </w:tc>
      </w:tr>
      <w:tr w:rsidR="00214320" w:rsidRPr="007F7D1B" w14:paraId="1FE21685" w14:textId="77777777" w:rsidTr="009F0217">
        <w:trPr>
          <w:cantSplit/>
          <w:trHeight w:val="284"/>
        </w:trPr>
        <w:tc>
          <w:tcPr>
            <w:tcW w:w="727" w:type="dxa"/>
            <w:tcBorders>
              <w:top w:val="single" w:sz="4" w:space="0" w:color="auto"/>
              <w:left w:val="nil"/>
              <w:right w:val="nil"/>
            </w:tcBorders>
            <w:noWrap/>
          </w:tcPr>
          <w:p w14:paraId="03EB404D" w14:textId="77777777" w:rsidR="00214320" w:rsidRPr="007F7D1B" w:rsidRDefault="00214320" w:rsidP="009F0217">
            <w:pPr>
              <w:rPr>
                <w:b/>
                <w:bCs/>
                <w:sz w:val="20"/>
                <w:szCs w:val="20"/>
                <w:lang w:val="sr-Cyrl-CS"/>
              </w:rPr>
            </w:pPr>
          </w:p>
        </w:tc>
        <w:tc>
          <w:tcPr>
            <w:tcW w:w="3637" w:type="dxa"/>
            <w:gridSpan w:val="2"/>
            <w:tcBorders>
              <w:top w:val="single" w:sz="4" w:space="0" w:color="auto"/>
              <w:left w:val="nil"/>
              <w:right w:val="nil"/>
            </w:tcBorders>
            <w:noWrap/>
          </w:tcPr>
          <w:p w14:paraId="730E74E7" w14:textId="77777777" w:rsidR="00214320" w:rsidRPr="007F7D1B" w:rsidRDefault="00214320" w:rsidP="009F0217">
            <w:pPr>
              <w:rPr>
                <w:b/>
                <w:bCs/>
                <w:sz w:val="20"/>
                <w:szCs w:val="20"/>
                <w:lang w:val="sr-Cyrl-CS"/>
              </w:rPr>
            </w:pPr>
            <w:r w:rsidRPr="007F7D1B">
              <w:rPr>
                <w:b/>
                <w:bCs/>
                <w:sz w:val="20"/>
                <w:szCs w:val="20"/>
                <w:lang w:val="sr-Cyrl-CS"/>
              </w:rPr>
              <w:t>CEB</w:t>
            </w:r>
          </w:p>
        </w:tc>
        <w:tc>
          <w:tcPr>
            <w:tcW w:w="2546" w:type="dxa"/>
            <w:tcBorders>
              <w:top w:val="single" w:sz="4" w:space="0" w:color="auto"/>
              <w:left w:val="nil"/>
              <w:right w:val="nil"/>
            </w:tcBorders>
            <w:noWrap/>
          </w:tcPr>
          <w:p w14:paraId="0CA7C532" w14:textId="77777777" w:rsidR="00214320" w:rsidRPr="007F7D1B" w:rsidRDefault="00214320" w:rsidP="009F0217">
            <w:pPr>
              <w:jc w:val="center"/>
              <w:rPr>
                <w:sz w:val="20"/>
                <w:szCs w:val="20"/>
                <w:lang w:val="sr-Cyrl-CS"/>
              </w:rPr>
            </w:pPr>
          </w:p>
        </w:tc>
        <w:tc>
          <w:tcPr>
            <w:tcW w:w="1719" w:type="dxa"/>
            <w:tcBorders>
              <w:top w:val="single" w:sz="4" w:space="0" w:color="auto"/>
              <w:left w:val="nil"/>
              <w:right w:val="nil"/>
            </w:tcBorders>
            <w:noWrap/>
          </w:tcPr>
          <w:p w14:paraId="1B44CBA2" w14:textId="77777777" w:rsidR="00214320" w:rsidRPr="007F7D1B" w:rsidRDefault="00214320" w:rsidP="009F0217">
            <w:pPr>
              <w:jc w:val="center"/>
              <w:rPr>
                <w:sz w:val="20"/>
                <w:szCs w:val="20"/>
                <w:lang w:val="sr-Cyrl-CS"/>
              </w:rPr>
            </w:pPr>
          </w:p>
        </w:tc>
        <w:tc>
          <w:tcPr>
            <w:tcW w:w="1773" w:type="dxa"/>
            <w:tcBorders>
              <w:top w:val="single" w:sz="4" w:space="0" w:color="auto"/>
              <w:left w:val="nil"/>
            </w:tcBorders>
            <w:noWrap/>
          </w:tcPr>
          <w:p w14:paraId="3944CFBB" w14:textId="77777777" w:rsidR="00214320" w:rsidRPr="007F7D1B" w:rsidRDefault="00214320" w:rsidP="009F0217">
            <w:pPr>
              <w:jc w:val="center"/>
              <w:rPr>
                <w:sz w:val="20"/>
                <w:szCs w:val="20"/>
                <w:lang w:val="sr-Cyrl-CS"/>
              </w:rPr>
            </w:pPr>
          </w:p>
        </w:tc>
      </w:tr>
      <w:tr w:rsidR="00214320" w:rsidRPr="007F7D1B" w14:paraId="0B16252E" w14:textId="77777777" w:rsidTr="009F0217">
        <w:trPr>
          <w:cantSplit/>
          <w:trHeight w:val="284"/>
        </w:trPr>
        <w:tc>
          <w:tcPr>
            <w:tcW w:w="727" w:type="dxa"/>
            <w:tcBorders>
              <w:left w:val="nil"/>
              <w:right w:val="nil"/>
            </w:tcBorders>
            <w:noWrap/>
          </w:tcPr>
          <w:p w14:paraId="3F86C123" w14:textId="77777777" w:rsidR="00214320" w:rsidRPr="007F7D1B" w:rsidRDefault="00214320" w:rsidP="009F0217">
            <w:pPr>
              <w:jc w:val="right"/>
              <w:rPr>
                <w:bCs/>
                <w:sz w:val="20"/>
                <w:szCs w:val="20"/>
                <w:lang w:val="sr-Cyrl-CS"/>
              </w:rPr>
            </w:pPr>
            <w:r w:rsidRPr="007F7D1B">
              <w:rPr>
                <w:bCs/>
                <w:sz w:val="20"/>
                <w:szCs w:val="20"/>
                <w:lang w:val="sr-Cyrl-CS"/>
              </w:rPr>
              <w:t>5.1</w:t>
            </w:r>
          </w:p>
        </w:tc>
        <w:tc>
          <w:tcPr>
            <w:tcW w:w="3637" w:type="dxa"/>
            <w:gridSpan w:val="2"/>
            <w:tcBorders>
              <w:left w:val="nil"/>
              <w:right w:val="nil"/>
            </w:tcBorders>
            <w:noWrap/>
          </w:tcPr>
          <w:p w14:paraId="2FAC26DF" w14:textId="77777777" w:rsidR="00214320" w:rsidRPr="007F7D1B" w:rsidRDefault="00214320" w:rsidP="009F0217">
            <w:pPr>
              <w:rPr>
                <w:b/>
                <w:bCs/>
                <w:sz w:val="20"/>
                <w:szCs w:val="20"/>
                <w:lang w:val="sr-Cyrl-CS"/>
              </w:rPr>
            </w:pPr>
            <w:r w:rsidRPr="007F7D1B">
              <w:rPr>
                <w:b/>
                <w:bCs/>
                <w:sz w:val="20"/>
                <w:szCs w:val="20"/>
                <w:lang w:val="sr-Cyrl-CS"/>
              </w:rPr>
              <w:t>CEB - Клизишта II (реконструкција и обнова стамбене инфраструктуре) - 1593 /2007</w:t>
            </w:r>
          </w:p>
        </w:tc>
        <w:tc>
          <w:tcPr>
            <w:tcW w:w="2546" w:type="dxa"/>
            <w:tcBorders>
              <w:left w:val="nil"/>
              <w:right w:val="nil"/>
            </w:tcBorders>
            <w:noWrap/>
          </w:tcPr>
          <w:p w14:paraId="7A5BF39A" w14:textId="77777777" w:rsidR="00214320" w:rsidRPr="007F7D1B" w:rsidRDefault="00214320" w:rsidP="009F0217">
            <w:pPr>
              <w:jc w:val="center"/>
              <w:rPr>
                <w:sz w:val="20"/>
                <w:szCs w:val="20"/>
                <w:lang w:val="sr-Cyrl-CS"/>
              </w:rPr>
            </w:pPr>
          </w:p>
        </w:tc>
        <w:tc>
          <w:tcPr>
            <w:tcW w:w="1719" w:type="dxa"/>
            <w:tcBorders>
              <w:left w:val="nil"/>
              <w:right w:val="nil"/>
            </w:tcBorders>
            <w:noWrap/>
          </w:tcPr>
          <w:p w14:paraId="349D5CCC" w14:textId="77777777" w:rsidR="00214320" w:rsidRPr="007F7D1B" w:rsidRDefault="00214320" w:rsidP="009F0217">
            <w:pPr>
              <w:jc w:val="center"/>
              <w:rPr>
                <w:sz w:val="20"/>
                <w:szCs w:val="20"/>
                <w:lang w:val="sr-Cyrl-CS"/>
              </w:rPr>
            </w:pPr>
            <w:r w:rsidRPr="007F7D1B">
              <w:rPr>
                <w:sz w:val="20"/>
                <w:szCs w:val="20"/>
                <w:lang w:val="sr-Cyrl-CS"/>
              </w:rPr>
              <w:t>3.160.000</w:t>
            </w:r>
          </w:p>
        </w:tc>
        <w:tc>
          <w:tcPr>
            <w:tcW w:w="1773" w:type="dxa"/>
            <w:tcBorders>
              <w:left w:val="nil"/>
            </w:tcBorders>
            <w:noWrap/>
          </w:tcPr>
          <w:p w14:paraId="13FDCFB6" w14:textId="77777777" w:rsidR="00214320" w:rsidRPr="007F7D1B" w:rsidRDefault="00214320" w:rsidP="009F0217">
            <w:pPr>
              <w:jc w:val="center"/>
              <w:rPr>
                <w:sz w:val="20"/>
                <w:szCs w:val="20"/>
                <w:lang w:val="sr-Cyrl-CS"/>
              </w:rPr>
            </w:pPr>
            <w:r w:rsidRPr="007F7D1B">
              <w:rPr>
                <w:sz w:val="20"/>
                <w:szCs w:val="20"/>
                <w:lang w:val="sr-Cyrl-CS"/>
              </w:rPr>
              <w:t>371.523.728</w:t>
            </w:r>
          </w:p>
        </w:tc>
      </w:tr>
      <w:tr w:rsidR="00214320" w:rsidRPr="007F7D1B" w14:paraId="7F7DE049" w14:textId="77777777" w:rsidTr="009F0217">
        <w:trPr>
          <w:cantSplit/>
          <w:trHeight w:val="284"/>
        </w:trPr>
        <w:tc>
          <w:tcPr>
            <w:tcW w:w="727" w:type="dxa"/>
            <w:tcBorders>
              <w:left w:val="nil"/>
              <w:right w:val="nil"/>
            </w:tcBorders>
            <w:noWrap/>
          </w:tcPr>
          <w:p w14:paraId="6B9D01B1" w14:textId="77777777" w:rsidR="00214320" w:rsidRPr="007F7D1B" w:rsidRDefault="00214320" w:rsidP="009F0217">
            <w:pPr>
              <w:jc w:val="right"/>
              <w:rPr>
                <w:b/>
                <w:bCs/>
                <w:sz w:val="20"/>
                <w:szCs w:val="20"/>
                <w:lang w:val="sr-Cyrl-CS"/>
              </w:rPr>
            </w:pPr>
          </w:p>
        </w:tc>
        <w:tc>
          <w:tcPr>
            <w:tcW w:w="3637" w:type="dxa"/>
            <w:gridSpan w:val="2"/>
            <w:tcBorders>
              <w:left w:val="nil"/>
              <w:right w:val="nil"/>
            </w:tcBorders>
            <w:noWrap/>
          </w:tcPr>
          <w:p w14:paraId="0156D50C" w14:textId="77777777" w:rsidR="00214320" w:rsidRPr="007F7D1B" w:rsidRDefault="00214320" w:rsidP="009F0217">
            <w:pPr>
              <w:rPr>
                <w:bCs/>
                <w:sz w:val="20"/>
                <w:szCs w:val="20"/>
                <w:lang w:val="sr-Cyrl-CS"/>
              </w:rPr>
            </w:pPr>
            <w:r w:rsidRPr="007F7D1B">
              <w:rPr>
                <w:bCs/>
                <w:sz w:val="20"/>
                <w:szCs w:val="20"/>
                <w:lang w:val="sr-Cyrl-CS"/>
              </w:rPr>
              <w:t>Први датум отплате главнице</w:t>
            </w:r>
          </w:p>
        </w:tc>
        <w:tc>
          <w:tcPr>
            <w:tcW w:w="2546" w:type="dxa"/>
            <w:tcBorders>
              <w:left w:val="nil"/>
              <w:right w:val="nil"/>
            </w:tcBorders>
            <w:noWrap/>
          </w:tcPr>
          <w:p w14:paraId="7B37D6A4" w14:textId="77777777" w:rsidR="00214320" w:rsidRPr="007F7D1B" w:rsidRDefault="00214320" w:rsidP="009F0217">
            <w:pPr>
              <w:jc w:val="center"/>
              <w:rPr>
                <w:sz w:val="20"/>
                <w:szCs w:val="20"/>
                <w:lang w:val="sr-Cyrl-CS"/>
              </w:rPr>
            </w:pPr>
            <w:r w:rsidRPr="007F7D1B">
              <w:rPr>
                <w:sz w:val="20"/>
                <w:szCs w:val="20"/>
                <w:lang w:val="sr-Cyrl-CS"/>
              </w:rPr>
              <w:t>20.11.2015.</w:t>
            </w:r>
          </w:p>
        </w:tc>
        <w:tc>
          <w:tcPr>
            <w:tcW w:w="1719" w:type="dxa"/>
            <w:tcBorders>
              <w:left w:val="nil"/>
              <w:right w:val="nil"/>
            </w:tcBorders>
            <w:noWrap/>
          </w:tcPr>
          <w:p w14:paraId="28325501" w14:textId="77777777" w:rsidR="00214320" w:rsidRPr="007F7D1B" w:rsidRDefault="00214320" w:rsidP="009F0217">
            <w:pPr>
              <w:jc w:val="center"/>
              <w:rPr>
                <w:sz w:val="20"/>
                <w:szCs w:val="20"/>
                <w:lang w:val="sr-Cyrl-CS"/>
              </w:rPr>
            </w:pPr>
          </w:p>
        </w:tc>
        <w:tc>
          <w:tcPr>
            <w:tcW w:w="1773" w:type="dxa"/>
            <w:tcBorders>
              <w:left w:val="nil"/>
            </w:tcBorders>
            <w:noWrap/>
          </w:tcPr>
          <w:p w14:paraId="2DF3DD4F" w14:textId="77777777" w:rsidR="00214320" w:rsidRPr="007F7D1B" w:rsidRDefault="00214320" w:rsidP="009F0217">
            <w:pPr>
              <w:jc w:val="center"/>
              <w:rPr>
                <w:sz w:val="20"/>
                <w:szCs w:val="20"/>
                <w:lang w:val="sr-Cyrl-CS"/>
              </w:rPr>
            </w:pPr>
          </w:p>
        </w:tc>
      </w:tr>
      <w:tr w:rsidR="00214320" w:rsidRPr="007F7D1B" w14:paraId="16E26A0B" w14:textId="77777777" w:rsidTr="009F0217">
        <w:trPr>
          <w:cantSplit/>
          <w:trHeight w:val="284"/>
        </w:trPr>
        <w:tc>
          <w:tcPr>
            <w:tcW w:w="727" w:type="dxa"/>
            <w:tcBorders>
              <w:left w:val="nil"/>
              <w:right w:val="nil"/>
            </w:tcBorders>
            <w:noWrap/>
          </w:tcPr>
          <w:p w14:paraId="1B124064" w14:textId="77777777" w:rsidR="00214320" w:rsidRPr="007F7D1B" w:rsidRDefault="00214320" w:rsidP="009F0217">
            <w:pPr>
              <w:jc w:val="right"/>
              <w:rPr>
                <w:b/>
                <w:bCs/>
                <w:sz w:val="20"/>
                <w:szCs w:val="20"/>
                <w:lang w:val="sr-Cyrl-CS"/>
              </w:rPr>
            </w:pPr>
          </w:p>
        </w:tc>
        <w:tc>
          <w:tcPr>
            <w:tcW w:w="3637" w:type="dxa"/>
            <w:gridSpan w:val="2"/>
            <w:tcBorders>
              <w:left w:val="nil"/>
              <w:right w:val="nil"/>
            </w:tcBorders>
            <w:noWrap/>
          </w:tcPr>
          <w:p w14:paraId="263CF726" w14:textId="77777777" w:rsidR="00214320" w:rsidRPr="007F7D1B" w:rsidRDefault="00214320" w:rsidP="009F0217">
            <w:pPr>
              <w:rPr>
                <w:bCs/>
                <w:sz w:val="20"/>
                <w:szCs w:val="20"/>
                <w:lang w:val="sr-Cyrl-CS"/>
              </w:rPr>
            </w:pPr>
            <w:r w:rsidRPr="007F7D1B">
              <w:rPr>
                <w:bCs/>
                <w:sz w:val="20"/>
                <w:szCs w:val="20"/>
                <w:lang w:val="sr-Cyrl-CS"/>
              </w:rPr>
              <w:t>Последњи датум отплате главнице</w:t>
            </w:r>
          </w:p>
        </w:tc>
        <w:tc>
          <w:tcPr>
            <w:tcW w:w="2546" w:type="dxa"/>
            <w:tcBorders>
              <w:left w:val="nil"/>
              <w:right w:val="nil"/>
            </w:tcBorders>
            <w:noWrap/>
          </w:tcPr>
          <w:p w14:paraId="0BE236D6" w14:textId="77777777" w:rsidR="00214320" w:rsidRPr="007F7D1B" w:rsidRDefault="00214320" w:rsidP="009F0217">
            <w:pPr>
              <w:jc w:val="center"/>
              <w:rPr>
                <w:sz w:val="20"/>
                <w:szCs w:val="20"/>
                <w:lang w:val="sr-Cyrl-CS"/>
              </w:rPr>
            </w:pPr>
            <w:r w:rsidRPr="007F7D1B">
              <w:rPr>
                <w:sz w:val="20"/>
                <w:szCs w:val="20"/>
                <w:lang w:val="sr-Cyrl-CS"/>
              </w:rPr>
              <w:t>20.11.2024.</w:t>
            </w:r>
          </w:p>
        </w:tc>
        <w:tc>
          <w:tcPr>
            <w:tcW w:w="1719" w:type="dxa"/>
            <w:tcBorders>
              <w:left w:val="nil"/>
              <w:right w:val="nil"/>
            </w:tcBorders>
            <w:noWrap/>
          </w:tcPr>
          <w:p w14:paraId="005E74E8" w14:textId="77777777" w:rsidR="00214320" w:rsidRPr="007F7D1B" w:rsidRDefault="00214320" w:rsidP="009F0217">
            <w:pPr>
              <w:jc w:val="center"/>
              <w:rPr>
                <w:sz w:val="20"/>
                <w:szCs w:val="20"/>
                <w:lang w:val="sr-Cyrl-CS"/>
              </w:rPr>
            </w:pPr>
          </w:p>
        </w:tc>
        <w:tc>
          <w:tcPr>
            <w:tcW w:w="1773" w:type="dxa"/>
            <w:tcBorders>
              <w:left w:val="nil"/>
            </w:tcBorders>
            <w:noWrap/>
          </w:tcPr>
          <w:p w14:paraId="42B78E7F" w14:textId="77777777" w:rsidR="00214320" w:rsidRPr="007F7D1B" w:rsidRDefault="00214320" w:rsidP="009F0217">
            <w:pPr>
              <w:jc w:val="center"/>
              <w:rPr>
                <w:sz w:val="20"/>
                <w:szCs w:val="20"/>
                <w:lang w:val="sr-Cyrl-CS"/>
              </w:rPr>
            </w:pPr>
          </w:p>
        </w:tc>
      </w:tr>
      <w:tr w:rsidR="00214320" w:rsidRPr="007F7D1B" w14:paraId="55EC70F8" w14:textId="77777777" w:rsidTr="009F0217">
        <w:trPr>
          <w:cantSplit/>
          <w:trHeight w:val="284"/>
        </w:trPr>
        <w:tc>
          <w:tcPr>
            <w:tcW w:w="727" w:type="dxa"/>
            <w:tcBorders>
              <w:left w:val="nil"/>
              <w:right w:val="nil"/>
            </w:tcBorders>
            <w:noWrap/>
          </w:tcPr>
          <w:p w14:paraId="070AE9F0" w14:textId="77777777" w:rsidR="00214320" w:rsidRPr="007F7D1B" w:rsidRDefault="00214320" w:rsidP="009F0217">
            <w:pPr>
              <w:jc w:val="right"/>
              <w:rPr>
                <w:b/>
                <w:bCs/>
                <w:sz w:val="20"/>
                <w:szCs w:val="20"/>
                <w:lang w:val="sr-Cyrl-CS"/>
              </w:rPr>
            </w:pPr>
          </w:p>
        </w:tc>
        <w:tc>
          <w:tcPr>
            <w:tcW w:w="3637" w:type="dxa"/>
            <w:gridSpan w:val="2"/>
            <w:tcBorders>
              <w:left w:val="nil"/>
              <w:right w:val="nil"/>
            </w:tcBorders>
            <w:noWrap/>
          </w:tcPr>
          <w:p w14:paraId="48BD49AB" w14:textId="77777777" w:rsidR="00214320" w:rsidRPr="007F7D1B" w:rsidRDefault="00214320" w:rsidP="009F0217">
            <w:pPr>
              <w:rPr>
                <w:bCs/>
                <w:sz w:val="20"/>
                <w:szCs w:val="20"/>
                <w:lang w:val="sr-Cyrl-CS"/>
              </w:rPr>
            </w:pPr>
            <w:r w:rsidRPr="007F7D1B">
              <w:rPr>
                <w:bCs/>
                <w:sz w:val="20"/>
                <w:szCs w:val="20"/>
                <w:lang w:val="sr-Cyrl-CS"/>
              </w:rPr>
              <w:t>Рата главнице за 2021. год.</w:t>
            </w:r>
          </w:p>
        </w:tc>
        <w:tc>
          <w:tcPr>
            <w:tcW w:w="2546" w:type="dxa"/>
            <w:tcBorders>
              <w:left w:val="nil"/>
              <w:right w:val="nil"/>
            </w:tcBorders>
            <w:noWrap/>
          </w:tcPr>
          <w:p w14:paraId="20C008C7" w14:textId="77777777" w:rsidR="00214320" w:rsidRPr="007F7D1B" w:rsidRDefault="00214320" w:rsidP="009F0217">
            <w:pPr>
              <w:jc w:val="center"/>
              <w:rPr>
                <w:sz w:val="20"/>
                <w:szCs w:val="20"/>
                <w:lang w:val="sr-Cyrl-CS"/>
              </w:rPr>
            </w:pPr>
            <w:r w:rsidRPr="007F7D1B">
              <w:rPr>
                <w:sz w:val="20"/>
                <w:szCs w:val="20"/>
                <w:lang w:val="sr-Cyrl-CS"/>
              </w:rPr>
              <w:t>790.000 EUR</w:t>
            </w:r>
          </w:p>
        </w:tc>
        <w:tc>
          <w:tcPr>
            <w:tcW w:w="1719" w:type="dxa"/>
            <w:tcBorders>
              <w:left w:val="nil"/>
              <w:right w:val="nil"/>
            </w:tcBorders>
            <w:noWrap/>
          </w:tcPr>
          <w:p w14:paraId="021D841A" w14:textId="77777777" w:rsidR="00214320" w:rsidRPr="007F7D1B" w:rsidRDefault="00214320" w:rsidP="009F0217">
            <w:pPr>
              <w:jc w:val="center"/>
              <w:rPr>
                <w:sz w:val="20"/>
                <w:szCs w:val="20"/>
                <w:lang w:val="sr-Cyrl-CS"/>
              </w:rPr>
            </w:pPr>
          </w:p>
        </w:tc>
        <w:tc>
          <w:tcPr>
            <w:tcW w:w="1773" w:type="dxa"/>
            <w:tcBorders>
              <w:left w:val="nil"/>
            </w:tcBorders>
            <w:noWrap/>
          </w:tcPr>
          <w:p w14:paraId="416189B3" w14:textId="77777777" w:rsidR="00214320" w:rsidRPr="007F7D1B" w:rsidRDefault="00214320" w:rsidP="009F0217">
            <w:pPr>
              <w:jc w:val="center"/>
              <w:rPr>
                <w:sz w:val="20"/>
                <w:szCs w:val="20"/>
                <w:lang w:val="sr-Cyrl-CS"/>
              </w:rPr>
            </w:pPr>
          </w:p>
        </w:tc>
      </w:tr>
      <w:tr w:rsidR="00214320" w:rsidRPr="007F7D1B" w14:paraId="38B42B3E" w14:textId="77777777" w:rsidTr="009F0217">
        <w:trPr>
          <w:cantSplit/>
          <w:trHeight w:val="284"/>
        </w:trPr>
        <w:tc>
          <w:tcPr>
            <w:tcW w:w="727" w:type="dxa"/>
            <w:tcBorders>
              <w:left w:val="nil"/>
              <w:right w:val="nil"/>
            </w:tcBorders>
            <w:noWrap/>
          </w:tcPr>
          <w:p w14:paraId="6AB6BBDF" w14:textId="77777777" w:rsidR="00214320" w:rsidRPr="007F7D1B" w:rsidRDefault="00214320" w:rsidP="009F0217">
            <w:pPr>
              <w:jc w:val="right"/>
              <w:rPr>
                <w:b/>
                <w:bCs/>
                <w:sz w:val="20"/>
                <w:szCs w:val="20"/>
                <w:lang w:val="sr-Cyrl-CS"/>
              </w:rPr>
            </w:pPr>
          </w:p>
        </w:tc>
        <w:tc>
          <w:tcPr>
            <w:tcW w:w="3637" w:type="dxa"/>
            <w:gridSpan w:val="2"/>
            <w:tcBorders>
              <w:left w:val="nil"/>
              <w:right w:val="nil"/>
            </w:tcBorders>
            <w:noWrap/>
          </w:tcPr>
          <w:p w14:paraId="7F525BC9" w14:textId="77777777" w:rsidR="00214320" w:rsidRPr="007F7D1B" w:rsidRDefault="00214320" w:rsidP="009F0217">
            <w:pPr>
              <w:rPr>
                <w:bCs/>
                <w:sz w:val="20"/>
                <w:szCs w:val="20"/>
                <w:lang w:val="sr-Cyrl-CS"/>
              </w:rPr>
            </w:pPr>
            <w:r w:rsidRPr="007F7D1B">
              <w:rPr>
                <w:bCs/>
                <w:sz w:val="20"/>
                <w:szCs w:val="20"/>
                <w:lang w:val="sr-Cyrl-CS"/>
              </w:rPr>
              <w:t>Каматна стопа</w:t>
            </w:r>
          </w:p>
        </w:tc>
        <w:tc>
          <w:tcPr>
            <w:tcW w:w="2546" w:type="dxa"/>
            <w:tcBorders>
              <w:left w:val="nil"/>
              <w:right w:val="nil"/>
            </w:tcBorders>
            <w:noWrap/>
          </w:tcPr>
          <w:p w14:paraId="15981EF0" w14:textId="77777777" w:rsidR="00214320" w:rsidRPr="007F7D1B" w:rsidRDefault="00214320" w:rsidP="009F0217">
            <w:pPr>
              <w:jc w:val="center"/>
              <w:rPr>
                <w:sz w:val="20"/>
                <w:szCs w:val="20"/>
                <w:lang w:val="sr-Cyrl-CS"/>
              </w:rPr>
            </w:pPr>
            <w:r w:rsidRPr="007F7D1B">
              <w:rPr>
                <w:sz w:val="20"/>
                <w:szCs w:val="20"/>
                <w:lang w:val="sr-Cyrl-CS"/>
              </w:rPr>
              <w:t>3,62%</w:t>
            </w:r>
          </w:p>
        </w:tc>
        <w:tc>
          <w:tcPr>
            <w:tcW w:w="1719" w:type="dxa"/>
            <w:tcBorders>
              <w:left w:val="nil"/>
              <w:right w:val="nil"/>
            </w:tcBorders>
            <w:noWrap/>
          </w:tcPr>
          <w:p w14:paraId="07E7ACD7" w14:textId="77777777" w:rsidR="00214320" w:rsidRPr="007F7D1B" w:rsidRDefault="00214320" w:rsidP="009F0217">
            <w:pPr>
              <w:jc w:val="center"/>
              <w:rPr>
                <w:sz w:val="20"/>
                <w:szCs w:val="20"/>
                <w:lang w:val="sr-Cyrl-CS"/>
              </w:rPr>
            </w:pPr>
          </w:p>
        </w:tc>
        <w:tc>
          <w:tcPr>
            <w:tcW w:w="1773" w:type="dxa"/>
            <w:tcBorders>
              <w:left w:val="nil"/>
            </w:tcBorders>
            <w:noWrap/>
          </w:tcPr>
          <w:p w14:paraId="5DDE6ACD" w14:textId="77777777" w:rsidR="00214320" w:rsidRPr="007F7D1B" w:rsidRDefault="00214320" w:rsidP="009F0217">
            <w:pPr>
              <w:jc w:val="center"/>
              <w:rPr>
                <w:sz w:val="20"/>
                <w:szCs w:val="20"/>
                <w:lang w:val="sr-Cyrl-CS"/>
              </w:rPr>
            </w:pPr>
          </w:p>
        </w:tc>
      </w:tr>
      <w:tr w:rsidR="00214320" w:rsidRPr="007F7D1B" w14:paraId="75940399" w14:textId="77777777" w:rsidTr="009F0217">
        <w:trPr>
          <w:cantSplit/>
          <w:trHeight w:val="284"/>
        </w:trPr>
        <w:tc>
          <w:tcPr>
            <w:tcW w:w="727" w:type="dxa"/>
            <w:tcBorders>
              <w:left w:val="nil"/>
              <w:right w:val="nil"/>
            </w:tcBorders>
            <w:noWrap/>
          </w:tcPr>
          <w:p w14:paraId="72EBAB28" w14:textId="77777777" w:rsidR="00214320" w:rsidRPr="007F7D1B" w:rsidRDefault="00214320" w:rsidP="009F0217">
            <w:pPr>
              <w:jc w:val="right"/>
              <w:rPr>
                <w:bCs/>
                <w:sz w:val="20"/>
                <w:szCs w:val="20"/>
                <w:lang w:val="sr-Cyrl-CS"/>
              </w:rPr>
            </w:pPr>
            <w:r w:rsidRPr="007F7D1B">
              <w:rPr>
                <w:bCs/>
                <w:sz w:val="20"/>
                <w:szCs w:val="20"/>
                <w:lang w:val="sr-Cyrl-CS"/>
              </w:rPr>
              <w:t>5.2</w:t>
            </w:r>
          </w:p>
        </w:tc>
        <w:tc>
          <w:tcPr>
            <w:tcW w:w="3637" w:type="dxa"/>
            <w:gridSpan w:val="2"/>
            <w:tcBorders>
              <w:left w:val="nil"/>
              <w:right w:val="nil"/>
            </w:tcBorders>
            <w:noWrap/>
          </w:tcPr>
          <w:p w14:paraId="5612223A" w14:textId="77777777" w:rsidR="00214320" w:rsidRPr="007F7D1B" w:rsidRDefault="00214320" w:rsidP="009F0217">
            <w:pPr>
              <w:rPr>
                <w:b/>
                <w:bCs/>
                <w:sz w:val="20"/>
                <w:szCs w:val="20"/>
                <w:lang w:val="sr-Cyrl-CS"/>
              </w:rPr>
            </w:pPr>
            <w:r w:rsidRPr="007F7D1B">
              <w:rPr>
                <w:b/>
                <w:bCs/>
                <w:sz w:val="20"/>
                <w:szCs w:val="20"/>
                <w:lang w:val="sr-Cyrl-CS"/>
              </w:rPr>
              <w:t>CEB - Избеглице (обезбеђење трајних стамбених јединица)</w:t>
            </w:r>
          </w:p>
        </w:tc>
        <w:tc>
          <w:tcPr>
            <w:tcW w:w="2546" w:type="dxa"/>
            <w:tcBorders>
              <w:left w:val="nil"/>
              <w:right w:val="nil"/>
            </w:tcBorders>
            <w:noWrap/>
          </w:tcPr>
          <w:p w14:paraId="10B7FF4A" w14:textId="77777777" w:rsidR="00214320" w:rsidRPr="007F7D1B" w:rsidRDefault="00214320" w:rsidP="009F0217">
            <w:pPr>
              <w:jc w:val="center"/>
              <w:rPr>
                <w:sz w:val="20"/>
                <w:szCs w:val="20"/>
                <w:lang w:val="sr-Cyrl-CS"/>
              </w:rPr>
            </w:pPr>
          </w:p>
        </w:tc>
        <w:tc>
          <w:tcPr>
            <w:tcW w:w="1719" w:type="dxa"/>
            <w:tcBorders>
              <w:left w:val="nil"/>
              <w:right w:val="nil"/>
            </w:tcBorders>
            <w:noWrap/>
          </w:tcPr>
          <w:p w14:paraId="7DC962CA" w14:textId="77777777" w:rsidR="00214320" w:rsidRPr="007F7D1B" w:rsidRDefault="00214320" w:rsidP="009F0217">
            <w:pPr>
              <w:jc w:val="center"/>
              <w:rPr>
                <w:sz w:val="20"/>
                <w:szCs w:val="20"/>
                <w:lang w:val="sr-Cyrl-CS"/>
              </w:rPr>
            </w:pPr>
            <w:r w:rsidRPr="007F7D1B">
              <w:rPr>
                <w:sz w:val="20"/>
                <w:szCs w:val="20"/>
                <w:lang w:val="sr-Cyrl-CS"/>
              </w:rPr>
              <w:t>595.177</w:t>
            </w:r>
          </w:p>
        </w:tc>
        <w:tc>
          <w:tcPr>
            <w:tcW w:w="1773" w:type="dxa"/>
            <w:tcBorders>
              <w:left w:val="nil"/>
            </w:tcBorders>
            <w:noWrap/>
          </w:tcPr>
          <w:p w14:paraId="31DFE654" w14:textId="77777777" w:rsidR="00214320" w:rsidRPr="007F7D1B" w:rsidRDefault="00214320" w:rsidP="009F0217">
            <w:pPr>
              <w:jc w:val="center"/>
              <w:rPr>
                <w:sz w:val="20"/>
                <w:szCs w:val="20"/>
                <w:lang w:val="sr-Cyrl-CS"/>
              </w:rPr>
            </w:pPr>
            <w:r w:rsidRPr="007F7D1B">
              <w:rPr>
                <w:sz w:val="20"/>
                <w:szCs w:val="20"/>
                <w:lang w:val="sr-Cyrl-CS"/>
              </w:rPr>
              <w:t>69.975.487</w:t>
            </w:r>
          </w:p>
        </w:tc>
      </w:tr>
      <w:tr w:rsidR="00214320" w:rsidRPr="007F7D1B" w14:paraId="36E459F2" w14:textId="77777777" w:rsidTr="009F0217">
        <w:trPr>
          <w:cantSplit/>
          <w:trHeight w:val="284"/>
        </w:trPr>
        <w:tc>
          <w:tcPr>
            <w:tcW w:w="727" w:type="dxa"/>
            <w:tcBorders>
              <w:left w:val="nil"/>
              <w:right w:val="nil"/>
            </w:tcBorders>
            <w:noWrap/>
          </w:tcPr>
          <w:p w14:paraId="4A5AF1AD" w14:textId="77777777" w:rsidR="00214320" w:rsidRPr="007F7D1B" w:rsidRDefault="00214320" w:rsidP="009F0217">
            <w:pPr>
              <w:jc w:val="right"/>
              <w:rPr>
                <w:bCs/>
                <w:sz w:val="20"/>
                <w:szCs w:val="20"/>
                <w:lang w:val="sr-Cyrl-CS"/>
              </w:rPr>
            </w:pPr>
          </w:p>
        </w:tc>
        <w:tc>
          <w:tcPr>
            <w:tcW w:w="3637" w:type="dxa"/>
            <w:gridSpan w:val="2"/>
            <w:tcBorders>
              <w:left w:val="nil"/>
              <w:right w:val="nil"/>
            </w:tcBorders>
            <w:noWrap/>
          </w:tcPr>
          <w:p w14:paraId="1DF665AC" w14:textId="77777777" w:rsidR="00214320" w:rsidRPr="007F7D1B" w:rsidRDefault="00214320" w:rsidP="009F0217">
            <w:pPr>
              <w:rPr>
                <w:bCs/>
                <w:sz w:val="20"/>
                <w:szCs w:val="20"/>
                <w:lang w:val="sr-Cyrl-CS"/>
              </w:rPr>
            </w:pPr>
            <w:r w:rsidRPr="007F7D1B">
              <w:rPr>
                <w:bCs/>
                <w:sz w:val="20"/>
                <w:szCs w:val="20"/>
                <w:lang w:val="sr-Cyrl-CS"/>
              </w:rPr>
              <w:t>Први датум отплате главнице</w:t>
            </w:r>
          </w:p>
        </w:tc>
        <w:tc>
          <w:tcPr>
            <w:tcW w:w="2546" w:type="dxa"/>
            <w:tcBorders>
              <w:left w:val="nil"/>
              <w:right w:val="nil"/>
            </w:tcBorders>
            <w:noWrap/>
          </w:tcPr>
          <w:p w14:paraId="10A73993" w14:textId="77777777" w:rsidR="00214320" w:rsidRPr="007F7D1B" w:rsidRDefault="00214320" w:rsidP="009F0217">
            <w:pPr>
              <w:jc w:val="center"/>
              <w:rPr>
                <w:sz w:val="20"/>
                <w:szCs w:val="20"/>
                <w:lang w:val="sr-Cyrl-CS"/>
              </w:rPr>
            </w:pPr>
            <w:r w:rsidRPr="007F7D1B">
              <w:rPr>
                <w:sz w:val="20"/>
                <w:szCs w:val="20"/>
                <w:lang w:val="sr-Cyrl-CS"/>
              </w:rPr>
              <w:t>30.09.2015.</w:t>
            </w:r>
          </w:p>
        </w:tc>
        <w:tc>
          <w:tcPr>
            <w:tcW w:w="1719" w:type="dxa"/>
            <w:tcBorders>
              <w:left w:val="nil"/>
              <w:right w:val="nil"/>
            </w:tcBorders>
            <w:noWrap/>
          </w:tcPr>
          <w:p w14:paraId="7A5877D1" w14:textId="77777777" w:rsidR="00214320" w:rsidRPr="007F7D1B" w:rsidRDefault="00214320" w:rsidP="009F0217">
            <w:pPr>
              <w:jc w:val="center"/>
              <w:rPr>
                <w:sz w:val="20"/>
                <w:szCs w:val="20"/>
                <w:lang w:val="sr-Cyrl-CS"/>
              </w:rPr>
            </w:pPr>
          </w:p>
        </w:tc>
        <w:tc>
          <w:tcPr>
            <w:tcW w:w="1773" w:type="dxa"/>
            <w:tcBorders>
              <w:left w:val="nil"/>
            </w:tcBorders>
            <w:noWrap/>
          </w:tcPr>
          <w:p w14:paraId="2EF98EB4" w14:textId="77777777" w:rsidR="00214320" w:rsidRPr="007F7D1B" w:rsidRDefault="00214320" w:rsidP="009F0217">
            <w:pPr>
              <w:jc w:val="center"/>
              <w:rPr>
                <w:sz w:val="20"/>
                <w:szCs w:val="20"/>
                <w:lang w:val="sr-Cyrl-CS"/>
              </w:rPr>
            </w:pPr>
          </w:p>
        </w:tc>
      </w:tr>
      <w:tr w:rsidR="00214320" w:rsidRPr="007F7D1B" w14:paraId="3C0B6FB4" w14:textId="77777777" w:rsidTr="009F0217">
        <w:trPr>
          <w:cantSplit/>
          <w:trHeight w:val="284"/>
        </w:trPr>
        <w:tc>
          <w:tcPr>
            <w:tcW w:w="727" w:type="dxa"/>
            <w:tcBorders>
              <w:left w:val="nil"/>
              <w:right w:val="nil"/>
            </w:tcBorders>
            <w:noWrap/>
          </w:tcPr>
          <w:p w14:paraId="715B687C" w14:textId="77777777" w:rsidR="00214320" w:rsidRPr="007F7D1B" w:rsidRDefault="00214320" w:rsidP="009F0217">
            <w:pPr>
              <w:jc w:val="right"/>
              <w:rPr>
                <w:bCs/>
                <w:sz w:val="20"/>
                <w:szCs w:val="20"/>
                <w:lang w:val="sr-Cyrl-CS"/>
              </w:rPr>
            </w:pPr>
          </w:p>
        </w:tc>
        <w:tc>
          <w:tcPr>
            <w:tcW w:w="3637" w:type="dxa"/>
            <w:gridSpan w:val="2"/>
            <w:tcBorders>
              <w:left w:val="nil"/>
              <w:right w:val="nil"/>
            </w:tcBorders>
            <w:noWrap/>
          </w:tcPr>
          <w:p w14:paraId="5AC45980" w14:textId="77777777" w:rsidR="00214320" w:rsidRPr="007F7D1B" w:rsidRDefault="00214320" w:rsidP="009F0217">
            <w:pPr>
              <w:rPr>
                <w:bCs/>
                <w:sz w:val="20"/>
                <w:szCs w:val="20"/>
                <w:lang w:val="sr-Cyrl-CS"/>
              </w:rPr>
            </w:pPr>
            <w:r w:rsidRPr="007F7D1B">
              <w:rPr>
                <w:bCs/>
                <w:sz w:val="20"/>
                <w:szCs w:val="20"/>
                <w:lang w:val="sr-Cyrl-CS"/>
              </w:rPr>
              <w:t>Последњи датум отплате главнице</w:t>
            </w:r>
          </w:p>
        </w:tc>
        <w:tc>
          <w:tcPr>
            <w:tcW w:w="2546" w:type="dxa"/>
            <w:tcBorders>
              <w:left w:val="nil"/>
              <w:right w:val="nil"/>
            </w:tcBorders>
            <w:noWrap/>
          </w:tcPr>
          <w:p w14:paraId="39AA7877" w14:textId="77777777" w:rsidR="00214320" w:rsidRPr="007F7D1B" w:rsidRDefault="00214320" w:rsidP="009F0217">
            <w:pPr>
              <w:jc w:val="center"/>
              <w:rPr>
                <w:sz w:val="20"/>
                <w:szCs w:val="20"/>
                <w:lang w:val="sr-Cyrl-CS"/>
              </w:rPr>
            </w:pPr>
            <w:r w:rsidRPr="007F7D1B">
              <w:rPr>
                <w:sz w:val="20"/>
                <w:szCs w:val="20"/>
                <w:lang w:val="sr-Cyrl-CS"/>
              </w:rPr>
              <w:t>30.09.2024.</w:t>
            </w:r>
          </w:p>
        </w:tc>
        <w:tc>
          <w:tcPr>
            <w:tcW w:w="1719" w:type="dxa"/>
            <w:tcBorders>
              <w:left w:val="nil"/>
              <w:right w:val="nil"/>
            </w:tcBorders>
            <w:noWrap/>
          </w:tcPr>
          <w:p w14:paraId="5BDC3576" w14:textId="77777777" w:rsidR="00214320" w:rsidRPr="007F7D1B" w:rsidRDefault="00214320" w:rsidP="009F0217">
            <w:pPr>
              <w:jc w:val="center"/>
              <w:rPr>
                <w:sz w:val="20"/>
                <w:szCs w:val="20"/>
                <w:lang w:val="sr-Cyrl-CS"/>
              </w:rPr>
            </w:pPr>
          </w:p>
        </w:tc>
        <w:tc>
          <w:tcPr>
            <w:tcW w:w="1773" w:type="dxa"/>
            <w:tcBorders>
              <w:left w:val="nil"/>
            </w:tcBorders>
            <w:noWrap/>
          </w:tcPr>
          <w:p w14:paraId="29FBCD9B" w14:textId="77777777" w:rsidR="00214320" w:rsidRPr="007F7D1B" w:rsidRDefault="00214320" w:rsidP="009F0217">
            <w:pPr>
              <w:jc w:val="center"/>
              <w:rPr>
                <w:sz w:val="20"/>
                <w:szCs w:val="20"/>
                <w:lang w:val="sr-Cyrl-CS"/>
              </w:rPr>
            </w:pPr>
          </w:p>
        </w:tc>
      </w:tr>
      <w:tr w:rsidR="00214320" w:rsidRPr="007F7D1B" w14:paraId="1585B442" w14:textId="77777777" w:rsidTr="009F0217">
        <w:trPr>
          <w:cantSplit/>
          <w:trHeight w:val="284"/>
        </w:trPr>
        <w:tc>
          <w:tcPr>
            <w:tcW w:w="727" w:type="dxa"/>
            <w:tcBorders>
              <w:left w:val="nil"/>
              <w:right w:val="nil"/>
            </w:tcBorders>
            <w:noWrap/>
          </w:tcPr>
          <w:p w14:paraId="1DC90F4E" w14:textId="77777777" w:rsidR="00214320" w:rsidRPr="007F7D1B" w:rsidRDefault="00214320" w:rsidP="009F0217">
            <w:pPr>
              <w:jc w:val="right"/>
              <w:rPr>
                <w:bCs/>
                <w:sz w:val="20"/>
                <w:szCs w:val="20"/>
                <w:lang w:val="sr-Cyrl-CS"/>
              </w:rPr>
            </w:pPr>
          </w:p>
        </w:tc>
        <w:tc>
          <w:tcPr>
            <w:tcW w:w="3637" w:type="dxa"/>
            <w:gridSpan w:val="2"/>
            <w:tcBorders>
              <w:left w:val="nil"/>
              <w:right w:val="nil"/>
            </w:tcBorders>
            <w:noWrap/>
          </w:tcPr>
          <w:p w14:paraId="455CDEAE" w14:textId="77777777" w:rsidR="00214320" w:rsidRPr="007F7D1B" w:rsidRDefault="00214320" w:rsidP="009F0217">
            <w:pPr>
              <w:rPr>
                <w:bCs/>
                <w:sz w:val="20"/>
                <w:szCs w:val="20"/>
                <w:lang w:val="sr-Cyrl-CS"/>
              </w:rPr>
            </w:pPr>
            <w:r w:rsidRPr="007F7D1B">
              <w:rPr>
                <w:bCs/>
                <w:sz w:val="20"/>
                <w:szCs w:val="20"/>
                <w:lang w:val="sr-Cyrl-CS"/>
              </w:rPr>
              <w:t>Рата главнице за 2021. год.</w:t>
            </w:r>
          </w:p>
        </w:tc>
        <w:tc>
          <w:tcPr>
            <w:tcW w:w="2546" w:type="dxa"/>
            <w:tcBorders>
              <w:left w:val="nil"/>
              <w:right w:val="nil"/>
            </w:tcBorders>
            <w:noWrap/>
          </w:tcPr>
          <w:p w14:paraId="16D78DA8" w14:textId="77777777" w:rsidR="00214320" w:rsidRPr="007F7D1B" w:rsidRDefault="00214320" w:rsidP="009F0217">
            <w:pPr>
              <w:jc w:val="center"/>
              <w:rPr>
                <w:sz w:val="20"/>
                <w:szCs w:val="20"/>
                <w:lang w:val="sr-Cyrl-CS"/>
              </w:rPr>
            </w:pPr>
            <w:r w:rsidRPr="007F7D1B">
              <w:rPr>
                <w:sz w:val="20"/>
                <w:szCs w:val="20"/>
                <w:lang w:val="sr-Cyrl-CS"/>
              </w:rPr>
              <w:t>148.794 EUR</w:t>
            </w:r>
          </w:p>
        </w:tc>
        <w:tc>
          <w:tcPr>
            <w:tcW w:w="1719" w:type="dxa"/>
            <w:tcBorders>
              <w:left w:val="nil"/>
              <w:right w:val="nil"/>
            </w:tcBorders>
            <w:noWrap/>
          </w:tcPr>
          <w:p w14:paraId="666234B4" w14:textId="77777777" w:rsidR="00214320" w:rsidRPr="007F7D1B" w:rsidRDefault="00214320" w:rsidP="009F0217">
            <w:pPr>
              <w:jc w:val="center"/>
              <w:rPr>
                <w:sz w:val="20"/>
                <w:szCs w:val="20"/>
                <w:lang w:val="sr-Cyrl-CS"/>
              </w:rPr>
            </w:pPr>
          </w:p>
        </w:tc>
        <w:tc>
          <w:tcPr>
            <w:tcW w:w="1773" w:type="dxa"/>
            <w:tcBorders>
              <w:left w:val="nil"/>
            </w:tcBorders>
            <w:noWrap/>
          </w:tcPr>
          <w:p w14:paraId="608CD2F4" w14:textId="77777777" w:rsidR="00214320" w:rsidRPr="007F7D1B" w:rsidRDefault="00214320" w:rsidP="009F0217">
            <w:pPr>
              <w:jc w:val="center"/>
              <w:rPr>
                <w:sz w:val="20"/>
                <w:szCs w:val="20"/>
                <w:lang w:val="sr-Cyrl-CS"/>
              </w:rPr>
            </w:pPr>
          </w:p>
        </w:tc>
      </w:tr>
      <w:tr w:rsidR="00214320" w:rsidRPr="007F7D1B" w14:paraId="3F2E57CB" w14:textId="77777777" w:rsidTr="009F0217">
        <w:trPr>
          <w:cantSplit/>
          <w:trHeight w:val="284"/>
        </w:trPr>
        <w:tc>
          <w:tcPr>
            <w:tcW w:w="727" w:type="dxa"/>
            <w:tcBorders>
              <w:left w:val="nil"/>
              <w:right w:val="nil"/>
            </w:tcBorders>
            <w:noWrap/>
          </w:tcPr>
          <w:p w14:paraId="456104BE" w14:textId="77777777" w:rsidR="00214320" w:rsidRPr="007F7D1B" w:rsidRDefault="00214320" w:rsidP="009F0217">
            <w:pPr>
              <w:jc w:val="right"/>
              <w:rPr>
                <w:bCs/>
                <w:sz w:val="20"/>
                <w:szCs w:val="20"/>
                <w:lang w:val="sr-Cyrl-CS"/>
              </w:rPr>
            </w:pPr>
          </w:p>
        </w:tc>
        <w:tc>
          <w:tcPr>
            <w:tcW w:w="3637" w:type="dxa"/>
            <w:gridSpan w:val="2"/>
            <w:tcBorders>
              <w:left w:val="nil"/>
              <w:right w:val="nil"/>
            </w:tcBorders>
            <w:noWrap/>
          </w:tcPr>
          <w:p w14:paraId="35FFD2C7" w14:textId="77777777" w:rsidR="00214320" w:rsidRPr="007F7D1B" w:rsidRDefault="00214320" w:rsidP="009F0217">
            <w:pPr>
              <w:rPr>
                <w:bCs/>
                <w:sz w:val="20"/>
                <w:szCs w:val="20"/>
                <w:lang w:val="sr-Cyrl-CS"/>
              </w:rPr>
            </w:pPr>
            <w:r w:rsidRPr="007F7D1B">
              <w:rPr>
                <w:bCs/>
                <w:sz w:val="20"/>
                <w:szCs w:val="20"/>
                <w:lang w:val="sr-Cyrl-CS"/>
              </w:rPr>
              <w:t>Каматна стопа</w:t>
            </w:r>
          </w:p>
        </w:tc>
        <w:tc>
          <w:tcPr>
            <w:tcW w:w="2546" w:type="dxa"/>
            <w:tcBorders>
              <w:left w:val="nil"/>
              <w:right w:val="nil"/>
            </w:tcBorders>
            <w:noWrap/>
          </w:tcPr>
          <w:p w14:paraId="3245E965" w14:textId="77777777" w:rsidR="00214320" w:rsidRPr="007F7D1B" w:rsidRDefault="00214320" w:rsidP="009F0217">
            <w:pPr>
              <w:jc w:val="center"/>
              <w:rPr>
                <w:sz w:val="20"/>
                <w:szCs w:val="20"/>
                <w:lang w:val="sr-Cyrl-CS"/>
              </w:rPr>
            </w:pPr>
            <w:r w:rsidRPr="007F7D1B">
              <w:rPr>
                <w:sz w:val="20"/>
                <w:szCs w:val="20"/>
                <w:lang w:val="sr-Cyrl-CS"/>
              </w:rPr>
              <w:t>2,50%</w:t>
            </w:r>
          </w:p>
        </w:tc>
        <w:tc>
          <w:tcPr>
            <w:tcW w:w="1719" w:type="dxa"/>
            <w:tcBorders>
              <w:left w:val="nil"/>
              <w:right w:val="nil"/>
            </w:tcBorders>
            <w:noWrap/>
          </w:tcPr>
          <w:p w14:paraId="3F179E02" w14:textId="77777777" w:rsidR="00214320" w:rsidRPr="007F7D1B" w:rsidRDefault="00214320" w:rsidP="009F0217">
            <w:pPr>
              <w:jc w:val="center"/>
              <w:rPr>
                <w:sz w:val="20"/>
                <w:szCs w:val="20"/>
                <w:lang w:val="sr-Cyrl-CS"/>
              </w:rPr>
            </w:pPr>
          </w:p>
        </w:tc>
        <w:tc>
          <w:tcPr>
            <w:tcW w:w="1773" w:type="dxa"/>
            <w:tcBorders>
              <w:left w:val="nil"/>
            </w:tcBorders>
            <w:noWrap/>
          </w:tcPr>
          <w:p w14:paraId="08159629" w14:textId="77777777" w:rsidR="00214320" w:rsidRPr="007F7D1B" w:rsidRDefault="00214320" w:rsidP="009F0217">
            <w:pPr>
              <w:jc w:val="center"/>
              <w:rPr>
                <w:sz w:val="20"/>
                <w:szCs w:val="20"/>
                <w:lang w:val="sr-Cyrl-CS"/>
              </w:rPr>
            </w:pPr>
          </w:p>
        </w:tc>
      </w:tr>
      <w:tr w:rsidR="00214320" w:rsidRPr="007F7D1B" w14:paraId="336BEA75" w14:textId="77777777" w:rsidTr="009F0217">
        <w:trPr>
          <w:cantSplit/>
          <w:trHeight w:val="284"/>
        </w:trPr>
        <w:tc>
          <w:tcPr>
            <w:tcW w:w="727" w:type="dxa"/>
            <w:tcBorders>
              <w:left w:val="nil"/>
              <w:bottom w:val="nil"/>
              <w:right w:val="nil"/>
            </w:tcBorders>
            <w:noWrap/>
          </w:tcPr>
          <w:p w14:paraId="6FEAE9B9" w14:textId="77777777" w:rsidR="00214320" w:rsidRPr="007F7D1B" w:rsidRDefault="00214320" w:rsidP="009F0217">
            <w:pPr>
              <w:jc w:val="right"/>
              <w:rPr>
                <w:bCs/>
                <w:sz w:val="20"/>
                <w:szCs w:val="20"/>
                <w:lang w:val="sr-Cyrl-CS"/>
              </w:rPr>
            </w:pPr>
            <w:r w:rsidRPr="007F7D1B">
              <w:rPr>
                <w:bCs/>
                <w:sz w:val="20"/>
                <w:szCs w:val="20"/>
                <w:lang w:val="sr-Cyrl-CS"/>
              </w:rPr>
              <w:lastRenderedPageBreak/>
              <w:t>5.3</w:t>
            </w:r>
          </w:p>
        </w:tc>
        <w:tc>
          <w:tcPr>
            <w:tcW w:w="3637" w:type="dxa"/>
            <w:gridSpan w:val="2"/>
            <w:tcBorders>
              <w:left w:val="nil"/>
              <w:bottom w:val="nil"/>
              <w:right w:val="nil"/>
            </w:tcBorders>
            <w:noWrap/>
          </w:tcPr>
          <w:p w14:paraId="22155C63" w14:textId="77777777" w:rsidR="00214320" w:rsidRPr="007F7D1B" w:rsidRDefault="00214320" w:rsidP="009F0217">
            <w:pPr>
              <w:rPr>
                <w:b/>
                <w:bCs/>
                <w:sz w:val="20"/>
                <w:szCs w:val="20"/>
                <w:lang w:val="sr-Cyrl-CS"/>
              </w:rPr>
            </w:pPr>
            <w:r w:rsidRPr="007F7D1B">
              <w:rPr>
                <w:b/>
                <w:bCs/>
                <w:sz w:val="20"/>
                <w:szCs w:val="20"/>
                <w:lang w:val="sr-Cyrl-CS"/>
              </w:rPr>
              <w:t>CEB - Клизишта I: Реконструкција и обнова стамбене инфраструктуре</w:t>
            </w:r>
          </w:p>
        </w:tc>
        <w:tc>
          <w:tcPr>
            <w:tcW w:w="2546" w:type="dxa"/>
            <w:tcBorders>
              <w:left w:val="nil"/>
              <w:bottom w:val="nil"/>
              <w:right w:val="nil"/>
            </w:tcBorders>
            <w:noWrap/>
          </w:tcPr>
          <w:p w14:paraId="2886174F" w14:textId="77777777" w:rsidR="00214320" w:rsidRPr="007F7D1B" w:rsidRDefault="00214320" w:rsidP="009F0217">
            <w:pPr>
              <w:jc w:val="center"/>
              <w:rPr>
                <w:sz w:val="20"/>
                <w:szCs w:val="20"/>
                <w:lang w:val="sr-Cyrl-CS"/>
              </w:rPr>
            </w:pPr>
          </w:p>
        </w:tc>
        <w:tc>
          <w:tcPr>
            <w:tcW w:w="1719" w:type="dxa"/>
            <w:tcBorders>
              <w:left w:val="nil"/>
              <w:bottom w:val="nil"/>
              <w:right w:val="nil"/>
            </w:tcBorders>
            <w:noWrap/>
          </w:tcPr>
          <w:p w14:paraId="3B390745" w14:textId="77777777" w:rsidR="00214320" w:rsidRPr="007F7D1B" w:rsidRDefault="00214320" w:rsidP="009F0217">
            <w:pPr>
              <w:jc w:val="center"/>
              <w:rPr>
                <w:sz w:val="20"/>
                <w:szCs w:val="20"/>
                <w:lang w:val="sr-Cyrl-CS"/>
              </w:rPr>
            </w:pPr>
            <w:r w:rsidRPr="007F7D1B">
              <w:rPr>
                <w:sz w:val="20"/>
                <w:szCs w:val="20"/>
                <w:lang w:val="sr-Cyrl-CS"/>
              </w:rPr>
              <w:t>2.971.200</w:t>
            </w:r>
          </w:p>
        </w:tc>
        <w:tc>
          <w:tcPr>
            <w:tcW w:w="1773" w:type="dxa"/>
            <w:tcBorders>
              <w:left w:val="nil"/>
              <w:bottom w:val="nil"/>
            </w:tcBorders>
            <w:noWrap/>
          </w:tcPr>
          <w:p w14:paraId="15D8A62E" w14:textId="77777777" w:rsidR="00214320" w:rsidRPr="007F7D1B" w:rsidRDefault="00214320" w:rsidP="009F0217">
            <w:pPr>
              <w:jc w:val="center"/>
              <w:rPr>
                <w:sz w:val="20"/>
                <w:szCs w:val="20"/>
                <w:lang w:val="sr-Cyrl-CS"/>
              </w:rPr>
            </w:pPr>
            <w:r w:rsidRPr="007F7D1B">
              <w:rPr>
                <w:sz w:val="20"/>
                <w:szCs w:val="20"/>
                <w:lang w:val="sr-Cyrl-CS"/>
              </w:rPr>
              <w:t>349.326.361</w:t>
            </w:r>
          </w:p>
        </w:tc>
      </w:tr>
      <w:tr w:rsidR="00214320" w:rsidRPr="007F7D1B" w14:paraId="1AF24BBD" w14:textId="77777777" w:rsidTr="009F0217">
        <w:trPr>
          <w:cantSplit/>
          <w:trHeight w:val="284"/>
        </w:trPr>
        <w:tc>
          <w:tcPr>
            <w:tcW w:w="727" w:type="dxa"/>
            <w:tcBorders>
              <w:top w:val="nil"/>
              <w:left w:val="nil"/>
              <w:bottom w:val="nil"/>
              <w:right w:val="nil"/>
            </w:tcBorders>
            <w:noWrap/>
          </w:tcPr>
          <w:p w14:paraId="4E0E69BD" w14:textId="77777777" w:rsidR="00214320" w:rsidRPr="007F7D1B" w:rsidRDefault="00214320" w:rsidP="009F0217">
            <w:pPr>
              <w:rPr>
                <w:b/>
                <w:bCs/>
                <w:sz w:val="20"/>
                <w:szCs w:val="20"/>
                <w:lang w:val="sr-Cyrl-CS"/>
              </w:rPr>
            </w:pPr>
          </w:p>
        </w:tc>
        <w:tc>
          <w:tcPr>
            <w:tcW w:w="3637" w:type="dxa"/>
            <w:gridSpan w:val="2"/>
            <w:tcBorders>
              <w:top w:val="nil"/>
              <w:left w:val="nil"/>
              <w:bottom w:val="nil"/>
              <w:right w:val="nil"/>
            </w:tcBorders>
            <w:noWrap/>
          </w:tcPr>
          <w:p w14:paraId="19FB4C55" w14:textId="77777777" w:rsidR="00214320" w:rsidRPr="007F7D1B" w:rsidRDefault="00214320" w:rsidP="009F0217">
            <w:pPr>
              <w:rPr>
                <w:bCs/>
                <w:sz w:val="20"/>
                <w:szCs w:val="20"/>
                <w:lang w:val="sr-Cyrl-CS"/>
              </w:rPr>
            </w:pPr>
            <w:r w:rsidRPr="007F7D1B">
              <w:rPr>
                <w:bCs/>
                <w:sz w:val="20"/>
                <w:szCs w:val="20"/>
                <w:lang w:val="sr-Cyrl-CS"/>
              </w:rPr>
              <w:t>Први датум отплате главнице</w:t>
            </w:r>
          </w:p>
        </w:tc>
        <w:tc>
          <w:tcPr>
            <w:tcW w:w="2546" w:type="dxa"/>
            <w:tcBorders>
              <w:top w:val="nil"/>
              <w:left w:val="nil"/>
              <w:bottom w:val="nil"/>
              <w:right w:val="nil"/>
            </w:tcBorders>
            <w:noWrap/>
          </w:tcPr>
          <w:p w14:paraId="58AC1618" w14:textId="77777777" w:rsidR="00214320" w:rsidRPr="007F7D1B" w:rsidRDefault="00214320" w:rsidP="009F0217">
            <w:pPr>
              <w:jc w:val="center"/>
              <w:rPr>
                <w:sz w:val="20"/>
                <w:szCs w:val="20"/>
                <w:lang w:val="sr-Cyrl-CS"/>
              </w:rPr>
            </w:pPr>
            <w:r w:rsidRPr="007F7D1B">
              <w:rPr>
                <w:sz w:val="20"/>
                <w:szCs w:val="20"/>
                <w:lang w:val="sr-Cyrl-CS"/>
              </w:rPr>
              <w:t>09.05.2014.</w:t>
            </w:r>
          </w:p>
        </w:tc>
        <w:tc>
          <w:tcPr>
            <w:tcW w:w="1719" w:type="dxa"/>
            <w:tcBorders>
              <w:top w:val="nil"/>
              <w:left w:val="nil"/>
              <w:bottom w:val="nil"/>
              <w:right w:val="nil"/>
            </w:tcBorders>
            <w:noWrap/>
          </w:tcPr>
          <w:p w14:paraId="5CD87FEB" w14:textId="77777777" w:rsidR="00214320" w:rsidRPr="007F7D1B" w:rsidRDefault="00214320" w:rsidP="009F0217">
            <w:pPr>
              <w:jc w:val="center"/>
              <w:rPr>
                <w:sz w:val="20"/>
                <w:szCs w:val="20"/>
                <w:lang w:val="sr-Cyrl-CS"/>
              </w:rPr>
            </w:pPr>
          </w:p>
        </w:tc>
        <w:tc>
          <w:tcPr>
            <w:tcW w:w="1773" w:type="dxa"/>
            <w:tcBorders>
              <w:top w:val="nil"/>
              <w:left w:val="nil"/>
              <w:bottom w:val="nil"/>
            </w:tcBorders>
            <w:noWrap/>
          </w:tcPr>
          <w:p w14:paraId="78B0351B" w14:textId="77777777" w:rsidR="00214320" w:rsidRPr="007F7D1B" w:rsidRDefault="00214320" w:rsidP="009F0217">
            <w:pPr>
              <w:jc w:val="center"/>
              <w:rPr>
                <w:sz w:val="20"/>
                <w:szCs w:val="20"/>
                <w:lang w:val="sr-Cyrl-CS"/>
              </w:rPr>
            </w:pPr>
          </w:p>
        </w:tc>
      </w:tr>
      <w:tr w:rsidR="00214320" w:rsidRPr="007F7D1B" w14:paraId="7709C0B9" w14:textId="77777777" w:rsidTr="009F0217">
        <w:trPr>
          <w:cantSplit/>
          <w:trHeight w:val="284"/>
        </w:trPr>
        <w:tc>
          <w:tcPr>
            <w:tcW w:w="727" w:type="dxa"/>
            <w:tcBorders>
              <w:top w:val="nil"/>
              <w:left w:val="nil"/>
              <w:bottom w:val="nil"/>
              <w:right w:val="nil"/>
            </w:tcBorders>
            <w:noWrap/>
          </w:tcPr>
          <w:p w14:paraId="5C50601C" w14:textId="77777777" w:rsidR="00214320" w:rsidRPr="007F7D1B" w:rsidRDefault="00214320" w:rsidP="009F0217">
            <w:pPr>
              <w:rPr>
                <w:b/>
                <w:bCs/>
                <w:sz w:val="20"/>
                <w:szCs w:val="20"/>
                <w:lang w:val="sr-Cyrl-CS"/>
              </w:rPr>
            </w:pPr>
          </w:p>
        </w:tc>
        <w:tc>
          <w:tcPr>
            <w:tcW w:w="3637" w:type="dxa"/>
            <w:gridSpan w:val="2"/>
            <w:tcBorders>
              <w:top w:val="nil"/>
              <w:left w:val="nil"/>
              <w:bottom w:val="nil"/>
              <w:right w:val="nil"/>
            </w:tcBorders>
            <w:noWrap/>
          </w:tcPr>
          <w:p w14:paraId="1283F2D5" w14:textId="77777777" w:rsidR="00214320" w:rsidRPr="007F7D1B" w:rsidRDefault="00214320" w:rsidP="009F0217">
            <w:pPr>
              <w:rPr>
                <w:bCs/>
                <w:sz w:val="20"/>
                <w:szCs w:val="20"/>
                <w:lang w:val="sr-Cyrl-CS"/>
              </w:rPr>
            </w:pPr>
            <w:r w:rsidRPr="007F7D1B">
              <w:rPr>
                <w:bCs/>
                <w:sz w:val="20"/>
                <w:szCs w:val="20"/>
                <w:lang w:val="sr-Cyrl-CS"/>
              </w:rPr>
              <w:t>Последњи датум отплате главнице</w:t>
            </w:r>
          </w:p>
        </w:tc>
        <w:tc>
          <w:tcPr>
            <w:tcW w:w="2546" w:type="dxa"/>
            <w:tcBorders>
              <w:top w:val="nil"/>
              <w:left w:val="nil"/>
              <w:bottom w:val="nil"/>
              <w:right w:val="nil"/>
            </w:tcBorders>
            <w:noWrap/>
          </w:tcPr>
          <w:p w14:paraId="6B0794FE" w14:textId="77777777" w:rsidR="00214320" w:rsidRPr="007F7D1B" w:rsidRDefault="00214320" w:rsidP="009F0217">
            <w:pPr>
              <w:jc w:val="center"/>
              <w:rPr>
                <w:sz w:val="20"/>
                <w:szCs w:val="20"/>
                <w:lang w:val="sr-Cyrl-CS"/>
              </w:rPr>
            </w:pPr>
            <w:r w:rsidRPr="007F7D1B">
              <w:rPr>
                <w:sz w:val="20"/>
                <w:szCs w:val="20"/>
                <w:lang w:val="sr-Cyrl-CS"/>
              </w:rPr>
              <w:t>27.01.2027.</w:t>
            </w:r>
          </w:p>
        </w:tc>
        <w:tc>
          <w:tcPr>
            <w:tcW w:w="1719" w:type="dxa"/>
            <w:tcBorders>
              <w:top w:val="nil"/>
              <w:left w:val="nil"/>
              <w:bottom w:val="nil"/>
              <w:right w:val="nil"/>
            </w:tcBorders>
            <w:noWrap/>
          </w:tcPr>
          <w:p w14:paraId="1CEBB648" w14:textId="77777777" w:rsidR="00214320" w:rsidRPr="007F7D1B" w:rsidRDefault="00214320" w:rsidP="009F0217">
            <w:pPr>
              <w:jc w:val="center"/>
              <w:rPr>
                <w:sz w:val="20"/>
                <w:szCs w:val="20"/>
                <w:lang w:val="sr-Cyrl-CS"/>
              </w:rPr>
            </w:pPr>
          </w:p>
        </w:tc>
        <w:tc>
          <w:tcPr>
            <w:tcW w:w="1773" w:type="dxa"/>
            <w:tcBorders>
              <w:top w:val="nil"/>
              <w:left w:val="nil"/>
              <w:bottom w:val="nil"/>
            </w:tcBorders>
            <w:noWrap/>
          </w:tcPr>
          <w:p w14:paraId="19BCB21D" w14:textId="77777777" w:rsidR="00214320" w:rsidRPr="007F7D1B" w:rsidRDefault="00214320" w:rsidP="009F0217">
            <w:pPr>
              <w:jc w:val="center"/>
              <w:rPr>
                <w:sz w:val="20"/>
                <w:szCs w:val="20"/>
                <w:lang w:val="sr-Cyrl-CS"/>
              </w:rPr>
            </w:pPr>
          </w:p>
        </w:tc>
      </w:tr>
      <w:tr w:rsidR="00214320" w:rsidRPr="007F7D1B" w14:paraId="6A6F6BFE" w14:textId="77777777" w:rsidTr="009F0217">
        <w:trPr>
          <w:cantSplit/>
          <w:trHeight w:val="284"/>
        </w:trPr>
        <w:tc>
          <w:tcPr>
            <w:tcW w:w="727" w:type="dxa"/>
            <w:tcBorders>
              <w:top w:val="nil"/>
              <w:left w:val="nil"/>
              <w:right w:val="nil"/>
            </w:tcBorders>
            <w:noWrap/>
          </w:tcPr>
          <w:p w14:paraId="4C337045" w14:textId="77777777" w:rsidR="00214320" w:rsidRPr="007F7D1B" w:rsidRDefault="00214320" w:rsidP="009F0217">
            <w:pPr>
              <w:rPr>
                <w:b/>
                <w:bCs/>
                <w:sz w:val="20"/>
                <w:szCs w:val="20"/>
                <w:lang w:val="sr-Cyrl-CS"/>
              </w:rPr>
            </w:pPr>
          </w:p>
        </w:tc>
        <w:tc>
          <w:tcPr>
            <w:tcW w:w="3637" w:type="dxa"/>
            <w:gridSpan w:val="2"/>
            <w:tcBorders>
              <w:top w:val="nil"/>
              <w:left w:val="nil"/>
              <w:right w:val="nil"/>
            </w:tcBorders>
            <w:noWrap/>
          </w:tcPr>
          <w:p w14:paraId="6C66D2AB" w14:textId="77777777" w:rsidR="00214320" w:rsidRPr="007F7D1B" w:rsidRDefault="00214320" w:rsidP="009F0217">
            <w:pPr>
              <w:rPr>
                <w:bCs/>
                <w:sz w:val="20"/>
                <w:szCs w:val="20"/>
                <w:lang w:val="sr-Cyrl-CS"/>
              </w:rPr>
            </w:pPr>
            <w:r w:rsidRPr="007F7D1B">
              <w:rPr>
                <w:bCs/>
                <w:sz w:val="20"/>
                <w:szCs w:val="20"/>
                <w:lang w:val="sr-Cyrl-CS"/>
              </w:rPr>
              <w:t>Рата главнице за 2021. год.</w:t>
            </w:r>
          </w:p>
        </w:tc>
        <w:tc>
          <w:tcPr>
            <w:tcW w:w="2546" w:type="dxa"/>
            <w:tcBorders>
              <w:top w:val="nil"/>
              <w:left w:val="nil"/>
              <w:right w:val="nil"/>
            </w:tcBorders>
            <w:noWrap/>
          </w:tcPr>
          <w:p w14:paraId="3FACCE86" w14:textId="77777777" w:rsidR="00214320" w:rsidRPr="007F7D1B" w:rsidRDefault="00214320" w:rsidP="009F0217">
            <w:pPr>
              <w:jc w:val="center"/>
              <w:rPr>
                <w:sz w:val="20"/>
                <w:szCs w:val="20"/>
                <w:lang w:val="sr-Cyrl-CS"/>
              </w:rPr>
            </w:pPr>
            <w:r w:rsidRPr="007F7D1B">
              <w:rPr>
                <w:sz w:val="20"/>
                <w:szCs w:val="20"/>
                <w:lang w:val="sr-Cyrl-CS"/>
              </w:rPr>
              <w:t>945.200 EUR</w:t>
            </w:r>
          </w:p>
        </w:tc>
        <w:tc>
          <w:tcPr>
            <w:tcW w:w="1719" w:type="dxa"/>
            <w:tcBorders>
              <w:top w:val="nil"/>
              <w:left w:val="nil"/>
              <w:right w:val="nil"/>
            </w:tcBorders>
            <w:noWrap/>
          </w:tcPr>
          <w:p w14:paraId="637BD3CD" w14:textId="77777777" w:rsidR="00214320" w:rsidRPr="007F7D1B" w:rsidRDefault="00214320" w:rsidP="009F0217">
            <w:pPr>
              <w:rPr>
                <w:sz w:val="20"/>
                <w:szCs w:val="20"/>
                <w:lang w:val="sr-Cyrl-CS"/>
              </w:rPr>
            </w:pPr>
          </w:p>
        </w:tc>
        <w:tc>
          <w:tcPr>
            <w:tcW w:w="1773" w:type="dxa"/>
            <w:tcBorders>
              <w:top w:val="nil"/>
              <w:left w:val="nil"/>
            </w:tcBorders>
            <w:noWrap/>
          </w:tcPr>
          <w:p w14:paraId="2079599C" w14:textId="77777777" w:rsidR="00214320" w:rsidRPr="007F7D1B" w:rsidRDefault="00214320" w:rsidP="009F0217">
            <w:pPr>
              <w:jc w:val="center"/>
              <w:rPr>
                <w:sz w:val="20"/>
                <w:szCs w:val="20"/>
                <w:lang w:val="sr-Cyrl-CS"/>
              </w:rPr>
            </w:pPr>
          </w:p>
        </w:tc>
      </w:tr>
      <w:tr w:rsidR="00214320" w:rsidRPr="007F7D1B" w14:paraId="43F5B2D3" w14:textId="77777777" w:rsidTr="009F0217">
        <w:trPr>
          <w:cantSplit/>
          <w:trHeight w:val="284"/>
        </w:trPr>
        <w:tc>
          <w:tcPr>
            <w:tcW w:w="727" w:type="dxa"/>
            <w:tcBorders>
              <w:left w:val="nil"/>
              <w:right w:val="nil"/>
            </w:tcBorders>
            <w:noWrap/>
          </w:tcPr>
          <w:p w14:paraId="4F8EE390" w14:textId="77777777" w:rsidR="00214320" w:rsidRPr="007F7D1B" w:rsidRDefault="00214320" w:rsidP="009F0217">
            <w:pPr>
              <w:rPr>
                <w:b/>
                <w:bCs/>
                <w:sz w:val="20"/>
                <w:szCs w:val="20"/>
                <w:lang w:val="sr-Cyrl-CS"/>
              </w:rPr>
            </w:pPr>
          </w:p>
        </w:tc>
        <w:tc>
          <w:tcPr>
            <w:tcW w:w="3637" w:type="dxa"/>
            <w:gridSpan w:val="2"/>
            <w:tcBorders>
              <w:left w:val="nil"/>
              <w:right w:val="nil"/>
            </w:tcBorders>
            <w:noWrap/>
          </w:tcPr>
          <w:p w14:paraId="37BCE18E" w14:textId="77777777" w:rsidR="00214320" w:rsidRPr="007F7D1B" w:rsidRDefault="00214320" w:rsidP="009F0217">
            <w:pPr>
              <w:rPr>
                <w:bCs/>
                <w:sz w:val="20"/>
                <w:szCs w:val="20"/>
                <w:lang w:val="sr-Cyrl-CS"/>
              </w:rPr>
            </w:pPr>
            <w:r w:rsidRPr="007F7D1B">
              <w:rPr>
                <w:bCs/>
                <w:sz w:val="20"/>
                <w:szCs w:val="20"/>
                <w:lang w:val="sr-Cyrl-CS"/>
              </w:rPr>
              <w:t>Каматна стопа</w:t>
            </w:r>
          </w:p>
        </w:tc>
        <w:tc>
          <w:tcPr>
            <w:tcW w:w="2546" w:type="dxa"/>
            <w:tcBorders>
              <w:left w:val="nil"/>
              <w:right w:val="nil"/>
            </w:tcBorders>
            <w:noWrap/>
          </w:tcPr>
          <w:p w14:paraId="6425E10C" w14:textId="77777777" w:rsidR="00214320" w:rsidRPr="007F7D1B" w:rsidRDefault="00214320" w:rsidP="009F0217">
            <w:pPr>
              <w:jc w:val="center"/>
              <w:rPr>
                <w:sz w:val="20"/>
                <w:szCs w:val="20"/>
                <w:lang w:val="sr-Cyrl-CS"/>
              </w:rPr>
            </w:pPr>
            <w:r w:rsidRPr="007F7D1B">
              <w:rPr>
                <w:sz w:val="20"/>
                <w:szCs w:val="20"/>
                <w:lang w:val="sr-Cyrl-CS"/>
              </w:rPr>
              <w:t xml:space="preserve">фиксна по траншама </w:t>
            </w:r>
          </w:p>
        </w:tc>
        <w:tc>
          <w:tcPr>
            <w:tcW w:w="1719" w:type="dxa"/>
            <w:tcBorders>
              <w:left w:val="nil"/>
              <w:right w:val="nil"/>
            </w:tcBorders>
            <w:noWrap/>
          </w:tcPr>
          <w:p w14:paraId="1C3768BF" w14:textId="77777777" w:rsidR="00214320" w:rsidRPr="007F7D1B" w:rsidRDefault="00214320" w:rsidP="009F0217">
            <w:pPr>
              <w:jc w:val="center"/>
              <w:rPr>
                <w:sz w:val="20"/>
                <w:szCs w:val="20"/>
                <w:lang w:val="sr-Cyrl-CS"/>
              </w:rPr>
            </w:pPr>
          </w:p>
        </w:tc>
        <w:tc>
          <w:tcPr>
            <w:tcW w:w="1773" w:type="dxa"/>
            <w:tcBorders>
              <w:left w:val="nil"/>
            </w:tcBorders>
            <w:noWrap/>
          </w:tcPr>
          <w:p w14:paraId="14BA23A2" w14:textId="77777777" w:rsidR="00214320" w:rsidRPr="007F7D1B" w:rsidRDefault="00214320" w:rsidP="009F0217">
            <w:pPr>
              <w:jc w:val="center"/>
              <w:rPr>
                <w:sz w:val="20"/>
                <w:szCs w:val="20"/>
                <w:lang w:val="sr-Cyrl-CS"/>
              </w:rPr>
            </w:pPr>
          </w:p>
        </w:tc>
      </w:tr>
      <w:tr w:rsidR="00214320" w:rsidRPr="007F7D1B" w14:paraId="1D2B7C69" w14:textId="77777777" w:rsidTr="009F0217">
        <w:trPr>
          <w:cantSplit/>
          <w:trHeight w:val="284"/>
        </w:trPr>
        <w:tc>
          <w:tcPr>
            <w:tcW w:w="727" w:type="dxa"/>
            <w:tcBorders>
              <w:left w:val="nil"/>
              <w:right w:val="nil"/>
            </w:tcBorders>
            <w:noWrap/>
          </w:tcPr>
          <w:p w14:paraId="43DA329A" w14:textId="77777777" w:rsidR="00214320" w:rsidRPr="007F7D1B" w:rsidRDefault="00214320" w:rsidP="009F0217">
            <w:pPr>
              <w:jc w:val="right"/>
              <w:rPr>
                <w:bCs/>
                <w:sz w:val="20"/>
                <w:szCs w:val="20"/>
                <w:lang w:val="sr-Cyrl-CS"/>
              </w:rPr>
            </w:pPr>
            <w:r w:rsidRPr="007F7D1B">
              <w:rPr>
                <w:bCs/>
                <w:sz w:val="20"/>
                <w:szCs w:val="20"/>
                <w:lang w:val="sr-Cyrl-CS"/>
              </w:rPr>
              <w:t>5.4</w:t>
            </w:r>
          </w:p>
        </w:tc>
        <w:tc>
          <w:tcPr>
            <w:tcW w:w="3637" w:type="dxa"/>
            <w:gridSpan w:val="2"/>
            <w:tcBorders>
              <w:left w:val="nil"/>
              <w:right w:val="nil"/>
            </w:tcBorders>
            <w:noWrap/>
          </w:tcPr>
          <w:p w14:paraId="24D411A4" w14:textId="77777777" w:rsidR="00214320" w:rsidRPr="007F7D1B" w:rsidRDefault="00214320" w:rsidP="009F0217">
            <w:pPr>
              <w:rPr>
                <w:b/>
                <w:bCs/>
                <w:sz w:val="20"/>
                <w:szCs w:val="20"/>
                <w:lang w:val="sr-Cyrl-CS"/>
              </w:rPr>
            </w:pPr>
            <w:r w:rsidRPr="007F7D1B">
              <w:rPr>
                <w:b/>
                <w:bCs/>
                <w:sz w:val="20"/>
                <w:szCs w:val="20"/>
                <w:lang w:val="sr-Cyrl-CS"/>
              </w:rPr>
              <w:t>CEB - Рехабилитација и превенција након поплава у Војводини</w:t>
            </w:r>
          </w:p>
        </w:tc>
        <w:tc>
          <w:tcPr>
            <w:tcW w:w="2546" w:type="dxa"/>
            <w:tcBorders>
              <w:left w:val="nil"/>
              <w:right w:val="nil"/>
            </w:tcBorders>
            <w:noWrap/>
          </w:tcPr>
          <w:p w14:paraId="76B5964B" w14:textId="77777777" w:rsidR="00214320" w:rsidRPr="007F7D1B" w:rsidRDefault="00214320" w:rsidP="009F0217">
            <w:pPr>
              <w:jc w:val="center"/>
              <w:rPr>
                <w:sz w:val="20"/>
                <w:szCs w:val="20"/>
                <w:lang w:val="sr-Cyrl-CS"/>
              </w:rPr>
            </w:pPr>
          </w:p>
        </w:tc>
        <w:tc>
          <w:tcPr>
            <w:tcW w:w="1719" w:type="dxa"/>
            <w:tcBorders>
              <w:left w:val="nil"/>
              <w:right w:val="nil"/>
            </w:tcBorders>
            <w:noWrap/>
          </w:tcPr>
          <w:p w14:paraId="2F53B3A8" w14:textId="77777777" w:rsidR="00214320" w:rsidRPr="007F7D1B" w:rsidRDefault="00214320" w:rsidP="009F0217">
            <w:pPr>
              <w:jc w:val="center"/>
              <w:rPr>
                <w:sz w:val="20"/>
                <w:szCs w:val="20"/>
                <w:lang w:val="sr-Cyrl-CS"/>
              </w:rPr>
            </w:pPr>
            <w:r w:rsidRPr="007F7D1B">
              <w:rPr>
                <w:sz w:val="20"/>
                <w:szCs w:val="20"/>
                <w:lang w:val="sr-Cyrl-CS"/>
              </w:rPr>
              <w:t>960.000</w:t>
            </w:r>
          </w:p>
        </w:tc>
        <w:tc>
          <w:tcPr>
            <w:tcW w:w="1773" w:type="dxa"/>
            <w:tcBorders>
              <w:left w:val="nil"/>
            </w:tcBorders>
            <w:noWrap/>
          </w:tcPr>
          <w:p w14:paraId="392009FA" w14:textId="77777777" w:rsidR="00214320" w:rsidRPr="007F7D1B" w:rsidRDefault="00214320" w:rsidP="009F0217">
            <w:pPr>
              <w:jc w:val="center"/>
              <w:rPr>
                <w:sz w:val="20"/>
                <w:szCs w:val="20"/>
                <w:lang w:val="sr-Cyrl-CS"/>
              </w:rPr>
            </w:pPr>
            <w:r w:rsidRPr="007F7D1B">
              <w:rPr>
                <w:sz w:val="20"/>
                <w:szCs w:val="20"/>
                <w:lang w:val="sr-Cyrl-CS"/>
              </w:rPr>
              <w:t>112.867.968</w:t>
            </w:r>
          </w:p>
        </w:tc>
      </w:tr>
      <w:tr w:rsidR="00214320" w:rsidRPr="007F7D1B" w14:paraId="552A01B2" w14:textId="77777777" w:rsidTr="009F0217">
        <w:trPr>
          <w:cantSplit/>
          <w:trHeight w:val="284"/>
        </w:trPr>
        <w:tc>
          <w:tcPr>
            <w:tcW w:w="727" w:type="dxa"/>
            <w:tcBorders>
              <w:left w:val="nil"/>
              <w:right w:val="nil"/>
            </w:tcBorders>
            <w:noWrap/>
          </w:tcPr>
          <w:p w14:paraId="285091A7" w14:textId="77777777" w:rsidR="00214320" w:rsidRPr="007F7D1B" w:rsidRDefault="00214320" w:rsidP="009F0217">
            <w:pPr>
              <w:jc w:val="right"/>
              <w:rPr>
                <w:bCs/>
                <w:sz w:val="20"/>
                <w:szCs w:val="20"/>
                <w:lang w:val="sr-Cyrl-CS"/>
              </w:rPr>
            </w:pPr>
          </w:p>
        </w:tc>
        <w:tc>
          <w:tcPr>
            <w:tcW w:w="3637" w:type="dxa"/>
            <w:gridSpan w:val="2"/>
            <w:tcBorders>
              <w:left w:val="nil"/>
              <w:right w:val="nil"/>
            </w:tcBorders>
            <w:noWrap/>
          </w:tcPr>
          <w:p w14:paraId="35F06E6A" w14:textId="77777777" w:rsidR="00214320" w:rsidRPr="007F7D1B" w:rsidRDefault="00214320" w:rsidP="009F0217">
            <w:pPr>
              <w:rPr>
                <w:bCs/>
                <w:sz w:val="20"/>
                <w:szCs w:val="20"/>
                <w:lang w:val="sr-Cyrl-CS"/>
              </w:rPr>
            </w:pPr>
            <w:r w:rsidRPr="007F7D1B">
              <w:rPr>
                <w:bCs/>
                <w:sz w:val="20"/>
                <w:szCs w:val="20"/>
                <w:lang w:val="sr-Cyrl-CS"/>
              </w:rPr>
              <w:t>Први датум отплате главнице</w:t>
            </w:r>
          </w:p>
        </w:tc>
        <w:tc>
          <w:tcPr>
            <w:tcW w:w="2546" w:type="dxa"/>
            <w:tcBorders>
              <w:left w:val="nil"/>
              <w:right w:val="nil"/>
            </w:tcBorders>
            <w:noWrap/>
          </w:tcPr>
          <w:p w14:paraId="63C89B91" w14:textId="77777777" w:rsidR="00214320" w:rsidRPr="007F7D1B" w:rsidRDefault="00214320" w:rsidP="009F0217">
            <w:pPr>
              <w:jc w:val="center"/>
              <w:rPr>
                <w:sz w:val="20"/>
                <w:szCs w:val="20"/>
                <w:lang w:val="sr-Cyrl-CS"/>
              </w:rPr>
            </w:pPr>
            <w:r w:rsidRPr="007F7D1B">
              <w:rPr>
                <w:sz w:val="20"/>
                <w:szCs w:val="20"/>
                <w:lang w:val="sr-Cyrl-CS"/>
              </w:rPr>
              <w:t>10.02.2012.</w:t>
            </w:r>
          </w:p>
        </w:tc>
        <w:tc>
          <w:tcPr>
            <w:tcW w:w="1719" w:type="dxa"/>
            <w:tcBorders>
              <w:left w:val="nil"/>
              <w:right w:val="nil"/>
            </w:tcBorders>
            <w:noWrap/>
          </w:tcPr>
          <w:p w14:paraId="2204F952" w14:textId="77777777" w:rsidR="00214320" w:rsidRPr="007F7D1B" w:rsidRDefault="00214320" w:rsidP="009F0217">
            <w:pPr>
              <w:jc w:val="center"/>
              <w:rPr>
                <w:sz w:val="20"/>
                <w:szCs w:val="20"/>
                <w:lang w:val="sr-Cyrl-CS"/>
              </w:rPr>
            </w:pPr>
          </w:p>
        </w:tc>
        <w:tc>
          <w:tcPr>
            <w:tcW w:w="1773" w:type="dxa"/>
            <w:tcBorders>
              <w:left w:val="nil"/>
            </w:tcBorders>
            <w:noWrap/>
          </w:tcPr>
          <w:p w14:paraId="33DD8AFE" w14:textId="77777777" w:rsidR="00214320" w:rsidRPr="007F7D1B" w:rsidRDefault="00214320" w:rsidP="009F0217">
            <w:pPr>
              <w:jc w:val="center"/>
              <w:rPr>
                <w:sz w:val="20"/>
                <w:szCs w:val="20"/>
                <w:lang w:val="sr-Cyrl-CS"/>
              </w:rPr>
            </w:pPr>
          </w:p>
        </w:tc>
      </w:tr>
      <w:tr w:rsidR="00214320" w:rsidRPr="007F7D1B" w14:paraId="27D8DB80" w14:textId="77777777" w:rsidTr="009F0217">
        <w:trPr>
          <w:cantSplit/>
          <w:trHeight w:val="284"/>
        </w:trPr>
        <w:tc>
          <w:tcPr>
            <w:tcW w:w="727" w:type="dxa"/>
            <w:tcBorders>
              <w:left w:val="nil"/>
              <w:right w:val="nil"/>
            </w:tcBorders>
            <w:noWrap/>
          </w:tcPr>
          <w:p w14:paraId="478FF82F" w14:textId="77777777" w:rsidR="00214320" w:rsidRPr="007F7D1B" w:rsidRDefault="00214320" w:rsidP="009F0217">
            <w:pPr>
              <w:jc w:val="right"/>
              <w:rPr>
                <w:bCs/>
                <w:sz w:val="20"/>
                <w:szCs w:val="20"/>
                <w:lang w:val="sr-Cyrl-CS"/>
              </w:rPr>
            </w:pPr>
          </w:p>
        </w:tc>
        <w:tc>
          <w:tcPr>
            <w:tcW w:w="3637" w:type="dxa"/>
            <w:gridSpan w:val="2"/>
            <w:tcBorders>
              <w:left w:val="nil"/>
              <w:right w:val="nil"/>
            </w:tcBorders>
            <w:noWrap/>
          </w:tcPr>
          <w:p w14:paraId="7930F9D7" w14:textId="77777777" w:rsidR="00214320" w:rsidRPr="007F7D1B" w:rsidRDefault="00214320" w:rsidP="009F0217">
            <w:pPr>
              <w:rPr>
                <w:bCs/>
                <w:sz w:val="20"/>
                <w:szCs w:val="20"/>
                <w:lang w:val="sr-Cyrl-CS"/>
              </w:rPr>
            </w:pPr>
            <w:r w:rsidRPr="007F7D1B">
              <w:rPr>
                <w:bCs/>
                <w:sz w:val="20"/>
                <w:szCs w:val="20"/>
                <w:lang w:val="sr-Cyrl-CS"/>
              </w:rPr>
              <w:t>Последњи датум отплате главнице</w:t>
            </w:r>
          </w:p>
        </w:tc>
        <w:tc>
          <w:tcPr>
            <w:tcW w:w="2546" w:type="dxa"/>
            <w:tcBorders>
              <w:left w:val="nil"/>
              <w:right w:val="nil"/>
            </w:tcBorders>
            <w:noWrap/>
          </w:tcPr>
          <w:p w14:paraId="66ED93FB" w14:textId="77777777" w:rsidR="00214320" w:rsidRPr="007F7D1B" w:rsidRDefault="00214320" w:rsidP="009F0217">
            <w:pPr>
              <w:jc w:val="center"/>
              <w:rPr>
                <w:sz w:val="20"/>
                <w:szCs w:val="20"/>
                <w:lang w:val="sr-Cyrl-CS"/>
              </w:rPr>
            </w:pPr>
            <w:r w:rsidRPr="007F7D1B">
              <w:rPr>
                <w:sz w:val="20"/>
                <w:szCs w:val="20"/>
                <w:lang w:val="sr-Cyrl-CS"/>
              </w:rPr>
              <w:t>06.07.2021.</w:t>
            </w:r>
          </w:p>
        </w:tc>
        <w:tc>
          <w:tcPr>
            <w:tcW w:w="1719" w:type="dxa"/>
            <w:tcBorders>
              <w:left w:val="nil"/>
              <w:right w:val="nil"/>
            </w:tcBorders>
            <w:noWrap/>
          </w:tcPr>
          <w:p w14:paraId="4352ED29" w14:textId="77777777" w:rsidR="00214320" w:rsidRPr="007F7D1B" w:rsidRDefault="00214320" w:rsidP="009F0217">
            <w:pPr>
              <w:jc w:val="center"/>
              <w:rPr>
                <w:sz w:val="20"/>
                <w:szCs w:val="20"/>
                <w:lang w:val="sr-Cyrl-CS"/>
              </w:rPr>
            </w:pPr>
          </w:p>
        </w:tc>
        <w:tc>
          <w:tcPr>
            <w:tcW w:w="1773" w:type="dxa"/>
            <w:tcBorders>
              <w:left w:val="nil"/>
            </w:tcBorders>
            <w:noWrap/>
          </w:tcPr>
          <w:p w14:paraId="5F6103BA" w14:textId="77777777" w:rsidR="00214320" w:rsidRPr="007F7D1B" w:rsidRDefault="00214320" w:rsidP="009F0217">
            <w:pPr>
              <w:jc w:val="center"/>
              <w:rPr>
                <w:sz w:val="20"/>
                <w:szCs w:val="20"/>
                <w:lang w:val="sr-Cyrl-CS"/>
              </w:rPr>
            </w:pPr>
          </w:p>
        </w:tc>
      </w:tr>
      <w:tr w:rsidR="00214320" w:rsidRPr="007F7D1B" w14:paraId="53E0C95C" w14:textId="77777777" w:rsidTr="009F0217">
        <w:trPr>
          <w:cantSplit/>
          <w:trHeight w:val="284"/>
        </w:trPr>
        <w:tc>
          <w:tcPr>
            <w:tcW w:w="727" w:type="dxa"/>
            <w:tcBorders>
              <w:left w:val="nil"/>
              <w:right w:val="nil"/>
            </w:tcBorders>
            <w:noWrap/>
          </w:tcPr>
          <w:p w14:paraId="45698AAD" w14:textId="77777777" w:rsidR="00214320" w:rsidRPr="007F7D1B" w:rsidRDefault="00214320" w:rsidP="009F0217">
            <w:pPr>
              <w:jc w:val="right"/>
              <w:rPr>
                <w:bCs/>
                <w:sz w:val="20"/>
                <w:szCs w:val="20"/>
                <w:lang w:val="sr-Cyrl-CS"/>
              </w:rPr>
            </w:pPr>
          </w:p>
        </w:tc>
        <w:tc>
          <w:tcPr>
            <w:tcW w:w="3637" w:type="dxa"/>
            <w:gridSpan w:val="2"/>
            <w:tcBorders>
              <w:left w:val="nil"/>
              <w:right w:val="nil"/>
            </w:tcBorders>
            <w:noWrap/>
          </w:tcPr>
          <w:p w14:paraId="7CF9EC21" w14:textId="77777777" w:rsidR="00214320" w:rsidRPr="007F7D1B" w:rsidRDefault="00214320" w:rsidP="009F0217">
            <w:pPr>
              <w:rPr>
                <w:bCs/>
                <w:sz w:val="20"/>
                <w:szCs w:val="20"/>
                <w:lang w:val="sr-Cyrl-CS"/>
              </w:rPr>
            </w:pPr>
            <w:r w:rsidRPr="007F7D1B">
              <w:rPr>
                <w:bCs/>
                <w:sz w:val="20"/>
                <w:szCs w:val="20"/>
                <w:lang w:val="sr-Cyrl-CS"/>
              </w:rPr>
              <w:t>Рата главнице за 2021. год.</w:t>
            </w:r>
          </w:p>
        </w:tc>
        <w:tc>
          <w:tcPr>
            <w:tcW w:w="2546" w:type="dxa"/>
            <w:tcBorders>
              <w:left w:val="nil"/>
              <w:right w:val="nil"/>
            </w:tcBorders>
            <w:noWrap/>
          </w:tcPr>
          <w:p w14:paraId="1AE4B3AA" w14:textId="77777777" w:rsidR="00214320" w:rsidRPr="007F7D1B" w:rsidRDefault="00214320" w:rsidP="009F0217">
            <w:pPr>
              <w:jc w:val="center"/>
              <w:rPr>
                <w:sz w:val="20"/>
                <w:szCs w:val="20"/>
                <w:lang w:val="sr-Cyrl-CS"/>
              </w:rPr>
            </w:pPr>
            <w:r w:rsidRPr="007F7D1B">
              <w:rPr>
                <w:sz w:val="20"/>
                <w:szCs w:val="20"/>
                <w:lang w:val="sr-Cyrl-CS"/>
              </w:rPr>
              <w:t>960.000 EUR</w:t>
            </w:r>
          </w:p>
        </w:tc>
        <w:tc>
          <w:tcPr>
            <w:tcW w:w="1719" w:type="dxa"/>
            <w:tcBorders>
              <w:left w:val="nil"/>
              <w:right w:val="nil"/>
            </w:tcBorders>
            <w:noWrap/>
          </w:tcPr>
          <w:p w14:paraId="52CD3608" w14:textId="77777777" w:rsidR="00214320" w:rsidRPr="007F7D1B" w:rsidRDefault="00214320" w:rsidP="009F0217">
            <w:pPr>
              <w:jc w:val="center"/>
              <w:rPr>
                <w:sz w:val="20"/>
                <w:szCs w:val="20"/>
                <w:lang w:val="sr-Cyrl-CS"/>
              </w:rPr>
            </w:pPr>
          </w:p>
        </w:tc>
        <w:tc>
          <w:tcPr>
            <w:tcW w:w="1773" w:type="dxa"/>
            <w:tcBorders>
              <w:left w:val="nil"/>
            </w:tcBorders>
            <w:noWrap/>
          </w:tcPr>
          <w:p w14:paraId="259EB05E" w14:textId="77777777" w:rsidR="00214320" w:rsidRPr="007F7D1B" w:rsidRDefault="00214320" w:rsidP="009F0217">
            <w:pPr>
              <w:jc w:val="center"/>
              <w:rPr>
                <w:sz w:val="20"/>
                <w:szCs w:val="20"/>
                <w:lang w:val="sr-Cyrl-CS"/>
              </w:rPr>
            </w:pPr>
          </w:p>
        </w:tc>
      </w:tr>
      <w:tr w:rsidR="00214320" w:rsidRPr="007F7D1B" w14:paraId="5E091995" w14:textId="77777777" w:rsidTr="009F0217">
        <w:trPr>
          <w:cantSplit/>
          <w:trHeight w:val="284"/>
        </w:trPr>
        <w:tc>
          <w:tcPr>
            <w:tcW w:w="727" w:type="dxa"/>
            <w:tcBorders>
              <w:left w:val="nil"/>
              <w:right w:val="nil"/>
            </w:tcBorders>
            <w:noWrap/>
          </w:tcPr>
          <w:p w14:paraId="7199A5A3" w14:textId="77777777" w:rsidR="00214320" w:rsidRPr="007F7D1B" w:rsidRDefault="00214320" w:rsidP="009F0217">
            <w:pPr>
              <w:jc w:val="right"/>
              <w:rPr>
                <w:bCs/>
                <w:sz w:val="20"/>
                <w:szCs w:val="20"/>
                <w:lang w:val="sr-Cyrl-CS"/>
              </w:rPr>
            </w:pPr>
          </w:p>
        </w:tc>
        <w:tc>
          <w:tcPr>
            <w:tcW w:w="3637" w:type="dxa"/>
            <w:gridSpan w:val="2"/>
            <w:tcBorders>
              <w:left w:val="nil"/>
              <w:right w:val="nil"/>
            </w:tcBorders>
            <w:noWrap/>
          </w:tcPr>
          <w:p w14:paraId="2E74488A" w14:textId="77777777" w:rsidR="00214320" w:rsidRPr="007F7D1B" w:rsidRDefault="00214320" w:rsidP="009F0217">
            <w:pPr>
              <w:rPr>
                <w:bCs/>
                <w:sz w:val="20"/>
                <w:szCs w:val="20"/>
                <w:lang w:val="sr-Cyrl-CS"/>
              </w:rPr>
            </w:pPr>
            <w:r w:rsidRPr="007F7D1B">
              <w:rPr>
                <w:bCs/>
                <w:sz w:val="20"/>
                <w:szCs w:val="20"/>
                <w:lang w:val="sr-Cyrl-CS"/>
              </w:rPr>
              <w:t>Каматна стопа</w:t>
            </w:r>
          </w:p>
        </w:tc>
        <w:tc>
          <w:tcPr>
            <w:tcW w:w="2546" w:type="dxa"/>
            <w:tcBorders>
              <w:left w:val="nil"/>
              <w:right w:val="nil"/>
            </w:tcBorders>
            <w:noWrap/>
          </w:tcPr>
          <w:p w14:paraId="3E0FA662" w14:textId="77777777" w:rsidR="00214320" w:rsidRPr="007F7D1B" w:rsidRDefault="00214320" w:rsidP="009F0217">
            <w:pPr>
              <w:jc w:val="center"/>
              <w:rPr>
                <w:sz w:val="20"/>
                <w:szCs w:val="20"/>
                <w:lang w:val="sr-Cyrl-CS"/>
              </w:rPr>
            </w:pPr>
            <w:r w:rsidRPr="007F7D1B">
              <w:rPr>
                <w:sz w:val="20"/>
                <w:szCs w:val="20"/>
                <w:lang w:val="sr-Cyrl-CS"/>
              </w:rPr>
              <w:t>фиксна по траншама</w:t>
            </w:r>
          </w:p>
        </w:tc>
        <w:tc>
          <w:tcPr>
            <w:tcW w:w="1719" w:type="dxa"/>
            <w:tcBorders>
              <w:left w:val="nil"/>
              <w:right w:val="nil"/>
            </w:tcBorders>
            <w:noWrap/>
          </w:tcPr>
          <w:p w14:paraId="796EC5AE" w14:textId="77777777" w:rsidR="00214320" w:rsidRPr="007F7D1B" w:rsidRDefault="00214320" w:rsidP="009F0217">
            <w:pPr>
              <w:jc w:val="center"/>
              <w:rPr>
                <w:sz w:val="20"/>
                <w:szCs w:val="20"/>
                <w:lang w:val="sr-Cyrl-CS"/>
              </w:rPr>
            </w:pPr>
          </w:p>
        </w:tc>
        <w:tc>
          <w:tcPr>
            <w:tcW w:w="1773" w:type="dxa"/>
            <w:tcBorders>
              <w:left w:val="nil"/>
            </w:tcBorders>
            <w:noWrap/>
          </w:tcPr>
          <w:p w14:paraId="29A29A60" w14:textId="77777777" w:rsidR="00214320" w:rsidRPr="007F7D1B" w:rsidRDefault="00214320" w:rsidP="009F0217">
            <w:pPr>
              <w:jc w:val="center"/>
              <w:rPr>
                <w:sz w:val="20"/>
                <w:szCs w:val="20"/>
                <w:lang w:val="sr-Cyrl-CS"/>
              </w:rPr>
            </w:pPr>
          </w:p>
        </w:tc>
      </w:tr>
      <w:tr w:rsidR="00214320" w:rsidRPr="007F7D1B" w14:paraId="54E49C8F" w14:textId="77777777" w:rsidTr="009F0217">
        <w:trPr>
          <w:cantSplit/>
          <w:trHeight w:val="284"/>
        </w:trPr>
        <w:tc>
          <w:tcPr>
            <w:tcW w:w="727" w:type="dxa"/>
            <w:tcBorders>
              <w:left w:val="nil"/>
              <w:right w:val="nil"/>
            </w:tcBorders>
            <w:noWrap/>
          </w:tcPr>
          <w:p w14:paraId="1E2758A0" w14:textId="77777777" w:rsidR="00214320" w:rsidRPr="007F7D1B" w:rsidRDefault="00214320" w:rsidP="009F0217">
            <w:pPr>
              <w:jc w:val="right"/>
              <w:rPr>
                <w:bCs/>
                <w:sz w:val="20"/>
                <w:szCs w:val="20"/>
                <w:lang w:val="sr-Cyrl-CS"/>
              </w:rPr>
            </w:pPr>
            <w:r w:rsidRPr="007F7D1B">
              <w:rPr>
                <w:bCs/>
                <w:sz w:val="20"/>
                <w:szCs w:val="20"/>
                <w:lang w:val="sr-Cyrl-CS"/>
              </w:rPr>
              <w:t>5.5</w:t>
            </w:r>
          </w:p>
        </w:tc>
        <w:tc>
          <w:tcPr>
            <w:tcW w:w="3637" w:type="dxa"/>
            <w:gridSpan w:val="2"/>
            <w:tcBorders>
              <w:left w:val="nil"/>
              <w:right w:val="nil"/>
            </w:tcBorders>
            <w:noWrap/>
          </w:tcPr>
          <w:p w14:paraId="667FB063" w14:textId="77777777" w:rsidR="00214320" w:rsidRPr="007F7D1B" w:rsidRDefault="00214320" w:rsidP="009F0217">
            <w:pPr>
              <w:rPr>
                <w:b/>
                <w:bCs/>
                <w:sz w:val="20"/>
                <w:szCs w:val="20"/>
                <w:lang w:val="sr-Cyrl-CS"/>
              </w:rPr>
            </w:pPr>
            <w:r w:rsidRPr="007F7D1B">
              <w:rPr>
                <w:b/>
                <w:bCs/>
                <w:sz w:val="20"/>
                <w:szCs w:val="20"/>
                <w:lang w:val="sr-Cyrl-CS"/>
              </w:rPr>
              <w:t>CEB - Обезбеђење смештаја за младе истраживаче у Србији 1</w:t>
            </w:r>
          </w:p>
        </w:tc>
        <w:tc>
          <w:tcPr>
            <w:tcW w:w="2546" w:type="dxa"/>
            <w:tcBorders>
              <w:left w:val="nil"/>
              <w:right w:val="nil"/>
            </w:tcBorders>
            <w:noWrap/>
          </w:tcPr>
          <w:p w14:paraId="4B9EC3FE" w14:textId="77777777" w:rsidR="00214320" w:rsidRPr="007F7D1B" w:rsidRDefault="00214320" w:rsidP="009F0217">
            <w:pPr>
              <w:jc w:val="center"/>
              <w:rPr>
                <w:sz w:val="20"/>
                <w:szCs w:val="20"/>
                <w:lang w:val="sr-Cyrl-CS"/>
              </w:rPr>
            </w:pPr>
          </w:p>
        </w:tc>
        <w:tc>
          <w:tcPr>
            <w:tcW w:w="1719" w:type="dxa"/>
            <w:tcBorders>
              <w:left w:val="nil"/>
              <w:right w:val="nil"/>
            </w:tcBorders>
            <w:noWrap/>
          </w:tcPr>
          <w:p w14:paraId="24D1D50C" w14:textId="77777777" w:rsidR="00214320" w:rsidRPr="007F7D1B" w:rsidRDefault="00214320" w:rsidP="009F0217">
            <w:pPr>
              <w:jc w:val="center"/>
              <w:rPr>
                <w:sz w:val="20"/>
                <w:szCs w:val="20"/>
                <w:lang w:val="sr-Cyrl-CS"/>
              </w:rPr>
            </w:pPr>
            <w:r w:rsidRPr="007F7D1B">
              <w:rPr>
                <w:sz w:val="20"/>
                <w:szCs w:val="20"/>
                <w:lang w:val="sr-Cyrl-CS"/>
              </w:rPr>
              <w:t>16.924.907</w:t>
            </w:r>
          </w:p>
        </w:tc>
        <w:tc>
          <w:tcPr>
            <w:tcW w:w="1773" w:type="dxa"/>
            <w:tcBorders>
              <w:left w:val="nil"/>
            </w:tcBorders>
            <w:noWrap/>
          </w:tcPr>
          <w:p w14:paraId="20E6E4CF" w14:textId="77777777" w:rsidR="00214320" w:rsidRPr="007F7D1B" w:rsidRDefault="00214320" w:rsidP="009F0217">
            <w:pPr>
              <w:jc w:val="center"/>
              <w:rPr>
                <w:sz w:val="20"/>
                <w:szCs w:val="20"/>
                <w:lang w:val="sr-Cyrl-CS"/>
              </w:rPr>
            </w:pPr>
            <w:r w:rsidRPr="007F7D1B">
              <w:rPr>
                <w:sz w:val="20"/>
                <w:szCs w:val="20"/>
                <w:lang w:val="sr-Cyrl-CS"/>
              </w:rPr>
              <w:t>1.989.874.812</w:t>
            </w:r>
          </w:p>
        </w:tc>
      </w:tr>
      <w:tr w:rsidR="00214320" w:rsidRPr="007F7D1B" w14:paraId="078175E4" w14:textId="77777777" w:rsidTr="009F0217">
        <w:trPr>
          <w:cantSplit/>
          <w:trHeight w:val="284"/>
        </w:trPr>
        <w:tc>
          <w:tcPr>
            <w:tcW w:w="727" w:type="dxa"/>
            <w:tcBorders>
              <w:left w:val="nil"/>
              <w:right w:val="nil"/>
            </w:tcBorders>
            <w:noWrap/>
          </w:tcPr>
          <w:p w14:paraId="6156FF1A" w14:textId="77777777" w:rsidR="00214320" w:rsidRPr="007F7D1B" w:rsidRDefault="00214320" w:rsidP="009F0217">
            <w:pPr>
              <w:jc w:val="right"/>
              <w:rPr>
                <w:bCs/>
                <w:sz w:val="20"/>
                <w:szCs w:val="20"/>
                <w:lang w:val="sr-Cyrl-CS"/>
              </w:rPr>
            </w:pPr>
          </w:p>
        </w:tc>
        <w:tc>
          <w:tcPr>
            <w:tcW w:w="3637" w:type="dxa"/>
            <w:gridSpan w:val="2"/>
            <w:tcBorders>
              <w:left w:val="nil"/>
              <w:right w:val="nil"/>
            </w:tcBorders>
            <w:noWrap/>
          </w:tcPr>
          <w:p w14:paraId="61856A86" w14:textId="77777777" w:rsidR="00214320" w:rsidRPr="007F7D1B" w:rsidRDefault="00214320" w:rsidP="009F0217">
            <w:pPr>
              <w:rPr>
                <w:b/>
                <w:bCs/>
                <w:sz w:val="20"/>
                <w:szCs w:val="20"/>
                <w:lang w:val="sr-Cyrl-CS"/>
              </w:rPr>
            </w:pPr>
            <w:r w:rsidRPr="007F7D1B">
              <w:rPr>
                <w:bCs/>
                <w:sz w:val="20"/>
                <w:szCs w:val="20"/>
                <w:lang w:val="sr-Cyrl-CS"/>
              </w:rPr>
              <w:t>Први датум отплате главнице</w:t>
            </w:r>
          </w:p>
        </w:tc>
        <w:tc>
          <w:tcPr>
            <w:tcW w:w="2546" w:type="dxa"/>
            <w:tcBorders>
              <w:left w:val="nil"/>
              <w:right w:val="nil"/>
            </w:tcBorders>
            <w:noWrap/>
          </w:tcPr>
          <w:p w14:paraId="56548DF7" w14:textId="77777777" w:rsidR="00214320" w:rsidRPr="007F7D1B" w:rsidRDefault="00214320" w:rsidP="009F0217">
            <w:pPr>
              <w:jc w:val="center"/>
              <w:rPr>
                <w:sz w:val="20"/>
                <w:szCs w:val="20"/>
                <w:lang w:val="sr-Cyrl-CS"/>
              </w:rPr>
            </w:pPr>
            <w:r w:rsidRPr="007F7D1B">
              <w:rPr>
                <w:sz w:val="20"/>
                <w:szCs w:val="20"/>
                <w:lang w:val="sr-Cyrl-CS"/>
              </w:rPr>
              <w:t>26.08.2014.</w:t>
            </w:r>
          </w:p>
        </w:tc>
        <w:tc>
          <w:tcPr>
            <w:tcW w:w="1719" w:type="dxa"/>
            <w:tcBorders>
              <w:left w:val="nil"/>
              <w:right w:val="nil"/>
            </w:tcBorders>
            <w:noWrap/>
          </w:tcPr>
          <w:p w14:paraId="04D71D2B" w14:textId="77777777" w:rsidR="00214320" w:rsidRPr="007F7D1B" w:rsidRDefault="00214320" w:rsidP="009F0217">
            <w:pPr>
              <w:jc w:val="center"/>
              <w:rPr>
                <w:sz w:val="20"/>
                <w:szCs w:val="20"/>
                <w:lang w:val="sr-Cyrl-CS"/>
              </w:rPr>
            </w:pPr>
          </w:p>
        </w:tc>
        <w:tc>
          <w:tcPr>
            <w:tcW w:w="1773" w:type="dxa"/>
            <w:tcBorders>
              <w:left w:val="nil"/>
            </w:tcBorders>
            <w:noWrap/>
          </w:tcPr>
          <w:p w14:paraId="4B86A554" w14:textId="77777777" w:rsidR="00214320" w:rsidRPr="007F7D1B" w:rsidRDefault="00214320" w:rsidP="009F0217">
            <w:pPr>
              <w:jc w:val="center"/>
              <w:rPr>
                <w:sz w:val="20"/>
                <w:szCs w:val="20"/>
                <w:lang w:val="sr-Cyrl-CS"/>
              </w:rPr>
            </w:pPr>
          </w:p>
        </w:tc>
      </w:tr>
      <w:tr w:rsidR="00214320" w:rsidRPr="007F7D1B" w14:paraId="5B0C2474" w14:textId="77777777" w:rsidTr="009F0217">
        <w:trPr>
          <w:cantSplit/>
          <w:trHeight w:val="284"/>
        </w:trPr>
        <w:tc>
          <w:tcPr>
            <w:tcW w:w="727" w:type="dxa"/>
            <w:tcBorders>
              <w:left w:val="nil"/>
              <w:right w:val="nil"/>
            </w:tcBorders>
            <w:noWrap/>
          </w:tcPr>
          <w:p w14:paraId="0C944E4C" w14:textId="77777777" w:rsidR="00214320" w:rsidRPr="007F7D1B" w:rsidRDefault="00214320" w:rsidP="009F0217">
            <w:pPr>
              <w:jc w:val="right"/>
              <w:rPr>
                <w:bCs/>
                <w:sz w:val="20"/>
                <w:szCs w:val="20"/>
                <w:lang w:val="sr-Cyrl-CS"/>
              </w:rPr>
            </w:pPr>
          </w:p>
        </w:tc>
        <w:tc>
          <w:tcPr>
            <w:tcW w:w="3637" w:type="dxa"/>
            <w:gridSpan w:val="2"/>
            <w:tcBorders>
              <w:left w:val="nil"/>
              <w:right w:val="nil"/>
            </w:tcBorders>
            <w:noWrap/>
          </w:tcPr>
          <w:p w14:paraId="308C825E" w14:textId="77777777" w:rsidR="00214320" w:rsidRPr="007F7D1B" w:rsidRDefault="00214320" w:rsidP="009F0217">
            <w:pPr>
              <w:rPr>
                <w:b/>
                <w:bCs/>
                <w:sz w:val="20"/>
                <w:szCs w:val="20"/>
                <w:lang w:val="sr-Cyrl-CS"/>
              </w:rPr>
            </w:pPr>
            <w:r w:rsidRPr="007F7D1B">
              <w:rPr>
                <w:bCs/>
                <w:sz w:val="20"/>
                <w:szCs w:val="20"/>
                <w:lang w:val="sr-Cyrl-CS"/>
              </w:rPr>
              <w:t>Последњи датум отплате главнице</w:t>
            </w:r>
          </w:p>
        </w:tc>
        <w:tc>
          <w:tcPr>
            <w:tcW w:w="2546" w:type="dxa"/>
            <w:tcBorders>
              <w:left w:val="nil"/>
              <w:right w:val="nil"/>
            </w:tcBorders>
            <w:shd w:val="clear" w:color="auto" w:fill="auto"/>
            <w:noWrap/>
          </w:tcPr>
          <w:p w14:paraId="197211F0" w14:textId="77777777" w:rsidR="00214320" w:rsidRPr="007F7D1B" w:rsidRDefault="00214320" w:rsidP="009F0217">
            <w:pPr>
              <w:jc w:val="center"/>
              <w:rPr>
                <w:sz w:val="20"/>
                <w:szCs w:val="20"/>
                <w:lang w:val="sr-Cyrl-CS"/>
              </w:rPr>
            </w:pPr>
            <w:r w:rsidRPr="007F7D1B">
              <w:rPr>
                <w:sz w:val="20"/>
                <w:szCs w:val="20"/>
                <w:lang w:val="sr-Cyrl-CS"/>
              </w:rPr>
              <w:t>26.08.2026.</w:t>
            </w:r>
          </w:p>
        </w:tc>
        <w:tc>
          <w:tcPr>
            <w:tcW w:w="1719" w:type="dxa"/>
            <w:tcBorders>
              <w:left w:val="nil"/>
              <w:right w:val="nil"/>
            </w:tcBorders>
            <w:noWrap/>
          </w:tcPr>
          <w:p w14:paraId="4826EA18" w14:textId="77777777" w:rsidR="00214320" w:rsidRPr="007F7D1B" w:rsidRDefault="00214320" w:rsidP="009F0217">
            <w:pPr>
              <w:jc w:val="center"/>
              <w:rPr>
                <w:sz w:val="20"/>
                <w:szCs w:val="20"/>
                <w:lang w:val="sr-Cyrl-CS"/>
              </w:rPr>
            </w:pPr>
          </w:p>
        </w:tc>
        <w:tc>
          <w:tcPr>
            <w:tcW w:w="1773" w:type="dxa"/>
            <w:tcBorders>
              <w:left w:val="nil"/>
            </w:tcBorders>
            <w:noWrap/>
          </w:tcPr>
          <w:p w14:paraId="17EF869E" w14:textId="77777777" w:rsidR="00214320" w:rsidRPr="007F7D1B" w:rsidRDefault="00214320" w:rsidP="009F0217">
            <w:pPr>
              <w:jc w:val="center"/>
              <w:rPr>
                <w:sz w:val="20"/>
                <w:szCs w:val="20"/>
                <w:lang w:val="sr-Cyrl-CS"/>
              </w:rPr>
            </w:pPr>
          </w:p>
        </w:tc>
      </w:tr>
      <w:tr w:rsidR="00214320" w:rsidRPr="007F7D1B" w14:paraId="111B0450" w14:textId="77777777" w:rsidTr="009F0217">
        <w:trPr>
          <w:cantSplit/>
          <w:trHeight w:val="284"/>
        </w:trPr>
        <w:tc>
          <w:tcPr>
            <w:tcW w:w="727" w:type="dxa"/>
            <w:tcBorders>
              <w:left w:val="nil"/>
              <w:right w:val="nil"/>
            </w:tcBorders>
            <w:noWrap/>
          </w:tcPr>
          <w:p w14:paraId="7BDF53CC" w14:textId="77777777" w:rsidR="00214320" w:rsidRPr="007F7D1B" w:rsidRDefault="00214320" w:rsidP="009F0217">
            <w:pPr>
              <w:jc w:val="right"/>
              <w:rPr>
                <w:bCs/>
                <w:sz w:val="20"/>
                <w:szCs w:val="20"/>
                <w:lang w:val="sr-Cyrl-CS"/>
              </w:rPr>
            </w:pPr>
          </w:p>
        </w:tc>
        <w:tc>
          <w:tcPr>
            <w:tcW w:w="3637" w:type="dxa"/>
            <w:gridSpan w:val="2"/>
            <w:tcBorders>
              <w:left w:val="nil"/>
              <w:right w:val="nil"/>
            </w:tcBorders>
            <w:noWrap/>
          </w:tcPr>
          <w:p w14:paraId="419EBB43" w14:textId="77777777" w:rsidR="00214320" w:rsidRPr="007F7D1B" w:rsidRDefault="00214320" w:rsidP="009F0217">
            <w:pPr>
              <w:rPr>
                <w:b/>
                <w:bCs/>
                <w:sz w:val="20"/>
                <w:szCs w:val="20"/>
                <w:lang w:val="sr-Cyrl-CS"/>
              </w:rPr>
            </w:pPr>
            <w:r w:rsidRPr="007F7D1B">
              <w:rPr>
                <w:bCs/>
                <w:sz w:val="20"/>
                <w:szCs w:val="20"/>
                <w:lang w:val="sr-Cyrl-CS"/>
              </w:rPr>
              <w:t>Рата главнице за 2021. год.</w:t>
            </w:r>
          </w:p>
        </w:tc>
        <w:tc>
          <w:tcPr>
            <w:tcW w:w="2546" w:type="dxa"/>
            <w:tcBorders>
              <w:left w:val="nil"/>
              <w:right w:val="nil"/>
            </w:tcBorders>
            <w:noWrap/>
          </w:tcPr>
          <w:p w14:paraId="0182C073" w14:textId="77777777" w:rsidR="00214320" w:rsidRPr="007F7D1B" w:rsidRDefault="00214320" w:rsidP="009F0217">
            <w:pPr>
              <w:jc w:val="center"/>
              <w:rPr>
                <w:sz w:val="20"/>
                <w:szCs w:val="20"/>
                <w:lang w:val="sr-Cyrl-CS"/>
              </w:rPr>
            </w:pPr>
            <w:r w:rsidRPr="007F7D1B">
              <w:rPr>
                <w:sz w:val="20"/>
                <w:szCs w:val="20"/>
                <w:lang w:val="sr-Cyrl-CS"/>
              </w:rPr>
              <w:t>3.237.789 EUR</w:t>
            </w:r>
          </w:p>
        </w:tc>
        <w:tc>
          <w:tcPr>
            <w:tcW w:w="1719" w:type="dxa"/>
            <w:tcBorders>
              <w:left w:val="nil"/>
              <w:right w:val="nil"/>
            </w:tcBorders>
            <w:noWrap/>
          </w:tcPr>
          <w:p w14:paraId="101DBDB8" w14:textId="77777777" w:rsidR="00214320" w:rsidRPr="007F7D1B" w:rsidRDefault="00214320" w:rsidP="009F0217">
            <w:pPr>
              <w:jc w:val="center"/>
              <w:rPr>
                <w:sz w:val="20"/>
                <w:szCs w:val="20"/>
                <w:lang w:val="sr-Cyrl-CS"/>
              </w:rPr>
            </w:pPr>
          </w:p>
        </w:tc>
        <w:tc>
          <w:tcPr>
            <w:tcW w:w="1773" w:type="dxa"/>
            <w:tcBorders>
              <w:left w:val="nil"/>
            </w:tcBorders>
            <w:noWrap/>
          </w:tcPr>
          <w:p w14:paraId="6003E953" w14:textId="77777777" w:rsidR="00214320" w:rsidRPr="007F7D1B" w:rsidRDefault="00214320" w:rsidP="009F0217">
            <w:pPr>
              <w:jc w:val="center"/>
              <w:rPr>
                <w:sz w:val="20"/>
                <w:szCs w:val="20"/>
                <w:lang w:val="sr-Cyrl-CS"/>
              </w:rPr>
            </w:pPr>
          </w:p>
        </w:tc>
      </w:tr>
      <w:tr w:rsidR="00214320" w:rsidRPr="007F7D1B" w14:paraId="4C81FD52" w14:textId="77777777" w:rsidTr="009F0217">
        <w:trPr>
          <w:cantSplit/>
          <w:trHeight w:val="284"/>
        </w:trPr>
        <w:tc>
          <w:tcPr>
            <w:tcW w:w="727" w:type="dxa"/>
            <w:tcBorders>
              <w:left w:val="nil"/>
              <w:right w:val="nil"/>
            </w:tcBorders>
            <w:noWrap/>
          </w:tcPr>
          <w:p w14:paraId="5481231D" w14:textId="77777777" w:rsidR="00214320" w:rsidRPr="007F7D1B" w:rsidRDefault="00214320" w:rsidP="009F0217">
            <w:pPr>
              <w:jc w:val="right"/>
              <w:rPr>
                <w:bCs/>
                <w:sz w:val="20"/>
                <w:szCs w:val="20"/>
                <w:lang w:val="sr-Cyrl-CS"/>
              </w:rPr>
            </w:pPr>
          </w:p>
        </w:tc>
        <w:tc>
          <w:tcPr>
            <w:tcW w:w="3637" w:type="dxa"/>
            <w:gridSpan w:val="2"/>
            <w:tcBorders>
              <w:left w:val="nil"/>
              <w:right w:val="nil"/>
            </w:tcBorders>
            <w:noWrap/>
          </w:tcPr>
          <w:p w14:paraId="792CF642" w14:textId="77777777" w:rsidR="00214320" w:rsidRPr="007F7D1B" w:rsidRDefault="00214320" w:rsidP="009F0217">
            <w:pPr>
              <w:rPr>
                <w:b/>
                <w:bCs/>
                <w:sz w:val="20"/>
                <w:szCs w:val="20"/>
                <w:lang w:val="sr-Cyrl-CS"/>
              </w:rPr>
            </w:pPr>
            <w:r w:rsidRPr="007F7D1B">
              <w:rPr>
                <w:bCs/>
                <w:sz w:val="20"/>
                <w:szCs w:val="20"/>
                <w:lang w:val="sr-Cyrl-CS"/>
              </w:rPr>
              <w:t>Каматна стопа</w:t>
            </w:r>
          </w:p>
        </w:tc>
        <w:tc>
          <w:tcPr>
            <w:tcW w:w="2546" w:type="dxa"/>
            <w:tcBorders>
              <w:left w:val="nil"/>
              <w:right w:val="nil"/>
            </w:tcBorders>
            <w:noWrap/>
          </w:tcPr>
          <w:p w14:paraId="4CF0434D" w14:textId="77777777" w:rsidR="00214320" w:rsidRPr="007F7D1B" w:rsidRDefault="00214320" w:rsidP="009F0217">
            <w:pPr>
              <w:jc w:val="center"/>
              <w:rPr>
                <w:sz w:val="20"/>
                <w:szCs w:val="20"/>
                <w:lang w:val="sr-Cyrl-CS"/>
              </w:rPr>
            </w:pPr>
            <w:r w:rsidRPr="007F7D1B">
              <w:rPr>
                <w:sz w:val="20"/>
                <w:szCs w:val="20"/>
                <w:lang w:val="sr-Cyrl-CS"/>
              </w:rPr>
              <w:t xml:space="preserve">фиксна/варијабилна по траншама </w:t>
            </w:r>
          </w:p>
        </w:tc>
        <w:tc>
          <w:tcPr>
            <w:tcW w:w="1719" w:type="dxa"/>
            <w:tcBorders>
              <w:left w:val="nil"/>
              <w:right w:val="nil"/>
            </w:tcBorders>
            <w:noWrap/>
          </w:tcPr>
          <w:p w14:paraId="3852CE98" w14:textId="77777777" w:rsidR="00214320" w:rsidRPr="007F7D1B" w:rsidRDefault="00214320" w:rsidP="009F0217">
            <w:pPr>
              <w:jc w:val="center"/>
              <w:rPr>
                <w:sz w:val="20"/>
                <w:szCs w:val="20"/>
                <w:lang w:val="sr-Cyrl-CS"/>
              </w:rPr>
            </w:pPr>
          </w:p>
        </w:tc>
        <w:tc>
          <w:tcPr>
            <w:tcW w:w="1773" w:type="dxa"/>
            <w:tcBorders>
              <w:left w:val="nil"/>
            </w:tcBorders>
            <w:noWrap/>
          </w:tcPr>
          <w:p w14:paraId="5BCC6D17" w14:textId="77777777" w:rsidR="00214320" w:rsidRPr="007F7D1B" w:rsidRDefault="00214320" w:rsidP="009F0217">
            <w:pPr>
              <w:jc w:val="center"/>
              <w:rPr>
                <w:sz w:val="20"/>
                <w:szCs w:val="20"/>
                <w:lang w:val="sr-Cyrl-CS"/>
              </w:rPr>
            </w:pPr>
          </w:p>
        </w:tc>
      </w:tr>
      <w:tr w:rsidR="00214320" w:rsidRPr="007F7D1B" w14:paraId="465B8FA5" w14:textId="77777777" w:rsidTr="009F0217">
        <w:trPr>
          <w:cantSplit/>
          <w:trHeight w:val="284"/>
        </w:trPr>
        <w:tc>
          <w:tcPr>
            <w:tcW w:w="727" w:type="dxa"/>
            <w:tcBorders>
              <w:left w:val="nil"/>
              <w:right w:val="nil"/>
            </w:tcBorders>
            <w:noWrap/>
          </w:tcPr>
          <w:p w14:paraId="31E01732" w14:textId="77777777" w:rsidR="00214320" w:rsidRPr="007F7D1B" w:rsidRDefault="00214320" w:rsidP="009F0217">
            <w:pPr>
              <w:jc w:val="right"/>
              <w:rPr>
                <w:bCs/>
                <w:sz w:val="20"/>
                <w:szCs w:val="20"/>
                <w:lang w:val="sr-Cyrl-CS"/>
              </w:rPr>
            </w:pPr>
            <w:r w:rsidRPr="007F7D1B">
              <w:rPr>
                <w:bCs/>
                <w:sz w:val="20"/>
                <w:szCs w:val="20"/>
                <w:lang w:val="sr-Cyrl-CS"/>
              </w:rPr>
              <w:t>5.6</w:t>
            </w:r>
          </w:p>
        </w:tc>
        <w:tc>
          <w:tcPr>
            <w:tcW w:w="3637" w:type="dxa"/>
            <w:gridSpan w:val="2"/>
            <w:tcBorders>
              <w:left w:val="nil"/>
              <w:right w:val="nil"/>
            </w:tcBorders>
            <w:noWrap/>
          </w:tcPr>
          <w:p w14:paraId="7CE69BEC" w14:textId="77777777" w:rsidR="00214320" w:rsidRPr="007F7D1B" w:rsidRDefault="00214320" w:rsidP="009F0217">
            <w:pPr>
              <w:rPr>
                <w:b/>
                <w:bCs/>
                <w:sz w:val="20"/>
                <w:szCs w:val="20"/>
                <w:lang w:val="sr-Cyrl-CS"/>
              </w:rPr>
            </w:pPr>
            <w:r w:rsidRPr="007F7D1B">
              <w:rPr>
                <w:b/>
                <w:bCs/>
                <w:sz w:val="20"/>
                <w:szCs w:val="20"/>
                <w:lang w:val="sr-Cyrl-CS"/>
              </w:rPr>
              <w:t xml:space="preserve">CEB - Образовање за социјалну </w:t>
            </w:r>
            <w:proofErr w:type="spellStart"/>
            <w:r w:rsidRPr="007F7D1B">
              <w:rPr>
                <w:b/>
                <w:bCs/>
                <w:sz w:val="20"/>
                <w:szCs w:val="20"/>
                <w:lang w:val="sr-Cyrl-CS"/>
              </w:rPr>
              <w:t>инклузију</w:t>
            </w:r>
            <w:proofErr w:type="spellEnd"/>
          </w:p>
        </w:tc>
        <w:tc>
          <w:tcPr>
            <w:tcW w:w="2546" w:type="dxa"/>
            <w:tcBorders>
              <w:left w:val="nil"/>
              <w:right w:val="nil"/>
            </w:tcBorders>
            <w:noWrap/>
          </w:tcPr>
          <w:p w14:paraId="35F8A6DE" w14:textId="77777777" w:rsidR="00214320" w:rsidRPr="007F7D1B" w:rsidRDefault="00214320" w:rsidP="009F0217">
            <w:pPr>
              <w:jc w:val="center"/>
              <w:rPr>
                <w:sz w:val="20"/>
                <w:szCs w:val="20"/>
                <w:lang w:val="sr-Cyrl-CS"/>
              </w:rPr>
            </w:pPr>
          </w:p>
        </w:tc>
        <w:tc>
          <w:tcPr>
            <w:tcW w:w="1719" w:type="dxa"/>
            <w:tcBorders>
              <w:left w:val="nil"/>
              <w:right w:val="nil"/>
            </w:tcBorders>
            <w:noWrap/>
          </w:tcPr>
          <w:p w14:paraId="1F266F7D" w14:textId="77777777" w:rsidR="00214320" w:rsidRPr="007F7D1B" w:rsidRDefault="00214320" w:rsidP="009F0217">
            <w:pPr>
              <w:jc w:val="center"/>
              <w:rPr>
                <w:sz w:val="20"/>
                <w:szCs w:val="20"/>
                <w:lang w:val="sr-Cyrl-CS"/>
              </w:rPr>
            </w:pPr>
            <w:r w:rsidRPr="007F7D1B">
              <w:rPr>
                <w:sz w:val="20"/>
                <w:szCs w:val="20"/>
                <w:lang w:val="sr-Cyrl-CS"/>
              </w:rPr>
              <w:t>12.336.628</w:t>
            </w:r>
          </w:p>
        </w:tc>
        <w:tc>
          <w:tcPr>
            <w:tcW w:w="1773" w:type="dxa"/>
            <w:tcBorders>
              <w:left w:val="nil"/>
            </w:tcBorders>
            <w:noWrap/>
          </w:tcPr>
          <w:p w14:paraId="208FC3E9" w14:textId="77777777" w:rsidR="00214320" w:rsidRPr="007F7D1B" w:rsidRDefault="00214320" w:rsidP="009F0217">
            <w:pPr>
              <w:jc w:val="center"/>
              <w:rPr>
                <w:sz w:val="20"/>
                <w:szCs w:val="20"/>
                <w:lang w:val="sr-Cyrl-CS"/>
              </w:rPr>
            </w:pPr>
            <w:r w:rsidRPr="007F7D1B">
              <w:rPr>
                <w:sz w:val="20"/>
                <w:szCs w:val="20"/>
                <w:lang w:val="sr-Cyrl-CS"/>
              </w:rPr>
              <w:t>1.450.427.186</w:t>
            </w:r>
          </w:p>
        </w:tc>
      </w:tr>
      <w:tr w:rsidR="00214320" w:rsidRPr="007F7D1B" w14:paraId="19B75EF4" w14:textId="77777777" w:rsidTr="009F0217">
        <w:trPr>
          <w:cantSplit/>
          <w:trHeight w:val="284"/>
        </w:trPr>
        <w:tc>
          <w:tcPr>
            <w:tcW w:w="727" w:type="dxa"/>
            <w:tcBorders>
              <w:left w:val="nil"/>
              <w:right w:val="nil"/>
            </w:tcBorders>
            <w:noWrap/>
          </w:tcPr>
          <w:p w14:paraId="41A28A27" w14:textId="77777777" w:rsidR="00214320" w:rsidRPr="007F7D1B" w:rsidRDefault="00214320" w:rsidP="009F0217">
            <w:pPr>
              <w:jc w:val="right"/>
              <w:rPr>
                <w:bCs/>
                <w:sz w:val="20"/>
                <w:szCs w:val="20"/>
                <w:lang w:val="sr-Cyrl-CS"/>
              </w:rPr>
            </w:pPr>
          </w:p>
        </w:tc>
        <w:tc>
          <w:tcPr>
            <w:tcW w:w="3637" w:type="dxa"/>
            <w:gridSpan w:val="2"/>
            <w:tcBorders>
              <w:left w:val="nil"/>
              <w:right w:val="nil"/>
            </w:tcBorders>
            <w:noWrap/>
          </w:tcPr>
          <w:p w14:paraId="139AD283" w14:textId="77777777" w:rsidR="00214320" w:rsidRPr="007F7D1B" w:rsidRDefault="00214320" w:rsidP="009F0217">
            <w:pPr>
              <w:rPr>
                <w:b/>
                <w:bCs/>
                <w:sz w:val="20"/>
                <w:szCs w:val="20"/>
                <w:lang w:val="sr-Cyrl-CS"/>
              </w:rPr>
            </w:pPr>
            <w:r w:rsidRPr="007F7D1B">
              <w:rPr>
                <w:bCs/>
                <w:sz w:val="20"/>
                <w:szCs w:val="20"/>
                <w:lang w:val="sr-Cyrl-CS"/>
              </w:rPr>
              <w:t>Први датум отплате главнице</w:t>
            </w:r>
          </w:p>
        </w:tc>
        <w:tc>
          <w:tcPr>
            <w:tcW w:w="2546" w:type="dxa"/>
            <w:tcBorders>
              <w:left w:val="nil"/>
              <w:right w:val="nil"/>
            </w:tcBorders>
            <w:noWrap/>
          </w:tcPr>
          <w:p w14:paraId="358AA4FC" w14:textId="77777777" w:rsidR="00214320" w:rsidRPr="007F7D1B" w:rsidRDefault="00214320" w:rsidP="009F0217">
            <w:pPr>
              <w:jc w:val="center"/>
              <w:rPr>
                <w:sz w:val="20"/>
                <w:szCs w:val="20"/>
                <w:lang w:val="sr-Cyrl-CS"/>
              </w:rPr>
            </w:pPr>
            <w:r w:rsidRPr="007F7D1B">
              <w:rPr>
                <w:sz w:val="20"/>
                <w:szCs w:val="20"/>
                <w:lang w:val="sr-Cyrl-CS"/>
              </w:rPr>
              <w:t>05.04.2014.</w:t>
            </w:r>
          </w:p>
        </w:tc>
        <w:tc>
          <w:tcPr>
            <w:tcW w:w="1719" w:type="dxa"/>
            <w:tcBorders>
              <w:left w:val="nil"/>
              <w:right w:val="nil"/>
            </w:tcBorders>
            <w:noWrap/>
          </w:tcPr>
          <w:p w14:paraId="22E836A2" w14:textId="77777777" w:rsidR="00214320" w:rsidRPr="007F7D1B" w:rsidRDefault="00214320" w:rsidP="009F0217">
            <w:pPr>
              <w:jc w:val="center"/>
              <w:rPr>
                <w:sz w:val="20"/>
                <w:szCs w:val="20"/>
                <w:lang w:val="sr-Cyrl-CS"/>
              </w:rPr>
            </w:pPr>
          </w:p>
        </w:tc>
        <w:tc>
          <w:tcPr>
            <w:tcW w:w="1773" w:type="dxa"/>
            <w:tcBorders>
              <w:left w:val="nil"/>
            </w:tcBorders>
            <w:noWrap/>
          </w:tcPr>
          <w:p w14:paraId="4184AB96" w14:textId="77777777" w:rsidR="00214320" w:rsidRPr="007F7D1B" w:rsidRDefault="00214320" w:rsidP="009F0217">
            <w:pPr>
              <w:jc w:val="center"/>
              <w:rPr>
                <w:sz w:val="20"/>
                <w:szCs w:val="20"/>
                <w:lang w:val="sr-Cyrl-CS"/>
              </w:rPr>
            </w:pPr>
          </w:p>
        </w:tc>
      </w:tr>
      <w:tr w:rsidR="00214320" w:rsidRPr="007F7D1B" w14:paraId="1F486DB9" w14:textId="77777777" w:rsidTr="009F0217">
        <w:trPr>
          <w:cantSplit/>
          <w:trHeight w:val="284"/>
        </w:trPr>
        <w:tc>
          <w:tcPr>
            <w:tcW w:w="727" w:type="dxa"/>
            <w:tcBorders>
              <w:left w:val="nil"/>
              <w:right w:val="nil"/>
            </w:tcBorders>
            <w:noWrap/>
          </w:tcPr>
          <w:p w14:paraId="2AC278BB" w14:textId="77777777" w:rsidR="00214320" w:rsidRPr="007F7D1B" w:rsidRDefault="00214320" w:rsidP="009F0217">
            <w:pPr>
              <w:jc w:val="right"/>
              <w:rPr>
                <w:bCs/>
                <w:sz w:val="20"/>
                <w:szCs w:val="20"/>
                <w:lang w:val="sr-Cyrl-CS"/>
              </w:rPr>
            </w:pPr>
          </w:p>
        </w:tc>
        <w:tc>
          <w:tcPr>
            <w:tcW w:w="3637" w:type="dxa"/>
            <w:gridSpan w:val="2"/>
            <w:tcBorders>
              <w:left w:val="nil"/>
              <w:right w:val="nil"/>
            </w:tcBorders>
            <w:noWrap/>
          </w:tcPr>
          <w:p w14:paraId="019E595B" w14:textId="77777777" w:rsidR="00214320" w:rsidRPr="007F7D1B" w:rsidRDefault="00214320" w:rsidP="009F0217">
            <w:pPr>
              <w:rPr>
                <w:b/>
                <w:bCs/>
                <w:sz w:val="20"/>
                <w:szCs w:val="20"/>
                <w:lang w:val="sr-Cyrl-CS"/>
              </w:rPr>
            </w:pPr>
            <w:r w:rsidRPr="007F7D1B">
              <w:rPr>
                <w:bCs/>
                <w:sz w:val="20"/>
                <w:szCs w:val="20"/>
                <w:lang w:val="sr-Cyrl-CS"/>
              </w:rPr>
              <w:t>Последњи датум отплате главнице</w:t>
            </w:r>
          </w:p>
        </w:tc>
        <w:tc>
          <w:tcPr>
            <w:tcW w:w="2546" w:type="dxa"/>
            <w:tcBorders>
              <w:left w:val="nil"/>
              <w:right w:val="nil"/>
            </w:tcBorders>
            <w:noWrap/>
          </w:tcPr>
          <w:p w14:paraId="32D6AD1C" w14:textId="77777777" w:rsidR="00214320" w:rsidRPr="007F7D1B" w:rsidRDefault="00214320" w:rsidP="009F0217">
            <w:pPr>
              <w:jc w:val="center"/>
              <w:rPr>
                <w:sz w:val="20"/>
                <w:szCs w:val="20"/>
                <w:lang w:val="sr-Cyrl-CS"/>
              </w:rPr>
            </w:pPr>
            <w:r w:rsidRPr="007F7D1B">
              <w:rPr>
                <w:sz w:val="20"/>
                <w:szCs w:val="20"/>
                <w:lang w:val="sr-Cyrl-CS"/>
              </w:rPr>
              <w:t>12.04.2028.</w:t>
            </w:r>
          </w:p>
        </w:tc>
        <w:tc>
          <w:tcPr>
            <w:tcW w:w="1719" w:type="dxa"/>
            <w:tcBorders>
              <w:left w:val="nil"/>
              <w:right w:val="nil"/>
            </w:tcBorders>
            <w:noWrap/>
          </w:tcPr>
          <w:p w14:paraId="70BBD5B9" w14:textId="77777777" w:rsidR="00214320" w:rsidRPr="007F7D1B" w:rsidRDefault="00214320" w:rsidP="009F0217">
            <w:pPr>
              <w:jc w:val="center"/>
              <w:rPr>
                <w:sz w:val="20"/>
                <w:szCs w:val="20"/>
                <w:lang w:val="sr-Cyrl-CS"/>
              </w:rPr>
            </w:pPr>
          </w:p>
        </w:tc>
        <w:tc>
          <w:tcPr>
            <w:tcW w:w="1773" w:type="dxa"/>
            <w:tcBorders>
              <w:left w:val="nil"/>
            </w:tcBorders>
            <w:noWrap/>
          </w:tcPr>
          <w:p w14:paraId="71031BA5" w14:textId="77777777" w:rsidR="00214320" w:rsidRPr="007F7D1B" w:rsidRDefault="00214320" w:rsidP="009F0217">
            <w:pPr>
              <w:jc w:val="center"/>
              <w:rPr>
                <w:sz w:val="20"/>
                <w:szCs w:val="20"/>
                <w:lang w:val="sr-Cyrl-CS"/>
              </w:rPr>
            </w:pPr>
          </w:p>
        </w:tc>
      </w:tr>
      <w:tr w:rsidR="00214320" w:rsidRPr="007F7D1B" w14:paraId="364B073C" w14:textId="77777777" w:rsidTr="009F0217">
        <w:trPr>
          <w:cantSplit/>
          <w:trHeight w:val="284"/>
        </w:trPr>
        <w:tc>
          <w:tcPr>
            <w:tcW w:w="727" w:type="dxa"/>
            <w:tcBorders>
              <w:left w:val="nil"/>
              <w:right w:val="nil"/>
            </w:tcBorders>
            <w:noWrap/>
          </w:tcPr>
          <w:p w14:paraId="38A61186" w14:textId="77777777" w:rsidR="00214320" w:rsidRPr="007F7D1B" w:rsidRDefault="00214320" w:rsidP="009F0217">
            <w:pPr>
              <w:jc w:val="right"/>
              <w:rPr>
                <w:bCs/>
                <w:sz w:val="20"/>
                <w:szCs w:val="20"/>
                <w:lang w:val="sr-Cyrl-CS"/>
              </w:rPr>
            </w:pPr>
          </w:p>
        </w:tc>
        <w:tc>
          <w:tcPr>
            <w:tcW w:w="3637" w:type="dxa"/>
            <w:gridSpan w:val="2"/>
            <w:tcBorders>
              <w:left w:val="nil"/>
              <w:right w:val="nil"/>
            </w:tcBorders>
            <w:noWrap/>
          </w:tcPr>
          <w:p w14:paraId="55FB07D0" w14:textId="77777777" w:rsidR="00214320" w:rsidRPr="007F7D1B" w:rsidRDefault="00214320" w:rsidP="009F0217">
            <w:pPr>
              <w:rPr>
                <w:b/>
                <w:bCs/>
                <w:sz w:val="20"/>
                <w:szCs w:val="20"/>
                <w:lang w:val="sr-Cyrl-CS"/>
              </w:rPr>
            </w:pPr>
            <w:r w:rsidRPr="007F7D1B">
              <w:rPr>
                <w:bCs/>
                <w:sz w:val="20"/>
                <w:szCs w:val="20"/>
                <w:lang w:val="sr-Cyrl-CS"/>
              </w:rPr>
              <w:t>Рата главнице за 2021. год.</w:t>
            </w:r>
          </w:p>
        </w:tc>
        <w:tc>
          <w:tcPr>
            <w:tcW w:w="2546" w:type="dxa"/>
            <w:tcBorders>
              <w:left w:val="nil"/>
              <w:right w:val="nil"/>
            </w:tcBorders>
            <w:noWrap/>
          </w:tcPr>
          <w:p w14:paraId="1A679101" w14:textId="77777777" w:rsidR="00214320" w:rsidRPr="007F7D1B" w:rsidRDefault="00214320" w:rsidP="009F0217">
            <w:pPr>
              <w:jc w:val="center"/>
              <w:rPr>
                <w:sz w:val="20"/>
                <w:szCs w:val="20"/>
                <w:lang w:val="sr-Cyrl-CS"/>
              </w:rPr>
            </w:pPr>
            <w:r w:rsidRPr="007F7D1B">
              <w:rPr>
                <w:sz w:val="20"/>
                <w:szCs w:val="20"/>
                <w:lang w:val="sr-Cyrl-CS"/>
              </w:rPr>
              <w:t>2.619.973 EUR</w:t>
            </w:r>
          </w:p>
        </w:tc>
        <w:tc>
          <w:tcPr>
            <w:tcW w:w="1719" w:type="dxa"/>
            <w:tcBorders>
              <w:left w:val="nil"/>
              <w:right w:val="nil"/>
            </w:tcBorders>
            <w:noWrap/>
          </w:tcPr>
          <w:p w14:paraId="1232900F" w14:textId="77777777" w:rsidR="00214320" w:rsidRPr="007F7D1B" w:rsidRDefault="00214320" w:rsidP="009F0217">
            <w:pPr>
              <w:jc w:val="center"/>
              <w:rPr>
                <w:sz w:val="20"/>
                <w:szCs w:val="20"/>
                <w:lang w:val="sr-Cyrl-CS"/>
              </w:rPr>
            </w:pPr>
          </w:p>
        </w:tc>
        <w:tc>
          <w:tcPr>
            <w:tcW w:w="1773" w:type="dxa"/>
            <w:tcBorders>
              <w:left w:val="nil"/>
            </w:tcBorders>
            <w:noWrap/>
          </w:tcPr>
          <w:p w14:paraId="38CD47DF" w14:textId="77777777" w:rsidR="00214320" w:rsidRPr="007F7D1B" w:rsidRDefault="00214320" w:rsidP="009F0217">
            <w:pPr>
              <w:jc w:val="center"/>
              <w:rPr>
                <w:sz w:val="20"/>
                <w:szCs w:val="20"/>
                <w:lang w:val="sr-Cyrl-CS"/>
              </w:rPr>
            </w:pPr>
          </w:p>
        </w:tc>
      </w:tr>
      <w:tr w:rsidR="00214320" w:rsidRPr="007F7D1B" w14:paraId="14D76D12" w14:textId="77777777" w:rsidTr="009F0217">
        <w:trPr>
          <w:cantSplit/>
          <w:trHeight w:val="284"/>
        </w:trPr>
        <w:tc>
          <w:tcPr>
            <w:tcW w:w="727" w:type="dxa"/>
            <w:tcBorders>
              <w:left w:val="nil"/>
              <w:right w:val="nil"/>
            </w:tcBorders>
            <w:noWrap/>
          </w:tcPr>
          <w:p w14:paraId="77615EBD" w14:textId="77777777" w:rsidR="00214320" w:rsidRPr="007F7D1B" w:rsidRDefault="00214320" w:rsidP="009F0217">
            <w:pPr>
              <w:jc w:val="right"/>
              <w:rPr>
                <w:bCs/>
                <w:sz w:val="20"/>
                <w:szCs w:val="20"/>
                <w:lang w:val="sr-Cyrl-CS"/>
              </w:rPr>
            </w:pPr>
          </w:p>
        </w:tc>
        <w:tc>
          <w:tcPr>
            <w:tcW w:w="3637" w:type="dxa"/>
            <w:gridSpan w:val="2"/>
            <w:tcBorders>
              <w:left w:val="nil"/>
              <w:right w:val="nil"/>
            </w:tcBorders>
            <w:noWrap/>
          </w:tcPr>
          <w:p w14:paraId="6D7C5F9C" w14:textId="77777777" w:rsidR="00214320" w:rsidRPr="007F7D1B" w:rsidRDefault="00214320" w:rsidP="009F0217">
            <w:pPr>
              <w:rPr>
                <w:b/>
                <w:bCs/>
                <w:sz w:val="20"/>
                <w:szCs w:val="20"/>
                <w:lang w:val="sr-Cyrl-CS"/>
              </w:rPr>
            </w:pPr>
            <w:r w:rsidRPr="007F7D1B">
              <w:rPr>
                <w:bCs/>
                <w:sz w:val="20"/>
                <w:szCs w:val="20"/>
                <w:lang w:val="sr-Cyrl-CS"/>
              </w:rPr>
              <w:t>Каматна стопа</w:t>
            </w:r>
          </w:p>
        </w:tc>
        <w:tc>
          <w:tcPr>
            <w:tcW w:w="2546" w:type="dxa"/>
            <w:tcBorders>
              <w:left w:val="nil"/>
              <w:right w:val="nil"/>
            </w:tcBorders>
            <w:noWrap/>
          </w:tcPr>
          <w:p w14:paraId="576CD3B0" w14:textId="77777777" w:rsidR="00214320" w:rsidRPr="007F7D1B" w:rsidRDefault="00214320" w:rsidP="009F0217">
            <w:pPr>
              <w:jc w:val="center"/>
              <w:rPr>
                <w:sz w:val="20"/>
                <w:szCs w:val="20"/>
                <w:lang w:val="sr-Cyrl-CS"/>
              </w:rPr>
            </w:pPr>
            <w:r w:rsidRPr="007F7D1B">
              <w:rPr>
                <w:sz w:val="20"/>
                <w:szCs w:val="20"/>
                <w:lang w:val="sr-Cyrl-CS"/>
              </w:rPr>
              <w:t>фиксна по траншама</w:t>
            </w:r>
          </w:p>
        </w:tc>
        <w:tc>
          <w:tcPr>
            <w:tcW w:w="1719" w:type="dxa"/>
            <w:tcBorders>
              <w:left w:val="nil"/>
              <w:right w:val="nil"/>
            </w:tcBorders>
            <w:noWrap/>
          </w:tcPr>
          <w:p w14:paraId="0501F60F" w14:textId="77777777" w:rsidR="00214320" w:rsidRPr="007F7D1B" w:rsidRDefault="00214320" w:rsidP="009F0217">
            <w:pPr>
              <w:jc w:val="center"/>
              <w:rPr>
                <w:sz w:val="20"/>
                <w:szCs w:val="20"/>
                <w:lang w:val="sr-Cyrl-CS"/>
              </w:rPr>
            </w:pPr>
          </w:p>
        </w:tc>
        <w:tc>
          <w:tcPr>
            <w:tcW w:w="1773" w:type="dxa"/>
            <w:tcBorders>
              <w:left w:val="nil"/>
            </w:tcBorders>
            <w:noWrap/>
          </w:tcPr>
          <w:p w14:paraId="37495F3D" w14:textId="77777777" w:rsidR="00214320" w:rsidRPr="007F7D1B" w:rsidRDefault="00214320" w:rsidP="009F0217">
            <w:pPr>
              <w:jc w:val="center"/>
              <w:rPr>
                <w:sz w:val="20"/>
                <w:szCs w:val="20"/>
                <w:lang w:val="sr-Cyrl-CS"/>
              </w:rPr>
            </w:pPr>
          </w:p>
        </w:tc>
      </w:tr>
      <w:tr w:rsidR="00214320" w:rsidRPr="007F7D1B" w14:paraId="4BABD771" w14:textId="77777777" w:rsidTr="009F0217">
        <w:trPr>
          <w:cantSplit/>
          <w:trHeight w:val="284"/>
        </w:trPr>
        <w:tc>
          <w:tcPr>
            <w:tcW w:w="727" w:type="dxa"/>
            <w:tcBorders>
              <w:left w:val="nil"/>
              <w:right w:val="nil"/>
            </w:tcBorders>
            <w:noWrap/>
          </w:tcPr>
          <w:p w14:paraId="27801113" w14:textId="77777777" w:rsidR="00214320" w:rsidRPr="007F7D1B" w:rsidRDefault="00214320" w:rsidP="009F0217">
            <w:pPr>
              <w:jc w:val="right"/>
              <w:rPr>
                <w:bCs/>
                <w:sz w:val="20"/>
                <w:szCs w:val="20"/>
                <w:lang w:val="sr-Cyrl-CS"/>
              </w:rPr>
            </w:pPr>
            <w:r w:rsidRPr="007F7D1B">
              <w:rPr>
                <w:bCs/>
                <w:sz w:val="20"/>
                <w:szCs w:val="20"/>
                <w:lang w:val="sr-Cyrl-CS"/>
              </w:rPr>
              <w:t>5.7</w:t>
            </w:r>
          </w:p>
        </w:tc>
        <w:tc>
          <w:tcPr>
            <w:tcW w:w="3637" w:type="dxa"/>
            <w:gridSpan w:val="2"/>
            <w:tcBorders>
              <w:left w:val="nil"/>
              <w:right w:val="nil"/>
            </w:tcBorders>
            <w:noWrap/>
          </w:tcPr>
          <w:p w14:paraId="771BCEF4" w14:textId="77777777" w:rsidR="00214320" w:rsidRPr="007F7D1B" w:rsidRDefault="00214320" w:rsidP="009F0217">
            <w:pPr>
              <w:rPr>
                <w:b/>
                <w:bCs/>
                <w:sz w:val="20"/>
                <w:szCs w:val="20"/>
                <w:lang w:val="sr-Cyrl-CS"/>
              </w:rPr>
            </w:pPr>
            <w:r w:rsidRPr="007F7D1B">
              <w:rPr>
                <w:b/>
                <w:bCs/>
                <w:sz w:val="20"/>
                <w:szCs w:val="20"/>
                <w:lang w:val="sr-Cyrl-CS"/>
              </w:rPr>
              <w:t>CEB - Обезбеђење смештаја за младе истраживаче у Србији 2</w:t>
            </w:r>
          </w:p>
        </w:tc>
        <w:tc>
          <w:tcPr>
            <w:tcW w:w="2546" w:type="dxa"/>
            <w:tcBorders>
              <w:left w:val="nil"/>
              <w:right w:val="nil"/>
            </w:tcBorders>
            <w:noWrap/>
          </w:tcPr>
          <w:p w14:paraId="00DF6AAB" w14:textId="77777777" w:rsidR="00214320" w:rsidRPr="007F7D1B" w:rsidRDefault="00214320" w:rsidP="009F0217">
            <w:pPr>
              <w:jc w:val="center"/>
              <w:rPr>
                <w:sz w:val="20"/>
                <w:szCs w:val="20"/>
                <w:lang w:val="sr-Cyrl-CS"/>
              </w:rPr>
            </w:pPr>
          </w:p>
        </w:tc>
        <w:tc>
          <w:tcPr>
            <w:tcW w:w="1719" w:type="dxa"/>
            <w:tcBorders>
              <w:left w:val="nil"/>
              <w:right w:val="nil"/>
            </w:tcBorders>
            <w:noWrap/>
          </w:tcPr>
          <w:p w14:paraId="160BD7B3" w14:textId="77777777" w:rsidR="00214320" w:rsidRPr="007F7D1B" w:rsidRDefault="00214320" w:rsidP="009F0217">
            <w:pPr>
              <w:jc w:val="center"/>
              <w:rPr>
                <w:sz w:val="20"/>
                <w:szCs w:val="20"/>
                <w:lang w:val="sr-Cyrl-CS"/>
              </w:rPr>
            </w:pPr>
            <w:r w:rsidRPr="007F7D1B">
              <w:rPr>
                <w:sz w:val="20"/>
                <w:szCs w:val="20"/>
                <w:lang w:val="sr-Cyrl-CS"/>
              </w:rPr>
              <w:t>58.593.162</w:t>
            </w:r>
          </w:p>
        </w:tc>
        <w:tc>
          <w:tcPr>
            <w:tcW w:w="1773" w:type="dxa"/>
            <w:tcBorders>
              <w:left w:val="nil"/>
            </w:tcBorders>
            <w:noWrap/>
          </w:tcPr>
          <w:p w14:paraId="5F5E9CA2" w14:textId="77777777" w:rsidR="00214320" w:rsidRPr="007F7D1B" w:rsidRDefault="00214320" w:rsidP="009F0217">
            <w:pPr>
              <w:jc w:val="center"/>
              <w:rPr>
                <w:sz w:val="20"/>
                <w:szCs w:val="20"/>
                <w:lang w:val="sr-Cyrl-CS"/>
              </w:rPr>
            </w:pPr>
            <w:r w:rsidRPr="007F7D1B">
              <w:rPr>
                <w:sz w:val="20"/>
                <w:szCs w:val="20"/>
                <w:lang w:val="sr-Cyrl-CS"/>
              </w:rPr>
              <w:t>6.888.844.979</w:t>
            </w:r>
          </w:p>
        </w:tc>
      </w:tr>
      <w:tr w:rsidR="00214320" w:rsidRPr="007F7D1B" w14:paraId="2C33AD26" w14:textId="77777777" w:rsidTr="009F0217">
        <w:trPr>
          <w:cantSplit/>
          <w:trHeight w:val="284"/>
        </w:trPr>
        <w:tc>
          <w:tcPr>
            <w:tcW w:w="727" w:type="dxa"/>
            <w:tcBorders>
              <w:left w:val="nil"/>
              <w:right w:val="nil"/>
            </w:tcBorders>
            <w:noWrap/>
          </w:tcPr>
          <w:p w14:paraId="1A74F174" w14:textId="77777777" w:rsidR="00214320" w:rsidRPr="007F7D1B" w:rsidRDefault="00214320" w:rsidP="009F0217">
            <w:pPr>
              <w:rPr>
                <w:b/>
                <w:bCs/>
                <w:sz w:val="20"/>
                <w:szCs w:val="20"/>
                <w:lang w:val="sr-Cyrl-CS"/>
              </w:rPr>
            </w:pPr>
          </w:p>
        </w:tc>
        <w:tc>
          <w:tcPr>
            <w:tcW w:w="3637" w:type="dxa"/>
            <w:gridSpan w:val="2"/>
            <w:tcBorders>
              <w:left w:val="nil"/>
              <w:right w:val="nil"/>
            </w:tcBorders>
            <w:noWrap/>
          </w:tcPr>
          <w:p w14:paraId="135FBC18" w14:textId="77777777" w:rsidR="00214320" w:rsidRPr="007F7D1B" w:rsidRDefault="00214320" w:rsidP="009F0217">
            <w:pPr>
              <w:rPr>
                <w:bCs/>
                <w:sz w:val="20"/>
                <w:szCs w:val="20"/>
                <w:lang w:val="sr-Cyrl-CS"/>
              </w:rPr>
            </w:pPr>
            <w:r w:rsidRPr="007F7D1B">
              <w:rPr>
                <w:bCs/>
                <w:sz w:val="20"/>
                <w:szCs w:val="20"/>
                <w:lang w:val="sr-Cyrl-CS"/>
              </w:rPr>
              <w:t>Први датум отплате главнице</w:t>
            </w:r>
          </w:p>
        </w:tc>
        <w:tc>
          <w:tcPr>
            <w:tcW w:w="2546" w:type="dxa"/>
            <w:tcBorders>
              <w:left w:val="nil"/>
              <w:right w:val="nil"/>
            </w:tcBorders>
            <w:noWrap/>
          </w:tcPr>
          <w:p w14:paraId="5ABFAD19" w14:textId="77777777" w:rsidR="00214320" w:rsidRPr="007F7D1B" w:rsidRDefault="00214320" w:rsidP="009F0217">
            <w:pPr>
              <w:jc w:val="center"/>
              <w:rPr>
                <w:sz w:val="20"/>
                <w:szCs w:val="20"/>
                <w:lang w:val="sr-Cyrl-CS"/>
              </w:rPr>
            </w:pPr>
            <w:r w:rsidRPr="007F7D1B">
              <w:rPr>
                <w:sz w:val="20"/>
                <w:szCs w:val="20"/>
                <w:lang w:val="sr-Cyrl-CS"/>
              </w:rPr>
              <w:t>26.08.2014.</w:t>
            </w:r>
          </w:p>
        </w:tc>
        <w:tc>
          <w:tcPr>
            <w:tcW w:w="1719" w:type="dxa"/>
            <w:tcBorders>
              <w:left w:val="nil"/>
              <w:right w:val="nil"/>
            </w:tcBorders>
            <w:noWrap/>
          </w:tcPr>
          <w:p w14:paraId="066083C2" w14:textId="77777777" w:rsidR="00214320" w:rsidRPr="007F7D1B" w:rsidRDefault="00214320" w:rsidP="009F0217">
            <w:pPr>
              <w:jc w:val="center"/>
              <w:rPr>
                <w:sz w:val="20"/>
                <w:szCs w:val="20"/>
                <w:lang w:val="sr-Cyrl-CS"/>
              </w:rPr>
            </w:pPr>
          </w:p>
        </w:tc>
        <w:tc>
          <w:tcPr>
            <w:tcW w:w="1773" w:type="dxa"/>
            <w:tcBorders>
              <w:left w:val="nil"/>
            </w:tcBorders>
            <w:noWrap/>
          </w:tcPr>
          <w:p w14:paraId="3FAB5DA1" w14:textId="77777777" w:rsidR="00214320" w:rsidRPr="007F7D1B" w:rsidRDefault="00214320" w:rsidP="009F0217">
            <w:pPr>
              <w:jc w:val="center"/>
              <w:rPr>
                <w:sz w:val="20"/>
                <w:szCs w:val="20"/>
                <w:lang w:val="sr-Cyrl-CS"/>
              </w:rPr>
            </w:pPr>
          </w:p>
        </w:tc>
      </w:tr>
      <w:tr w:rsidR="00214320" w:rsidRPr="007F7D1B" w14:paraId="263B2DBB" w14:textId="77777777" w:rsidTr="009F0217">
        <w:trPr>
          <w:cantSplit/>
          <w:trHeight w:val="284"/>
        </w:trPr>
        <w:tc>
          <w:tcPr>
            <w:tcW w:w="727" w:type="dxa"/>
            <w:tcBorders>
              <w:left w:val="nil"/>
              <w:right w:val="nil"/>
            </w:tcBorders>
            <w:noWrap/>
          </w:tcPr>
          <w:p w14:paraId="55866578" w14:textId="77777777" w:rsidR="00214320" w:rsidRPr="007F7D1B" w:rsidRDefault="00214320" w:rsidP="009F0217">
            <w:pPr>
              <w:rPr>
                <w:b/>
                <w:bCs/>
                <w:sz w:val="20"/>
                <w:szCs w:val="20"/>
                <w:lang w:val="sr-Cyrl-CS"/>
              </w:rPr>
            </w:pPr>
          </w:p>
        </w:tc>
        <w:tc>
          <w:tcPr>
            <w:tcW w:w="3637" w:type="dxa"/>
            <w:gridSpan w:val="2"/>
            <w:tcBorders>
              <w:left w:val="nil"/>
              <w:right w:val="nil"/>
            </w:tcBorders>
            <w:noWrap/>
          </w:tcPr>
          <w:p w14:paraId="1FEF7E31" w14:textId="77777777" w:rsidR="00214320" w:rsidRPr="007F7D1B" w:rsidRDefault="00214320" w:rsidP="009F0217">
            <w:pPr>
              <w:rPr>
                <w:bCs/>
                <w:sz w:val="20"/>
                <w:szCs w:val="20"/>
                <w:lang w:val="sr-Cyrl-CS"/>
              </w:rPr>
            </w:pPr>
            <w:r w:rsidRPr="007F7D1B">
              <w:rPr>
                <w:bCs/>
                <w:sz w:val="20"/>
                <w:szCs w:val="20"/>
                <w:lang w:val="sr-Cyrl-CS"/>
              </w:rPr>
              <w:t>Последњи датум отплате главнице</w:t>
            </w:r>
          </w:p>
        </w:tc>
        <w:tc>
          <w:tcPr>
            <w:tcW w:w="2546" w:type="dxa"/>
            <w:tcBorders>
              <w:left w:val="nil"/>
              <w:right w:val="nil"/>
            </w:tcBorders>
            <w:shd w:val="clear" w:color="auto" w:fill="auto"/>
            <w:noWrap/>
          </w:tcPr>
          <w:p w14:paraId="41C8F039" w14:textId="77777777" w:rsidR="00214320" w:rsidRPr="007F7D1B" w:rsidRDefault="00214320" w:rsidP="009F0217">
            <w:pPr>
              <w:jc w:val="center"/>
              <w:rPr>
                <w:sz w:val="20"/>
                <w:szCs w:val="20"/>
                <w:lang w:val="sr-Cyrl-CS"/>
              </w:rPr>
            </w:pPr>
            <w:r w:rsidRPr="007F7D1B">
              <w:rPr>
                <w:sz w:val="20"/>
                <w:szCs w:val="20"/>
                <w:lang w:val="sr-Cyrl-CS"/>
              </w:rPr>
              <w:t>28.12.2034.</w:t>
            </w:r>
          </w:p>
        </w:tc>
        <w:tc>
          <w:tcPr>
            <w:tcW w:w="1719" w:type="dxa"/>
            <w:tcBorders>
              <w:left w:val="nil"/>
              <w:right w:val="nil"/>
            </w:tcBorders>
            <w:noWrap/>
          </w:tcPr>
          <w:p w14:paraId="54B48D0D" w14:textId="77777777" w:rsidR="00214320" w:rsidRPr="007F7D1B" w:rsidRDefault="00214320" w:rsidP="009F0217">
            <w:pPr>
              <w:jc w:val="center"/>
              <w:rPr>
                <w:sz w:val="20"/>
                <w:szCs w:val="20"/>
                <w:lang w:val="sr-Cyrl-CS"/>
              </w:rPr>
            </w:pPr>
          </w:p>
        </w:tc>
        <w:tc>
          <w:tcPr>
            <w:tcW w:w="1773" w:type="dxa"/>
            <w:tcBorders>
              <w:left w:val="nil"/>
            </w:tcBorders>
            <w:noWrap/>
          </w:tcPr>
          <w:p w14:paraId="2D941D77" w14:textId="77777777" w:rsidR="00214320" w:rsidRPr="007F7D1B" w:rsidRDefault="00214320" w:rsidP="009F0217">
            <w:pPr>
              <w:jc w:val="center"/>
              <w:rPr>
                <w:sz w:val="20"/>
                <w:szCs w:val="20"/>
                <w:lang w:val="sr-Cyrl-CS"/>
              </w:rPr>
            </w:pPr>
          </w:p>
        </w:tc>
      </w:tr>
      <w:tr w:rsidR="00214320" w:rsidRPr="007F7D1B" w14:paraId="25548CB1" w14:textId="77777777" w:rsidTr="009F0217">
        <w:trPr>
          <w:cantSplit/>
          <w:trHeight w:val="284"/>
        </w:trPr>
        <w:tc>
          <w:tcPr>
            <w:tcW w:w="727" w:type="dxa"/>
            <w:tcBorders>
              <w:left w:val="nil"/>
              <w:right w:val="nil"/>
            </w:tcBorders>
            <w:noWrap/>
          </w:tcPr>
          <w:p w14:paraId="47562E0F" w14:textId="77777777" w:rsidR="00214320" w:rsidRPr="007F7D1B" w:rsidRDefault="00214320" w:rsidP="009F0217">
            <w:pPr>
              <w:rPr>
                <w:b/>
                <w:bCs/>
                <w:sz w:val="20"/>
                <w:szCs w:val="20"/>
                <w:lang w:val="sr-Cyrl-CS"/>
              </w:rPr>
            </w:pPr>
          </w:p>
        </w:tc>
        <w:tc>
          <w:tcPr>
            <w:tcW w:w="3637" w:type="dxa"/>
            <w:gridSpan w:val="2"/>
            <w:tcBorders>
              <w:left w:val="nil"/>
              <w:right w:val="nil"/>
            </w:tcBorders>
            <w:noWrap/>
          </w:tcPr>
          <w:p w14:paraId="5031C818" w14:textId="77777777" w:rsidR="00214320" w:rsidRPr="007F7D1B" w:rsidRDefault="00214320" w:rsidP="009F0217">
            <w:pPr>
              <w:rPr>
                <w:bCs/>
                <w:sz w:val="20"/>
                <w:szCs w:val="20"/>
                <w:lang w:val="sr-Cyrl-CS"/>
              </w:rPr>
            </w:pPr>
            <w:r w:rsidRPr="007F7D1B">
              <w:rPr>
                <w:bCs/>
                <w:sz w:val="20"/>
                <w:szCs w:val="20"/>
                <w:lang w:val="sr-Cyrl-CS"/>
              </w:rPr>
              <w:t>Рата главнице за 2021. год.</w:t>
            </w:r>
          </w:p>
        </w:tc>
        <w:tc>
          <w:tcPr>
            <w:tcW w:w="2546" w:type="dxa"/>
            <w:tcBorders>
              <w:left w:val="nil"/>
              <w:right w:val="nil"/>
            </w:tcBorders>
            <w:noWrap/>
          </w:tcPr>
          <w:p w14:paraId="20D627F9" w14:textId="77777777" w:rsidR="00214320" w:rsidRPr="007F7D1B" w:rsidRDefault="00214320" w:rsidP="009F0217">
            <w:pPr>
              <w:jc w:val="center"/>
              <w:rPr>
                <w:sz w:val="20"/>
                <w:szCs w:val="20"/>
                <w:lang w:val="sr-Cyrl-CS"/>
              </w:rPr>
            </w:pPr>
            <w:r w:rsidRPr="007F7D1B">
              <w:rPr>
                <w:sz w:val="20"/>
                <w:szCs w:val="20"/>
                <w:lang w:val="sr-Cyrl-CS"/>
              </w:rPr>
              <w:t>6.170.940 EUR</w:t>
            </w:r>
          </w:p>
        </w:tc>
        <w:tc>
          <w:tcPr>
            <w:tcW w:w="1719" w:type="dxa"/>
            <w:tcBorders>
              <w:left w:val="nil"/>
              <w:right w:val="nil"/>
            </w:tcBorders>
            <w:noWrap/>
          </w:tcPr>
          <w:p w14:paraId="52C83A79" w14:textId="77777777" w:rsidR="00214320" w:rsidRPr="007F7D1B" w:rsidRDefault="00214320" w:rsidP="009F0217">
            <w:pPr>
              <w:jc w:val="center"/>
              <w:rPr>
                <w:sz w:val="20"/>
                <w:szCs w:val="20"/>
                <w:lang w:val="sr-Cyrl-CS"/>
              </w:rPr>
            </w:pPr>
          </w:p>
        </w:tc>
        <w:tc>
          <w:tcPr>
            <w:tcW w:w="1773" w:type="dxa"/>
            <w:tcBorders>
              <w:left w:val="nil"/>
            </w:tcBorders>
            <w:noWrap/>
          </w:tcPr>
          <w:p w14:paraId="66780494" w14:textId="77777777" w:rsidR="00214320" w:rsidRPr="007F7D1B" w:rsidRDefault="00214320" w:rsidP="009F0217">
            <w:pPr>
              <w:jc w:val="center"/>
              <w:rPr>
                <w:sz w:val="20"/>
                <w:szCs w:val="20"/>
                <w:lang w:val="sr-Cyrl-CS"/>
              </w:rPr>
            </w:pPr>
          </w:p>
        </w:tc>
      </w:tr>
      <w:tr w:rsidR="00214320" w:rsidRPr="007F7D1B" w14:paraId="4F832D99" w14:textId="77777777" w:rsidTr="009F0217">
        <w:trPr>
          <w:cantSplit/>
          <w:trHeight w:val="358"/>
        </w:trPr>
        <w:tc>
          <w:tcPr>
            <w:tcW w:w="727" w:type="dxa"/>
            <w:tcBorders>
              <w:left w:val="nil"/>
              <w:bottom w:val="nil"/>
              <w:right w:val="nil"/>
            </w:tcBorders>
            <w:noWrap/>
          </w:tcPr>
          <w:p w14:paraId="37A61D7F" w14:textId="77777777" w:rsidR="00214320" w:rsidRPr="007F7D1B" w:rsidRDefault="00214320" w:rsidP="009F0217">
            <w:pPr>
              <w:rPr>
                <w:b/>
                <w:bCs/>
                <w:sz w:val="20"/>
                <w:szCs w:val="20"/>
                <w:lang w:val="sr-Cyrl-CS"/>
              </w:rPr>
            </w:pPr>
          </w:p>
        </w:tc>
        <w:tc>
          <w:tcPr>
            <w:tcW w:w="3637" w:type="dxa"/>
            <w:gridSpan w:val="2"/>
            <w:tcBorders>
              <w:left w:val="nil"/>
              <w:bottom w:val="nil"/>
              <w:right w:val="nil"/>
            </w:tcBorders>
            <w:noWrap/>
          </w:tcPr>
          <w:p w14:paraId="7AC657A4" w14:textId="77777777" w:rsidR="00214320" w:rsidRPr="007F7D1B" w:rsidRDefault="00214320" w:rsidP="009F0217">
            <w:pPr>
              <w:rPr>
                <w:bCs/>
                <w:sz w:val="20"/>
                <w:szCs w:val="20"/>
                <w:lang w:val="sr-Cyrl-CS"/>
              </w:rPr>
            </w:pPr>
            <w:r w:rsidRPr="007F7D1B">
              <w:rPr>
                <w:bCs/>
                <w:sz w:val="20"/>
                <w:szCs w:val="20"/>
                <w:lang w:val="sr-Cyrl-CS"/>
              </w:rPr>
              <w:t>Каматна стопа</w:t>
            </w:r>
          </w:p>
        </w:tc>
        <w:tc>
          <w:tcPr>
            <w:tcW w:w="2546" w:type="dxa"/>
            <w:tcBorders>
              <w:left w:val="nil"/>
              <w:bottom w:val="nil"/>
              <w:right w:val="nil"/>
            </w:tcBorders>
            <w:noWrap/>
          </w:tcPr>
          <w:p w14:paraId="261D2BDC" w14:textId="77777777" w:rsidR="00214320" w:rsidRPr="007F7D1B" w:rsidRDefault="00214320" w:rsidP="009F0217">
            <w:pPr>
              <w:jc w:val="center"/>
              <w:rPr>
                <w:sz w:val="20"/>
                <w:szCs w:val="20"/>
                <w:lang w:val="sr-Cyrl-CS"/>
              </w:rPr>
            </w:pPr>
            <w:r w:rsidRPr="007F7D1B">
              <w:rPr>
                <w:sz w:val="20"/>
                <w:szCs w:val="20"/>
                <w:lang w:val="sr-Cyrl-CS"/>
              </w:rPr>
              <w:t>фиксна/варијабилна по траншама</w:t>
            </w:r>
          </w:p>
        </w:tc>
        <w:tc>
          <w:tcPr>
            <w:tcW w:w="1719" w:type="dxa"/>
            <w:tcBorders>
              <w:left w:val="nil"/>
              <w:bottom w:val="nil"/>
              <w:right w:val="nil"/>
            </w:tcBorders>
            <w:noWrap/>
          </w:tcPr>
          <w:p w14:paraId="4828655F" w14:textId="77777777" w:rsidR="00214320" w:rsidRPr="007F7D1B" w:rsidRDefault="00214320" w:rsidP="009F0217">
            <w:pPr>
              <w:jc w:val="center"/>
              <w:rPr>
                <w:sz w:val="20"/>
                <w:szCs w:val="20"/>
                <w:lang w:val="sr-Cyrl-CS"/>
              </w:rPr>
            </w:pPr>
          </w:p>
        </w:tc>
        <w:tc>
          <w:tcPr>
            <w:tcW w:w="1773" w:type="dxa"/>
            <w:tcBorders>
              <w:left w:val="nil"/>
              <w:bottom w:val="nil"/>
            </w:tcBorders>
            <w:noWrap/>
          </w:tcPr>
          <w:p w14:paraId="50C5CE2B" w14:textId="77777777" w:rsidR="00214320" w:rsidRPr="007F7D1B" w:rsidRDefault="00214320" w:rsidP="009F0217">
            <w:pPr>
              <w:jc w:val="center"/>
              <w:rPr>
                <w:sz w:val="20"/>
                <w:szCs w:val="20"/>
                <w:lang w:val="sr-Cyrl-CS"/>
              </w:rPr>
            </w:pPr>
          </w:p>
        </w:tc>
      </w:tr>
      <w:tr w:rsidR="00214320" w:rsidRPr="007F7D1B" w14:paraId="4B8D1612" w14:textId="77777777" w:rsidTr="009F0217">
        <w:trPr>
          <w:cantSplit/>
          <w:trHeight w:val="284"/>
        </w:trPr>
        <w:tc>
          <w:tcPr>
            <w:tcW w:w="727" w:type="dxa"/>
            <w:tcBorders>
              <w:top w:val="nil"/>
              <w:left w:val="nil"/>
              <w:bottom w:val="nil"/>
              <w:right w:val="nil"/>
            </w:tcBorders>
            <w:noWrap/>
          </w:tcPr>
          <w:p w14:paraId="76792896" w14:textId="77777777" w:rsidR="00214320" w:rsidRPr="007F7D1B" w:rsidRDefault="00214320" w:rsidP="009F0217">
            <w:pPr>
              <w:jc w:val="right"/>
              <w:rPr>
                <w:bCs/>
                <w:sz w:val="20"/>
                <w:szCs w:val="20"/>
                <w:lang w:val="sr-Cyrl-CS"/>
              </w:rPr>
            </w:pPr>
            <w:r w:rsidRPr="007F7D1B">
              <w:rPr>
                <w:bCs/>
                <w:sz w:val="20"/>
                <w:szCs w:val="20"/>
                <w:lang w:val="sr-Cyrl-CS"/>
              </w:rPr>
              <w:t>5.8</w:t>
            </w:r>
          </w:p>
        </w:tc>
        <w:tc>
          <w:tcPr>
            <w:tcW w:w="3637" w:type="dxa"/>
            <w:gridSpan w:val="2"/>
            <w:tcBorders>
              <w:top w:val="nil"/>
              <w:left w:val="nil"/>
              <w:bottom w:val="nil"/>
              <w:right w:val="nil"/>
            </w:tcBorders>
            <w:noWrap/>
          </w:tcPr>
          <w:p w14:paraId="2116F2D0" w14:textId="77777777" w:rsidR="00214320" w:rsidRPr="007F7D1B" w:rsidRDefault="00214320" w:rsidP="009F0217">
            <w:pPr>
              <w:rPr>
                <w:b/>
                <w:bCs/>
                <w:sz w:val="20"/>
                <w:szCs w:val="20"/>
                <w:lang w:val="sr-Cyrl-CS"/>
              </w:rPr>
            </w:pPr>
            <w:r w:rsidRPr="007F7D1B">
              <w:rPr>
                <w:b/>
                <w:bCs/>
                <w:sz w:val="20"/>
                <w:szCs w:val="20"/>
                <w:lang w:val="sr-Cyrl-CS"/>
              </w:rPr>
              <w:t>CEB - Зајам за делимично финансирање изградње и опремања нове затворске установе у Панчеву</w:t>
            </w:r>
          </w:p>
        </w:tc>
        <w:tc>
          <w:tcPr>
            <w:tcW w:w="2546" w:type="dxa"/>
            <w:tcBorders>
              <w:top w:val="nil"/>
              <w:left w:val="nil"/>
              <w:bottom w:val="nil"/>
              <w:right w:val="nil"/>
            </w:tcBorders>
            <w:noWrap/>
          </w:tcPr>
          <w:p w14:paraId="086DD3D5" w14:textId="77777777" w:rsidR="00214320" w:rsidRPr="007F7D1B" w:rsidRDefault="00214320" w:rsidP="009F0217">
            <w:pPr>
              <w:jc w:val="center"/>
              <w:rPr>
                <w:sz w:val="20"/>
                <w:szCs w:val="20"/>
                <w:lang w:val="sr-Cyrl-CS"/>
              </w:rPr>
            </w:pPr>
          </w:p>
        </w:tc>
        <w:tc>
          <w:tcPr>
            <w:tcW w:w="1719" w:type="dxa"/>
            <w:tcBorders>
              <w:top w:val="nil"/>
              <w:left w:val="nil"/>
              <w:bottom w:val="nil"/>
              <w:right w:val="nil"/>
            </w:tcBorders>
            <w:noWrap/>
          </w:tcPr>
          <w:p w14:paraId="786443AE" w14:textId="77777777" w:rsidR="00214320" w:rsidRPr="007F7D1B" w:rsidRDefault="00214320" w:rsidP="009F0217">
            <w:pPr>
              <w:jc w:val="center"/>
              <w:rPr>
                <w:sz w:val="20"/>
                <w:szCs w:val="20"/>
                <w:lang w:val="sr-Cyrl-CS"/>
              </w:rPr>
            </w:pPr>
            <w:r w:rsidRPr="007F7D1B">
              <w:rPr>
                <w:sz w:val="20"/>
                <w:szCs w:val="20"/>
                <w:lang w:val="sr-Cyrl-CS"/>
              </w:rPr>
              <w:t>17.116.462</w:t>
            </w:r>
          </w:p>
        </w:tc>
        <w:tc>
          <w:tcPr>
            <w:tcW w:w="1773" w:type="dxa"/>
            <w:tcBorders>
              <w:top w:val="nil"/>
              <w:left w:val="nil"/>
              <w:bottom w:val="nil"/>
            </w:tcBorders>
            <w:noWrap/>
          </w:tcPr>
          <w:p w14:paraId="398557FB" w14:textId="77777777" w:rsidR="00214320" w:rsidRPr="007F7D1B" w:rsidRDefault="00214320" w:rsidP="009F0217">
            <w:pPr>
              <w:jc w:val="center"/>
              <w:rPr>
                <w:sz w:val="20"/>
                <w:szCs w:val="20"/>
                <w:lang w:val="sr-Cyrl-CS"/>
              </w:rPr>
            </w:pPr>
            <w:r w:rsidRPr="007F7D1B">
              <w:rPr>
                <w:sz w:val="20"/>
                <w:szCs w:val="20"/>
                <w:lang w:val="sr-Cyrl-CS"/>
              </w:rPr>
              <w:t>2.012.396.098</w:t>
            </w:r>
          </w:p>
        </w:tc>
      </w:tr>
      <w:tr w:rsidR="00214320" w:rsidRPr="007F7D1B" w14:paraId="4A098360" w14:textId="77777777" w:rsidTr="009F0217">
        <w:trPr>
          <w:cantSplit/>
          <w:trHeight w:val="284"/>
        </w:trPr>
        <w:tc>
          <w:tcPr>
            <w:tcW w:w="727" w:type="dxa"/>
            <w:tcBorders>
              <w:top w:val="nil"/>
              <w:left w:val="nil"/>
              <w:bottom w:val="nil"/>
              <w:right w:val="nil"/>
            </w:tcBorders>
            <w:noWrap/>
          </w:tcPr>
          <w:p w14:paraId="7E947ADD" w14:textId="77777777" w:rsidR="00214320" w:rsidRPr="007F7D1B" w:rsidRDefault="00214320" w:rsidP="009F0217">
            <w:pPr>
              <w:jc w:val="right"/>
              <w:rPr>
                <w:bCs/>
                <w:sz w:val="20"/>
                <w:szCs w:val="20"/>
                <w:lang w:val="sr-Cyrl-CS"/>
              </w:rPr>
            </w:pPr>
          </w:p>
        </w:tc>
        <w:tc>
          <w:tcPr>
            <w:tcW w:w="3637" w:type="dxa"/>
            <w:gridSpan w:val="2"/>
            <w:tcBorders>
              <w:top w:val="nil"/>
              <w:left w:val="nil"/>
              <w:bottom w:val="nil"/>
              <w:right w:val="nil"/>
            </w:tcBorders>
            <w:noWrap/>
          </w:tcPr>
          <w:p w14:paraId="213A77AF" w14:textId="77777777" w:rsidR="00214320" w:rsidRPr="007F7D1B" w:rsidRDefault="00214320" w:rsidP="009F0217">
            <w:pPr>
              <w:rPr>
                <w:b/>
                <w:bCs/>
                <w:sz w:val="20"/>
                <w:szCs w:val="20"/>
                <w:lang w:val="sr-Cyrl-CS"/>
              </w:rPr>
            </w:pPr>
            <w:r w:rsidRPr="007F7D1B">
              <w:rPr>
                <w:bCs/>
                <w:sz w:val="20"/>
                <w:szCs w:val="20"/>
                <w:lang w:val="sr-Cyrl-CS"/>
              </w:rPr>
              <w:t>Први датум отплате главнице</w:t>
            </w:r>
          </w:p>
        </w:tc>
        <w:tc>
          <w:tcPr>
            <w:tcW w:w="2546" w:type="dxa"/>
            <w:tcBorders>
              <w:top w:val="nil"/>
              <w:left w:val="nil"/>
              <w:bottom w:val="nil"/>
              <w:right w:val="nil"/>
            </w:tcBorders>
            <w:noWrap/>
          </w:tcPr>
          <w:p w14:paraId="5B0E30BE" w14:textId="77777777" w:rsidR="00214320" w:rsidRPr="007F7D1B" w:rsidRDefault="00214320" w:rsidP="009F0217">
            <w:pPr>
              <w:jc w:val="center"/>
              <w:rPr>
                <w:sz w:val="20"/>
                <w:szCs w:val="20"/>
                <w:lang w:val="sr-Cyrl-CS"/>
              </w:rPr>
            </w:pPr>
            <w:r w:rsidRPr="007F7D1B">
              <w:rPr>
                <w:sz w:val="20"/>
                <w:szCs w:val="20"/>
                <w:lang w:val="sr-Cyrl-CS"/>
              </w:rPr>
              <w:t>10.12.2016.</w:t>
            </w:r>
          </w:p>
        </w:tc>
        <w:tc>
          <w:tcPr>
            <w:tcW w:w="1719" w:type="dxa"/>
            <w:tcBorders>
              <w:top w:val="nil"/>
              <w:left w:val="nil"/>
              <w:bottom w:val="nil"/>
              <w:right w:val="nil"/>
            </w:tcBorders>
            <w:noWrap/>
          </w:tcPr>
          <w:p w14:paraId="4A70BD64" w14:textId="77777777" w:rsidR="00214320" w:rsidRPr="007F7D1B" w:rsidRDefault="00214320" w:rsidP="009F0217">
            <w:pPr>
              <w:jc w:val="center"/>
              <w:rPr>
                <w:sz w:val="20"/>
                <w:szCs w:val="20"/>
                <w:lang w:val="sr-Cyrl-CS"/>
              </w:rPr>
            </w:pPr>
          </w:p>
        </w:tc>
        <w:tc>
          <w:tcPr>
            <w:tcW w:w="1773" w:type="dxa"/>
            <w:tcBorders>
              <w:top w:val="nil"/>
              <w:left w:val="nil"/>
              <w:bottom w:val="nil"/>
            </w:tcBorders>
            <w:noWrap/>
          </w:tcPr>
          <w:p w14:paraId="621E9365" w14:textId="77777777" w:rsidR="00214320" w:rsidRPr="007F7D1B" w:rsidRDefault="00214320" w:rsidP="009F0217">
            <w:pPr>
              <w:jc w:val="center"/>
              <w:rPr>
                <w:sz w:val="20"/>
                <w:szCs w:val="20"/>
                <w:lang w:val="sr-Cyrl-CS"/>
              </w:rPr>
            </w:pPr>
          </w:p>
        </w:tc>
      </w:tr>
      <w:tr w:rsidR="00214320" w:rsidRPr="007F7D1B" w14:paraId="72B74DA2" w14:textId="77777777" w:rsidTr="009F0217">
        <w:trPr>
          <w:cantSplit/>
          <w:trHeight w:val="284"/>
        </w:trPr>
        <w:tc>
          <w:tcPr>
            <w:tcW w:w="727" w:type="dxa"/>
            <w:tcBorders>
              <w:top w:val="nil"/>
              <w:left w:val="nil"/>
              <w:bottom w:val="nil"/>
              <w:right w:val="nil"/>
            </w:tcBorders>
            <w:noWrap/>
          </w:tcPr>
          <w:p w14:paraId="6A01D31D" w14:textId="77777777" w:rsidR="00214320" w:rsidRPr="007F7D1B" w:rsidRDefault="00214320" w:rsidP="009F0217">
            <w:pPr>
              <w:jc w:val="right"/>
              <w:rPr>
                <w:bCs/>
                <w:sz w:val="20"/>
                <w:szCs w:val="20"/>
                <w:lang w:val="sr-Cyrl-CS"/>
              </w:rPr>
            </w:pPr>
          </w:p>
        </w:tc>
        <w:tc>
          <w:tcPr>
            <w:tcW w:w="3637" w:type="dxa"/>
            <w:gridSpan w:val="2"/>
            <w:tcBorders>
              <w:top w:val="nil"/>
              <w:left w:val="nil"/>
              <w:bottom w:val="nil"/>
              <w:right w:val="nil"/>
            </w:tcBorders>
            <w:noWrap/>
          </w:tcPr>
          <w:p w14:paraId="630CE62F" w14:textId="77777777" w:rsidR="00214320" w:rsidRPr="007F7D1B" w:rsidRDefault="00214320" w:rsidP="009F0217">
            <w:pPr>
              <w:rPr>
                <w:b/>
                <w:bCs/>
                <w:sz w:val="20"/>
                <w:szCs w:val="20"/>
                <w:lang w:val="sr-Cyrl-CS"/>
              </w:rPr>
            </w:pPr>
            <w:r w:rsidRPr="007F7D1B">
              <w:rPr>
                <w:bCs/>
                <w:sz w:val="20"/>
                <w:szCs w:val="20"/>
                <w:lang w:val="sr-Cyrl-CS"/>
              </w:rPr>
              <w:t>Последњи датум отплате главнице</w:t>
            </w:r>
          </w:p>
        </w:tc>
        <w:tc>
          <w:tcPr>
            <w:tcW w:w="2546" w:type="dxa"/>
            <w:tcBorders>
              <w:top w:val="nil"/>
              <w:left w:val="nil"/>
              <w:bottom w:val="nil"/>
              <w:right w:val="nil"/>
            </w:tcBorders>
            <w:noWrap/>
          </w:tcPr>
          <w:p w14:paraId="00E79370" w14:textId="77777777" w:rsidR="00214320" w:rsidRPr="007F7D1B" w:rsidRDefault="00214320" w:rsidP="009F0217">
            <w:pPr>
              <w:jc w:val="center"/>
              <w:rPr>
                <w:sz w:val="20"/>
                <w:szCs w:val="20"/>
                <w:lang w:val="sr-Cyrl-CS"/>
              </w:rPr>
            </w:pPr>
            <w:r w:rsidRPr="007F7D1B">
              <w:rPr>
                <w:sz w:val="20"/>
                <w:szCs w:val="20"/>
                <w:lang w:val="sr-Cyrl-CS"/>
              </w:rPr>
              <w:t>11.12.2032.</w:t>
            </w:r>
          </w:p>
        </w:tc>
        <w:tc>
          <w:tcPr>
            <w:tcW w:w="1719" w:type="dxa"/>
            <w:tcBorders>
              <w:top w:val="nil"/>
              <w:left w:val="nil"/>
              <w:bottom w:val="nil"/>
              <w:right w:val="nil"/>
            </w:tcBorders>
            <w:noWrap/>
          </w:tcPr>
          <w:p w14:paraId="4F0FD48D" w14:textId="77777777" w:rsidR="00214320" w:rsidRPr="007F7D1B" w:rsidRDefault="00214320" w:rsidP="009F0217">
            <w:pPr>
              <w:jc w:val="center"/>
              <w:rPr>
                <w:sz w:val="20"/>
                <w:szCs w:val="20"/>
                <w:lang w:val="sr-Cyrl-CS"/>
              </w:rPr>
            </w:pPr>
          </w:p>
        </w:tc>
        <w:tc>
          <w:tcPr>
            <w:tcW w:w="1773" w:type="dxa"/>
            <w:tcBorders>
              <w:top w:val="nil"/>
              <w:left w:val="nil"/>
              <w:bottom w:val="nil"/>
            </w:tcBorders>
            <w:noWrap/>
          </w:tcPr>
          <w:p w14:paraId="2D5A0D27" w14:textId="77777777" w:rsidR="00214320" w:rsidRPr="007F7D1B" w:rsidRDefault="00214320" w:rsidP="009F0217">
            <w:pPr>
              <w:jc w:val="center"/>
              <w:rPr>
                <w:sz w:val="20"/>
                <w:szCs w:val="20"/>
                <w:lang w:val="sr-Cyrl-CS"/>
              </w:rPr>
            </w:pPr>
          </w:p>
        </w:tc>
      </w:tr>
      <w:tr w:rsidR="00214320" w:rsidRPr="007F7D1B" w14:paraId="2F7FDDD6" w14:textId="77777777" w:rsidTr="009F0217">
        <w:trPr>
          <w:cantSplit/>
          <w:trHeight w:val="284"/>
        </w:trPr>
        <w:tc>
          <w:tcPr>
            <w:tcW w:w="727" w:type="dxa"/>
            <w:tcBorders>
              <w:top w:val="nil"/>
              <w:left w:val="nil"/>
              <w:bottom w:val="nil"/>
              <w:right w:val="nil"/>
            </w:tcBorders>
            <w:noWrap/>
          </w:tcPr>
          <w:p w14:paraId="7D2A3017" w14:textId="77777777" w:rsidR="00214320" w:rsidRPr="007F7D1B" w:rsidRDefault="00214320" w:rsidP="009F0217">
            <w:pPr>
              <w:jc w:val="right"/>
              <w:rPr>
                <w:bCs/>
                <w:sz w:val="20"/>
                <w:szCs w:val="20"/>
                <w:lang w:val="sr-Cyrl-CS"/>
              </w:rPr>
            </w:pPr>
          </w:p>
        </w:tc>
        <w:tc>
          <w:tcPr>
            <w:tcW w:w="3637" w:type="dxa"/>
            <w:gridSpan w:val="2"/>
            <w:tcBorders>
              <w:top w:val="nil"/>
              <w:left w:val="nil"/>
              <w:bottom w:val="nil"/>
              <w:right w:val="nil"/>
            </w:tcBorders>
            <w:noWrap/>
          </w:tcPr>
          <w:p w14:paraId="5683E674" w14:textId="77777777" w:rsidR="00214320" w:rsidRPr="007F7D1B" w:rsidRDefault="00214320" w:rsidP="009F0217">
            <w:pPr>
              <w:rPr>
                <w:b/>
                <w:bCs/>
                <w:sz w:val="20"/>
                <w:szCs w:val="20"/>
                <w:lang w:val="sr-Cyrl-CS"/>
              </w:rPr>
            </w:pPr>
            <w:r w:rsidRPr="007F7D1B">
              <w:rPr>
                <w:bCs/>
                <w:sz w:val="20"/>
                <w:szCs w:val="20"/>
                <w:lang w:val="sr-Cyrl-CS"/>
              </w:rPr>
              <w:t>Рата главнице за 2021. год.</w:t>
            </w:r>
          </w:p>
        </w:tc>
        <w:tc>
          <w:tcPr>
            <w:tcW w:w="2546" w:type="dxa"/>
            <w:tcBorders>
              <w:top w:val="nil"/>
              <w:left w:val="nil"/>
              <w:bottom w:val="nil"/>
              <w:right w:val="nil"/>
            </w:tcBorders>
            <w:noWrap/>
          </w:tcPr>
          <w:p w14:paraId="1D2CD2F9" w14:textId="77777777" w:rsidR="00214320" w:rsidRPr="007F7D1B" w:rsidRDefault="00214320" w:rsidP="009F0217">
            <w:pPr>
              <w:jc w:val="center"/>
              <w:rPr>
                <w:sz w:val="20"/>
                <w:szCs w:val="20"/>
                <w:lang w:val="sr-Cyrl-CS"/>
              </w:rPr>
            </w:pPr>
            <w:r w:rsidRPr="007F7D1B">
              <w:rPr>
                <w:sz w:val="20"/>
                <w:szCs w:val="20"/>
                <w:lang w:val="sr-Cyrl-CS"/>
              </w:rPr>
              <w:t>1.462.483 EUR</w:t>
            </w:r>
          </w:p>
        </w:tc>
        <w:tc>
          <w:tcPr>
            <w:tcW w:w="1719" w:type="dxa"/>
            <w:tcBorders>
              <w:top w:val="nil"/>
              <w:left w:val="nil"/>
              <w:bottom w:val="nil"/>
              <w:right w:val="nil"/>
            </w:tcBorders>
            <w:noWrap/>
          </w:tcPr>
          <w:p w14:paraId="5BA66456" w14:textId="77777777" w:rsidR="00214320" w:rsidRPr="007F7D1B" w:rsidRDefault="00214320" w:rsidP="009F0217">
            <w:pPr>
              <w:jc w:val="center"/>
              <w:rPr>
                <w:sz w:val="20"/>
                <w:szCs w:val="20"/>
                <w:lang w:val="sr-Cyrl-CS"/>
              </w:rPr>
            </w:pPr>
          </w:p>
        </w:tc>
        <w:tc>
          <w:tcPr>
            <w:tcW w:w="1773" w:type="dxa"/>
            <w:tcBorders>
              <w:top w:val="nil"/>
              <w:left w:val="nil"/>
              <w:bottom w:val="nil"/>
            </w:tcBorders>
            <w:noWrap/>
          </w:tcPr>
          <w:p w14:paraId="196414D5" w14:textId="77777777" w:rsidR="00214320" w:rsidRPr="007F7D1B" w:rsidRDefault="00214320" w:rsidP="009F0217">
            <w:pPr>
              <w:jc w:val="center"/>
              <w:rPr>
                <w:sz w:val="20"/>
                <w:szCs w:val="20"/>
                <w:lang w:val="sr-Cyrl-CS"/>
              </w:rPr>
            </w:pPr>
          </w:p>
        </w:tc>
      </w:tr>
      <w:tr w:rsidR="00214320" w:rsidRPr="007F7D1B" w14:paraId="60FAD55B" w14:textId="77777777" w:rsidTr="009F0217">
        <w:trPr>
          <w:cantSplit/>
          <w:trHeight w:val="284"/>
        </w:trPr>
        <w:tc>
          <w:tcPr>
            <w:tcW w:w="727" w:type="dxa"/>
            <w:tcBorders>
              <w:top w:val="nil"/>
              <w:left w:val="nil"/>
              <w:bottom w:val="nil"/>
              <w:right w:val="nil"/>
            </w:tcBorders>
            <w:noWrap/>
          </w:tcPr>
          <w:p w14:paraId="576E25E5" w14:textId="77777777" w:rsidR="00214320" w:rsidRPr="007F7D1B" w:rsidRDefault="00214320" w:rsidP="009F0217">
            <w:pPr>
              <w:jc w:val="right"/>
              <w:rPr>
                <w:bCs/>
                <w:sz w:val="20"/>
                <w:szCs w:val="20"/>
                <w:lang w:val="sr-Cyrl-CS"/>
              </w:rPr>
            </w:pPr>
          </w:p>
        </w:tc>
        <w:tc>
          <w:tcPr>
            <w:tcW w:w="3637" w:type="dxa"/>
            <w:gridSpan w:val="2"/>
            <w:tcBorders>
              <w:top w:val="nil"/>
              <w:left w:val="nil"/>
              <w:bottom w:val="nil"/>
              <w:right w:val="nil"/>
            </w:tcBorders>
            <w:noWrap/>
          </w:tcPr>
          <w:p w14:paraId="37B0A326" w14:textId="77777777" w:rsidR="00214320" w:rsidRPr="007F7D1B" w:rsidRDefault="00214320" w:rsidP="009F0217">
            <w:pPr>
              <w:rPr>
                <w:bCs/>
                <w:sz w:val="20"/>
                <w:szCs w:val="20"/>
                <w:lang w:val="sr-Cyrl-CS"/>
              </w:rPr>
            </w:pPr>
            <w:r w:rsidRPr="007F7D1B">
              <w:rPr>
                <w:bCs/>
                <w:sz w:val="20"/>
                <w:szCs w:val="20"/>
                <w:lang w:val="sr-Cyrl-CS"/>
              </w:rPr>
              <w:t>Каматна стопа</w:t>
            </w:r>
          </w:p>
        </w:tc>
        <w:tc>
          <w:tcPr>
            <w:tcW w:w="2546" w:type="dxa"/>
            <w:tcBorders>
              <w:top w:val="nil"/>
              <w:left w:val="nil"/>
              <w:bottom w:val="nil"/>
              <w:right w:val="nil"/>
            </w:tcBorders>
            <w:noWrap/>
          </w:tcPr>
          <w:p w14:paraId="0E6FC44C" w14:textId="77777777" w:rsidR="00214320" w:rsidRPr="007F7D1B" w:rsidRDefault="00214320" w:rsidP="009F0217">
            <w:pPr>
              <w:jc w:val="center"/>
              <w:rPr>
                <w:sz w:val="20"/>
                <w:szCs w:val="20"/>
                <w:lang w:val="sr-Cyrl-CS"/>
              </w:rPr>
            </w:pPr>
            <w:r w:rsidRPr="007F7D1B">
              <w:rPr>
                <w:sz w:val="20"/>
                <w:szCs w:val="20"/>
                <w:lang w:val="sr-Cyrl-CS"/>
              </w:rPr>
              <w:t>фиксна по траншама</w:t>
            </w:r>
          </w:p>
        </w:tc>
        <w:tc>
          <w:tcPr>
            <w:tcW w:w="1719" w:type="dxa"/>
            <w:tcBorders>
              <w:top w:val="nil"/>
              <w:left w:val="nil"/>
              <w:bottom w:val="nil"/>
              <w:right w:val="nil"/>
            </w:tcBorders>
            <w:noWrap/>
          </w:tcPr>
          <w:p w14:paraId="70CA42C4" w14:textId="77777777" w:rsidR="00214320" w:rsidRPr="007F7D1B" w:rsidRDefault="00214320" w:rsidP="009F0217">
            <w:pPr>
              <w:jc w:val="center"/>
              <w:rPr>
                <w:sz w:val="20"/>
                <w:szCs w:val="20"/>
                <w:lang w:val="sr-Cyrl-CS"/>
              </w:rPr>
            </w:pPr>
          </w:p>
        </w:tc>
        <w:tc>
          <w:tcPr>
            <w:tcW w:w="1773" w:type="dxa"/>
            <w:tcBorders>
              <w:top w:val="nil"/>
              <w:left w:val="nil"/>
              <w:bottom w:val="nil"/>
            </w:tcBorders>
            <w:noWrap/>
          </w:tcPr>
          <w:p w14:paraId="1A704B06" w14:textId="77777777" w:rsidR="00214320" w:rsidRPr="007F7D1B" w:rsidRDefault="00214320" w:rsidP="009F0217">
            <w:pPr>
              <w:jc w:val="center"/>
              <w:rPr>
                <w:sz w:val="20"/>
                <w:szCs w:val="20"/>
                <w:lang w:val="sr-Cyrl-CS"/>
              </w:rPr>
            </w:pPr>
          </w:p>
        </w:tc>
      </w:tr>
      <w:tr w:rsidR="00214320" w:rsidRPr="007F7D1B" w14:paraId="3C11A9DB" w14:textId="77777777" w:rsidTr="009F0217">
        <w:trPr>
          <w:cantSplit/>
          <w:trHeight w:val="284"/>
        </w:trPr>
        <w:tc>
          <w:tcPr>
            <w:tcW w:w="727" w:type="dxa"/>
            <w:tcBorders>
              <w:top w:val="nil"/>
              <w:left w:val="nil"/>
              <w:bottom w:val="nil"/>
              <w:right w:val="nil"/>
            </w:tcBorders>
            <w:noWrap/>
          </w:tcPr>
          <w:p w14:paraId="11D7FC66" w14:textId="77777777" w:rsidR="00214320" w:rsidRPr="007F7D1B" w:rsidRDefault="00214320" w:rsidP="009F0217">
            <w:pPr>
              <w:jc w:val="right"/>
              <w:rPr>
                <w:bCs/>
                <w:sz w:val="20"/>
                <w:szCs w:val="20"/>
                <w:lang w:val="sr-Cyrl-CS"/>
              </w:rPr>
            </w:pPr>
            <w:r w:rsidRPr="007F7D1B">
              <w:rPr>
                <w:bCs/>
                <w:sz w:val="20"/>
                <w:szCs w:val="20"/>
                <w:lang w:val="sr-Cyrl-CS"/>
              </w:rPr>
              <w:t>5.9</w:t>
            </w:r>
          </w:p>
        </w:tc>
        <w:tc>
          <w:tcPr>
            <w:tcW w:w="3637" w:type="dxa"/>
            <w:gridSpan w:val="2"/>
            <w:tcBorders>
              <w:top w:val="nil"/>
              <w:left w:val="nil"/>
              <w:bottom w:val="nil"/>
              <w:right w:val="nil"/>
            </w:tcBorders>
            <w:noWrap/>
          </w:tcPr>
          <w:p w14:paraId="25FA7D98" w14:textId="77777777" w:rsidR="00214320" w:rsidRPr="007F7D1B" w:rsidRDefault="00214320" w:rsidP="009F0217">
            <w:pPr>
              <w:rPr>
                <w:b/>
                <w:bCs/>
                <w:sz w:val="20"/>
                <w:szCs w:val="20"/>
                <w:lang w:val="sr-Cyrl-CS"/>
              </w:rPr>
            </w:pPr>
            <w:r w:rsidRPr="007F7D1B">
              <w:rPr>
                <w:b/>
                <w:bCs/>
                <w:sz w:val="20"/>
                <w:szCs w:val="20"/>
                <w:lang w:val="sr-Cyrl-CS"/>
              </w:rPr>
              <w:t>CEB - Санирање последица земљотреса у Краљеву</w:t>
            </w:r>
          </w:p>
        </w:tc>
        <w:tc>
          <w:tcPr>
            <w:tcW w:w="2546" w:type="dxa"/>
            <w:tcBorders>
              <w:top w:val="nil"/>
              <w:left w:val="nil"/>
              <w:bottom w:val="nil"/>
              <w:right w:val="nil"/>
            </w:tcBorders>
            <w:noWrap/>
          </w:tcPr>
          <w:p w14:paraId="15B0EDF6" w14:textId="77777777" w:rsidR="00214320" w:rsidRPr="007F7D1B" w:rsidRDefault="00214320" w:rsidP="009F0217">
            <w:pPr>
              <w:jc w:val="center"/>
              <w:rPr>
                <w:sz w:val="20"/>
                <w:szCs w:val="20"/>
                <w:lang w:val="sr-Cyrl-CS"/>
              </w:rPr>
            </w:pPr>
          </w:p>
        </w:tc>
        <w:tc>
          <w:tcPr>
            <w:tcW w:w="1719" w:type="dxa"/>
            <w:tcBorders>
              <w:top w:val="nil"/>
              <w:left w:val="nil"/>
              <w:bottom w:val="nil"/>
              <w:right w:val="nil"/>
            </w:tcBorders>
            <w:noWrap/>
          </w:tcPr>
          <w:p w14:paraId="3FA5C39E" w14:textId="77777777" w:rsidR="00214320" w:rsidRPr="007F7D1B" w:rsidRDefault="00214320" w:rsidP="009F0217">
            <w:pPr>
              <w:jc w:val="center"/>
              <w:rPr>
                <w:sz w:val="20"/>
                <w:szCs w:val="20"/>
                <w:lang w:val="sr-Cyrl-CS"/>
              </w:rPr>
            </w:pPr>
            <w:r w:rsidRPr="007F7D1B">
              <w:rPr>
                <w:sz w:val="20"/>
                <w:szCs w:val="20"/>
                <w:lang w:val="sr-Cyrl-CS"/>
              </w:rPr>
              <w:t>2.111.111</w:t>
            </w:r>
          </w:p>
        </w:tc>
        <w:tc>
          <w:tcPr>
            <w:tcW w:w="1773" w:type="dxa"/>
            <w:tcBorders>
              <w:top w:val="nil"/>
              <w:left w:val="nil"/>
              <w:bottom w:val="nil"/>
            </w:tcBorders>
            <w:noWrap/>
          </w:tcPr>
          <w:p w14:paraId="554E68A7" w14:textId="77777777" w:rsidR="00214320" w:rsidRPr="007F7D1B" w:rsidRDefault="00214320" w:rsidP="009F0217">
            <w:pPr>
              <w:jc w:val="center"/>
              <w:rPr>
                <w:sz w:val="20"/>
                <w:szCs w:val="20"/>
                <w:lang w:val="sr-Cyrl-CS"/>
              </w:rPr>
            </w:pPr>
            <w:r w:rsidRPr="007F7D1B">
              <w:rPr>
                <w:sz w:val="20"/>
                <w:szCs w:val="20"/>
                <w:lang w:val="sr-Cyrl-CS"/>
              </w:rPr>
              <w:t>248.205.022</w:t>
            </w:r>
          </w:p>
        </w:tc>
      </w:tr>
      <w:tr w:rsidR="00214320" w:rsidRPr="007F7D1B" w14:paraId="2D759FB9" w14:textId="77777777" w:rsidTr="009F0217">
        <w:trPr>
          <w:cantSplit/>
          <w:trHeight w:val="284"/>
        </w:trPr>
        <w:tc>
          <w:tcPr>
            <w:tcW w:w="727" w:type="dxa"/>
            <w:tcBorders>
              <w:top w:val="nil"/>
              <w:left w:val="nil"/>
              <w:bottom w:val="nil"/>
              <w:right w:val="nil"/>
            </w:tcBorders>
            <w:noWrap/>
          </w:tcPr>
          <w:p w14:paraId="0CAE1293" w14:textId="77777777" w:rsidR="00214320" w:rsidRPr="007F7D1B" w:rsidRDefault="00214320" w:rsidP="009F0217">
            <w:pPr>
              <w:jc w:val="right"/>
              <w:rPr>
                <w:bCs/>
                <w:sz w:val="20"/>
                <w:szCs w:val="20"/>
                <w:lang w:val="sr-Cyrl-CS"/>
              </w:rPr>
            </w:pPr>
          </w:p>
        </w:tc>
        <w:tc>
          <w:tcPr>
            <w:tcW w:w="3637" w:type="dxa"/>
            <w:gridSpan w:val="2"/>
            <w:tcBorders>
              <w:top w:val="nil"/>
              <w:left w:val="nil"/>
              <w:bottom w:val="nil"/>
              <w:right w:val="nil"/>
            </w:tcBorders>
            <w:noWrap/>
          </w:tcPr>
          <w:p w14:paraId="0D0B46FB" w14:textId="77777777" w:rsidR="00214320" w:rsidRPr="007F7D1B" w:rsidRDefault="00214320" w:rsidP="009F0217">
            <w:pPr>
              <w:rPr>
                <w:b/>
                <w:bCs/>
                <w:sz w:val="20"/>
                <w:szCs w:val="20"/>
                <w:lang w:val="sr-Cyrl-CS"/>
              </w:rPr>
            </w:pPr>
            <w:r w:rsidRPr="007F7D1B">
              <w:rPr>
                <w:bCs/>
                <w:sz w:val="20"/>
                <w:szCs w:val="20"/>
                <w:lang w:val="sr-Cyrl-CS"/>
              </w:rPr>
              <w:t>Први датум отплате главнице</w:t>
            </w:r>
          </w:p>
        </w:tc>
        <w:tc>
          <w:tcPr>
            <w:tcW w:w="2546" w:type="dxa"/>
            <w:tcBorders>
              <w:top w:val="nil"/>
              <w:left w:val="nil"/>
              <w:bottom w:val="nil"/>
              <w:right w:val="nil"/>
            </w:tcBorders>
            <w:noWrap/>
          </w:tcPr>
          <w:p w14:paraId="04AEB9CB" w14:textId="77777777" w:rsidR="00214320" w:rsidRPr="007F7D1B" w:rsidRDefault="00214320" w:rsidP="009F0217">
            <w:pPr>
              <w:jc w:val="center"/>
              <w:rPr>
                <w:sz w:val="20"/>
                <w:szCs w:val="20"/>
                <w:lang w:val="sr-Cyrl-CS"/>
              </w:rPr>
            </w:pPr>
            <w:r w:rsidRPr="007F7D1B">
              <w:rPr>
                <w:sz w:val="20"/>
                <w:szCs w:val="20"/>
                <w:lang w:val="sr-Cyrl-CS"/>
              </w:rPr>
              <w:t>02.04.2019.</w:t>
            </w:r>
          </w:p>
        </w:tc>
        <w:tc>
          <w:tcPr>
            <w:tcW w:w="1719" w:type="dxa"/>
            <w:tcBorders>
              <w:top w:val="nil"/>
              <w:left w:val="nil"/>
              <w:bottom w:val="nil"/>
              <w:right w:val="nil"/>
            </w:tcBorders>
            <w:noWrap/>
          </w:tcPr>
          <w:p w14:paraId="3E1A5379" w14:textId="77777777" w:rsidR="00214320" w:rsidRPr="007F7D1B" w:rsidRDefault="00214320" w:rsidP="009F0217">
            <w:pPr>
              <w:jc w:val="center"/>
              <w:rPr>
                <w:sz w:val="20"/>
                <w:szCs w:val="20"/>
                <w:lang w:val="sr-Cyrl-CS"/>
              </w:rPr>
            </w:pPr>
          </w:p>
        </w:tc>
        <w:tc>
          <w:tcPr>
            <w:tcW w:w="1773" w:type="dxa"/>
            <w:tcBorders>
              <w:top w:val="nil"/>
              <w:left w:val="nil"/>
              <w:bottom w:val="nil"/>
            </w:tcBorders>
            <w:noWrap/>
          </w:tcPr>
          <w:p w14:paraId="130121AD" w14:textId="77777777" w:rsidR="00214320" w:rsidRPr="007F7D1B" w:rsidRDefault="00214320" w:rsidP="009F0217">
            <w:pPr>
              <w:jc w:val="center"/>
              <w:rPr>
                <w:sz w:val="20"/>
                <w:szCs w:val="20"/>
                <w:lang w:val="sr-Cyrl-CS"/>
              </w:rPr>
            </w:pPr>
          </w:p>
        </w:tc>
      </w:tr>
      <w:tr w:rsidR="00214320" w:rsidRPr="007F7D1B" w14:paraId="6ED9DA71" w14:textId="77777777" w:rsidTr="009F0217">
        <w:trPr>
          <w:cantSplit/>
          <w:trHeight w:val="284"/>
        </w:trPr>
        <w:tc>
          <w:tcPr>
            <w:tcW w:w="727" w:type="dxa"/>
            <w:tcBorders>
              <w:top w:val="nil"/>
              <w:left w:val="nil"/>
              <w:bottom w:val="nil"/>
              <w:right w:val="nil"/>
            </w:tcBorders>
            <w:noWrap/>
          </w:tcPr>
          <w:p w14:paraId="147D46B0" w14:textId="77777777" w:rsidR="00214320" w:rsidRPr="007F7D1B" w:rsidRDefault="00214320" w:rsidP="009F0217">
            <w:pPr>
              <w:jc w:val="right"/>
              <w:rPr>
                <w:bCs/>
                <w:sz w:val="20"/>
                <w:szCs w:val="20"/>
                <w:lang w:val="sr-Cyrl-CS"/>
              </w:rPr>
            </w:pPr>
          </w:p>
        </w:tc>
        <w:tc>
          <w:tcPr>
            <w:tcW w:w="3637" w:type="dxa"/>
            <w:gridSpan w:val="2"/>
            <w:tcBorders>
              <w:top w:val="nil"/>
              <w:left w:val="nil"/>
              <w:bottom w:val="nil"/>
              <w:right w:val="nil"/>
            </w:tcBorders>
            <w:noWrap/>
          </w:tcPr>
          <w:p w14:paraId="250D968C" w14:textId="77777777" w:rsidR="00214320" w:rsidRPr="007F7D1B" w:rsidRDefault="00214320" w:rsidP="009F0217">
            <w:pPr>
              <w:rPr>
                <w:b/>
                <w:bCs/>
                <w:sz w:val="20"/>
                <w:szCs w:val="20"/>
                <w:lang w:val="sr-Cyrl-CS"/>
              </w:rPr>
            </w:pPr>
            <w:r w:rsidRPr="007F7D1B">
              <w:rPr>
                <w:bCs/>
                <w:sz w:val="20"/>
                <w:szCs w:val="20"/>
                <w:lang w:val="sr-Cyrl-CS"/>
              </w:rPr>
              <w:t>Последњи датум отплате главнице</w:t>
            </w:r>
          </w:p>
        </w:tc>
        <w:tc>
          <w:tcPr>
            <w:tcW w:w="2546" w:type="dxa"/>
            <w:tcBorders>
              <w:top w:val="nil"/>
              <w:left w:val="nil"/>
              <w:bottom w:val="nil"/>
              <w:right w:val="nil"/>
            </w:tcBorders>
            <w:noWrap/>
          </w:tcPr>
          <w:p w14:paraId="15552CB6" w14:textId="77777777" w:rsidR="00214320" w:rsidRPr="007F7D1B" w:rsidRDefault="00214320" w:rsidP="009F0217">
            <w:pPr>
              <w:jc w:val="center"/>
              <w:rPr>
                <w:sz w:val="20"/>
                <w:szCs w:val="20"/>
                <w:lang w:val="sr-Cyrl-CS"/>
              </w:rPr>
            </w:pPr>
            <w:r w:rsidRPr="007F7D1B">
              <w:rPr>
                <w:sz w:val="20"/>
                <w:szCs w:val="20"/>
                <w:lang w:val="sr-Cyrl-CS"/>
              </w:rPr>
              <w:t>28.08.2028.</w:t>
            </w:r>
          </w:p>
        </w:tc>
        <w:tc>
          <w:tcPr>
            <w:tcW w:w="1719" w:type="dxa"/>
            <w:tcBorders>
              <w:top w:val="nil"/>
              <w:left w:val="nil"/>
              <w:bottom w:val="nil"/>
              <w:right w:val="nil"/>
            </w:tcBorders>
            <w:noWrap/>
          </w:tcPr>
          <w:p w14:paraId="7FA11044" w14:textId="77777777" w:rsidR="00214320" w:rsidRPr="007F7D1B" w:rsidRDefault="00214320" w:rsidP="009F0217">
            <w:pPr>
              <w:jc w:val="center"/>
              <w:rPr>
                <w:sz w:val="20"/>
                <w:szCs w:val="20"/>
                <w:lang w:val="sr-Cyrl-CS"/>
              </w:rPr>
            </w:pPr>
          </w:p>
        </w:tc>
        <w:tc>
          <w:tcPr>
            <w:tcW w:w="1773" w:type="dxa"/>
            <w:tcBorders>
              <w:top w:val="nil"/>
              <w:left w:val="nil"/>
              <w:bottom w:val="nil"/>
            </w:tcBorders>
            <w:noWrap/>
          </w:tcPr>
          <w:p w14:paraId="60F9EBD9" w14:textId="77777777" w:rsidR="00214320" w:rsidRPr="007F7D1B" w:rsidRDefault="00214320" w:rsidP="009F0217">
            <w:pPr>
              <w:jc w:val="center"/>
              <w:rPr>
                <w:sz w:val="20"/>
                <w:szCs w:val="20"/>
                <w:lang w:val="sr-Cyrl-CS"/>
              </w:rPr>
            </w:pPr>
          </w:p>
        </w:tc>
      </w:tr>
      <w:tr w:rsidR="00214320" w:rsidRPr="007F7D1B" w14:paraId="2FF317F7" w14:textId="77777777" w:rsidTr="009F0217">
        <w:trPr>
          <w:cantSplit/>
          <w:trHeight w:val="284"/>
        </w:trPr>
        <w:tc>
          <w:tcPr>
            <w:tcW w:w="727" w:type="dxa"/>
            <w:tcBorders>
              <w:top w:val="nil"/>
              <w:left w:val="nil"/>
              <w:bottom w:val="nil"/>
              <w:right w:val="nil"/>
            </w:tcBorders>
            <w:noWrap/>
          </w:tcPr>
          <w:p w14:paraId="369E0F7F" w14:textId="77777777" w:rsidR="00214320" w:rsidRPr="007F7D1B" w:rsidRDefault="00214320" w:rsidP="009F0217">
            <w:pPr>
              <w:jc w:val="right"/>
              <w:rPr>
                <w:bCs/>
                <w:sz w:val="20"/>
                <w:szCs w:val="20"/>
                <w:lang w:val="sr-Cyrl-CS"/>
              </w:rPr>
            </w:pPr>
          </w:p>
        </w:tc>
        <w:tc>
          <w:tcPr>
            <w:tcW w:w="3637" w:type="dxa"/>
            <w:gridSpan w:val="2"/>
            <w:tcBorders>
              <w:top w:val="nil"/>
              <w:left w:val="nil"/>
              <w:bottom w:val="nil"/>
              <w:right w:val="nil"/>
            </w:tcBorders>
            <w:noWrap/>
          </w:tcPr>
          <w:p w14:paraId="68C54B15" w14:textId="77777777" w:rsidR="00214320" w:rsidRPr="007F7D1B" w:rsidRDefault="00214320" w:rsidP="009F0217">
            <w:pPr>
              <w:rPr>
                <w:b/>
                <w:bCs/>
                <w:sz w:val="20"/>
                <w:szCs w:val="20"/>
                <w:lang w:val="sr-Cyrl-CS"/>
              </w:rPr>
            </w:pPr>
            <w:r w:rsidRPr="007F7D1B">
              <w:rPr>
                <w:bCs/>
                <w:sz w:val="20"/>
                <w:szCs w:val="20"/>
                <w:lang w:val="sr-Cyrl-CS"/>
              </w:rPr>
              <w:t>Рата главнице за 2021. год.</w:t>
            </w:r>
          </w:p>
        </w:tc>
        <w:tc>
          <w:tcPr>
            <w:tcW w:w="2546" w:type="dxa"/>
            <w:tcBorders>
              <w:top w:val="nil"/>
              <w:left w:val="nil"/>
              <w:bottom w:val="nil"/>
              <w:right w:val="nil"/>
            </w:tcBorders>
            <w:noWrap/>
          </w:tcPr>
          <w:p w14:paraId="73DE5D8F" w14:textId="77777777" w:rsidR="00214320" w:rsidRPr="007F7D1B" w:rsidRDefault="00214320" w:rsidP="009F0217">
            <w:pPr>
              <w:jc w:val="center"/>
              <w:rPr>
                <w:sz w:val="20"/>
                <w:szCs w:val="20"/>
                <w:lang w:val="sr-Cyrl-CS"/>
              </w:rPr>
            </w:pPr>
            <w:r w:rsidRPr="007F7D1B">
              <w:rPr>
                <w:sz w:val="20"/>
                <w:szCs w:val="20"/>
                <w:lang w:val="sr-Cyrl-CS"/>
              </w:rPr>
              <w:t>277.778 EUR</w:t>
            </w:r>
          </w:p>
        </w:tc>
        <w:tc>
          <w:tcPr>
            <w:tcW w:w="1719" w:type="dxa"/>
            <w:tcBorders>
              <w:top w:val="nil"/>
              <w:left w:val="nil"/>
              <w:bottom w:val="nil"/>
              <w:right w:val="nil"/>
            </w:tcBorders>
            <w:noWrap/>
          </w:tcPr>
          <w:p w14:paraId="34B83D99" w14:textId="77777777" w:rsidR="00214320" w:rsidRPr="007F7D1B" w:rsidRDefault="00214320" w:rsidP="009F0217">
            <w:pPr>
              <w:jc w:val="center"/>
              <w:rPr>
                <w:sz w:val="20"/>
                <w:szCs w:val="20"/>
                <w:lang w:val="sr-Cyrl-CS"/>
              </w:rPr>
            </w:pPr>
          </w:p>
        </w:tc>
        <w:tc>
          <w:tcPr>
            <w:tcW w:w="1773" w:type="dxa"/>
            <w:tcBorders>
              <w:top w:val="nil"/>
              <w:left w:val="nil"/>
              <w:bottom w:val="nil"/>
            </w:tcBorders>
            <w:noWrap/>
          </w:tcPr>
          <w:p w14:paraId="1B1FD9CC" w14:textId="77777777" w:rsidR="00214320" w:rsidRPr="007F7D1B" w:rsidRDefault="00214320" w:rsidP="009F0217">
            <w:pPr>
              <w:jc w:val="center"/>
              <w:rPr>
                <w:sz w:val="20"/>
                <w:szCs w:val="20"/>
                <w:lang w:val="sr-Cyrl-CS"/>
              </w:rPr>
            </w:pPr>
          </w:p>
        </w:tc>
      </w:tr>
      <w:tr w:rsidR="00214320" w:rsidRPr="007F7D1B" w14:paraId="64423B7C" w14:textId="77777777" w:rsidTr="009F0217">
        <w:trPr>
          <w:cantSplit/>
          <w:trHeight w:val="284"/>
        </w:trPr>
        <w:tc>
          <w:tcPr>
            <w:tcW w:w="727" w:type="dxa"/>
            <w:tcBorders>
              <w:top w:val="nil"/>
              <w:left w:val="nil"/>
              <w:bottom w:val="nil"/>
              <w:right w:val="nil"/>
            </w:tcBorders>
            <w:noWrap/>
          </w:tcPr>
          <w:p w14:paraId="1BEB22B1" w14:textId="77777777" w:rsidR="00214320" w:rsidRPr="007F7D1B" w:rsidRDefault="00214320" w:rsidP="009F0217">
            <w:pPr>
              <w:jc w:val="right"/>
              <w:rPr>
                <w:bCs/>
                <w:sz w:val="20"/>
                <w:szCs w:val="20"/>
                <w:lang w:val="sr-Cyrl-CS"/>
              </w:rPr>
            </w:pPr>
          </w:p>
        </w:tc>
        <w:tc>
          <w:tcPr>
            <w:tcW w:w="3637" w:type="dxa"/>
            <w:gridSpan w:val="2"/>
            <w:tcBorders>
              <w:top w:val="nil"/>
              <w:left w:val="nil"/>
              <w:bottom w:val="nil"/>
              <w:right w:val="nil"/>
            </w:tcBorders>
            <w:noWrap/>
          </w:tcPr>
          <w:p w14:paraId="269EB07A" w14:textId="77777777" w:rsidR="00214320" w:rsidRPr="007F7D1B" w:rsidRDefault="00214320" w:rsidP="009F0217">
            <w:pPr>
              <w:rPr>
                <w:b/>
                <w:bCs/>
                <w:sz w:val="20"/>
                <w:szCs w:val="20"/>
                <w:lang w:val="sr-Cyrl-CS"/>
              </w:rPr>
            </w:pPr>
            <w:r w:rsidRPr="007F7D1B">
              <w:rPr>
                <w:bCs/>
                <w:sz w:val="20"/>
                <w:szCs w:val="20"/>
                <w:lang w:val="sr-Cyrl-CS"/>
              </w:rPr>
              <w:t>Каматна стопа</w:t>
            </w:r>
          </w:p>
        </w:tc>
        <w:tc>
          <w:tcPr>
            <w:tcW w:w="2546" w:type="dxa"/>
            <w:tcBorders>
              <w:top w:val="nil"/>
              <w:left w:val="nil"/>
              <w:bottom w:val="nil"/>
              <w:right w:val="nil"/>
            </w:tcBorders>
            <w:noWrap/>
          </w:tcPr>
          <w:p w14:paraId="30E4F96F" w14:textId="77777777" w:rsidR="00214320" w:rsidRPr="007F7D1B" w:rsidRDefault="00214320" w:rsidP="009F0217">
            <w:pPr>
              <w:jc w:val="center"/>
              <w:rPr>
                <w:sz w:val="20"/>
                <w:szCs w:val="20"/>
                <w:lang w:val="sr-Cyrl-CS"/>
              </w:rPr>
            </w:pPr>
            <w:r w:rsidRPr="007F7D1B">
              <w:rPr>
                <w:sz w:val="20"/>
                <w:szCs w:val="20"/>
                <w:lang w:val="sr-Cyrl-CS"/>
              </w:rPr>
              <w:t>фиксна по траншама</w:t>
            </w:r>
          </w:p>
        </w:tc>
        <w:tc>
          <w:tcPr>
            <w:tcW w:w="1719" w:type="dxa"/>
            <w:tcBorders>
              <w:top w:val="nil"/>
              <w:left w:val="nil"/>
              <w:bottom w:val="nil"/>
              <w:right w:val="nil"/>
            </w:tcBorders>
            <w:noWrap/>
          </w:tcPr>
          <w:p w14:paraId="5B41EB3E" w14:textId="77777777" w:rsidR="00214320" w:rsidRPr="007F7D1B" w:rsidRDefault="00214320" w:rsidP="009F0217">
            <w:pPr>
              <w:jc w:val="center"/>
              <w:rPr>
                <w:sz w:val="20"/>
                <w:szCs w:val="20"/>
                <w:lang w:val="sr-Cyrl-CS"/>
              </w:rPr>
            </w:pPr>
          </w:p>
        </w:tc>
        <w:tc>
          <w:tcPr>
            <w:tcW w:w="1773" w:type="dxa"/>
            <w:tcBorders>
              <w:top w:val="nil"/>
              <w:left w:val="nil"/>
              <w:bottom w:val="nil"/>
            </w:tcBorders>
            <w:noWrap/>
          </w:tcPr>
          <w:p w14:paraId="0AEA9426" w14:textId="77777777" w:rsidR="00214320" w:rsidRPr="007F7D1B" w:rsidRDefault="00214320" w:rsidP="009F0217">
            <w:pPr>
              <w:jc w:val="center"/>
              <w:rPr>
                <w:sz w:val="20"/>
                <w:szCs w:val="20"/>
                <w:lang w:val="sr-Cyrl-CS"/>
              </w:rPr>
            </w:pPr>
          </w:p>
        </w:tc>
      </w:tr>
      <w:tr w:rsidR="00214320" w:rsidRPr="007F7D1B" w14:paraId="5EEDF5E2" w14:textId="77777777" w:rsidTr="009F0217">
        <w:trPr>
          <w:cantSplit/>
          <w:trHeight w:val="284"/>
        </w:trPr>
        <w:tc>
          <w:tcPr>
            <w:tcW w:w="727" w:type="dxa"/>
            <w:tcBorders>
              <w:top w:val="nil"/>
              <w:left w:val="nil"/>
              <w:bottom w:val="nil"/>
              <w:right w:val="nil"/>
            </w:tcBorders>
            <w:noWrap/>
          </w:tcPr>
          <w:p w14:paraId="5BF10167" w14:textId="77777777" w:rsidR="00214320" w:rsidRPr="007F7D1B" w:rsidRDefault="00214320" w:rsidP="009F0217">
            <w:pPr>
              <w:jc w:val="right"/>
              <w:rPr>
                <w:bCs/>
                <w:sz w:val="20"/>
                <w:szCs w:val="20"/>
                <w:lang w:val="sr-Cyrl-CS"/>
              </w:rPr>
            </w:pPr>
            <w:r w:rsidRPr="007F7D1B">
              <w:rPr>
                <w:bCs/>
                <w:sz w:val="20"/>
                <w:szCs w:val="20"/>
                <w:lang w:val="sr-Cyrl-CS"/>
              </w:rPr>
              <w:t>5.10</w:t>
            </w:r>
          </w:p>
        </w:tc>
        <w:tc>
          <w:tcPr>
            <w:tcW w:w="3637" w:type="dxa"/>
            <w:gridSpan w:val="2"/>
            <w:tcBorders>
              <w:top w:val="nil"/>
              <w:left w:val="nil"/>
              <w:bottom w:val="nil"/>
              <w:right w:val="nil"/>
            </w:tcBorders>
            <w:noWrap/>
          </w:tcPr>
          <w:p w14:paraId="47CFA1D6" w14:textId="77777777" w:rsidR="00214320" w:rsidRPr="007F7D1B" w:rsidRDefault="00214320" w:rsidP="009F0217">
            <w:pPr>
              <w:rPr>
                <w:b/>
                <w:bCs/>
                <w:sz w:val="20"/>
                <w:szCs w:val="20"/>
                <w:lang w:val="sr-Cyrl-CS"/>
              </w:rPr>
            </w:pPr>
            <w:r w:rsidRPr="007F7D1B">
              <w:rPr>
                <w:b/>
                <w:bCs/>
                <w:sz w:val="20"/>
                <w:szCs w:val="20"/>
                <w:lang w:val="sr-Cyrl-CS"/>
              </w:rPr>
              <w:t>CEB - Изградња затвора у Крагујевцу</w:t>
            </w:r>
          </w:p>
        </w:tc>
        <w:tc>
          <w:tcPr>
            <w:tcW w:w="2546" w:type="dxa"/>
            <w:tcBorders>
              <w:top w:val="nil"/>
              <w:left w:val="nil"/>
              <w:bottom w:val="nil"/>
              <w:right w:val="nil"/>
            </w:tcBorders>
            <w:noWrap/>
          </w:tcPr>
          <w:p w14:paraId="03806B48" w14:textId="77777777" w:rsidR="00214320" w:rsidRPr="007F7D1B" w:rsidRDefault="00214320" w:rsidP="009F0217">
            <w:pPr>
              <w:jc w:val="center"/>
              <w:rPr>
                <w:sz w:val="20"/>
                <w:szCs w:val="20"/>
                <w:lang w:val="sr-Cyrl-CS"/>
              </w:rPr>
            </w:pPr>
          </w:p>
        </w:tc>
        <w:tc>
          <w:tcPr>
            <w:tcW w:w="1719" w:type="dxa"/>
            <w:tcBorders>
              <w:top w:val="nil"/>
              <w:left w:val="nil"/>
              <w:bottom w:val="nil"/>
              <w:right w:val="nil"/>
            </w:tcBorders>
            <w:noWrap/>
          </w:tcPr>
          <w:p w14:paraId="70A06924" w14:textId="77777777" w:rsidR="00214320" w:rsidRPr="007F7D1B" w:rsidRDefault="00214320" w:rsidP="009F0217">
            <w:pPr>
              <w:jc w:val="center"/>
              <w:rPr>
                <w:sz w:val="20"/>
                <w:szCs w:val="20"/>
                <w:lang w:val="sr-Cyrl-CS"/>
              </w:rPr>
            </w:pPr>
            <w:r w:rsidRPr="007F7D1B">
              <w:rPr>
                <w:sz w:val="20"/>
                <w:szCs w:val="20"/>
                <w:lang w:val="sr-Cyrl-CS"/>
              </w:rPr>
              <w:t>5.800.000</w:t>
            </w:r>
          </w:p>
        </w:tc>
        <w:tc>
          <w:tcPr>
            <w:tcW w:w="1773" w:type="dxa"/>
            <w:tcBorders>
              <w:top w:val="nil"/>
              <w:left w:val="nil"/>
              <w:bottom w:val="nil"/>
            </w:tcBorders>
            <w:noWrap/>
          </w:tcPr>
          <w:p w14:paraId="54EE8EED" w14:textId="77777777" w:rsidR="00214320" w:rsidRPr="007F7D1B" w:rsidRDefault="00214320" w:rsidP="009F0217">
            <w:pPr>
              <w:jc w:val="center"/>
              <w:rPr>
                <w:sz w:val="20"/>
                <w:szCs w:val="20"/>
                <w:lang w:val="sr-Cyrl-CS"/>
              </w:rPr>
            </w:pPr>
            <w:r w:rsidRPr="007F7D1B">
              <w:rPr>
                <w:sz w:val="20"/>
                <w:szCs w:val="20"/>
                <w:lang w:val="sr-Cyrl-CS"/>
              </w:rPr>
              <w:t>681.910.640</w:t>
            </w:r>
          </w:p>
        </w:tc>
      </w:tr>
      <w:tr w:rsidR="00214320" w:rsidRPr="007F7D1B" w14:paraId="1F9B327C" w14:textId="77777777" w:rsidTr="009F0217">
        <w:trPr>
          <w:cantSplit/>
          <w:trHeight w:val="284"/>
        </w:trPr>
        <w:tc>
          <w:tcPr>
            <w:tcW w:w="727" w:type="dxa"/>
            <w:tcBorders>
              <w:top w:val="nil"/>
              <w:left w:val="nil"/>
              <w:bottom w:val="nil"/>
              <w:right w:val="nil"/>
            </w:tcBorders>
            <w:noWrap/>
          </w:tcPr>
          <w:p w14:paraId="69FECC7F" w14:textId="77777777" w:rsidR="00214320" w:rsidRPr="007F7D1B" w:rsidRDefault="00214320" w:rsidP="009F0217">
            <w:pPr>
              <w:rPr>
                <w:b/>
                <w:bCs/>
                <w:sz w:val="20"/>
                <w:szCs w:val="20"/>
                <w:lang w:val="sr-Cyrl-CS"/>
              </w:rPr>
            </w:pPr>
          </w:p>
        </w:tc>
        <w:tc>
          <w:tcPr>
            <w:tcW w:w="3637" w:type="dxa"/>
            <w:gridSpan w:val="2"/>
            <w:tcBorders>
              <w:top w:val="nil"/>
              <w:left w:val="nil"/>
              <w:bottom w:val="nil"/>
              <w:right w:val="nil"/>
            </w:tcBorders>
            <w:noWrap/>
          </w:tcPr>
          <w:p w14:paraId="6EF80577" w14:textId="77777777" w:rsidR="00214320" w:rsidRPr="007F7D1B" w:rsidRDefault="00214320" w:rsidP="009F0217">
            <w:pPr>
              <w:rPr>
                <w:bCs/>
                <w:sz w:val="20"/>
                <w:szCs w:val="20"/>
                <w:lang w:val="sr-Cyrl-CS"/>
              </w:rPr>
            </w:pPr>
            <w:r w:rsidRPr="007F7D1B">
              <w:rPr>
                <w:bCs/>
                <w:sz w:val="20"/>
                <w:szCs w:val="20"/>
                <w:lang w:val="sr-Cyrl-CS"/>
              </w:rPr>
              <w:t>Први датум отплате главнице</w:t>
            </w:r>
          </w:p>
        </w:tc>
        <w:tc>
          <w:tcPr>
            <w:tcW w:w="2546" w:type="dxa"/>
            <w:tcBorders>
              <w:top w:val="nil"/>
              <w:left w:val="nil"/>
              <w:bottom w:val="nil"/>
              <w:right w:val="nil"/>
            </w:tcBorders>
            <w:noWrap/>
          </w:tcPr>
          <w:p w14:paraId="3BF6A48F" w14:textId="77777777" w:rsidR="00214320" w:rsidRPr="007F7D1B" w:rsidRDefault="00214320" w:rsidP="009F0217">
            <w:pPr>
              <w:jc w:val="center"/>
              <w:rPr>
                <w:sz w:val="20"/>
                <w:szCs w:val="20"/>
                <w:lang w:val="sr-Cyrl-CS"/>
              </w:rPr>
            </w:pPr>
            <w:r w:rsidRPr="007F7D1B">
              <w:rPr>
                <w:sz w:val="20"/>
                <w:szCs w:val="20"/>
                <w:lang w:val="sr-Cyrl-CS"/>
              </w:rPr>
              <w:t>08.02.2020.</w:t>
            </w:r>
          </w:p>
        </w:tc>
        <w:tc>
          <w:tcPr>
            <w:tcW w:w="1719" w:type="dxa"/>
            <w:tcBorders>
              <w:top w:val="nil"/>
              <w:left w:val="nil"/>
              <w:bottom w:val="nil"/>
              <w:right w:val="nil"/>
            </w:tcBorders>
            <w:noWrap/>
          </w:tcPr>
          <w:p w14:paraId="0013E562" w14:textId="77777777" w:rsidR="00214320" w:rsidRPr="007F7D1B" w:rsidRDefault="00214320" w:rsidP="009F0217">
            <w:pPr>
              <w:jc w:val="center"/>
              <w:rPr>
                <w:sz w:val="20"/>
                <w:szCs w:val="20"/>
                <w:lang w:val="sr-Cyrl-CS"/>
              </w:rPr>
            </w:pPr>
          </w:p>
        </w:tc>
        <w:tc>
          <w:tcPr>
            <w:tcW w:w="1773" w:type="dxa"/>
            <w:tcBorders>
              <w:top w:val="nil"/>
              <w:left w:val="nil"/>
              <w:bottom w:val="nil"/>
            </w:tcBorders>
            <w:noWrap/>
          </w:tcPr>
          <w:p w14:paraId="16539581" w14:textId="77777777" w:rsidR="00214320" w:rsidRPr="007F7D1B" w:rsidRDefault="00214320" w:rsidP="009F0217">
            <w:pPr>
              <w:jc w:val="center"/>
              <w:rPr>
                <w:sz w:val="20"/>
                <w:szCs w:val="20"/>
                <w:lang w:val="sr-Cyrl-CS"/>
              </w:rPr>
            </w:pPr>
          </w:p>
        </w:tc>
      </w:tr>
      <w:tr w:rsidR="00214320" w:rsidRPr="007F7D1B" w14:paraId="52CC4071" w14:textId="77777777" w:rsidTr="009F0217">
        <w:trPr>
          <w:cantSplit/>
          <w:trHeight w:val="284"/>
        </w:trPr>
        <w:tc>
          <w:tcPr>
            <w:tcW w:w="727" w:type="dxa"/>
            <w:tcBorders>
              <w:top w:val="nil"/>
              <w:left w:val="nil"/>
              <w:bottom w:val="nil"/>
              <w:right w:val="nil"/>
            </w:tcBorders>
            <w:noWrap/>
          </w:tcPr>
          <w:p w14:paraId="1FEC7E28" w14:textId="77777777" w:rsidR="00214320" w:rsidRPr="007F7D1B" w:rsidRDefault="00214320" w:rsidP="009F0217">
            <w:pPr>
              <w:rPr>
                <w:b/>
                <w:bCs/>
                <w:sz w:val="20"/>
                <w:szCs w:val="20"/>
                <w:lang w:val="sr-Cyrl-CS"/>
              </w:rPr>
            </w:pPr>
          </w:p>
        </w:tc>
        <w:tc>
          <w:tcPr>
            <w:tcW w:w="3637" w:type="dxa"/>
            <w:gridSpan w:val="2"/>
            <w:tcBorders>
              <w:top w:val="nil"/>
              <w:left w:val="nil"/>
              <w:bottom w:val="nil"/>
              <w:right w:val="nil"/>
            </w:tcBorders>
            <w:noWrap/>
          </w:tcPr>
          <w:p w14:paraId="4EB09441" w14:textId="77777777" w:rsidR="00214320" w:rsidRPr="007F7D1B" w:rsidRDefault="00214320" w:rsidP="009F0217">
            <w:pPr>
              <w:rPr>
                <w:bCs/>
                <w:sz w:val="20"/>
                <w:szCs w:val="20"/>
                <w:lang w:val="sr-Cyrl-CS"/>
              </w:rPr>
            </w:pPr>
            <w:r w:rsidRPr="007F7D1B">
              <w:rPr>
                <w:bCs/>
                <w:sz w:val="20"/>
                <w:szCs w:val="20"/>
                <w:lang w:val="sr-Cyrl-CS"/>
              </w:rPr>
              <w:t>Последњи датум отплате главнице</w:t>
            </w:r>
          </w:p>
        </w:tc>
        <w:tc>
          <w:tcPr>
            <w:tcW w:w="2546" w:type="dxa"/>
            <w:tcBorders>
              <w:top w:val="nil"/>
              <w:left w:val="nil"/>
              <w:bottom w:val="nil"/>
              <w:right w:val="nil"/>
            </w:tcBorders>
            <w:noWrap/>
          </w:tcPr>
          <w:p w14:paraId="673465A4" w14:textId="77777777" w:rsidR="00214320" w:rsidRPr="007F7D1B" w:rsidRDefault="00214320" w:rsidP="009F0217">
            <w:pPr>
              <w:jc w:val="center"/>
              <w:rPr>
                <w:sz w:val="20"/>
                <w:szCs w:val="20"/>
                <w:lang w:val="sr-Cyrl-CS"/>
              </w:rPr>
            </w:pPr>
            <w:r w:rsidRPr="007F7D1B">
              <w:rPr>
                <w:sz w:val="20"/>
                <w:szCs w:val="20"/>
                <w:lang w:val="sr-Cyrl-CS"/>
              </w:rPr>
              <w:t>08.02.2034.</w:t>
            </w:r>
          </w:p>
        </w:tc>
        <w:tc>
          <w:tcPr>
            <w:tcW w:w="1719" w:type="dxa"/>
            <w:tcBorders>
              <w:top w:val="nil"/>
              <w:left w:val="nil"/>
              <w:bottom w:val="nil"/>
              <w:right w:val="nil"/>
            </w:tcBorders>
            <w:noWrap/>
          </w:tcPr>
          <w:p w14:paraId="602C3139" w14:textId="77777777" w:rsidR="00214320" w:rsidRPr="007F7D1B" w:rsidRDefault="00214320" w:rsidP="009F0217">
            <w:pPr>
              <w:jc w:val="center"/>
              <w:rPr>
                <w:sz w:val="20"/>
                <w:szCs w:val="20"/>
                <w:lang w:val="sr-Cyrl-CS"/>
              </w:rPr>
            </w:pPr>
          </w:p>
        </w:tc>
        <w:tc>
          <w:tcPr>
            <w:tcW w:w="1773" w:type="dxa"/>
            <w:tcBorders>
              <w:top w:val="nil"/>
              <w:left w:val="nil"/>
              <w:bottom w:val="nil"/>
            </w:tcBorders>
            <w:noWrap/>
          </w:tcPr>
          <w:p w14:paraId="1A694016" w14:textId="77777777" w:rsidR="00214320" w:rsidRPr="007F7D1B" w:rsidRDefault="00214320" w:rsidP="009F0217">
            <w:pPr>
              <w:jc w:val="center"/>
              <w:rPr>
                <w:sz w:val="20"/>
                <w:szCs w:val="20"/>
                <w:lang w:val="sr-Cyrl-CS"/>
              </w:rPr>
            </w:pPr>
          </w:p>
        </w:tc>
      </w:tr>
      <w:tr w:rsidR="00214320" w:rsidRPr="007F7D1B" w14:paraId="535E9A06" w14:textId="77777777" w:rsidTr="009F0217">
        <w:trPr>
          <w:cantSplit/>
          <w:trHeight w:val="284"/>
        </w:trPr>
        <w:tc>
          <w:tcPr>
            <w:tcW w:w="727" w:type="dxa"/>
            <w:tcBorders>
              <w:top w:val="nil"/>
              <w:left w:val="nil"/>
              <w:bottom w:val="single" w:sz="4" w:space="0" w:color="auto"/>
              <w:right w:val="nil"/>
            </w:tcBorders>
            <w:noWrap/>
          </w:tcPr>
          <w:p w14:paraId="00D10E97" w14:textId="77777777" w:rsidR="00214320" w:rsidRPr="007F7D1B" w:rsidRDefault="00214320" w:rsidP="009F0217">
            <w:pPr>
              <w:rPr>
                <w:b/>
                <w:bCs/>
                <w:sz w:val="20"/>
                <w:szCs w:val="20"/>
                <w:lang w:val="sr-Cyrl-CS"/>
              </w:rPr>
            </w:pPr>
          </w:p>
        </w:tc>
        <w:tc>
          <w:tcPr>
            <w:tcW w:w="3637" w:type="dxa"/>
            <w:gridSpan w:val="2"/>
            <w:tcBorders>
              <w:top w:val="nil"/>
              <w:left w:val="nil"/>
              <w:bottom w:val="single" w:sz="4" w:space="0" w:color="auto"/>
              <w:right w:val="nil"/>
            </w:tcBorders>
            <w:noWrap/>
          </w:tcPr>
          <w:p w14:paraId="6F295AAB" w14:textId="77777777" w:rsidR="00214320" w:rsidRPr="007F7D1B" w:rsidRDefault="00214320" w:rsidP="009F0217">
            <w:pPr>
              <w:rPr>
                <w:bCs/>
                <w:sz w:val="20"/>
                <w:szCs w:val="20"/>
                <w:lang w:val="sr-Cyrl-CS"/>
              </w:rPr>
            </w:pPr>
            <w:r w:rsidRPr="007F7D1B">
              <w:rPr>
                <w:bCs/>
                <w:sz w:val="20"/>
                <w:szCs w:val="20"/>
                <w:lang w:val="sr-Cyrl-CS"/>
              </w:rPr>
              <w:t>Рата главнице за 2021. год.</w:t>
            </w:r>
          </w:p>
        </w:tc>
        <w:tc>
          <w:tcPr>
            <w:tcW w:w="2546" w:type="dxa"/>
            <w:tcBorders>
              <w:top w:val="nil"/>
              <w:left w:val="nil"/>
              <w:bottom w:val="single" w:sz="4" w:space="0" w:color="auto"/>
              <w:right w:val="nil"/>
            </w:tcBorders>
            <w:noWrap/>
          </w:tcPr>
          <w:p w14:paraId="20884B95" w14:textId="77777777" w:rsidR="00214320" w:rsidRPr="007F7D1B" w:rsidRDefault="00214320" w:rsidP="009F0217">
            <w:pPr>
              <w:jc w:val="center"/>
              <w:rPr>
                <w:sz w:val="20"/>
                <w:szCs w:val="20"/>
                <w:lang w:val="sr-Cyrl-CS"/>
              </w:rPr>
            </w:pPr>
            <w:r w:rsidRPr="007F7D1B">
              <w:rPr>
                <w:sz w:val="20"/>
                <w:szCs w:val="20"/>
                <w:lang w:val="sr-Cyrl-CS"/>
              </w:rPr>
              <w:t>533.333 EUR</w:t>
            </w:r>
          </w:p>
        </w:tc>
        <w:tc>
          <w:tcPr>
            <w:tcW w:w="1719" w:type="dxa"/>
            <w:tcBorders>
              <w:top w:val="nil"/>
              <w:left w:val="nil"/>
              <w:bottom w:val="single" w:sz="4" w:space="0" w:color="auto"/>
              <w:right w:val="nil"/>
            </w:tcBorders>
            <w:noWrap/>
          </w:tcPr>
          <w:p w14:paraId="27C86314" w14:textId="77777777" w:rsidR="00214320" w:rsidRPr="007F7D1B" w:rsidRDefault="00214320" w:rsidP="009F0217">
            <w:pPr>
              <w:jc w:val="center"/>
              <w:rPr>
                <w:sz w:val="20"/>
                <w:szCs w:val="20"/>
                <w:lang w:val="sr-Cyrl-CS"/>
              </w:rPr>
            </w:pPr>
          </w:p>
        </w:tc>
        <w:tc>
          <w:tcPr>
            <w:tcW w:w="1773" w:type="dxa"/>
            <w:tcBorders>
              <w:top w:val="nil"/>
              <w:left w:val="nil"/>
              <w:bottom w:val="single" w:sz="4" w:space="0" w:color="auto"/>
            </w:tcBorders>
            <w:noWrap/>
          </w:tcPr>
          <w:p w14:paraId="4D8DC8D6" w14:textId="77777777" w:rsidR="00214320" w:rsidRPr="007F7D1B" w:rsidRDefault="00214320" w:rsidP="009F0217">
            <w:pPr>
              <w:jc w:val="center"/>
              <w:rPr>
                <w:sz w:val="20"/>
                <w:szCs w:val="20"/>
                <w:lang w:val="sr-Cyrl-CS"/>
              </w:rPr>
            </w:pPr>
          </w:p>
        </w:tc>
      </w:tr>
      <w:tr w:rsidR="00214320" w:rsidRPr="007F7D1B" w14:paraId="6CA65F48" w14:textId="77777777" w:rsidTr="009F0217">
        <w:trPr>
          <w:cantSplit/>
          <w:trHeight w:val="384"/>
        </w:trPr>
        <w:tc>
          <w:tcPr>
            <w:tcW w:w="727" w:type="dxa"/>
            <w:tcBorders>
              <w:top w:val="single" w:sz="4" w:space="0" w:color="auto"/>
              <w:left w:val="nil"/>
              <w:bottom w:val="nil"/>
              <w:right w:val="nil"/>
            </w:tcBorders>
            <w:noWrap/>
          </w:tcPr>
          <w:p w14:paraId="6F47C1AD" w14:textId="77777777" w:rsidR="00214320" w:rsidRPr="007F7D1B" w:rsidRDefault="00214320" w:rsidP="009F0217">
            <w:pPr>
              <w:rPr>
                <w:b/>
                <w:bCs/>
                <w:sz w:val="20"/>
                <w:szCs w:val="20"/>
                <w:lang w:val="sr-Cyrl-CS"/>
              </w:rPr>
            </w:pPr>
          </w:p>
        </w:tc>
        <w:tc>
          <w:tcPr>
            <w:tcW w:w="3637" w:type="dxa"/>
            <w:gridSpan w:val="2"/>
            <w:tcBorders>
              <w:top w:val="single" w:sz="4" w:space="0" w:color="auto"/>
              <w:left w:val="nil"/>
              <w:bottom w:val="nil"/>
              <w:right w:val="nil"/>
            </w:tcBorders>
            <w:noWrap/>
          </w:tcPr>
          <w:p w14:paraId="2EDE0076" w14:textId="77777777" w:rsidR="00214320" w:rsidRPr="007F7D1B" w:rsidRDefault="00214320" w:rsidP="009F0217">
            <w:pPr>
              <w:rPr>
                <w:bCs/>
                <w:sz w:val="20"/>
                <w:szCs w:val="20"/>
                <w:lang w:val="sr-Cyrl-CS"/>
              </w:rPr>
            </w:pPr>
            <w:r w:rsidRPr="007F7D1B">
              <w:rPr>
                <w:bCs/>
                <w:sz w:val="20"/>
                <w:szCs w:val="20"/>
                <w:lang w:val="sr-Cyrl-CS"/>
              </w:rPr>
              <w:t>Каматна стопа</w:t>
            </w:r>
          </w:p>
        </w:tc>
        <w:tc>
          <w:tcPr>
            <w:tcW w:w="2546" w:type="dxa"/>
            <w:tcBorders>
              <w:top w:val="single" w:sz="4" w:space="0" w:color="auto"/>
              <w:left w:val="nil"/>
              <w:bottom w:val="nil"/>
              <w:right w:val="nil"/>
            </w:tcBorders>
            <w:noWrap/>
          </w:tcPr>
          <w:p w14:paraId="15C47707" w14:textId="77777777" w:rsidR="00214320" w:rsidRPr="007F7D1B" w:rsidRDefault="00214320" w:rsidP="009F0217">
            <w:pPr>
              <w:jc w:val="center"/>
              <w:rPr>
                <w:sz w:val="20"/>
                <w:szCs w:val="20"/>
                <w:lang w:val="sr-Cyrl-CS"/>
              </w:rPr>
            </w:pPr>
            <w:r w:rsidRPr="007F7D1B">
              <w:rPr>
                <w:sz w:val="20"/>
                <w:szCs w:val="20"/>
                <w:lang w:val="sr-Cyrl-CS"/>
              </w:rPr>
              <w:t>фиксна по траншама</w:t>
            </w:r>
          </w:p>
        </w:tc>
        <w:tc>
          <w:tcPr>
            <w:tcW w:w="1719" w:type="dxa"/>
            <w:tcBorders>
              <w:top w:val="single" w:sz="4" w:space="0" w:color="auto"/>
              <w:left w:val="nil"/>
              <w:bottom w:val="nil"/>
              <w:right w:val="nil"/>
            </w:tcBorders>
            <w:noWrap/>
          </w:tcPr>
          <w:p w14:paraId="2D16F7F3" w14:textId="77777777" w:rsidR="00214320" w:rsidRPr="007F7D1B" w:rsidRDefault="00214320" w:rsidP="009F0217">
            <w:pPr>
              <w:jc w:val="center"/>
              <w:rPr>
                <w:sz w:val="20"/>
                <w:szCs w:val="20"/>
                <w:lang w:val="sr-Cyrl-CS"/>
              </w:rPr>
            </w:pPr>
          </w:p>
        </w:tc>
        <w:tc>
          <w:tcPr>
            <w:tcW w:w="1773" w:type="dxa"/>
            <w:tcBorders>
              <w:top w:val="single" w:sz="4" w:space="0" w:color="auto"/>
              <w:left w:val="nil"/>
              <w:bottom w:val="nil"/>
            </w:tcBorders>
            <w:noWrap/>
          </w:tcPr>
          <w:p w14:paraId="6532E5CA" w14:textId="77777777" w:rsidR="00214320" w:rsidRPr="007F7D1B" w:rsidRDefault="00214320" w:rsidP="009F0217">
            <w:pPr>
              <w:jc w:val="center"/>
              <w:rPr>
                <w:sz w:val="20"/>
                <w:szCs w:val="20"/>
                <w:lang w:val="sr-Cyrl-CS"/>
              </w:rPr>
            </w:pPr>
          </w:p>
        </w:tc>
      </w:tr>
      <w:tr w:rsidR="00214320" w:rsidRPr="007F7D1B" w14:paraId="0954B803" w14:textId="77777777" w:rsidTr="009F0217">
        <w:trPr>
          <w:cantSplit/>
          <w:trHeight w:val="284"/>
        </w:trPr>
        <w:tc>
          <w:tcPr>
            <w:tcW w:w="727" w:type="dxa"/>
            <w:tcBorders>
              <w:top w:val="nil"/>
              <w:left w:val="nil"/>
              <w:bottom w:val="nil"/>
              <w:right w:val="nil"/>
            </w:tcBorders>
            <w:noWrap/>
          </w:tcPr>
          <w:p w14:paraId="45A23262" w14:textId="77777777" w:rsidR="00214320" w:rsidRPr="007F7D1B" w:rsidRDefault="00214320" w:rsidP="009F0217">
            <w:pPr>
              <w:jc w:val="right"/>
              <w:rPr>
                <w:bCs/>
                <w:sz w:val="20"/>
                <w:szCs w:val="20"/>
                <w:lang w:val="sr-Cyrl-CS"/>
              </w:rPr>
            </w:pPr>
            <w:r w:rsidRPr="007F7D1B">
              <w:rPr>
                <w:bCs/>
                <w:sz w:val="20"/>
                <w:szCs w:val="20"/>
                <w:lang w:val="sr-Cyrl-CS"/>
              </w:rPr>
              <w:t>5.11</w:t>
            </w:r>
          </w:p>
        </w:tc>
        <w:tc>
          <w:tcPr>
            <w:tcW w:w="3637" w:type="dxa"/>
            <w:gridSpan w:val="2"/>
            <w:tcBorders>
              <w:top w:val="nil"/>
              <w:left w:val="nil"/>
              <w:bottom w:val="nil"/>
              <w:right w:val="nil"/>
            </w:tcBorders>
            <w:noWrap/>
          </w:tcPr>
          <w:p w14:paraId="7A73C2B9" w14:textId="77777777" w:rsidR="00214320" w:rsidRPr="007F7D1B" w:rsidRDefault="00214320" w:rsidP="009F0217">
            <w:pPr>
              <w:rPr>
                <w:b/>
                <w:bCs/>
                <w:sz w:val="20"/>
                <w:szCs w:val="20"/>
                <w:lang w:val="sr-Cyrl-CS"/>
              </w:rPr>
            </w:pPr>
            <w:r w:rsidRPr="007F7D1B">
              <w:rPr>
                <w:b/>
                <w:bCs/>
                <w:sz w:val="20"/>
                <w:szCs w:val="20"/>
                <w:lang w:val="sr-Cyrl-CS"/>
              </w:rPr>
              <w:t>CEB - Пројекат рехабилитације јавних болница</w:t>
            </w:r>
          </w:p>
        </w:tc>
        <w:tc>
          <w:tcPr>
            <w:tcW w:w="2546" w:type="dxa"/>
            <w:tcBorders>
              <w:top w:val="nil"/>
              <w:left w:val="nil"/>
              <w:bottom w:val="nil"/>
              <w:right w:val="nil"/>
            </w:tcBorders>
            <w:noWrap/>
          </w:tcPr>
          <w:p w14:paraId="46022D57" w14:textId="77777777" w:rsidR="00214320" w:rsidRPr="007F7D1B" w:rsidRDefault="00214320" w:rsidP="009F0217">
            <w:pPr>
              <w:jc w:val="center"/>
              <w:rPr>
                <w:sz w:val="20"/>
                <w:szCs w:val="20"/>
                <w:lang w:val="sr-Cyrl-CS"/>
              </w:rPr>
            </w:pPr>
          </w:p>
        </w:tc>
        <w:tc>
          <w:tcPr>
            <w:tcW w:w="1719" w:type="dxa"/>
            <w:tcBorders>
              <w:top w:val="nil"/>
              <w:left w:val="nil"/>
              <w:bottom w:val="nil"/>
              <w:right w:val="nil"/>
            </w:tcBorders>
            <w:noWrap/>
          </w:tcPr>
          <w:p w14:paraId="5C923F71" w14:textId="77777777" w:rsidR="00214320" w:rsidRPr="007F7D1B" w:rsidRDefault="00214320" w:rsidP="009F0217">
            <w:pPr>
              <w:jc w:val="center"/>
              <w:rPr>
                <w:sz w:val="20"/>
                <w:szCs w:val="20"/>
                <w:lang w:val="sr-Cyrl-CS"/>
              </w:rPr>
            </w:pPr>
            <w:r w:rsidRPr="007F7D1B">
              <w:rPr>
                <w:sz w:val="20"/>
                <w:szCs w:val="20"/>
                <w:lang w:val="sr-Cyrl-CS"/>
              </w:rPr>
              <w:t>63.636.364</w:t>
            </w:r>
          </w:p>
        </w:tc>
        <w:tc>
          <w:tcPr>
            <w:tcW w:w="1773" w:type="dxa"/>
            <w:tcBorders>
              <w:top w:val="nil"/>
              <w:left w:val="nil"/>
              <w:bottom w:val="nil"/>
            </w:tcBorders>
            <w:noWrap/>
          </w:tcPr>
          <w:p w14:paraId="7198ADE9" w14:textId="77777777" w:rsidR="00214320" w:rsidRPr="007F7D1B" w:rsidRDefault="00214320" w:rsidP="009F0217">
            <w:pPr>
              <w:jc w:val="center"/>
              <w:rPr>
                <w:sz w:val="20"/>
                <w:szCs w:val="20"/>
                <w:lang w:val="sr-Cyrl-CS"/>
              </w:rPr>
            </w:pPr>
            <w:r w:rsidRPr="007F7D1B">
              <w:rPr>
                <w:sz w:val="20"/>
                <w:szCs w:val="20"/>
                <w:lang w:val="sr-Cyrl-CS"/>
              </w:rPr>
              <w:t>7.481.778.182</w:t>
            </w:r>
          </w:p>
        </w:tc>
      </w:tr>
      <w:tr w:rsidR="00214320" w:rsidRPr="007F7D1B" w14:paraId="718F22F0" w14:textId="77777777" w:rsidTr="009F0217">
        <w:trPr>
          <w:cantSplit/>
          <w:trHeight w:val="284"/>
        </w:trPr>
        <w:tc>
          <w:tcPr>
            <w:tcW w:w="727" w:type="dxa"/>
            <w:tcBorders>
              <w:top w:val="nil"/>
              <w:left w:val="nil"/>
              <w:bottom w:val="nil"/>
              <w:right w:val="nil"/>
            </w:tcBorders>
            <w:noWrap/>
          </w:tcPr>
          <w:p w14:paraId="12240204" w14:textId="77777777" w:rsidR="00214320" w:rsidRPr="007F7D1B" w:rsidRDefault="00214320" w:rsidP="009F0217">
            <w:pPr>
              <w:rPr>
                <w:b/>
                <w:bCs/>
                <w:sz w:val="20"/>
                <w:szCs w:val="20"/>
                <w:lang w:val="sr-Cyrl-CS"/>
              </w:rPr>
            </w:pPr>
          </w:p>
        </w:tc>
        <w:tc>
          <w:tcPr>
            <w:tcW w:w="3637" w:type="dxa"/>
            <w:gridSpan w:val="2"/>
            <w:tcBorders>
              <w:top w:val="nil"/>
              <w:left w:val="nil"/>
              <w:bottom w:val="nil"/>
              <w:right w:val="nil"/>
            </w:tcBorders>
            <w:noWrap/>
          </w:tcPr>
          <w:p w14:paraId="0A6E0C67" w14:textId="77777777" w:rsidR="00214320" w:rsidRPr="007F7D1B" w:rsidRDefault="00214320" w:rsidP="009F0217">
            <w:pPr>
              <w:rPr>
                <w:bCs/>
                <w:sz w:val="20"/>
                <w:szCs w:val="20"/>
                <w:lang w:val="sr-Cyrl-CS"/>
              </w:rPr>
            </w:pPr>
            <w:r w:rsidRPr="007F7D1B">
              <w:rPr>
                <w:bCs/>
                <w:sz w:val="20"/>
                <w:szCs w:val="20"/>
                <w:lang w:val="sr-Cyrl-CS"/>
              </w:rPr>
              <w:t>Први датум отплате главнице</w:t>
            </w:r>
          </w:p>
        </w:tc>
        <w:tc>
          <w:tcPr>
            <w:tcW w:w="2546" w:type="dxa"/>
            <w:tcBorders>
              <w:top w:val="nil"/>
              <w:left w:val="nil"/>
              <w:bottom w:val="nil"/>
              <w:right w:val="nil"/>
            </w:tcBorders>
            <w:noWrap/>
          </w:tcPr>
          <w:p w14:paraId="3ADE80B1" w14:textId="77777777" w:rsidR="00214320" w:rsidRPr="007F7D1B" w:rsidRDefault="00214320" w:rsidP="009F0217">
            <w:pPr>
              <w:jc w:val="center"/>
              <w:rPr>
                <w:sz w:val="20"/>
                <w:szCs w:val="20"/>
                <w:lang w:val="sr-Cyrl-CS"/>
              </w:rPr>
            </w:pPr>
            <w:r w:rsidRPr="007F7D1B">
              <w:rPr>
                <w:sz w:val="20"/>
                <w:szCs w:val="20"/>
                <w:lang w:val="sr-Cyrl-CS"/>
              </w:rPr>
              <w:t>12.09.2020.</w:t>
            </w:r>
          </w:p>
        </w:tc>
        <w:tc>
          <w:tcPr>
            <w:tcW w:w="1719" w:type="dxa"/>
            <w:tcBorders>
              <w:top w:val="nil"/>
              <w:left w:val="nil"/>
              <w:bottom w:val="nil"/>
              <w:right w:val="nil"/>
            </w:tcBorders>
            <w:noWrap/>
          </w:tcPr>
          <w:p w14:paraId="04FBE5C3" w14:textId="77777777" w:rsidR="00214320" w:rsidRPr="007F7D1B" w:rsidRDefault="00214320" w:rsidP="009F0217">
            <w:pPr>
              <w:jc w:val="center"/>
              <w:rPr>
                <w:sz w:val="20"/>
                <w:szCs w:val="20"/>
                <w:lang w:val="sr-Cyrl-CS"/>
              </w:rPr>
            </w:pPr>
          </w:p>
        </w:tc>
        <w:tc>
          <w:tcPr>
            <w:tcW w:w="1773" w:type="dxa"/>
            <w:tcBorders>
              <w:top w:val="nil"/>
              <w:left w:val="nil"/>
              <w:bottom w:val="nil"/>
            </w:tcBorders>
            <w:noWrap/>
          </w:tcPr>
          <w:p w14:paraId="4EAA2D0D" w14:textId="77777777" w:rsidR="00214320" w:rsidRPr="007F7D1B" w:rsidRDefault="00214320" w:rsidP="009F0217">
            <w:pPr>
              <w:jc w:val="center"/>
              <w:rPr>
                <w:sz w:val="20"/>
                <w:szCs w:val="20"/>
                <w:lang w:val="sr-Cyrl-CS"/>
              </w:rPr>
            </w:pPr>
          </w:p>
        </w:tc>
      </w:tr>
      <w:tr w:rsidR="00214320" w:rsidRPr="007F7D1B" w14:paraId="647A1933" w14:textId="77777777" w:rsidTr="009F0217">
        <w:trPr>
          <w:cantSplit/>
          <w:trHeight w:val="284"/>
        </w:trPr>
        <w:tc>
          <w:tcPr>
            <w:tcW w:w="727" w:type="dxa"/>
            <w:tcBorders>
              <w:top w:val="nil"/>
              <w:left w:val="nil"/>
              <w:bottom w:val="nil"/>
              <w:right w:val="nil"/>
            </w:tcBorders>
            <w:noWrap/>
          </w:tcPr>
          <w:p w14:paraId="1B3C3B83" w14:textId="77777777" w:rsidR="00214320" w:rsidRPr="007F7D1B" w:rsidRDefault="00214320" w:rsidP="009F0217">
            <w:pPr>
              <w:rPr>
                <w:b/>
                <w:bCs/>
                <w:sz w:val="20"/>
                <w:szCs w:val="20"/>
                <w:lang w:val="sr-Cyrl-CS"/>
              </w:rPr>
            </w:pPr>
          </w:p>
        </w:tc>
        <w:tc>
          <w:tcPr>
            <w:tcW w:w="3637" w:type="dxa"/>
            <w:gridSpan w:val="2"/>
            <w:tcBorders>
              <w:top w:val="nil"/>
              <w:left w:val="nil"/>
              <w:bottom w:val="nil"/>
              <w:right w:val="nil"/>
            </w:tcBorders>
            <w:noWrap/>
          </w:tcPr>
          <w:p w14:paraId="70C3E0D6" w14:textId="77777777" w:rsidR="00214320" w:rsidRPr="007F7D1B" w:rsidRDefault="00214320" w:rsidP="009F0217">
            <w:pPr>
              <w:rPr>
                <w:bCs/>
                <w:sz w:val="20"/>
                <w:szCs w:val="20"/>
                <w:lang w:val="sr-Cyrl-CS"/>
              </w:rPr>
            </w:pPr>
            <w:r w:rsidRPr="007F7D1B">
              <w:rPr>
                <w:bCs/>
                <w:sz w:val="20"/>
                <w:szCs w:val="20"/>
                <w:lang w:val="sr-Cyrl-CS"/>
              </w:rPr>
              <w:t>Последњи датум отплате главнице</w:t>
            </w:r>
          </w:p>
        </w:tc>
        <w:tc>
          <w:tcPr>
            <w:tcW w:w="2546" w:type="dxa"/>
            <w:tcBorders>
              <w:top w:val="nil"/>
              <w:left w:val="nil"/>
              <w:bottom w:val="nil"/>
              <w:right w:val="nil"/>
            </w:tcBorders>
            <w:noWrap/>
          </w:tcPr>
          <w:p w14:paraId="25956030" w14:textId="77777777" w:rsidR="00214320" w:rsidRPr="007F7D1B" w:rsidRDefault="00214320" w:rsidP="009F0217">
            <w:pPr>
              <w:jc w:val="center"/>
              <w:rPr>
                <w:sz w:val="20"/>
                <w:szCs w:val="20"/>
                <w:lang w:val="sr-Cyrl-CS"/>
              </w:rPr>
            </w:pPr>
            <w:r w:rsidRPr="007F7D1B">
              <w:rPr>
                <w:sz w:val="20"/>
                <w:szCs w:val="20"/>
                <w:lang w:val="sr-Cyrl-CS"/>
              </w:rPr>
              <w:t>05.03.2036.</w:t>
            </w:r>
          </w:p>
        </w:tc>
        <w:tc>
          <w:tcPr>
            <w:tcW w:w="1719" w:type="dxa"/>
            <w:tcBorders>
              <w:top w:val="nil"/>
              <w:left w:val="nil"/>
              <w:bottom w:val="nil"/>
              <w:right w:val="nil"/>
            </w:tcBorders>
            <w:noWrap/>
          </w:tcPr>
          <w:p w14:paraId="6E97E162" w14:textId="77777777" w:rsidR="00214320" w:rsidRPr="007F7D1B" w:rsidRDefault="00214320" w:rsidP="009F0217">
            <w:pPr>
              <w:jc w:val="center"/>
              <w:rPr>
                <w:sz w:val="20"/>
                <w:szCs w:val="20"/>
                <w:lang w:val="sr-Cyrl-CS"/>
              </w:rPr>
            </w:pPr>
          </w:p>
        </w:tc>
        <w:tc>
          <w:tcPr>
            <w:tcW w:w="1773" w:type="dxa"/>
            <w:tcBorders>
              <w:top w:val="nil"/>
              <w:left w:val="nil"/>
              <w:bottom w:val="nil"/>
            </w:tcBorders>
            <w:noWrap/>
          </w:tcPr>
          <w:p w14:paraId="53AE6589" w14:textId="77777777" w:rsidR="00214320" w:rsidRPr="007F7D1B" w:rsidRDefault="00214320" w:rsidP="009F0217">
            <w:pPr>
              <w:jc w:val="center"/>
              <w:rPr>
                <w:sz w:val="20"/>
                <w:szCs w:val="20"/>
                <w:lang w:val="sr-Cyrl-CS"/>
              </w:rPr>
            </w:pPr>
          </w:p>
        </w:tc>
      </w:tr>
      <w:tr w:rsidR="00214320" w:rsidRPr="007F7D1B" w14:paraId="750E86F1" w14:textId="77777777" w:rsidTr="009F0217">
        <w:trPr>
          <w:cantSplit/>
          <w:trHeight w:val="284"/>
        </w:trPr>
        <w:tc>
          <w:tcPr>
            <w:tcW w:w="727" w:type="dxa"/>
            <w:tcBorders>
              <w:top w:val="nil"/>
              <w:left w:val="nil"/>
              <w:bottom w:val="nil"/>
              <w:right w:val="nil"/>
            </w:tcBorders>
            <w:noWrap/>
          </w:tcPr>
          <w:p w14:paraId="3B25B0F7" w14:textId="77777777" w:rsidR="00214320" w:rsidRPr="007F7D1B" w:rsidRDefault="00214320" w:rsidP="009F0217">
            <w:pPr>
              <w:rPr>
                <w:b/>
                <w:bCs/>
                <w:sz w:val="20"/>
                <w:szCs w:val="20"/>
                <w:lang w:val="sr-Cyrl-CS"/>
              </w:rPr>
            </w:pPr>
          </w:p>
        </w:tc>
        <w:tc>
          <w:tcPr>
            <w:tcW w:w="3637" w:type="dxa"/>
            <w:gridSpan w:val="2"/>
            <w:tcBorders>
              <w:top w:val="nil"/>
              <w:left w:val="nil"/>
              <w:bottom w:val="nil"/>
              <w:right w:val="nil"/>
            </w:tcBorders>
            <w:noWrap/>
          </w:tcPr>
          <w:p w14:paraId="3002BBBD" w14:textId="77777777" w:rsidR="00214320" w:rsidRPr="007F7D1B" w:rsidRDefault="00214320" w:rsidP="009F0217">
            <w:pPr>
              <w:rPr>
                <w:bCs/>
                <w:sz w:val="20"/>
                <w:szCs w:val="20"/>
                <w:lang w:val="sr-Cyrl-CS"/>
              </w:rPr>
            </w:pPr>
            <w:r w:rsidRPr="007F7D1B">
              <w:rPr>
                <w:bCs/>
                <w:sz w:val="20"/>
                <w:szCs w:val="20"/>
                <w:lang w:val="sr-Cyrl-CS"/>
              </w:rPr>
              <w:t>Рата главнице за 2021. год.</w:t>
            </w:r>
          </w:p>
        </w:tc>
        <w:tc>
          <w:tcPr>
            <w:tcW w:w="2546" w:type="dxa"/>
            <w:tcBorders>
              <w:top w:val="nil"/>
              <w:left w:val="nil"/>
              <w:bottom w:val="nil"/>
              <w:right w:val="nil"/>
            </w:tcBorders>
            <w:noWrap/>
          </w:tcPr>
          <w:p w14:paraId="73E90A7D" w14:textId="77777777" w:rsidR="00214320" w:rsidRPr="007F7D1B" w:rsidRDefault="00214320" w:rsidP="009F0217">
            <w:pPr>
              <w:jc w:val="center"/>
              <w:rPr>
                <w:sz w:val="20"/>
                <w:szCs w:val="20"/>
                <w:lang w:val="sr-Cyrl-CS"/>
              </w:rPr>
            </w:pPr>
            <w:r w:rsidRPr="007F7D1B">
              <w:rPr>
                <w:sz w:val="20"/>
                <w:szCs w:val="20"/>
                <w:lang w:val="sr-Cyrl-CS"/>
              </w:rPr>
              <w:t>6.363.636 EUR</w:t>
            </w:r>
          </w:p>
        </w:tc>
        <w:tc>
          <w:tcPr>
            <w:tcW w:w="1719" w:type="dxa"/>
            <w:tcBorders>
              <w:top w:val="nil"/>
              <w:left w:val="nil"/>
              <w:bottom w:val="nil"/>
              <w:right w:val="nil"/>
            </w:tcBorders>
            <w:noWrap/>
          </w:tcPr>
          <w:p w14:paraId="4E444C87" w14:textId="77777777" w:rsidR="00214320" w:rsidRPr="007F7D1B" w:rsidRDefault="00214320" w:rsidP="009F0217">
            <w:pPr>
              <w:jc w:val="center"/>
              <w:rPr>
                <w:sz w:val="20"/>
                <w:szCs w:val="20"/>
                <w:lang w:val="sr-Cyrl-CS"/>
              </w:rPr>
            </w:pPr>
          </w:p>
        </w:tc>
        <w:tc>
          <w:tcPr>
            <w:tcW w:w="1773" w:type="dxa"/>
            <w:tcBorders>
              <w:top w:val="nil"/>
              <w:left w:val="nil"/>
              <w:bottom w:val="nil"/>
            </w:tcBorders>
            <w:noWrap/>
          </w:tcPr>
          <w:p w14:paraId="2D38BF45" w14:textId="77777777" w:rsidR="00214320" w:rsidRPr="007F7D1B" w:rsidRDefault="00214320" w:rsidP="009F0217">
            <w:pPr>
              <w:jc w:val="center"/>
              <w:rPr>
                <w:sz w:val="20"/>
                <w:szCs w:val="20"/>
                <w:lang w:val="sr-Cyrl-CS"/>
              </w:rPr>
            </w:pPr>
          </w:p>
        </w:tc>
      </w:tr>
      <w:tr w:rsidR="00214320" w:rsidRPr="007F7D1B" w14:paraId="038EF68E" w14:textId="77777777" w:rsidTr="009F0217">
        <w:trPr>
          <w:cantSplit/>
          <w:trHeight w:val="284"/>
        </w:trPr>
        <w:tc>
          <w:tcPr>
            <w:tcW w:w="727" w:type="dxa"/>
            <w:tcBorders>
              <w:top w:val="nil"/>
              <w:left w:val="nil"/>
              <w:bottom w:val="nil"/>
              <w:right w:val="nil"/>
            </w:tcBorders>
            <w:noWrap/>
          </w:tcPr>
          <w:p w14:paraId="495BB354" w14:textId="77777777" w:rsidR="00214320" w:rsidRPr="007F7D1B" w:rsidRDefault="00214320" w:rsidP="009F0217">
            <w:pPr>
              <w:rPr>
                <w:b/>
                <w:bCs/>
                <w:sz w:val="20"/>
                <w:szCs w:val="20"/>
                <w:lang w:val="sr-Cyrl-CS"/>
              </w:rPr>
            </w:pPr>
          </w:p>
        </w:tc>
        <w:tc>
          <w:tcPr>
            <w:tcW w:w="3637" w:type="dxa"/>
            <w:gridSpan w:val="2"/>
            <w:tcBorders>
              <w:top w:val="nil"/>
              <w:left w:val="nil"/>
              <w:bottom w:val="nil"/>
              <w:right w:val="nil"/>
            </w:tcBorders>
            <w:noWrap/>
          </w:tcPr>
          <w:p w14:paraId="5DFB6705" w14:textId="77777777" w:rsidR="00214320" w:rsidRPr="007F7D1B" w:rsidRDefault="00214320" w:rsidP="009F0217">
            <w:pPr>
              <w:rPr>
                <w:bCs/>
                <w:sz w:val="20"/>
                <w:szCs w:val="20"/>
                <w:lang w:val="sr-Cyrl-CS"/>
              </w:rPr>
            </w:pPr>
            <w:r w:rsidRPr="007F7D1B">
              <w:rPr>
                <w:bCs/>
                <w:sz w:val="20"/>
                <w:szCs w:val="20"/>
                <w:lang w:val="sr-Cyrl-CS"/>
              </w:rPr>
              <w:t>Каматна стопа</w:t>
            </w:r>
          </w:p>
        </w:tc>
        <w:tc>
          <w:tcPr>
            <w:tcW w:w="2546" w:type="dxa"/>
            <w:tcBorders>
              <w:top w:val="nil"/>
              <w:left w:val="nil"/>
              <w:bottom w:val="nil"/>
              <w:right w:val="nil"/>
            </w:tcBorders>
            <w:noWrap/>
          </w:tcPr>
          <w:p w14:paraId="10AC0BED" w14:textId="77777777" w:rsidR="00214320" w:rsidRPr="007F7D1B" w:rsidRDefault="00214320" w:rsidP="009F0217">
            <w:pPr>
              <w:jc w:val="center"/>
              <w:rPr>
                <w:sz w:val="20"/>
                <w:szCs w:val="20"/>
                <w:lang w:val="sr-Cyrl-CS"/>
              </w:rPr>
            </w:pPr>
            <w:r w:rsidRPr="007F7D1B">
              <w:rPr>
                <w:sz w:val="20"/>
                <w:szCs w:val="20"/>
                <w:lang w:val="sr-Cyrl-CS"/>
              </w:rPr>
              <w:t>фиксна по траншама</w:t>
            </w:r>
          </w:p>
        </w:tc>
        <w:tc>
          <w:tcPr>
            <w:tcW w:w="1719" w:type="dxa"/>
            <w:tcBorders>
              <w:top w:val="nil"/>
              <w:left w:val="nil"/>
              <w:bottom w:val="nil"/>
              <w:right w:val="nil"/>
            </w:tcBorders>
            <w:noWrap/>
          </w:tcPr>
          <w:p w14:paraId="33524629" w14:textId="77777777" w:rsidR="00214320" w:rsidRPr="007F7D1B" w:rsidRDefault="00214320" w:rsidP="009F0217">
            <w:pPr>
              <w:jc w:val="center"/>
              <w:rPr>
                <w:sz w:val="20"/>
                <w:szCs w:val="20"/>
                <w:lang w:val="sr-Cyrl-CS"/>
              </w:rPr>
            </w:pPr>
          </w:p>
        </w:tc>
        <w:tc>
          <w:tcPr>
            <w:tcW w:w="1773" w:type="dxa"/>
            <w:tcBorders>
              <w:top w:val="nil"/>
              <w:left w:val="nil"/>
              <w:bottom w:val="nil"/>
            </w:tcBorders>
            <w:noWrap/>
          </w:tcPr>
          <w:p w14:paraId="765A5C2C" w14:textId="77777777" w:rsidR="00214320" w:rsidRPr="007F7D1B" w:rsidRDefault="00214320" w:rsidP="009F0217">
            <w:pPr>
              <w:jc w:val="center"/>
              <w:rPr>
                <w:sz w:val="20"/>
                <w:szCs w:val="20"/>
                <w:lang w:val="sr-Cyrl-CS"/>
              </w:rPr>
            </w:pPr>
          </w:p>
        </w:tc>
      </w:tr>
      <w:tr w:rsidR="00214320" w:rsidRPr="007F7D1B" w14:paraId="6CCCD78B" w14:textId="77777777" w:rsidTr="009F0217">
        <w:trPr>
          <w:cantSplit/>
          <w:trHeight w:val="284"/>
        </w:trPr>
        <w:tc>
          <w:tcPr>
            <w:tcW w:w="727" w:type="dxa"/>
            <w:tcBorders>
              <w:top w:val="nil"/>
              <w:left w:val="nil"/>
              <w:bottom w:val="nil"/>
              <w:right w:val="nil"/>
            </w:tcBorders>
            <w:noWrap/>
          </w:tcPr>
          <w:p w14:paraId="1E954EB9" w14:textId="77777777" w:rsidR="00214320" w:rsidRPr="007F7D1B" w:rsidRDefault="00214320" w:rsidP="009F0217">
            <w:pPr>
              <w:jc w:val="right"/>
              <w:rPr>
                <w:bCs/>
                <w:sz w:val="20"/>
                <w:szCs w:val="20"/>
                <w:lang w:val="sr-Cyrl-CS"/>
              </w:rPr>
            </w:pPr>
            <w:r w:rsidRPr="007F7D1B">
              <w:rPr>
                <w:bCs/>
                <w:sz w:val="20"/>
                <w:szCs w:val="20"/>
                <w:lang w:val="sr-Cyrl-CS"/>
              </w:rPr>
              <w:t>5.12</w:t>
            </w:r>
          </w:p>
        </w:tc>
        <w:tc>
          <w:tcPr>
            <w:tcW w:w="3637" w:type="dxa"/>
            <w:gridSpan w:val="2"/>
            <w:tcBorders>
              <w:top w:val="nil"/>
              <w:left w:val="nil"/>
              <w:bottom w:val="nil"/>
              <w:right w:val="nil"/>
            </w:tcBorders>
            <w:noWrap/>
          </w:tcPr>
          <w:p w14:paraId="60F9DE54" w14:textId="77777777" w:rsidR="00214320" w:rsidRPr="007F7D1B" w:rsidRDefault="00214320" w:rsidP="009F0217">
            <w:pPr>
              <w:rPr>
                <w:bCs/>
                <w:sz w:val="20"/>
                <w:szCs w:val="20"/>
                <w:lang w:val="sr-Cyrl-CS"/>
              </w:rPr>
            </w:pPr>
            <w:r w:rsidRPr="007F7D1B">
              <w:rPr>
                <w:b/>
                <w:bCs/>
                <w:sz w:val="20"/>
                <w:szCs w:val="20"/>
                <w:lang w:val="sr-Cyrl-CS"/>
              </w:rPr>
              <w:t xml:space="preserve">CEB - Пројекат изградње нове Универзитетске дечје клинике, </w:t>
            </w:r>
            <w:proofErr w:type="spellStart"/>
            <w:r w:rsidRPr="007F7D1B">
              <w:rPr>
                <w:b/>
                <w:bCs/>
                <w:sz w:val="20"/>
                <w:szCs w:val="20"/>
                <w:lang w:val="sr-Cyrl-CS"/>
              </w:rPr>
              <w:t>Тиршова</w:t>
            </w:r>
            <w:proofErr w:type="spellEnd"/>
            <w:r w:rsidRPr="007F7D1B">
              <w:rPr>
                <w:b/>
                <w:bCs/>
                <w:sz w:val="20"/>
                <w:szCs w:val="20"/>
                <w:lang w:val="sr-Cyrl-CS"/>
              </w:rPr>
              <w:t xml:space="preserve"> 2 у Београду</w:t>
            </w:r>
          </w:p>
        </w:tc>
        <w:tc>
          <w:tcPr>
            <w:tcW w:w="2546" w:type="dxa"/>
            <w:tcBorders>
              <w:top w:val="nil"/>
              <w:left w:val="nil"/>
              <w:bottom w:val="nil"/>
              <w:right w:val="nil"/>
            </w:tcBorders>
            <w:noWrap/>
          </w:tcPr>
          <w:p w14:paraId="6CD33586" w14:textId="77777777" w:rsidR="00214320" w:rsidRPr="007F7D1B" w:rsidRDefault="00214320" w:rsidP="009F0217">
            <w:pPr>
              <w:jc w:val="center"/>
              <w:rPr>
                <w:sz w:val="20"/>
                <w:szCs w:val="20"/>
                <w:lang w:val="sr-Cyrl-CS"/>
              </w:rPr>
            </w:pPr>
          </w:p>
        </w:tc>
        <w:tc>
          <w:tcPr>
            <w:tcW w:w="1719" w:type="dxa"/>
            <w:tcBorders>
              <w:top w:val="nil"/>
              <w:left w:val="nil"/>
              <w:bottom w:val="nil"/>
              <w:right w:val="nil"/>
            </w:tcBorders>
            <w:noWrap/>
          </w:tcPr>
          <w:p w14:paraId="7DB93CED" w14:textId="77777777" w:rsidR="00214320" w:rsidRPr="007F7D1B" w:rsidRDefault="00214320" w:rsidP="009F0217">
            <w:pPr>
              <w:jc w:val="center"/>
              <w:rPr>
                <w:sz w:val="20"/>
                <w:szCs w:val="20"/>
                <w:lang w:val="sr-Cyrl-CS"/>
              </w:rPr>
            </w:pPr>
            <w:r w:rsidRPr="007F7D1B">
              <w:rPr>
                <w:sz w:val="20"/>
                <w:szCs w:val="20"/>
                <w:lang w:val="sr-Cyrl-CS"/>
              </w:rPr>
              <w:t>5.000.000</w:t>
            </w:r>
          </w:p>
        </w:tc>
        <w:tc>
          <w:tcPr>
            <w:tcW w:w="1773" w:type="dxa"/>
            <w:tcBorders>
              <w:top w:val="nil"/>
              <w:left w:val="nil"/>
              <w:bottom w:val="nil"/>
            </w:tcBorders>
            <w:noWrap/>
          </w:tcPr>
          <w:p w14:paraId="46635BFD" w14:textId="77777777" w:rsidR="00214320" w:rsidRPr="007F7D1B" w:rsidRDefault="00214320" w:rsidP="009F0217">
            <w:pPr>
              <w:jc w:val="center"/>
              <w:rPr>
                <w:sz w:val="20"/>
                <w:szCs w:val="20"/>
                <w:lang w:val="sr-Cyrl-CS"/>
              </w:rPr>
            </w:pPr>
            <w:r w:rsidRPr="007F7D1B">
              <w:rPr>
                <w:sz w:val="20"/>
                <w:szCs w:val="20"/>
                <w:lang w:val="sr-Cyrl-CS"/>
              </w:rPr>
              <w:t>587.854.000</w:t>
            </w:r>
          </w:p>
        </w:tc>
      </w:tr>
      <w:tr w:rsidR="00214320" w:rsidRPr="007F7D1B" w14:paraId="07416CA0" w14:textId="77777777" w:rsidTr="009F0217">
        <w:trPr>
          <w:cantSplit/>
          <w:trHeight w:val="284"/>
        </w:trPr>
        <w:tc>
          <w:tcPr>
            <w:tcW w:w="727" w:type="dxa"/>
            <w:tcBorders>
              <w:top w:val="nil"/>
              <w:left w:val="nil"/>
              <w:bottom w:val="nil"/>
              <w:right w:val="nil"/>
            </w:tcBorders>
            <w:noWrap/>
          </w:tcPr>
          <w:p w14:paraId="0975D926" w14:textId="77777777" w:rsidR="00214320" w:rsidRPr="007F7D1B" w:rsidRDefault="00214320" w:rsidP="009F0217">
            <w:pPr>
              <w:rPr>
                <w:b/>
                <w:bCs/>
                <w:sz w:val="20"/>
                <w:szCs w:val="20"/>
                <w:lang w:val="sr-Cyrl-CS"/>
              </w:rPr>
            </w:pPr>
          </w:p>
        </w:tc>
        <w:tc>
          <w:tcPr>
            <w:tcW w:w="3637" w:type="dxa"/>
            <w:gridSpan w:val="2"/>
            <w:tcBorders>
              <w:top w:val="nil"/>
              <w:left w:val="nil"/>
              <w:bottom w:val="nil"/>
              <w:right w:val="nil"/>
            </w:tcBorders>
            <w:noWrap/>
          </w:tcPr>
          <w:p w14:paraId="09183EC8" w14:textId="77777777" w:rsidR="00214320" w:rsidRPr="007F7D1B" w:rsidRDefault="00214320" w:rsidP="009F0217">
            <w:pPr>
              <w:rPr>
                <w:bCs/>
                <w:sz w:val="20"/>
                <w:szCs w:val="20"/>
                <w:lang w:val="sr-Cyrl-CS"/>
              </w:rPr>
            </w:pPr>
            <w:r w:rsidRPr="007F7D1B">
              <w:rPr>
                <w:bCs/>
                <w:sz w:val="20"/>
                <w:szCs w:val="20"/>
                <w:lang w:val="sr-Cyrl-CS"/>
              </w:rPr>
              <w:t xml:space="preserve">Први датум отплате главнице </w:t>
            </w:r>
          </w:p>
        </w:tc>
        <w:tc>
          <w:tcPr>
            <w:tcW w:w="2546" w:type="dxa"/>
            <w:tcBorders>
              <w:top w:val="nil"/>
              <w:left w:val="nil"/>
              <w:bottom w:val="nil"/>
              <w:right w:val="nil"/>
            </w:tcBorders>
            <w:noWrap/>
          </w:tcPr>
          <w:p w14:paraId="022D2613" w14:textId="77777777" w:rsidR="00214320" w:rsidRPr="007F7D1B" w:rsidRDefault="00214320" w:rsidP="009F0217">
            <w:pPr>
              <w:jc w:val="center"/>
              <w:rPr>
                <w:sz w:val="20"/>
                <w:szCs w:val="20"/>
                <w:lang w:val="sr-Cyrl-CS"/>
              </w:rPr>
            </w:pPr>
            <w:r w:rsidRPr="007F7D1B">
              <w:rPr>
                <w:sz w:val="20"/>
                <w:szCs w:val="20"/>
                <w:lang w:val="sr-Cyrl-CS"/>
              </w:rPr>
              <w:t>08.11.2021.</w:t>
            </w:r>
          </w:p>
        </w:tc>
        <w:tc>
          <w:tcPr>
            <w:tcW w:w="1719" w:type="dxa"/>
            <w:tcBorders>
              <w:top w:val="nil"/>
              <w:left w:val="nil"/>
              <w:bottom w:val="nil"/>
              <w:right w:val="nil"/>
            </w:tcBorders>
            <w:noWrap/>
          </w:tcPr>
          <w:p w14:paraId="191A48D9" w14:textId="77777777" w:rsidR="00214320" w:rsidRPr="007F7D1B" w:rsidRDefault="00214320" w:rsidP="009F0217">
            <w:pPr>
              <w:jc w:val="center"/>
              <w:rPr>
                <w:sz w:val="20"/>
                <w:szCs w:val="20"/>
                <w:lang w:val="sr-Cyrl-CS"/>
              </w:rPr>
            </w:pPr>
          </w:p>
        </w:tc>
        <w:tc>
          <w:tcPr>
            <w:tcW w:w="1773" w:type="dxa"/>
            <w:tcBorders>
              <w:top w:val="nil"/>
              <w:left w:val="nil"/>
              <w:bottom w:val="nil"/>
            </w:tcBorders>
            <w:noWrap/>
          </w:tcPr>
          <w:p w14:paraId="20696B2D" w14:textId="77777777" w:rsidR="00214320" w:rsidRPr="007F7D1B" w:rsidRDefault="00214320" w:rsidP="009F0217">
            <w:pPr>
              <w:jc w:val="center"/>
              <w:rPr>
                <w:sz w:val="20"/>
                <w:szCs w:val="20"/>
                <w:lang w:val="sr-Cyrl-CS"/>
              </w:rPr>
            </w:pPr>
          </w:p>
        </w:tc>
      </w:tr>
      <w:tr w:rsidR="00214320" w:rsidRPr="007F7D1B" w14:paraId="61D7400B" w14:textId="77777777" w:rsidTr="009F0217">
        <w:trPr>
          <w:cantSplit/>
          <w:trHeight w:val="284"/>
        </w:trPr>
        <w:tc>
          <w:tcPr>
            <w:tcW w:w="727" w:type="dxa"/>
            <w:tcBorders>
              <w:top w:val="nil"/>
              <w:left w:val="nil"/>
              <w:bottom w:val="nil"/>
              <w:right w:val="nil"/>
            </w:tcBorders>
            <w:noWrap/>
          </w:tcPr>
          <w:p w14:paraId="73F0F057" w14:textId="77777777" w:rsidR="00214320" w:rsidRPr="007F7D1B" w:rsidRDefault="00214320" w:rsidP="009F0217">
            <w:pPr>
              <w:rPr>
                <w:b/>
                <w:bCs/>
                <w:sz w:val="20"/>
                <w:szCs w:val="20"/>
                <w:lang w:val="sr-Cyrl-CS"/>
              </w:rPr>
            </w:pPr>
          </w:p>
        </w:tc>
        <w:tc>
          <w:tcPr>
            <w:tcW w:w="3637" w:type="dxa"/>
            <w:gridSpan w:val="2"/>
            <w:tcBorders>
              <w:top w:val="nil"/>
              <w:left w:val="nil"/>
              <w:bottom w:val="nil"/>
              <w:right w:val="nil"/>
            </w:tcBorders>
            <w:noWrap/>
          </w:tcPr>
          <w:p w14:paraId="7D413EF9" w14:textId="77777777" w:rsidR="00214320" w:rsidRPr="007F7D1B" w:rsidRDefault="00214320" w:rsidP="009F0217">
            <w:pPr>
              <w:rPr>
                <w:bCs/>
                <w:sz w:val="20"/>
                <w:szCs w:val="20"/>
                <w:lang w:val="sr-Cyrl-CS"/>
              </w:rPr>
            </w:pPr>
            <w:r w:rsidRPr="007F7D1B">
              <w:rPr>
                <w:bCs/>
                <w:sz w:val="20"/>
                <w:szCs w:val="20"/>
                <w:lang w:val="sr-Cyrl-CS"/>
              </w:rPr>
              <w:t xml:space="preserve">Последњи датум отплате главнице </w:t>
            </w:r>
          </w:p>
        </w:tc>
        <w:tc>
          <w:tcPr>
            <w:tcW w:w="2546" w:type="dxa"/>
            <w:tcBorders>
              <w:top w:val="nil"/>
              <w:left w:val="nil"/>
              <w:bottom w:val="nil"/>
              <w:right w:val="nil"/>
            </w:tcBorders>
            <w:noWrap/>
          </w:tcPr>
          <w:p w14:paraId="4B19E2F2" w14:textId="77777777" w:rsidR="00214320" w:rsidRPr="007F7D1B" w:rsidRDefault="00214320" w:rsidP="009F0217">
            <w:pPr>
              <w:jc w:val="center"/>
              <w:rPr>
                <w:sz w:val="20"/>
                <w:szCs w:val="20"/>
                <w:lang w:val="sr-Cyrl-CS"/>
              </w:rPr>
            </w:pPr>
            <w:r w:rsidRPr="007F7D1B">
              <w:rPr>
                <w:sz w:val="20"/>
                <w:szCs w:val="20"/>
                <w:lang w:val="sr-Cyrl-CS"/>
              </w:rPr>
              <w:t>06.11.2030.</w:t>
            </w:r>
          </w:p>
        </w:tc>
        <w:tc>
          <w:tcPr>
            <w:tcW w:w="1719" w:type="dxa"/>
            <w:tcBorders>
              <w:top w:val="nil"/>
              <w:left w:val="nil"/>
              <w:bottom w:val="nil"/>
              <w:right w:val="nil"/>
            </w:tcBorders>
            <w:noWrap/>
          </w:tcPr>
          <w:p w14:paraId="3B244DEF" w14:textId="77777777" w:rsidR="00214320" w:rsidRPr="007F7D1B" w:rsidRDefault="00214320" w:rsidP="009F0217">
            <w:pPr>
              <w:jc w:val="center"/>
              <w:rPr>
                <w:sz w:val="20"/>
                <w:szCs w:val="20"/>
                <w:lang w:val="sr-Cyrl-CS"/>
              </w:rPr>
            </w:pPr>
          </w:p>
        </w:tc>
        <w:tc>
          <w:tcPr>
            <w:tcW w:w="1773" w:type="dxa"/>
            <w:tcBorders>
              <w:top w:val="nil"/>
              <w:left w:val="nil"/>
              <w:bottom w:val="nil"/>
            </w:tcBorders>
            <w:noWrap/>
          </w:tcPr>
          <w:p w14:paraId="7ACE9280" w14:textId="77777777" w:rsidR="00214320" w:rsidRPr="007F7D1B" w:rsidRDefault="00214320" w:rsidP="009F0217">
            <w:pPr>
              <w:jc w:val="center"/>
              <w:rPr>
                <w:sz w:val="20"/>
                <w:szCs w:val="20"/>
                <w:lang w:val="sr-Cyrl-CS"/>
              </w:rPr>
            </w:pPr>
          </w:p>
        </w:tc>
      </w:tr>
      <w:tr w:rsidR="00214320" w:rsidRPr="007F7D1B" w14:paraId="63C5A3F1" w14:textId="77777777" w:rsidTr="009F0217">
        <w:trPr>
          <w:cantSplit/>
          <w:trHeight w:val="284"/>
        </w:trPr>
        <w:tc>
          <w:tcPr>
            <w:tcW w:w="727" w:type="dxa"/>
            <w:tcBorders>
              <w:top w:val="nil"/>
              <w:left w:val="nil"/>
              <w:bottom w:val="nil"/>
              <w:right w:val="nil"/>
            </w:tcBorders>
            <w:noWrap/>
          </w:tcPr>
          <w:p w14:paraId="19C0D677" w14:textId="77777777" w:rsidR="00214320" w:rsidRPr="007F7D1B" w:rsidRDefault="00214320" w:rsidP="009F0217">
            <w:pPr>
              <w:rPr>
                <w:b/>
                <w:bCs/>
                <w:sz w:val="20"/>
                <w:szCs w:val="20"/>
                <w:lang w:val="sr-Cyrl-CS"/>
              </w:rPr>
            </w:pPr>
          </w:p>
        </w:tc>
        <w:tc>
          <w:tcPr>
            <w:tcW w:w="3637" w:type="dxa"/>
            <w:gridSpan w:val="2"/>
            <w:tcBorders>
              <w:top w:val="nil"/>
              <w:left w:val="nil"/>
              <w:bottom w:val="nil"/>
              <w:right w:val="nil"/>
            </w:tcBorders>
            <w:noWrap/>
          </w:tcPr>
          <w:p w14:paraId="15F05F5C" w14:textId="77777777" w:rsidR="00214320" w:rsidRPr="007F7D1B" w:rsidRDefault="00214320" w:rsidP="009F0217">
            <w:pPr>
              <w:rPr>
                <w:bCs/>
                <w:sz w:val="20"/>
                <w:szCs w:val="20"/>
                <w:lang w:val="sr-Cyrl-CS"/>
              </w:rPr>
            </w:pPr>
            <w:r w:rsidRPr="007F7D1B">
              <w:rPr>
                <w:bCs/>
                <w:sz w:val="20"/>
                <w:szCs w:val="20"/>
                <w:lang w:val="sr-Cyrl-CS"/>
              </w:rPr>
              <w:t xml:space="preserve">Рата главнице за 2021. год. </w:t>
            </w:r>
          </w:p>
        </w:tc>
        <w:tc>
          <w:tcPr>
            <w:tcW w:w="2546" w:type="dxa"/>
            <w:tcBorders>
              <w:top w:val="nil"/>
              <w:left w:val="nil"/>
              <w:bottom w:val="nil"/>
              <w:right w:val="nil"/>
            </w:tcBorders>
            <w:noWrap/>
          </w:tcPr>
          <w:p w14:paraId="418714E1" w14:textId="77777777" w:rsidR="00214320" w:rsidRPr="007F7D1B" w:rsidRDefault="00214320" w:rsidP="009F0217">
            <w:pPr>
              <w:jc w:val="center"/>
              <w:rPr>
                <w:sz w:val="20"/>
                <w:szCs w:val="20"/>
                <w:lang w:val="sr-Cyrl-CS"/>
              </w:rPr>
            </w:pPr>
            <w:r w:rsidRPr="007F7D1B">
              <w:rPr>
                <w:sz w:val="20"/>
                <w:szCs w:val="20"/>
                <w:lang w:val="sr-Cyrl-CS"/>
              </w:rPr>
              <w:t>500.000 EUR</w:t>
            </w:r>
          </w:p>
        </w:tc>
        <w:tc>
          <w:tcPr>
            <w:tcW w:w="1719" w:type="dxa"/>
            <w:tcBorders>
              <w:top w:val="nil"/>
              <w:left w:val="nil"/>
              <w:bottom w:val="nil"/>
              <w:right w:val="nil"/>
            </w:tcBorders>
            <w:noWrap/>
          </w:tcPr>
          <w:p w14:paraId="7638C803" w14:textId="77777777" w:rsidR="00214320" w:rsidRPr="007F7D1B" w:rsidRDefault="00214320" w:rsidP="009F0217">
            <w:pPr>
              <w:jc w:val="center"/>
              <w:rPr>
                <w:sz w:val="20"/>
                <w:szCs w:val="20"/>
                <w:lang w:val="sr-Cyrl-CS"/>
              </w:rPr>
            </w:pPr>
          </w:p>
        </w:tc>
        <w:tc>
          <w:tcPr>
            <w:tcW w:w="1773" w:type="dxa"/>
            <w:tcBorders>
              <w:top w:val="nil"/>
              <w:left w:val="nil"/>
              <w:bottom w:val="nil"/>
            </w:tcBorders>
            <w:noWrap/>
          </w:tcPr>
          <w:p w14:paraId="7B5E17D8" w14:textId="77777777" w:rsidR="00214320" w:rsidRPr="007F7D1B" w:rsidRDefault="00214320" w:rsidP="009F0217">
            <w:pPr>
              <w:jc w:val="center"/>
              <w:rPr>
                <w:sz w:val="20"/>
                <w:szCs w:val="20"/>
                <w:lang w:val="sr-Cyrl-CS"/>
              </w:rPr>
            </w:pPr>
          </w:p>
        </w:tc>
      </w:tr>
      <w:tr w:rsidR="00214320" w:rsidRPr="007F7D1B" w14:paraId="723E8027" w14:textId="77777777" w:rsidTr="009F0217">
        <w:trPr>
          <w:cantSplit/>
          <w:trHeight w:val="284"/>
        </w:trPr>
        <w:tc>
          <w:tcPr>
            <w:tcW w:w="727" w:type="dxa"/>
            <w:tcBorders>
              <w:top w:val="nil"/>
              <w:left w:val="nil"/>
              <w:bottom w:val="nil"/>
              <w:right w:val="nil"/>
            </w:tcBorders>
            <w:noWrap/>
          </w:tcPr>
          <w:p w14:paraId="302F32BD" w14:textId="77777777" w:rsidR="00214320" w:rsidRPr="007F7D1B" w:rsidRDefault="00214320" w:rsidP="009F0217">
            <w:pPr>
              <w:rPr>
                <w:b/>
                <w:bCs/>
                <w:sz w:val="20"/>
                <w:szCs w:val="20"/>
                <w:lang w:val="sr-Cyrl-CS"/>
              </w:rPr>
            </w:pPr>
          </w:p>
        </w:tc>
        <w:tc>
          <w:tcPr>
            <w:tcW w:w="3637" w:type="dxa"/>
            <w:gridSpan w:val="2"/>
            <w:tcBorders>
              <w:top w:val="nil"/>
              <w:left w:val="nil"/>
              <w:bottom w:val="nil"/>
              <w:right w:val="nil"/>
            </w:tcBorders>
            <w:noWrap/>
          </w:tcPr>
          <w:p w14:paraId="1DBA3C80" w14:textId="77777777" w:rsidR="00214320" w:rsidRPr="007F7D1B" w:rsidRDefault="00214320" w:rsidP="009F0217">
            <w:pPr>
              <w:rPr>
                <w:bCs/>
                <w:sz w:val="20"/>
                <w:szCs w:val="20"/>
                <w:lang w:val="sr-Cyrl-CS"/>
              </w:rPr>
            </w:pPr>
            <w:r w:rsidRPr="007F7D1B">
              <w:rPr>
                <w:bCs/>
                <w:sz w:val="20"/>
                <w:szCs w:val="20"/>
                <w:lang w:val="sr-Cyrl-CS"/>
              </w:rPr>
              <w:t>Каматна стопа</w:t>
            </w:r>
          </w:p>
        </w:tc>
        <w:tc>
          <w:tcPr>
            <w:tcW w:w="2546" w:type="dxa"/>
            <w:tcBorders>
              <w:top w:val="nil"/>
              <w:left w:val="nil"/>
              <w:bottom w:val="nil"/>
              <w:right w:val="nil"/>
            </w:tcBorders>
            <w:noWrap/>
          </w:tcPr>
          <w:p w14:paraId="0CAFCB0D" w14:textId="77777777" w:rsidR="00214320" w:rsidRPr="007F7D1B" w:rsidRDefault="00214320" w:rsidP="009F0217">
            <w:pPr>
              <w:jc w:val="center"/>
              <w:rPr>
                <w:sz w:val="20"/>
                <w:szCs w:val="20"/>
                <w:lang w:val="sr-Cyrl-CS"/>
              </w:rPr>
            </w:pPr>
            <w:r w:rsidRPr="007F7D1B">
              <w:rPr>
                <w:sz w:val="20"/>
                <w:szCs w:val="20"/>
                <w:lang w:val="sr-Cyrl-CS"/>
              </w:rPr>
              <w:t>0,04%</w:t>
            </w:r>
          </w:p>
        </w:tc>
        <w:tc>
          <w:tcPr>
            <w:tcW w:w="1719" w:type="dxa"/>
            <w:tcBorders>
              <w:top w:val="nil"/>
              <w:left w:val="nil"/>
              <w:bottom w:val="nil"/>
              <w:right w:val="nil"/>
            </w:tcBorders>
            <w:noWrap/>
          </w:tcPr>
          <w:p w14:paraId="4F0D6F50" w14:textId="77777777" w:rsidR="00214320" w:rsidRPr="007F7D1B" w:rsidRDefault="00214320" w:rsidP="009F0217">
            <w:pPr>
              <w:jc w:val="center"/>
              <w:rPr>
                <w:sz w:val="20"/>
                <w:szCs w:val="20"/>
                <w:lang w:val="sr-Cyrl-CS"/>
              </w:rPr>
            </w:pPr>
          </w:p>
        </w:tc>
        <w:tc>
          <w:tcPr>
            <w:tcW w:w="1773" w:type="dxa"/>
            <w:tcBorders>
              <w:top w:val="nil"/>
              <w:left w:val="nil"/>
              <w:bottom w:val="nil"/>
            </w:tcBorders>
            <w:noWrap/>
          </w:tcPr>
          <w:p w14:paraId="517435BD" w14:textId="77777777" w:rsidR="00214320" w:rsidRPr="007F7D1B" w:rsidRDefault="00214320" w:rsidP="009F0217">
            <w:pPr>
              <w:jc w:val="center"/>
              <w:rPr>
                <w:sz w:val="20"/>
                <w:szCs w:val="20"/>
                <w:lang w:val="sr-Cyrl-CS"/>
              </w:rPr>
            </w:pPr>
          </w:p>
        </w:tc>
      </w:tr>
      <w:tr w:rsidR="00214320" w:rsidRPr="007F7D1B" w14:paraId="2E337793" w14:textId="77777777" w:rsidTr="009F0217">
        <w:trPr>
          <w:cantSplit/>
          <w:trHeight w:val="284"/>
        </w:trPr>
        <w:tc>
          <w:tcPr>
            <w:tcW w:w="727" w:type="dxa"/>
            <w:tcBorders>
              <w:top w:val="nil"/>
              <w:left w:val="nil"/>
              <w:bottom w:val="nil"/>
              <w:right w:val="nil"/>
            </w:tcBorders>
            <w:noWrap/>
          </w:tcPr>
          <w:p w14:paraId="62C758F8" w14:textId="77777777" w:rsidR="00214320" w:rsidRPr="007F7D1B" w:rsidRDefault="00214320" w:rsidP="009F0217">
            <w:pPr>
              <w:jc w:val="right"/>
              <w:rPr>
                <w:bCs/>
                <w:sz w:val="20"/>
                <w:szCs w:val="20"/>
                <w:lang w:val="sr-Cyrl-CS"/>
              </w:rPr>
            </w:pPr>
            <w:r w:rsidRPr="007F7D1B">
              <w:rPr>
                <w:bCs/>
                <w:sz w:val="20"/>
                <w:szCs w:val="20"/>
                <w:lang w:val="sr-Cyrl-CS"/>
              </w:rPr>
              <w:t>5.13</w:t>
            </w:r>
          </w:p>
        </w:tc>
        <w:tc>
          <w:tcPr>
            <w:tcW w:w="3637" w:type="dxa"/>
            <w:gridSpan w:val="2"/>
            <w:tcBorders>
              <w:top w:val="nil"/>
              <w:left w:val="nil"/>
              <w:bottom w:val="nil"/>
              <w:right w:val="nil"/>
            </w:tcBorders>
            <w:noWrap/>
          </w:tcPr>
          <w:p w14:paraId="14AD053A" w14:textId="77777777" w:rsidR="00214320" w:rsidRPr="007F7D1B" w:rsidRDefault="00214320" w:rsidP="009F0217">
            <w:pPr>
              <w:rPr>
                <w:b/>
                <w:bCs/>
                <w:sz w:val="20"/>
                <w:szCs w:val="20"/>
                <w:lang w:val="sr-Cyrl-CS"/>
              </w:rPr>
            </w:pPr>
            <w:r w:rsidRPr="007F7D1B">
              <w:rPr>
                <w:b/>
                <w:bCs/>
                <w:sz w:val="20"/>
                <w:szCs w:val="20"/>
                <w:lang w:val="sr-Cyrl-CS"/>
              </w:rPr>
              <w:t>CEB -  Енергетска ефикасност у зградама централне власти</w:t>
            </w:r>
          </w:p>
        </w:tc>
        <w:tc>
          <w:tcPr>
            <w:tcW w:w="2546" w:type="dxa"/>
            <w:tcBorders>
              <w:top w:val="nil"/>
              <w:left w:val="nil"/>
              <w:bottom w:val="nil"/>
              <w:right w:val="nil"/>
            </w:tcBorders>
            <w:noWrap/>
          </w:tcPr>
          <w:p w14:paraId="4CAE4176" w14:textId="77777777" w:rsidR="00214320" w:rsidRPr="007F7D1B" w:rsidRDefault="00214320" w:rsidP="009F0217">
            <w:pPr>
              <w:jc w:val="center"/>
              <w:rPr>
                <w:sz w:val="20"/>
                <w:szCs w:val="20"/>
                <w:lang w:val="sr-Cyrl-CS"/>
              </w:rPr>
            </w:pPr>
          </w:p>
        </w:tc>
        <w:tc>
          <w:tcPr>
            <w:tcW w:w="1719" w:type="dxa"/>
            <w:tcBorders>
              <w:top w:val="nil"/>
              <w:left w:val="nil"/>
              <w:bottom w:val="nil"/>
              <w:right w:val="nil"/>
            </w:tcBorders>
            <w:noWrap/>
          </w:tcPr>
          <w:p w14:paraId="541218F8" w14:textId="77777777" w:rsidR="00214320" w:rsidRPr="007F7D1B" w:rsidRDefault="00214320" w:rsidP="009F0217">
            <w:pPr>
              <w:jc w:val="center"/>
              <w:rPr>
                <w:sz w:val="20"/>
                <w:szCs w:val="20"/>
                <w:lang w:val="sr-Cyrl-CS"/>
              </w:rPr>
            </w:pPr>
            <w:r w:rsidRPr="007F7D1B">
              <w:rPr>
                <w:sz w:val="20"/>
                <w:szCs w:val="20"/>
                <w:lang w:val="sr-Cyrl-CS"/>
              </w:rPr>
              <w:t>0</w:t>
            </w:r>
          </w:p>
        </w:tc>
        <w:tc>
          <w:tcPr>
            <w:tcW w:w="1773" w:type="dxa"/>
            <w:tcBorders>
              <w:top w:val="nil"/>
              <w:left w:val="nil"/>
              <w:bottom w:val="nil"/>
            </w:tcBorders>
            <w:noWrap/>
          </w:tcPr>
          <w:p w14:paraId="5554B869" w14:textId="77777777" w:rsidR="00214320" w:rsidRPr="007F7D1B" w:rsidRDefault="00214320" w:rsidP="009F0217">
            <w:pPr>
              <w:jc w:val="center"/>
              <w:rPr>
                <w:sz w:val="20"/>
                <w:szCs w:val="20"/>
                <w:lang w:val="sr-Cyrl-CS"/>
              </w:rPr>
            </w:pPr>
            <w:r w:rsidRPr="007F7D1B">
              <w:rPr>
                <w:sz w:val="20"/>
                <w:szCs w:val="20"/>
                <w:lang w:val="sr-Cyrl-CS"/>
              </w:rPr>
              <w:t>0</w:t>
            </w:r>
          </w:p>
        </w:tc>
      </w:tr>
      <w:tr w:rsidR="00214320" w:rsidRPr="007F7D1B" w14:paraId="7681999F" w14:textId="77777777" w:rsidTr="009F0217">
        <w:trPr>
          <w:cantSplit/>
          <w:trHeight w:val="284"/>
        </w:trPr>
        <w:tc>
          <w:tcPr>
            <w:tcW w:w="727" w:type="dxa"/>
            <w:tcBorders>
              <w:top w:val="nil"/>
              <w:left w:val="nil"/>
              <w:bottom w:val="nil"/>
              <w:right w:val="nil"/>
            </w:tcBorders>
            <w:noWrap/>
          </w:tcPr>
          <w:p w14:paraId="077F1DAB" w14:textId="77777777" w:rsidR="00214320" w:rsidRPr="007F7D1B" w:rsidRDefault="00214320" w:rsidP="009F0217">
            <w:pPr>
              <w:rPr>
                <w:b/>
                <w:bCs/>
                <w:sz w:val="20"/>
                <w:szCs w:val="20"/>
                <w:lang w:val="sr-Cyrl-CS"/>
              </w:rPr>
            </w:pPr>
          </w:p>
        </w:tc>
        <w:tc>
          <w:tcPr>
            <w:tcW w:w="3637" w:type="dxa"/>
            <w:gridSpan w:val="2"/>
            <w:tcBorders>
              <w:top w:val="nil"/>
              <w:left w:val="nil"/>
              <w:bottom w:val="nil"/>
              <w:right w:val="nil"/>
            </w:tcBorders>
            <w:noWrap/>
          </w:tcPr>
          <w:p w14:paraId="32A1E5BD" w14:textId="77777777" w:rsidR="00214320" w:rsidRPr="007F7D1B" w:rsidRDefault="00214320" w:rsidP="009F0217">
            <w:pPr>
              <w:rPr>
                <w:bCs/>
                <w:sz w:val="20"/>
                <w:szCs w:val="20"/>
                <w:lang w:val="sr-Cyrl-CS"/>
              </w:rPr>
            </w:pPr>
            <w:r w:rsidRPr="007F7D1B">
              <w:rPr>
                <w:bCs/>
                <w:sz w:val="20"/>
                <w:szCs w:val="20"/>
                <w:lang w:val="sr-Cyrl-CS"/>
              </w:rPr>
              <w:t xml:space="preserve">Први датум отплате главнице </w:t>
            </w:r>
          </w:p>
        </w:tc>
        <w:tc>
          <w:tcPr>
            <w:tcW w:w="2546" w:type="dxa"/>
            <w:tcBorders>
              <w:top w:val="nil"/>
              <w:left w:val="nil"/>
              <w:bottom w:val="nil"/>
              <w:right w:val="nil"/>
            </w:tcBorders>
            <w:noWrap/>
          </w:tcPr>
          <w:p w14:paraId="07F75B7B" w14:textId="77777777" w:rsidR="00214320" w:rsidRPr="007F7D1B" w:rsidRDefault="00214320" w:rsidP="009F0217">
            <w:pPr>
              <w:jc w:val="center"/>
              <w:rPr>
                <w:sz w:val="20"/>
                <w:szCs w:val="20"/>
                <w:lang w:val="sr-Cyrl-CS"/>
              </w:rPr>
            </w:pPr>
            <w:r w:rsidRPr="007F7D1B">
              <w:rPr>
                <w:sz w:val="20"/>
                <w:szCs w:val="20"/>
                <w:lang w:val="sr-Cyrl-CS"/>
              </w:rPr>
              <w:t>-</w:t>
            </w:r>
          </w:p>
        </w:tc>
        <w:tc>
          <w:tcPr>
            <w:tcW w:w="1719" w:type="dxa"/>
            <w:tcBorders>
              <w:top w:val="nil"/>
              <w:left w:val="nil"/>
              <w:bottom w:val="nil"/>
              <w:right w:val="nil"/>
            </w:tcBorders>
            <w:noWrap/>
          </w:tcPr>
          <w:p w14:paraId="377D2CAA" w14:textId="77777777" w:rsidR="00214320" w:rsidRPr="007F7D1B" w:rsidRDefault="00214320" w:rsidP="009F0217">
            <w:pPr>
              <w:jc w:val="center"/>
              <w:rPr>
                <w:sz w:val="20"/>
                <w:szCs w:val="20"/>
                <w:lang w:val="sr-Cyrl-CS"/>
              </w:rPr>
            </w:pPr>
          </w:p>
        </w:tc>
        <w:tc>
          <w:tcPr>
            <w:tcW w:w="1773" w:type="dxa"/>
            <w:tcBorders>
              <w:top w:val="nil"/>
              <w:left w:val="nil"/>
              <w:bottom w:val="nil"/>
            </w:tcBorders>
            <w:noWrap/>
          </w:tcPr>
          <w:p w14:paraId="58274B53" w14:textId="77777777" w:rsidR="00214320" w:rsidRPr="007F7D1B" w:rsidRDefault="00214320" w:rsidP="009F0217">
            <w:pPr>
              <w:jc w:val="center"/>
              <w:rPr>
                <w:sz w:val="20"/>
                <w:szCs w:val="20"/>
                <w:lang w:val="sr-Cyrl-CS"/>
              </w:rPr>
            </w:pPr>
          </w:p>
        </w:tc>
      </w:tr>
      <w:tr w:rsidR="00214320" w:rsidRPr="007F7D1B" w14:paraId="4DBC6B57" w14:textId="77777777" w:rsidTr="009F0217">
        <w:trPr>
          <w:cantSplit/>
          <w:trHeight w:val="284"/>
        </w:trPr>
        <w:tc>
          <w:tcPr>
            <w:tcW w:w="727" w:type="dxa"/>
            <w:tcBorders>
              <w:top w:val="nil"/>
              <w:left w:val="nil"/>
              <w:bottom w:val="nil"/>
              <w:right w:val="nil"/>
            </w:tcBorders>
            <w:noWrap/>
          </w:tcPr>
          <w:p w14:paraId="64EF6D3C" w14:textId="77777777" w:rsidR="00214320" w:rsidRPr="007F7D1B" w:rsidRDefault="00214320" w:rsidP="009F0217">
            <w:pPr>
              <w:rPr>
                <w:b/>
                <w:bCs/>
                <w:sz w:val="20"/>
                <w:szCs w:val="20"/>
                <w:lang w:val="sr-Cyrl-CS"/>
              </w:rPr>
            </w:pPr>
          </w:p>
        </w:tc>
        <w:tc>
          <w:tcPr>
            <w:tcW w:w="3637" w:type="dxa"/>
            <w:gridSpan w:val="2"/>
            <w:tcBorders>
              <w:top w:val="nil"/>
              <w:left w:val="nil"/>
              <w:bottom w:val="nil"/>
              <w:right w:val="nil"/>
            </w:tcBorders>
            <w:noWrap/>
          </w:tcPr>
          <w:p w14:paraId="503E7608" w14:textId="77777777" w:rsidR="00214320" w:rsidRPr="007F7D1B" w:rsidRDefault="00214320" w:rsidP="009F0217">
            <w:pPr>
              <w:rPr>
                <w:bCs/>
                <w:sz w:val="20"/>
                <w:szCs w:val="20"/>
                <w:lang w:val="sr-Cyrl-CS"/>
              </w:rPr>
            </w:pPr>
            <w:r w:rsidRPr="007F7D1B">
              <w:rPr>
                <w:bCs/>
                <w:sz w:val="20"/>
                <w:szCs w:val="20"/>
                <w:lang w:val="sr-Cyrl-CS"/>
              </w:rPr>
              <w:t xml:space="preserve">Последњи датум отплате главнице </w:t>
            </w:r>
          </w:p>
        </w:tc>
        <w:tc>
          <w:tcPr>
            <w:tcW w:w="2546" w:type="dxa"/>
            <w:tcBorders>
              <w:top w:val="nil"/>
              <w:left w:val="nil"/>
              <w:bottom w:val="nil"/>
              <w:right w:val="nil"/>
            </w:tcBorders>
            <w:noWrap/>
          </w:tcPr>
          <w:p w14:paraId="0742E594" w14:textId="77777777" w:rsidR="00214320" w:rsidRPr="007F7D1B" w:rsidRDefault="00214320" w:rsidP="009F0217">
            <w:pPr>
              <w:jc w:val="center"/>
              <w:rPr>
                <w:sz w:val="20"/>
                <w:szCs w:val="20"/>
                <w:lang w:val="sr-Cyrl-CS"/>
              </w:rPr>
            </w:pPr>
            <w:r w:rsidRPr="007F7D1B">
              <w:rPr>
                <w:sz w:val="20"/>
                <w:szCs w:val="20"/>
                <w:lang w:val="sr-Cyrl-CS"/>
              </w:rPr>
              <w:t>-</w:t>
            </w:r>
          </w:p>
        </w:tc>
        <w:tc>
          <w:tcPr>
            <w:tcW w:w="1719" w:type="dxa"/>
            <w:tcBorders>
              <w:top w:val="nil"/>
              <w:left w:val="nil"/>
              <w:bottom w:val="nil"/>
              <w:right w:val="nil"/>
            </w:tcBorders>
            <w:noWrap/>
          </w:tcPr>
          <w:p w14:paraId="2C6E1BFC" w14:textId="77777777" w:rsidR="00214320" w:rsidRPr="007F7D1B" w:rsidRDefault="00214320" w:rsidP="009F0217">
            <w:pPr>
              <w:jc w:val="center"/>
              <w:rPr>
                <w:sz w:val="20"/>
                <w:szCs w:val="20"/>
                <w:lang w:val="sr-Cyrl-CS"/>
              </w:rPr>
            </w:pPr>
          </w:p>
        </w:tc>
        <w:tc>
          <w:tcPr>
            <w:tcW w:w="1773" w:type="dxa"/>
            <w:tcBorders>
              <w:top w:val="nil"/>
              <w:left w:val="nil"/>
              <w:bottom w:val="nil"/>
            </w:tcBorders>
            <w:noWrap/>
          </w:tcPr>
          <w:p w14:paraId="17345563" w14:textId="77777777" w:rsidR="00214320" w:rsidRPr="007F7D1B" w:rsidRDefault="00214320" w:rsidP="009F0217">
            <w:pPr>
              <w:jc w:val="center"/>
              <w:rPr>
                <w:sz w:val="20"/>
                <w:szCs w:val="20"/>
                <w:lang w:val="sr-Cyrl-CS"/>
              </w:rPr>
            </w:pPr>
          </w:p>
        </w:tc>
      </w:tr>
      <w:tr w:rsidR="00214320" w:rsidRPr="007F7D1B" w14:paraId="77633F22" w14:textId="77777777" w:rsidTr="009F0217">
        <w:trPr>
          <w:cantSplit/>
          <w:trHeight w:val="284"/>
        </w:trPr>
        <w:tc>
          <w:tcPr>
            <w:tcW w:w="727" w:type="dxa"/>
            <w:tcBorders>
              <w:top w:val="nil"/>
              <w:left w:val="nil"/>
              <w:bottom w:val="nil"/>
              <w:right w:val="nil"/>
            </w:tcBorders>
            <w:noWrap/>
          </w:tcPr>
          <w:p w14:paraId="506EC12C" w14:textId="77777777" w:rsidR="00214320" w:rsidRPr="007F7D1B" w:rsidRDefault="00214320" w:rsidP="009F0217">
            <w:pPr>
              <w:rPr>
                <w:b/>
                <w:bCs/>
                <w:sz w:val="20"/>
                <w:szCs w:val="20"/>
                <w:lang w:val="sr-Cyrl-CS"/>
              </w:rPr>
            </w:pPr>
          </w:p>
        </w:tc>
        <w:tc>
          <w:tcPr>
            <w:tcW w:w="3637" w:type="dxa"/>
            <w:gridSpan w:val="2"/>
            <w:tcBorders>
              <w:top w:val="nil"/>
              <w:left w:val="nil"/>
              <w:bottom w:val="nil"/>
              <w:right w:val="nil"/>
            </w:tcBorders>
            <w:noWrap/>
          </w:tcPr>
          <w:p w14:paraId="43F58349" w14:textId="77777777" w:rsidR="00214320" w:rsidRPr="007F7D1B" w:rsidRDefault="00214320" w:rsidP="009F0217">
            <w:pPr>
              <w:rPr>
                <w:bCs/>
                <w:sz w:val="20"/>
                <w:szCs w:val="20"/>
                <w:lang w:val="sr-Cyrl-CS"/>
              </w:rPr>
            </w:pPr>
            <w:r w:rsidRPr="007F7D1B">
              <w:rPr>
                <w:bCs/>
                <w:sz w:val="20"/>
                <w:szCs w:val="20"/>
                <w:lang w:val="sr-Cyrl-CS"/>
              </w:rPr>
              <w:t xml:space="preserve">Рата главнице за 2021. год. </w:t>
            </w:r>
          </w:p>
        </w:tc>
        <w:tc>
          <w:tcPr>
            <w:tcW w:w="2546" w:type="dxa"/>
            <w:tcBorders>
              <w:top w:val="nil"/>
              <w:left w:val="nil"/>
              <w:bottom w:val="nil"/>
              <w:right w:val="nil"/>
            </w:tcBorders>
            <w:noWrap/>
          </w:tcPr>
          <w:p w14:paraId="3CBA5A3E" w14:textId="77777777" w:rsidR="00214320" w:rsidRPr="007F7D1B" w:rsidRDefault="00214320" w:rsidP="009F0217">
            <w:pPr>
              <w:jc w:val="center"/>
              <w:rPr>
                <w:sz w:val="20"/>
                <w:szCs w:val="20"/>
                <w:lang w:val="sr-Cyrl-CS"/>
              </w:rPr>
            </w:pPr>
            <w:r w:rsidRPr="007F7D1B">
              <w:rPr>
                <w:sz w:val="20"/>
                <w:szCs w:val="20"/>
                <w:lang w:val="sr-Cyrl-CS"/>
              </w:rPr>
              <w:t>-</w:t>
            </w:r>
          </w:p>
        </w:tc>
        <w:tc>
          <w:tcPr>
            <w:tcW w:w="1719" w:type="dxa"/>
            <w:tcBorders>
              <w:top w:val="nil"/>
              <w:left w:val="nil"/>
              <w:bottom w:val="nil"/>
              <w:right w:val="nil"/>
            </w:tcBorders>
            <w:noWrap/>
          </w:tcPr>
          <w:p w14:paraId="5424C461" w14:textId="77777777" w:rsidR="00214320" w:rsidRPr="007F7D1B" w:rsidRDefault="00214320" w:rsidP="009F0217">
            <w:pPr>
              <w:jc w:val="center"/>
              <w:rPr>
                <w:sz w:val="20"/>
                <w:szCs w:val="20"/>
                <w:lang w:val="sr-Cyrl-CS"/>
              </w:rPr>
            </w:pPr>
          </w:p>
        </w:tc>
        <w:tc>
          <w:tcPr>
            <w:tcW w:w="1773" w:type="dxa"/>
            <w:tcBorders>
              <w:top w:val="nil"/>
              <w:left w:val="nil"/>
              <w:bottom w:val="nil"/>
            </w:tcBorders>
            <w:noWrap/>
          </w:tcPr>
          <w:p w14:paraId="218E9E7F" w14:textId="77777777" w:rsidR="00214320" w:rsidRPr="007F7D1B" w:rsidRDefault="00214320" w:rsidP="009F0217">
            <w:pPr>
              <w:jc w:val="center"/>
              <w:rPr>
                <w:sz w:val="20"/>
                <w:szCs w:val="20"/>
                <w:lang w:val="sr-Cyrl-CS"/>
              </w:rPr>
            </w:pPr>
          </w:p>
        </w:tc>
      </w:tr>
      <w:tr w:rsidR="00214320" w:rsidRPr="007F7D1B" w14:paraId="60519D6F" w14:textId="77777777" w:rsidTr="009F0217">
        <w:trPr>
          <w:cantSplit/>
          <w:trHeight w:val="284"/>
        </w:trPr>
        <w:tc>
          <w:tcPr>
            <w:tcW w:w="727" w:type="dxa"/>
            <w:tcBorders>
              <w:top w:val="nil"/>
              <w:left w:val="nil"/>
              <w:bottom w:val="nil"/>
              <w:right w:val="nil"/>
            </w:tcBorders>
            <w:noWrap/>
          </w:tcPr>
          <w:p w14:paraId="3579E2C1" w14:textId="77777777" w:rsidR="00214320" w:rsidRPr="007F7D1B" w:rsidRDefault="00214320" w:rsidP="009F0217">
            <w:pPr>
              <w:rPr>
                <w:b/>
                <w:bCs/>
                <w:sz w:val="20"/>
                <w:szCs w:val="20"/>
                <w:lang w:val="sr-Cyrl-CS"/>
              </w:rPr>
            </w:pPr>
          </w:p>
        </w:tc>
        <w:tc>
          <w:tcPr>
            <w:tcW w:w="3637" w:type="dxa"/>
            <w:gridSpan w:val="2"/>
            <w:tcBorders>
              <w:top w:val="nil"/>
              <w:left w:val="nil"/>
              <w:bottom w:val="nil"/>
              <w:right w:val="nil"/>
            </w:tcBorders>
            <w:noWrap/>
          </w:tcPr>
          <w:p w14:paraId="1FFCD311" w14:textId="77777777" w:rsidR="00214320" w:rsidRPr="007F7D1B" w:rsidRDefault="00214320" w:rsidP="009F0217">
            <w:pPr>
              <w:rPr>
                <w:bCs/>
                <w:sz w:val="20"/>
                <w:szCs w:val="20"/>
                <w:lang w:val="sr-Cyrl-CS"/>
              </w:rPr>
            </w:pPr>
            <w:r w:rsidRPr="007F7D1B">
              <w:rPr>
                <w:bCs/>
                <w:sz w:val="20"/>
                <w:szCs w:val="20"/>
                <w:lang w:val="sr-Cyrl-CS"/>
              </w:rPr>
              <w:t>Каматна стопа</w:t>
            </w:r>
          </w:p>
        </w:tc>
        <w:tc>
          <w:tcPr>
            <w:tcW w:w="2546" w:type="dxa"/>
            <w:tcBorders>
              <w:top w:val="nil"/>
              <w:left w:val="nil"/>
              <w:bottom w:val="nil"/>
              <w:right w:val="nil"/>
            </w:tcBorders>
            <w:noWrap/>
          </w:tcPr>
          <w:p w14:paraId="4139FB8F" w14:textId="77777777" w:rsidR="00214320" w:rsidRPr="007F7D1B" w:rsidRDefault="00214320" w:rsidP="009F0217">
            <w:pPr>
              <w:jc w:val="center"/>
              <w:rPr>
                <w:sz w:val="20"/>
                <w:szCs w:val="20"/>
                <w:lang w:val="sr-Cyrl-CS"/>
              </w:rPr>
            </w:pPr>
            <w:r w:rsidRPr="007F7D1B">
              <w:rPr>
                <w:sz w:val="20"/>
                <w:szCs w:val="20"/>
                <w:lang w:val="sr-Cyrl-CS"/>
              </w:rPr>
              <w:t>-</w:t>
            </w:r>
          </w:p>
        </w:tc>
        <w:tc>
          <w:tcPr>
            <w:tcW w:w="1719" w:type="dxa"/>
            <w:tcBorders>
              <w:top w:val="nil"/>
              <w:left w:val="nil"/>
              <w:bottom w:val="nil"/>
              <w:right w:val="nil"/>
            </w:tcBorders>
            <w:noWrap/>
          </w:tcPr>
          <w:p w14:paraId="68746241" w14:textId="77777777" w:rsidR="00214320" w:rsidRPr="007F7D1B" w:rsidRDefault="00214320" w:rsidP="009F0217">
            <w:pPr>
              <w:jc w:val="center"/>
              <w:rPr>
                <w:sz w:val="20"/>
                <w:szCs w:val="20"/>
                <w:lang w:val="sr-Cyrl-CS"/>
              </w:rPr>
            </w:pPr>
          </w:p>
        </w:tc>
        <w:tc>
          <w:tcPr>
            <w:tcW w:w="1773" w:type="dxa"/>
            <w:tcBorders>
              <w:top w:val="nil"/>
              <w:left w:val="nil"/>
              <w:bottom w:val="nil"/>
            </w:tcBorders>
            <w:noWrap/>
          </w:tcPr>
          <w:p w14:paraId="53EA587D" w14:textId="77777777" w:rsidR="00214320" w:rsidRPr="007F7D1B" w:rsidRDefault="00214320" w:rsidP="009F0217">
            <w:pPr>
              <w:jc w:val="center"/>
              <w:rPr>
                <w:sz w:val="20"/>
                <w:szCs w:val="20"/>
                <w:lang w:val="sr-Cyrl-CS"/>
              </w:rPr>
            </w:pPr>
          </w:p>
        </w:tc>
      </w:tr>
      <w:tr w:rsidR="00214320" w:rsidRPr="007F7D1B" w14:paraId="124FF503" w14:textId="77777777" w:rsidTr="009F0217">
        <w:trPr>
          <w:cantSplit/>
          <w:trHeight w:val="284"/>
        </w:trPr>
        <w:tc>
          <w:tcPr>
            <w:tcW w:w="727" w:type="dxa"/>
            <w:tcBorders>
              <w:top w:val="nil"/>
              <w:left w:val="nil"/>
              <w:bottom w:val="nil"/>
              <w:right w:val="nil"/>
            </w:tcBorders>
            <w:noWrap/>
          </w:tcPr>
          <w:p w14:paraId="361185FD" w14:textId="77777777" w:rsidR="00214320" w:rsidRPr="007F7D1B" w:rsidRDefault="00214320" w:rsidP="009F0217">
            <w:pPr>
              <w:jc w:val="right"/>
              <w:rPr>
                <w:bCs/>
                <w:sz w:val="20"/>
                <w:szCs w:val="20"/>
                <w:lang w:val="sr-Cyrl-CS"/>
              </w:rPr>
            </w:pPr>
            <w:r w:rsidRPr="007F7D1B">
              <w:rPr>
                <w:bCs/>
                <w:sz w:val="20"/>
                <w:szCs w:val="20"/>
                <w:lang w:val="sr-Cyrl-CS"/>
              </w:rPr>
              <w:t>5.14</w:t>
            </w:r>
          </w:p>
        </w:tc>
        <w:tc>
          <w:tcPr>
            <w:tcW w:w="3637" w:type="dxa"/>
            <w:gridSpan w:val="2"/>
            <w:tcBorders>
              <w:top w:val="nil"/>
              <w:left w:val="nil"/>
              <w:bottom w:val="nil"/>
              <w:right w:val="nil"/>
            </w:tcBorders>
            <w:noWrap/>
          </w:tcPr>
          <w:p w14:paraId="594E0C81" w14:textId="77777777" w:rsidR="00214320" w:rsidRPr="007F7D1B" w:rsidRDefault="00214320" w:rsidP="009F0217">
            <w:pPr>
              <w:rPr>
                <w:b/>
                <w:bCs/>
                <w:sz w:val="20"/>
                <w:szCs w:val="20"/>
                <w:lang w:val="sr-Cyrl-CS"/>
              </w:rPr>
            </w:pPr>
            <w:r w:rsidRPr="007F7D1B">
              <w:rPr>
                <w:b/>
                <w:bCs/>
                <w:sz w:val="20"/>
                <w:szCs w:val="20"/>
                <w:lang w:val="sr-Cyrl-CS"/>
              </w:rPr>
              <w:t>CEB - Водоснабдевање и постројења за пречишћавање отпадних вода</w:t>
            </w:r>
          </w:p>
        </w:tc>
        <w:tc>
          <w:tcPr>
            <w:tcW w:w="2546" w:type="dxa"/>
            <w:tcBorders>
              <w:top w:val="nil"/>
              <w:left w:val="nil"/>
              <w:bottom w:val="nil"/>
              <w:right w:val="nil"/>
            </w:tcBorders>
            <w:noWrap/>
          </w:tcPr>
          <w:p w14:paraId="2242A9A6" w14:textId="77777777" w:rsidR="00214320" w:rsidRPr="007F7D1B" w:rsidRDefault="00214320" w:rsidP="009F0217">
            <w:pPr>
              <w:jc w:val="center"/>
              <w:rPr>
                <w:sz w:val="20"/>
                <w:szCs w:val="20"/>
                <w:lang w:val="sr-Cyrl-CS"/>
              </w:rPr>
            </w:pPr>
          </w:p>
        </w:tc>
        <w:tc>
          <w:tcPr>
            <w:tcW w:w="1719" w:type="dxa"/>
            <w:tcBorders>
              <w:top w:val="nil"/>
              <w:left w:val="nil"/>
              <w:bottom w:val="nil"/>
              <w:right w:val="nil"/>
            </w:tcBorders>
            <w:noWrap/>
          </w:tcPr>
          <w:p w14:paraId="727317A6" w14:textId="77777777" w:rsidR="00214320" w:rsidRPr="007F7D1B" w:rsidRDefault="00214320" w:rsidP="009F0217">
            <w:pPr>
              <w:jc w:val="center"/>
              <w:rPr>
                <w:sz w:val="20"/>
                <w:szCs w:val="20"/>
                <w:lang w:val="sr-Cyrl-CS"/>
              </w:rPr>
            </w:pPr>
            <w:r w:rsidRPr="007F7D1B">
              <w:rPr>
                <w:sz w:val="20"/>
                <w:szCs w:val="20"/>
                <w:lang w:val="sr-Cyrl-CS"/>
              </w:rPr>
              <w:t>0</w:t>
            </w:r>
          </w:p>
        </w:tc>
        <w:tc>
          <w:tcPr>
            <w:tcW w:w="1773" w:type="dxa"/>
            <w:tcBorders>
              <w:top w:val="nil"/>
              <w:left w:val="nil"/>
              <w:bottom w:val="nil"/>
            </w:tcBorders>
            <w:noWrap/>
          </w:tcPr>
          <w:p w14:paraId="445F2D0C" w14:textId="77777777" w:rsidR="00214320" w:rsidRPr="007F7D1B" w:rsidRDefault="00214320" w:rsidP="009F0217">
            <w:pPr>
              <w:jc w:val="center"/>
              <w:rPr>
                <w:sz w:val="20"/>
                <w:szCs w:val="20"/>
                <w:lang w:val="sr-Cyrl-CS"/>
              </w:rPr>
            </w:pPr>
            <w:r w:rsidRPr="007F7D1B">
              <w:rPr>
                <w:sz w:val="20"/>
                <w:szCs w:val="20"/>
                <w:lang w:val="sr-Cyrl-CS"/>
              </w:rPr>
              <w:t>0</w:t>
            </w:r>
          </w:p>
        </w:tc>
      </w:tr>
      <w:tr w:rsidR="00214320" w:rsidRPr="007F7D1B" w14:paraId="4B754F38" w14:textId="77777777" w:rsidTr="009F0217">
        <w:trPr>
          <w:cantSplit/>
          <w:trHeight w:val="284"/>
        </w:trPr>
        <w:tc>
          <w:tcPr>
            <w:tcW w:w="727" w:type="dxa"/>
            <w:tcBorders>
              <w:top w:val="nil"/>
              <w:left w:val="nil"/>
              <w:bottom w:val="nil"/>
              <w:right w:val="nil"/>
            </w:tcBorders>
            <w:noWrap/>
          </w:tcPr>
          <w:p w14:paraId="20772ACA" w14:textId="77777777" w:rsidR="00214320" w:rsidRPr="007F7D1B" w:rsidRDefault="00214320" w:rsidP="009F0217">
            <w:pPr>
              <w:rPr>
                <w:b/>
                <w:bCs/>
                <w:sz w:val="20"/>
                <w:szCs w:val="20"/>
                <w:lang w:val="sr-Cyrl-CS"/>
              </w:rPr>
            </w:pPr>
          </w:p>
        </w:tc>
        <w:tc>
          <w:tcPr>
            <w:tcW w:w="3637" w:type="dxa"/>
            <w:gridSpan w:val="2"/>
            <w:tcBorders>
              <w:top w:val="nil"/>
              <w:left w:val="nil"/>
              <w:bottom w:val="nil"/>
              <w:right w:val="nil"/>
            </w:tcBorders>
            <w:noWrap/>
          </w:tcPr>
          <w:p w14:paraId="16B151CA" w14:textId="77777777" w:rsidR="00214320" w:rsidRPr="007F7D1B" w:rsidRDefault="00214320" w:rsidP="009F0217">
            <w:pPr>
              <w:rPr>
                <w:bCs/>
                <w:sz w:val="20"/>
                <w:szCs w:val="20"/>
                <w:lang w:val="sr-Cyrl-CS"/>
              </w:rPr>
            </w:pPr>
            <w:r w:rsidRPr="007F7D1B">
              <w:rPr>
                <w:bCs/>
                <w:sz w:val="20"/>
                <w:szCs w:val="20"/>
                <w:lang w:val="sr-Cyrl-CS"/>
              </w:rPr>
              <w:t xml:space="preserve">Први датум отплате главнице </w:t>
            </w:r>
          </w:p>
        </w:tc>
        <w:tc>
          <w:tcPr>
            <w:tcW w:w="2546" w:type="dxa"/>
            <w:tcBorders>
              <w:top w:val="nil"/>
              <w:left w:val="nil"/>
              <w:bottom w:val="nil"/>
              <w:right w:val="nil"/>
            </w:tcBorders>
            <w:noWrap/>
          </w:tcPr>
          <w:p w14:paraId="2B9B7406" w14:textId="77777777" w:rsidR="00214320" w:rsidRPr="007F7D1B" w:rsidRDefault="00214320" w:rsidP="009F0217">
            <w:pPr>
              <w:jc w:val="center"/>
              <w:rPr>
                <w:sz w:val="20"/>
                <w:szCs w:val="20"/>
                <w:lang w:val="sr-Cyrl-CS"/>
              </w:rPr>
            </w:pPr>
            <w:r w:rsidRPr="007F7D1B">
              <w:rPr>
                <w:sz w:val="20"/>
                <w:szCs w:val="20"/>
                <w:lang w:val="sr-Cyrl-CS"/>
              </w:rPr>
              <w:t>-</w:t>
            </w:r>
          </w:p>
        </w:tc>
        <w:tc>
          <w:tcPr>
            <w:tcW w:w="1719" w:type="dxa"/>
            <w:tcBorders>
              <w:top w:val="nil"/>
              <w:left w:val="nil"/>
              <w:bottom w:val="nil"/>
              <w:right w:val="nil"/>
            </w:tcBorders>
            <w:noWrap/>
          </w:tcPr>
          <w:p w14:paraId="05BEC228" w14:textId="77777777" w:rsidR="00214320" w:rsidRPr="007F7D1B" w:rsidRDefault="00214320" w:rsidP="009F0217">
            <w:pPr>
              <w:jc w:val="center"/>
              <w:rPr>
                <w:sz w:val="20"/>
                <w:szCs w:val="20"/>
                <w:lang w:val="sr-Cyrl-CS"/>
              </w:rPr>
            </w:pPr>
          </w:p>
        </w:tc>
        <w:tc>
          <w:tcPr>
            <w:tcW w:w="1773" w:type="dxa"/>
            <w:tcBorders>
              <w:top w:val="nil"/>
              <w:left w:val="nil"/>
              <w:bottom w:val="nil"/>
            </w:tcBorders>
            <w:noWrap/>
          </w:tcPr>
          <w:p w14:paraId="022B1FF3" w14:textId="77777777" w:rsidR="00214320" w:rsidRPr="007F7D1B" w:rsidRDefault="00214320" w:rsidP="009F0217">
            <w:pPr>
              <w:jc w:val="center"/>
              <w:rPr>
                <w:sz w:val="20"/>
                <w:szCs w:val="20"/>
                <w:lang w:val="sr-Cyrl-CS"/>
              </w:rPr>
            </w:pPr>
          </w:p>
        </w:tc>
      </w:tr>
      <w:tr w:rsidR="00214320" w:rsidRPr="007F7D1B" w14:paraId="71AE8DA2" w14:textId="77777777" w:rsidTr="009F0217">
        <w:trPr>
          <w:cantSplit/>
          <w:trHeight w:val="284"/>
        </w:trPr>
        <w:tc>
          <w:tcPr>
            <w:tcW w:w="727" w:type="dxa"/>
            <w:tcBorders>
              <w:top w:val="nil"/>
              <w:left w:val="nil"/>
              <w:bottom w:val="nil"/>
              <w:right w:val="nil"/>
            </w:tcBorders>
            <w:noWrap/>
          </w:tcPr>
          <w:p w14:paraId="6E6CFC0C" w14:textId="77777777" w:rsidR="00214320" w:rsidRPr="007F7D1B" w:rsidRDefault="00214320" w:rsidP="009F0217">
            <w:pPr>
              <w:rPr>
                <w:b/>
                <w:bCs/>
                <w:sz w:val="20"/>
                <w:szCs w:val="20"/>
                <w:lang w:val="sr-Cyrl-CS"/>
              </w:rPr>
            </w:pPr>
          </w:p>
        </w:tc>
        <w:tc>
          <w:tcPr>
            <w:tcW w:w="3637" w:type="dxa"/>
            <w:gridSpan w:val="2"/>
            <w:tcBorders>
              <w:top w:val="nil"/>
              <w:left w:val="nil"/>
              <w:bottom w:val="nil"/>
              <w:right w:val="nil"/>
            </w:tcBorders>
            <w:noWrap/>
          </w:tcPr>
          <w:p w14:paraId="660E4DFF" w14:textId="77777777" w:rsidR="00214320" w:rsidRPr="007F7D1B" w:rsidRDefault="00214320" w:rsidP="009F0217">
            <w:pPr>
              <w:rPr>
                <w:bCs/>
                <w:sz w:val="20"/>
                <w:szCs w:val="20"/>
                <w:lang w:val="sr-Cyrl-CS"/>
              </w:rPr>
            </w:pPr>
            <w:r w:rsidRPr="007F7D1B">
              <w:rPr>
                <w:bCs/>
                <w:sz w:val="20"/>
                <w:szCs w:val="20"/>
                <w:lang w:val="sr-Cyrl-CS"/>
              </w:rPr>
              <w:t xml:space="preserve">Последњи датум отплате главнице </w:t>
            </w:r>
          </w:p>
        </w:tc>
        <w:tc>
          <w:tcPr>
            <w:tcW w:w="2546" w:type="dxa"/>
            <w:tcBorders>
              <w:top w:val="nil"/>
              <w:left w:val="nil"/>
              <w:bottom w:val="nil"/>
              <w:right w:val="nil"/>
            </w:tcBorders>
            <w:noWrap/>
          </w:tcPr>
          <w:p w14:paraId="4DD3105E" w14:textId="77777777" w:rsidR="00214320" w:rsidRPr="007F7D1B" w:rsidRDefault="00214320" w:rsidP="009F0217">
            <w:pPr>
              <w:jc w:val="center"/>
              <w:rPr>
                <w:sz w:val="20"/>
                <w:szCs w:val="20"/>
                <w:lang w:val="sr-Cyrl-CS"/>
              </w:rPr>
            </w:pPr>
            <w:r w:rsidRPr="007F7D1B">
              <w:rPr>
                <w:sz w:val="20"/>
                <w:szCs w:val="20"/>
                <w:lang w:val="sr-Cyrl-CS"/>
              </w:rPr>
              <w:t>-</w:t>
            </w:r>
          </w:p>
        </w:tc>
        <w:tc>
          <w:tcPr>
            <w:tcW w:w="1719" w:type="dxa"/>
            <w:tcBorders>
              <w:top w:val="nil"/>
              <w:left w:val="nil"/>
              <w:bottom w:val="nil"/>
              <w:right w:val="nil"/>
            </w:tcBorders>
            <w:noWrap/>
          </w:tcPr>
          <w:p w14:paraId="3527D318" w14:textId="77777777" w:rsidR="00214320" w:rsidRPr="007F7D1B" w:rsidRDefault="00214320" w:rsidP="009F0217">
            <w:pPr>
              <w:jc w:val="center"/>
              <w:rPr>
                <w:sz w:val="20"/>
                <w:szCs w:val="20"/>
                <w:lang w:val="sr-Cyrl-CS"/>
              </w:rPr>
            </w:pPr>
          </w:p>
        </w:tc>
        <w:tc>
          <w:tcPr>
            <w:tcW w:w="1773" w:type="dxa"/>
            <w:tcBorders>
              <w:top w:val="nil"/>
              <w:left w:val="nil"/>
              <w:bottom w:val="nil"/>
            </w:tcBorders>
            <w:noWrap/>
          </w:tcPr>
          <w:p w14:paraId="53DA1D9A" w14:textId="77777777" w:rsidR="00214320" w:rsidRPr="007F7D1B" w:rsidRDefault="00214320" w:rsidP="009F0217">
            <w:pPr>
              <w:jc w:val="center"/>
              <w:rPr>
                <w:sz w:val="20"/>
                <w:szCs w:val="20"/>
                <w:lang w:val="sr-Cyrl-CS"/>
              </w:rPr>
            </w:pPr>
          </w:p>
        </w:tc>
      </w:tr>
      <w:tr w:rsidR="00214320" w:rsidRPr="007F7D1B" w14:paraId="1326B85B" w14:textId="77777777" w:rsidTr="009F0217">
        <w:trPr>
          <w:cantSplit/>
          <w:trHeight w:val="284"/>
        </w:trPr>
        <w:tc>
          <w:tcPr>
            <w:tcW w:w="727" w:type="dxa"/>
            <w:tcBorders>
              <w:top w:val="nil"/>
              <w:left w:val="nil"/>
              <w:bottom w:val="nil"/>
              <w:right w:val="nil"/>
            </w:tcBorders>
            <w:noWrap/>
          </w:tcPr>
          <w:p w14:paraId="507C873F" w14:textId="77777777" w:rsidR="00214320" w:rsidRPr="007F7D1B" w:rsidRDefault="00214320" w:rsidP="009F0217">
            <w:pPr>
              <w:rPr>
                <w:b/>
                <w:bCs/>
                <w:sz w:val="20"/>
                <w:szCs w:val="20"/>
                <w:lang w:val="sr-Cyrl-CS"/>
              </w:rPr>
            </w:pPr>
          </w:p>
        </w:tc>
        <w:tc>
          <w:tcPr>
            <w:tcW w:w="3637" w:type="dxa"/>
            <w:gridSpan w:val="2"/>
            <w:tcBorders>
              <w:top w:val="nil"/>
              <w:left w:val="nil"/>
              <w:bottom w:val="nil"/>
              <w:right w:val="nil"/>
            </w:tcBorders>
            <w:noWrap/>
          </w:tcPr>
          <w:p w14:paraId="545D5E6B" w14:textId="77777777" w:rsidR="00214320" w:rsidRPr="007F7D1B" w:rsidRDefault="00214320" w:rsidP="009F0217">
            <w:pPr>
              <w:rPr>
                <w:bCs/>
                <w:sz w:val="20"/>
                <w:szCs w:val="20"/>
                <w:lang w:val="sr-Cyrl-CS"/>
              </w:rPr>
            </w:pPr>
            <w:r w:rsidRPr="007F7D1B">
              <w:rPr>
                <w:bCs/>
                <w:sz w:val="20"/>
                <w:szCs w:val="20"/>
                <w:lang w:val="sr-Cyrl-CS"/>
              </w:rPr>
              <w:t xml:space="preserve">Рата главнице за 2021. год. </w:t>
            </w:r>
          </w:p>
        </w:tc>
        <w:tc>
          <w:tcPr>
            <w:tcW w:w="2546" w:type="dxa"/>
            <w:tcBorders>
              <w:top w:val="nil"/>
              <w:left w:val="nil"/>
              <w:bottom w:val="nil"/>
              <w:right w:val="nil"/>
            </w:tcBorders>
            <w:noWrap/>
          </w:tcPr>
          <w:p w14:paraId="1CFC033E" w14:textId="77777777" w:rsidR="00214320" w:rsidRPr="007F7D1B" w:rsidRDefault="00214320" w:rsidP="009F0217">
            <w:pPr>
              <w:jc w:val="center"/>
              <w:rPr>
                <w:sz w:val="20"/>
                <w:szCs w:val="20"/>
                <w:lang w:val="sr-Cyrl-CS"/>
              </w:rPr>
            </w:pPr>
            <w:r w:rsidRPr="007F7D1B">
              <w:rPr>
                <w:sz w:val="20"/>
                <w:szCs w:val="20"/>
                <w:lang w:val="sr-Cyrl-CS"/>
              </w:rPr>
              <w:t>-</w:t>
            </w:r>
          </w:p>
        </w:tc>
        <w:tc>
          <w:tcPr>
            <w:tcW w:w="1719" w:type="dxa"/>
            <w:tcBorders>
              <w:top w:val="nil"/>
              <w:left w:val="nil"/>
              <w:bottom w:val="nil"/>
              <w:right w:val="nil"/>
            </w:tcBorders>
            <w:noWrap/>
          </w:tcPr>
          <w:p w14:paraId="0B15293C" w14:textId="77777777" w:rsidR="00214320" w:rsidRPr="007F7D1B" w:rsidRDefault="00214320" w:rsidP="009F0217">
            <w:pPr>
              <w:jc w:val="center"/>
              <w:rPr>
                <w:sz w:val="20"/>
                <w:szCs w:val="20"/>
                <w:lang w:val="sr-Cyrl-CS"/>
              </w:rPr>
            </w:pPr>
          </w:p>
        </w:tc>
        <w:tc>
          <w:tcPr>
            <w:tcW w:w="1773" w:type="dxa"/>
            <w:tcBorders>
              <w:top w:val="nil"/>
              <w:left w:val="nil"/>
              <w:bottom w:val="nil"/>
            </w:tcBorders>
            <w:noWrap/>
          </w:tcPr>
          <w:p w14:paraId="45DB8FC1" w14:textId="77777777" w:rsidR="00214320" w:rsidRPr="007F7D1B" w:rsidRDefault="00214320" w:rsidP="009F0217">
            <w:pPr>
              <w:jc w:val="center"/>
              <w:rPr>
                <w:sz w:val="20"/>
                <w:szCs w:val="20"/>
                <w:lang w:val="sr-Cyrl-CS"/>
              </w:rPr>
            </w:pPr>
          </w:p>
        </w:tc>
      </w:tr>
      <w:tr w:rsidR="00214320" w:rsidRPr="007F7D1B" w14:paraId="2EFF56D7" w14:textId="77777777" w:rsidTr="009F0217">
        <w:trPr>
          <w:cantSplit/>
          <w:trHeight w:val="284"/>
        </w:trPr>
        <w:tc>
          <w:tcPr>
            <w:tcW w:w="727" w:type="dxa"/>
            <w:tcBorders>
              <w:top w:val="nil"/>
              <w:left w:val="nil"/>
              <w:bottom w:val="nil"/>
              <w:right w:val="nil"/>
            </w:tcBorders>
            <w:noWrap/>
          </w:tcPr>
          <w:p w14:paraId="4F7B3B59" w14:textId="77777777" w:rsidR="00214320" w:rsidRPr="007F7D1B" w:rsidRDefault="00214320" w:rsidP="009F0217">
            <w:pPr>
              <w:rPr>
                <w:b/>
                <w:bCs/>
                <w:sz w:val="20"/>
                <w:szCs w:val="20"/>
                <w:lang w:val="sr-Cyrl-CS"/>
              </w:rPr>
            </w:pPr>
          </w:p>
        </w:tc>
        <w:tc>
          <w:tcPr>
            <w:tcW w:w="3637" w:type="dxa"/>
            <w:gridSpan w:val="2"/>
            <w:tcBorders>
              <w:top w:val="nil"/>
              <w:left w:val="nil"/>
              <w:bottom w:val="nil"/>
              <w:right w:val="nil"/>
            </w:tcBorders>
            <w:noWrap/>
          </w:tcPr>
          <w:p w14:paraId="45A09954" w14:textId="77777777" w:rsidR="00214320" w:rsidRPr="007F7D1B" w:rsidRDefault="00214320" w:rsidP="009F0217">
            <w:pPr>
              <w:rPr>
                <w:bCs/>
                <w:sz w:val="20"/>
                <w:szCs w:val="20"/>
                <w:lang w:val="sr-Cyrl-CS"/>
              </w:rPr>
            </w:pPr>
            <w:r w:rsidRPr="007F7D1B">
              <w:rPr>
                <w:bCs/>
                <w:sz w:val="20"/>
                <w:szCs w:val="20"/>
                <w:lang w:val="sr-Cyrl-CS"/>
              </w:rPr>
              <w:t>Каматна стопа</w:t>
            </w:r>
          </w:p>
        </w:tc>
        <w:tc>
          <w:tcPr>
            <w:tcW w:w="2546" w:type="dxa"/>
            <w:tcBorders>
              <w:top w:val="nil"/>
              <w:left w:val="nil"/>
              <w:bottom w:val="nil"/>
              <w:right w:val="nil"/>
            </w:tcBorders>
            <w:noWrap/>
          </w:tcPr>
          <w:p w14:paraId="3D26F6BE" w14:textId="77777777" w:rsidR="00214320" w:rsidRPr="007F7D1B" w:rsidRDefault="00214320" w:rsidP="009F0217">
            <w:pPr>
              <w:jc w:val="center"/>
              <w:rPr>
                <w:sz w:val="20"/>
                <w:szCs w:val="20"/>
                <w:lang w:val="sr-Cyrl-CS"/>
              </w:rPr>
            </w:pPr>
            <w:r w:rsidRPr="007F7D1B">
              <w:rPr>
                <w:sz w:val="20"/>
                <w:szCs w:val="20"/>
                <w:lang w:val="sr-Cyrl-CS"/>
              </w:rPr>
              <w:t>-</w:t>
            </w:r>
          </w:p>
        </w:tc>
        <w:tc>
          <w:tcPr>
            <w:tcW w:w="1719" w:type="dxa"/>
            <w:tcBorders>
              <w:top w:val="nil"/>
              <w:left w:val="nil"/>
              <w:bottom w:val="nil"/>
              <w:right w:val="nil"/>
            </w:tcBorders>
            <w:noWrap/>
          </w:tcPr>
          <w:p w14:paraId="1AD4BEF4" w14:textId="77777777" w:rsidR="00214320" w:rsidRPr="007F7D1B" w:rsidRDefault="00214320" w:rsidP="009F0217">
            <w:pPr>
              <w:jc w:val="center"/>
              <w:rPr>
                <w:sz w:val="20"/>
                <w:szCs w:val="20"/>
                <w:lang w:val="sr-Cyrl-CS"/>
              </w:rPr>
            </w:pPr>
          </w:p>
        </w:tc>
        <w:tc>
          <w:tcPr>
            <w:tcW w:w="1773" w:type="dxa"/>
            <w:tcBorders>
              <w:top w:val="nil"/>
              <w:left w:val="nil"/>
              <w:bottom w:val="nil"/>
            </w:tcBorders>
            <w:noWrap/>
          </w:tcPr>
          <w:p w14:paraId="6EAE47A4" w14:textId="77777777" w:rsidR="00214320" w:rsidRPr="007F7D1B" w:rsidRDefault="00214320" w:rsidP="009F0217">
            <w:pPr>
              <w:jc w:val="center"/>
              <w:rPr>
                <w:sz w:val="20"/>
                <w:szCs w:val="20"/>
                <w:lang w:val="sr-Cyrl-CS"/>
              </w:rPr>
            </w:pPr>
          </w:p>
        </w:tc>
      </w:tr>
      <w:tr w:rsidR="00214320" w:rsidRPr="007F7D1B" w14:paraId="2F7C7C63" w14:textId="77777777" w:rsidTr="009F0217">
        <w:trPr>
          <w:cantSplit/>
          <w:trHeight w:val="284"/>
        </w:trPr>
        <w:tc>
          <w:tcPr>
            <w:tcW w:w="727" w:type="dxa"/>
            <w:tcBorders>
              <w:top w:val="nil"/>
              <w:left w:val="nil"/>
              <w:bottom w:val="nil"/>
              <w:right w:val="nil"/>
            </w:tcBorders>
            <w:noWrap/>
          </w:tcPr>
          <w:p w14:paraId="14B33E1D" w14:textId="77777777" w:rsidR="00214320" w:rsidRPr="007F7D1B" w:rsidRDefault="00214320" w:rsidP="009F0217">
            <w:pPr>
              <w:jc w:val="right"/>
              <w:rPr>
                <w:bCs/>
                <w:sz w:val="20"/>
                <w:szCs w:val="20"/>
                <w:lang w:val="sr-Cyrl-CS"/>
              </w:rPr>
            </w:pPr>
            <w:r w:rsidRPr="007F7D1B">
              <w:rPr>
                <w:bCs/>
                <w:sz w:val="20"/>
                <w:szCs w:val="20"/>
                <w:lang w:val="sr-Cyrl-CS"/>
              </w:rPr>
              <w:t xml:space="preserve">5.15 </w:t>
            </w:r>
          </w:p>
        </w:tc>
        <w:tc>
          <w:tcPr>
            <w:tcW w:w="3637" w:type="dxa"/>
            <w:gridSpan w:val="2"/>
            <w:tcBorders>
              <w:top w:val="nil"/>
              <w:left w:val="nil"/>
              <w:bottom w:val="nil"/>
              <w:right w:val="nil"/>
            </w:tcBorders>
            <w:noWrap/>
          </w:tcPr>
          <w:p w14:paraId="3B62A75E" w14:textId="77777777" w:rsidR="00214320" w:rsidRPr="007F7D1B" w:rsidRDefault="00214320" w:rsidP="009F0217">
            <w:pPr>
              <w:rPr>
                <w:b/>
                <w:bCs/>
                <w:sz w:val="20"/>
                <w:szCs w:val="20"/>
                <w:lang w:val="sr-Cyrl-CS"/>
              </w:rPr>
            </w:pPr>
            <w:r w:rsidRPr="007F7D1B">
              <w:rPr>
                <w:b/>
                <w:bCs/>
                <w:sz w:val="20"/>
                <w:szCs w:val="20"/>
                <w:lang w:val="sr-Cyrl-CS"/>
              </w:rPr>
              <w:t>CEB - Подршка напорима Републике Србије на ублажавању пандемије COVID-19</w:t>
            </w:r>
          </w:p>
        </w:tc>
        <w:tc>
          <w:tcPr>
            <w:tcW w:w="2546" w:type="dxa"/>
            <w:tcBorders>
              <w:top w:val="nil"/>
              <w:left w:val="nil"/>
              <w:bottom w:val="nil"/>
              <w:right w:val="nil"/>
            </w:tcBorders>
            <w:noWrap/>
          </w:tcPr>
          <w:p w14:paraId="52BB89E7" w14:textId="77777777" w:rsidR="00214320" w:rsidRPr="007F7D1B" w:rsidRDefault="00214320" w:rsidP="009F0217">
            <w:pPr>
              <w:jc w:val="center"/>
              <w:rPr>
                <w:sz w:val="20"/>
                <w:szCs w:val="20"/>
                <w:lang w:val="sr-Cyrl-CS"/>
              </w:rPr>
            </w:pPr>
          </w:p>
        </w:tc>
        <w:tc>
          <w:tcPr>
            <w:tcW w:w="1719" w:type="dxa"/>
            <w:tcBorders>
              <w:top w:val="nil"/>
              <w:left w:val="nil"/>
              <w:bottom w:val="nil"/>
              <w:right w:val="nil"/>
            </w:tcBorders>
            <w:noWrap/>
          </w:tcPr>
          <w:p w14:paraId="7FA64B11" w14:textId="77777777" w:rsidR="00214320" w:rsidRPr="007F7D1B" w:rsidRDefault="00214320" w:rsidP="009F0217">
            <w:pPr>
              <w:jc w:val="center"/>
              <w:rPr>
                <w:sz w:val="20"/>
                <w:szCs w:val="20"/>
                <w:lang w:val="sr-Cyrl-CS"/>
              </w:rPr>
            </w:pPr>
            <w:r w:rsidRPr="007F7D1B">
              <w:rPr>
                <w:sz w:val="20"/>
                <w:szCs w:val="20"/>
                <w:lang w:val="sr-Cyrl-CS"/>
              </w:rPr>
              <w:t xml:space="preserve"> 70.000.000</w:t>
            </w:r>
          </w:p>
        </w:tc>
        <w:tc>
          <w:tcPr>
            <w:tcW w:w="1773" w:type="dxa"/>
            <w:tcBorders>
              <w:top w:val="nil"/>
              <w:left w:val="nil"/>
              <w:bottom w:val="nil"/>
            </w:tcBorders>
            <w:noWrap/>
          </w:tcPr>
          <w:p w14:paraId="299AB773" w14:textId="77777777" w:rsidR="00214320" w:rsidRPr="007F7D1B" w:rsidRDefault="00214320" w:rsidP="009F0217">
            <w:pPr>
              <w:jc w:val="center"/>
              <w:rPr>
                <w:sz w:val="20"/>
                <w:szCs w:val="20"/>
                <w:lang w:val="sr-Cyrl-CS"/>
              </w:rPr>
            </w:pPr>
            <w:r w:rsidRPr="007F7D1B">
              <w:rPr>
                <w:sz w:val="20"/>
                <w:szCs w:val="20"/>
                <w:lang w:val="sr-Cyrl-CS"/>
              </w:rPr>
              <w:t>8.229.956.000</w:t>
            </w:r>
          </w:p>
        </w:tc>
      </w:tr>
      <w:tr w:rsidR="00214320" w:rsidRPr="007F7D1B" w14:paraId="3EB0DDF9" w14:textId="77777777" w:rsidTr="009F0217">
        <w:trPr>
          <w:cantSplit/>
          <w:trHeight w:val="284"/>
        </w:trPr>
        <w:tc>
          <w:tcPr>
            <w:tcW w:w="727" w:type="dxa"/>
            <w:tcBorders>
              <w:top w:val="nil"/>
              <w:left w:val="nil"/>
              <w:bottom w:val="nil"/>
              <w:right w:val="nil"/>
            </w:tcBorders>
            <w:noWrap/>
          </w:tcPr>
          <w:p w14:paraId="55BCB1FD" w14:textId="77777777" w:rsidR="00214320" w:rsidRPr="007F7D1B" w:rsidRDefault="00214320" w:rsidP="009F0217">
            <w:pPr>
              <w:jc w:val="right"/>
              <w:rPr>
                <w:bCs/>
                <w:sz w:val="20"/>
                <w:szCs w:val="20"/>
                <w:lang w:val="sr-Cyrl-CS"/>
              </w:rPr>
            </w:pPr>
          </w:p>
        </w:tc>
        <w:tc>
          <w:tcPr>
            <w:tcW w:w="3637" w:type="dxa"/>
            <w:gridSpan w:val="2"/>
            <w:tcBorders>
              <w:top w:val="nil"/>
              <w:left w:val="nil"/>
              <w:bottom w:val="nil"/>
              <w:right w:val="nil"/>
            </w:tcBorders>
            <w:noWrap/>
          </w:tcPr>
          <w:p w14:paraId="43051073" w14:textId="77777777" w:rsidR="00214320" w:rsidRPr="007F7D1B" w:rsidRDefault="00214320" w:rsidP="009F0217">
            <w:pPr>
              <w:rPr>
                <w:bCs/>
                <w:sz w:val="20"/>
                <w:szCs w:val="20"/>
                <w:lang w:val="sr-Cyrl-CS"/>
              </w:rPr>
            </w:pPr>
            <w:r w:rsidRPr="007F7D1B">
              <w:rPr>
                <w:bCs/>
                <w:sz w:val="20"/>
                <w:szCs w:val="20"/>
                <w:lang w:val="sr-Cyrl-CS"/>
              </w:rPr>
              <w:t xml:space="preserve">Први датум отплате главнице </w:t>
            </w:r>
          </w:p>
        </w:tc>
        <w:tc>
          <w:tcPr>
            <w:tcW w:w="2546" w:type="dxa"/>
            <w:tcBorders>
              <w:top w:val="nil"/>
              <w:left w:val="nil"/>
              <w:bottom w:val="nil"/>
              <w:right w:val="nil"/>
            </w:tcBorders>
            <w:noWrap/>
          </w:tcPr>
          <w:p w14:paraId="3454E7F1" w14:textId="77777777" w:rsidR="00214320" w:rsidRPr="007F7D1B" w:rsidRDefault="00214320" w:rsidP="009F0217">
            <w:pPr>
              <w:jc w:val="center"/>
              <w:rPr>
                <w:sz w:val="20"/>
                <w:szCs w:val="20"/>
                <w:lang w:val="sr-Cyrl-CS"/>
              </w:rPr>
            </w:pPr>
            <w:r w:rsidRPr="007F7D1B">
              <w:rPr>
                <w:sz w:val="20"/>
                <w:szCs w:val="20"/>
                <w:lang w:val="sr-Cyrl-CS"/>
              </w:rPr>
              <w:t>21.01.2025.</w:t>
            </w:r>
          </w:p>
        </w:tc>
        <w:tc>
          <w:tcPr>
            <w:tcW w:w="1719" w:type="dxa"/>
            <w:tcBorders>
              <w:top w:val="nil"/>
              <w:left w:val="nil"/>
              <w:bottom w:val="nil"/>
              <w:right w:val="nil"/>
            </w:tcBorders>
            <w:noWrap/>
          </w:tcPr>
          <w:p w14:paraId="3852CC10" w14:textId="77777777" w:rsidR="00214320" w:rsidRPr="007F7D1B" w:rsidRDefault="00214320" w:rsidP="009F0217">
            <w:pPr>
              <w:jc w:val="center"/>
              <w:rPr>
                <w:sz w:val="20"/>
                <w:szCs w:val="20"/>
                <w:lang w:val="sr-Cyrl-CS"/>
              </w:rPr>
            </w:pPr>
          </w:p>
        </w:tc>
        <w:tc>
          <w:tcPr>
            <w:tcW w:w="1773" w:type="dxa"/>
            <w:tcBorders>
              <w:top w:val="nil"/>
              <w:left w:val="nil"/>
              <w:bottom w:val="nil"/>
            </w:tcBorders>
            <w:noWrap/>
          </w:tcPr>
          <w:p w14:paraId="5B6B4E8A" w14:textId="77777777" w:rsidR="00214320" w:rsidRPr="007F7D1B" w:rsidRDefault="00214320" w:rsidP="009F0217">
            <w:pPr>
              <w:jc w:val="center"/>
              <w:rPr>
                <w:sz w:val="20"/>
                <w:szCs w:val="20"/>
                <w:lang w:val="sr-Cyrl-CS"/>
              </w:rPr>
            </w:pPr>
          </w:p>
        </w:tc>
      </w:tr>
      <w:tr w:rsidR="00214320" w:rsidRPr="007F7D1B" w14:paraId="3DD00590" w14:textId="77777777" w:rsidTr="009F0217">
        <w:trPr>
          <w:cantSplit/>
          <w:trHeight w:val="284"/>
        </w:trPr>
        <w:tc>
          <w:tcPr>
            <w:tcW w:w="727" w:type="dxa"/>
            <w:tcBorders>
              <w:top w:val="nil"/>
              <w:left w:val="nil"/>
              <w:bottom w:val="nil"/>
              <w:right w:val="nil"/>
            </w:tcBorders>
            <w:noWrap/>
          </w:tcPr>
          <w:p w14:paraId="22406B22" w14:textId="77777777" w:rsidR="00214320" w:rsidRPr="007F7D1B" w:rsidRDefault="00214320" w:rsidP="009F0217">
            <w:pPr>
              <w:rPr>
                <w:b/>
                <w:bCs/>
                <w:sz w:val="20"/>
                <w:szCs w:val="20"/>
                <w:lang w:val="sr-Cyrl-CS"/>
              </w:rPr>
            </w:pPr>
          </w:p>
        </w:tc>
        <w:tc>
          <w:tcPr>
            <w:tcW w:w="3637" w:type="dxa"/>
            <w:gridSpan w:val="2"/>
            <w:tcBorders>
              <w:top w:val="nil"/>
              <w:left w:val="nil"/>
              <w:bottom w:val="nil"/>
              <w:right w:val="nil"/>
            </w:tcBorders>
            <w:noWrap/>
          </w:tcPr>
          <w:p w14:paraId="1C5AAA61" w14:textId="77777777" w:rsidR="00214320" w:rsidRPr="007F7D1B" w:rsidRDefault="00214320" w:rsidP="009F0217">
            <w:pPr>
              <w:rPr>
                <w:bCs/>
                <w:sz w:val="20"/>
                <w:szCs w:val="20"/>
                <w:lang w:val="sr-Cyrl-CS"/>
              </w:rPr>
            </w:pPr>
            <w:r w:rsidRPr="007F7D1B">
              <w:rPr>
                <w:bCs/>
                <w:sz w:val="20"/>
                <w:szCs w:val="20"/>
                <w:lang w:val="sr-Cyrl-CS"/>
              </w:rPr>
              <w:t xml:space="preserve">Последњи датум отплате главнице </w:t>
            </w:r>
          </w:p>
        </w:tc>
        <w:tc>
          <w:tcPr>
            <w:tcW w:w="2546" w:type="dxa"/>
            <w:tcBorders>
              <w:top w:val="nil"/>
              <w:left w:val="nil"/>
              <w:bottom w:val="nil"/>
              <w:right w:val="nil"/>
            </w:tcBorders>
            <w:noWrap/>
          </w:tcPr>
          <w:p w14:paraId="5D471976" w14:textId="77777777" w:rsidR="00214320" w:rsidRPr="007F7D1B" w:rsidRDefault="00214320" w:rsidP="009F0217">
            <w:pPr>
              <w:jc w:val="center"/>
              <w:rPr>
                <w:bCs/>
                <w:sz w:val="20"/>
                <w:szCs w:val="20"/>
                <w:lang w:val="sr-Cyrl-CS"/>
              </w:rPr>
            </w:pPr>
            <w:r w:rsidRPr="007F7D1B">
              <w:rPr>
                <w:bCs/>
                <w:sz w:val="20"/>
                <w:szCs w:val="20"/>
                <w:lang w:val="sr-Cyrl-CS"/>
              </w:rPr>
              <w:t>21.01.2031.</w:t>
            </w:r>
          </w:p>
        </w:tc>
        <w:tc>
          <w:tcPr>
            <w:tcW w:w="1719" w:type="dxa"/>
            <w:tcBorders>
              <w:top w:val="nil"/>
              <w:left w:val="nil"/>
              <w:bottom w:val="nil"/>
              <w:right w:val="nil"/>
            </w:tcBorders>
            <w:noWrap/>
          </w:tcPr>
          <w:p w14:paraId="0BA8B5FD" w14:textId="77777777" w:rsidR="00214320" w:rsidRPr="007F7D1B" w:rsidRDefault="00214320" w:rsidP="009F0217">
            <w:pPr>
              <w:jc w:val="center"/>
              <w:rPr>
                <w:bCs/>
                <w:sz w:val="20"/>
                <w:szCs w:val="20"/>
                <w:lang w:val="sr-Cyrl-CS"/>
              </w:rPr>
            </w:pPr>
          </w:p>
        </w:tc>
        <w:tc>
          <w:tcPr>
            <w:tcW w:w="1773" w:type="dxa"/>
            <w:tcBorders>
              <w:top w:val="nil"/>
              <w:left w:val="nil"/>
              <w:bottom w:val="nil"/>
            </w:tcBorders>
            <w:noWrap/>
          </w:tcPr>
          <w:p w14:paraId="625A5086" w14:textId="77777777" w:rsidR="00214320" w:rsidRPr="007F7D1B" w:rsidRDefault="00214320" w:rsidP="009F0217">
            <w:pPr>
              <w:jc w:val="center"/>
              <w:rPr>
                <w:bCs/>
                <w:sz w:val="20"/>
                <w:szCs w:val="20"/>
                <w:lang w:val="sr-Cyrl-CS"/>
              </w:rPr>
            </w:pPr>
          </w:p>
        </w:tc>
      </w:tr>
      <w:tr w:rsidR="00214320" w:rsidRPr="007F7D1B" w14:paraId="1FF2D1F5" w14:textId="77777777" w:rsidTr="009F0217">
        <w:trPr>
          <w:cantSplit/>
          <w:trHeight w:val="284"/>
        </w:trPr>
        <w:tc>
          <w:tcPr>
            <w:tcW w:w="727" w:type="dxa"/>
            <w:tcBorders>
              <w:top w:val="nil"/>
              <w:left w:val="nil"/>
              <w:bottom w:val="nil"/>
              <w:right w:val="nil"/>
            </w:tcBorders>
            <w:noWrap/>
          </w:tcPr>
          <w:p w14:paraId="707239D4" w14:textId="77777777" w:rsidR="00214320" w:rsidRPr="007F7D1B" w:rsidRDefault="00214320" w:rsidP="009F0217">
            <w:pPr>
              <w:rPr>
                <w:b/>
                <w:bCs/>
                <w:sz w:val="20"/>
                <w:szCs w:val="20"/>
                <w:lang w:val="sr-Cyrl-CS"/>
              </w:rPr>
            </w:pPr>
          </w:p>
        </w:tc>
        <w:tc>
          <w:tcPr>
            <w:tcW w:w="3637" w:type="dxa"/>
            <w:gridSpan w:val="2"/>
            <w:tcBorders>
              <w:top w:val="nil"/>
              <w:left w:val="nil"/>
              <w:bottom w:val="nil"/>
              <w:right w:val="nil"/>
            </w:tcBorders>
            <w:noWrap/>
          </w:tcPr>
          <w:p w14:paraId="69217605" w14:textId="77777777" w:rsidR="00214320" w:rsidRPr="007F7D1B" w:rsidRDefault="00214320" w:rsidP="009F0217">
            <w:pPr>
              <w:rPr>
                <w:bCs/>
                <w:sz w:val="20"/>
                <w:szCs w:val="20"/>
                <w:lang w:val="sr-Cyrl-CS"/>
              </w:rPr>
            </w:pPr>
            <w:r w:rsidRPr="007F7D1B">
              <w:rPr>
                <w:bCs/>
                <w:sz w:val="20"/>
                <w:szCs w:val="20"/>
                <w:lang w:val="sr-Cyrl-CS"/>
              </w:rPr>
              <w:t xml:space="preserve">Рата главнице за 2021. год. </w:t>
            </w:r>
          </w:p>
        </w:tc>
        <w:tc>
          <w:tcPr>
            <w:tcW w:w="2546" w:type="dxa"/>
            <w:tcBorders>
              <w:top w:val="nil"/>
              <w:left w:val="nil"/>
              <w:bottom w:val="nil"/>
              <w:right w:val="nil"/>
            </w:tcBorders>
            <w:noWrap/>
          </w:tcPr>
          <w:p w14:paraId="43B98F55" w14:textId="77777777" w:rsidR="00214320" w:rsidRPr="007F7D1B" w:rsidRDefault="00214320" w:rsidP="009F0217">
            <w:pPr>
              <w:jc w:val="center"/>
              <w:rPr>
                <w:bCs/>
                <w:sz w:val="20"/>
                <w:szCs w:val="20"/>
                <w:lang w:val="sr-Cyrl-CS"/>
              </w:rPr>
            </w:pPr>
            <w:r w:rsidRPr="007F7D1B">
              <w:rPr>
                <w:bCs/>
                <w:sz w:val="20"/>
                <w:szCs w:val="20"/>
                <w:lang w:val="sr-Cyrl-CS"/>
              </w:rPr>
              <w:t>0 EUR</w:t>
            </w:r>
          </w:p>
        </w:tc>
        <w:tc>
          <w:tcPr>
            <w:tcW w:w="1719" w:type="dxa"/>
            <w:tcBorders>
              <w:top w:val="nil"/>
              <w:left w:val="nil"/>
              <w:bottom w:val="nil"/>
              <w:right w:val="nil"/>
            </w:tcBorders>
            <w:noWrap/>
          </w:tcPr>
          <w:p w14:paraId="40BC90D6" w14:textId="77777777" w:rsidR="00214320" w:rsidRPr="007F7D1B" w:rsidRDefault="00214320" w:rsidP="009F0217">
            <w:pPr>
              <w:jc w:val="center"/>
              <w:rPr>
                <w:bCs/>
                <w:sz w:val="20"/>
                <w:szCs w:val="20"/>
                <w:lang w:val="sr-Cyrl-CS"/>
              </w:rPr>
            </w:pPr>
          </w:p>
        </w:tc>
        <w:tc>
          <w:tcPr>
            <w:tcW w:w="1773" w:type="dxa"/>
            <w:tcBorders>
              <w:top w:val="nil"/>
              <w:left w:val="nil"/>
              <w:bottom w:val="nil"/>
            </w:tcBorders>
            <w:noWrap/>
          </w:tcPr>
          <w:p w14:paraId="1D0D3D3B" w14:textId="77777777" w:rsidR="00214320" w:rsidRPr="007F7D1B" w:rsidRDefault="00214320" w:rsidP="009F0217">
            <w:pPr>
              <w:jc w:val="center"/>
              <w:rPr>
                <w:bCs/>
                <w:sz w:val="20"/>
                <w:szCs w:val="20"/>
                <w:lang w:val="sr-Cyrl-CS"/>
              </w:rPr>
            </w:pPr>
          </w:p>
        </w:tc>
      </w:tr>
      <w:tr w:rsidR="00214320" w:rsidRPr="007F7D1B" w14:paraId="6C41E7EF" w14:textId="77777777" w:rsidTr="009F0217">
        <w:trPr>
          <w:cantSplit/>
          <w:trHeight w:val="284"/>
        </w:trPr>
        <w:tc>
          <w:tcPr>
            <w:tcW w:w="727" w:type="dxa"/>
            <w:tcBorders>
              <w:top w:val="nil"/>
              <w:left w:val="nil"/>
              <w:bottom w:val="nil"/>
              <w:right w:val="nil"/>
            </w:tcBorders>
            <w:noWrap/>
          </w:tcPr>
          <w:p w14:paraId="416D6F75" w14:textId="77777777" w:rsidR="00214320" w:rsidRPr="007F7D1B" w:rsidRDefault="00214320" w:rsidP="009F0217">
            <w:pPr>
              <w:rPr>
                <w:b/>
                <w:bCs/>
                <w:sz w:val="20"/>
                <w:szCs w:val="20"/>
                <w:lang w:val="sr-Cyrl-CS"/>
              </w:rPr>
            </w:pPr>
          </w:p>
        </w:tc>
        <w:tc>
          <w:tcPr>
            <w:tcW w:w="3637" w:type="dxa"/>
            <w:gridSpan w:val="2"/>
            <w:tcBorders>
              <w:top w:val="nil"/>
              <w:left w:val="nil"/>
              <w:bottom w:val="nil"/>
              <w:right w:val="nil"/>
            </w:tcBorders>
            <w:noWrap/>
          </w:tcPr>
          <w:p w14:paraId="1E59B1F9" w14:textId="77777777" w:rsidR="00214320" w:rsidRPr="007F7D1B" w:rsidRDefault="00214320" w:rsidP="009F0217">
            <w:pPr>
              <w:rPr>
                <w:bCs/>
                <w:sz w:val="20"/>
                <w:szCs w:val="20"/>
                <w:lang w:val="sr-Cyrl-CS"/>
              </w:rPr>
            </w:pPr>
            <w:r w:rsidRPr="007F7D1B">
              <w:rPr>
                <w:bCs/>
                <w:sz w:val="20"/>
                <w:szCs w:val="20"/>
                <w:lang w:val="sr-Cyrl-CS"/>
              </w:rPr>
              <w:t>Каматна стопа</w:t>
            </w:r>
          </w:p>
        </w:tc>
        <w:tc>
          <w:tcPr>
            <w:tcW w:w="2546" w:type="dxa"/>
            <w:tcBorders>
              <w:top w:val="nil"/>
              <w:left w:val="nil"/>
              <w:bottom w:val="nil"/>
              <w:right w:val="nil"/>
            </w:tcBorders>
            <w:noWrap/>
          </w:tcPr>
          <w:p w14:paraId="720D6875" w14:textId="77777777" w:rsidR="00214320" w:rsidRPr="007F7D1B" w:rsidRDefault="00214320" w:rsidP="009F0217">
            <w:pPr>
              <w:jc w:val="center"/>
              <w:rPr>
                <w:bCs/>
                <w:sz w:val="20"/>
                <w:szCs w:val="20"/>
                <w:lang w:val="sr-Cyrl-CS"/>
              </w:rPr>
            </w:pPr>
            <w:r w:rsidRPr="007F7D1B">
              <w:rPr>
                <w:bCs/>
                <w:sz w:val="20"/>
                <w:szCs w:val="20"/>
                <w:lang w:val="sr-Cyrl-CS"/>
              </w:rPr>
              <w:t>0%</w:t>
            </w:r>
          </w:p>
        </w:tc>
        <w:tc>
          <w:tcPr>
            <w:tcW w:w="1719" w:type="dxa"/>
            <w:tcBorders>
              <w:top w:val="nil"/>
              <w:left w:val="nil"/>
              <w:bottom w:val="nil"/>
              <w:right w:val="nil"/>
            </w:tcBorders>
            <w:noWrap/>
          </w:tcPr>
          <w:p w14:paraId="076D49E4" w14:textId="77777777" w:rsidR="00214320" w:rsidRPr="007F7D1B" w:rsidRDefault="00214320" w:rsidP="009F0217">
            <w:pPr>
              <w:jc w:val="center"/>
              <w:rPr>
                <w:bCs/>
                <w:sz w:val="20"/>
                <w:szCs w:val="20"/>
                <w:lang w:val="sr-Cyrl-CS"/>
              </w:rPr>
            </w:pPr>
          </w:p>
        </w:tc>
        <w:tc>
          <w:tcPr>
            <w:tcW w:w="1773" w:type="dxa"/>
            <w:tcBorders>
              <w:top w:val="nil"/>
              <w:left w:val="nil"/>
              <w:bottom w:val="nil"/>
            </w:tcBorders>
            <w:noWrap/>
          </w:tcPr>
          <w:p w14:paraId="06B86D33" w14:textId="77777777" w:rsidR="00214320" w:rsidRPr="007F7D1B" w:rsidRDefault="00214320" w:rsidP="009F0217">
            <w:pPr>
              <w:jc w:val="center"/>
              <w:rPr>
                <w:bCs/>
                <w:sz w:val="20"/>
                <w:szCs w:val="20"/>
                <w:lang w:val="sr-Cyrl-CS"/>
              </w:rPr>
            </w:pPr>
          </w:p>
        </w:tc>
      </w:tr>
      <w:tr w:rsidR="00214320" w:rsidRPr="007F7D1B" w14:paraId="2D6B6606" w14:textId="77777777" w:rsidTr="009F0217">
        <w:trPr>
          <w:cantSplit/>
          <w:trHeight w:val="284"/>
        </w:trPr>
        <w:tc>
          <w:tcPr>
            <w:tcW w:w="727" w:type="dxa"/>
            <w:tcBorders>
              <w:top w:val="single" w:sz="4" w:space="0" w:color="auto"/>
              <w:left w:val="nil"/>
              <w:bottom w:val="single" w:sz="4" w:space="0" w:color="auto"/>
              <w:right w:val="nil"/>
            </w:tcBorders>
            <w:noWrap/>
            <w:vAlign w:val="center"/>
          </w:tcPr>
          <w:p w14:paraId="376BB4AF" w14:textId="77777777" w:rsidR="00214320" w:rsidRPr="007F7D1B" w:rsidRDefault="00214320" w:rsidP="009F0217">
            <w:pPr>
              <w:rPr>
                <w:b/>
                <w:bCs/>
                <w:sz w:val="20"/>
                <w:szCs w:val="20"/>
                <w:lang w:val="sr-Cyrl-CS"/>
              </w:rPr>
            </w:pPr>
            <w:r w:rsidRPr="007F7D1B">
              <w:rPr>
                <w:b/>
                <w:bCs/>
                <w:sz w:val="20"/>
                <w:szCs w:val="20"/>
                <w:lang w:val="sr-Cyrl-CS"/>
              </w:rPr>
              <w:t>5</w:t>
            </w:r>
          </w:p>
        </w:tc>
        <w:tc>
          <w:tcPr>
            <w:tcW w:w="3637" w:type="dxa"/>
            <w:gridSpan w:val="2"/>
            <w:tcBorders>
              <w:top w:val="single" w:sz="4" w:space="0" w:color="auto"/>
              <w:left w:val="nil"/>
              <w:bottom w:val="single" w:sz="4" w:space="0" w:color="auto"/>
              <w:right w:val="nil"/>
            </w:tcBorders>
            <w:noWrap/>
            <w:vAlign w:val="center"/>
          </w:tcPr>
          <w:p w14:paraId="39FF76F7" w14:textId="77777777" w:rsidR="00214320" w:rsidRPr="007F7D1B" w:rsidRDefault="00214320" w:rsidP="009F0217">
            <w:pPr>
              <w:rPr>
                <w:b/>
                <w:bCs/>
                <w:sz w:val="20"/>
                <w:szCs w:val="20"/>
                <w:lang w:val="sr-Cyrl-CS"/>
              </w:rPr>
            </w:pPr>
            <w:r w:rsidRPr="007F7D1B">
              <w:rPr>
                <w:b/>
                <w:bCs/>
                <w:sz w:val="20"/>
                <w:szCs w:val="20"/>
                <w:lang w:val="sr-Cyrl-CS"/>
              </w:rPr>
              <w:t>Укупно</w:t>
            </w:r>
          </w:p>
        </w:tc>
        <w:tc>
          <w:tcPr>
            <w:tcW w:w="2546" w:type="dxa"/>
            <w:tcBorders>
              <w:top w:val="single" w:sz="4" w:space="0" w:color="auto"/>
              <w:left w:val="nil"/>
              <w:bottom w:val="single" w:sz="4" w:space="0" w:color="auto"/>
              <w:right w:val="nil"/>
            </w:tcBorders>
            <w:noWrap/>
          </w:tcPr>
          <w:p w14:paraId="1883AFF5" w14:textId="77777777" w:rsidR="00214320" w:rsidRPr="007F7D1B" w:rsidRDefault="00214320" w:rsidP="009F0217">
            <w:pPr>
              <w:jc w:val="center"/>
              <w:rPr>
                <w:b/>
                <w:sz w:val="20"/>
                <w:szCs w:val="20"/>
                <w:lang w:val="sr-Cyrl-CS"/>
              </w:rPr>
            </w:pPr>
          </w:p>
        </w:tc>
        <w:tc>
          <w:tcPr>
            <w:tcW w:w="1719" w:type="dxa"/>
            <w:tcBorders>
              <w:top w:val="single" w:sz="4" w:space="0" w:color="auto"/>
              <w:left w:val="nil"/>
              <w:bottom w:val="single" w:sz="4" w:space="0" w:color="auto"/>
              <w:right w:val="nil"/>
            </w:tcBorders>
            <w:noWrap/>
            <w:vAlign w:val="center"/>
          </w:tcPr>
          <w:p w14:paraId="0F0215C2" w14:textId="77777777" w:rsidR="00214320" w:rsidRPr="007F7D1B" w:rsidRDefault="00214320" w:rsidP="009F0217">
            <w:pPr>
              <w:jc w:val="center"/>
              <w:rPr>
                <w:b/>
                <w:bCs/>
                <w:sz w:val="20"/>
                <w:szCs w:val="20"/>
                <w:lang w:val="sr-Cyrl-CS"/>
              </w:rPr>
            </w:pPr>
            <w:r w:rsidRPr="007F7D1B">
              <w:rPr>
                <w:b/>
                <w:bCs/>
                <w:sz w:val="20"/>
                <w:szCs w:val="20"/>
                <w:lang w:val="sr-Cyrl-CS"/>
              </w:rPr>
              <w:t>259.205.011</w:t>
            </w:r>
          </w:p>
        </w:tc>
        <w:tc>
          <w:tcPr>
            <w:tcW w:w="1773" w:type="dxa"/>
            <w:tcBorders>
              <w:top w:val="single" w:sz="4" w:space="0" w:color="auto"/>
              <w:left w:val="nil"/>
              <w:bottom w:val="single" w:sz="4" w:space="0" w:color="auto"/>
            </w:tcBorders>
            <w:noWrap/>
            <w:vAlign w:val="center"/>
          </w:tcPr>
          <w:p w14:paraId="5E097F74" w14:textId="77777777" w:rsidR="00214320" w:rsidRPr="007F7D1B" w:rsidRDefault="00214320" w:rsidP="009F0217">
            <w:pPr>
              <w:jc w:val="center"/>
              <w:rPr>
                <w:b/>
                <w:bCs/>
                <w:sz w:val="20"/>
                <w:szCs w:val="20"/>
                <w:lang w:val="sr-Cyrl-CS"/>
              </w:rPr>
            </w:pPr>
            <w:r w:rsidRPr="007F7D1B">
              <w:rPr>
                <w:b/>
                <w:bCs/>
                <w:sz w:val="20"/>
                <w:szCs w:val="20"/>
                <w:lang w:val="sr-Cyrl-CS"/>
              </w:rPr>
              <w:t>30.474.940.463</w:t>
            </w:r>
          </w:p>
        </w:tc>
      </w:tr>
      <w:tr w:rsidR="00214320" w:rsidRPr="007F7D1B" w14:paraId="6680CD46" w14:textId="77777777" w:rsidTr="009F0217">
        <w:trPr>
          <w:cantSplit/>
          <w:trHeight w:val="284"/>
        </w:trPr>
        <w:tc>
          <w:tcPr>
            <w:tcW w:w="727" w:type="dxa"/>
            <w:tcBorders>
              <w:top w:val="single" w:sz="4" w:space="0" w:color="auto"/>
              <w:left w:val="nil"/>
              <w:bottom w:val="nil"/>
              <w:right w:val="nil"/>
            </w:tcBorders>
            <w:noWrap/>
          </w:tcPr>
          <w:p w14:paraId="0C35C8B4" w14:textId="77777777" w:rsidR="00214320" w:rsidRPr="007F7D1B" w:rsidRDefault="00214320" w:rsidP="009F0217">
            <w:pPr>
              <w:rPr>
                <w:b/>
                <w:bCs/>
                <w:sz w:val="20"/>
                <w:szCs w:val="20"/>
                <w:lang w:val="sr-Cyrl-CS"/>
              </w:rPr>
            </w:pPr>
          </w:p>
        </w:tc>
        <w:tc>
          <w:tcPr>
            <w:tcW w:w="3637" w:type="dxa"/>
            <w:gridSpan w:val="2"/>
            <w:tcBorders>
              <w:top w:val="single" w:sz="4" w:space="0" w:color="auto"/>
              <w:left w:val="nil"/>
              <w:bottom w:val="nil"/>
              <w:right w:val="nil"/>
            </w:tcBorders>
            <w:noWrap/>
          </w:tcPr>
          <w:p w14:paraId="066150AD" w14:textId="77777777" w:rsidR="00214320" w:rsidRPr="007F7D1B" w:rsidRDefault="00214320" w:rsidP="009F0217">
            <w:pPr>
              <w:rPr>
                <w:b/>
                <w:bCs/>
                <w:sz w:val="20"/>
                <w:szCs w:val="20"/>
                <w:lang w:val="sr-Cyrl-CS"/>
              </w:rPr>
            </w:pPr>
            <w:r w:rsidRPr="007F7D1B">
              <w:rPr>
                <w:b/>
                <w:bCs/>
                <w:sz w:val="20"/>
                <w:szCs w:val="20"/>
                <w:lang w:val="sr-Cyrl-CS"/>
              </w:rPr>
              <w:t xml:space="preserve">Кредити </w:t>
            </w:r>
            <w:proofErr w:type="spellStart"/>
            <w:r w:rsidRPr="007F7D1B">
              <w:rPr>
                <w:b/>
                <w:bCs/>
                <w:sz w:val="20"/>
                <w:szCs w:val="20"/>
                <w:lang w:val="sr-Cyrl-CS"/>
              </w:rPr>
              <w:t>Export</w:t>
            </w:r>
            <w:proofErr w:type="spellEnd"/>
            <w:r w:rsidRPr="007F7D1B">
              <w:rPr>
                <w:b/>
                <w:bCs/>
                <w:sz w:val="20"/>
                <w:szCs w:val="20"/>
                <w:lang w:val="sr-Cyrl-CS"/>
              </w:rPr>
              <w:t xml:space="preserve"> - Import Bank </w:t>
            </w:r>
            <w:proofErr w:type="spellStart"/>
            <w:r w:rsidRPr="007F7D1B">
              <w:rPr>
                <w:b/>
                <w:bCs/>
                <w:sz w:val="20"/>
                <w:szCs w:val="20"/>
                <w:lang w:val="sr-Cyrl-CS"/>
              </w:rPr>
              <w:t>of</w:t>
            </w:r>
            <w:proofErr w:type="spellEnd"/>
            <w:r w:rsidRPr="007F7D1B">
              <w:rPr>
                <w:b/>
                <w:bCs/>
                <w:sz w:val="20"/>
                <w:szCs w:val="20"/>
                <w:lang w:val="sr-Cyrl-CS"/>
              </w:rPr>
              <w:t xml:space="preserve"> </w:t>
            </w:r>
            <w:proofErr w:type="spellStart"/>
            <w:r w:rsidRPr="007F7D1B">
              <w:rPr>
                <w:b/>
                <w:bCs/>
                <w:sz w:val="20"/>
                <w:szCs w:val="20"/>
                <w:lang w:val="sr-Cyrl-CS"/>
              </w:rPr>
              <w:t>China</w:t>
            </w:r>
            <w:proofErr w:type="spellEnd"/>
          </w:p>
        </w:tc>
        <w:tc>
          <w:tcPr>
            <w:tcW w:w="2546" w:type="dxa"/>
            <w:tcBorders>
              <w:top w:val="single" w:sz="4" w:space="0" w:color="auto"/>
              <w:left w:val="nil"/>
              <w:bottom w:val="nil"/>
              <w:right w:val="nil"/>
            </w:tcBorders>
            <w:noWrap/>
          </w:tcPr>
          <w:p w14:paraId="5E60A190" w14:textId="77777777" w:rsidR="00214320" w:rsidRPr="007F7D1B" w:rsidRDefault="00214320" w:rsidP="009F0217">
            <w:pPr>
              <w:jc w:val="center"/>
              <w:rPr>
                <w:sz w:val="20"/>
                <w:szCs w:val="20"/>
                <w:lang w:val="sr-Cyrl-CS"/>
              </w:rPr>
            </w:pPr>
          </w:p>
        </w:tc>
        <w:tc>
          <w:tcPr>
            <w:tcW w:w="1719" w:type="dxa"/>
            <w:tcBorders>
              <w:top w:val="single" w:sz="4" w:space="0" w:color="auto"/>
              <w:left w:val="nil"/>
              <w:bottom w:val="nil"/>
              <w:right w:val="nil"/>
            </w:tcBorders>
            <w:noWrap/>
          </w:tcPr>
          <w:p w14:paraId="3C22EB4D" w14:textId="77777777" w:rsidR="00214320" w:rsidRPr="007F7D1B" w:rsidRDefault="00214320" w:rsidP="009F0217">
            <w:pPr>
              <w:jc w:val="center"/>
              <w:rPr>
                <w:b/>
                <w:sz w:val="20"/>
                <w:szCs w:val="20"/>
                <w:lang w:val="sr-Cyrl-CS"/>
              </w:rPr>
            </w:pPr>
          </w:p>
        </w:tc>
        <w:tc>
          <w:tcPr>
            <w:tcW w:w="1773" w:type="dxa"/>
            <w:tcBorders>
              <w:top w:val="single" w:sz="4" w:space="0" w:color="auto"/>
              <w:left w:val="nil"/>
              <w:bottom w:val="nil"/>
            </w:tcBorders>
            <w:noWrap/>
          </w:tcPr>
          <w:p w14:paraId="22A9C895" w14:textId="77777777" w:rsidR="00214320" w:rsidRPr="007F7D1B" w:rsidRDefault="00214320" w:rsidP="009F0217">
            <w:pPr>
              <w:jc w:val="center"/>
              <w:rPr>
                <w:b/>
                <w:sz w:val="20"/>
                <w:szCs w:val="20"/>
                <w:lang w:val="sr-Cyrl-CS"/>
              </w:rPr>
            </w:pPr>
          </w:p>
        </w:tc>
      </w:tr>
      <w:tr w:rsidR="00214320" w:rsidRPr="007F7D1B" w14:paraId="5247F583" w14:textId="77777777" w:rsidTr="009F0217">
        <w:trPr>
          <w:cantSplit/>
          <w:trHeight w:val="284"/>
        </w:trPr>
        <w:tc>
          <w:tcPr>
            <w:tcW w:w="727" w:type="dxa"/>
            <w:tcBorders>
              <w:left w:val="nil"/>
              <w:right w:val="nil"/>
            </w:tcBorders>
            <w:noWrap/>
          </w:tcPr>
          <w:p w14:paraId="764FEBC4" w14:textId="77777777" w:rsidR="00214320" w:rsidRPr="007F7D1B" w:rsidRDefault="00214320" w:rsidP="009F0217">
            <w:pPr>
              <w:jc w:val="right"/>
              <w:rPr>
                <w:bCs/>
                <w:sz w:val="20"/>
                <w:szCs w:val="20"/>
                <w:lang w:val="sr-Cyrl-CS"/>
              </w:rPr>
            </w:pPr>
            <w:r w:rsidRPr="007F7D1B">
              <w:rPr>
                <w:bCs/>
                <w:sz w:val="20"/>
                <w:szCs w:val="20"/>
                <w:lang w:val="sr-Cyrl-CS"/>
              </w:rPr>
              <w:t>6.1</w:t>
            </w:r>
          </w:p>
        </w:tc>
        <w:tc>
          <w:tcPr>
            <w:tcW w:w="3637" w:type="dxa"/>
            <w:gridSpan w:val="2"/>
            <w:tcBorders>
              <w:left w:val="nil"/>
              <w:right w:val="nil"/>
            </w:tcBorders>
            <w:noWrap/>
          </w:tcPr>
          <w:p w14:paraId="7314A946" w14:textId="77777777" w:rsidR="00214320" w:rsidRPr="007F7D1B" w:rsidRDefault="00214320" w:rsidP="009F0217">
            <w:pPr>
              <w:rPr>
                <w:bCs/>
                <w:sz w:val="20"/>
                <w:szCs w:val="20"/>
                <w:lang w:val="sr-Cyrl-CS"/>
              </w:rPr>
            </w:pPr>
            <w:proofErr w:type="spellStart"/>
            <w:r w:rsidRPr="007F7D1B">
              <w:rPr>
                <w:b/>
                <w:bCs/>
                <w:sz w:val="20"/>
                <w:szCs w:val="20"/>
                <w:lang w:val="sr-Cyrl-CS"/>
              </w:rPr>
              <w:t>Export</w:t>
            </w:r>
            <w:proofErr w:type="spellEnd"/>
            <w:r w:rsidRPr="007F7D1B">
              <w:rPr>
                <w:b/>
                <w:bCs/>
                <w:sz w:val="20"/>
                <w:szCs w:val="20"/>
                <w:lang w:val="sr-Cyrl-CS"/>
              </w:rPr>
              <w:t xml:space="preserve"> - Import Bank </w:t>
            </w:r>
            <w:proofErr w:type="spellStart"/>
            <w:r w:rsidRPr="007F7D1B">
              <w:rPr>
                <w:b/>
                <w:bCs/>
                <w:sz w:val="20"/>
                <w:szCs w:val="20"/>
                <w:lang w:val="sr-Cyrl-CS"/>
              </w:rPr>
              <w:t>of</w:t>
            </w:r>
            <w:proofErr w:type="spellEnd"/>
            <w:r w:rsidRPr="007F7D1B">
              <w:rPr>
                <w:b/>
                <w:bCs/>
                <w:sz w:val="20"/>
                <w:szCs w:val="20"/>
                <w:lang w:val="sr-Cyrl-CS"/>
              </w:rPr>
              <w:t xml:space="preserve"> </w:t>
            </w:r>
            <w:proofErr w:type="spellStart"/>
            <w:r w:rsidRPr="007F7D1B">
              <w:rPr>
                <w:b/>
                <w:bCs/>
                <w:sz w:val="20"/>
                <w:szCs w:val="20"/>
                <w:lang w:val="sr-Cyrl-CS"/>
              </w:rPr>
              <w:t>China</w:t>
            </w:r>
            <w:proofErr w:type="spellEnd"/>
            <w:r w:rsidRPr="007F7D1B">
              <w:rPr>
                <w:b/>
                <w:bCs/>
                <w:sz w:val="20"/>
                <w:szCs w:val="20"/>
                <w:lang w:val="sr-Cyrl-CS"/>
              </w:rPr>
              <w:t xml:space="preserve"> - Репрограмирани зајам</w:t>
            </w:r>
          </w:p>
        </w:tc>
        <w:tc>
          <w:tcPr>
            <w:tcW w:w="2546" w:type="dxa"/>
            <w:tcBorders>
              <w:left w:val="nil"/>
              <w:right w:val="nil"/>
            </w:tcBorders>
            <w:noWrap/>
          </w:tcPr>
          <w:p w14:paraId="7AAED1FF" w14:textId="77777777" w:rsidR="00214320" w:rsidRPr="007F7D1B" w:rsidRDefault="00214320" w:rsidP="009F0217">
            <w:pPr>
              <w:jc w:val="center"/>
              <w:rPr>
                <w:sz w:val="20"/>
                <w:szCs w:val="20"/>
                <w:lang w:val="sr-Cyrl-CS"/>
              </w:rPr>
            </w:pPr>
          </w:p>
        </w:tc>
        <w:tc>
          <w:tcPr>
            <w:tcW w:w="1719" w:type="dxa"/>
            <w:tcBorders>
              <w:left w:val="nil"/>
              <w:right w:val="nil"/>
            </w:tcBorders>
            <w:noWrap/>
          </w:tcPr>
          <w:p w14:paraId="1FBB0F50" w14:textId="77777777" w:rsidR="00214320" w:rsidRPr="007F7D1B" w:rsidRDefault="00214320" w:rsidP="009F0217">
            <w:pPr>
              <w:jc w:val="center"/>
              <w:rPr>
                <w:sz w:val="20"/>
                <w:szCs w:val="20"/>
                <w:lang w:val="sr-Cyrl-CS"/>
              </w:rPr>
            </w:pPr>
            <w:r w:rsidRPr="007F7D1B">
              <w:rPr>
                <w:sz w:val="20"/>
                <w:szCs w:val="20"/>
                <w:lang w:val="sr-Cyrl-CS"/>
              </w:rPr>
              <w:t>0</w:t>
            </w:r>
          </w:p>
        </w:tc>
        <w:tc>
          <w:tcPr>
            <w:tcW w:w="1773" w:type="dxa"/>
            <w:tcBorders>
              <w:left w:val="nil"/>
            </w:tcBorders>
            <w:noWrap/>
          </w:tcPr>
          <w:p w14:paraId="66472449" w14:textId="77777777" w:rsidR="00214320" w:rsidRPr="007F7D1B" w:rsidRDefault="00214320" w:rsidP="009F0217">
            <w:pPr>
              <w:jc w:val="center"/>
              <w:rPr>
                <w:sz w:val="20"/>
                <w:szCs w:val="20"/>
                <w:lang w:val="sr-Cyrl-CS"/>
              </w:rPr>
            </w:pPr>
            <w:r w:rsidRPr="007F7D1B">
              <w:rPr>
                <w:sz w:val="20"/>
                <w:szCs w:val="20"/>
                <w:lang w:val="sr-Cyrl-CS"/>
              </w:rPr>
              <w:t>0</w:t>
            </w:r>
          </w:p>
        </w:tc>
      </w:tr>
      <w:tr w:rsidR="00214320" w:rsidRPr="007F7D1B" w14:paraId="7F5A6EF4" w14:textId="77777777" w:rsidTr="009F0217">
        <w:trPr>
          <w:cantSplit/>
          <w:trHeight w:val="284"/>
        </w:trPr>
        <w:tc>
          <w:tcPr>
            <w:tcW w:w="727" w:type="dxa"/>
            <w:tcBorders>
              <w:left w:val="nil"/>
              <w:right w:val="nil"/>
            </w:tcBorders>
            <w:noWrap/>
          </w:tcPr>
          <w:p w14:paraId="2DA27922" w14:textId="77777777" w:rsidR="00214320" w:rsidRPr="007F7D1B" w:rsidRDefault="00214320" w:rsidP="009F0217">
            <w:pPr>
              <w:jc w:val="right"/>
              <w:rPr>
                <w:bCs/>
                <w:sz w:val="20"/>
                <w:szCs w:val="20"/>
                <w:lang w:val="sr-Cyrl-CS"/>
              </w:rPr>
            </w:pPr>
          </w:p>
        </w:tc>
        <w:tc>
          <w:tcPr>
            <w:tcW w:w="3637" w:type="dxa"/>
            <w:gridSpan w:val="2"/>
            <w:tcBorders>
              <w:left w:val="nil"/>
              <w:right w:val="nil"/>
            </w:tcBorders>
            <w:noWrap/>
          </w:tcPr>
          <w:p w14:paraId="4D0DDF53" w14:textId="77777777" w:rsidR="00214320" w:rsidRPr="007F7D1B" w:rsidRDefault="00214320" w:rsidP="009F0217">
            <w:pPr>
              <w:rPr>
                <w:b/>
                <w:bCs/>
                <w:sz w:val="20"/>
                <w:szCs w:val="20"/>
                <w:lang w:val="sr-Cyrl-CS"/>
              </w:rPr>
            </w:pPr>
            <w:r w:rsidRPr="007F7D1B">
              <w:rPr>
                <w:bCs/>
                <w:sz w:val="20"/>
                <w:szCs w:val="20"/>
                <w:lang w:val="sr-Cyrl-CS"/>
              </w:rPr>
              <w:t>Први датум отплате главнице</w:t>
            </w:r>
          </w:p>
        </w:tc>
        <w:tc>
          <w:tcPr>
            <w:tcW w:w="2546" w:type="dxa"/>
            <w:tcBorders>
              <w:left w:val="nil"/>
              <w:right w:val="nil"/>
            </w:tcBorders>
            <w:noWrap/>
          </w:tcPr>
          <w:p w14:paraId="283D420E" w14:textId="77777777" w:rsidR="00214320" w:rsidRPr="007F7D1B" w:rsidRDefault="00214320" w:rsidP="009F0217">
            <w:pPr>
              <w:jc w:val="center"/>
              <w:rPr>
                <w:sz w:val="20"/>
                <w:szCs w:val="20"/>
                <w:lang w:val="sr-Cyrl-CS"/>
              </w:rPr>
            </w:pPr>
            <w:r w:rsidRPr="007F7D1B">
              <w:rPr>
                <w:sz w:val="20"/>
                <w:szCs w:val="20"/>
                <w:lang w:val="sr-Cyrl-CS"/>
              </w:rPr>
              <w:t>21.07.2010.</w:t>
            </w:r>
          </w:p>
        </w:tc>
        <w:tc>
          <w:tcPr>
            <w:tcW w:w="1719" w:type="dxa"/>
            <w:tcBorders>
              <w:left w:val="nil"/>
              <w:right w:val="nil"/>
            </w:tcBorders>
            <w:noWrap/>
          </w:tcPr>
          <w:p w14:paraId="511BD0D3" w14:textId="77777777" w:rsidR="00214320" w:rsidRPr="007F7D1B" w:rsidRDefault="00214320" w:rsidP="009F0217">
            <w:pPr>
              <w:jc w:val="center"/>
              <w:rPr>
                <w:sz w:val="20"/>
                <w:szCs w:val="20"/>
                <w:lang w:val="sr-Cyrl-CS"/>
              </w:rPr>
            </w:pPr>
          </w:p>
        </w:tc>
        <w:tc>
          <w:tcPr>
            <w:tcW w:w="1773" w:type="dxa"/>
            <w:tcBorders>
              <w:left w:val="nil"/>
            </w:tcBorders>
            <w:noWrap/>
          </w:tcPr>
          <w:p w14:paraId="33272245" w14:textId="77777777" w:rsidR="00214320" w:rsidRPr="007F7D1B" w:rsidRDefault="00214320" w:rsidP="009F0217">
            <w:pPr>
              <w:jc w:val="center"/>
              <w:rPr>
                <w:sz w:val="20"/>
                <w:szCs w:val="20"/>
                <w:lang w:val="sr-Cyrl-CS"/>
              </w:rPr>
            </w:pPr>
          </w:p>
        </w:tc>
      </w:tr>
      <w:tr w:rsidR="00214320" w:rsidRPr="007F7D1B" w14:paraId="6873F6A8" w14:textId="77777777" w:rsidTr="009F0217">
        <w:trPr>
          <w:cantSplit/>
          <w:trHeight w:val="284"/>
        </w:trPr>
        <w:tc>
          <w:tcPr>
            <w:tcW w:w="727" w:type="dxa"/>
            <w:tcBorders>
              <w:left w:val="nil"/>
              <w:right w:val="nil"/>
            </w:tcBorders>
            <w:noWrap/>
          </w:tcPr>
          <w:p w14:paraId="4B5F8831" w14:textId="77777777" w:rsidR="00214320" w:rsidRPr="007F7D1B" w:rsidRDefault="00214320" w:rsidP="009F0217">
            <w:pPr>
              <w:jc w:val="right"/>
              <w:rPr>
                <w:bCs/>
                <w:sz w:val="20"/>
                <w:szCs w:val="20"/>
                <w:lang w:val="sr-Cyrl-CS"/>
              </w:rPr>
            </w:pPr>
          </w:p>
        </w:tc>
        <w:tc>
          <w:tcPr>
            <w:tcW w:w="3637" w:type="dxa"/>
            <w:gridSpan w:val="2"/>
            <w:tcBorders>
              <w:left w:val="nil"/>
              <w:right w:val="nil"/>
            </w:tcBorders>
            <w:noWrap/>
          </w:tcPr>
          <w:p w14:paraId="2AF89BE4" w14:textId="77777777" w:rsidR="00214320" w:rsidRPr="007F7D1B" w:rsidRDefault="00214320" w:rsidP="009F0217">
            <w:pPr>
              <w:rPr>
                <w:bCs/>
                <w:sz w:val="20"/>
                <w:szCs w:val="20"/>
                <w:lang w:val="sr-Cyrl-CS"/>
              </w:rPr>
            </w:pPr>
            <w:r w:rsidRPr="007F7D1B">
              <w:rPr>
                <w:bCs/>
                <w:sz w:val="20"/>
                <w:szCs w:val="20"/>
                <w:lang w:val="sr-Cyrl-CS"/>
              </w:rPr>
              <w:t>Последњи датум отплате главнице</w:t>
            </w:r>
          </w:p>
        </w:tc>
        <w:tc>
          <w:tcPr>
            <w:tcW w:w="2546" w:type="dxa"/>
            <w:tcBorders>
              <w:left w:val="nil"/>
              <w:right w:val="nil"/>
            </w:tcBorders>
            <w:noWrap/>
          </w:tcPr>
          <w:p w14:paraId="1E81365F" w14:textId="77777777" w:rsidR="00214320" w:rsidRPr="007F7D1B" w:rsidRDefault="00214320" w:rsidP="009F0217">
            <w:pPr>
              <w:jc w:val="center"/>
              <w:rPr>
                <w:sz w:val="20"/>
                <w:szCs w:val="20"/>
                <w:lang w:val="sr-Cyrl-CS"/>
              </w:rPr>
            </w:pPr>
            <w:r w:rsidRPr="007F7D1B">
              <w:rPr>
                <w:sz w:val="20"/>
                <w:szCs w:val="20"/>
                <w:lang w:val="sr-Cyrl-CS"/>
              </w:rPr>
              <w:t>21.01.2021.</w:t>
            </w:r>
          </w:p>
        </w:tc>
        <w:tc>
          <w:tcPr>
            <w:tcW w:w="1719" w:type="dxa"/>
            <w:tcBorders>
              <w:left w:val="nil"/>
              <w:right w:val="nil"/>
            </w:tcBorders>
            <w:noWrap/>
          </w:tcPr>
          <w:p w14:paraId="5E0FAB5C" w14:textId="77777777" w:rsidR="00214320" w:rsidRPr="007F7D1B" w:rsidRDefault="00214320" w:rsidP="009F0217">
            <w:pPr>
              <w:jc w:val="center"/>
              <w:rPr>
                <w:sz w:val="20"/>
                <w:szCs w:val="20"/>
                <w:lang w:val="sr-Cyrl-CS"/>
              </w:rPr>
            </w:pPr>
          </w:p>
        </w:tc>
        <w:tc>
          <w:tcPr>
            <w:tcW w:w="1773" w:type="dxa"/>
            <w:tcBorders>
              <w:left w:val="nil"/>
            </w:tcBorders>
            <w:noWrap/>
          </w:tcPr>
          <w:p w14:paraId="1A2DC1E4" w14:textId="77777777" w:rsidR="00214320" w:rsidRPr="007F7D1B" w:rsidRDefault="00214320" w:rsidP="009F0217">
            <w:pPr>
              <w:jc w:val="center"/>
              <w:rPr>
                <w:sz w:val="20"/>
                <w:szCs w:val="20"/>
                <w:lang w:val="sr-Cyrl-CS"/>
              </w:rPr>
            </w:pPr>
          </w:p>
        </w:tc>
      </w:tr>
      <w:tr w:rsidR="00214320" w:rsidRPr="007F7D1B" w14:paraId="03D84929" w14:textId="77777777" w:rsidTr="009F0217">
        <w:trPr>
          <w:cantSplit/>
          <w:trHeight w:val="284"/>
        </w:trPr>
        <w:tc>
          <w:tcPr>
            <w:tcW w:w="727" w:type="dxa"/>
            <w:tcBorders>
              <w:left w:val="nil"/>
              <w:right w:val="nil"/>
            </w:tcBorders>
            <w:noWrap/>
          </w:tcPr>
          <w:p w14:paraId="43CA7907" w14:textId="77777777" w:rsidR="00214320" w:rsidRPr="007F7D1B" w:rsidRDefault="00214320" w:rsidP="009F0217">
            <w:pPr>
              <w:jc w:val="right"/>
              <w:rPr>
                <w:bCs/>
                <w:sz w:val="20"/>
                <w:szCs w:val="20"/>
                <w:lang w:val="sr-Cyrl-CS"/>
              </w:rPr>
            </w:pPr>
          </w:p>
        </w:tc>
        <w:tc>
          <w:tcPr>
            <w:tcW w:w="3637" w:type="dxa"/>
            <w:gridSpan w:val="2"/>
            <w:tcBorders>
              <w:left w:val="nil"/>
              <w:right w:val="nil"/>
            </w:tcBorders>
            <w:noWrap/>
          </w:tcPr>
          <w:p w14:paraId="4991CDE5" w14:textId="77777777" w:rsidR="00214320" w:rsidRPr="007F7D1B" w:rsidRDefault="00214320" w:rsidP="009F0217">
            <w:pPr>
              <w:rPr>
                <w:bCs/>
                <w:sz w:val="20"/>
                <w:szCs w:val="20"/>
                <w:lang w:val="sr-Cyrl-CS"/>
              </w:rPr>
            </w:pPr>
            <w:r w:rsidRPr="007F7D1B">
              <w:rPr>
                <w:bCs/>
                <w:sz w:val="20"/>
                <w:szCs w:val="20"/>
                <w:lang w:val="sr-Cyrl-CS"/>
              </w:rPr>
              <w:t>Рата главнице за 2021. год.</w:t>
            </w:r>
          </w:p>
        </w:tc>
        <w:tc>
          <w:tcPr>
            <w:tcW w:w="2546" w:type="dxa"/>
            <w:tcBorders>
              <w:left w:val="nil"/>
              <w:right w:val="nil"/>
            </w:tcBorders>
            <w:noWrap/>
          </w:tcPr>
          <w:p w14:paraId="7994A78D" w14:textId="77777777" w:rsidR="00214320" w:rsidRPr="007F7D1B" w:rsidRDefault="00214320" w:rsidP="009F0217">
            <w:pPr>
              <w:jc w:val="center"/>
              <w:rPr>
                <w:sz w:val="20"/>
                <w:szCs w:val="20"/>
                <w:lang w:val="sr-Cyrl-CS"/>
              </w:rPr>
            </w:pPr>
            <w:r w:rsidRPr="007F7D1B">
              <w:rPr>
                <w:sz w:val="20"/>
                <w:szCs w:val="20"/>
                <w:lang w:val="sr-Cyrl-CS"/>
              </w:rPr>
              <w:t>4.600.540 USD</w:t>
            </w:r>
          </w:p>
        </w:tc>
        <w:tc>
          <w:tcPr>
            <w:tcW w:w="1719" w:type="dxa"/>
            <w:tcBorders>
              <w:left w:val="nil"/>
              <w:right w:val="nil"/>
            </w:tcBorders>
            <w:noWrap/>
          </w:tcPr>
          <w:p w14:paraId="56ECB280" w14:textId="77777777" w:rsidR="00214320" w:rsidRPr="007F7D1B" w:rsidRDefault="00214320" w:rsidP="009F0217">
            <w:pPr>
              <w:jc w:val="center"/>
              <w:rPr>
                <w:sz w:val="20"/>
                <w:szCs w:val="20"/>
                <w:lang w:val="sr-Cyrl-CS"/>
              </w:rPr>
            </w:pPr>
          </w:p>
        </w:tc>
        <w:tc>
          <w:tcPr>
            <w:tcW w:w="1773" w:type="dxa"/>
            <w:tcBorders>
              <w:left w:val="nil"/>
            </w:tcBorders>
            <w:noWrap/>
          </w:tcPr>
          <w:p w14:paraId="5188B017" w14:textId="77777777" w:rsidR="00214320" w:rsidRPr="007F7D1B" w:rsidRDefault="00214320" w:rsidP="009F0217">
            <w:pPr>
              <w:jc w:val="center"/>
              <w:rPr>
                <w:sz w:val="20"/>
                <w:szCs w:val="20"/>
                <w:lang w:val="sr-Cyrl-CS"/>
              </w:rPr>
            </w:pPr>
          </w:p>
        </w:tc>
      </w:tr>
      <w:tr w:rsidR="00214320" w:rsidRPr="007F7D1B" w14:paraId="07D963DA" w14:textId="77777777" w:rsidTr="009F0217">
        <w:trPr>
          <w:cantSplit/>
          <w:trHeight w:val="284"/>
        </w:trPr>
        <w:tc>
          <w:tcPr>
            <w:tcW w:w="727" w:type="dxa"/>
            <w:tcBorders>
              <w:left w:val="nil"/>
              <w:right w:val="nil"/>
            </w:tcBorders>
            <w:noWrap/>
          </w:tcPr>
          <w:p w14:paraId="1B7B6577" w14:textId="77777777" w:rsidR="00214320" w:rsidRPr="007F7D1B" w:rsidRDefault="00214320" w:rsidP="009F0217">
            <w:pPr>
              <w:jc w:val="right"/>
              <w:rPr>
                <w:bCs/>
                <w:sz w:val="20"/>
                <w:szCs w:val="20"/>
                <w:lang w:val="sr-Cyrl-CS"/>
              </w:rPr>
            </w:pPr>
          </w:p>
        </w:tc>
        <w:tc>
          <w:tcPr>
            <w:tcW w:w="3637" w:type="dxa"/>
            <w:gridSpan w:val="2"/>
            <w:tcBorders>
              <w:left w:val="nil"/>
              <w:right w:val="nil"/>
            </w:tcBorders>
            <w:noWrap/>
          </w:tcPr>
          <w:p w14:paraId="67F04937" w14:textId="77777777" w:rsidR="00214320" w:rsidRPr="007F7D1B" w:rsidRDefault="00214320" w:rsidP="009F0217">
            <w:pPr>
              <w:rPr>
                <w:bCs/>
                <w:sz w:val="20"/>
                <w:szCs w:val="20"/>
                <w:lang w:val="sr-Cyrl-CS"/>
              </w:rPr>
            </w:pPr>
            <w:r w:rsidRPr="007F7D1B">
              <w:rPr>
                <w:bCs/>
                <w:sz w:val="20"/>
                <w:szCs w:val="20"/>
                <w:lang w:val="sr-Cyrl-CS"/>
              </w:rPr>
              <w:t>Каматна стопа</w:t>
            </w:r>
          </w:p>
        </w:tc>
        <w:tc>
          <w:tcPr>
            <w:tcW w:w="2546" w:type="dxa"/>
            <w:tcBorders>
              <w:left w:val="nil"/>
              <w:right w:val="nil"/>
            </w:tcBorders>
            <w:noWrap/>
          </w:tcPr>
          <w:p w14:paraId="0835ABA9" w14:textId="77777777" w:rsidR="00214320" w:rsidRPr="007F7D1B" w:rsidRDefault="00214320" w:rsidP="009F0217">
            <w:pPr>
              <w:jc w:val="center"/>
              <w:rPr>
                <w:sz w:val="20"/>
                <w:szCs w:val="20"/>
                <w:lang w:val="sr-Cyrl-CS"/>
              </w:rPr>
            </w:pPr>
            <w:r w:rsidRPr="007F7D1B">
              <w:rPr>
                <w:sz w:val="20"/>
                <w:szCs w:val="20"/>
                <w:lang w:val="sr-Cyrl-CS"/>
              </w:rPr>
              <w:t>6M LIBOR USD +1,30%</w:t>
            </w:r>
          </w:p>
        </w:tc>
        <w:tc>
          <w:tcPr>
            <w:tcW w:w="1719" w:type="dxa"/>
            <w:tcBorders>
              <w:left w:val="nil"/>
              <w:right w:val="nil"/>
            </w:tcBorders>
            <w:noWrap/>
          </w:tcPr>
          <w:p w14:paraId="0E071C5C" w14:textId="77777777" w:rsidR="00214320" w:rsidRPr="007F7D1B" w:rsidRDefault="00214320" w:rsidP="009F0217">
            <w:pPr>
              <w:jc w:val="center"/>
              <w:rPr>
                <w:sz w:val="20"/>
                <w:szCs w:val="20"/>
                <w:lang w:val="sr-Cyrl-CS"/>
              </w:rPr>
            </w:pPr>
          </w:p>
        </w:tc>
        <w:tc>
          <w:tcPr>
            <w:tcW w:w="1773" w:type="dxa"/>
            <w:tcBorders>
              <w:left w:val="nil"/>
            </w:tcBorders>
            <w:noWrap/>
          </w:tcPr>
          <w:p w14:paraId="41D79E1C" w14:textId="77777777" w:rsidR="00214320" w:rsidRPr="007F7D1B" w:rsidRDefault="00214320" w:rsidP="009F0217">
            <w:pPr>
              <w:jc w:val="center"/>
              <w:rPr>
                <w:sz w:val="20"/>
                <w:szCs w:val="20"/>
                <w:lang w:val="sr-Cyrl-CS"/>
              </w:rPr>
            </w:pPr>
          </w:p>
        </w:tc>
      </w:tr>
      <w:tr w:rsidR="00214320" w:rsidRPr="007F7D1B" w14:paraId="5DEEBD58" w14:textId="77777777" w:rsidTr="009F0217">
        <w:trPr>
          <w:cantSplit/>
          <w:trHeight w:val="284"/>
        </w:trPr>
        <w:tc>
          <w:tcPr>
            <w:tcW w:w="727" w:type="dxa"/>
            <w:tcBorders>
              <w:left w:val="nil"/>
              <w:right w:val="nil"/>
            </w:tcBorders>
            <w:noWrap/>
          </w:tcPr>
          <w:p w14:paraId="39D86734" w14:textId="77777777" w:rsidR="00214320" w:rsidRPr="007F7D1B" w:rsidRDefault="00214320" w:rsidP="009F0217">
            <w:pPr>
              <w:jc w:val="right"/>
              <w:rPr>
                <w:bCs/>
                <w:sz w:val="20"/>
                <w:szCs w:val="20"/>
                <w:lang w:val="sr-Cyrl-CS"/>
              </w:rPr>
            </w:pPr>
            <w:r w:rsidRPr="007F7D1B">
              <w:rPr>
                <w:bCs/>
                <w:sz w:val="20"/>
                <w:szCs w:val="20"/>
                <w:lang w:val="sr-Cyrl-CS"/>
              </w:rPr>
              <w:t>6.2</w:t>
            </w:r>
          </w:p>
        </w:tc>
        <w:tc>
          <w:tcPr>
            <w:tcW w:w="3637" w:type="dxa"/>
            <w:gridSpan w:val="2"/>
            <w:tcBorders>
              <w:left w:val="nil"/>
              <w:right w:val="nil"/>
            </w:tcBorders>
            <w:noWrap/>
          </w:tcPr>
          <w:p w14:paraId="3DFC1AE5" w14:textId="77777777" w:rsidR="00214320" w:rsidRPr="007F7D1B" w:rsidRDefault="00214320" w:rsidP="009F0217">
            <w:pPr>
              <w:rPr>
                <w:bCs/>
                <w:sz w:val="20"/>
                <w:szCs w:val="20"/>
                <w:lang w:val="sr-Cyrl-CS"/>
              </w:rPr>
            </w:pPr>
            <w:proofErr w:type="spellStart"/>
            <w:r w:rsidRPr="007F7D1B">
              <w:rPr>
                <w:b/>
                <w:bCs/>
                <w:sz w:val="20"/>
                <w:szCs w:val="20"/>
                <w:lang w:val="sr-Cyrl-CS"/>
              </w:rPr>
              <w:t>Export</w:t>
            </w:r>
            <w:proofErr w:type="spellEnd"/>
            <w:r w:rsidRPr="007F7D1B">
              <w:rPr>
                <w:b/>
                <w:bCs/>
                <w:sz w:val="20"/>
                <w:szCs w:val="20"/>
                <w:lang w:val="sr-Cyrl-CS"/>
              </w:rPr>
              <w:t xml:space="preserve"> - Import Bank </w:t>
            </w:r>
            <w:proofErr w:type="spellStart"/>
            <w:r w:rsidRPr="007F7D1B">
              <w:rPr>
                <w:b/>
                <w:bCs/>
                <w:sz w:val="20"/>
                <w:szCs w:val="20"/>
                <w:lang w:val="sr-Cyrl-CS"/>
              </w:rPr>
              <w:t>of</w:t>
            </w:r>
            <w:proofErr w:type="spellEnd"/>
            <w:r w:rsidRPr="007F7D1B">
              <w:rPr>
                <w:b/>
                <w:bCs/>
                <w:sz w:val="20"/>
                <w:szCs w:val="20"/>
                <w:lang w:val="sr-Cyrl-CS"/>
              </w:rPr>
              <w:t xml:space="preserve"> </w:t>
            </w:r>
            <w:proofErr w:type="spellStart"/>
            <w:r w:rsidRPr="007F7D1B">
              <w:rPr>
                <w:b/>
                <w:bCs/>
                <w:sz w:val="20"/>
                <w:szCs w:val="20"/>
                <w:lang w:val="sr-Cyrl-CS"/>
              </w:rPr>
              <w:t>China</w:t>
            </w:r>
            <w:proofErr w:type="spellEnd"/>
            <w:r w:rsidRPr="007F7D1B">
              <w:rPr>
                <w:b/>
                <w:bCs/>
                <w:sz w:val="20"/>
                <w:szCs w:val="20"/>
                <w:lang w:val="sr-Cyrl-CS"/>
              </w:rPr>
              <w:t xml:space="preserve"> - X RAY</w:t>
            </w:r>
          </w:p>
        </w:tc>
        <w:tc>
          <w:tcPr>
            <w:tcW w:w="2546" w:type="dxa"/>
            <w:tcBorders>
              <w:left w:val="nil"/>
              <w:right w:val="nil"/>
            </w:tcBorders>
            <w:noWrap/>
          </w:tcPr>
          <w:p w14:paraId="0BA09757" w14:textId="77777777" w:rsidR="00214320" w:rsidRPr="007F7D1B" w:rsidRDefault="00214320" w:rsidP="009F0217">
            <w:pPr>
              <w:jc w:val="center"/>
              <w:rPr>
                <w:sz w:val="20"/>
                <w:szCs w:val="20"/>
                <w:lang w:val="sr-Cyrl-CS"/>
              </w:rPr>
            </w:pPr>
          </w:p>
        </w:tc>
        <w:tc>
          <w:tcPr>
            <w:tcW w:w="1719" w:type="dxa"/>
            <w:tcBorders>
              <w:left w:val="nil"/>
              <w:right w:val="nil"/>
            </w:tcBorders>
            <w:noWrap/>
          </w:tcPr>
          <w:p w14:paraId="2ADA9769" w14:textId="77777777" w:rsidR="00214320" w:rsidRPr="007F7D1B" w:rsidRDefault="00214320" w:rsidP="009F0217">
            <w:pPr>
              <w:jc w:val="center"/>
              <w:rPr>
                <w:sz w:val="20"/>
                <w:szCs w:val="20"/>
                <w:lang w:val="sr-Cyrl-CS"/>
              </w:rPr>
            </w:pPr>
            <w:r w:rsidRPr="007F7D1B">
              <w:rPr>
                <w:sz w:val="20"/>
                <w:szCs w:val="20"/>
                <w:lang w:val="sr-Cyrl-CS"/>
              </w:rPr>
              <w:t>10.920.040</w:t>
            </w:r>
          </w:p>
        </w:tc>
        <w:tc>
          <w:tcPr>
            <w:tcW w:w="1773" w:type="dxa"/>
            <w:tcBorders>
              <w:left w:val="nil"/>
            </w:tcBorders>
            <w:noWrap/>
          </w:tcPr>
          <w:p w14:paraId="1EEF5078" w14:textId="77777777" w:rsidR="00214320" w:rsidRPr="007F7D1B" w:rsidRDefault="00214320" w:rsidP="009F0217">
            <w:pPr>
              <w:jc w:val="center"/>
              <w:rPr>
                <w:sz w:val="20"/>
                <w:szCs w:val="20"/>
                <w:lang w:val="sr-Cyrl-CS"/>
              </w:rPr>
            </w:pPr>
            <w:r w:rsidRPr="007F7D1B">
              <w:rPr>
                <w:sz w:val="20"/>
                <w:szCs w:val="20"/>
                <w:lang w:val="sr-Cyrl-CS"/>
              </w:rPr>
              <w:t>1.283.877.788</w:t>
            </w:r>
          </w:p>
        </w:tc>
      </w:tr>
      <w:tr w:rsidR="00214320" w:rsidRPr="007F7D1B" w14:paraId="60DF0D73" w14:textId="77777777" w:rsidTr="009F0217">
        <w:trPr>
          <w:cantSplit/>
          <w:trHeight w:val="284"/>
        </w:trPr>
        <w:tc>
          <w:tcPr>
            <w:tcW w:w="727" w:type="dxa"/>
            <w:tcBorders>
              <w:left w:val="nil"/>
              <w:right w:val="nil"/>
            </w:tcBorders>
            <w:noWrap/>
          </w:tcPr>
          <w:p w14:paraId="2AE2CA30" w14:textId="77777777" w:rsidR="00214320" w:rsidRPr="007F7D1B" w:rsidRDefault="00214320" w:rsidP="009F0217">
            <w:pPr>
              <w:jc w:val="right"/>
              <w:rPr>
                <w:bCs/>
                <w:sz w:val="20"/>
                <w:szCs w:val="20"/>
                <w:lang w:val="sr-Cyrl-CS"/>
              </w:rPr>
            </w:pPr>
          </w:p>
        </w:tc>
        <w:tc>
          <w:tcPr>
            <w:tcW w:w="3637" w:type="dxa"/>
            <w:gridSpan w:val="2"/>
            <w:tcBorders>
              <w:left w:val="nil"/>
              <w:right w:val="nil"/>
            </w:tcBorders>
            <w:noWrap/>
          </w:tcPr>
          <w:p w14:paraId="59735885" w14:textId="77777777" w:rsidR="00214320" w:rsidRPr="007F7D1B" w:rsidRDefault="00214320" w:rsidP="009F0217">
            <w:pPr>
              <w:rPr>
                <w:b/>
                <w:bCs/>
                <w:sz w:val="20"/>
                <w:szCs w:val="20"/>
                <w:lang w:val="sr-Cyrl-CS"/>
              </w:rPr>
            </w:pPr>
            <w:r w:rsidRPr="007F7D1B">
              <w:rPr>
                <w:bCs/>
                <w:sz w:val="20"/>
                <w:szCs w:val="20"/>
                <w:lang w:val="sr-Cyrl-CS"/>
              </w:rPr>
              <w:t>Први датум отплате главнице</w:t>
            </w:r>
          </w:p>
        </w:tc>
        <w:tc>
          <w:tcPr>
            <w:tcW w:w="2546" w:type="dxa"/>
            <w:tcBorders>
              <w:left w:val="nil"/>
              <w:right w:val="nil"/>
            </w:tcBorders>
            <w:noWrap/>
          </w:tcPr>
          <w:p w14:paraId="3917D24A" w14:textId="77777777" w:rsidR="00214320" w:rsidRPr="007F7D1B" w:rsidRDefault="00214320" w:rsidP="009F0217">
            <w:pPr>
              <w:jc w:val="center"/>
              <w:rPr>
                <w:sz w:val="20"/>
                <w:szCs w:val="20"/>
                <w:lang w:val="sr-Cyrl-CS"/>
              </w:rPr>
            </w:pPr>
            <w:r w:rsidRPr="007F7D1B">
              <w:rPr>
                <w:sz w:val="20"/>
                <w:szCs w:val="20"/>
                <w:lang w:val="sr-Cyrl-CS"/>
              </w:rPr>
              <w:t>21.03.2014.</w:t>
            </w:r>
          </w:p>
        </w:tc>
        <w:tc>
          <w:tcPr>
            <w:tcW w:w="1719" w:type="dxa"/>
            <w:tcBorders>
              <w:left w:val="nil"/>
              <w:right w:val="nil"/>
            </w:tcBorders>
            <w:noWrap/>
          </w:tcPr>
          <w:p w14:paraId="61EB30E8" w14:textId="77777777" w:rsidR="00214320" w:rsidRPr="007F7D1B" w:rsidRDefault="00214320" w:rsidP="009F0217">
            <w:pPr>
              <w:jc w:val="center"/>
              <w:rPr>
                <w:sz w:val="20"/>
                <w:szCs w:val="20"/>
                <w:lang w:val="sr-Cyrl-CS"/>
              </w:rPr>
            </w:pPr>
          </w:p>
        </w:tc>
        <w:tc>
          <w:tcPr>
            <w:tcW w:w="1773" w:type="dxa"/>
            <w:tcBorders>
              <w:left w:val="nil"/>
            </w:tcBorders>
            <w:noWrap/>
          </w:tcPr>
          <w:p w14:paraId="16C00DD3" w14:textId="77777777" w:rsidR="00214320" w:rsidRPr="007F7D1B" w:rsidRDefault="00214320" w:rsidP="009F0217">
            <w:pPr>
              <w:jc w:val="center"/>
              <w:rPr>
                <w:sz w:val="20"/>
                <w:szCs w:val="20"/>
                <w:lang w:val="sr-Cyrl-CS"/>
              </w:rPr>
            </w:pPr>
          </w:p>
        </w:tc>
      </w:tr>
      <w:tr w:rsidR="00214320" w:rsidRPr="007F7D1B" w14:paraId="564E3341" w14:textId="77777777" w:rsidTr="009F0217">
        <w:trPr>
          <w:cantSplit/>
          <w:trHeight w:val="284"/>
        </w:trPr>
        <w:tc>
          <w:tcPr>
            <w:tcW w:w="727" w:type="dxa"/>
            <w:tcBorders>
              <w:left w:val="nil"/>
              <w:bottom w:val="nil"/>
              <w:right w:val="nil"/>
            </w:tcBorders>
            <w:noWrap/>
          </w:tcPr>
          <w:p w14:paraId="6813DEA6" w14:textId="77777777" w:rsidR="00214320" w:rsidRPr="007F7D1B" w:rsidRDefault="00214320" w:rsidP="009F0217">
            <w:pPr>
              <w:rPr>
                <w:b/>
                <w:bCs/>
                <w:sz w:val="20"/>
                <w:szCs w:val="20"/>
                <w:lang w:val="sr-Cyrl-CS"/>
              </w:rPr>
            </w:pPr>
          </w:p>
        </w:tc>
        <w:tc>
          <w:tcPr>
            <w:tcW w:w="3637" w:type="dxa"/>
            <w:gridSpan w:val="2"/>
            <w:tcBorders>
              <w:left w:val="nil"/>
              <w:bottom w:val="nil"/>
              <w:right w:val="nil"/>
            </w:tcBorders>
            <w:noWrap/>
          </w:tcPr>
          <w:p w14:paraId="5D517965" w14:textId="77777777" w:rsidR="00214320" w:rsidRPr="007F7D1B" w:rsidRDefault="00214320" w:rsidP="009F0217">
            <w:pPr>
              <w:rPr>
                <w:bCs/>
                <w:sz w:val="20"/>
                <w:szCs w:val="20"/>
                <w:lang w:val="sr-Cyrl-CS"/>
              </w:rPr>
            </w:pPr>
            <w:r w:rsidRPr="007F7D1B">
              <w:rPr>
                <w:bCs/>
                <w:sz w:val="20"/>
                <w:szCs w:val="20"/>
                <w:lang w:val="sr-Cyrl-CS"/>
              </w:rPr>
              <w:t>Последњи датум отплате главнице</w:t>
            </w:r>
          </w:p>
        </w:tc>
        <w:tc>
          <w:tcPr>
            <w:tcW w:w="2546" w:type="dxa"/>
            <w:tcBorders>
              <w:left w:val="nil"/>
              <w:bottom w:val="nil"/>
              <w:right w:val="nil"/>
            </w:tcBorders>
            <w:noWrap/>
          </w:tcPr>
          <w:p w14:paraId="19AAF188" w14:textId="77777777" w:rsidR="00214320" w:rsidRPr="007F7D1B" w:rsidRDefault="00214320" w:rsidP="009F0217">
            <w:pPr>
              <w:jc w:val="center"/>
              <w:rPr>
                <w:sz w:val="20"/>
                <w:szCs w:val="20"/>
                <w:lang w:val="sr-Cyrl-CS"/>
              </w:rPr>
            </w:pPr>
            <w:r w:rsidRPr="007F7D1B">
              <w:rPr>
                <w:sz w:val="20"/>
                <w:szCs w:val="20"/>
                <w:lang w:val="sr-Cyrl-CS"/>
              </w:rPr>
              <w:t>21.09.2025.</w:t>
            </w:r>
          </w:p>
        </w:tc>
        <w:tc>
          <w:tcPr>
            <w:tcW w:w="1719" w:type="dxa"/>
            <w:tcBorders>
              <w:left w:val="nil"/>
              <w:bottom w:val="nil"/>
              <w:right w:val="nil"/>
            </w:tcBorders>
            <w:noWrap/>
          </w:tcPr>
          <w:p w14:paraId="4E00C014" w14:textId="77777777" w:rsidR="00214320" w:rsidRPr="007F7D1B" w:rsidRDefault="00214320" w:rsidP="009F0217">
            <w:pPr>
              <w:jc w:val="center"/>
              <w:rPr>
                <w:sz w:val="20"/>
                <w:szCs w:val="20"/>
                <w:lang w:val="sr-Cyrl-CS"/>
              </w:rPr>
            </w:pPr>
          </w:p>
        </w:tc>
        <w:tc>
          <w:tcPr>
            <w:tcW w:w="1773" w:type="dxa"/>
            <w:tcBorders>
              <w:left w:val="nil"/>
              <w:bottom w:val="nil"/>
            </w:tcBorders>
            <w:noWrap/>
          </w:tcPr>
          <w:p w14:paraId="0DD598A9" w14:textId="77777777" w:rsidR="00214320" w:rsidRPr="007F7D1B" w:rsidRDefault="00214320" w:rsidP="009F0217">
            <w:pPr>
              <w:jc w:val="center"/>
              <w:rPr>
                <w:sz w:val="20"/>
                <w:szCs w:val="20"/>
                <w:lang w:val="sr-Cyrl-CS"/>
              </w:rPr>
            </w:pPr>
          </w:p>
        </w:tc>
      </w:tr>
      <w:tr w:rsidR="00214320" w:rsidRPr="007F7D1B" w14:paraId="04D70416" w14:textId="77777777" w:rsidTr="009F0217">
        <w:trPr>
          <w:cantSplit/>
          <w:trHeight w:val="284"/>
        </w:trPr>
        <w:tc>
          <w:tcPr>
            <w:tcW w:w="727" w:type="dxa"/>
            <w:tcBorders>
              <w:top w:val="nil"/>
              <w:left w:val="nil"/>
              <w:bottom w:val="nil"/>
              <w:right w:val="nil"/>
            </w:tcBorders>
            <w:noWrap/>
          </w:tcPr>
          <w:p w14:paraId="111136BB" w14:textId="77777777" w:rsidR="00214320" w:rsidRPr="007F7D1B" w:rsidRDefault="00214320" w:rsidP="009F0217">
            <w:pPr>
              <w:rPr>
                <w:b/>
                <w:bCs/>
                <w:sz w:val="20"/>
                <w:szCs w:val="20"/>
                <w:lang w:val="sr-Cyrl-CS"/>
              </w:rPr>
            </w:pPr>
          </w:p>
        </w:tc>
        <w:tc>
          <w:tcPr>
            <w:tcW w:w="3637" w:type="dxa"/>
            <w:gridSpan w:val="2"/>
            <w:tcBorders>
              <w:top w:val="nil"/>
              <w:left w:val="nil"/>
              <w:bottom w:val="nil"/>
              <w:right w:val="nil"/>
            </w:tcBorders>
            <w:noWrap/>
          </w:tcPr>
          <w:p w14:paraId="5C6D6FE9" w14:textId="77777777" w:rsidR="00214320" w:rsidRPr="007F7D1B" w:rsidRDefault="00214320" w:rsidP="009F0217">
            <w:pPr>
              <w:rPr>
                <w:bCs/>
                <w:sz w:val="20"/>
                <w:szCs w:val="20"/>
                <w:lang w:val="sr-Cyrl-CS"/>
              </w:rPr>
            </w:pPr>
            <w:r w:rsidRPr="007F7D1B">
              <w:rPr>
                <w:bCs/>
                <w:sz w:val="20"/>
                <w:szCs w:val="20"/>
                <w:lang w:val="sr-Cyrl-CS"/>
              </w:rPr>
              <w:t>Рата главнице за 2021. год.</w:t>
            </w:r>
          </w:p>
        </w:tc>
        <w:tc>
          <w:tcPr>
            <w:tcW w:w="2546" w:type="dxa"/>
            <w:tcBorders>
              <w:top w:val="nil"/>
              <w:left w:val="nil"/>
              <w:bottom w:val="nil"/>
              <w:right w:val="nil"/>
            </w:tcBorders>
            <w:noWrap/>
          </w:tcPr>
          <w:p w14:paraId="6D6B1E86" w14:textId="77777777" w:rsidR="00214320" w:rsidRPr="007F7D1B" w:rsidRDefault="00214320" w:rsidP="009F0217">
            <w:pPr>
              <w:jc w:val="center"/>
              <w:rPr>
                <w:sz w:val="20"/>
                <w:szCs w:val="20"/>
                <w:lang w:val="sr-Cyrl-CS"/>
              </w:rPr>
            </w:pPr>
            <w:r w:rsidRPr="007F7D1B">
              <w:rPr>
                <w:sz w:val="20"/>
                <w:szCs w:val="20"/>
                <w:lang w:val="sr-Cyrl-CS"/>
              </w:rPr>
              <w:t>17.075.000 CNY</w:t>
            </w:r>
          </w:p>
        </w:tc>
        <w:tc>
          <w:tcPr>
            <w:tcW w:w="1719" w:type="dxa"/>
            <w:tcBorders>
              <w:top w:val="nil"/>
              <w:left w:val="nil"/>
              <w:bottom w:val="nil"/>
              <w:right w:val="nil"/>
            </w:tcBorders>
            <w:noWrap/>
          </w:tcPr>
          <w:p w14:paraId="417EF590" w14:textId="77777777" w:rsidR="00214320" w:rsidRPr="007F7D1B" w:rsidRDefault="00214320" w:rsidP="009F0217">
            <w:pPr>
              <w:jc w:val="center"/>
              <w:rPr>
                <w:sz w:val="20"/>
                <w:szCs w:val="20"/>
                <w:lang w:val="sr-Cyrl-CS"/>
              </w:rPr>
            </w:pPr>
          </w:p>
        </w:tc>
        <w:tc>
          <w:tcPr>
            <w:tcW w:w="1773" w:type="dxa"/>
            <w:tcBorders>
              <w:top w:val="nil"/>
              <w:left w:val="nil"/>
              <w:bottom w:val="nil"/>
            </w:tcBorders>
            <w:noWrap/>
          </w:tcPr>
          <w:p w14:paraId="3E9F6AF5" w14:textId="77777777" w:rsidR="00214320" w:rsidRPr="007F7D1B" w:rsidRDefault="00214320" w:rsidP="009F0217">
            <w:pPr>
              <w:jc w:val="center"/>
              <w:rPr>
                <w:sz w:val="20"/>
                <w:szCs w:val="20"/>
                <w:lang w:val="sr-Cyrl-CS"/>
              </w:rPr>
            </w:pPr>
          </w:p>
        </w:tc>
      </w:tr>
      <w:tr w:rsidR="00214320" w:rsidRPr="007F7D1B" w14:paraId="176380EA" w14:textId="77777777" w:rsidTr="009F0217">
        <w:trPr>
          <w:cantSplit/>
          <w:trHeight w:val="284"/>
        </w:trPr>
        <w:tc>
          <w:tcPr>
            <w:tcW w:w="727" w:type="dxa"/>
            <w:tcBorders>
              <w:top w:val="nil"/>
              <w:left w:val="nil"/>
              <w:bottom w:val="single" w:sz="4" w:space="0" w:color="auto"/>
              <w:right w:val="nil"/>
            </w:tcBorders>
            <w:noWrap/>
          </w:tcPr>
          <w:p w14:paraId="47C4739E" w14:textId="77777777" w:rsidR="00214320" w:rsidRPr="007F7D1B" w:rsidRDefault="00214320" w:rsidP="009F0217">
            <w:pPr>
              <w:rPr>
                <w:b/>
                <w:bCs/>
                <w:sz w:val="20"/>
                <w:szCs w:val="20"/>
                <w:lang w:val="sr-Cyrl-CS"/>
              </w:rPr>
            </w:pPr>
          </w:p>
        </w:tc>
        <w:tc>
          <w:tcPr>
            <w:tcW w:w="3637" w:type="dxa"/>
            <w:gridSpan w:val="2"/>
            <w:tcBorders>
              <w:top w:val="nil"/>
              <w:left w:val="nil"/>
              <w:bottom w:val="single" w:sz="4" w:space="0" w:color="auto"/>
              <w:right w:val="nil"/>
            </w:tcBorders>
            <w:noWrap/>
          </w:tcPr>
          <w:p w14:paraId="56945402" w14:textId="77777777" w:rsidR="00214320" w:rsidRPr="007F7D1B" w:rsidRDefault="00214320" w:rsidP="009F0217">
            <w:pPr>
              <w:rPr>
                <w:bCs/>
                <w:sz w:val="20"/>
                <w:szCs w:val="20"/>
                <w:lang w:val="sr-Cyrl-CS"/>
              </w:rPr>
            </w:pPr>
            <w:r w:rsidRPr="007F7D1B">
              <w:rPr>
                <w:bCs/>
                <w:sz w:val="20"/>
                <w:szCs w:val="20"/>
                <w:lang w:val="sr-Cyrl-CS"/>
              </w:rPr>
              <w:t>Каматна стопа</w:t>
            </w:r>
          </w:p>
        </w:tc>
        <w:tc>
          <w:tcPr>
            <w:tcW w:w="2546" w:type="dxa"/>
            <w:tcBorders>
              <w:top w:val="nil"/>
              <w:left w:val="nil"/>
              <w:bottom w:val="single" w:sz="4" w:space="0" w:color="auto"/>
              <w:right w:val="nil"/>
            </w:tcBorders>
            <w:noWrap/>
          </w:tcPr>
          <w:p w14:paraId="1367A1E0" w14:textId="77777777" w:rsidR="00214320" w:rsidRPr="007F7D1B" w:rsidRDefault="00214320" w:rsidP="009F0217">
            <w:pPr>
              <w:jc w:val="center"/>
              <w:rPr>
                <w:sz w:val="20"/>
                <w:szCs w:val="20"/>
                <w:lang w:val="sr-Cyrl-CS"/>
              </w:rPr>
            </w:pPr>
            <w:r w:rsidRPr="007F7D1B">
              <w:rPr>
                <w:sz w:val="20"/>
                <w:szCs w:val="20"/>
                <w:lang w:val="sr-Cyrl-CS"/>
              </w:rPr>
              <w:t>3,00%</w:t>
            </w:r>
          </w:p>
        </w:tc>
        <w:tc>
          <w:tcPr>
            <w:tcW w:w="1719" w:type="dxa"/>
            <w:tcBorders>
              <w:top w:val="nil"/>
              <w:left w:val="nil"/>
              <w:bottom w:val="single" w:sz="4" w:space="0" w:color="auto"/>
              <w:right w:val="nil"/>
            </w:tcBorders>
            <w:noWrap/>
          </w:tcPr>
          <w:p w14:paraId="09B9DD5A" w14:textId="77777777" w:rsidR="00214320" w:rsidRPr="007F7D1B" w:rsidRDefault="00214320" w:rsidP="009F0217">
            <w:pPr>
              <w:jc w:val="center"/>
              <w:rPr>
                <w:sz w:val="20"/>
                <w:szCs w:val="20"/>
                <w:lang w:val="sr-Cyrl-CS"/>
              </w:rPr>
            </w:pPr>
          </w:p>
        </w:tc>
        <w:tc>
          <w:tcPr>
            <w:tcW w:w="1773" w:type="dxa"/>
            <w:tcBorders>
              <w:top w:val="nil"/>
              <w:left w:val="nil"/>
              <w:bottom w:val="single" w:sz="4" w:space="0" w:color="auto"/>
            </w:tcBorders>
            <w:noWrap/>
          </w:tcPr>
          <w:p w14:paraId="3A6D8A68" w14:textId="77777777" w:rsidR="00214320" w:rsidRPr="007F7D1B" w:rsidRDefault="00214320" w:rsidP="009F0217">
            <w:pPr>
              <w:jc w:val="center"/>
              <w:rPr>
                <w:sz w:val="20"/>
                <w:szCs w:val="20"/>
                <w:lang w:val="sr-Cyrl-CS"/>
              </w:rPr>
            </w:pPr>
          </w:p>
        </w:tc>
      </w:tr>
      <w:tr w:rsidR="00214320" w:rsidRPr="007F7D1B" w14:paraId="7F650E66" w14:textId="77777777" w:rsidTr="009F0217">
        <w:trPr>
          <w:cantSplit/>
          <w:trHeight w:val="284"/>
        </w:trPr>
        <w:tc>
          <w:tcPr>
            <w:tcW w:w="727" w:type="dxa"/>
            <w:tcBorders>
              <w:top w:val="single" w:sz="4" w:space="0" w:color="auto"/>
              <w:left w:val="nil"/>
              <w:right w:val="nil"/>
            </w:tcBorders>
            <w:noWrap/>
          </w:tcPr>
          <w:p w14:paraId="5F554F46" w14:textId="77777777" w:rsidR="00214320" w:rsidRPr="007F7D1B" w:rsidRDefault="00214320" w:rsidP="009F0217">
            <w:pPr>
              <w:jc w:val="right"/>
              <w:rPr>
                <w:bCs/>
                <w:sz w:val="20"/>
                <w:szCs w:val="20"/>
                <w:lang w:val="sr-Cyrl-CS"/>
              </w:rPr>
            </w:pPr>
            <w:r w:rsidRPr="007F7D1B">
              <w:rPr>
                <w:bCs/>
                <w:sz w:val="20"/>
                <w:szCs w:val="20"/>
                <w:lang w:val="sr-Cyrl-CS"/>
              </w:rPr>
              <w:lastRenderedPageBreak/>
              <w:t>6.3</w:t>
            </w:r>
          </w:p>
        </w:tc>
        <w:tc>
          <w:tcPr>
            <w:tcW w:w="3637" w:type="dxa"/>
            <w:gridSpan w:val="2"/>
            <w:tcBorders>
              <w:top w:val="single" w:sz="4" w:space="0" w:color="auto"/>
              <w:left w:val="nil"/>
              <w:right w:val="nil"/>
            </w:tcBorders>
            <w:noWrap/>
          </w:tcPr>
          <w:p w14:paraId="66CF0818" w14:textId="77777777" w:rsidR="00214320" w:rsidRPr="007F7D1B" w:rsidRDefault="00214320" w:rsidP="009F0217">
            <w:pPr>
              <w:rPr>
                <w:bCs/>
                <w:sz w:val="20"/>
                <w:szCs w:val="20"/>
                <w:lang w:val="sr-Cyrl-CS"/>
              </w:rPr>
            </w:pPr>
            <w:proofErr w:type="spellStart"/>
            <w:r w:rsidRPr="007F7D1B">
              <w:rPr>
                <w:b/>
                <w:bCs/>
                <w:sz w:val="20"/>
                <w:szCs w:val="20"/>
                <w:lang w:val="sr-Cyrl-CS"/>
              </w:rPr>
              <w:t>Export</w:t>
            </w:r>
            <w:proofErr w:type="spellEnd"/>
            <w:r w:rsidRPr="007F7D1B">
              <w:rPr>
                <w:b/>
                <w:bCs/>
                <w:sz w:val="20"/>
                <w:szCs w:val="20"/>
                <w:lang w:val="sr-Cyrl-CS"/>
              </w:rPr>
              <w:t xml:space="preserve"> - Import Bank </w:t>
            </w:r>
            <w:proofErr w:type="spellStart"/>
            <w:r w:rsidRPr="007F7D1B">
              <w:rPr>
                <w:b/>
                <w:bCs/>
                <w:sz w:val="20"/>
                <w:szCs w:val="20"/>
                <w:lang w:val="sr-Cyrl-CS"/>
              </w:rPr>
              <w:t>of</w:t>
            </w:r>
            <w:proofErr w:type="spellEnd"/>
            <w:r w:rsidRPr="007F7D1B">
              <w:rPr>
                <w:b/>
                <w:bCs/>
                <w:sz w:val="20"/>
                <w:szCs w:val="20"/>
                <w:lang w:val="sr-Cyrl-CS"/>
              </w:rPr>
              <w:t xml:space="preserve"> </w:t>
            </w:r>
            <w:proofErr w:type="spellStart"/>
            <w:r w:rsidRPr="007F7D1B">
              <w:rPr>
                <w:b/>
                <w:bCs/>
                <w:sz w:val="20"/>
                <w:szCs w:val="20"/>
                <w:lang w:val="sr-Cyrl-CS"/>
              </w:rPr>
              <w:t>China</w:t>
            </w:r>
            <w:proofErr w:type="spellEnd"/>
            <w:r w:rsidRPr="007F7D1B">
              <w:rPr>
                <w:b/>
                <w:bCs/>
                <w:sz w:val="20"/>
                <w:szCs w:val="20"/>
                <w:lang w:val="sr-Cyrl-CS"/>
              </w:rPr>
              <w:t xml:space="preserve"> - Мост </w:t>
            </w:r>
            <w:proofErr w:type="spellStart"/>
            <w:r w:rsidRPr="007F7D1B">
              <w:rPr>
                <w:b/>
                <w:bCs/>
                <w:sz w:val="20"/>
                <w:szCs w:val="20"/>
                <w:lang w:val="sr-Cyrl-CS"/>
              </w:rPr>
              <w:t>Земун-Борча</w:t>
            </w:r>
            <w:proofErr w:type="spellEnd"/>
          </w:p>
        </w:tc>
        <w:tc>
          <w:tcPr>
            <w:tcW w:w="2546" w:type="dxa"/>
            <w:tcBorders>
              <w:top w:val="single" w:sz="4" w:space="0" w:color="auto"/>
              <w:left w:val="nil"/>
              <w:right w:val="nil"/>
            </w:tcBorders>
            <w:noWrap/>
          </w:tcPr>
          <w:p w14:paraId="2F766E7D" w14:textId="77777777" w:rsidR="00214320" w:rsidRPr="007F7D1B" w:rsidRDefault="00214320" w:rsidP="009F0217">
            <w:pPr>
              <w:jc w:val="center"/>
              <w:rPr>
                <w:sz w:val="20"/>
                <w:szCs w:val="20"/>
                <w:lang w:val="sr-Cyrl-CS"/>
              </w:rPr>
            </w:pPr>
          </w:p>
        </w:tc>
        <w:tc>
          <w:tcPr>
            <w:tcW w:w="1719" w:type="dxa"/>
            <w:tcBorders>
              <w:top w:val="single" w:sz="4" w:space="0" w:color="auto"/>
              <w:left w:val="nil"/>
              <w:right w:val="nil"/>
            </w:tcBorders>
            <w:noWrap/>
          </w:tcPr>
          <w:p w14:paraId="6D798F38" w14:textId="77777777" w:rsidR="00214320" w:rsidRPr="007F7D1B" w:rsidRDefault="00214320" w:rsidP="009F0217">
            <w:pPr>
              <w:jc w:val="center"/>
              <w:rPr>
                <w:sz w:val="20"/>
                <w:szCs w:val="20"/>
                <w:lang w:val="sr-Cyrl-CS"/>
              </w:rPr>
            </w:pPr>
            <w:r w:rsidRPr="007F7D1B">
              <w:rPr>
                <w:sz w:val="20"/>
                <w:szCs w:val="20"/>
                <w:lang w:val="sr-Cyrl-CS"/>
              </w:rPr>
              <w:t>106.169.967</w:t>
            </w:r>
          </w:p>
        </w:tc>
        <w:tc>
          <w:tcPr>
            <w:tcW w:w="1773" w:type="dxa"/>
            <w:tcBorders>
              <w:top w:val="single" w:sz="4" w:space="0" w:color="auto"/>
              <w:left w:val="nil"/>
            </w:tcBorders>
            <w:noWrap/>
          </w:tcPr>
          <w:p w14:paraId="6B784111" w14:textId="77777777" w:rsidR="00214320" w:rsidRPr="007F7D1B" w:rsidRDefault="00214320" w:rsidP="009F0217">
            <w:pPr>
              <w:jc w:val="center"/>
              <w:rPr>
                <w:sz w:val="20"/>
                <w:szCs w:val="20"/>
                <w:lang w:val="sr-Cyrl-CS"/>
              </w:rPr>
            </w:pPr>
            <w:r w:rsidRPr="007F7D1B">
              <w:rPr>
                <w:sz w:val="20"/>
                <w:szCs w:val="20"/>
                <w:lang w:val="sr-Cyrl-CS"/>
              </w:rPr>
              <w:t>12.482.487.998</w:t>
            </w:r>
          </w:p>
        </w:tc>
      </w:tr>
      <w:tr w:rsidR="00214320" w:rsidRPr="007F7D1B" w14:paraId="5390C563" w14:textId="77777777" w:rsidTr="009F0217">
        <w:trPr>
          <w:cantSplit/>
          <w:trHeight w:val="284"/>
        </w:trPr>
        <w:tc>
          <w:tcPr>
            <w:tcW w:w="727" w:type="dxa"/>
            <w:tcBorders>
              <w:left w:val="nil"/>
              <w:right w:val="nil"/>
            </w:tcBorders>
            <w:noWrap/>
          </w:tcPr>
          <w:p w14:paraId="62E66E8A" w14:textId="77777777" w:rsidR="00214320" w:rsidRPr="007F7D1B" w:rsidRDefault="00214320" w:rsidP="009F0217">
            <w:pPr>
              <w:jc w:val="right"/>
              <w:rPr>
                <w:bCs/>
                <w:sz w:val="20"/>
                <w:szCs w:val="20"/>
                <w:lang w:val="sr-Cyrl-CS"/>
              </w:rPr>
            </w:pPr>
          </w:p>
        </w:tc>
        <w:tc>
          <w:tcPr>
            <w:tcW w:w="3637" w:type="dxa"/>
            <w:gridSpan w:val="2"/>
            <w:tcBorders>
              <w:left w:val="nil"/>
              <w:right w:val="nil"/>
            </w:tcBorders>
            <w:noWrap/>
          </w:tcPr>
          <w:p w14:paraId="3D2B9E57" w14:textId="77777777" w:rsidR="00214320" w:rsidRPr="007F7D1B" w:rsidRDefault="00214320" w:rsidP="009F0217">
            <w:pPr>
              <w:rPr>
                <w:b/>
                <w:bCs/>
                <w:sz w:val="20"/>
                <w:szCs w:val="20"/>
                <w:lang w:val="sr-Cyrl-CS"/>
              </w:rPr>
            </w:pPr>
            <w:r w:rsidRPr="007F7D1B">
              <w:rPr>
                <w:bCs/>
                <w:sz w:val="20"/>
                <w:szCs w:val="20"/>
                <w:lang w:val="sr-Cyrl-CS"/>
              </w:rPr>
              <w:t>Први датум отплате главнице</w:t>
            </w:r>
          </w:p>
        </w:tc>
        <w:tc>
          <w:tcPr>
            <w:tcW w:w="2546" w:type="dxa"/>
            <w:tcBorders>
              <w:left w:val="nil"/>
              <w:right w:val="nil"/>
            </w:tcBorders>
            <w:noWrap/>
          </w:tcPr>
          <w:p w14:paraId="4D665342" w14:textId="77777777" w:rsidR="00214320" w:rsidRPr="007F7D1B" w:rsidRDefault="00214320" w:rsidP="009F0217">
            <w:pPr>
              <w:jc w:val="center"/>
              <w:rPr>
                <w:sz w:val="20"/>
                <w:szCs w:val="20"/>
                <w:lang w:val="sr-Cyrl-CS"/>
              </w:rPr>
            </w:pPr>
            <w:r w:rsidRPr="007F7D1B">
              <w:rPr>
                <w:sz w:val="20"/>
                <w:szCs w:val="20"/>
                <w:lang w:val="sr-Cyrl-CS"/>
              </w:rPr>
              <w:t>21.01.2016.</w:t>
            </w:r>
          </w:p>
        </w:tc>
        <w:tc>
          <w:tcPr>
            <w:tcW w:w="1719" w:type="dxa"/>
            <w:tcBorders>
              <w:left w:val="nil"/>
              <w:right w:val="nil"/>
            </w:tcBorders>
            <w:noWrap/>
          </w:tcPr>
          <w:p w14:paraId="6994FB24" w14:textId="77777777" w:rsidR="00214320" w:rsidRPr="007F7D1B" w:rsidRDefault="00214320" w:rsidP="009F0217">
            <w:pPr>
              <w:jc w:val="center"/>
              <w:rPr>
                <w:sz w:val="20"/>
                <w:szCs w:val="20"/>
                <w:lang w:val="sr-Cyrl-CS"/>
              </w:rPr>
            </w:pPr>
          </w:p>
        </w:tc>
        <w:tc>
          <w:tcPr>
            <w:tcW w:w="1773" w:type="dxa"/>
            <w:tcBorders>
              <w:left w:val="nil"/>
            </w:tcBorders>
            <w:noWrap/>
          </w:tcPr>
          <w:p w14:paraId="13739110" w14:textId="77777777" w:rsidR="00214320" w:rsidRPr="007F7D1B" w:rsidRDefault="00214320" w:rsidP="009F0217">
            <w:pPr>
              <w:jc w:val="center"/>
              <w:rPr>
                <w:sz w:val="20"/>
                <w:szCs w:val="20"/>
                <w:lang w:val="sr-Cyrl-CS"/>
              </w:rPr>
            </w:pPr>
          </w:p>
        </w:tc>
      </w:tr>
      <w:tr w:rsidR="00214320" w:rsidRPr="007F7D1B" w14:paraId="30D7D3D3" w14:textId="77777777" w:rsidTr="009F0217">
        <w:trPr>
          <w:cantSplit/>
          <w:trHeight w:val="284"/>
        </w:trPr>
        <w:tc>
          <w:tcPr>
            <w:tcW w:w="727" w:type="dxa"/>
            <w:tcBorders>
              <w:left w:val="nil"/>
              <w:right w:val="nil"/>
            </w:tcBorders>
            <w:noWrap/>
          </w:tcPr>
          <w:p w14:paraId="73F1581B" w14:textId="77777777" w:rsidR="00214320" w:rsidRPr="007F7D1B" w:rsidRDefault="00214320" w:rsidP="009F0217">
            <w:pPr>
              <w:jc w:val="right"/>
              <w:rPr>
                <w:bCs/>
                <w:sz w:val="20"/>
                <w:szCs w:val="20"/>
                <w:lang w:val="sr-Cyrl-CS"/>
              </w:rPr>
            </w:pPr>
          </w:p>
        </w:tc>
        <w:tc>
          <w:tcPr>
            <w:tcW w:w="3637" w:type="dxa"/>
            <w:gridSpan w:val="2"/>
            <w:tcBorders>
              <w:left w:val="nil"/>
              <w:right w:val="nil"/>
            </w:tcBorders>
            <w:noWrap/>
          </w:tcPr>
          <w:p w14:paraId="0CCDE84A" w14:textId="77777777" w:rsidR="00214320" w:rsidRPr="007F7D1B" w:rsidRDefault="00214320" w:rsidP="009F0217">
            <w:pPr>
              <w:rPr>
                <w:bCs/>
                <w:sz w:val="20"/>
                <w:szCs w:val="20"/>
                <w:lang w:val="sr-Cyrl-CS"/>
              </w:rPr>
            </w:pPr>
            <w:r w:rsidRPr="007F7D1B">
              <w:rPr>
                <w:bCs/>
                <w:sz w:val="20"/>
                <w:szCs w:val="20"/>
                <w:lang w:val="sr-Cyrl-CS"/>
              </w:rPr>
              <w:t>Последњи датум отплате главнице</w:t>
            </w:r>
          </w:p>
        </w:tc>
        <w:tc>
          <w:tcPr>
            <w:tcW w:w="2546" w:type="dxa"/>
            <w:tcBorders>
              <w:left w:val="nil"/>
              <w:right w:val="nil"/>
            </w:tcBorders>
            <w:noWrap/>
          </w:tcPr>
          <w:p w14:paraId="525528B0" w14:textId="77777777" w:rsidR="00214320" w:rsidRPr="007F7D1B" w:rsidRDefault="00214320" w:rsidP="009F0217">
            <w:pPr>
              <w:jc w:val="center"/>
              <w:rPr>
                <w:sz w:val="20"/>
                <w:szCs w:val="20"/>
                <w:lang w:val="sr-Cyrl-CS"/>
              </w:rPr>
            </w:pPr>
            <w:r w:rsidRPr="007F7D1B">
              <w:rPr>
                <w:sz w:val="20"/>
                <w:szCs w:val="20"/>
                <w:lang w:val="sr-Cyrl-CS"/>
              </w:rPr>
              <w:t>21.01.2029.</w:t>
            </w:r>
          </w:p>
        </w:tc>
        <w:tc>
          <w:tcPr>
            <w:tcW w:w="1719" w:type="dxa"/>
            <w:tcBorders>
              <w:left w:val="nil"/>
              <w:right w:val="nil"/>
            </w:tcBorders>
            <w:noWrap/>
          </w:tcPr>
          <w:p w14:paraId="2806BE8E" w14:textId="77777777" w:rsidR="00214320" w:rsidRPr="007F7D1B" w:rsidRDefault="00214320" w:rsidP="009F0217">
            <w:pPr>
              <w:jc w:val="center"/>
              <w:rPr>
                <w:sz w:val="20"/>
                <w:szCs w:val="20"/>
                <w:lang w:val="sr-Cyrl-CS"/>
              </w:rPr>
            </w:pPr>
          </w:p>
        </w:tc>
        <w:tc>
          <w:tcPr>
            <w:tcW w:w="1773" w:type="dxa"/>
            <w:tcBorders>
              <w:left w:val="nil"/>
            </w:tcBorders>
            <w:noWrap/>
          </w:tcPr>
          <w:p w14:paraId="25C92687" w14:textId="77777777" w:rsidR="00214320" w:rsidRPr="007F7D1B" w:rsidRDefault="00214320" w:rsidP="009F0217">
            <w:pPr>
              <w:jc w:val="center"/>
              <w:rPr>
                <w:sz w:val="20"/>
                <w:szCs w:val="20"/>
                <w:lang w:val="sr-Cyrl-CS"/>
              </w:rPr>
            </w:pPr>
          </w:p>
        </w:tc>
      </w:tr>
      <w:tr w:rsidR="00214320" w:rsidRPr="007F7D1B" w14:paraId="2D64B103" w14:textId="77777777" w:rsidTr="009F0217">
        <w:trPr>
          <w:cantSplit/>
          <w:trHeight w:val="284"/>
        </w:trPr>
        <w:tc>
          <w:tcPr>
            <w:tcW w:w="727" w:type="dxa"/>
            <w:tcBorders>
              <w:left w:val="nil"/>
              <w:right w:val="nil"/>
            </w:tcBorders>
            <w:noWrap/>
          </w:tcPr>
          <w:p w14:paraId="62E603C4" w14:textId="77777777" w:rsidR="00214320" w:rsidRPr="007F7D1B" w:rsidRDefault="00214320" w:rsidP="009F0217">
            <w:pPr>
              <w:jc w:val="right"/>
              <w:rPr>
                <w:bCs/>
                <w:sz w:val="20"/>
                <w:szCs w:val="20"/>
                <w:lang w:val="sr-Cyrl-CS"/>
              </w:rPr>
            </w:pPr>
          </w:p>
        </w:tc>
        <w:tc>
          <w:tcPr>
            <w:tcW w:w="3637" w:type="dxa"/>
            <w:gridSpan w:val="2"/>
            <w:tcBorders>
              <w:left w:val="nil"/>
              <w:right w:val="nil"/>
            </w:tcBorders>
            <w:noWrap/>
          </w:tcPr>
          <w:p w14:paraId="2D2B664C" w14:textId="77777777" w:rsidR="00214320" w:rsidRPr="007F7D1B" w:rsidRDefault="00214320" w:rsidP="009F0217">
            <w:pPr>
              <w:rPr>
                <w:bCs/>
                <w:sz w:val="20"/>
                <w:szCs w:val="20"/>
                <w:lang w:val="sr-Cyrl-CS"/>
              </w:rPr>
            </w:pPr>
            <w:r w:rsidRPr="007F7D1B">
              <w:rPr>
                <w:bCs/>
                <w:sz w:val="20"/>
                <w:szCs w:val="20"/>
                <w:lang w:val="sr-Cyrl-CS"/>
              </w:rPr>
              <w:t>Рата главнице за 2021. год.</w:t>
            </w:r>
          </w:p>
        </w:tc>
        <w:tc>
          <w:tcPr>
            <w:tcW w:w="2546" w:type="dxa"/>
            <w:tcBorders>
              <w:left w:val="nil"/>
              <w:right w:val="nil"/>
            </w:tcBorders>
            <w:noWrap/>
          </w:tcPr>
          <w:p w14:paraId="75004141" w14:textId="77777777" w:rsidR="00214320" w:rsidRPr="007F7D1B" w:rsidRDefault="00214320" w:rsidP="009F0217">
            <w:pPr>
              <w:jc w:val="center"/>
              <w:rPr>
                <w:sz w:val="20"/>
                <w:szCs w:val="20"/>
                <w:lang w:val="sr-Cyrl-CS"/>
              </w:rPr>
            </w:pPr>
            <w:r w:rsidRPr="007F7D1B">
              <w:rPr>
                <w:sz w:val="20"/>
                <w:szCs w:val="20"/>
                <w:lang w:val="sr-Cyrl-CS"/>
              </w:rPr>
              <w:t>16.055.556 USD</w:t>
            </w:r>
          </w:p>
        </w:tc>
        <w:tc>
          <w:tcPr>
            <w:tcW w:w="1719" w:type="dxa"/>
            <w:tcBorders>
              <w:left w:val="nil"/>
              <w:right w:val="nil"/>
            </w:tcBorders>
            <w:noWrap/>
          </w:tcPr>
          <w:p w14:paraId="25D45E0A" w14:textId="77777777" w:rsidR="00214320" w:rsidRPr="007F7D1B" w:rsidRDefault="00214320" w:rsidP="009F0217">
            <w:pPr>
              <w:jc w:val="center"/>
              <w:rPr>
                <w:sz w:val="20"/>
                <w:szCs w:val="20"/>
                <w:lang w:val="sr-Cyrl-CS"/>
              </w:rPr>
            </w:pPr>
          </w:p>
        </w:tc>
        <w:tc>
          <w:tcPr>
            <w:tcW w:w="1773" w:type="dxa"/>
            <w:tcBorders>
              <w:left w:val="nil"/>
            </w:tcBorders>
            <w:noWrap/>
          </w:tcPr>
          <w:p w14:paraId="5F28702F" w14:textId="77777777" w:rsidR="00214320" w:rsidRPr="007F7D1B" w:rsidRDefault="00214320" w:rsidP="009F0217">
            <w:pPr>
              <w:jc w:val="center"/>
              <w:rPr>
                <w:sz w:val="20"/>
                <w:szCs w:val="20"/>
                <w:lang w:val="sr-Cyrl-CS"/>
              </w:rPr>
            </w:pPr>
          </w:p>
        </w:tc>
      </w:tr>
      <w:tr w:rsidR="00214320" w:rsidRPr="007F7D1B" w14:paraId="62E196E8" w14:textId="77777777" w:rsidTr="009F0217">
        <w:trPr>
          <w:cantSplit/>
          <w:trHeight w:val="284"/>
        </w:trPr>
        <w:tc>
          <w:tcPr>
            <w:tcW w:w="727" w:type="dxa"/>
            <w:tcBorders>
              <w:left w:val="nil"/>
              <w:right w:val="nil"/>
            </w:tcBorders>
            <w:noWrap/>
          </w:tcPr>
          <w:p w14:paraId="0AE79630" w14:textId="77777777" w:rsidR="00214320" w:rsidRPr="007F7D1B" w:rsidRDefault="00214320" w:rsidP="009F0217">
            <w:pPr>
              <w:jc w:val="right"/>
              <w:rPr>
                <w:bCs/>
                <w:sz w:val="20"/>
                <w:szCs w:val="20"/>
                <w:lang w:val="sr-Cyrl-CS"/>
              </w:rPr>
            </w:pPr>
          </w:p>
        </w:tc>
        <w:tc>
          <w:tcPr>
            <w:tcW w:w="3637" w:type="dxa"/>
            <w:gridSpan w:val="2"/>
            <w:tcBorders>
              <w:left w:val="nil"/>
              <w:right w:val="nil"/>
            </w:tcBorders>
            <w:noWrap/>
          </w:tcPr>
          <w:p w14:paraId="71795799" w14:textId="77777777" w:rsidR="00214320" w:rsidRPr="007F7D1B" w:rsidRDefault="00214320" w:rsidP="009F0217">
            <w:pPr>
              <w:rPr>
                <w:bCs/>
                <w:sz w:val="20"/>
                <w:szCs w:val="20"/>
                <w:lang w:val="sr-Cyrl-CS"/>
              </w:rPr>
            </w:pPr>
            <w:r w:rsidRPr="007F7D1B">
              <w:rPr>
                <w:bCs/>
                <w:sz w:val="20"/>
                <w:szCs w:val="20"/>
                <w:lang w:val="sr-Cyrl-CS"/>
              </w:rPr>
              <w:t>Каматна стопа</w:t>
            </w:r>
          </w:p>
        </w:tc>
        <w:tc>
          <w:tcPr>
            <w:tcW w:w="2546" w:type="dxa"/>
            <w:tcBorders>
              <w:left w:val="nil"/>
              <w:right w:val="nil"/>
            </w:tcBorders>
            <w:noWrap/>
          </w:tcPr>
          <w:p w14:paraId="57227035" w14:textId="77777777" w:rsidR="00214320" w:rsidRPr="007F7D1B" w:rsidRDefault="00214320" w:rsidP="009F0217">
            <w:pPr>
              <w:jc w:val="center"/>
              <w:rPr>
                <w:sz w:val="20"/>
                <w:szCs w:val="20"/>
                <w:lang w:val="sr-Cyrl-CS"/>
              </w:rPr>
            </w:pPr>
            <w:r w:rsidRPr="007F7D1B">
              <w:rPr>
                <w:sz w:val="20"/>
                <w:szCs w:val="20"/>
                <w:lang w:val="sr-Cyrl-CS"/>
              </w:rPr>
              <w:t>3,00%</w:t>
            </w:r>
          </w:p>
        </w:tc>
        <w:tc>
          <w:tcPr>
            <w:tcW w:w="1719" w:type="dxa"/>
            <w:tcBorders>
              <w:left w:val="nil"/>
              <w:right w:val="nil"/>
            </w:tcBorders>
            <w:noWrap/>
          </w:tcPr>
          <w:p w14:paraId="5F37832F" w14:textId="77777777" w:rsidR="00214320" w:rsidRPr="007F7D1B" w:rsidRDefault="00214320" w:rsidP="009F0217">
            <w:pPr>
              <w:jc w:val="center"/>
              <w:rPr>
                <w:sz w:val="20"/>
                <w:szCs w:val="20"/>
                <w:lang w:val="sr-Cyrl-CS"/>
              </w:rPr>
            </w:pPr>
          </w:p>
        </w:tc>
        <w:tc>
          <w:tcPr>
            <w:tcW w:w="1773" w:type="dxa"/>
            <w:tcBorders>
              <w:left w:val="nil"/>
            </w:tcBorders>
            <w:noWrap/>
          </w:tcPr>
          <w:p w14:paraId="6FB08B6C" w14:textId="77777777" w:rsidR="00214320" w:rsidRPr="007F7D1B" w:rsidRDefault="00214320" w:rsidP="009F0217">
            <w:pPr>
              <w:jc w:val="center"/>
              <w:rPr>
                <w:sz w:val="20"/>
                <w:szCs w:val="20"/>
                <w:lang w:val="sr-Cyrl-CS"/>
              </w:rPr>
            </w:pPr>
          </w:p>
        </w:tc>
      </w:tr>
      <w:tr w:rsidR="00214320" w:rsidRPr="007F7D1B" w14:paraId="62C06354" w14:textId="77777777" w:rsidTr="009F0217">
        <w:trPr>
          <w:cantSplit/>
          <w:trHeight w:val="284"/>
        </w:trPr>
        <w:tc>
          <w:tcPr>
            <w:tcW w:w="727" w:type="dxa"/>
            <w:tcBorders>
              <w:left w:val="nil"/>
              <w:right w:val="nil"/>
            </w:tcBorders>
            <w:noWrap/>
          </w:tcPr>
          <w:p w14:paraId="0367390C" w14:textId="77777777" w:rsidR="00214320" w:rsidRPr="007F7D1B" w:rsidRDefault="00214320" w:rsidP="009F0217">
            <w:pPr>
              <w:jc w:val="right"/>
              <w:rPr>
                <w:bCs/>
                <w:sz w:val="20"/>
                <w:szCs w:val="20"/>
                <w:lang w:val="sr-Cyrl-CS"/>
              </w:rPr>
            </w:pPr>
            <w:r w:rsidRPr="007F7D1B">
              <w:rPr>
                <w:bCs/>
                <w:sz w:val="20"/>
                <w:szCs w:val="20"/>
                <w:lang w:val="sr-Cyrl-CS"/>
              </w:rPr>
              <w:t>6.4</w:t>
            </w:r>
          </w:p>
        </w:tc>
        <w:tc>
          <w:tcPr>
            <w:tcW w:w="3637" w:type="dxa"/>
            <w:gridSpan w:val="2"/>
            <w:tcBorders>
              <w:left w:val="nil"/>
              <w:right w:val="nil"/>
            </w:tcBorders>
            <w:noWrap/>
          </w:tcPr>
          <w:p w14:paraId="2A043104" w14:textId="77777777" w:rsidR="00214320" w:rsidRPr="007F7D1B" w:rsidRDefault="00214320" w:rsidP="009F0217">
            <w:pPr>
              <w:rPr>
                <w:bCs/>
                <w:sz w:val="20"/>
                <w:szCs w:val="20"/>
                <w:lang w:val="sr-Cyrl-CS"/>
              </w:rPr>
            </w:pPr>
            <w:proofErr w:type="spellStart"/>
            <w:r w:rsidRPr="007F7D1B">
              <w:rPr>
                <w:b/>
                <w:bCs/>
                <w:sz w:val="20"/>
                <w:szCs w:val="20"/>
                <w:lang w:val="sr-Cyrl-CS"/>
              </w:rPr>
              <w:t>Export</w:t>
            </w:r>
            <w:proofErr w:type="spellEnd"/>
            <w:r w:rsidRPr="007F7D1B">
              <w:rPr>
                <w:b/>
                <w:bCs/>
                <w:sz w:val="20"/>
                <w:szCs w:val="20"/>
                <w:lang w:val="sr-Cyrl-CS"/>
              </w:rPr>
              <w:t xml:space="preserve"> - Import Bank </w:t>
            </w:r>
            <w:proofErr w:type="spellStart"/>
            <w:r w:rsidRPr="007F7D1B">
              <w:rPr>
                <w:b/>
                <w:bCs/>
                <w:sz w:val="20"/>
                <w:szCs w:val="20"/>
                <w:lang w:val="sr-Cyrl-CS"/>
              </w:rPr>
              <w:t>of</w:t>
            </w:r>
            <w:proofErr w:type="spellEnd"/>
            <w:r w:rsidRPr="007F7D1B">
              <w:rPr>
                <w:b/>
                <w:bCs/>
                <w:sz w:val="20"/>
                <w:szCs w:val="20"/>
                <w:lang w:val="sr-Cyrl-CS"/>
              </w:rPr>
              <w:t xml:space="preserve"> </w:t>
            </w:r>
            <w:proofErr w:type="spellStart"/>
            <w:r w:rsidRPr="007F7D1B">
              <w:rPr>
                <w:b/>
                <w:bCs/>
                <w:sz w:val="20"/>
                <w:szCs w:val="20"/>
                <w:lang w:val="sr-Cyrl-CS"/>
              </w:rPr>
              <w:t>China</w:t>
            </w:r>
            <w:proofErr w:type="spellEnd"/>
            <w:r w:rsidRPr="007F7D1B">
              <w:rPr>
                <w:b/>
                <w:bCs/>
                <w:sz w:val="20"/>
                <w:szCs w:val="20"/>
                <w:lang w:val="sr-Cyrl-CS"/>
              </w:rPr>
              <w:t xml:space="preserve"> -Пројекат изградње аутопута Е763 (</w:t>
            </w:r>
            <w:proofErr w:type="spellStart"/>
            <w:r w:rsidRPr="007F7D1B">
              <w:rPr>
                <w:b/>
                <w:bCs/>
                <w:sz w:val="20"/>
                <w:szCs w:val="20"/>
                <w:lang w:val="sr-Cyrl-CS"/>
              </w:rPr>
              <w:t>Обреновац-Љиг</w:t>
            </w:r>
            <w:proofErr w:type="spellEnd"/>
            <w:r w:rsidRPr="007F7D1B">
              <w:rPr>
                <w:b/>
                <w:bCs/>
                <w:sz w:val="20"/>
                <w:szCs w:val="20"/>
                <w:lang w:val="sr-Cyrl-CS"/>
              </w:rPr>
              <w:t>)</w:t>
            </w:r>
          </w:p>
        </w:tc>
        <w:tc>
          <w:tcPr>
            <w:tcW w:w="2546" w:type="dxa"/>
            <w:tcBorders>
              <w:left w:val="nil"/>
              <w:right w:val="nil"/>
            </w:tcBorders>
            <w:noWrap/>
          </w:tcPr>
          <w:p w14:paraId="7DD92E02" w14:textId="77777777" w:rsidR="00214320" w:rsidRPr="007F7D1B" w:rsidRDefault="00214320" w:rsidP="009F0217">
            <w:pPr>
              <w:jc w:val="center"/>
              <w:rPr>
                <w:sz w:val="20"/>
                <w:szCs w:val="20"/>
                <w:lang w:val="sr-Cyrl-CS"/>
              </w:rPr>
            </w:pPr>
          </w:p>
        </w:tc>
        <w:tc>
          <w:tcPr>
            <w:tcW w:w="1719" w:type="dxa"/>
            <w:tcBorders>
              <w:left w:val="nil"/>
              <w:right w:val="nil"/>
            </w:tcBorders>
            <w:noWrap/>
          </w:tcPr>
          <w:p w14:paraId="0FC6EE7A" w14:textId="77777777" w:rsidR="00214320" w:rsidRPr="007F7D1B" w:rsidRDefault="00214320" w:rsidP="009F0217">
            <w:pPr>
              <w:jc w:val="center"/>
              <w:rPr>
                <w:sz w:val="20"/>
                <w:szCs w:val="20"/>
                <w:lang w:val="sr-Cyrl-CS"/>
              </w:rPr>
            </w:pPr>
            <w:r w:rsidRPr="007F7D1B">
              <w:rPr>
                <w:sz w:val="20"/>
                <w:szCs w:val="20"/>
                <w:lang w:val="sr-Cyrl-CS"/>
              </w:rPr>
              <w:t>215.627.897</w:t>
            </w:r>
          </w:p>
        </w:tc>
        <w:tc>
          <w:tcPr>
            <w:tcW w:w="1773" w:type="dxa"/>
            <w:tcBorders>
              <w:left w:val="nil"/>
            </w:tcBorders>
            <w:noWrap/>
          </w:tcPr>
          <w:p w14:paraId="5DB77996" w14:textId="77777777" w:rsidR="00214320" w:rsidRPr="007F7D1B" w:rsidRDefault="00214320" w:rsidP="009F0217">
            <w:pPr>
              <w:tabs>
                <w:tab w:val="left" w:pos="1455"/>
              </w:tabs>
              <w:jc w:val="center"/>
              <w:rPr>
                <w:sz w:val="20"/>
                <w:szCs w:val="20"/>
                <w:lang w:val="sr-Cyrl-CS"/>
              </w:rPr>
            </w:pPr>
            <w:r w:rsidRPr="007F7D1B">
              <w:rPr>
                <w:sz w:val="20"/>
                <w:szCs w:val="20"/>
                <w:lang w:val="sr-Cyrl-CS"/>
              </w:rPr>
              <w:t>25.351.544.401</w:t>
            </w:r>
          </w:p>
        </w:tc>
      </w:tr>
      <w:tr w:rsidR="00214320" w:rsidRPr="007F7D1B" w14:paraId="3678B725" w14:textId="77777777" w:rsidTr="009F0217">
        <w:trPr>
          <w:cantSplit/>
          <w:trHeight w:val="284"/>
        </w:trPr>
        <w:tc>
          <w:tcPr>
            <w:tcW w:w="727" w:type="dxa"/>
            <w:tcBorders>
              <w:left w:val="nil"/>
              <w:right w:val="nil"/>
            </w:tcBorders>
            <w:noWrap/>
          </w:tcPr>
          <w:p w14:paraId="09AF86AE" w14:textId="77777777" w:rsidR="00214320" w:rsidRPr="007F7D1B" w:rsidRDefault="00214320" w:rsidP="009F0217">
            <w:pPr>
              <w:jc w:val="right"/>
              <w:rPr>
                <w:bCs/>
                <w:sz w:val="20"/>
                <w:szCs w:val="20"/>
                <w:lang w:val="sr-Cyrl-CS"/>
              </w:rPr>
            </w:pPr>
          </w:p>
        </w:tc>
        <w:tc>
          <w:tcPr>
            <w:tcW w:w="3637" w:type="dxa"/>
            <w:gridSpan w:val="2"/>
            <w:tcBorders>
              <w:left w:val="nil"/>
              <w:right w:val="nil"/>
            </w:tcBorders>
            <w:noWrap/>
          </w:tcPr>
          <w:p w14:paraId="2DCE69AC" w14:textId="77777777" w:rsidR="00214320" w:rsidRPr="007F7D1B" w:rsidRDefault="00214320" w:rsidP="009F0217">
            <w:pPr>
              <w:rPr>
                <w:bCs/>
                <w:sz w:val="20"/>
                <w:szCs w:val="20"/>
                <w:lang w:val="sr-Cyrl-CS"/>
              </w:rPr>
            </w:pPr>
            <w:r w:rsidRPr="007F7D1B">
              <w:rPr>
                <w:bCs/>
                <w:sz w:val="20"/>
                <w:szCs w:val="20"/>
                <w:lang w:val="sr-Cyrl-CS"/>
              </w:rPr>
              <w:t>Први датум отплате главнице</w:t>
            </w:r>
          </w:p>
        </w:tc>
        <w:tc>
          <w:tcPr>
            <w:tcW w:w="2546" w:type="dxa"/>
            <w:tcBorders>
              <w:left w:val="nil"/>
              <w:right w:val="nil"/>
            </w:tcBorders>
            <w:noWrap/>
          </w:tcPr>
          <w:p w14:paraId="62B8C89E" w14:textId="77777777" w:rsidR="00214320" w:rsidRPr="007F7D1B" w:rsidRDefault="00214320" w:rsidP="009F0217">
            <w:pPr>
              <w:jc w:val="center"/>
              <w:rPr>
                <w:sz w:val="20"/>
                <w:szCs w:val="20"/>
                <w:lang w:val="sr-Cyrl-CS"/>
              </w:rPr>
            </w:pPr>
            <w:r w:rsidRPr="007F7D1B">
              <w:rPr>
                <w:sz w:val="20"/>
                <w:szCs w:val="20"/>
                <w:lang w:val="sr-Cyrl-CS"/>
              </w:rPr>
              <w:t>21.07.2019.</w:t>
            </w:r>
          </w:p>
        </w:tc>
        <w:tc>
          <w:tcPr>
            <w:tcW w:w="1719" w:type="dxa"/>
            <w:tcBorders>
              <w:left w:val="nil"/>
              <w:right w:val="nil"/>
            </w:tcBorders>
            <w:noWrap/>
          </w:tcPr>
          <w:p w14:paraId="65F54D22" w14:textId="77777777" w:rsidR="00214320" w:rsidRPr="007F7D1B" w:rsidRDefault="00214320" w:rsidP="009F0217">
            <w:pPr>
              <w:jc w:val="center"/>
              <w:rPr>
                <w:sz w:val="20"/>
                <w:szCs w:val="20"/>
                <w:lang w:val="sr-Cyrl-CS"/>
              </w:rPr>
            </w:pPr>
          </w:p>
        </w:tc>
        <w:tc>
          <w:tcPr>
            <w:tcW w:w="1773" w:type="dxa"/>
            <w:tcBorders>
              <w:left w:val="nil"/>
            </w:tcBorders>
            <w:noWrap/>
          </w:tcPr>
          <w:p w14:paraId="0E9CF53C" w14:textId="77777777" w:rsidR="00214320" w:rsidRPr="007F7D1B" w:rsidRDefault="00214320" w:rsidP="009F0217">
            <w:pPr>
              <w:jc w:val="center"/>
              <w:rPr>
                <w:sz w:val="20"/>
                <w:szCs w:val="20"/>
                <w:lang w:val="sr-Cyrl-CS"/>
              </w:rPr>
            </w:pPr>
          </w:p>
        </w:tc>
      </w:tr>
      <w:tr w:rsidR="00214320" w:rsidRPr="007F7D1B" w14:paraId="35181B1F" w14:textId="77777777" w:rsidTr="009F0217">
        <w:trPr>
          <w:cantSplit/>
          <w:trHeight w:val="284"/>
        </w:trPr>
        <w:tc>
          <w:tcPr>
            <w:tcW w:w="727" w:type="dxa"/>
            <w:tcBorders>
              <w:left w:val="nil"/>
              <w:right w:val="nil"/>
            </w:tcBorders>
            <w:noWrap/>
          </w:tcPr>
          <w:p w14:paraId="5016D0B2" w14:textId="77777777" w:rsidR="00214320" w:rsidRPr="007F7D1B" w:rsidRDefault="00214320" w:rsidP="009F0217">
            <w:pPr>
              <w:jc w:val="right"/>
              <w:rPr>
                <w:bCs/>
                <w:sz w:val="20"/>
                <w:szCs w:val="20"/>
                <w:lang w:val="sr-Cyrl-CS"/>
              </w:rPr>
            </w:pPr>
          </w:p>
        </w:tc>
        <w:tc>
          <w:tcPr>
            <w:tcW w:w="3637" w:type="dxa"/>
            <w:gridSpan w:val="2"/>
            <w:tcBorders>
              <w:left w:val="nil"/>
              <w:right w:val="nil"/>
            </w:tcBorders>
            <w:noWrap/>
          </w:tcPr>
          <w:p w14:paraId="165116BB" w14:textId="77777777" w:rsidR="00214320" w:rsidRPr="007F7D1B" w:rsidRDefault="00214320" w:rsidP="009F0217">
            <w:pPr>
              <w:rPr>
                <w:bCs/>
                <w:sz w:val="20"/>
                <w:szCs w:val="20"/>
                <w:lang w:val="sr-Cyrl-CS"/>
              </w:rPr>
            </w:pPr>
            <w:r w:rsidRPr="007F7D1B">
              <w:rPr>
                <w:bCs/>
                <w:sz w:val="20"/>
                <w:szCs w:val="20"/>
                <w:lang w:val="sr-Cyrl-CS"/>
              </w:rPr>
              <w:t>Последњи датум отплате главнице</w:t>
            </w:r>
          </w:p>
        </w:tc>
        <w:tc>
          <w:tcPr>
            <w:tcW w:w="2546" w:type="dxa"/>
            <w:tcBorders>
              <w:left w:val="nil"/>
              <w:right w:val="nil"/>
            </w:tcBorders>
            <w:noWrap/>
          </w:tcPr>
          <w:p w14:paraId="3FE1C426" w14:textId="77777777" w:rsidR="00214320" w:rsidRPr="007F7D1B" w:rsidRDefault="00214320" w:rsidP="009F0217">
            <w:pPr>
              <w:jc w:val="center"/>
              <w:rPr>
                <w:sz w:val="20"/>
                <w:szCs w:val="20"/>
                <w:lang w:val="sr-Cyrl-CS"/>
              </w:rPr>
            </w:pPr>
            <w:r w:rsidRPr="007F7D1B">
              <w:rPr>
                <w:sz w:val="20"/>
                <w:szCs w:val="20"/>
                <w:lang w:val="sr-Cyrl-CS"/>
              </w:rPr>
              <w:t>21.01.2034.</w:t>
            </w:r>
          </w:p>
        </w:tc>
        <w:tc>
          <w:tcPr>
            <w:tcW w:w="1719" w:type="dxa"/>
            <w:tcBorders>
              <w:left w:val="nil"/>
              <w:right w:val="nil"/>
            </w:tcBorders>
            <w:noWrap/>
          </w:tcPr>
          <w:p w14:paraId="532EB2D5" w14:textId="77777777" w:rsidR="00214320" w:rsidRPr="007F7D1B" w:rsidRDefault="00214320" w:rsidP="009F0217">
            <w:pPr>
              <w:jc w:val="center"/>
              <w:rPr>
                <w:sz w:val="20"/>
                <w:szCs w:val="20"/>
                <w:lang w:val="sr-Cyrl-CS"/>
              </w:rPr>
            </w:pPr>
          </w:p>
        </w:tc>
        <w:tc>
          <w:tcPr>
            <w:tcW w:w="1773" w:type="dxa"/>
            <w:tcBorders>
              <w:left w:val="nil"/>
            </w:tcBorders>
            <w:noWrap/>
          </w:tcPr>
          <w:p w14:paraId="418F64BA" w14:textId="77777777" w:rsidR="00214320" w:rsidRPr="007F7D1B" w:rsidRDefault="00214320" w:rsidP="009F0217">
            <w:pPr>
              <w:jc w:val="center"/>
              <w:rPr>
                <w:sz w:val="20"/>
                <w:szCs w:val="20"/>
                <w:lang w:val="sr-Cyrl-CS"/>
              </w:rPr>
            </w:pPr>
          </w:p>
        </w:tc>
      </w:tr>
      <w:tr w:rsidR="00214320" w:rsidRPr="007F7D1B" w14:paraId="0579C383" w14:textId="77777777" w:rsidTr="009F0217">
        <w:trPr>
          <w:cantSplit/>
          <w:trHeight w:val="284"/>
        </w:trPr>
        <w:tc>
          <w:tcPr>
            <w:tcW w:w="727" w:type="dxa"/>
            <w:tcBorders>
              <w:left w:val="nil"/>
              <w:right w:val="nil"/>
            </w:tcBorders>
            <w:noWrap/>
          </w:tcPr>
          <w:p w14:paraId="78D54F26" w14:textId="77777777" w:rsidR="00214320" w:rsidRPr="007F7D1B" w:rsidRDefault="00214320" w:rsidP="009F0217">
            <w:pPr>
              <w:jc w:val="right"/>
              <w:rPr>
                <w:bCs/>
                <w:sz w:val="20"/>
                <w:szCs w:val="20"/>
                <w:lang w:val="sr-Cyrl-CS"/>
              </w:rPr>
            </w:pPr>
          </w:p>
        </w:tc>
        <w:tc>
          <w:tcPr>
            <w:tcW w:w="3637" w:type="dxa"/>
            <w:gridSpan w:val="2"/>
            <w:tcBorders>
              <w:left w:val="nil"/>
              <w:right w:val="nil"/>
            </w:tcBorders>
            <w:noWrap/>
          </w:tcPr>
          <w:p w14:paraId="2A4A4B4F" w14:textId="77777777" w:rsidR="00214320" w:rsidRPr="007F7D1B" w:rsidRDefault="00214320" w:rsidP="009F0217">
            <w:pPr>
              <w:rPr>
                <w:bCs/>
                <w:sz w:val="20"/>
                <w:szCs w:val="20"/>
                <w:lang w:val="sr-Cyrl-CS"/>
              </w:rPr>
            </w:pPr>
            <w:r w:rsidRPr="007F7D1B">
              <w:rPr>
                <w:bCs/>
                <w:sz w:val="20"/>
                <w:szCs w:val="20"/>
                <w:lang w:val="sr-Cyrl-CS"/>
              </w:rPr>
              <w:t>Рата главнице за 2021. год.</w:t>
            </w:r>
          </w:p>
        </w:tc>
        <w:tc>
          <w:tcPr>
            <w:tcW w:w="2546" w:type="dxa"/>
            <w:tcBorders>
              <w:left w:val="nil"/>
              <w:right w:val="nil"/>
            </w:tcBorders>
            <w:noWrap/>
          </w:tcPr>
          <w:p w14:paraId="7F37DBC1" w14:textId="77777777" w:rsidR="00214320" w:rsidRPr="007F7D1B" w:rsidRDefault="00214320" w:rsidP="009F0217">
            <w:pPr>
              <w:jc w:val="center"/>
              <w:rPr>
                <w:sz w:val="20"/>
                <w:szCs w:val="20"/>
                <w:lang w:val="sr-Cyrl-CS"/>
              </w:rPr>
            </w:pPr>
            <w:r w:rsidRPr="007F7D1B">
              <w:rPr>
                <w:sz w:val="20"/>
                <w:szCs w:val="20"/>
                <w:lang w:val="sr-Cyrl-CS"/>
              </w:rPr>
              <w:t>20.066.667 USD</w:t>
            </w:r>
          </w:p>
        </w:tc>
        <w:tc>
          <w:tcPr>
            <w:tcW w:w="1719" w:type="dxa"/>
            <w:tcBorders>
              <w:left w:val="nil"/>
              <w:right w:val="nil"/>
            </w:tcBorders>
            <w:noWrap/>
          </w:tcPr>
          <w:p w14:paraId="1CF674F3" w14:textId="77777777" w:rsidR="00214320" w:rsidRPr="007F7D1B" w:rsidRDefault="00214320" w:rsidP="009F0217">
            <w:pPr>
              <w:jc w:val="center"/>
              <w:rPr>
                <w:sz w:val="20"/>
                <w:szCs w:val="20"/>
                <w:highlight w:val="yellow"/>
                <w:lang w:val="sr-Cyrl-CS"/>
              </w:rPr>
            </w:pPr>
          </w:p>
        </w:tc>
        <w:tc>
          <w:tcPr>
            <w:tcW w:w="1773" w:type="dxa"/>
            <w:tcBorders>
              <w:left w:val="nil"/>
            </w:tcBorders>
            <w:noWrap/>
          </w:tcPr>
          <w:p w14:paraId="35F14F3E" w14:textId="77777777" w:rsidR="00214320" w:rsidRPr="007F7D1B" w:rsidRDefault="00214320" w:rsidP="009F0217">
            <w:pPr>
              <w:jc w:val="center"/>
              <w:rPr>
                <w:sz w:val="20"/>
                <w:szCs w:val="20"/>
                <w:lang w:val="sr-Cyrl-CS"/>
              </w:rPr>
            </w:pPr>
          </w:p>
        </w:tc>
      </w:tr>
      <w:tr w:rsidR="00214320" w:rsidRPr="007F7D1B" w14:paraId="38D1214A" w14:textId="77777777" w:rsidTr="009F0217">
        <w:trPr>
          <w:cantSplit/>
          <w:trHeight w:val="284"/>
        </w:trPr>
        <w:tc>
          <w:tcPr>
            <w:tcW w:w="727" w:type="dxa"/>
            <w:tcBorders>
              <w:left w:val="nil"/>
              <w:right w:val="nil"/>
            </w:tcBorders>
            <w:noWrap/>
          </w:tcPr>
          <w:p w14:paraId="2B4E1EBB" w14:textId="77777777" w:rsidR="00214320" w:rsidRPr="007F7D1B" w:rsidRDefault="00214320" w:rsidP="009F0217">
            <w:pPr>
              <w:jc w:val="right"/>
              <w:rPr>
                <w:bCs/>
                <w:sz w:val="20"/>
                <w:szCs w:val="20"/>
                <w:lang w:val="sr-Cyrl-CS"/>
              </w:rPr>
            </w:pPr>
          </w:p>
        </w:tc>
        <w:tc>
          <w:tcPr>
            <w:tcW w:w="3637" w:type="dxa"/>
            <w:gridSpan w:val="2"/>
            <w:tcBorders>
              <w:left w:val="nil"/>
              <w:right w:val="nil"/>
            </w:tcBorders>
            <w:noWrap/>
          </w:tcPr>
          <w:p w14:paraId="6EFDB0DD" w14:textId="77777777" w:rsidR="00214320" w:rsidRPr="007F7D1B" w:rsidRDefault="00214320" w:rsidP="009F0217">
            <w:pPr>
              <w:rPr>
                <w:bCs/>
                <w:sz w:val="20"/>
                <w:szCs w:val="20"/>
                <w:lang w:val="sr-Cyrl-CS"/>
              </w:rPr>
            </w:pPr>
            <w:r w:rsidRPr="007F7D1B">
              <w:rPr>
                <w:bCs/>
                <w:sz w:val="20"/>
                <w:szCs w:val="20"/>
                <w:lang w:val="sr-Cyrl-CS"/>
              </w:rPr>
              <w:t>Каматна стопа</w:t>
            </w:r>
          </w:p>
        </w:tc>
        <w:tc>
          <w:tcPr>
            <w:tcW w:w="2546" w:type="dxa"/>
            <w:tcBorders>
              <w:left w:val="nil"/>
              <w:right w:val="nil"/>
            </w:tcBorders>
            <w:noWrap/>
          </w:tcPr>
          <w:p w14:paraId="157712B0" w14:textId="77777777" w:rsidR="00214320" w:rsidRPr="007F7D1B" w:rsidRDefault="00214320" w:rsidP="009F0217">
            <w:pPr>
              <w:jc w:val="center"/>
              <w:rPr>
                <w:sz w:val="20"/>
                <w:szCs w:val="20"/>
                <w:lang w:val="sr-Cyrl-CS"/>
              </w:rPr>
            </w:pPr>
            <w:r w:rsidRPr="007F7D1B">
              <w:rPr>
                <w:sz w:val="20"/>
                <w:szCs w:val="20"/>
                <w:lang w:val="sr-Cyrl-CS"/>
              </w:rPr>
              <w:t>2,50%</w:t>
            </w:r>
          </w:p>
        </w:tc>
        <w:tc>
          <w:tcPr>
            <w:tcW w:w="1719" w:type="dxa"/>
            <w:tcBorders>
              <w:left w:val="nil"/>
              <w:right w:val="nil"/>
            </w:tcBorders>
            <w:noWrap/>
          </w:tcPr>
          <w:p w14:paraId="14149BEB" w14:textId="77777777" w:rsidR="00214320" w:rsidRPr="007F7D1B" w:rsidRDefault="00214320" w:rsidP="009F0217">
            <w:pPr>
              <w:jc w:val="center"/>
              <w:rPr>
                <w:sz w:val="20"/>
                <w:szCs w:val="20"/>
                <w:highlight w:val="yellow"/>
                <w:lang w:val="sr-Cyrl-CS"/>
              </w:rPr>
            </w:pPr>
          </w:p>
        </w:tc>
        <w:tc>
          <w:tcPr>
            <w:tcW w:w="1773" w:type="dxa"/>
            <w:tcBorders>
              <w:left w:val="nil"/>
            </w:tcBorders>
            <w:noWrap/>
          </w:tcPr>
          <w:p w14:paraId="75AE3FC3" w14:textId="77777777" w:rsidR="00214320" w:rsidRPr="007F7D1B" w:rsidRDefault="00214320" w:rsidP="009F0217">
            <w:pPr>
              <w:jc w:val="center"/>
              <w:rPr>
                <w:sz w:val="20"/>
                <w:szCs w:val="20"/>
                <w:lang w:val="sr-Cyrl-CS"/>
              </w:rPr>
            </w:pPr>
          </w:p>
        </w:tc>
      </w:tr>
      <w:tr w:rsidR="00214320" w:rsidRPr="007F7D1B" w14:paraId="64D18309" w14:textId="77777777" w:rsidTr="009F0217">
        <w:trPr>
          <w:cantSplit/>
          <w:trHeight w:val="284"/>
        </w:trPr>
        <w:tc>
          <w:tcPr>
            <w:tcW w:w="727" w:type="dxa"/>
            <w:tcBorders>
              <w:left w:val="nil"/>
              <w:right w:val="nil"/>
            </w:tcBorders>
            <w:noWrap/>
          </w:tcPr>
          <w:p w14:paraId="49F6DAB1" w14:textId="77777777" w:rsidR="00214320" w:rsidRPr="007F7D1B" w:rsidRDefault="00214320" w:rsidP="009F0217">
            <w:pPr>
              <w:jc w:val="right"/>
              <w:rPr>
                <w:bCs/>
                <w:sz w:val="20"/>
                <w:szCs w:val="20"/>
                <w:lang w:val="sr-Cyrl-CS"/>
              </w:rPr>
            </w:pPr>
            <w:r w:rsidRPr="007F7D1B">
              <w:rPr>
                <w:bCs/>
                <w:sz w:val="20"/>
                <w:szCs w:val="20"/>
                <w:lang w:val="sr-Cyrl-CS"/>
              </w:rPr>
              <w:t>6.5</w:t>
            </w:r>
          </w:p>
        </w:tc>
        <w:tc>
          <w:tcPr>
            <w:tcW w:w="3637" w:type="dxa"/>
            <w:gridSpan w:val="2"/>
            <w:tcBorders>
              <w:left w:val="nil"/>
              <w:right w:val="nil"/>
            </w:tcBorders>
            <w:noWrap/>
          </w:tcPr>
          <w:p w14:paraId="1E3084BB" w14:textId="77777777" w:rsidR="00214320" w:rsidRPr="007F7D1B" w:rsidRDefault="00214320" w:rsidP="009F0217">
            <w:pPr>
              <w:rPr>
                <w:b/>
                <w:bCs/>
                <w:sz w:val="20"/>
                <w:szCs w:val="20"/>
                <w:lang w:val="sr-Cyrl-CS"/>
              </w:rPr>
            </w:pPr>
            <w:proofErr w:type="spellStart"/>
            <w:r w:rsidRPr="007F7D1B">
              <w:rPr>
                <w:b/>
                <w:bCs/>
                <w:sz w:val="20"/>
                <w:szCs w:val="20"/>
                <w:lang w:val="sr-Cyrl-CS"/>
              </w:rPr>
              <w:t>Export</w:t>
            </w:r>
            <w:proofErr w:type="spellEnd"/>
            <w:r w:rsidRPr="007F7D1B">
              <w:rPr>
                <w:b/>
                <w:bCs/>
                <w:sz w:val="20"/>
                <w:szCs w:val="20"/>
                <w:lang w:val="sr-Cyrl-CS"/>
              </w:rPr>
              <w:t xml:space="preserve"> - Import Bank </w:t>
            </w:r>
            <w:proofErr w:type="spellStart"/>
            <w:r w:rsidRPr="007F7D1B">
              <w:rPr>
                <w:b/>
                <w:bCs/>
                <w:sz w:val="20"/>
                <w:szCs w:val="20"/>
                <w:lang w:val="sr-Cyrl-CS"/>
              </w:rPr>
              <w:t>of</w:t>
            </w:r>
            <w:proofErr w:type="spellEnd"/>
            <w:r w:rsidRPr="007F7D1B">
              <w:rPr>
                <w:b/>
                <w:bCs/>
                <w:sz w:val="20"/>
                <w:szCs w:val="20"/>
                <w:lang w:val="sr-Cyrl-CS"/>
              </w:rPr>
              <w:t xml:space="preserve"> </w:t>
            </w:r>
            <w:proofErr w:type="spellStart"/>
            <w:r w:rsidRPr="007F7D1B">
              <w:rPr>
                <w:b/>
                <w:bCs/>
                <w:sz w:val="20"/>
                <w:szCs w:val="20"/>
                <w:lang w:val="sr-Cyrl-CS"/>
              </w:rPr>
              <w:t>China</w:t>
            </w:r>
            <w:proofErr w:type="spellEnd"/>
            <w:r w:rsidRPr="007F7D1B">
              <w:rPr>
                <w:b/>
                <w:bCs/>
                <w:sz w:val="20"/>
                <w:szCs w:val="20"/>
                <w:lang w:val="sr-Cyrl-CS"/>
              </w:rPr>
              <w:t xml:space="preserve"> - Пакет пројекат Костолац Б / I фаза</w:t>
            </w:r>
          </w:p>
        </w:tc>
        <w:tc>
          <w:tcPr>
            <w:tcW w:w="2546" w:type="dxa"/>
            <w:tcBorders>
              <w:left w:val="nil"/>
              <w:right w:val="nil"/>
            </w:tcBorders>
            <w:noWrap/>
          </w:tcPr>
          <w:p w14:paraId="4660B7E6" w14:textId="77777777" w:rsidR="00214320" w:rsidRPr="007F7D1B" w:rsidRDefault="00214320" w:rsidP="009F0217">
            <w:pPr>
              <w:jc w:val="center"/>
              <w:rPr>
                <w:sz w:val="20"/>
                <w:szCs w:val="20"/>
                <w:lang w:val="sr-Cyrl-CS"/>
              </w:rPr>
            </w:pPr>
          </w:p>
        </w:tc>
        <w:tc>
          <w:tcPr>
            <w:tcW w:w="1719" w:type="dxa"/>
            <w:tcBorders>
              <w:left w:val="nil"/>
              <w:right w:val="nil"/>
            </w:tcBorders>
            <w:noWrap/>
          </w:tcPr>
          <w:p w14:paraId="077BD4B7" w14:textId="77777777" w:rsidR="00214320" w:rsidRPr="007F7D1B" w:rsidRDefault="00214320" w:rsidP="009F0217">
            <w:pPr>
              <w:jc w:val="center"/>
              <w:rPr>
                <w:sz w:val="20"/>
                <w:szCs w:val="20"/>
                <w:lang w:val="sr-Cyrl-CS"/>
              </w:rPr>
            </w:pPr>
            <w:r w:rsidRPr="007F7D1B">
              <w:rPr>
                <w:sz w:val="20"/>
                <w:szCs w:val="20"/>
                <w:lang w:val="sr-Cyrl-CS"/>
              </w:rPr>
              <w:t>145.075.216</w:t>
            </w:r>
          </w:p>
        </w:tc>
        <w:tc>
          <w:tcPr>
            <w:tcW w:w="1773" w:type="dxa"/>
            <w:tcBorders>
              <w:left w:val="nil"/>
            </w:tcBorders>
            <w:noWrap/>
          </w:tcPr>
          <w:p w14:paraId="349C2202" w14:textId="77777777" w:rsidR="00214320" w:rsidRPr="007F7D1B" w:rsidRDefault="00214320" w:rsidP="009F0217">
            <w:pPr>
              <w:tabs>
                <w:tab w:val="left" w:pos="1455"/>
              </w:tabs>
              <w:jc w:val="center"/>
              <w:rPr>
                <w:sz w:val="20"/>
                <w:szCs w:val="20"/>
                <w:lang w:val="sr-Cyrl-CS"/>
              </w:rPr>
            </w:pPr>
            <w:r w:rsidRPr="007F7D1B">
              <w:rPr>
                <w:sz w:val="20"/>
                <w:szCs w:val="20"/>
                <w:lang w:val="sr-Cyrl-CS"/>
              </w:rPr>
              <w:t>17.056.609.162</w:t>
            </w:r>
          </w:p>
        </w:tc>
      </w:tr>
      <w:tr w:rsidR="00214320" w:rsidRPr="007F7D1B" w14:paraId="71C02B80" w14:textId="77777777" w:rsidTr="009F0217">
        <w:trPr>
          <w:cantSplit/>
          <w:trHeight w:val="284"/>
        </w:trPr>
        <w:tc>
          <w:tcPr>
            <w:tcW w:w="727" w:type="dxa"/>
            <w:tcBorders>
              <w:left w:val="nil"/>
              <w:right w:val="nil"/>
            </w:tcBorders>
            <w:noWrap/>
          </w:tcPr>
          <w:p w14:paraId="549CE814" w14:textId="77777777" w:rsidR="00214320" w:rsidRPr="007F7D1B" w:rsidRDefault="00214320" w:rsidP="009F0217">
            <w:pPr>
              <w:jc w:val="right"/>
              <w:rPr>
                <w:bCs/>
                <w:sz w:val="20"/>
                <w:szCs w:val="20"/>
                <w:lang w:val="sr-Cyrl-CS"/>
              </w:rPr>
            </w:pPr>
          </w:p>
        </w:tc>
        <w:tc>
          <w:tcPr>
            <w:tcW w:w="3637" w:type="dxa"/>
            <w:gridSpan w:val="2"/>
            <w:tcBorders>
              <w:left w:val="nil"/>
              <w:right w:val="nil"/>
            </w:tcBorders>
            <w:noWrap/>
          </w:tcPr>
          <w:p w14:paraId="2280321E" w14:textId="77777777" w:rsidR="00214320" w:rsidRPr="007F7D1B" w:rsidRDefault="00214320" w:rsidP="009F0217">
            <w:pPr>
              <w:rPr>
                <w:bCs/>
                <w:sz w:val="20"/>
                <w:szCs w:val="20"/>
                <w:lang w:val="sr-Cyrl-CS"/>
              </w:rPr>
            </w:pPr>
            <w:r w:rsidRPr="007F7D1B">
              <w:rPr>
                <w:bCs/>
                <w:sz w:val="20"/>
                <w:szCs w:val="20"/>
                <w:lang w:val="sr-Cyrl-CS"/>
              </w:rPr>
              <w:t>Први датум отплате главнице</w:t>
            </w:r>
          </w:p>
        </w:tc>
        <w:tc>
          <w:tcPr>
            <w:tcW w:w="2546" w:type="dxa"/>
            <w:tcBorders>
              <w:left w:val="nil"/>
              <w:right w:val="nil"/>
            </w:tcBorders>
            <w:noWrap/>
          </w:tcPr>
          <w:p w14:paraId="2B0F5D20" w14:textId="77777777" w:rsidR="00214320" w:rsidRPr="007F7D1B" w:rsidRDefault="00214320" w:rsidP="009F0217">
            <w:pPr>
              <w:jc w:val="center"/>
              <w:rPr>
                <w:sz w:val="20"/>
                <w:szCs w:val="20"/>
                <w:lang w:val="sr-Cyrl-CS"/>
              </w:rPr>
            </w:pPr>
            <w:r w:rsidRPr="007F7D1B">
              <w:rPr>
                <w:sz w:val="20"/>
                <w:szCs w:val="20"/>
                <w:lang w:val="sr-Cyrl-CS"/>
              </w:rPr>
              <w:t>21.07.2017.</w:t>
            </w:r>
          </w:p>
        </w:tc>
        <w:tc>
          <w:tcPr>
            <w:tcW w:w="1719" w:type="dxa"/>
            <w:tcBorders>
              <w:left w:val="nil"/>
              <w:right w:val="nil"/>
            </w:tcBorders>
            <w:noWrap/>
          </w:tcPr>
          <w:p w14:paraId="07745F42" w14:textId="77777777" w:rsidR="00214320" w:rsidRPr="007F7D1B" w:rsidRDefault="00214320" w:rsidP="009F0217">
            <w:pPr>
              <w:jc w:val="center"/>
              <w:rPr>
                <w:sz w:val="20"/>
                <w:szCs w:val="20"/>
                <w:lang w:val="sr-Cyrl-CS"/>
              </w:rPr>
            </w:pPr>
          </w:p>
        </w:tc>
        <w:tc>
          <w:tcPr>
            <w:tcW w:w="1773" w:type="dxa"/>
            <w:tcBorders>
              <w:left w:val="nil"/>
            </w:tcBorders>
            <w:noWrap/>
          </w:tcPr>
          <w:p w14:paraId="16771729" w14:textId="77777777" w:rsidR="00214320" w:rsidRPr="007F7D1B" w:rsidRDefault="00214320" w:rsidP="009F0217">
            <w:pPr>
              <w:jc w:val="center"/>
              <w:rPr>
                <w:sz w:val="20"/>
                <w:szCs w:val="20"/>
                <w:lang w:val="sr-Cyrl-CS"/>
              </w:rPr>
            </w:pPr>
          </w:p>
        </w:tc>
      </w:tr>
      <w:tr w:rsidR="00214320" w:rsidRPr="007F7D1B" w14:paraId="5260FDC4" w14:textId="77777777" w:rsidTr="009F0217">
        <w:trPr>
          <w:cantSplit/>
          <w:trHeight w:val="284"/>
        </w:trPr>
        <w:tc>
          <w:tcPr>
            <w:tcW w:w="727" w:type="dxa"/>
            <w:tcBorders>
              <w:left w:val="nil"/>
              <w:right w:val="nil"/>
            </w:tcBorders>
            <w:noWrap/>
          </w:tcPr>
          <w:p w14:paraId="7451C2C3" w14:textId="77777777" w:rsidR="00214320" w:rsidRPr="007F7D1B" w:rsidRDefault="00214320" w:rsidP="009F0217">
            <w:pPr>
              <w:jc w:val="right"/>
              <w:rPr>
                <w:bCs/>
                <w:sz w:val="20"/>
                <w:szCs w:val="20"/>
                <w:lang w:val="sr-Cyrl-CS"/>
              </w:rPr>
            </w:pPr>
          </w:p>
        </w:tc>
        <w:tc>
          <w:tcPr>
            <w:tcW w:w="3637" w:type="dxa"/>
            <w:gridSpan w:val="2"/>
            <w:tcBorders>
              <w:left w:val="nil"/>
              <w:right w:val="nil"/>
            </w:tcBorders>
            <w:noWrap/>
          </w:tcPr>
          <w:p w14:paraId="7FA99704" w14:textId="77777777" w:rsidR="00214320" w:rsidRPr="007F7D1B" w:rsidRDefault="00214320" w:rsidP="009F0217">
            <w:pPr>
              <w:rPr>
                <w:bCs/>
                <w:sz w:val="20"/>
                <w:szCs w:val="20"/>
                <w:lang w:val="sr-Cyrl-CS"/>
              </w:rPr>
            </w:pPr>
            <w:r w:rsidRPr="007F7D1B">
              <w:rPr>
                <w:bCs/>
                <w:sz w:val="20"/>
                <w:szCs w:val="20"/>
                <w:lang w:val="sr-Cyrl-CS"/>
              </w:rPr>
              <w:t>Последњи датум отплате главнице</w:t>
            </w:r>
          </w:p>
        </w:tc>
        <w:tc>
          <w:tcPr>
            <w:tcW w:w="2546" w:type="dxa"/>
            <w:tcBorders>
              <w:left w:val="nil"/>
              <w:right w:val="nil"/>
            </w:tcBorders>
            <w:noWrap/>
          </w:tcPr>
          <w:p w14:paraId="28136F1D" w14:textId="77777777" w:rsidR="00214320" w:rsidRPr="007F7D1B" w:rsidRDefault="00214320" w:rsidP="009F0217">
            <w:pPr>
              <w:jc w:val="center"/>
              <w:rPr>
                <w:sz w:val="20"/>
                <w:szCs w:val="20"/>
                <w:lang w:val="sr-Cyrl-CS"/>
              </w:rPr>
            </w:pPr>
            <w:r w:rsidRPr="007F7D1B">
              <w:rPr>
                <w:sz w:val="20"/>
                <w:szCs w:val="20"/>
                <w:lang w:val="sr-Cyrl-CS"/>
              </w:rPr>
              <w:t>21.01.2027.</w:t>
            </w:r>
          </w:p>
        </w:tc>
        <w:tc>
          <w:tcPr>
            <w:tcW w:w="1719" w:type="dxa"/>
            <w:tcBorders>
              <w:left w:val="nil"/>
              <w:right w:val="nil"/>
            </w:tcBorders>
            <w:noWrap/>
          </w:tcPr>
          <w:p w14:paraId="0C9A6C5A" w14:textId="77777777" w:rsidR="00214320" w:rsidRPr="007F7D1B" w:rsidRDefault="00214320" w:rsidP="009F0217">
            <w:pPr>
              <w:jc w:val="center"/>
              <w:rPr>
                <w:sz w:val="20"/>
                <w:szCs w:val="20"/>
                <w:lang w:val="sr-Cyrl-CS"/>
              </w:rPr>
            </w:pPr>
          </w:p>
        </w:tc>
        <w:tc>
          <w:tcPr>
            <w:tcW w:w="1773" w:type="dxa"/>
            <w:tcBorders>
              <w:left w:val="nil"/>
            </w:tcBorders>
            <w:noWrap/>
          </w:tcPr>
          <w:p w14:paraId="1B3B70BF" w14:textId="77777777" w:rsidR="00214320" w:rsidRPr="007F7D1B" w:rsidRDefault="00214320" w:rsidP="009F0217">
            <w:pPr>
              <w:jc w:val="center"/>
              <w:rPr>
                <w:sz w:val="20"/>
                <w:szCs w:val="20"/>
                <w:lang w:val="sr-Cyrl-CS"/>
              </w:rPr>
            </w:pPr>
          </w:p>
        </w:tc>
      </w:tr>
      <w:tr w:rsidR="00214320" w:rsidRPr="007F7D1B" w14:paraId="743A2586" w14:textId="77777777" w:rsidTr="009F0217">
        <w:trPr>
          <w:cantSplit/>
          <w:trHeight w:val="284"/>
        </w:trPr>
        <w:tc>
          <w:tcPr>
            <w:tcW w:w="727" w:type="dxa"/>
            <w:tcBorders>
              <w:left w:val="nil"/>
              <w:right w:val="nil"/>
            </w:tcBorders>
            <w:noWrap/>
          </w:tcPr>
          <w:p w14:paraId="6DF432C0" w14:textId="77777777" w:rsidR="00214320" w:rsidRPr="007F7D1B" w:rsidRDefault="00214320" w:rsidP="009F0217">
            <w:pPr>
              <w:jc w:val="right"/>
              <w:rPr>
                <w:bCs/>
                <w:sz w:val="20"/>
                <w:szCs w:val="20"/>
                <w:lang w:val="sr-Cyrl-CS"/>
              </w:rPr>
            </w:pPr>
          </w:p>
        </w:tc>
        <w:tc>
          <w:tcPr>
            <w:tcW w:w="3637" w:type="dxa"/>
            <w:gridSpan w:val="2"/>
            <w:tcBorders>
              <w:left w:val="nil"/>
              <w:right w:val="nil"/>
            </w:tcBorders>
            <w:noWrap/>
          </w:tcPr>
          <w:p w14:paraId="4C4BD4D4" w14:textId="77777777" w:rsidR="00214320" w:rsidRPr="007F7D1B" w:rsidRDefault="00214320" w:rsidP="009F0217">
            <w:pPr>
              <w:rPr>
                <w:bCs/>
                <w:sz w:val="20"/>
                <w:szCs w:val="20"/>
                <w:lang w:val="sr-Cyrl-CS"/>
              </w:rPr>
            </w:pPr>
            <w:r w:rsidRPr="007F7D1B">
              <w:rPr>
                <w:bCs/>
                <w:sz w:val="20"/>
                <w:szCs w:val="20"/>
                <w:lang w:val="sr-Cyrl-CS"/>
              </w:rPr>
              <w:t>Рата главнице за 2021. год.</w:t>
            </w:r>
          </w:p>
        </w:tc>
        <w:tc>
          <w:tcPr>
            <w:tcW w:w="2546" w:type="dxa"/>
            <w:tcBorders>
              <w:left w:val="nil"/>
              <w:right w:val="nil"/>
            </w:tcBorders>
            <w:noWrap/>
          </w:tcPr>
          <w:p w14:paraId="1430A435" w14:textId="77777777" w:rsidR="00214320" w:rsidRPr="007F7D1B" w:rsidRDefault="00214320" w:rsidP="009F0217">
            <w:pPr>
              <w:jc w:val="center"/>
              <w:rPr>
                <w:sz w:val="20"/>
                <w:szCs w:val="20"/>
                <w:lang w:val="sr-Cyrl-CS"/>
              </w:rPr>
            </w:pPr>
            <w:r w:rsidRPr="007F7D1B">
              <w:rPr>
                <w:sz w:val="20"/>
                <w:szCs w:val="20"/>
                <w:lang w:val="sr-Cyrl-CS"/>
              </w:rPr>
              <w:t>29.252.003 USD</w:t>
            </w:r>
          </w:p>
        </w:tc>
        <w:tc>
          <w:tcPr>
            <w:tcW w:w="1719" w:type="dxa"/>
            <w:tcBorders>
              <w:left w:val="nil"/>
              <w:right w:val="nil"/>
            </w:tcBorders>
            <w:noWrap/>
          </w:tcPr>
          <w:p w14:paraId="29183AE7" w14:textId="77777777" w:rsidR="00214320" w:rsidRPr="007F7D1B" w:rsidRDefault="00214320" w:rsidP="009F0217">
            <w:pPr>
              <w:jc w:val="center"/>
              <w:rPr>
                <w:sz w:val="20"/>
                <w:szCs w:val="20"/>
                <w:lang w:val="sr-Cyrl-CS"/>
              </w:rPr>
            </w:pPr>
          </w:p>
        </w:tc>
        <w:tc>
          <w:tcPr>
            <w:tcW w:w="1773" w:type="dxa"/>
            <w:tcBorders>
              <w:left w:val="nil"/>
            </w:tcBorders>
            <w:noWrap/>
          </w:tcPr>
          <w:p w14:paraId="21988BDB" w14:textId="77777777" w:rsidR="00214320" w:rsidRPr="007F7D1B" w:rsidRDefault="00214320" w:rsidP="009F0217">
            <w:pPr>
              <w:jc w:val="center"/>
              <w:rPr>
                <w:sz w:val="20"/>
                <w:szCs w:val="20"/>
                <w:lang w:val="sr-Cyrl-CS"/>
              </w:rPr>
            </w:pPr>
          </w:p>
        </w:tc>
      </w:tr>
      <w:tr w:rsidR="00214320" w:rsidRPr="007F7D1B" w14:paraId="609A69BD" w14:textId="77777777" w:rsidTr="009F0217">
        <w:trPr>
          <w:cantSplit/>
          <w:trHeight w:val="284"/>
        </w:trPr>
        <w:tc>
          <w:tcPr>
            <w:tcW w:w="727" w:type="dxa"/>
            <w:tcBorders>
              <w:left w:val="nil"/>
              <w:right w:val="nil"/>
            </w:tcBorders>
            <w:noWrap/>
          </w:tcPr>
          <w:p w14:paraId="75BE8521" w14:textId="77777777" w:rsidR="00214320" w:rsidRPr="007F7D1B" w:rsidRDefault="00214320" w:rsidP="009F0217">
            <w:pPr>
              <w:jc w:val="right"/>
              <w:rPr>
                <w:bCs/>
                <w:sz w:val="20"/>
                <w:szCs w:val="20"/>
                <w:lang w:val="sr-Cyrl-CS"/>
              </w:rPr>
            </w:pPr>
          </w:p>
        </w:tc>
        <w:tc>
          <w:tcPr>
            <w:tcW w:w="3637" w:type="dxa"/>
            <w:gridSpan w:val="2"/>
            <w:tcBorders>
              <w:left w:val="nil"/>
              <w:right w:val="nil"/>
            </w:tcBorders>
            <w:noWrap/>
          </w:tcPr>
          <w:p w14:paraId="29064225" w14:textId="77777777" w:rsidR="00214320" w:rsidRPr="007F7D1B" w:rsidRDefault="00214320" w:rsidP="009F0217">
            <w:pPr>
              <w:rPr>
                <w:bCs/>
                <w:sz w:val="20"/>
                <w:szCs w:val="20"/>
                <w:lang w:val="sr-Cyrl-CS"/>
              </w:rPr>
            </w:pPr>
            <w:r w:rsidRPr="007F7D1B">
              <w:rPr>
                <w:bCs/>
                <w:sz w:val="20"/>
                <w:szCs w:val="20"/>
                <w:lang w:val="sr-Cyrl-CS"/>
              </w:rPr>
              <w:t>Каматна стопа</w:t>
            </w:r>
          </w:p>
        </w:tc>
        <w:tc>
          <w:tcPr>
            <w:tcW w:w="2546" w:type="dxa"/>
            <w:tcBorders>
              <w:left w:val="nil"/>
              <w:right w:val="nil"/>
            </w:tcBorders>
            <w:noWrap/>
          </w:tcPr>
          <w:p w14:paraId="7024425B" w14:textId="77777777" w:rsidR="00214320" w:rsidRPr="007F7D1B" w:rsidRDefault="00214320" w:rsidP="009F0217">
            <w:pPr>
              <w:jc w:val="center"/>
              <w:rPr>
                <w:sz w:val="20"/>
                <w:szCs w:val="20"/>
                <w:lang w:val="sr-Cyrl-CS"/>
              </w:rPr>
            </w:pPr>
            <w:r w:rsidRPr="007F7D1B">
              <w:rPr>
                <w:sz w:val="20"/>
                <w:szCs w:val="20"/>
                <w:lang w:val="sr-Cyrl-CS"/>
              </w:rPr>
              <w:t>3,00%</w:t>
            </w:r>
          </w:p>
        </w:tc>
        <w:tc>
          <w:tcPr>
            <w:tcW w:w="1719" w:type="dxa"/>
            <w:tcBorders>
              <w:left w:val="nil"/>
              <w:right w:val="nil"/>
            </w:tcBorders>
            <w:noWrap/>
          </w:tcPr>
          <w:p w14:paraId="3A1290C0" w14:textId="77777777" w:rsidR="00214320" w:rsidRPr="007F7D1B" w:rsidRDefault="00214320" w:rsidP="009F0217">
            <w:pPr>
              <w:jc w:val="center"/>
              <w:rPr>
                <w:sz w:val="20"/>
                <w:szCs w:val="20"/>
                <w:lang w:val="sr-Cyrl-CS"/>
              </w:rPr>
            </w:pPr>
          </w:p>
        </w:tc>
        <w:tc>
          <w:tcPr>
            <w:tcW w:w="1773" w:type="dxa"/>
            <w:tcBorders>
              <w:left w:val="nil"/>
            </w:tcBorders>
            <w:noWrap/>
          </w:tcPr>
          <w:p w14:paraId="7547DA9B" w14:textId="77777777" w:rsidR="00214320" w:rsidRPr="007F7D1B" w:rsidRDefault="00214320" w:rsidP="009F0217">
            <w:pPr>
              <w:tabs>
                <w:tab w:val="left" w:pos="1455"/>
              </w:tabs>
              <w:rPr>
                <w:sz w:val="20"/>
                <w:szCs w:val="20"/>
                <w:lang w:val="sr-Cyrl-CS"/>
              </w:rPr>
            </w:pPr>
          </w:p>
        </w:tc>
      </w:tr>
      <w:tr w:rsidR="00214320" w:rsidRPr="007F7D1B" w14:paraId="1DEDD124" w14:textId="77777777" w:rsidTr="009F0217">
        <w:trPr>
          <w:cantSplit/>
          <w:trHeight w:val="284"/>
        </w:trPr>
        <w:tc>
          <w:tcPr>
            <w:tcW w:w="727" w:type="dxa"/>
            <w:tcBorders>
              <w:left w:val="nil"/>
              <w:right w:val="nil"/>
            </w:tcBorders>
            <w:noWrap/>
          </w:tcPr>
          <w:p w14:paraId="1ED75433" w14:textId="77777777" w:rsidR="00214320" w:rsidRPr="007F7D1B" w:rsidRDefault="00214320" w:rsidP="009F0217">
            <w:pPr>
              <w:jc w:val="right"/>
              <w:rPr>
                <w:bCs/>
                <w:sz w:val="20"/>
                <w:szCs w:val="20"/>
                <w:lang w:val="sr-Cyrl-CS"/>
              </w:rPr>
            </w:pPr>
            <w:r w:rsidRPr="007F7D1B">
              <w:rPr>
                <w:bCs/>
                <w:sz w:val="20"/>
                <w:szCs w:val="20"/>
                <w:lang w:val="sr-Cyrl-CS"/>
              </w:rPr>
              <w:t>6.6</w:t>
            </w:r>
          </w:p>
        </w:tc>
        <w:tc>
          <w:tcPr>
            <w:tcW w:w="3637" w:type="dxa"/>
            <w:gridSpan w:val="2"/>
            <w:tcBorders>
              <w:left w:val="nil"/>
              <w:right w:val="nil"/>
            </w:tcBorders>
            <w:noWrap/>
          </w:tcPr>
          <w:p w14:paraId="45C5E884" w14:textId="77777777" w:rsidR="00214320" w:rsidRPr="007F7D1B" w:rsidRDefault="00214320" w:rsidP="009F0217">
            <w:pPr>
              <w:rPr>
                <w:b/>
                <w:bCs/>
                <w:sz w:val="20"/>
                <w:szCs w:val="20"/>
                <w:lang w:val="sr-Cyrl-CS"/>
              </w:rPr>
            </w:pPr>
            <w:proofErr w:type="spellStart"/>
            <w:r w:rsidRPr="007F7D1B">
              <w:rPr>
                <w:b/>
                <w:bCs/>
                <w:sz w:val="20"/>
                <w:szCs w:val="20"/>
                <w:lang w:val="sr-Cyrl-CS"/>
              </w:rPr>
              <w:t>Export</w:t>
            </w:r>
            <w:proofErr w:type="spellEnd"/>
            <w:r w:rsidRPr="007F7D1B">
              <w:rPr>
                <w:b/>
                <w:bCs/>
                <w:sz w:val="20"/>
                <w:szCs w:val="20"/>
                <w:lang w:val="sr-Cyrl-CS"/>
              </w:rPr>
              <w:t xml:space="preserve"> - Import Bank </w:t>
            </w:r>
            <w:proofErr w:type="spellStart"/>
            <w:r w:rsidRPr="007F7D1B">
              <w:rPr>
                <w:b/>
                <w:bCs/>
                <w:sz w:val="20"/>
                <w:szCs w:val="20"/>
                <w:lang w:val="sr-Cyrl-CS"/>
              </w:rPr>
              <w:t>of</w:t>
            </w:r>
            <w:proofErr w:type="spellEnd"/>
            <w:r w:rsidRPr="007F7D1B">
              <w:rPr>
                <w:b/>
                <w:bCs/>
                <w:sz w:val="20"/>
                <w:szCs w:val="20"/>
                <w:lang w:val="sr-Cyrl-CS"/>
              </w:rPr>
              <w:t xml:space="preserve"> </w:t>
            </w:r>
            <w:proofErr w:type="spellStart"/>
            <w:r w:rsidRPr="007F7D1B">
              <w:rPr>
                <w:b/>
                <w:bCs/>
                <w:sz w:val="20"/>
                <w:szCs w:val="20"/>
                <w:lang w:val="sr-Cyrl-CS"/>
              </w:rPr>
              <w:t>China</w:t>
            </w:r>
            <w:proofErr w:type="spellEnd"/>
            <w:r w:rsidRPr="007F7D1B">
              <w:rPr>
                <w:b/>
                <w:bCs/>
                <w:sz w:val="20"/>
                <w:szCs w:val="20"/>
                <w:lang w:val="sr-Cyrl-CS"/>
              </w:rPr>
              <w:t xml:space="preserve"> - Пакет пројекат Костолац Б / II фаза</w:t>
            </w:r>
          </w:p>
        </w:tc>
        <w:tc>
          <w:tcPr>
            <w:tcW w:w="2546" w:type="dxa"/>
            <w:tcBorders>
              <w:left w:val="nil"/>
              <w:right w:val="nil"/>
            </w:tcBorders>
            <w:noWrap/>
          </w:tcPr>
          <w:p w14:paraId="5475EE70" w14:textId="77777777" w:rsidR="00214320" w:rsidRPr="007F7D1B" w:rsidRDefault="00214320" w:rsidP="009F0217">
            <w:pPr>
              <w:jc w:val="center"/>
              <w:rPr>
                <w:sz w:val="20"/>
                <w:szCs w:val="20"/>
                <w:lang w:val="sr-Cyrl-CS"/>
              </w:rPr>
            </w:pPr>
          </w:p>
        </w:tc>
        <w:tc>
          <w:tcPr>
            <w:tcW w:w="1719" w:type="dxa"/>
            <w:tcBorders>
              <w:left w:val="nil"/>
              <w:right w:val="nil"/>
            </w:tcBorders>
            <w:noWrap/>
          </w:tcPr>
          <w:p w14:paraId="4B491A66" w14:textId="77777777" w:rsidR="00214320" w:rsidRPr="007F7D1B" w:rsidRDefault="00214320" w:rsidP="009F0217">
            <w:pPr>
              <w:jc w:val="center"/>
              <w:rPr>
                <w:sz w:val="20"/>
                <w:szCs w:val="20"/>
                <w:lang w:val="sr-Cyrl-CS"/>
              </w:rPr>
            </w:pPr>
            <w:r w:rsidRPr="007F7D1B">
              <w:rPr>
                <w:sz w:val="20"/>
                <w:szCs w:val="20"/>
                <w:lang w:val="sr-Cyrl-CS"/>
              </w:rPr>
              <w:t>154.226.816</w:t>
            </w:r>
          </w:p>
        </w:tc>
        <w:tc>
          <w:tcPr>
            <w:tcW w:w="1773" w:type="dxa"/>
            <w:tcBorders>
              <w:left w:val="nil"/>
            </w:tcBorders>
            <w:noWrap/>
          </w:tcPr>
          <w:p w14:paraId="4E86A17B" w14:textId="77777777" w:rsidR="00214320" w:rsidRPr="007F7D1B" w:rsidRDefault="00214320" w:rsidP="009F0217">
            <w:pPr>
              <w:tabs>
                <w:tab w:val="left" w:pos="1455"/>
              </w:tabs>
              <w:jc w:val="center"/>
              <w:rPr>
                <w:sz w:val="20"/>
                <w:szCs w:val="20"/>
                <w:lang w:val="sr-Cyrl-CS"/>
              </w:rPr>
            </w:pPr>
            <w:r w:rsidRPr="007F7D1B">
              <w:rPr>
                <w:sz w:val="20"/>
                <w:szCs w:val="20"/>
                <w:lang w:val="sr-Cyrl-CS"/>
              </w:rPr>
              <w:t>18.132.570.121</w:t>
            </w:r>
          </w:p>
        </w:tc>
      </w:tr>
      <w:tr w:rsidR="00214320" w:rsidRPr="007F7D1B" w14:paraId="34B68A46" w14:textId="77777777" w:rsidTr="009F0217">
        <w:trPr>
          <w:cantSplit/>
          <w:trHeight w:val="284"/>
        </w:trPr>
        <w:tc>
          <w:tcPr>
            <w:tcW w:w="727" w:type="dxa"/>
            <w:tcBorders>
              <w:left w:val="nil"/>
              <w:right w:val="nil"/>
            </w:tcBorders>
            <w:noWrap/>
          </w:tcPr>
          <w:p w14:paraId="477D034E" w14:textId="77777777" w:rsidR="00214320" w:rsidRPr="007F7D1B" w:rsidRDefault="00214320" w:rsidP="009F0217">
            <w:pPr>
              <w:jc w:val="right"/>
              <w:rPr>
                <w:bCs/>
                <w:sz w:val="20"/>
                <w:szCs w:val="20"/>
                <w:lang w:val="sr-Cyrl-CS"/>
              </w:rPr>
            </w:pPr>
          </w:p>
        </w:tc>
        <w:tc>
          <w:tcPr>
            <w:tcW w:w="3637" w:type="dxa"/>
            <w:gridSpan w:val="2"/>
            <w:tcBorders>
              <w:left w:val="nil"/>
              <w:right w:val="nil"/>
            </w:tcBorders>
            <w:noWrap/>
          </w:tcPr>
          <w:p w14:paraId="21F4AE24" w14:textId="77777777" w:rsidR="00214320" w:rsidRPr="007F7D1B" w:rsidRDefault="00214320" w:rsidP="009F0217">
            <w:pPr>
              <w:rPr>
                <w:bCs/>
                <w:sz w:val="20"/>
                <w:szCs w:val="20"/>
                <w:lang w:val="sr-Cyrl-CS"/>
              </w:rPr>
            </w:pPr>
            <w:r w:rsidRPr="007F7D1B">
              <w:rPr>
                <w:bCs/>
                <w:sz w:val="20"/>
                <w:szCs w:val="20"/>
                <w:lang w:val="sr-Cyrl-CS"/>
              </w:rPr>
              <w:t>Први датум отплате главнице</w:t>
            </w:r>
          </w:p>
        </w:tc>
        <w:tc>
          <w:tcPr>
            <w:tcW w:w="2546" w:type="dxa"/>
            <w:tcBorders>
              <w:left w:val="nil"/>
              <w:right w:val="nil"/>
            </w:tcBorders>
            <w:noWrap/>
          </w:tcPr>
          <w:p w14:paraId="42C956A5" w14:textId="77777777" w:rsidR="00214320" w:rsidRPr="007F7D1B" w:rsidRDefault="00214320" w:rsidP="009F0217">
            <w:pPr>
              <w:jc w:val="center"/>
              <w:rPr>
                <w:sz w:val="20"/>
                <w:szCs w:val="20"/>
                <w:lang w:val="sr-Cyrl-CS"/>
              </w:rPr>
            </w:pPr>
            <w:r w:rsidRPr="007F7D1B">
              <w:rPr>
                <w:sz w:val="20"/>
                <w:szCs w:val="20"/>
                <w:lang w:val="sr-Cyrl-CS"/>
              </w:rPr>
              <w:t>21.07.2022.</w:t>
            </w:r>
          </w:p>
        </w:tc>
        <w:tc>
          <w:tcPr>
            <w:tcW w:w="1719" w:type="dxa"/>
            <w:tcBorders>
              <w:left w:val="nil"/>
              <w:right w:val="nil"/>
            </w:tcBorders>
            <w:noWrap/>
          </w:tcPr>
          <w:p w14:paraId="410DE14A" w14:textId="77777777" w:rsidR="00214320" w:rsidRPr="007F7D1B" w:rsidRDefault="00214320" w:rsidP="009F0217">
            <w:pPr>
              <w:jc w:val="center"/>
              <w:rPr>
                <w:sz w:val="20"/>
                <w:szCs w:val="20"/>
                <w:lang w:val="sr-Cyrl-CS"/>
              </w:rPr>
            </w:pPr>
          </w:p>
        </w:tc>
        <w:tc>
          <w:tcPr>
            <w:tcW w:w="1773" w:type="dxa"/>
            <w:tcBorders>
              <w:left w:val="nil"/>
            </w:tcBorders>
            <w:noWrap/>
          </w:tcPr>
          <w:p w14:paraId="4C88BC8F" w14:textId="77777777" w:rsidR="00214320" w:rsidRPr="007F7D1B" w:rsidRDefault="00214320" w:rsidP="009F0217">
            <w:pPr>
              <w:tabs>
                <w:tab w:val="left" w:pos="1455"/>
              </w:tabs>
              <w:rPr>
                <w:sz w:val="20"/>
                <w:szCs w:val="20"/>
                <w:lang w:val="sr-Cyrl-CS"/>
              </w:rPr>
            </w:pPr>
          </w:p>
        </w:tc>
      </w:tr>
      <w:tr w:rsidR="00214320" w:rsidRPr="007F7D1B" w14:paraId="5A62435B" w14:textId="77777777" w:rsidTr="009F0217">
        <w:trPr>
          <w:cantSplit/>
          <w:trHeight w:val="284"/>
        </w:trPr>
        <w:tc>
          <w:tcPr>
            <w:tcW w:w="727" w:type="dxa"/>
            <w:tcBorders>
              <w:left w:val="nil"/>
              <w:right w:val="nil"/>
            </w:tcBorders>
            <w:noWrap/>
          </w:tcPr>
          <w:p w14:paraId="59E36E7A" w14:textId="77777777" w:rsidR="00214320" w:rsidRPr="007F7D1B" w:rsidRDefault="00214320" w:rsidP="009F0217">
            <w:pPr>
              <w:jc w:val="right"/>
              <w:rPr>
                <w:bCs/>
                <w:sz w:val="20"/>
                <w:szCs w:val="20"/>
                <w:lang w:val="sr-Cyrl-CS"/>
              </w:rPr>
            </w:pPr>
          </w:p>
        </w:tc>
        <w:tc>
          <w:tcPr>
            <w:tcW w:w="3637" w:type="dxa"/>
            <w:gridSpan w:val="2"/>
            <w:tcBorders>
              <w:left w:val="nil"/>
              <w:right w:val="nil"/>
            </w:tcBorders>
            <w:noWrap/>
          </w:tcPr>
          <w:p w14:paraId="0512305D" w14:textId="77777777" w:rsidR="00214320" w:rsidRPr="007F7D1B" w:rsidRDefault="00214320" w:rsidP="009F0217">
            <w:pPr>
              <w:rPr>
                <w:bCs/>
                <w:sz w:val="20"/>
                <w:szCs w:val="20"/>
                <w:lang w:val="sr-Cyrl-CS"/>
              </w:rPr>
            </w:pPr>
            <w:r w:rsidRPr="007F7D1B">
              <w:rPr>
                <w:bCs/>
                <w:sz w:val="20"/>
                <w:szCs w:val="20"/>
                <w:lang w:val="sr-Cyrl-CS"/>
              </w:rPr>
              <w:t>Последњи датум отплате главнице</w:t>
            </w:r>
          </w:p>
        </w:tc>
        <w:tc>
          <w:tcPr>
            <w:tcW w:w="2546" w:type="dxa"/>
            <w:tcBorders>
              <w:left w:val="nil"/>
              <w:right w:val="nil"/>
            </w:tcBorders>
            <w:noWrap/>
          </w:tcPr>
          <w:p w14:paraId="25D624CC" w14:textId="77777777" w:rsidR="00214320" w:rsidRPr="007F7D1B" w:rsidRDefault="00214320" w:rsidP="009F0217">
            <w:pPr>
              <w:jc w:val="center"/>
              <w:rPr>
                <w:sz w:val="20"/>
                <w:szCs w:val="20"/>
                <w:lang w:val="sr-Cyrl-CS"/>
              </w:rPr>
            </w:pPr>
            <w:r w:rsidRPr="007F7D1B">
              <w:rPr>
                <w:sz w:val="20"/>
                <w:szCs w:val="20"/>
                <w:lang w:val="sr-Cyrl-CS"/>
              </w:rPr>
              <w:t>21.01.2035.</w:t>
            </w:r>
          </w:p>
        </w:tc>
        <w:tc>
          <w:tcPr>
            <w:tcW w:w="1719" w:type="dxa"/>
            <w:tcBorders>
              <w:left w:val="nil"/>
              <w:right w:val="nil"/>
            </w:tcBorders>
            <w:noWrap/>
          </w:tcPr>
          <w:p w14:paraId="234E64C0" w14:textId="77777777" w:rsidR="00214320" w:rsidRPr="007F7D1B" w:rsidRDefault="00214320" w:rsidP="009F0217">
            <w:pPr>
              <w:jc w:val="center"/>
              <w:rPr>
                <w:sz w:val="20"/>
                <w:szCs w:val="20"/>
                <w:lang w:val="sr-Cyrl-CS"/>
              </w:rPr>
            </w:pPr>
          </w:p>
        </w:tc>
        <w:tc>
          <w:tcPr>
            <w:tcW w:w="1773" w:type="dxa"/>
            <w:tcBorders>
              <w:left w:val="nil"/>
            </w:tcBorders>
            <w:noWrap/>
          </w:tcPr>
          <w:p w14:paraId="117BEDE6" w14:textId="77777777" w:rsidR="00214320" w:rsidRPr="007F7D1B" w:rsidRDefault="00214320" w:rsidP="009F0217">
            <w:pPr>
              <w:tabs>
                <w:tab w:val="left" w:pos="1455"/>
              </w:tabs>
              <w:rPr>
                <w:sz w:val="20"/>
                <w:szCs w:val="20"/>
                <w:lang w:val="sr-Cyrl-CS"/>
              </w:rPr>
            </w:pPr>
          </w:p>
        </w:tc>
      </w:tr>
      <w:tr w:rsidR="00214320" w:rsidRPr="007F7D1B" w14:paraId="3B1F6BB6" w14:textId="77777777" w:rsidTr="009F0217">
        <w:trPr>
          <w:cantSplit/>
          <w:trHeight w:val="284"/>
        </w:trPr>
        <w:tc>
          <w:tcPr>
            <w:tcW w:w="727" w:type="dxa"/>
            <w:tcBorders>
              <w:left w:val="nil"/>
              <w:right w:val="nil"/>
            </w:tcBorders>
            <w:noWrap/>
          </w:tcPr>
          <w:p w14:paraId="06BED9BF" w14:textId="77777777" w:rsidR="00214320" w:rsidRPr="007F7D1B" w:rsidRDefault="00214320" w:rsidP="009F0217">
            <w:pPr>
              <w:jc w:val="right"/>
              <w:rPr>
                <w:bCs/>
                <w:sz w:val="20"/>
                <w:szCs w:val="20"/>
                <w:lang w:val="sr-Cyrl-CS"/>
              </w:rPr>
            </w:pPr>
          </w:p>
        </w:tc>
        <w:tc>
          <w:tcPr>
            <w:tcW w:w="3637" w:type="dxa"/>
            <w:gridSpan w:val="2"/>
            <w:tcBorders>
              <w:left w:val="nil"/>
              <w:right w:val="nil"/>
            </w:tcBorders>
            <w:noWrap/>
          </w:tcPr>
          <w:p w14:paraId="62B42623" w14:textId="77777777" w:rsidR="00214320" w:rsidRPr="007F7D1B" w:rsidRDefault="00214320" w:rsidP="009F0217">
            <w:pPr>
              <w:rPr>
                <w:bCs/>
                <w:sz w:val="20"/>
                <w:szCs w:val="20"/>
                <w:lang w:val="sr-Cyrl-CS"/>
              </w:rPr>
            </w:pPr>
            <w:r w:rsidRPr="007F7D1B">
              <w:rPr>
                <w:bCs/>
                <w:sz w:val="20"/>
                <w:szCs w:val="20"/>
                <w:lang w:val="sr-Cyrl-CS"/>
              </w:rPr>
              <w:t>Рата главнице за 2021. год.</w:t>
            </w:r>
          </w:p>
        </w:tc>
        <w:tc>
          <w:tcPr>
            <w:tcW w:w="2546" w:type="dxa"/>
            <w:tcBorders>
              <w:left w:val="nil"/>
              <w:right w:val="nil"/>
            </w:tcBorders>
            <w:noWrap/>
          </w:tcPr>
          <w:p w14:paraId="3427FDEF" w14:textId="77777777" w:rsidR="00214320" w:rsidRPr="007F7D1B" w:rsidRDefault="00214320" w:rsidP="009F0217">
            <w:pPr>
              <w:jc w:val="center"/>
              <w:rPr>
                <w:sz w:val="20"/>
                <w:szCs w:val="20"/>
                <w:lang w:val="sr-Cyrl-CS"/>
              </w:rPr>
            </w:pPr>
            <w:r w:rsidRPr="007F7D1B">
              <w:rPr>
                <w:sz w:val="20"/>
                <w:szCs w:val="20"/>
                <w:lang w:val="sr-Cyrl-CS"/>
              </w:rPr>
              <w:t>0 USD</w:t>
            </w:r>
          </w:p>
        </w:tc>
        <w:tc>
          <w:tcPr>
            <w:tcW w:w="1719" w:type="dxa"/>
            <w:tcBorders>
              <w:left w:val="nil"/>
              <w:right w:val="nil"/>
            </w:tcBorders>
            <w:noWrap/>
          </w:tcPr>
          <w:p w14:paraId="7D457EE8" w14:textId="77777777" w:rsidR="00214320" w:rsidRPr="007F7D1B" w:rsidRDefault="00214320" w:rsidP="009F0217">
            <w:pPr>
              <w:jc w:val="center"/>
              <w:rPr>
                <w:sz w:val="20"/>
                <w:szCs w:val="20"/>
                <w:lang w:val="sr-Cyrl-CS"/>
              </w:rPr>
            </w:pPr>
          </w:p>
        </w:tc>
        <w:tc>
          <w:tcPr>
            <w:tcW w:w="1773" w:type="dxa"/>
            <w:tcBorders>
              <w:left w:val="nil"/>
            </w:tcBorders>
            <w:noWrap/>
          </w:tcPr>
          <w:p w14:paraId="6E227640" w14:textId="77777777" w:rsidR="00214320" w:rsidRPr="007F7D1B" w:rsidRDefault="00214320" w:rsidP="009F0217">
            <w:pPr>
              <w:tabs>
                <w:tab w:val="left" w:pos="1455"/>
              </w:tabs>
              <w:rPr>
                <w:sz w:val="20"/>
                <w:szCs w:val="20"/>
                <w:lang w:val="sr-Cyrl-CS"/>
              </w:rPr>
            </w:pPr>
          </w:p>
        </w:tc>
      </w:tr>
      <w:tr w:rsidR="00214320" w:rsidRPr="007F7D1B" w14:paraId="3E746F7A" w14:textId="77777777" w:rsidTr="009F0217">
        <w:trPr>
          <w:cantSplit/>
          <w:trHeight w:val="284"/>
        </w:trPr>
        <w:tc>
          <w:tcPr>
            <w:tcW w:w="727" w:type="dxa"/>
            <w:tcBorders>
              <w:left w:val="nil"/>
              <w:right w:val="nil"/>
            </w:tcBorders>
            <w:noWrap/>
          </w:tcPr>
          <w:p w14:paraId="3F7405B3" w14:textId="77777777" w:rsidR="00214320" w:rsidRPr="007F7D1B" w:rsidRDefault="00214320" w:rsidP="009F0217">
            <w:pPr>
              <w:jc w:val="right"/>
              <w:rPr>
                <w:bCs/>
                <w:sz w:val="20"/>
                <w:szCs w:val="20"/>
                <w:lang w:val="sr-Cyrl-CS"/>
              </w:rPr>
            </w:pPr>
          </w:p>
        </w:tc>
        <w:tc>
          <w:tcPr>
            <w:tcW w:w="3637" w:type="dxa"/>
            <w:gridSpan w:val="2"/>
            <w:tcBorders>
              <w:left w:val="nil"/>
              <w:right w:val="nil"/>
            </w:tcBorders>
            <w:noWrap/>
          </w:tcPr>
          <w:p w14:paraId="610B8309" w14:textId="77777777" w:rsidR="00214320" w:rsidRPr="007F7D1B" w:rsidRDefault="00214320" w:rsidP="009F0217">
            <w:pPr>
              <w:rPr>
                <w:bCs/>
                <w:sz w:val="20"/>
                <w:szCs w:val="20"/>
                <w:lang w:val="sr-Cyrl-CS"/>
              </w:rPr>
            </w:pPr>
            <w:r w:rsidRPr="007F7D1B">
              <w:rPr>
                <w:bCs/>
                <w:sz w:val="20"/>
                <w:szCs w:val="20"/>
                <w:lang w:val="sr-Cyrl-CS"/>
              </w:rPr>
              <w:t>Каматна стопа</w:t>
            </w:r>
          </w:p>
        </w:tc>
        <w:tc>
          <w:tcPr>
            <w:tcW w:w="2546" w:type="dxa"/>
            <w:tcBorders>
              <w:left w:val="nil"/>
              <w:right w:val="nil"/>
            </w:tcBorders>
            <w:noWrap/>
          </w:tcPr>
          <w:p w14:paraId="11AED666" w14:textId="77777777" w:rsidR="00214320" w:rsidRPr="007F7D1B" w:rsidRDefault="00214320" w:rsidP="009F0217">
            <w:pPr>
              <w:jc w:val="center"/>
              <w:rPr>
                <w:sz w:val="20"/>
                <w:szCs w:val="20"/>
                <w:lang w:val="sr-Cyrl-CS"/>
              </w:rPr>
            </w:pPr>
            <w:r w:rsidRPr="007F7D1B">
              <w:rPr>
                <w:sz w:val="20"/>
                <w:szCs w:val="20"/>
                <w:lang w:val="sr-Cyrl-CS"/>
              </w:rPr>
              <w:t>2,50%</w:t>
            </w:r>
          </w:p>
        </w:tc>
        <w:tc>
          <w:tcPr>
            <w:tcW w:w="1719" w:type="dxa"/>
            <w:tcBorders>
              <w:left w:val="nil"/>
              <w:right w:val="nil"/>
            </w:tcBorders>
            <w:noWrap/>
          </w:tcPr>
          <w:p w14:paraId="7B63D0A2" w14:textId="77777777" w:rsidR="00214320" w:rsidRPr="007F7D1B" w:rsidRDefault="00214320" w:rsidP="009F0217">
            <w:pPr>
              <w:jc w:val="center"/>
              <w:rPr>
                <w:sz w:val="20"/>
                <w:szCs w:val="20"/>
                <w:lang w:val="sr-Cyrl-CS"/>
              </w:rPr>
            </w:pPr>
          </w:p>
        </w:tc>
        <w:tc>
          <w:tcPr>
            <w:tcW w:w="1773" w:type="dxa"/>
            <w:tcBorders>
              <w:left w:val="nil"/>
            </w:tcBorders>
            <w:noWrap/>
          </w:tcPr>
          <w:p w14:paraId="3F47BEED" w14:textId="77777777" w:rsidR="00214320" w:rsidRPr="007F7D1B" w:rsidRDefault="00214320" w:rsidP="009F0217">
            <w:pPr>
              <w:tabs>
                <w:tab w:val="left" w:pos="1455"/>
              </w:tabs>
              <w:rPr>
                <w:sz w:val="20"/>
                <w:szCs w:val="20"/>
                <w:lang w:val="sr-Cyrl-CS"/>
              </w:rPr>
            </w:pPr>
          </w:p>
        </w:tc>
      </w:tr>
      <w:tr w:rsidR="00214320" w:rsidRPr="007F7D1B" w14:paraId="0C8F6279" w14:textId="77777777" w:rsidTr="009F0217">
        <w:trPr>
          <w:cantSplit/>
          <w:trHeight w:val="284"/>
        </w:trPr>
        <w:tc>
          <w:tcPr>
            <w:tcW w:w="727" w:type="dxa"/>
            <w:tcBorders>
              <w:left w:val="nil"/>
              <w:right w:val="nil"/>
            </w:tcBorders>
            <w:noWrap/>
          </w:tcPr>
          <w:p w14:paraId="13E56BF2" w14:textId="77777777" w:rsidR="00214320" w:rsidRPr="007F7D1B" w:rsidRDefault="00214320" w:rsidP="009F0217">
            <w:pPr>
              <w:jc w:val="right"/>
              <w:rPr>
                <w:bCs/>
                <w:sz w:val="20"/>
                <w:szCs w:val="20"/>
                <w:lang w:val="sr-Cyrl-CS"/>
              </w:rPr>
            </w:pPr>
            <w:r w:rsidRPr="007F7D1B">
              <w:rPr>
                <w:bCs/>
                <w:sz w:val="20"/>
                <w:szCs w:val="20"/>
                <w:lang w:val="sr-Cyrl-CS"/>
              </w:rPr>
              <w:t>6.7</w:t>
            </w:r>
          </w:p>
        </w:tc>
        <w:tc>
          <w:tcPr>
            <w:tcW w:w="3637" w:type="dxa"/>
            <w:gridSpan w:val="2"/>
            <w:tcBorders>
              <w:left w:val="nil"/>
              <w:right w:val="nil"/>
            </w:tcBorders>
            <w:noWrap/>
          </w:tcPr>
          <w:p w14:paraId="636AE779" w14:textId="77777777" w:rsidR="00214320" w:rsidRPr="007F7D1B" w:rsidRDefault="00214320" w:rsidP="009F0217">
            <w:pPr>
              <w:rPr>
                <w:b/>
                <w:bCs/>
                <w:sz w:val="20"/>
                <w:szCs w:val="20"/>
                <w:lang w:val="sr-Cyrl-CS"/>
              </w:rPr>
            </w:pPr>
            <w:proofErr w:type="spellStart"/>
            <w:r w:rsidRPr="007F7D1B">
              <w:rPr>
                <w:b/>
                <w:bCs/>
                <w:sz w:val="20"/>
                <w:szCs w:val="20"/>
                <w:lang w:val="sr-Cyrl-CS"/>
              </w:rPr>
              <w:t>Export</w:t>
            </w:r>
            <w:proofErr w:type="spellEnd"/>
            <w:r w:rsidRPr="007F7D1B">
              <w:rPr>
                <w:b/>
                <w:bCs/>
                <w:sz w:val="20"/>
                <w:szCs w:val="20"/>
                <w:lang w:val="sr-Cyrl-CS"/>
              </w:rPr>
              <w:t xml:space="preserve"> - Import Bank </w:t>
            </w:r>
            <w:proofErr w:type="spellStart"/>
            <w:r w:rsidRPr="007F7D1B">
              <w:rPr>
                <w:b/>
                <w:bCs/>
                <w:sz w:val="20"/>
                <w:szCs w:val="20"/>
                <w:lang w:val="sr-Cyrl-CS"/>
              </w:rPr>
              <w:t>of</w:t>
            </w:r>
            <w:proofErr w:type="spellEnd"/>
            <w:r w:rsidRPr="007F7D1B">
              <w:rPr>
                <w:b/>
                <w:bCs/>
                <w:sz w:val="20"/>
                <w:szCs w:val="20"/>
                <w:lang w:val="sr-Cyrl-CS"/>
              </w:rPr>
              <w:t xml:space="preserve"> </w:t>
            </w:r>
            <w:proofErr w:type="spellStart"/>
            <w:r w:rsidRPr="007F7D1B">
              <w:rPr>
                <w:b/>
                <w:bCs/>
                <w:sz w:val="20"/>
                <w:szCs w:val="20"/>
                <w:lang w:val="sr-Cyrl-CS"/>
              </w:rPr>
              <w:t>China</w:t>
            </w:r>
            <w:proofErr w:type="spellEnd"/>
            <w:r w:rsidRPr="007F7D1B">
              <w:rPr>
                <w:b/>
                <w:bCs/>
                <w:sz w:val="20"/>
                <w:szCs w:val="20"/>
                <w:lang w:val="sr-Cyrl-CS"/>
              </w:rPr>
              <w:t xml:space="preserve"> - Пројекат изградње аутопута Е-763 (</w:t>
            </w:r>
            <w:proofErr w:type="spellStart"/>
            <w:r w:rsidRPr="007F7D1B">
              <w:rPr>
                <w:b/>
                <w:bCs/>
                <w:sz w:val="20"/>
                <w:szCs w:val="20"/>
                <w:lang w:val="sr-Cyrl-CS"/>
              </w:rPr>
              <w:t>Сурчин-Обреновац</w:t>
            </w:r>
            <w:proofErr w:type="spellEnd"/>
            <w:r w:rsidRPr="007F7D1B">
              <w:rPr>
                <w:b/>
                <w:bCs/>
                <w:sz w:val="20"/>
                <w:szCs w:val="20"/>
                <w:lang w:val="sr-Cyrl-CS"/>
              </w:rPr>
              <w:t>)</w:t>
            </w:r>
          </w:p>
        </w:tc>
        <w:tc>
          <w:tcPr>
            <w:tcW w:w="2546" w:type="dxa"/>
            <w:tcBorders>
              <w:left w:val="nil"/>
              <w:right w:val="nil"/>
            </w:tcBorders>
            <w:noWrap/>
          </w:tcPr>
          <w:p w14:paraId="173EEE84" w14:textId="77777777" w:rsidR="00214320" w:rsidRPr="007F7D1B" w:rsidRDefault="00214320" w:rsidP="009F0217">
            <w:pPr>
              <w:jc w:val="center"/>
              <w:rPr>
                <w:sz w:val="20"/>
                <w:szCs w:val="20"/>
                <w:lang w:val="sr-Cyrl-CS"/>
              </w:rPr>
            </w:pPr>
          </w:p>
        </w:tc>
        <w:tc>
          <w:tcPr>
            <w:tcW w:w="1719" w:type="dxa"/>
            <w:tcBorders>
              <w:left w:val="nil"/>
              <w:right w:val="nil"/>
            </w:tcBorders>
            <w:noWrap/>
          </w:tcPr>
          <w:p w14:paraId="64510475" w14:textId="77777777" w:rsidR="00214320" w:rsidRPr="007F7D1B" w:rsidRDefault="00214320" w:rsidP="009F0217">
            <w:pPr>
              <w:jc w:val="center"/>
              <w:rPr>
                <w:sz w:val="20"/>
                <w:szCs w:val="20"/>
                <w:lang w:val="sr-Cyrl-CS"/>
              </w:rPr>
            </w:pPr>
            <w:r w:rsidRPr="007F7D1B">
              <w:rPr>
                <w:sz w:val="20"/>
                <w:szCs w:val="20"/>
                <w:lang w:val="sr-Cyrl-CS"/>
              </w:rPr>
              <w:t>164.174.955</w:t>
            </w:r>
          </w:p>
        </w:tc>
        <w:tc>
          <w:tcPr>
            <w:tcW w:w="1773" w:type="dxa"/>
            <w:tcBorders>
              <w:left w:val="nil"/>
            </w:tcBorders>
            <w:noWrap/>
          </w:tcPr>
          <w:p w14:paraId="1324F9C9" w14:textId="77777777" w:rsidR="00214320" w:rsidRPr="007F7D1B" w:rsidRDefault="00214320" w:rsidP="009F0217">
            <w:pPr>
              <w:tabs>
                <w:tab w:val="left" w:pos="1455"/>
              </w:tabs>
              <w:jc w:val="center"/>
              <w:rPr>
                <w:sz w:val="20"/>
                <w:szCs w:val="20"/>
                <w:lang w:val="sr-Cyrl-CS"/>
              </w:rPr>
            </w:pPr>
            <w:r w:rsidRPr="007F7D1B">
              <w:rPr>
                <w:sz w:val="20"/>
                <w:szCs w:val="20"/>
                <w:lang w:val="sr-Cyrl-CS"/>
              </w:rPr>
              <w:t>19.302.180.771</w:t>
            </w:r>
          </w:p>
        </w:tc>
      </w:tr>
      <w:tr w:rsidR="00214320" w:rsidRPr="007F7D1B" w14:paraId="415DBB88" w14:textId="77777777" w:rsidTr="009F0217">
        <w:trPr>
          <w:cantSplit/>
          <w:trHeight w:val="284"/>
        </w:trPr>
        <w:tc>
          <w:tcPr>
            <w:tcW w:w="727" w:type="dxa"/>
            <w:tcBorders>
              <w:left w:val="nil"/>
              <w:right w:val="nil"/>
            </w:tcBorders>
            <w:noWrap/>
          </w:tcPr>
          <w:p w14:paraId="73C17640" w14:textId="77777777" w:rsidR="00214320" w:rsidRPr="007F7D1B" w:rsidRDefault="00214320" w:rsidP="009F0217">
            <w:pPr>
              <w:jc w:val="right"/>
              <w:rPr>
                <w:bCs/>
                <w:sz w:val="20"/>
                <w:szCs w:val="20"/>
                <w:lang w:val="sr-Cyrl-CS"/>
              </w:rPr>
            </w:pPr>
          </w:p>
        </w:tc>
        <w:tc>
          <w:tcPr>
            <w:tcW w:w="3637" w:type="dxa"/>
            <w:gridSpan w:val="2"/>
            <w:tcBorders>
              <w:left w:val="nil"/>
              <w:right w:val="nil"/>
            </w:tcBorders>
            <w:noWrap/>
          </w:tcPr>
          <w:p w14:paraId="5FE25B3A" w14:textId="77777777" w:rsidR="00214320" w:rsidRPr="007F7D1B" w:rsidRDefault="00214320" w:rsidP="009F0217">
            <w:pPr>
              <w:rPr>
                <w:bCs/>
                <w:sz w:val="20"/>
                <w:szCs w:val="20"/>
                <w:lang w:val="sr-Cyrl-CS"/>
              </w:rPr>
            </w:pPr>
            <w:r w:rsidRPr="007F7D1B">
              <w:rPr>
                <w:bCs/>
                <w:sz w:val="20"/>
                <w:szCs w:val="20"/>
                <w:lang w:val="sr-Cyrl-CS"/>
              </w:rPr>
              <w:t>Први датум отплате главнице</w:t>
            </w:r>
          </w:p>
        </w:tc>
        <w:tc>
          <w:tcPr>
            <w:tcW w:w="2546" w:type="dxa"/>
            <w:tcBorders>
              <w:left w:val="nil"/>
              <w:right w:val="nil"/>
            </w:tcBorders>
            <w:noWrap/>
          </w:tcPr>
          <w:p w14:paraId="09D2A228" w14:textId="77777777" w:rsidR="00214320" w:rsidRPr="007F7D1B" w:rsidRDefault="00214320" w:rsidP="009F0217">
            <w:pPr>
              <w:jc w:val="center"/>
              <w:rPr>
                <w:sz w:val="20"/>
                <w:szCs w:val="20"/>
                <w:lang w:val="sr-Cyrl-CS"/>
              </w:rPr>
            </w:pPr>
            <w:r w:rsidRPr="007F7D1B">
              <w:rPr>
                <w:sz w:val="20"/>
                <w:szCs w:val="20"/>
                <w:lang w:val="sr-Cyrl-CS"/>
              </w:rPr>
              <w:t>15.05.2022.</w:t>
            </w:r>
          </w:p>
        </w:tc>
        <w:tc>
          <w:tcPr>
            <w:tcW w:w="1719" w:type="dxa"/>
            <w:tcBorders>
              <w:left w:val="nil"/>
              <w:right w:val="nil"/>
            </w:tcBorders>
            <w:noWrap/>
          </w:tcPr>
          <w:p w14:paraId="70A38316" w14:textId="77777777" w:rsidR="00214320" w:rsidRPr="007F7D1B" w:rsidRDefault="00214320" w:rsidP="009F0217">
            <w:pPr>
              <w:jc w:val="center"/>
              <w:rPr>
                <w:sz w:val="20"/>
                <w:szCs w:val="20"/>
                <w:lang w:val="sr-Cyrl-CS"/>
              </w:rPr>
            </w:pPr>
          </w:p>
        </w:tc>
        <w:tc>
          <w:tcPr>
            <w:tcW w:w="1773" w:type="dxa"/>
            <w:tcBorders>
              <w:left w:val="nil"/>
            </w:tcBorders>
            <w:noWrap/>
          </w:tcPr>
          <w:p w14:paraId="4BE8E9CA" w14:textId="77777777" w:rsidR="00214320" w:rsidRPr="007F7D1B" w:rsidRDefault="00214320" w:rsidP="009F0217">
            <w:pPr>
              <w:tabs>
                <w:tab w:val="left" w:pos="1455"/>
              </w:tabs>
              <w:rPr>
                <w:sz w:val="20"/>
                <w:szCs w:val="20"/>
                <w:lang w:val="sr-Cyrl-CS"/>
              </w:rPr>
            </w:pPr>
          </w:p>
        </w:tc>
      </w:tr>
      <w:tr w:rsidR="00214320" w:rsidRPr="007F7D1B" w14:paraId="559F6FE5" w14:textId="77777777" w:rsidTr="009F0217">
        <w:trPr>
          <w:cantSplit/>
          <w:trHeight w:val="284"/>
        </w:trPr>
        <w:tc>
          <w:tcPr>
            <w:tcW w:w="727" w:type="dxa"/>
            <w:tcBorders>
              <w:left w:val="nil"/>
              <w:right w:val="nil"/>
            </w:tcBorders>
            <w:noWrap/>
          </w:tcPr>
          <w:p w14:paraId="43F01F61" w14:textId="77777777" w:rsidR="00214320" w:rsidRPr="007F7D1B" w:rsidRDefault="00214320" w:rsidP="009F0217">
            <w:pPr>
              <w:jc w:val="right"/>
              <w:rPr>
                <w:bCs/>
                <w:sz w:val="20"/>
                <w:szCs w:val="20"/>
                <w:lang w:val="sr-Cyrl-CS"/>
              </w:rPr>
            </w:pPr>
          </w:p>
        </w:tc>
        <w:tc>
          <w:tcPr>
            <w:tcW w:w="3637" w:type="dxa"/>
            <w:gridSpan w:val="2"/>
            <w:tcBorders>
              <w:left w:val="nil"/>
              <w:right w:val="nil"/>
            </w:tcBorders>
            <w:noWrap/>
          </w:tcPr>
          <w:p w14:paraId="6DF0B74F" w14:textId="77777777" w:rsidR="00214320" w:rsidRPr="007F7D1B" w:rsidRDefault="00214320" w:rsidP="009F0217">
            <w:pPr>
              <w:rPr>
                <w:bCs/>
                <w:sz w:val="20"/>
                <w:szCs w:val="20"/>
                <w:lang w:val="sr-Cyrl-CS"/>
              </w:rPr>
            </w:pPr>
            <w:r w:rsidRPr="007F7D1B">
              <w:rPr>
                <w:bCs/>
                <w:sz w:val="20"/>
                <w:szCs w:val="20"/>
                <w:lang w:val="sr-Cyrl-CS"/>
              </w:rPr>
              <w:t>Последњи датум отплате главнице</w:t>
            </w:r>
          </w:p>
        </w:tc>
        <w:tc>
          <w:tcPr>
            <w:tcW w:w="2546" w:type="dxa"/>
            <w:tcBorders>
              <w:left w:val="nil"/>
              <w:right w:val="nil"/>
            </w:tcBorders>
            <w:noWrap/>
          </w:tcPr>
          <w:p w14:paraId="46B54131" w14:textId="77777777" w:rsidR="00214320" w:rsidRPr="007F7D1B" w:rsidRDefault="00214320" w:rsidP="009F0217">
            <w:pPr>
              <w:jc w:val="center"/>
              <w:rPr>
                <w:sz w:val="20"/>
                <w:szCs w:val="20"/>
                <w:lang w:val="sr-Cyrl-CS"/>
              </w:rPr>
            </w:pPr>
            <w:r w:rsidRPr="007F7D1B">
              <w:rPr>
                <w:sz w:val="20"/>
                <w:szCs w:val="20"/>
                <w:lang w:val="sr-Cyrl-CS"/>
              </w:rPr>
              <w:t>15.11.2036.</w:t>
            </w:r>
          </w:p>
        </w:tc>
        <w:tc>
          <w:tcPr>
            <w:tcW w:w="1719" w:type="dxa"/>
            <w:tcBorders>
              <w:left w:val="nil"/>
              <w:right w:val="nil"/>
            </w:tcBorders>
            <w:noWrap/>
          </w:tcPr>
          <w:p w14:paraId="3292D96E" w14:textId="77777777" w:rsidR="00214320" w:rsidRPr="007F7D1B" w:rsidRDefault="00214320" w:rsidP="009F0217">
            <w:pPr>
              <w:jc w:val="center"/>
              <w:rPr>
                <w:sz w:val="20"/>
                <w:szCs w:val="20"/>
                <w:lang w:val="sr-Cyrl-CS"/>
              </w:rPr>
            </w:pPr>
          </w:p>
        </w:tc>
        <w:tc>
          <w:tcPr>
            <w:tcW w:w="1773" w:type="dxa"/>
            <w:tcBorders>
              <w:left w:val="nil"/>
            </w:tcBorders>
            <w:noWrap/>
          </w:tcPr>
          <w:p w14:paraId="46AC28A1" w14:textId="77777777" w:rsidR="00214320" w:rsidRPr="007F7D1B" w:rsidRDefault="00214320" w:rsidP="009F0217">
            <w:pPr>
              <w:tabs>
                <w:tab w:val="left" w:pos="1455"/>
              </w:tabs>
              <w:rPr>
                <w:sz w:val="20"/>
                <w:szCs w:val="20"/>
                <w:lang w:val="sr-Cyrl-CS"/>
              </w:rPr>
            </w:pPr>
          </w:p>
        </w:tc>
      </w:tr>
      <w:tr w:rsidR="00214320" w:rsidRPr="007F7D1B" w14:paraId="01FE5C75" w14:textId="77777777" w:rsidTr="009F0217">
        <w:trPr>
          <w:cantSplit/>
          <w:trHeight w:val="284"/>
        </w:trPr>
        <w:tc>
          <w:tcPr>
            <w:tcW w:w="727" w:type="dxa"/>
            <w:tcBorders>
              <w:left w:val="nil"/>
              <w:right w:val="nil"/>
            </w:tcBorders>
            <w:noWrap/>
          </w:tcPr>
          <w:p w14:paraId="60948200" w14:textId="77777777" w:rsidR="00214320" w:rsidRPr="007F7D1B" w:rsidRDefault="00214320" w:rsidP="009F0217">
            <w:pPr>
              <w:jc w:val="right"/>
              <w:rPr>
                <w:bCs/>
                <w:sz w:val="20"/>
                <w:szCs w:val="20"/>
                <w:lang w:val="sr-Cyrl-CS"/>
              </w:rPr>
            </w:pPr>
          </w:p>
        </w:tc>
        <w:tc>
          <w:tcPr>
            <w:tcW w:w="3637" w:type="dxa"/>
            <w:gridSpan w:val="2"/>
            <w:tcBorders>
              <w:left w:val="nil"/>
              <w:right w:val="nil"/>
            </w:tcBorders>
            <w:noWrap/>
          </w:tcPr>
          <w:p w14:paraId="3C4C23B9" w14:textId="77777777" w:rsidR="00214320" w:rsidRPr="007F7D1B" w:rsidRDefault="00214320" w:rsidP="009F0217">
            <w:pPr>
              <w:rPr>
                <w:bCs/>
                <w:sz w:val="20"/>
                <w:szCs w:val="20"/>
                <w:lang w:val="sr-Cyrl-CS"/>
              </w:rPr>
            </w:pPr>
            <w:r w:rsidRPr="007F7D1B">
              <w:rPr>
                <w:bCs/>
                <w:sz w:val="20"/>
                <w:szCs w:val="20"/>
                <w:lang w:val="sr-Cyrl-CS"/>
              </w:rPr>
              <w:t>Рата главнице за 2021. год.</w:t>
            </w:r>
          </w:p>
        </w:tc>
        <w:tc>
          <w:tcPr>
            <w:tcW w:w="2546" w:type="dxa"/>
            <w:tcBorders>
              <w:left w:val="nil"/>
              <w:right w:val="nil"/>
            </w:tcBorders>
            <w:noWrap/>
          </w:tcPr>
          <w:p w14:paraId="5003555C" w14:textId="77777777" w:rsidR="00214320" w:rsidRPr="007F7D1B" w:rsidRDefault="00214320" w:rsidP="009F0217">
            <w:pPr>
              <w:jc w:val="center"/>
              <w:rPr>
                <w:sz w:val="20"/>
                <w:szCs w:val="20"/>
                <w:lang w:val="sr-Cyrl-CS"/>
              </w:rPr>
            </w:pPr>
            <w:r w:rsidRPr="007F7D1B">
              <w:rPr>
                <w:sz w:val="20"/>
                <w:szCs w:val="20"/>
                <w:lang w:val="sr-Cyrl-CS"/>
              </w:rPr>
              <w:t>0 USD</w:t>
            </w:r>
          </w:p>
        </w:tc>
        <w:tc>
          <w:tcPr>
            <w:tcW w:w="1719" w:type="dxa"/>
            <w:tcBorders>
              <w:left w:val="nil"/>
              <w:right w:val="nil"/>
            </w:tcBorders>
            <w:noWrap/>
          </w:tcPr>
          <w:p w14:paraId="2AEE8C81" w14:textId="77777777" w:rsidR="00214320" w:rsidRPr="007F7D1B" w:rsidRDefault="00214320" w:rsidP="009F0217">
            <w:pPr>
              <w:jc w:val="center"/>
              <w:rPr>
                <w:sz w:val="20"/>
                <w:szCs w:val="20"/>
                <w:lang w:val="sr-Cyrl-CS"/>
              </w:rPr>
            </w:pPr>
          </w:p>
        </w:tc>
        <w:tc>
          <w:tcPr>
            <w:tcW w:w="1773" w:type="dxa"/>
            <w:tcBorders>
              <w:left w:val="nil"/>
            </w:tcBorders>
            <w:noWrap/>
          </w:tcPr>
          <w:p w14:paraId="1C9101CA" w14:textId="77777777" w:rsidR="00214320" w:rsidRPr="007F7D1B" w:rsidRDefault="00214320" w:rsidP="009F0217">
            <w:pPr>
              <w:tabs>
                <w:tab w:val="left" w:pos="1455"/>
              </w:tabs>
              <w:rPr>
                <w:sz w:val="20"/>
                <w:szCs w:val="20"/>
                <w:lang w:val="sr-Cyrl-CS"/>
              </w:rPr>
            </w:pPr>
          </w:p>
        </w:tc>
      </w:tr>
      <w:tr w:rsidR="00214320" w:rsidRPr="007F7D1B" w14:paraId="20A4D077" w14:textId="77777777" w:rsidTr="009F0217">
        <w:trPr>
          <w:cantSplit/>
          <w:trHeight w:val="284"/>
        </w:trPr>
        <w:tc>
          <w:tcPr>
            <w:tcW w:w="727" w:type="dxa"/>
            <w:tcBorders>
              <w:left w:val="nil"/>
              <w:right w:val="nil"/>
            </w:tcBorders>
            <w:noWrap/>
          </w:tcPr>
          <w:p w14:paraId="162D9F37" w14:textId="77777777" w:rsidR="00214320" w:rsidRPr="007F7D1B" w:rsidRDefault="00214320" w:rsidP="009F0217">
            <w:pPr>
              <w:jc w:val="right"/>
              <w:rPr>
                <w:bCs/>
                <w:sz w:val="20"/>
                <w:szCs w:val="20"/>
                <w:lang w:val="sr-Cyrl-CS"/>
              </w:rPr>
            </w:pPr>
          </w:p>
        </w:tc>
        <w:tc>
          <w:tcPr>
            <w:tcW w:w="3637" w:type="dxa"/>
            <w:gridSpan w:val="2"/>
            <w:tcBorders>
              <w:left w:val="nil"/>
              <w:right w:val="nil"/>
            </w:tcBorders>
            <w:noWrap/>
          </w:tcPr>
          <w:p w14:paraId="6F41C8FD" w14:textId="77777777" w:rsidR="00214320" w:rsidRPr="007F7D1B" w:rsidRDefault="00214320" w:rsidP="009F0217">
            <w:pPr>
              <w:rPr>
                <w:bCs/>
                <w:sz w:val="20"/>
                <w:szCs w:val="20"/>
                <w:lang w:val="sr-Cyrl-CS"/>
              </w:rPr>
            </w:pPr>
            <w:r w:rsidRPr="007F7D1B">
              <w:rPr>
                <w:bCs/>
                <w:sz w:val="20"/>
                <w:szCs w:val="20"/>
                <w:lang w:val="sr-Cyrl-CS"/>
              </w:rPr>
              <w:t>Каматна стопа</w:t>
            </w:r>
          </w:p>
        </w:tc>
        <w:tc>
          <w:tcPr>
            <w:tcW w:w="2546" w:type="dxa"/>
            <w:tcBorders>
              <w:left w:val="nil"/>
              <w:right w:val="nil"/>
            </w:tcBorders>
            <w:noWrap/>
          </w:tcPr>
          <w:p w14:paraId="49C871BE" w14:textId="77777777" w:rsidR="00214320" w:rsidRPr="007F7D1B" w:rsidRDefault="00214320" w:rsidP="009F0217">
            <w:pPr>
              <w:jc w:val="center"/>
              <w:rPr>
                <w:sz w:val="20"/>
                <w:szCs w:val="20"/>
                <w:lang w:val="sr-Cyrl-CS"/>
              </w:rPr>
            </w:pPr>
            <w:r w:rsidRPr="007F7D1B">
              <w:rPr>
                <w:sz w:val="20"/>
                <w:szCs w:val="20"/>
                <w:lang w:val="sr-Cyrl-CS"/>
              </w:rPr>
              <w:t>2,50%</w:t>
            </w:r>
          </w:p>
        </w:tc>
        <w:tc>
          <w:tcPr>
            <w:tcW w:w="1719" w:type="dxa"/>
            <w:tcBorders>
              <w:left w:val="nil"/>
              <w:right w:val="nil"/>
            </w:tcBorders>
            <w:noWrap/>
          </w:tcPr>
          <w:p w14:paraId="29C06C27" w14:textId="77777777" w:rsidR="00214320" w:rsidRPr="007F7D1B" w:rsidRDefault="00214320" w:rsidP="009F0217">
            <w:pPr>
              <w:jc w:val="center"/>
              <w:rPr>
                <w:sz w:val="20"/>
                <w:szCs w:val="20"/>
                <w:lang w:val="sr-Cyrl-CS"/>
              </w:rPr>
            </w:pPr>
          </w:p>
        </w:tc>
        <w:tc>
          <w:tcPr>
            <w:tcW w:w="1773" w:type="dxa"/>
            <w:tcBorders>
              <w:left w:val="nil"/>
            </w:tcBorders>
            <w:noWrap/>
          </w:tcPr>
          <w:p w14:paraId="5601DDBF" w14:textId="77777777" w:rsidR="00214320" w:rsidRPr="007F7D1B" w:rsidRDefault="00214320" w:rsidP="009F0217">
            <w:pPr>
              <w:tabs>
                <w:tab w:val="left" w:pos="1455"/>
              </w:tabs>
              <w:rPr>
                <w:sz w:val="20"/>
                <w:szCs w:val="20"/>
                <w:lang w:val="sr-Cyrl-CS"/>
              </w:rPr>
            </w:pPr>
          </w:p>
        </w:tc>
      </w:tr>
      <w:tr w:rsidR="00214320" w:rsidRPr="007F7D1B" w14:paraId="24D75739" w14:textId="77777777" w:rsidTr="009F0217">
        <w:trPr>
          <w:cantSplit/>
          <w:trHeight w:val="284"/>
        </w:trPr>
        <w:tc>
          <w:tcPr>
            <w:tcW w:w="727" w:type="dxa"/>
            <w:tcBorders>
              <w:left w:val="nil"/>
              <w:right w:val="nil"/>
            </w:tcBorders>
            <w:noWrap/>
          </w:tcPr>
          <w:p w14:paraId="6DDE242B" w14:textId="77777777" w:rsidR="00214320" w:rsidRPr="007F7D1B" w:rsidRDefault="00214320" w:rsidP="009F0217">
            <w:pPr>
              <w:jc w:val="right"/>
              <w:rPr>
                <w:bCs/>
                <w:sz w:val="20"/>
                <w:szCs w:val="20"/>
                <w:lang w:val="sr-Cyrl-CS"/>
              </w:rPr>
            </w:pPr>
            <w:r w:rsidRPr="007F7D1B">
              <w:rPr>
                <w:bCs/>
                <w:sz w:val="20"/>
                <w:szCs w:val="20"/>
                <w:lang w:val="sr-Cyrl-CS"/>
              </w:rPr>
              <w:t>6.8</w:t>
            </w:r>
          </w:p>
        </w:tc>
        <w:tc>
          <w:tcPr>
            <w:tcW w:w="3637" w:type="dxa"/>
            <w:gridSpan w:val="2"/>
            <w:tcBorders>
              <w:left w:val="nil"/>
              <w:right w:val="nil"/>
            </w:tcBorders>
            <w:noWrap/>
          </w:tcPr>
          <w:p w14:paraId="7E1E75A3" w14:textId="77777777" w:rsidR="00214320" w:rsidRPr="007F7D1B" w:rsidRDefault="00214320" w:rsidP="009F0217">
            <w:pPr>
              <w:rPr>
                <w:b/>
                <w:bCs/>
                <w:sz w:val="20"/>
                <w:szCs w:val="20"/>
                <w:lang w:val="sr-Cyrl-CS"/>
              </w:rPr>
            </w:pPr>
            <w:proofErr w:type="spellStart"/>
            <w:r w:rsidRPr="007F7D1B">
              <w:rPr>
                <w:b/>
                <w:bCs/>
                <w:sz w:val="20"/>
                <w:szCs w:val="20"/>
                <w:lang w:val="sr-Cyrl-CS"/>
              </w:rPr>
              <w:t>Export</w:t>
            </w:r>
            <w:proofErr w:type="spellEnd"/>
            <w:r w:rsidRPr="007F7D1B">
              <w:rPr>
                <w:b/>
                <w:bCs/>
                <w:sz w:val="20"/>
                <w:szCs w:val="20"/>
                <w:lang w:val="sr-Cyrl-CS"/>
              </w:rPr>
              <w:t xml:space="preserve"> - Import Bank </w:t>
            </w:r>
            <w:proofErr w:type="spellStart"/>
            <w:r w:rsidRPr="007F7D1B">
              <w:rPr>
                <w:b/>
                <w:bCs/>
                <w:sz w:val="20"/>
                <w:szCs w:val="20"/>
                <w:lang w:val="sr-Cyrl-CS"/>
              </w:rPr>
              <w:t>of</w:t>
            </w:r>
            <w:proofErr w:type="spellEnd"/>
            <w:r w:rsidRPr="007F7D1B">
              <w:rPr>
                <w:b/>
                <w:bCs/>
                <w:sz w:val="20"/>
                <w:szCs w:val="20"/>
                <w:lang w:val="sr-Cyrl-CS"/>
              </w:rPr>
              <w:t xml:space="preserve"> </w:t>
            </w:r>
            <w:proofErr w:type="spellStart"/>
            <w:r w:rsidRPr="007F7D1B">
              <w:rPr>
                <w:b/>
                <w:bCs/>
                <w:sz w:val="20"/>
                <w:szCs w:val="20"/>
                <w:lang w:val="sr-Cyrl-CS"/>
              </w:rPr>
              <w:t>China</w:t>
            </w:r>
            <w:proofErr w:type="spellEnd"/>
            <w:r w:rsidRPr="007F7D1B">
              <w:rPr>
                <w:b/>
                <w:bCs/>
                <w:sz w:val="20"/>
                <w:szCs w:val="20"/>
                <w:lang w:val="sr-Cyrl-CS"/>
              </w:rPr>
              <w:t xml:space="preserve"> - Пројекат модернизације и реконструкције </w:t>
            </w:r>
            <w:proofErr w:type="spellStart"/>
            <w:r w:rsidRPr="007F7D1B">
              <w:rPr>
                <w:b/>
                <w:bCs/>
                <w:sz w:val="20"/>
                <w:szCs w:val="20"/>
                <w:lang w:val="sr-Cyrl-CS"/>
              </w:rPr>
              <w:t>мађарско-српске</w:t>
            </w:r>
            <w:proofErr w:type="spellEnd"/>
            <w:r w:rsidRPr="007F7D1B">
              <w:rPr>
                <w:b/>
                <w:bCs/>
                <w:sz w:val="20"/>
                <w:szCs w:val="20"/>
                <w:lang w:val="sr-Cyrl-CS"/>
              </w:rPr>
              <w:t xml:space="preserve"> железничке везе на територији Републике Србије, за деоницу Београд Центар - Стара Пазова</w:t>
            </w:r>
          </w:p>
        </w:tc>
        <w:tc>
          <w:tcPr>
            <w:tcW w:w="2546" w:type="dxa"/>
            <w:tcBorders>
              <w:left w:val="nil"/>
              <w:right w:val="nil"/>
            </w:tcBorders>
            <w:noWrap/>
          </w:tcPr>
          <w:p w14:paraId="7193DD55" w14:textId="77777777" w:rsidR="00214320" w:rsidRPr="007F7D1B" w:rsidRDefault="00214320" w:rsidP="009F0217">
            <w:pPr>
              <w:jc w:val="center"/>
              <w:rPr>
                <w:sz w:val="20"/>
                <w:szCs w:val="20"/>
                <w:lang w:val="sr-Cyrl-CS"/>
              </w:rPr>
            </w:pPr>
          </w:p>
        </w:tc>
        <w:tc>
          <w:tcPr>
            <w:tcW w:w="1719" w:type="dxa"/>
            <w:tcBorders>
              <w:left w:val="nil"/>
              <w:right w:val="nil"/>
            </w:tcBorders>
            <w:noWrap/>
          </w:tcPr>
          <w:p w14:paraId="509EEE1A" w14:textId="77777777" w:rsidR="00214320" w:rsidRPr="007F7D1B" w:rsidRDefault="00214320" w:rsidP="009F0217">
            <w:pPr>
              <w:jc w:val="center"/>
              <w:rPr>
                <w:sz w:val="20"/>
                <w:szCs w:val="20"/>
                <w:lang w:val="sr-Cyrl-CS"/>
              </w:rPr>
            </w:pPr>
            <w:r w:rsidRPr="007F7D1B">
              <w:rPr>
                <w:sz w:val="20"/>
                <w:szCs w:val="20"/>
                <w:lang w:val="sr-Cyrl-CS"/>
              </w:rPr>
              <w:t>116.980.278</w:t>
            </w:r>
          </w:p>
        </w:tc>
        <w:tc>
          <w:tcPr>
            <w:tcW w:w="1773" w:type="dxa"/>
            <w:tcBorders>
              <w:left w:val="nil"/>
            </w:tcBorders>
            <w:noWrap/>
          </w:tcPr>
          <w:p w14:paraId="7C214EC2" w14:textId="77777777" w:rsidR="00214320" w:rsidRPr="007F7D1B" w:rsidRDefault="00214320" w:rsidP="009F0217">
            <w:pPr>
              <w:tabs>
                <w:tab w:val="left" w:pos="1455"/>
              </w:tabs>
              <w:jc w:val="center"/>
              <w:rPr>
                <w:sz w:val="20"/>
                <w:szCs w:val="20"/>
                <w:lang w:val="sr-Cyrl-CS"/>
              </w:rPr>
            </w:pPr>
            <w:r w:rsidRPr="007F7D1B">
              <w:rPr>
                <w:sz w:val="20"/>
                <w:szCs w:val="20"/>
                <w:lang w:val="sr-Cyrl-CS"/>
              </w:rPr>
              <w:t>13.753.464.833</w:t>
            </w:r>
          </w:p>
        </w:tc>
      </w:tr>
      <w:tr w:rsidR="00214320" w:rsidRPr="007F7D1B" w14:paraId="54184D5C" w14:textId="77777777" w:rsidTr="009F0217">
        <w:trPr>
          <w:cantSplit/>
          <w:trHeight w:val="284"/>
        </w:trPr>
        <w:tc>
          <w:tcPr>
            <w:tcW w:w="727" w:type="dxa"/>
            <w:tcBorders>
              <w:left w:val="nil"/>
              <w:right w:val="nil"/>
            </w:tcBorders>
            <w:noWrap/>
          </w:tcPr>
          <w:p w14:paraId="7439EB2A" w14:textId="77777777" w:rsidR="00214320" w:rsidRPr="007F7D1B" w:rsidRDefault="00214320" w:rsidP="009F0217">
            <w:pPr>
              <w:jc w:val="right"/>
              <w:rPr>
                <w:bCs/>
                <w:sz w:val="20"/>
                <w:szCs w:val="20"/>
                <w:lang w:val="sr-Cyrl-CS"/>
              </w:rPr>
            </w:pPr>
          </w:p>
        </w:tc>
        <w:tc>
          <w:tcPr>
            <w:tcW w:w="3637" w:type="dxa"/>
            <w:gridSpan w:val="2"/>
            <w:tcBorders>
              <w:left w:val="nil"/>
              <w:right w:val="nil"/>
            </w:tcBorders>
            <w:noWrap/>
          </w:tcPr>
          <w:p w14:paraId="6CFF92B5" w14:textId="77777777" w:rsidR="00214320" w:rsidRPr="007F7D1B" w:rsidRDefault="00214320" w:rsidP="009F0217">
            <w:pPr>
              <w:rPr>
                <w:b/>
                <w:bCs/>
                <w:sz w:val="20"/>
                <w:szCs w:val="20"/>
                <w:lang w:val="sr-Cyrl-CS"/>
              </w:rPr>
            </w:pPr>
            <w:r w:rsidRPr="007F7D1B">
              <w:rPr>
                <w:bCs/>
                <w:sz w:val="20"/>
                <w:szCs w:val="20"/>
                <w:lang w:val="sr-Cyrl-CS"/>
              </w:rPr>
              <w:t>Први датум отплате главнице</w:t>
            </w:r>
          </w:p>
        </w:tc>
        <w:tc>
          <w:tcPr>
            <w:tcW w:w="2546" w:type="dxa"/>
            <w:tcBorders>
              <w:left w:val="nil"/>
              <w:right w:val="nil"/>
            </w:tcBorders>
            <w:noWrap/>
          </w:tcPr>
          <w:p w14:paraId="23AC0BB0" w14:textId="77777777" w:rsidR="00214320" w:rsidRPr="007F7D1B" w:rsidRDefault="00214320" w:rsidP="009F0217">
            <w:pPr>
              <w:jc w:val="center"/>
              <w:rPr>
                <w:sz w:val="20"/>
                <w:szCs w:val="20"/>
                <w:lang w:val="sr-Cyrl-CS"/>
              </w:rPr>
            </w:pPr>
            <w:r w:rsidRPr="007F7D1B">
              <w:rPr>
                <w:sz w:val="20"/>
                <w:szCs w:val="20"/>
                <w:lang w:val="sr-Cyrl-CS"/>
              </w:rPr>
              <w:t>15.11.2022.</w:t>
            </w:r>
          </w:p>
        </w:tc>
        <w:tc>
          <w:tcPr>
            <w:tcW w:w="1719" w:type="dxa"/>
            <w:tcBorders>
              <w:left w:val="nil"/>
              <w:right w:val="nil"/>
            </w:tcBorders>
            <w:noWrap/>
          </w:tcPr>
          <w:p w14:paraId="1A492200" w14:textId="77777777" w:rsidR="00214320" w:rsidRPr="007F7D1B" w:rsidRDefault="00214320" w:rsidP="009F0217">
            <w:pPr>
              <w:jc w:val="center"/>
              <w:rPr>
                <w:sz w:val="20"/>
                <w:szCs w:val="20"/>
                <w:lang w:val="sr-Cyrl-CS"/>
              </w:rPr>
            </w:pPr>
          </w:p>
        </w:tc>
        <w:tc>
          <w:tcPr>
            <w:tcW w:w="1773" w:type="dxa"/>
            <w:tcBorders>
              <w:left w:val="nil"/>
            </w:tcBorders>
            <w:noWrap/>
          </w:tcPr>
          <w:p w14:paraId="02AA2349" w14:textId="77777777" w:rsidR="00214320" w:rsidRPr="007F7D1B" w:rsidRDefault="00214320" w:rsidP="009F0217">
            <w:pPr>
              <w:jc w:val="center"/>
              <w:rPr>
                <w:sz w:val="20"/>
                <w:szCs w:val="20"/>
                <w:lang w:val="sr-Cyrl-CS"/>
              </w:rPr>
            </w:pPr>
          </w:p>
        </w:tc>
      </w:tr>
      <w:tr w:rsidR="00214320" w:rsidRPr="007F7D1B" w14:paraId="18BFC552" w14:textId="77777777" w:rsidTr="009F0217">
        <w:trPr>
          <w:cantSplit/>
          <w:trHeight w:val="284"/>
        </w:trPr>
        <w:tc>
          <w:tcPr>
            <w:tcW w:w="727" w:type="dxa"/>
            <w:tcBorders>
              <w:left w:val="nil"/>
              <w:right w:val="nil"/>
            </w:tcBorders>
            <w:noWrap/>
          </w:tcPr>
          <w:p w14:paraId="435C91D9" w14:textId="77777777" w:rsidR="00214320" w:rsidRPr="007F7D1B" w:rsidRDefault="00214320" w:rsidP="009F0217">
            <w:pPr>
              <w:jc w:val="right"/>
              <w:rPr>
                <w:bCs/>
                <w:sz w:val="20"/>
                <w:szCs w:val="20"/>
                <w:lang w:val="sr-Cyrl-CS"/>
              </w:rPr>
            </w:pPr>
          </w:p>
        </w:tc>
        <w:tc>
          <w:tcPr>
            <w:tcW w:w="3637" w:type="dxa"/>
            <w:gridSpan w:val="2"/>
            <w:tcBorders>
              <w:left w:val="nil"/>
              <w:right w:val="nil"/>
            </w:tcBorders>
            <w:noWrap/>
          </w:tcPr>
          <w:p w14:paraId="515410FD" w14:textId="77777777" w:rsidR="00214320" w:rsidRPr="007F7D1B" w:rsidRDefault="00214320" w:rsidP="009F0217">
            <w:pPr>
              <w:rPr>
                <w:b/>
                <w:bCs/>
                <w:sz w:val="20"/>
                <w:szCs w:val="20"/>
                <w:lang w:val="sr-Cyrl-CS"/>
              </w:rPr>
            </w:pPr>
            <w:r w:rsidRPr="007F7D1B">
              <w:rPr>
                <w:bCs/>
                <w:sz w:val="20"/>
                <w:szCs w:val="20"/>
                <w:lang w:val="sr-Cyrl-CS"/>
              </w:rPr>
              <w:t>Последњи датум отплате главнице</w:t>
            </w:r>
          </w:p>
        </w:tc>
        <w:tc>
          <w:tcPr>
            <w:tcW w:w="2546" w:type="dxa"/>
            <w:tcBorders>
              <w:left w:val="nil"/>
              <w:right w:val="nil"/>
            </w:tcBorders>
            <w:noWrap/>
          </w:tcPr>
          <w:p w14:paraId="211CADFA" w14:textId="77777777" w:rsidR="00214320" w:rsidRPr="007F7D1B" w:rsidRDefault="00214320" w:rsidP="009F0217">
            <w:pPr>
              <w:jc w:val="center"/>
              <w:rPr>
                <w:sz w:val="20"/>
                <w:szCs w:val="20"/>
                <w:lang w:val="sr-Cyrl-CS"/>
              </w:rPr>
            </w:pPr>
            <w:r w:rsidRPr="007F7D1B">
              <w:rPr>
                <w:sz w:val="20"/>
                <w:szCs w:val="20"/>
                <w:lang w:val="sr-Cyrl-CS"/>
              </w:rPr>
              <w:t>15.05.2037.</w:t>
            </w:r>
          </w:p>
        </w:tc>
        <w:tc>
          <w:tcPr>
            <w:tcW w:w="1719" w:type="dxa"/>
            <w:tcBorders>
              <w:left w:val="nil"/>
              <w:right w:val="nil"/>
            </w:tcBorders>
            <w:noWrap/>
          </w:tcPr>
          <w:p w14:paraId="644B1128" w14:textId="77777777" w:rsidR="00214320" w:rsidRPr="007F7D1B" w:rsidRDefault="00214320" w:rsidP="009F0217">
            <w:pPr>
              <w:jc w:val="center"/>
              <w:rPr>
                <w:sz w:val="20"/>
                <w:szCs w:val="20"/>
                <w:lang w:val="sr-Cyrl-CS"/>
              </w:rPr>
            </w:pPr>
          </w:p>
        </w:tc>
        <w:tc>
          <w:tcPr>
            <w:tcW w:w="1773" w:type="dxa"/>
            <w:tcBorders>
              <w:left w:val="nil"/>
            </w:tcBorders>
            <w:noWrap/>
          </w:tcPr>
          <w:p w14:paraId="2EDE145B" w14:textId="77777777" w:rsidR="00214320" w:rsidRPr="007F7D1B" w:rsidRDefault="00214320" w:rsidP="009F0217">
            <w:pPr>
              <w:jc w:val="center"/>
              <w:rPr>
                <w:sz w:val="20"/>
                <w:szCs w:val="20"/>
                <w:lang w:val="sr-Cyrl-CS"/>
              </w:rPr>
            </w:pPr>
          </w:p>
        </w:tc>
      </w:tr>
      <w:tr w:rsidR="00214320" w:rsidRPr="007F7D1B" w14:paraId="408E07D2" w14:textId="77777777" w:rsidTr="009F0217">
        <w:trPr>
          <w:cantSplit/>
          <w:trHeight w:val="284"/>
        </w:trPr>
        <w:tc>
          <w:tcPr>
            <w:tcW w:w="727" w:type="dxa"/>
            <w:tcBorders>
              <w:left w:val="nil"/>
              <w:right w:val="nil"/>
            </w:tcBorders>
            <w:noWrap/>
          </w:tcPr>
          <w:p w14:paraId="1001A199" w14:textId="77777777" w:rsidR="00214320" w:rsidRPr="007F7D1B" w:rsidRDefault="00214320" w:rsidP="009F0217">
            <w:pPr>
              <w:jc w:val="right"/>
              <w:rPr>
                <w:bCs/>
                <w:sz w:val="20"/>
                <w:szCs w:val="20"/>
                <w:lang w:val="sr-Cyrl-CS"/>
              </w:rPr>
            </w:pPr>
          </w:p>
        </w:tc>
        <w:tc>
          <w:tcPr>
            <w:tcW w:w="3637" w:type="dxa"/>
            <w:gridSpan w:val="2"/>
            <w:tcBorders>
              <w:left w:val="nil"/>
              <w:right w:val="nil"/>
            </w:tcBorders>
            <w:noWrap/>
          </w:tcPr>
          <w:p w14:paraId="29A13703" w14:textId="77777777" w:rsidR="00214320" w:rsidRPr="007F7D1B" w:rsidRDefault="00214320" w:rsidP="009F0217">
            <w:pPr>
              <w:rPr>
                <w:b/>
                <w:bCs/>
                <w:sz w:val="20"/>
                <w:szCs w:val="20"/>
                <w:lang w:val="sr-Cyrl-CS"/>
              </w:rPr>
            </w:pPr>
            <w:r w:rsidRPr="007F7D1B">
              <w:rPr>
                <w:bCs/>
                <w:sz w:val="20"/>
                <w:szCs w:val="20"/>
                <w:lang w:val="sr-Cyrl-CS"/>
              </w:rPr>
              <w:t>Рата главнице за 2021. год.</w:t>
            </w:r>
          </w:p>
        </w:tc>
        <w:tc>
          <w:tcPr>
            <w:tcW w:w="2546" w:type="dxa"/>
            <w:tcBorders>
              <w:left w:val="nil"/>
              <w:right w:val="nil"/>
            </w:tcBorders>
            <w:noWrap/>
          </w:tcPr>
          <w:p w14:paraId="28C82C0F" w14:textId="77777777" w:rsidR="00214320" w:rsidRPr="007F7D1B" w:rsidRDefault="00214320" w:rsidP="009F0217">
            <w:pPr>
              <w:jc w:val="center"/>
              <w:rPr>
                <w:sz w:val="20"/>
                <w:szCs w:val="20"/>
                <w:lang w:val="sr-Cyrl-CS"/>
              </w:rPr>
            </w:pPr>
            <w:r w:rsidRPr="007F7D1B">
              <w:rPr>
                <w:sz w:val="20"/>
                <w:szCs w:val="20"/>
                <w:lang w:val="sr-Cyrl-CS"/>
              </w:rPr>
              <w:t>0 USD</w:t>
            </w:r>
          </w:p>
        </w:tc>
        <w:tc>
          <w:tcPr>
            <w:tcW w:w="1719" w:type="dxa"/>
            <w:tcBorders>
              <w:left w:val="nil"/>
              <w:right w:val="nil"/>
            </w:tcBorders>
            <w:noWrap/>
          </w:tcPr>
          <w:p w14:paraId="224EF73E" w14:textId="77777777" w:rsidR="00214320" w:rsidRPr="007F7D1B" w:rsidRDefault="00214320" w:rsidP="009F0217">
            <w:pPr>
              <w:jc w:val="center"/>
              <w:rPr>
                <w:sz w:val="20"/>
                <w:szCs w:val="20"/>
                <w:lang w:val="sr-Cyrl-CS"/>
              </w:rPr>
            </w:pPr>
          </w:p>
        </w:tc>
        <w:tc>
          <w:tcPr>
            <w:tcW w:w="1773" w:type="dxa"/>
            <w:tcBorders>
              <w:left w:val="nil"/>
            </w:tcBorders>
            <w:noWrap/>
          </w:tcPr>
          <w:p w14:paraId="4A6FDD6A" w14:textId="77777777" w:rsidR="00214320" w:rsidRPr="007F7D1B" w:rsidRDefault="00214320" w:rsidP="009F0217">
            <w:pPr>
              <w:jc w:val="center"/>
              <w:rPr>
                <w:sz w:val="20"/>
                <w:szCs w:val="20"/>
                <w:lang w:val="sr-Cyrl-CS"/>
              </w:rPr>
            </w:pPr>
          </w:p>
        </w:tc>
      </w:tr>
      <w:tr w:rsidR="00214320" w:rsidRPr="007F7D1B" w14:paraId="6EF3A309" w14:textId="77777777" w:rsidTr="009F0217">
        <w:trPr>
          <w:cantSplit/>
          <w:trHeight w:val="284"/>
        </w:trPr>
        <w:tc>
          <w:tcPr>
            <w:tcW w:w="727" w:type="dxa"/>
            <w:tcBorders>
              <w:left w:val="nil"/>
              <w:right w:val="nil"/>
            </w:tcBorders>
            <w:noWrap/>
          </w:tcPr>
          <w:p w14:paraId="23CED4BD" w14:textId="77777777" w:rsidR="00214320" w:rsidRPr="007F7D1B" w:rsidRDefault="00214320" w:rsidP="009F0217">
            <w:pPr>
              <w:jc w:val="right"/>
              <w:rPr>
                <w:bCs/>
                <w:sz w:val="20"/>
                <w:szCs w:val="20"/>
                <w:lang w:val="sr-Cyrl-CS"/>
              </w:rPr>
            </w:pPr>
          </w:p>
        </w:tc>
        <w:tc>
          <w:tcPr>
            <w:tcW w:w="3637" w:type="dxa"/>
            <w:gridSpan w:val="2"/>
            <w:tcBorders>
              <w:left w:val="nil"/>
              <w:right w:val="nil"/>
            </w:tcBorders>
            <w:noWrap/>
          </w:tcPr>
          <w:p w14:paraId="50C41B25" w14:textId="77777777" w:rsidR="00214320" w:rsidRPr="007F7D1B" w:rsidRDefault="00214320" w:rsidP="009F0217">
            <w:pPr>
              <w:rPr>
                <w:b/>
                <w:bCs/>
                <w:sz w:val="20"/>
                <w:szCs w:val="20"/>
                <w:lang w:val="sr-Cyrl-CS"/>
              </w:rPr>
            </w:pPr>
            <w:r w:rsidRPr="007F7D1B">
              <w:rPr>
                <w:bCs/>
                <w:sz w:val="20"/>
                <w:szCs w:val="20"/>
                <w:lang w:val="sr-Cyrl-CS"/>
              </w:rPr>
              <w:t>Каматна стопа</w:t>
            </w:r>
          </w:p>
        </w:tc>
        <w:tc>
          <w:tcPr>
            <w:tcW w:w="2546" w:type="dxa"/>
            <w:tcBorders>
              <w:left w:val="nil"/>
              <w:right w:val="nil"/>
            </w:tcBorders>
            <w:noWrap/>
          </w:tcPr>
          <w:p w14:paraId="0E523508" w14:textId="77777777" w:rsidR="00214320" w:rsidRPr="007F7D1B" w:rsidRDefault="00214320" w:rsidP="009F0217">
            <w:pPr>
              <w:jc w:val="center"/>
              <w:rPr>
                <w:sz w:val="20"/>
                <w:szCs w:val="20"/>
                <w:lang w:val="sr-Cyrl-CS"/>
              </w:rPr>
            </w:pPr>
            <w:r w:rsidRPr="007F7D1B">
              <w:rPr>
                <w:sz w:val="20"/>
                <w:szCs w:val="20"/>
                <w:lang w:val="sr-Cyrl-CS"/>
              </w:rPr>
              <w:t>2,00%</w:t>
            </w:r>
          </w:p>
        </w:tc>
        <w:tc>
          <w:tcPr>
            <w:tcW w:w="1719" w:type="dxa"/>
            <w:tcBorders>
              <w:left w:val="nil"/>
              <w:right w:val="nil"/>
            </w:tcBorders>
            <w:noWrap/>
          </w:tcPr>
          <w:p w14:paraId="02C93E8A" w14:textId="77777777" w:rsidR="00214320" w:rsidRPr="007F7D1B" w:rsidRDefault="00214320" w:rsidP="009F0217">
            <w:pPr>
              <w:jc w:val="center"/>
              <w:rPr>
                <w:sz w:val="20"/>
                <w:szCs w:val="20"/>
                <w:lang w:val="sr-Cyrl-CS"/>
              </w:rPr>
            </w:pPr>
          </w:p>
        </w:tc>
        <w:tc>
          <w:tcPr>
            <w:tcW w:w="1773" w:type="dxa"/>
            <w:tcBorders>
              <w:left w:val="nil"/>
            </w:tcBorders>
            <w:noWrap/>
          </w:tcPr>
          <w:p w14:paraId="7D70E44F" w14:textId="77777777" w:rsidR="00214320" w:rsidRPr="007F7D1B" w:rsidRDefault="00214320" w:rsidP="009F0217">
            <w:pPr>
              <w:jc w:val="center"/>
              <w:rPr>
                <w:sz w:val="20"/>
                <w:szCs w:val="20"/>
                <w:lang w:val="sr-Cyrl-CS"/>
              </w:rPr>
            </w:pPr>
          </w:p>
        </w:tc>
      </w:tr>
      <w:tr w:rsidR="00214320" w:rsidRPr="007F7D1B" w14:paraId="00A3EF25" w14:textId="77777777" w:rsidTr="009F0217">
        <w:trPr>
          <w:cantSplit/>
          <w:trHeight w:val="284"/>
        </w:trPr>
        <w:tc>
          <w:tcPr>
            <w:tcW w:w="727" w:type="dxa"/>
            <w:tcBorders>
              <w:left w:val="nil"/>
              <w:right w:val="nil"/>
            </w:tcBorders>
            <w:noWrap/>
          </w:tcPr>
          <w:p w14:paraId="13C27640" w14:textId="77777777" w:rsidR="00214320" w:rsidRPr="007F7D1B" w:rsidRDefault="00214320" w:rsidP="009F0217">
            <w:pPr>
              <w:jc w:val="right"/>
              <w:rPr>
                <w:bCs/>
                <w:sz w:val="20"/>
                <w:szCs w:val="20"/>
                <w:lang w:val="sr-Cyrl-CS"/>
              </w:rPr>
            </w:pPr>
            <w:r w:rsidRPr="007F7D1B">
              <w:rPr>
                <w:bCs/>
                <w:sz w:val="20"/>
                <w:szCs w:val="20"/>
                <w:lang w:val="sr-Cyrl-CS"/>
              </w:rPr>
              <w:t>6.9</w:t>
            </w:r>
          </w:p>
        </w:tc>
        <w:tc>
          <w:tcPr>
            <w:tcW w:w="3637" w:type="dxa"/>
            <w:gridSpan w:val="2"/>
            <w:tcBorders>
              <w:left w:val="nil"/>
              <w:right w:val="nil"/>
            </w:tcBorders>
            <w:noWrap/>
          </w:tcPr>
          <w:p w14:paraId="263F30F8" w14:textId="77777777" w:rsidR="00214320" w:rsidRPr="007F7D1B" w:rsidRDefault="00214320" w:rsidP="009F0217">
            <w:pPr>
              <w:rPr>
                <w:bCs/>
                <w:sz w:val="20"/>
                <w:szCs w:val="20"/>
                <w:lang w:val="sr-Cyrl-CS"/>
              </w:rPr>
            </w:pPr>
            <w:proofErr w:type="spellStart"/>
            <w:r w:rsidRPr="007F7D1B">
              <w:rPr>
                <w:b/>
                <w:bCs/>
                <w:sz w:val="20"/>
                <w:szCs w:val="20"/>
                <w:lang w:val="sr-Cyrl-CS"/>
              </w:rPr>
              <w:t>Export</w:t>
            </w:r>
            <w:proofErr w:type="spellEnd"/>
            <w:r w:rsidRPr="007F7D1B">
              <w:rPr>
                <w:b/>
                <w:bCs/>
                <w:sz w:val="20"/>
                <w:szCs w:val="20"/>
                <w:lang w:val="sr-Cyrl-CS"/>
              </w:rPr>
              <w:t xml:space="preserve"> - Import Bank </w:t>
            </w:r>
            <w:proofErr w:type="spellStart"/>
            <w:r w:rsidRPr="007F7D1B">
              <w:rPr>
                <w:b/>
                <w:bCs/>
                <w:sz w:val="20"/>
                <w:szCs w:val="20"/>
                <w:lang w:val="sr-Cyrl-CS"/>
              </w:rPr>
              <w:t>of</w:t>
            </w:r>
            <w:proofErr w:type="spellEnd"/>
            <w:r w:rsidRPr="007F7D1B">
              <w:rPr>
                <w:b/>
                <w:bCs/>
                <w:sz w:val="20"/>
                <w:szCs w:val="20"/>
                <w:lang w:val="sr-Cyrl-CS"/>
              </w:rPr>
              <w:t xml:space="preserve"> </w:t>
            </w:r>
            <w:proofErr w:type="spellStart"/>
            <w:r w:rsidRPr="007F7D1B">
              <w:rPr>
                <w:b/>
                <w:bCs/>
                <w:sz w:val="20"/>
                <w:szCs w:val="20"/>
                <w:lang w:val="sr-Cyrl-CS"/>
              </w:rPr>
              <w:t>China</w:t>
            </w:r>
            <w:proofErr w:type="spellEnd"/>
            <w:r w:rsidRPr="007F7D1B">
              <w:rPr>
                <w:b/>
                <w:bCs/>
                <w:sz w:val="20"/>
                <w:szCs w:val="20"/>
                <w:lang w:val="sr-Cyrl-CS"/>
              </w:rPr>
              <w:t xml:space="preserve"> -</w:t>
            </w:r>
            <w:r w:rsidRPr="007F7D1B">
              <w:rPr>
                <w:lang w:val="sr-Cyrl-CS"/>
              </w:rPr>
              <w:t xml:space="preserve"> </w:t>
            </w:r>
            <w:r w:rsidRPr="007F7D1B">
              <w:rPr>
                <w:b/>
                <w:bCs/>
                <w:sz w:val="20"/>
                <w:szCs w:val="20"/>
                <w:lang w:val="sr-Cyrl-CS"/>
              </w:rPr>
              <w:t>Пројекат изградње обилазнице око Београда на аутопуту Е70/Е75, деоница: мост преко реке Саве код Остружнице - Бубањ Поток (Сектори 4, 5 и 6)</w:t>
            </w:r>
          </w:p>
        </w:tc>
        <w:tc>
          <w:tcPr>
            <w:tcW w:w="2546" w:type="dxa"/>
            <w:tcBorders>
              <w:left w:val="nil"/>
              <w:right w:val="nil"/>
            </w:tcBorders>
            <w:noWrap/>
          </w:tcPr>
          <w:p w14:paraId="61466B04" w14:textId="77777777" w:rsidR="00214320" w:rsidRPr="007F7D1B" w:rsidRDefault="00214320" w:rsidP="009F0217">
            <w:pPr>
              <w:jc w:val="center"/>
              <w:rPr>
                <w:sz w:val="20"/>
                <w:szCs w:val="20"/>
                <w:lang w:val="sr-Cyrl-CS"/>
              </w:rPr>
            </w:pPr>
          </w:p>
        </w:tc>
        <w:tc>
          <w:tcPr>
            <w:tcW w:w="1719" w:type="dxa"/>
            <w:tcBorders>
              <w:left w:val="nil"/>
              <w:right w:val="nil"/>
            </w:tcBorders>
            <w:noWrap/>
          </w:tcPr>
          <w:p w14:paraId="658458E2" w14:textId="77777777" w:rsidR="00214320" w:rsidRPr="007F7D1B" w:rsidRDefault="00214320" w:rsidP="009F0217">
            <w:pPr>
              <w:jc w:val="center"/>
              <w:rPr>
                <w:sz w:val="20"/>
                <w:szCs w:val="20"/>
                <w:lang w:val="sr-Cyrl-CS"/>
              </w:rPr>
            </w:pPr>
            <w:r w:rsidRPr="007F7D1B">
              <w:rPr>
                <w:sz w:val="20"/>
                <w:szCs w:val="20"/>
                <w:lang w:val="sr-Cyrl-CS"/>
              </w:rPr>
              <w:t>97.608.241</w:t>
            </w:r>
          </w:p>
        </w:tc>
        <w:tc>
          <w:tcPr>
            <w:tcW w:w="1773" w:type="dxa"/>
            <w:tcBorders>
              <w:left w:val="nil"/>
            </w:tcBorders>
            <w:noWrap/>
          </w:tcPr>
          <w:p w14:paraId="2152CD8A" w14:textId="77777777" w:rsidR="00214320" w:rsidRPr="007F7D1B" w:rsidRDefault="00214320" w:rsidP="009F0217">
            <w:pPr>
              <w:jc w:val="center"/>
              <w:rPr>
                <w:sz w:val="20"/>
                <w:szCs w:val="20"/>
                <w:lang w:val="sr-Cyrl-CS"/>
              </w:rPr>
            </w:pPr>
            <w:r w:rsidRPr="007F7D1B">
              <w:rPr>
                <w:sz w:val="20"/>
                <w:szCs w:val="20"/>
                <w:lang w:val="sr-Cyrl-CS"/>
              </w:rPr>
              <w:t>11.475.878.951</w:t>
            </w:r>
          </w:p>
        </w:tc>
      </w:tr>
      <w:tr w:rsidR="00214320" w:rsidRPr="007F7D1B" w14:paraId="6E1917DE" w14:textId="77777777" w:rsidTr="009F0217">
        <w:trPr>
          <w:cantSplit/>
          <w:trHeight w:val="284"/>
        </w:trPr>
        <w:tc>
          <w:tcPr>
            <w:tcW w:w="727" w:type="dxa"/>
            <w:tcBorders>
              <w:left w:val="nil"/>
              <w:right w:val="nil"/>
            </w:tcBorders>
            <w:noWrap/>
          </w:tcPr>
          <w:p w14:paraId="2C1A00E9" w14:textId="77777777" w:rsidR="00214320" w:rsidRPr="007F7D1B" w:rsidRDefault="00214320" w:rsidP="009F0217">
            <w:pPr>
              <w:jc w:val="right"/>
              <w:rPr>
                <w:bCs/>
                <w:sz w:val="20"/>
                <w:szCs w:val="20"/>
                <w:lang w:val="sr-Cyrl-CS"/>
              </w:rPr>
            </w:pPr>
          </w:p>
        </w:tc>
        <w:tc>
          <w:tcPr>
            <w:tcW w:w="3637" w:type="dxa"/>
            <w:gridSpan w:val="2"/>
            <w:tcBorders>
              <w:left w:val="nil"/>
              <w:right w:val="nil"/>
            </w:tcBorders>
            <w:noWrap/>
          </w:tcPr>
          <w:p w14:paraId="7CA1B366" w14:textId="77777777" w:rsidR="00214320" w:rsidRPr="007F7D1B" w:rsidRDefault="00214320" w:rsidP="009F0217">
            <w:pPr>
              <w:rPr>
                <w:bCs/>
                <w:sz w:val="20"/>
                <w:szCs w:val="20"/>
                <w:lang w:val="sr-Cyrl-CS"/>
              </w:rPr>
            </w:pPr>
            <w:r w:rsidRPr="007F7D1B">
              <w:rPr>
                <w:bCs/>
                <w:sz w:val="20"/>
                <w:szCs w:val="20"/>
                <w:lang w:val="sr-Cyrl-CS"/>
              </w:rPr>
              <w:t>Први датум отплате главнице</w:t>
            </w:r>
          </w:p>
        </w:tc>
        <w:tc>
          <w:tcPr>
            <w:tcW w:w="2546" w:type="dxa"/>
            <w:tcBorders>
              <w:left w:val="nil"/>
              <w:right w:val="nil"/>
            </w:tcBorders>
            <w:noWrap/>
          </w:tcPr>
          <w:p w14:paraId="626C43B4" w14:textId="77777777" w:rsidR="00214320" w:rsidRPr="007F7D1B" w:rsidRDefault="00214320" w:rsidP="009F0217">
            <w:pPr>
              <w:jc w:val="center"/>
              <w:rPr>
                <w:sz w:val="20"/>
                <w:szCs w:val="20"/>
                <w:lang w:val="sr-Cyrl-CS"/>
              </w:rPr>
            </w:pPr>
            <w:r w:rsidRPr="007F7D1B">
              <w:rPr>
                <w:sz w:val="20"/>
                <w:szCs w:val="20"/>
                <w:lang w:val="sr-Cyrl-CS"/>
              </w:rPr>
              <w:t>15.05.2024.</w:t>
            </w:r>
          </w:p>
        </w:tc>
        <w:tc>
          <w:tcPr>
            <w:tcW w:w="1719" w:type="dxa"/>
            <w:tcBorders>
              <w:left w:val="nil"/>
              <w:right w:val="nil"/>
            </w:tcBorders>
            <w:noWrap/>
          </w:tcPr>
          <w:p w14:paraId="6E6E4B58" w14:textId="77777777" w:rsidR="00214320" w:rsidRPr="007F7D1B" w:rsidRDefault="00214320" w:rsidP="009F0217">
            <w:pPr>
              <w:jc w:val="center"/>
              <w:rPr>
                <w:sz w:val="20"/>
                <w:szCs w:val="20"/>
                <w:lang w:val="sr-Cyrl-CS"/>
              </w:rPr>
            </w:pPr>
          </w:p>
        </w:tc>
        <w:tc>
          <w:tcPr>
            <w:tcW w:w="1773" w:type="dxa"/>
            <w:tcBorders>
              <w:left w:val="nil"/>
            </w:tcBorders>
            <w:noWrap/>
          </w:tcPr>
          <w:p w14:paraId="184D71F2" w14:textId="77777777" w:rsidR="00214320" w:rsidRPr="007F7D1B" w:rsidRDefault="00214320" w:rsidP="009F0217">
            <w:pPr>
              <w:jc w:val="center"/>
              <w:rPr>
                <w:sz w:val="20"/>
                <w:szCs w:val="20"/>
                <w:lang w:val="sr-Cyrl-CS"/>
              </w:rPr>
            </w:pPr>
          </w:p>
        </w:tc>
      </w:tr>
      <w:tr w:rsidR="00214320" w:rsidRPr="007F7D1B" w14:paraId="22AB60B1" w14:textId="77777777" w:rsidTr="009F0217">
        <w:trPr>
          <w:cantSplit/>
          <w:trHeight w:val="284"/>
        </w:trPr>
        <w:tc>
          <w:tcPr>
            <w:tcW w:w="727" w:type="dxa"/>
            <w:tcBorders>
              <w:left w:val="nil"/>
              <w:right w:val="nil"/>
            </w:tcBorders>
            <w:noWrap/>
          </w:tcPr>
          <w:p w14:paraId="53B5A060" w14:textId="77777777" w:rsidR="00214320" w:rsidRPr="007F7D1B" w:rsidRDefault="00214320" w:rsidP="009F0217">
            <w:pPr>
              <w:jc w:val="right"/>
              <w:rPr>
                <w:bCs/>
                <w:sz w:val="20"/>
                <w:szCs w:val="20"/>
                <w:lang w:val="sr-Cyrl-CS"/>
              </w:rPr>
            </w:pPr>
          </w:p>
        </w:tc>
        <w:tc>
          <w:tcPr>
            <w:tcW w:w="3637" w:type="dxa"/>
            <w:gridSpan w:val="2"/>
            <w:tcBorders>
              <w:left w:val="nil"/>
              <w:right w:val="nil"/>
            </w:tcBorders>
            <w:noWrap/>
          </w:tcPr>
          <w:p w14:paraId="79D65F1C" w14:textId="77777777" w:rsidR="00214320" w:rsidRPr="007F7D1B" w:rsidRDefault="00214320" w:rsidP="009F0217">
            <w:pPr>
              <w:rPr>
                <w:bCs/>
                <w:sz w:val="20"/>
                <w:szCs w:val="20"/>
                <w:lang w:val="sr-Cyrl-CS"/>
              </w:rPr>
            </w:pPr>
            <w:r w:rsidRPr="007F7D1B">
              <w:rPr>
                <w:bCs/>
                <w:sz w:val="20"/>
                <w:szCs w:val="20"/>
                <w:lang w:val="sr-Cyrl-CS"/>
              </w:rPr>
              <w:t>Последњи датум отплате главнице</w:t>
            </w:r>
          </w:p>
        </w:tc>
        <w:tc>
          <w:tcPr>
            <w:tcW w:w="2546" w:type="dxa"/>
            <w:tcBorders>
              <w:left w:val="nil"/>
              <w:right w:val="nil"/>
            </w:tcBorders>
            <w:noWrap/>
          </w:tcPr>
          <w:p w14:paraId="300BA604" w14:textId="77777777" w:rsidR="00214320" w:rsidRPr="007F7D1B" w:rsidRDefault="00214320" w:rsidP="009F0217">
            <w:pPr>
              <w:jc w:val="center"/>
              <w:rPr>
                <w:sz w:val="20"/>
                <w:szCs w:val="20"/>
                <w:lang w:val="sr-Cyrl-CS"/>
              </w:rPr>
            </w:pPr>
            <w:r w:rsidRPr="007F7D1B">
              <w:rPr>
                <w:sz w:val="20"/>
                <w:szCs w:val="20"/>
                <w:lang w:val="sr-Cyrl-CS"/>
              </w:rPr>
              <w:t>15.11.2038.</w:t>
            </w:r>
          </w:p>
        </w:tc>
        <w:tc>
          <w:tcPr>
            <w:tcW w:w="1719" w:type="dxa"/>
            <w:tcBorders>
              <w:left w:val="nil"/>
              <w:right w:val="nil"/>
            </w:tcBorders>
            <w:noWrap/>
          </w:tcPr>
          <w:p w14:paraId="49ECB035" w14:textId="77777777" w:rsidR="00214320" w:rsidRPr="007F7D1B" w:rsidRDefault="00214320" w:rsidP="009F0217">
            <w:pPr>
              <w:jc w:val="center"/>
              <w:rPr>
                <w:sz w:val="20"/>
                <w:szCs w:val="20"/>
                <w:lang w:val="sr-Cyrl-CS"/>
              </w:rPr>
            </w:pPr>
          </w:p>
        </w:tc>
        <w:tc>
          <w:tcPr>
            <w:tcW w:w="1773" w:type="dxa"/>
            <w:tcBorders>
              <w:left w:val="nil"/>
            </w:tcBorders>
            <w:noWrap/>
          </w:tcPr>
          <w:p w14:paraId="1830C968" w14:textId="77777777" w:rsidR="00214320" w:rsidRPr="007F7D1B" w:rsidRDefault="00214320" w:rsidP="009F0217">
            <w:pPr>
              <w:jc w:val="center"/>
              <w:rPr>
                <w:sz w:val="20"/>
                <w:szCs w:val="20"/>
                <w:lang w:val="sr-Cyrl-CS"/>
              </w:rPr>
            </w:pPr>
          </w:p>
        </w:tc>
      </w:tr>
      <w:tr w:rsidR="00214320" w:rsidRPr="007F7D1B" w14:paraId="445DF2B0" w14:textId="77777777" w:rsidTr="009F0217">
        <w:trPr>
          <w:cantSplit/>
          <w:trHeight w:val="284"/>
        </w:trPr>
        <w:tc>
          <w:tcPr>
            <w:tcW w:w="727" w:type="dxa"/>
            <w:tcBorders>
              <w:left w:val="nil"/>
              <w:right w:val="nil"/>
            </w:tcBorders>
            <w:noWrap/>
          </w:tcPr>
          <w:p w14:paraId="23A92BD6" w14:textId="77777777" w:rsidR="00214320" w:rsidRPr="007F7D1B" w:rsidRDefault="00214320" w:rsidP="009F0217">
            <w:pPr>
              <w:jc w:val="right"/>
              <w:rPr>
                <w:bCs/>
                <w:sz w:val="20"/>
                <w:szCs w:val="20"/>
                <w:lang w:val="sr-Cyrl-CS"/>
              </w:rPr>
            </w:pPr>
          </w:p>
        </w:tc>
        <w:tc>
          <w:tcPr>
            <w:tcW w:w="3637" w:type="dxa"/>
            <w:gridSpan w:val="2"/>
            <w:tcBorders>
              <w:left w:val="nil"/>
              <w:right w:val="nil"/>
            </w:tcBorders>
            <w:noWrap/>
          </w:tcPr>
          <w:p w14:paraId="2C0379CC" w14:textId="77777777" w:rsidR="00214320" w:rsidRPr="007F7D1B" w:rsidRDefault="00214320" w:rsidP="009F0217">
            <w:pPr>
              <w:rPr>
                <w:bCs/>
                <w:sz w:val="20"/>
                <w:szCs w:val="20"/>
                <w:lang w:val="sr-Cyrl-CS"/>
              </w:rPr>
            </w:pPr>
            <w:r w:rsidRPr="007F7D1B">
              <w:rPr>
                <w:bCs/>
                <w:sz w:val="20"/>
                <w:szCs w:val="20"/>
                <w:lang w:val="sr-Cyrl-CS"/>
              </w:rPr>
              <w:t>Рата главнице за 2021. год.</w:t>
            </w:r>
          </w:p>
        </w:tc>
        <w:tc>
          <w:tcPr>
            <w:tcW w:w="2546" w:type="dxa"/>
            <w:tcBorders>
              <w:left w:val="nil"/>
              <w:right w:val="nil"/>
            </w:tcBorders>
            <w:noWrap/>
          </w:tcPr>
          <w:p w14:paraId="1C6464C6" w14:textId="77777777" w:rsidR="00214320" w:rsidRPr="007F7D1B" w:rsidRDefault="00214320" w:rsidP="009F0217">
            <w:pPr>
              <w:jc w:val="center"/>
              <w:rPr>
                <w:sz w:val="20"/>
                <w:szCs w:val="20"/>
                <w:lang w:val="sr-Cyrl-CS"/>
              </w:rPr>
            </w:pPr>
            <w:r w:rsidRPr="007F7D1B">
              <w:rPr>
                <w:sz w:val="20"/>
                <w:szCs w:val="20"/>
                <w:lang w:val="sr-Cyrl-CS"/>
              </w:rPr>
              <w:t>0 CNY</w:t>
            </w:r>
          </w:p>
        </w:tc>
        <w:tc>
          <w:tcPr>
            <w:tcW w:w="1719" w:type="dxa"/>
            <w:tcBorders>
              <w:left w:val="nil"/>
              <w:right w:val="nil"/>
            </w:tcBorders>
            <w:noWrap/>
          </w:tcPr>
          <w:p w14:paraId="527AB55A" w14:textId="77777777" w:rsidR="00214320" w:rsidRPr="007F7D1B" w:rsidRDefault="00214320" w:rsidP="009F0217">
            <w:pPr>
              <w:jc w:val="center"/>
              <w:rPr>
                <w:sz w:val="20"/>
                <w:szCs w:val="20"/>
                <w:lang w:val="sr-Cyrl-CS"/>
              </w:rPr>
            </w:pPr>
          </w:p>
        </w:tc>
        <w:tc>
          <w:tcPr>
            <w:tcW w:w="1773" w:type="dxa"/>
            <w:tcBorders>
              <w:left w:val="nil"/>
            </w:tcBorders>
            <w:noWrap/>
          </w:tcPr>
          <w:p w14:paraId="488C2B17" w14:textId="77777777" w:rsidR="00214320" w:rsidRPr="007F7D1B" w:rsidRDefault="00214320" w:rsidP="009F0217">
            <w:pPr>
              <w:jc w:val="center"/>
              <w:rPr>
                <w:sz w:val="20"/>
                <w:szCs w:val="20"/>
                <w:lang w:val="sr-Cyrl-CS"/>
              </w:rPr>
            </w:pPr>
          </w:p>
        </w:tc>
      </w:tr>
      <w:tr w:rsidR="00214320" w:rsidRPr="007F7D1B" w14:paraId="452CAF93" w14:textId="77777777" w:rsidTr="009F0217">
        <w:trPr>
          <w:cantSplit/>
          <w:trHeight w:val="284"/>
        </w:trPr>
        <w:tc>
          <w:tcPr>
            <w:tcW w:w="727" w:type="dxa"/>
            <w:tcBorders>
              <w:left w:val="nil"/>
              <w:right w:val="nil"/>
            </w:tcBorders>
            <w:noWrap/>
          </w:tcPr>
          <w:p w14:paraId="633421E7" w14:textId="77777777" w:rsidR="00214320" w:rsidRPr="007F7D1B" w:rsidRDefault="00214320" w:rsidP="009F0217">
            <w:pPr>
              <w:jc w:val="right"/>
              <w:rPr>
                <w:bCs/>
                <w:sz w:val="20"/>
                <w:szCs w:val="20"/>
                <w:lang w:val="sr-Cyrl-CS"/>
              </w:rPr>
            </w:pPr>
          </w:p>
        </w:tc>
        <w:tc>
          <w:tcPr>
            <w:tcW w:w="3637" w:type="dxa"/>
            <w:gridSpan w:val="2"/>
            <w:tcBorders>
              <w:left w:val="nil"/>
              <w:right w:val="nil"/>
            </w:tcBorders>
            <w:noWrap/>
          </w:tcPr>
          <w:p w14:paraId="62057E32" w14:textId="77777777" w:rsidR="00214320" w:rsidRPr="007F7D1B" w:rsidRDefault="00214320" w:rsidP="009F0217">
            <w:pPr>
              <w:rPr>
                <w:bCs/>
                <w:sz w:val="20"/>
                <w:szCs w:val="20"/>
                <w:lang w:val="sr-Cyrl-CS"/>
              </w:rPr>
            </w:pPr>
            <w:r w:rsidRPr="007F7D1B">
              <w:rPr>
                <w:bCs/>
                <w:sz w:val="20"/>
                <w:szCs w:val="20"/>
                <w:lang w:val="sr-Cyrl-CS"/>
              </w:rPr>
              <w:t>Каматна стопа</w:t>
            </w:r>
          </w:p>
        </w:tc>
        <w:tc>
          <w:tcPr>
            <w:tcW w:w="2546" w:type="dxa"/>
            <w:tcBorders>
              <w:left w:val="nil"/>
              <w:right w:val="nil"/>
            </w:tcBorders>
            <w:noWrap/>
          </w:tcPr>
          <w:p w14:paraId="07C737DB" w14:textId="77777777" w:rsidR="00214320" w:rsidRPr="007F7D1B" w:rsidRDefault="00214320" w:rsidP="009F0217">
            <w:pPr>
              <w:jc w:val="center"/>
              <w:rPr>
                <w:sz w:val="20"/>
                <w:szCs w:val="20"/>
                <w:lang w:val="sr-Cyrl-CS"/>
              </w:rPr>
            </w:pPr>
            <w:r w:rsidRPr="007F7D1B">
              <w:rPr>
                <w:sz w:val="20"/>
                <w:szCs w:val="20"/>
                <w:lang w:val="sr-Cyrl-CS"/>
              </w:rPr>
              <w:t>2,50%</w:t>
            </w:r>
          </w:p>
        </w:tc>
        <w:tc>
          <w:tcPr>
            <w:tcW w:w="1719" w:type="dxa"/>
            <w:tcBorders>
              <w:left w:val="nil"/>
              <w:right w:val="nil"/>
            </w:tcBorders>
            <w:noWrap/>
          </w:tcPr>
          <w:p w14:paraId="00B6916C" w14:textId="77777777" w:rsidR="00214320" w:rsidRPr="007F7D1B" w:rsidRDefault="00214320" w:rsidP="009F0217">
            <w:pPr>
              <w:jc w:val="center"/>
              <w:rPr>
                <w:sz w:val="20"/>
                <w:szCs w:val="20"/>
                <w:lang w:val="sr-Cyrl-CS"/>
              </w:rPr>
            </w:pPr>
          </w:p>
        </w:tc>
        <w:tc>
          <w:tcPr>
            <w:tcW w:w="1773" w:type="dxa"/>
            <w:tcBorders>
              <w:left w:val="nil"/>
            </w:tcBorders>
            <w:noWrap/>
          </w:tcPr>
          <w:p w14:paraId="76F58CEF" w14:textId="77777777" w:rsidR="00214320" w:rsidRPr="007F7D1B" w:rsidRDefault="00214320" w:rsidP="009F0217">
            <w:pPr>
              <w:jc w:val="center"/>
              <w:rPr>
                <w:sz w:val="20"/>
                <w:szCs w:val="20"/>
                <w:lang w:val="sr-Cyrl-CS"/>
              </w:rPr>
            </w:pPr>
          </w:p>
        </w:tc>
      </w:tr>
      <w:tr w:rsidR="00214320" w:rsidRPr="007F7D1B" w14:paraId="6114A5AD" w14:textId="77777777" w:rsidTr="009F0217">
        <w:trPr>
          <w:cantSplit/>
          <w:trHeight w:val="284"/>
        </w:trPr>
        <w:tc>
          <w:tcPr>
            <w:tcW w:w="727" w:type="dxa"/>
            <w:tcBorders>
              <w:left w:val="nil"/>
              <w:right w:val="nil"/>
            </w:tcBorders>
            <w:noWrap/>
          </w:tcPr>
          <w:p w14:paraId="5E587E6E" w14:textId="77777777" w:rsidR="00214320" w:rsidRPr="007F7D1B" w:rsidRDefault="00214320" w:rsidP="009F0217">
            <w:pPr>
              <w:jc w:val="right"/>
              <w:rPr>
                <w:bCs/>
                <w:sz w:val="20"/>
                <w:szCs w:val="20"/>
                <w:lang w:val="sr-Cyrl-CS"/>
              </w:rPr>
            </w:pPr>
            <w:r w:rsidRPr="007F7D1B">
              <w:rPr>
                <w:bCs/>
                <w:sz w:val="20"/>
                <w:szCs w:val="20"/>
                <w:lang w:val="sr-Cyrl-CS"/>
              </w:rPr>
              <w:t>6.10</w:t>
            </w:r>
          </w:p>
        </w:tc>
        <w:tc>
          <w:tcPr>
            <w:tcW w:w="3637" w:type="dxa"/>
            <w:gridSpan w:val="2"/>
            <w:tcBorders>
              <w:left w:val="nil"/>
              <w:right w:val="nil"/>
            </w:tcBorders>
            <w:noWrap/>
          </w:tcPr>
          <w:p w14:paraId="03F72E9C" w14:textId="77777777" w:rsidR="00214320" w:rsidRPr="007F7D1B" w:rsidRDefault="00214320" w:rsidP="009F0217">
            <w:pPr>
              <w:rPr>
                <w:bCs/>
                <w:sz w:val="20"/>
                <w:szCs w:val="20"/>
                <w:lang w:val="sr-Cyrl-CS"/>
              </w:rPr>
            </w:pPr>
            <w:proofErr w:type="spellStart"/>
            <w:r w:rsidRPr="007F7D1B">
              <w:rPr>
                <w:b/>
                <w:bCs/>
                <w:sz w:val="20"/>
                <w:szCs w:val="20"/>
                <w:lang w:val="sr-Cyrl-CS"/>
              </w:rPr>
              <w:t>Export</w:t>
            </w:r>
            <w:proofErr w:type="spellEnd"/>
            <w:r w:rsidRPr="007F7D1B">
              <w:rPr>
                <w:b/>
                <w:bCs/>
                <w:sz w:val="20"/>
                <w:szCs w:val="20"/>
                <w:lang w:val="sr-Cyrl-CS"/>
              </w:rPr>
              <w:t xml:space="preserve"> - Import Bank </w:t>
            </w:r>
            <w:proofErr w:type="spellStart"/>
            <w:r w:rsidRPr="007F7D1B">
              <w:rPr>
                <w:b/>
                <w:bCs/>
                <w:sz w:val="20"/>
                <w:szCs w:val="20"/>
                <w:lang w:val="sr-Cyrl-CS"/>
              </w:rPr>
              <w:t>of</w:t>
            </w:r>
            <w:proofErr w:type="spellEnd"/>
            <w:r w:rsidRPr="007F7D1B">
              <w:rPr>
                <w:b/>
                <w:bCs/>
                <w:sz w:val="20"/>
                <w:szCs w:val="20"/>
                <w:lang w:val="sr-Cyrl-CS"/>
              </w:rPr>
              <w:t xml:space="preserve"> </w:t>
            </w:r>
            <w:proofErr w:type="spellStart"/>
            <w:r w:rsidRPr="007F7D1B">
              <w:rPr>
                <w:b/>
                <w:bCs/>
                <w:sz w:val="20"/>
                <w:szCs w:val="20"/>
                <w:lang w:val="sr-Cyrl-CS"/>
              </w:rPr>
              <w:t>China</w:t>
            </w:r>
            <w:proofErr w:type="spellEnd"/>
            <w:r w:rsidRPr="007F7D1B">
              <w:rPr>
                <w:b/>
                <w:bCs/>
                <w:sz w:val="20"/>
                <w:szCs w:val="20"/>
                <w:lang w:val="sr-Cyrl-CS"/>
              </w:rPr>
              <w:t xml:space="preserve"> -</w:t>
            </w:r>
            <w:r w:rsidRPr="007F7D1B">
              <w:rPr>
                <w:lang w:val="sr-Cyrl-CS"/>
              </w:rPr>
              <w:t xml:space="preserve"> </w:t>
            </w:r>
            <w:r w:rsidRPr="007F7D1B">
              <w:rPr>
                <w:b/>
                <w:bCs/>
                <w:sz w:val="20"/>
                <w:szCs w:val="20"/>
                <w:lang w:val="sr-Cyrl-CS"/>
              </w:rPr>
              <w:t>Пројекат изградње аутопута Е-763, деоница Прељина - Пожега</w:t>
            </w:r>
          </w:p>
        </w:tc>
        <w:tc>
          <w:tcPr>
            <w:tcW w:w="2546" w:type="dxa"/>
            <w:tcBorders>
              <w:left w:val="nil"/>
              <w:right w:val="nil"/>
            </w:tcBorders>
            <w:noWrap/>
          </w:tcPr>
          <w:p w14:paraId="3CC3D8AF" w14:textId="77777777" w:rsidR="00214320" w:rsidRPr="007F7D1B" w:rsidRDefault="00214320" w:rsidP="009F0217">
            <w:pPr>
              <w:jc w:val="center"/>
              <w:rPr>
                <w:sz w:val="20"/>
                <w:szCs w:val="20"/>
                <w:lang w:val="sr-Cyrl-CS"/>
              </w:rPr>
            </w:pPr>
          </w:p>
        </w:tc>
        <w:tc>
          <w:tcPr>
            <w:tcW w:w="1719" w:type="dxa"/>
            <w:tcBorders>
              <w:left w:val="nil"/>
              <w:right w:val="nil"/>
            </w:tcBorders>
            <w:noWrap/>
          </w:tcPr>
          <w:p w14:paraId="405C8C63" w14:textId="77777777" w:rsidR="00214320" w:rsidRPr="007F7D1B" w:rsidRDefault="00214320" w:rsidP="009F0217">
            <w:pPr>
              <w:jc w:val="center"/>
              <w:rPr>
                <w:sz w:val="20"/>
                <w:szCs w:val="20"/>
                <w:lang w:val="sr-Cyrl-CS"/>
              </w:rPr>
            </w:pPr>
            <w:r w:rsidRPr="007F7D1B">
              <w:rPr>
                <w:sz w:val="20"/>
                <w:szCs w:val="20"/>
                <w:lang w:val="sr-Cyrl-CS"/>
              </w:rPr>
              <w:t>84.866.786</w:t>
            </w:r>
          </w:p>
        </w:tc>
        <w:tc>
          <w:tcPr>
            <w:tcW w:w="1773" w:type="dxa"/>
            <w:tcBorders>
              <w:left w:val="nil"/>
            </w:tcBorders>
            <w:noWrap/>
          </w:tcPr>
          <w:p w14:paraId="39829180" w14:textId="77777777" w:rsidR="00214320" w:rsidRPr="007F7D1B" w:rsidRDefault="00214320" w:rsidP="009F0217">
            <w:pPr>
              <w:jc w:val="center"/>
              <w:rPr>
                <w:sz w:val="20"/>
                <w:szCs w:val="20"/>
                <w:lang w:val="sr-Cyrl-CS"/>
              </w:rPr>
            </w:pPr>
            <w:r w:rsidRPr="007F7D1B">
              <w:rPr>
                <w:sz w:val="20"/>
                <w:szCs w:val="20"/>
                <w:lang w:val="sr-Cyrl-CS"/>
              </w:rPr>
              <w:t>9.977.855.965</w:t>
            </w:r>
          </w:p>
        </w:tc>
      </w:tr>
      <w:tr w:rsidR="00214320" w:rsidRPr="007F7D1B" w14:paraId="08718D77" w14:textId="77777777" w:rsidTr="009F0217">
        <w:trPr>
          <w:cantSplit/>
          <w:trHeight w:val="284"/>
        </w:trPr>
        <w:tc>
          <w:tcPr>
            <w:tcW w:w="727" w:type="dxa"/>
            <w:tcBorders>
              <w:left w:val="nil"/>
              <w:right w:val="nil"/>
            </w:tcBorders>
            <w:noWrap/>
          </w:tcPr>
          <w:p w14:paraId="7024D74E" w14:textId="77777777" w:rsidR="00214320" w:rsidRPr="007F7D1B" w:rsidRDefault="00214320" w:rsidP="009F0217">
            <w:pPr>
              <w:jc w:val="right"/>
              <w:rPr>
                <w:bCs/>
                <w:sz w:val="20"/>
                <w:szCs w:val="20"/>
                <w:lang w:val="sr-Cyrl-CS"/>
              </w:rPr>
            </w:pPr>
          </w:p>
        </w:tc>
        <w:tc>
          <w:tcPr>
            <w:tcW w:w="3637" w:type="dxa"/>
            <w:gridSpan w:val="2"/>
            <w:tcBorders>
              <w:left w:val="nil"/>
              <w:right w:val="nil"/>
            </w:tcBorders>
            <w:noWrap/>
          </w:tcPr>
          <w:p w14:paraId="5064B608" w14:textId="77777777" w:rsidR="00214320" w:rsidRPr="007F7D1B" w:rsidRDefault="00214320" w:rsidP="009F0217">
            <w:pPr>
              <w:rPr>
                <w:bCs/>
                <w:sz w:val="20"/>
                <w:szCs w:val="20"/>
                <w:lang w:val="sr-Cyrl-CS"/>
              </w:rPr>
            </w:pPr>
            <w:r w:rsidRPr="007F7D1B">
              <w:rPr>
                <w:bCs/>
                <w:sz w:val="20"/>
                <w:szCs w:val="20"/>
                <w:lang w:val="sr-Cyrl-CS"/>
              </w:rPr>
              <w:t>Први датум отплате главнице</w:t>
            </w:r>
          </w:p>
        </w:tc>
        <w:tc>
          <w:tcPr>
            <w:tcW w:w="2546" w:type="dxa"/>
            <w:tcBorders>
              <w:left w:val="nil"/>
              <w:right w:val="nil"/>
            </w:tcBorders>
            <w:noWrap/>
          </w:tcPr>
          <w:p w14:paraId="42A843EC" w14:textId="77777777" w:rsidR="00214320" w:rsidRPr="007F7D1B" w:rsidRDefault="00214320" w:rsidP="009F0217">
            <w:pPr>
              <w:jc w:val="center"/>
              <w:rPr>
                <w:sz w:val="20"/>
                <w:szCs w:val="20"/>
                <w:lang w:val="sr-Cyrl-CS"/>
              </w:rPr>
            </w:pPr>
            <w:r w:rsidRPr="007F7D1B">
              <w:rPr>
                <w:sz w:val="20"/>
                <w:szCs w:val="20"/>
                <w:lang w:val="sr-Cyrl-CS"/>
              </w:rPr>
              <w:t>15.11.2024.</w:t>
            </w:r>
          </w:p>
        </w:tc>
        <w:tc>
          <w:tcPr>
            <w:tcW w:w="1719" w:type="dxa"/>
            <w:tcBorders>
              <w:left w:val="nil"/>
              <w:right w:val="nil"/>
            </w:tcBorders>
            <w:noWrap/>
          </w:tcPr>
          <w:p w14:paraId="4C42879B" w14:textId="77777777" w:rsidR="00214320" w:rsidRPr="007F7D1B" w:rsidRDefault="00214320" w:rsidP="009F0217">
            <w:pPr>
              <w:jc w:val="center"/>
              <w:rPr>
                <w:sz w:val="20"/>
                <w:szCs w:val="20"/>
                <w:lang w:val="sr-Cyrl-CS"/>
              </w:rPr>
            </w:pPr>
          </w:p>
        </w:tc>
        <w:tc>
          <w:tcPr>
            <w:tcW w:w="1773" w:type="dxa"/>
            <w:tcBorders>
              <w:left w:val="nil"/>
            </w:tcBorders>
            <w:noWrap/>
          </w:tcPr>
          <w:p w14:paraId="2F591B1A" w14:textId="77777777" w:rsidR="00214320" w:rsidRPr="007F7D1B" w:rsidRDefault="00214320" w:rsidP="009F0217">
            <w:pPr>
              <w:jc w:val="center"/>
              <w:rPr>
                <w:sz w:val="20"/>
                <w:szCs w:val="20"/>
                <w:lang w:val="sr-Cyrl-CS"/>
              </w:rPr>
            </w:pPr>
          </w:p>
        </w:tc>
      </w:tr>
      <w:tr w:rsidR="00214320" w:rsidRPr="007F7D1B" w14:paraId="108DFBAE" w14:textId="77777777" w:rsidTr="009F0217">
        <w:trPr>
          <w:cantSplit/>
          <w:trHeight w:val="284"/>
        </w:trPr>
        <w:tc>
          <w:tcPr>
            <w:tcW w:w="727" w:type="dxa"/>
            <w:tcBorders>
              <w:left w:val="nil"/>
              <w:right w:val="nil"/>
            </w:tcBorders>
            <w:noWrap/>
          </w:tcPr>
          <w:p w14:paraId="074CB99E" w14:textId="77777777" w:rsidR="00214320" w:rsidRPr="007F7D1B" w:rsidRDefault="00214320" w:rsidP="009F0217">
            <w:pPr>
              <w:jc w:val="right"/>
              <w:rPr>
                <w:bCs/>
                <w:sz w:val="20"/>
                <w:szCs w:val="20"/>
                <w:lang w:val="sr-Cyrl-CS"/>
              </w:rPr>
            </w:pPr>
          </w:p>
        </w:tc>
        <w:tc>
          <w:tcPr>
            <w:tcW w:w="3637" w:type="dxa"/>
            <w:gridSpan w:val="2"/>
            <w:tcBorders>
              <w:left w:val="nil"/>
              <w:right w:val="nil"/>
            </w:tcBorders>
            <w:noWrap/>
          </w:tcPr>
          <w:p w14:paraId="25799C65" w14:textId="77777777" w:rsidR="00214320" w:rsidRPr="007F7D1B" w:rsidRDefault="00214320" w:rsidP="009F0217">
            <w:pPr>
              <w:rPr>
                <w:bCs/>
                <w:sz w:val="20"/>
                <w:szCs w:val="20"/>
                <w:lang w:val="sr-Cyrl-CS"/>
              </w:rPr>
            </w:pPr>
            <w:r w:rsidRPr="007F7D1B">
              <w:rPr>
                <w:bCs/>
                <w:sz w:val="20"/>
                <w:szCs w:val="20"/>
                <w:lang w:val="sr-Cyrl-CS"/>
              </w:rPr>
              <w:t>Последњи датум отплате главнице</w:t>
            </w:r>
          </w:p>
        </w:tc>
        <w:tc>
          <w:tcPr>
            <w:tcW w:w="2546" w:type="dxa"/>
            <w:tcBorders>
              <w:left w:val="nil"/>
              <w:right w:val="nil"/>
            </w:tcBorders>
            <w:noWrap/>
          </w:tcPr>
          <w:p w14:paraId="457198CC" w14:textId="77777777" w:rsidR="00214320" w:rsidRPr="007F7D1B" w:rsidRDefault="00214320" w:rsidP="009F0217">
            <w:pPr>
              <w:jc w:val="center"/>
              <w:rPr>
                <w:sz w:val="20"/>
                <w:szCs w:val="20"/>
                <w:lang w:val="sr-Cyrl-CS"/>
              </w:rPr>
            </w:pPr>
            <w:r w:rsidRPr="007F7D1B">
              <w:rPr>
                <w:sz w:val="20"/>
                <w:szCs w:val="20"/>
                <w:lang w:val="sr-Cyrl-CS"/>
              </w:rPr>
              <w:t>15.05.2039.</w:t>
            </w:r>
          </w:p>
        </w:tc>
        <w:tc>
          <w:tcPr>
            <w:tcW w:w="1719" w:type="dxa"/>
            <w:tcBorders>
              <w:left w:val="nil"/>
              <w:right w:val="nil"/>
            </w:tcBorders>
            <w:noWrap/>
          </w:tcPr>
          <w:p w14:paraId="31FF963D" w14:textId="77777777" w:rsidR="00214320" w:rsidRPr="007F7D1B" w:rsidRDefault="00214320" w:rsidP="009F0217">
            <w:pPr>
              <w:jc w:val="center"/>
              <w:rPr>
                <w:sz w:val="20"/>
                <w:szCs w:val="20"/>
                <w:lang w:val="sr-Cyrl-CS"/>
              </w:rPr>
            </w:pPr>
          </w:p>
        </w:tc>
        <w:tc>
          <w:tcPr>
            <w:tcW w:w="1773" w:type="dxa"/>
            <w:tcBorders>
              <w:left w:val="nil"/>
            </w:tcBorders>
            <w:noWrap/>
          </w:tcPr>
          <w:p w14:paraId="35336A9E" w14:textId="77777777" w:rsidR="00214320" w:rsidRPr="007F7D1B" w:rsidRDefault="00214320" w:rsidP="009F0217">
            <w:pPr>
              <w:jc w:val="center"/>
              <w:rPr>
                <w:sz w:val="20"/>
                <w:szCs w:val="20"/>
                <w:lang w:val="sr-Cyrl-CS"/>
              </w:rPr>
            </w:pPr>
          </w:p>
        </w:tc>
      </w:tr>
      <w:tr w:rsidR="00214320" w:rsidRPr="007F7D1B" w14:paraId="1438A340" w14:textId="77777777" w:rsidTr="009F0217">
        <w:trPr>
          <w:cantSplit/>
          <w:trHeight w:val="284"/>
        </w:trPr>
        <w:tc>
          <w:tcPr>
            <w:tcW w:w="727" w:type="dxa"/>
            <w:tcBorders>
              <w:left w:val="nil"/>
              <w:right w:val="nil"/>
            </w:tcBorders>
            <w:noWrap/>
          </w:tcPr>
          <w:p w14:paraId="31FCF23E" w14:textId="77777777" w:rsidR="00214320" w:rsidRPr="007F7D1B" w:rsidRDefault="00214320" w:rsidP="009F0217">
            <w:pPr>
              <w:jc w:val="right"/>
              <w:rPr>
                <w:bCs/>
                <w:sz w:val="20"/>
                <w:szCs w:val="20"/>
                <w:lang w:val="sr-Cyrl-CS"/>
              </w:rPr>
            </w:pPr>
          </w:p>
        </w:tc>
        <w:tc>
          <w:tcPr>
            <w:tcW w:w="3637" w:type="dxa"/>
            <w:gridSpan w:val="2"/>
            <w:tcBorders>
              <w:left w:val="nil"/>
              <w:right w:val="nil"/>
            </w:tcBorders>
            <w:noWrap/>
          </w:tcPr>
          <w:p w14:paraId="4FE5F88F" w14:textId="77777777" w:rsidR="00214320" w:rsidRPr="007F7D1B" w:rsidRDefault="00214320" w:rsidP="009F0217">
            <w:pPr>
              <w:rPr>
                <w:bCs/>
                <w:sz w:val="20"/>
                <w:szCs w:val="20"/>
                <w:lang w:val="sr-Cyrl-CS"/>
              </w:rPr>
            </w:pPr>
            <w:r w:rsidRPr="007F7D1B">
              <w:rPr>
                <w:bCs/>
                <w:sz w:val="20"/>
                <w:szCs w:val="20"/>
                <w:lang w:val="sr-Cyrl-CS"/>
              </w:rPr>
              <w:t>Рата главнице за 2021. год.</w:t>
            </w:r>
          </w:p>
        </w:tc>
        <w:tc>
          <w:tcPr>
            <w:tcW w:w="2546" w:type="dxa"/>
            <w:tcBorders>
              <w:left w:val="nil"/>
              <w:right w:val="nil"/>
            </w:tcBorders>
            <w:noWrap/>
          </w:tcPr>
          <w:p w14:paraId="447D5D17" w14:textId="77777777" w:rsidR="00214320" w:rsidRPr="007F7D1B" w:rsidRDefault="00214320" w:rsidP="009F0217">
            <w:pPr>
              <w:jc w:val="center"/>
              <w:rPr>
                <w:sz w:val="20"/>
                <w:szCs w:val="20"/>
                <w:lang w:val="sr-Cyrl-CS"/>
              </w:rPr>
            </w:pPr>
            <w:r w:rsidRPr="007F7D1B">
              <w:rPr>
                <w:sz w:val="20"/>
                <w:szCs w:val="20"/>
                <w:lang w:val="sr-Cyrl-CS"/>
              </w:rPr>
              <w:t>0 USD</w:t>
            </w:r>
          </w:p>
        </w:tc>
        <w:tc>
          <w:tcPr>
            <w:tcW w:w="1719" w:type="dxa"/>
            <w:tcBorders>
              <w:left w:val="nil"/>
              <w:right w:val="nil"/>
            </w:tcBorders>
            <w:noWrap/>
          </w:tcPr>
          <w:p w14:paraId="18691EB7" w14:textId="77777777" w:rsidR="00214320" w:rsidRPr="007F7D1B" w:rsidRDefault="00214320" w:rsidP="009F0217">
            <w:pPr>
              <w:jc w:val="center"/>
              <w:rPr>
                <w:sz w:val="20"/>
                <w:szCs w:val="20"/>
                <w:lang w:val="sr-Cyrl-CS"/>
              </w:rPr>
            </w:pPr>
          </w:p>
        </w:tc>
        <w:tc>
          <w:tcPr>
            <w:tcW w:w="1773" w:type="dxa"/>
            <w:tcBorders>
              <w:left w:val="nil"/>
            </w:tcBorders>
            <w:noWrap/>
          </w:tcPr>
          <w:p w14:paraId="13CC006A" w14:textId="77777777" w:rsidR="00214320" w:rsidRPr="007F7D1B" w:rsidRDefault="00214320" w:rsidP="009F0217">
            <w:pPr>
              <w:jc w:val="center"/>
              <w:rPr>
                <w:sz w:val="20"/>
                <w:szCs w:val="20"/>
                <w:lang w:val="sr-Cyrl-CS"/>
              </w:rPr>
            </w:pPr>
          </w:p>
        </w:tc>
      </w:tr>
      <w:tr w:rsidR="00214320" w:rsidRPr="007F7D1B" w14:paraId="747B4931" w14:textId="77777777" w:rsidTr="009F0217">
        <w:trPr>
          <w:cantSplit/>
          <w:trHeight w:val="284"/>
        </w:trPr>
        <w:tc>
          <w:tcPr>
            <w:tcW w:w="727" w:type="dxa"/>
            <w:tcBorders>
              <w:left w:val="nil"/>
              <w:right w:val="nil"/>
            </w:tcBorders>
            <w:noWrap/>
          </w:tcPr>
          <w:p w14:paraId="5BDB7F54" w14:textId="77777777" w:rsidR="00214320" w:rsidRPr="007F7D1B" w:rsidRDefault="00214320" w:rsidP="009F0217">
            <w:pPr>
              <w:jc w:val="right"/>
              <w:rPr>
                <w:bCs/>
                <w:sz w:val="20"/>
                <w:szCs w:val="20"/>
                <w:lang w:val="sr-Cyrl-CS"/>
              </w:rPr>
            </w:pPr>
          </w:p>
        </w:tc>
        <w:tc>
          <w:tcPr>
            <w:tcW w:w="3637" w:type="dxa"/>
            <w:gridSpan w:val="2"/>
            <w:tcBorders>
              <w:left w:val="nil"/>
              <w:right w:val="nil"/>
            </w:tcBorders>
            <w:noWrap/>
          </w:tcPr>
          <w:p w14:paraId="0EB09262" w14:textId="77777777" w:rsidR="00214320" w:rsidRPr="007F7D1B" w:rsidRDefault="00214320" w:rsidP="009F0217">
            <w:pPr>
              <w:rPr>
                <w:bCs/>
                <w:sz w:val="20"/>
                <w:szCs w:val="20"/>
                <w:lang w:val="sr-Cyrl-CS"/>
              </w:rPr>
            </w:pPr>
            <w:r w:rsidRPr="007F7D1B">
              <w:rPr>
                <w:bCs/>
                <w:sz w:val="20"/>
                <w:szCs w:val="20"/>
                <w:lang w:val="sr-Cyrl-CS"/>
              </w:rPr>
              <w:t>Каматна стопа</w:t>
            </w:r>
          </w:p>
        </w:tc>
        <w:tc>
          <w:tcPr>
            <w:tcW w:w="2546" w:type="dxa"/>
            <w:tcBorders>
              <w:left w:val="nil"/>
              <w:right w:val="nil"/>
            </w:tcBorders>
            <w:noWrap/>
          </w:tcPr>
          <w:p w14:paraId="26EC7D6A" w14:textId="77777777" w:rsidR="00214320" w:rsidRPr="007F7D1B" w:rsidRDefault="00214320" w:rsidP="009F0217">
            <w:pPr>
              <w:jc w:val="center"/>
              <w:rPr>
                <w:sz w:val="20"/>
                <w:szCs w:val="20"/>
                <w:lang w:val="sr-Cyrl-CS"/>
              </w:rPr>
            </w:pPr>
            <w:r w:rsidRPr="007F7D1B">
              <w:rPr>
                <w:sz w:val="20"/>
                <w:szCs w:val="20"/>
                <w:lang w:val="sr-Cyrl-CS"/>
              </w:rPr>
              <w:t>3,00%</w:t>
            </w:r>
          </w:p>
        </w:tc>
        <w:tc>
          <w:tcPr>
            <w:tcW w:w="1719" w:type="dxa"/>
            <w:tcBorders>
              <w:left w:val="nil"/>
              <w:right w:val="nil"/>
            </w:tcBorders>
            <w:noWrap/>
          </w:tcPr>
          <w:p w14:paraId="59940DBE" w14:textId="77777777" w:rsidR="00214320" w:rsidRPr="007F7D1B" w:rsidRDefault="00214320" w:rsidP="009F0217">
            <w:pPr>
              <w:jc w:val="center"/>
              <w:rPr>
                <w:sz w:val="20"/>
                <w:szCs w:val="20"/>
                <w:lang w:val="sr-Cyrl-CS"/>
              </w:rPr>
            </w:pPr>
          </w:p>
        </w:tc>
        <w:tc>
          <w:tcPr>
            <w:tcW w:w="1773" w:type="dxa"/>
            <w:tcBorders>
              <w:left w:val="nil"/>
            </w:tcBorders>
            <w:noWrap/>
          </w:tcPr>
          <w:p w14:paraId="1FE021BE" w14:textId="77777777" w:rsidR="00214320" w:rsidRPr="007F7D1B" w:rsidRDefault="00214320" w:rsidP="009F0217">
            <w:pPr>
              <w:jc w:val="center"/>
              <w:rPr>
                <w:sz w:val="20"/>
                <w:szCs w:val="20"/>
                <w:lang w:val="sr-Cyrl-CS"/>
              </w:rPr>
            </w:pPr>
          </w:p>
        </w:tc>
      </w:tr>
      <w:tr w:rsidR="00214320" w:rsidRPr="007F7D1B" w14:paraId="12FF4E53" w14:textId="77777777" w:rsidTr="009F0217">
        <w:trPr>
          <w:cantSplit/>
          <w:trHeight w:val="284"/>
        </w:trPr>
        <w:tc>
          <w:tcPr>
            <w:tcW w:w="727" w:type="dxa"/>
            <w:tcBorders>
              <w:left w:val="nil"/>
              <w:right w:val="nil"/>
            </w:tcBorders>
            <w:noWrap/>
          </w:tcPr>
          <w:p w14:paraId="38B3CE78" w14:textId="77777777" w:rsidR="00214320" w:rsidRPr="007F7D1B" w:rsidRDefault="00214320" w:rsidP="009F0217">
            <w:pPr>
              <w:jc w:val="right"/>
              <w:rPr>
                <w:bCs/>
                <w:sz w:val="20"/>
                <w:szCs w:val="20"/>
                <w:lang w:val="sr-Cyrl-CS"/>
              </w:rPr>
            </w:pPr>
            <w:r w:rsidRPr="007F7D1B">
              <w:rPr>
                <w:bCs/>
                <w:sz w:val="20"/>
                <w:szCs w:val="20"/>
                <w:lang w:val="sr-Cyrl-CS"/>
              </w:rPr>
              <w:t>6.11</w:t>
            </w:r>
          </w:p>
        </w:tc>
        <w:tc>
          <w:tcPr>
            <w:tcW w:w="3637" w:type="dxa"/>
            <w:gridSpan w:val="2"/>
            <w:tcBorders>
              <w:left w:val="nil"/>
              <w:right w:val="nil"/>
            </w:tcBorders>
            <w:noWrap/>
          </w:tcPr>
          <w:p w14:paraId="65049A33" w14:textId="77777777" w:rsidR="00214320" w:rsidRPr="007F7D1B" w:rsidRDefault="00214320" w:rsidP="009F0217">
            <w:pPr>
              <w:rPr>
                <w:b/>
                <w:bCs/>
                <w:sz w:val="20"/>
                <w:szCs w:val="20"/>
                <w:lang w:val="sr-Cyrl-CS"/>
              </w:rPr>
            </w:pPr>
            <w:proofErr w:type="spellStart"/>
            <w:r w:rsidRPr="007F7D1B">
              <w:rPr>
                <w:b/>
                <w:bCs/>
                <w:sz w:val="20"/>
                <w:szCs w:val="20"/>
                <w:lang w:val="sr-Cyrl-CS"/>
              </w:rPr>
              <w:t>Export</w:t>
            </w:r>
            <w:proofErr w:type="spellEnd"/>
            <w:r w:rsidRPr="007F7D1B">
              <w:rPr>
                <w:b/>
                <w:bCs/>
                <w:sz w:val="20"/>
                <w:szCs w:val="20"/>
                <w:lang w:val="sr-Cyrl-CS"/>
              </w:rPr>
              <w:t xml:space="preserve"> - Import Bank </w:t>
            </w:r>
            <w:proofErr w:type="spellStart"/>
            <w:r w:rsidRPr="007F7D1B">
              <w:rPr>
                <w:b/>
                <w:bCs/>
                <w:sz w:val="20"/>
                <w:szCs w:val="20"/>
                <w:lang w:val="sr-Cyrl-CS"/>
              </w:rPr>
              <w:t>of</w:t>
            </w:r>
            <w:proofErr w:type="spellEnd"/>
            <w:r w:rsidRPr="007F7D1B">
              <w:rPr>
                <w:b/>
                <w:bCs/>
                <w:sz w:val="20"/>
                <w:szCs w:val="20"/>
                <w:lang w:val="sr-Cyrl-CS"/>
              </w:rPr>
              <w:t xml:space="preserve"> </w:t>
            </w:r>
            <w:proofErr w:type="spellStart"/>
            <w:r w:rsidRPr="007F7D1B">
              <w:rPr>
                <w:b/>
                <w:bCs/>
                <w:sz w:val="20"/>
                <w:szCs w:val="20"/>
                <w:lang w:val="sr-Cyrl-CS"/>
              </w:rPr>
              <w:t>China</w:t>
            </w:r>
            <w:proofErr w:type="spellEnd"/>
            <w:r w:rsidRPr="007F7D1B">
              <w:rPr>
                <w:b/>
                <w:bCs/>
                <w:sz w:val="20"/>
                <w:szCs w:val="20"/>
                <w:lang w:val="sr-Cyrl-CS"/>
              </w:rPr>
              <w:t xml:space="preserve"> - Пројекат модернизације и реконструкције </w:t>
            </w:r>
            <w:proofErr w:type="spellStart"/>
            <w:r w:rsidRPr="007F7D1B">
              <w:rPr>
                <w:b/>
                <w:bCs/>
                <w:sz w:val="20"/>
                <w:szCs w:val="20"/>
                <w:lang w:val="sr-Cyrl-CS"/>
              </w:rPr>
              <w:t>мађарско-српске</w:t>
            </w:r>
            <w:proofErr w:type="spellEnd"/>
            <w:r w:rsidRPr="007F7D1B">
              <w:rPr>
                <w:b/>
                <w:bCs/>
                <w:sz w:val="20"/>
                <w:szCs w:val="20"/>
                <w:lang w:val="sr-Cyrl-CS"/>
              </w:rPr>
              <w:t xml:space="preserve"> железничке везе на територији Републике Србије, за деоницу Нови </w:t>
            </w:r>
            <w:proofErr w:type="spellStart"/>
            <w:r w:rsidRPr="007F7D1B">
              <w:rPr>
                <w:b/>
                <w:bCs/>
                <w:sz w:val="20"/>
                <w:szCs w:val="20"/>
                <w:lang w:val="sr-Cyrl-CS"/>
              </w:rPr>
              <w:t>Сад-Суботица-државна</w:t>
            </w:r>
            <w:proofErr w:type="spellEnd"/>
            <w:r w:rsidRPr="007F7D1B">
              <w:rPr>
                <w:b/>
                <w:bCs/>
                <w:sz w:val="20"/>
                <w:szCs w:val="20"/>
                <w:lang w:val="sr-Cyrl-CS"/>
              </w:rPr>
              <w:t xml:space="preserve"> граница (Келебија)</w:t>
            </w:r>
          </w:p>
        </w:tc>
        <w:tc>
          <w:tcPr>
            <w:tcW w:w="2546" w:type="dxa"/>
            <w:tcBorders>
              <w:left w:val="nil"/>
              <w:right w:val="nil"/>
            </w:tcBorders>
            <w:noWrap/>
          </w:tcPr>
          <w:p w14:paraId="7C9C70BD" w14:textId="77777777" w:rsidR="00214320" w:rsidRPr="007F7D1B" w:rsidRDefault="00214320" w:rsidP="009F0217">
            <w:pPr>
              <w:jc w:val="center"/>
              <w:rPr>
                <w:b/>
                <w:bCs/>
                <w:sz w:val="20"/>
                <w:szCs w:val="20"/>
                <w:lang w:val="sr-Cyrl-CS"/>
              </w:rPr>
            </w:pPr>
          </w:p>
        </w:tc>
        <w:tc>
          <w:tcPr>
            <w:tcW w:w="1719" w:type="dxa"/>
            <w:tcBorders>
              <w:left w:val="nil"/>
              <w:right w:val="nil"/>
            </w:tcBorders>
            <w:noWrap/>
          </w:tcPr>
          <w:p w14:paraId="189DF72D" w14:textId="77777777" w:rsidR="00214320" w:rsidRPr="007F7D1B" w:rsidRDefault="00214320" w:rsidP="009F0217">
            <w:pPr>
              <w:jc w:val="center"/>
              <w:rPr>
                <w:sz w:val="20"/>
                <w:szCs w:val="20"/>
                <w:lang w:val="sr-Cyrl-CS"/>
              </w:rPr>
            </w:pPr>
            <w:r w:rsidRPr="007F7D1B">
              <w:rPr>
                <w:sz w:val="20"/>
                <w:szCs w:val="20"/>
                <w:lang w:val="sr-Cyrl-CS"/>
              </w:rPr>
              <w:t>0</w:t>
            </w:r>
          </w:p>
        </w:tc>
        <w:tc>
          <w:tcPr>
            <w:tcW w:w="1773" w:type="dxa"/>
            <w:tcBorders>
              <w:left w:val="nil"/>
            </w:tcBorders>
            <w:noWrap/>
          </w:tcPr>
          <w:p w14:paraId="7F203E34" w14:textId="77777777" w:rsidR="00214320" w:rsidRPr="007F7D1B" w:rsidRDefault="00214320" w:rsidP="009F0217">
            <w:pPr>
              <w:jc w:val="center"/>
              <w:rPr>
                <w:sz w:val="20"/>
                <w:szCs w:val="20"/>
                <w:lang w:val="sr-Cyrl-CS"/>
              </w:rPr>
            </w:pPr>
            <w:r w:rsidRPr="007F7D1B">
              <w:rPr>
                <w:sz w:val="20"/>
                <w:szCs w:val="20"/>
                <w:lang w:val="sr-Cyrl-CS"/>
              </w:rPr>
              <w:t>0</w:t>
            </w:r>
          </w:p>
        </w:tc>
      </w:tr>
      <w:tr w:rsidR="00214320" w:rsidRPr="007F7D1B" w14:paraId="00EA33B1" w14:textId="77777777" w:rsidTr="009F0217">
        <w:trPr>
          <w:cantSplit/>
          <w:trHeight w:val="284"/>
        </w:trPr>
        <w:tc>
          <w:tcPr>
            <w:tcW w:w="727" w:type="dxa"/>
            <w:tcBorders>
              <w:left w:val="nil"/>
              <w:right w:val="nil"/>
            </w:tcBorders>
            <w:noWrap/>
          </w:tcPr>
          <w:p w14:paraId="676C7C53" w14:textId="77777777" w:rsidR="00214320" w:rsidRPr="007F7D1B" w:rsidRDefault="00214320" w:rsidP="009F0217">
            <w:pPr>
              <w:jc w:val="right"/>
              <w:rPr>
                <w:bCs/>
                <w:sz w:val="20"/>
                <w:szCs w:val="20"/>
                <w:lang w:val="sr-Cyrl-CS"/>
              </w:rPr>
            </w:pPr>
          </w:p>
        </w:tc>
        <w:tc>
          <w:tcPr>
            <w:tcW w:w="3637" w:type="dxa"/>
            <w:gridSpan w:val="2"/>
            <w:tcBorders>
              <w:left w:val="nil"/>
              <w:right w:val="nil"/>
            </w:tcBorders>
            <w:noWrap/>
          </w:tcPr>
          <w:p w14:paraId="47EA6281" w14:textId="77777777" w:rsidR="00214320" w:rsidRPr="007F7D1B" w:rsidRDefault="00214320" w:rsidP="009F0217">
            <w:pPr>
              <w:rPr>
                <w:bCs/>
                <w:sz w:val="20"/>
                <w:szCs w:val="20"/>
                <w:lang w:val="sr-Cyrl-CS"/>
              </w:rPr>
            </w:pPr>
            <w:r w:rsidRPr="007F7D1B">
              <w:rPr>
                <w:bCs/>
                <w:sz w:val="20"/>
                <w:szCs w:val="20"/>
                <w:lang w:val="sr-Cyrl-CS"/>
              </w:rPr>
              <w:t>Први датум отплате главнице</w:t>
            </w:r>
          </w:p>
        </w:tc>
        <w:tc>
          <w:tcPr>
            <w:tcW w:w="2546" w:type="dxa"/>
            <w:tcBorders>
              <w:left w:val="nil"/>
              <w:right w:val="nil"/>
            </w:tcBorders>
            <w:noWrap/>
          </w:tcPr>
          <w:p w14:paraId="05D1CD5A" w14:textId="77777777" w:rsidR="00214320" w:rsidRPr="007F7D1B" w:rsidRDefault="00214320" w:rsidP="009F0217">
            <w:pPr>
              <w:jc w:val="center"/>
              <w:rPr>
                <w:sz w:val="20"/>
                <w:szCs w:val="20"/>
                <w:lang w:val="sr-Cyrl-CS"/>
              </w:rPr>
            </w:pPr>
            <w:r w:rsidRPr="007F7D1B">
              <w:rPr>
                <w:sz w:val="20"/>
                <w:szCs w:val="20"/>
                <w:lang w:val="sr-Cyrl-CS"/>
              </w:rPr>
              <w:t>15.11.2024.</w:t>
            </w:r>
          </w:p>
        </w:tc>
        <w:tc>
          <w:tcPr>
            <w:tcW w:w="1719" w:type="dxa"/>
            <w:tcBorders>
              <w:left w:val="nil"/>
              <w:right w:val="nil"/>
            </w:tcBorders>
            <w:noWrap/>
          </w:tcPr>
          <w:p w14:paraId="5CBFAB0B" w14:textId="77777777" w:rsidR="00214320" w:rsidRPr="007F7D1B" w:rsidRDefault="00214320" w:rsidP="009F0217">
            <w:pPr>
              <w:jc w:val="center"/>
              <w:rPr>
                <w:b/>
                <w:bCs/>
                <w:sz w:val="20"/>
                <w:szCs w:val="20"/>
                <w:lang w:val="sr-Cyrl-CS"/>
              </w:rPr>
            </w:pPr>
          </w:p>
        </w:tc>
        <w:tc>
          <w:tcPr>
            <w:tcW w:w="1773" w:type="dxa"/>
            <w:tcBorders>
              <w:left w:val="nil"/>
            </w:tcBorders>
            <w:noWrap/>
          </w:tcPr>
          <w:p w14:paraId="4011AB6C" w14:textId="77777777" w:rsidR="00214320" w:rsidRPr="007F7D1B" w:rsidRDefault="00214320" w:rsidP="009F0217">
            <w:pPr>
              <w:jc w:val="center"/>
              <w:rPr>
                <w:b/>
                <w:bCs/>
                <w:sz w:val="20"/>
                <w:szCs w:val="20"/>
                <w:lang w:val="sr-Cyrl-CS"/>
              </w:rPr>
            </w:pPr>
          </w:p>
        </w:tc>
      </w:tr>
      <w:tr w:rsidR="00214320" w:rsidRPr="007F7D1B" w14:paraId="5E5B7027" w14:textId="77777777" w:rsidTr="009F0217">
        <w:trPr>
          <w:cantSplit/>
          <w:trHeight w:val="284"/>
        </w:trPr>
        <w:tc>
          <w:tcPr>
            <w:tcW w:w="727" w:type="dxa"/>
            <w:tcBorders>
              <w:left w:val="nil"/>
              <w:right w:val="nil"/>
            </w:tcBorders>
            <w:noWrap/>
          </w:tcPr>
          <w:p w14:paraId="33CDBE88" w14:textId="77777777" w:rsidR="00214320" w:rsidRPr="007F7D1B" w:rsidRDefault="00214320" w:rsidP="009F0217">
            <w:pPr>
              <w:jc w:val="right"/>
              <w:rPr>
                <w:bCs/>
                <w:sz w:val="20"/>
                <w:szCs w:val="20"/>
                <w:lang w:val="sr-Cyrl-CS"/>
              </w:rPr>
            </w:pPr>
          </w:p>
        </w:tc>
        <w:tc>
          <w:tcPr>
            <w:tcW w:w="3637" w:type="dxa"/>
            <w:gridSpan w:val="2"/>
            <w:tcBorders>
              <w:left w:val="nil"/>
              <w:right w:val="nil"/>
            </w:tcBorders>
            <w:noWrap/>
          </w:tcPr>
          <w:p w14:paraId="771327D8" w14:textId="77777777" w:rsidR="00214320" w:rsidRPr="007F7D1B" w:rsidRDefault="00214320" w:rsidP="009F0217">
            <w:pPr>
              <w:rPr>
                <w:bCs/>
                <w:sz w:val="20"/>
                <w:szCs w:val="20"/>
                <w:lang w:val="sr-Cyrl-CS"/>
              </w:rPr>
            </w:pPr>
            <w:r w:rsidRPr="007F7D1B">
              <w:rPr>
                <w:bCs/>
                <w:sz w:val="20"/>
                <w:szCs w:val="20"/>
                <w:lang w:val="sr-Cyrl-CS"/>
              </w:rPr>
              <w:t>Последњи датум отплате главнице</w:t>
            </w:r>
          </w:p>
        </w:tc>
        <w:tc>
          <w:tcPr>
            <w:tcW w:w="2546" w:type="dxa"/>
            <w:tcBorders>
              <w:left w:val="nil"/>
              <w:right w:val="nil"/>
            </w:tcBorders>
            <w:noWrap/>
          </w:tcPr>
          <w:p w14:paraId="34EC76E7" w14:textId="77777777" w:rsidR="00214320" w:rsidRPr="007F7D1B" w:rsidRDefault="00214320" w:rsidP="009F0217">
            <w:pPr>
              <w:jc w:val="center"/>
              <w:rPr>
                <w:sz w:val="20"/>
                <w:szCs w:val="20"/>
                <w:lang w:val="sr-Cyrl-CS"/>
              </w:rPr>
            </w:pPr>
            <w:r w:rsidRPr="007F7D1B">
              <w:rPr>
                <w:sz w:val="20"/>
                <w:szCs w:val="20"/>
                <w:lang w:val="sr-Cyrl-CS"/>
              </w:rPr>
              <w:t>15.05.2039.</w:t>
            </w:r>
          </w:p>
        </w:tc>
        <w:tc>
          <w:tcPr>
            <w:tcW w:w="1719" w:type="dxa"/>
            <w:tcBorders>
              <w:left w:val="nil"/>
              <w:right w:val="nil"/>
            </w:tcBorders>
            <w:noWrap/>
          </w:tcPr>
          <w:p w14:paraId="6E9A4DAA" w14:textId="77777777" w:rsidR="00214320" w:rsidRPr="007F7D1B" w:rsidRDefault="00214320" w:rsidP="009F0217">
            <w:pPr>
              <w:jc w:val="center"/>
              <w:rPr>
                <w:b/>
                <w:bCs/>
                <w:sz w:val="20"/>
                <w:szCs w:val="20"/>
                <w:lang w:val="sr-Cyrl-CS"/>
              </w:rPr>
            </w:pPr>
          </w:p>
        </w:tc>
        <w:tc>
          <w:tcPr>
            <w:tcW w:w="1773" w:type="dxa"/>
            <w:tcBorders>
              <w:left w:val="nil"/>
            </w:tcBorders>
            <w:noWrap/>
          </w:tcPr>
          <w:p w14:paraId="30A2531E" w14:textId="77777777" w:rsidR="00214320" w:rsidRPr="007F7D1B" w:rsidRDefault="00214320" w:rsidP="009F0217">
            <w:pPr>
              <w:jc w:val="center"/>
              <w:rPr>
                <w:b/>
                <w:bCs/>
                <w:sz w:val="20"/>
                <w:szCs w:val="20"/>
                <w:lang w:val="sr-Cyrl-CS"/>
              </w:rPr>
            </w:pPr>
          </w:p>
        </w:tc>
      </w:tr>
      <w:tr w:rsidR="00214320" w:rsidRPr="007F7D1B" w14:paraId="362D41C7" w14:textId="77777777" w:rsidTr="009F0217">
        <w:trPr>
          <w:cantSplit/>
          <w:trHeight w:val="284"/>
        </w:trPr>
        <w:tc>
          <w:tcPr>
            <w:tcW w:w="727" w:type="dxa"/>
            <w:tcBorders>
              <w:left w:val="nil"/>
              <w:right w:val="nil"/>
            </w:tcBorders>
            <w:noWrap/>
          </w:tcPr>
          <w:p w14:paraId="74EA623B" w14:textId="77777777" w:rsidR="00214320" w:rsidRPr="007F7D1B" w:rsidRDefault="00214320" w:rsidP="009F0217">
            <w:pPr>
              <w:jc w:val="right"/>
              <w:rPr>
                <w:bCs/>
                <w:sz w:val="20"/>
                <w:szCs w:val="20"/>
                <w:lang w:val="sr-Cyrl-CS"/>
              </w:rPr>
            </w:pPr>
          </w:p>
        </w:tc>
        <w:tc>
          <w:tcPr>
            <w:tcW w:w="3637" w:type="dxa"/>
            <w:gridSpan w:val="2"/>
            <w:tcBorders>
              <w:left w:val="nil"/>
              <w:right w:val="nil"/>
            </w:tcBorders>
            <w:noWrap/>
          </w:tcPr>
          <w:p w14:paraId="5EC75802" w14:textId="77777777" w:rsidR="00214320" w:rsidRPr="007F7D1B" w:rsidRDefault="00214320" w:rsidP="009F0217">
            <w:pPr>
              <w:rPr>
                <w:bCs/>
                <w:sz w:val="20"/>
                <w:szCs w:val="20"/>
                <w:lang w:val="sr-Cyrl-CS"/>
              </w:rPr>
            </w:pPr>
            <w:r w:rsidRPr="007F7D1B">
              <w:rPr>
                <w:bCs/>
                <w:sz w:val="20"/>
                <w:szCs w:val="20"/>
                <w:lang w:val="sr-Cyrl-CS"/>
              </w:rPr>
              <w:t>Рата главнице за 2021. год.</w:t>
            </w:r>
          </w:p>
        </w:tc>
        <w:tc>
          <w:tcPr>
            <w:tcW w:w="2546" w:type="dxa"/>
            <w:tcBorders>
              <w:left w:val="nil"/>
              <w:right w:val="nil"/>
            </w:tcBorders>
            <w:noWrap/>
          </w:tcPr>
          <w:p w14:paraId="20883831" w14:textId="77777777" w:rsidR="00214320" w:rsidRPr="007F7D1B" w:rsidRDefault="00214320" w:rsidP="009F0217">
            <w:pPr>
              <w:jc w:val="center"/>
              <w:rPr>
                <w:sz w:val="20"/>
                <w:szCs w:val="20"/>
                <w:lang w:val="sr-Cyrl-CS"/>
              </w:rPr>
            </w:pPr>
            <w:r w:rsidRPr="007F7D1B">
              <w:rPr>
                <w:sz w:val="20"/>
                <w:szCs w:val="20"/>
                <w:lang w:val="sr-Cyrl-CS"/>
              </w:rPr>
              <w:t>0 USD</w:t>
            </w:r>
          </w:p>
        </w:tc>
        <w:tc>
          <w:tcPr>
            <w:tcW w:w="1719" w:type="dxa"/>
            <w:tcBorders>
              <w:left w:val="nil"/>
              <w:right w:val="nil"/>
            </w:tcBorders>
            <w:noWrap/>
          </w:tcPr>
          <w:p w14:paraId="24E0861F" w14:textId="77777777" w:rsidR="00214320" w:rsidRPr="007F7D1B" w:rsidRDefault="00214320" w:rsidP="009F0217">
            <w:pPr>
              <w:jc w:val="center"/>
              <w:rPr>
                <w:b/>
                <w:bCs/>
                <w:sz w:val="20"/>
                <w:szCs w:val="20"/>
                <w:lang w:val="sr-Cyrl-CS"/>
              </w:rPr>
            </w:pPr>
          </w:p>
        </w:tc>
        <w:tc>
          <w:tcPr>
            <w:tcW w:w="1773" w:type="dxa"/>
            <w:tcBorders>
              <w:left w:val="nil"/>
            </w:tcBorders>
            <w:noWrap/>
          </w:tcPr>
          <w:p w14:paraId="54861054" w14:textId="77777777" w:rsidR="00214320" w:rsidRPr="007F7D1B" w:rsidRDefault="00214320" w:rsidP="009F0217">
            <w:pPr>
              <w:jc w:val="center"/>
              <w:rPr>
                <w:b/>
                <w:bCs/>
                <w:sz w:val="20"/>
                <w:szCs w:val="20"/>
                <w:lang w:val="sr-Cyrl-CS"/>
              </w:rPr>
            </w:pPr>
          </w:p>
        </w:tc>
      </w:tr>
      <w:tr w:rsidR="00214320" w:rsidRPr="007F7D1B" w14:paraId="386ECD57" w14:textId="77777777" w:rsidTr="009F0217">
        <w:trPr>
          <w:cantSplit/>
          <w:trHeight w:val="284"/>
        </w:trPr>
        <w:tc>
          <w:tcPr>
            <w:tcW w:w="727" w:type="dxa"/>
            <w:tcBorders>
              <w:left w:val="nil"/>
              <w:right w:val="nil"/>
            </w:tcBorders>
            <w:noWrap/>
          </w:tcPr>
          <w:p w14:paraId="01415247" w14:textId="77777777" w:rsidR="00214320" w:rsidRPr="007F7D1B" w:rsidRDefault="00214320" w:rsidP="009F0217">
            <w:pPr>
              <w:jc w:val="right"/>
              <w:rPr>
                <w:bCs/>
                <w:sz w:val="20"/>
                <w:szCs w:val="20"/>
                <w:lang w:val="sr-Cyrl-CS"/>
              </w:rPr>
            </w:pPr>
          </w:p>
        </w:tc>
        <w:tc>
          <w:tcPr>
            <w:tcW w:w="3637" w:type="dxa"/>
            <w:gridSpan w:val="2"/>
            <w:tcBorders>
              <w:left w:val="nil"/>
              <w:right w:val="nil"/>
            </w:tcBorders>
            <w:noWrap/>
          </w:tcPr>
          <w:p w14:paraId="41FE1F3F" w14:textId="77777777" w:rsidR="00214320" w:rsidRPr="007F7D1B" w:rsidRDefault="00214320" w:rsidP="009F0217">
            <w:pPr>
              <w:rPr>
                <w:bCs/>
                <w:sz w:val="20"/>
                <w:szCs w:val="20"/>
                <w:lang w:val="sr-Cyrl-CS"/>
              </w:rPr>
            </w:pPr>
            <w:r w:rsidRPr="007F7D1B">
              <w:rPr>
                <w:bCs/>
                <w:sz w:val="20"/>
                <w:szCs w:val="20"/>
                <w:lang w:val="sr-Cyrl-CS"/>
              </w:rPr>
              <w:t>Каматна стопа</w:t>
            </w:r>
          </w:p>
        </w:tc>
        <w:tc>
          <w:tcPr>
            <w:tcW w:w="2546" w:type="dxa"/>
            <w:tcBorders>
              <w:left w:val="nil"/>
              <w:right w:val="nil"/>
            </w:tcBorders>
            <w:noWrap/>
          </w:tcPr>
          <w:p w14:paraId="4D01893B" w14:textId="77777777" w:rsidR="00214320" w:rsidRPr="007F7D1B" w:rsidRDefault="00214320" w:rsidP="009F0217">
            <w:pPr>
              <w:jc w:val="center"/>
              <w:rPr>
                <w:sz w:val="20"/>
                <w:szCs w:val="20"/>
                <w:lang w:val="sr-Cyrl-CS"/>
              </w:rPr>
            </w:pPr>
            <w:r w:rsidRPr="007F7D1B">
              <w:rPr>
                <w:sz w:val="20"/>
                <w:szCs w:val="20"/>
                <w:lang w:val="sr-Cyrl-CS"/>
              </w:rPr>
              <w:t>2,00%</w:t>
            </w:r>
          </w:p>
        </w:tc>
        <w:tc>
          <w:tcPr>
            <w:tcW w:w="1719" w:type="dxa"/>
            <w:tcBorders>
              <w:left w:val="nil"/>
              <w:right w:val="nil"/>
            </w:tcBorders>
            <w:noWrap/>
          </w:tcPr>
          <w:p w14:paraId="4EFA7D77" w14:textId="77777777" w:rsidR="00214320" w:rsidRPr="007F7D1B" w:rsidRDefault="00214320" w:rsidP="009F0217">
            <w:pPr>
              <w:jc w:val="center"/>
              <w:rPr>
                <w:b/>
                <w:bCs/>
                <w:sz w:val="20"/>
                <w:szCs w:val="20"/>
                <w:lang w:val="sr-Cyrl-CS"/>
              </w:rPr>
            </w:pPr>
          </w:p>
        </w:tc>
        <w:tc>
          <w:tcPr>
            <w:tcW w:w="1773" w:type="dxa"/>
            <w:tcBorders>
              <w:left w:val="nil"/>
            </w:tcBorders>
            <w:noWrap/>
          </w:tcPr>
          <w:p w14:paraId="7AAC20AF" w14:textId="77777777" w:rsidR="00214320" w:rsidRPr="007F7D1B" w:rsidRDefault="00214320" w:rsidP="009F0217">
            <w:pPr>
              <w:jc w:val="center"/>
              <w:rPr>
                <w:b/>
                <w:bCs/>
                <w:sz w:val="20"/>
                <w:szCs w:val="20"/>
                <w:lang w:val="sr-Cyrl-CS"/>
              </w:rPr>
            </w:pPr>
          </w:p>
        </w:tc>
      </w:tr>
      <w:tr w:rsidR="00214320" w:rsidRPr="007F7D1B" w14:paraId="70ECA5F1" w14:textId="77777777" w:rsidTr="009F0217">
        <w:trPr>
          <w:cantSplit/>
          <w:trHeight w:val="284"/>
        </w:trPr>
        <w:tc>
          <w:tcPr>
            <w:tcW w:w="727" w:type="dxa"/>
            <w:tcBorders>
              <w:left w:val="nil"/>
              <w:right w:val="nil"/>
            </w:tcBorders>
            <w:noWrap/>
          </w:tcPr>
          <w:p w14:paraId="0DC84E83" w14:textId="77777777" w:rsidR="00214320" w:rsidRPr="007F7D1B" w:rsidRDefault="00214320" w:rsidP="009F0217">
            <w:pPr>
              <w:jc w:val="right"/>
              <w:rPr>
                <w:bCs/>
                <w:sz w:val="20"/>
                <w:szCs w:val="20"/>
                <w:lang w:val="sr-Cyrl-CS"/>
              </w:rPr>
            </w:pPr>
            <w:r w:rsidRPr="007F7D1B">
              <w:rPr>
                <w:bCs/>
                <w:sz w:val="20"/>
                <w:szCs w:val="20"/>
                <w:lang w:val="sr-Cyrl-CS"/>
              </w:rPr>
              <w:t>6.12</w:t>
            </w:r>
          </w:p>
        </w:tc>
        <w:tc>
          <w:tcPr>
            <w:tcW w:w="3637" w:type="dxa"/>
            <w:gridSpan w:val="2"/>
            <w:tcBorders>
              <w:left w:val="nil"/>
              <w:right w:val="nil"/>
            </w:tcBorders>
            <w:noWrap/>
          </w:tcPr>
          <w:p w14:paraId="5878AB24" w14:textId="77777777" w:rsidR="00214320" w:rsidRPr="007F7D1B" w:rsidRDefault="00214320" w:rsidP="009F0217">
            <w:pPr>
              <w:rPr>
                <w:b/>
                <w:bCs/>
                <w:sz w:val="20"/>
                <w:szCs w:val="20"/>
                <w:lang w:val="sr-Cyrl-CS"/>
              </w:rPr>
            </w:pPr>
            <w:proofErr w:type="spellStart"/>
            <w:r w:rsidRPr="007F7D1B">
              <w:rPr>
                <w:b/>
                <w:bCs/>
                <w:sz w:val="20"/>
                <w:szCs w:val="20"/>
                <w:lang w:val="sr-Cyrl-CS"/>
              </w:rPr>
              <w:t>Export</w:t>
            </w:r>
            <w:proofErr w:type="spellEnd"/>
            <w:r w:rsidRPr="007F7D1B">
              <w:rPr>
                <w:b/>
                <w:bCs/>
                <w:sz w:val="20"/>
                <w:szCs w:val="20"/>
                <w:lang w:val="sr-Cyrl-CS"/>
              </w:rPr>
              <w:t xml:space="preserve"> - Import Bank </w:t>
            </w:r>
            <w:proofErr w:type="spellStart"/>
            <w:r w:rsidRPr="007F7D1B">
              <w:rPr>
                <w:b/>
                <w:bCs/>
                <w:sz w:val="20"/>
                <w:szCs w:val="20"/>
                <w:lang w:val="sr-Cyrl-CS"/>
              </w:rPr>
              <w:t>of</w:t>
            </w:r>
            <w:proofErr w:type="spellEnd"/>
            <w:r w:rsidRPr="007F7D1B">
              <w:rPr>
                <w:b/>
                <w:bCs/>
                <w:sz w:val="20"/>
                <w:szCs w:val="20"/>
                <w:lang w:val="sr-Cyrl-CS"/>
              </w:rPr>
              <w:t xml:space="preserve"> </w:t>
            </w:r>
            <w:proofErr w:type="spellStart"/>
            <w:r w:rsidRPr="007F7D1B">
              <w:rPr>
                <w:b/>
                <w:bCs/>
                <w:sz w:val="20"/>
                <w:szCs w:val="20"/>
                <w:lang w:val="sr-Cyrl-CS"/>
              </w:rPr>
              <w:t>China</w:t>
            </w:r>
            <w:proofErr w:type="spellEnd"/>
            <w:r w:rsidRPr="007F7D1B">
              <w:rPr>
                <w:b/>
                <w:bCs/>
                <w:sz w:val="20"/>
                <w:szCs w:val="20"/>
                <w:lang w:val="sr-Cyrl-CS"/>
              </w:rPr>
              <w:t xml:space="preserve"> - Пројекат изградње топловода Обреновац - Нови Београд</w:t>
            </w:r>
          </w:p>
        </w:tc>
        <w:tc>
          <w:tcPr>
            <w:tcW w:w="2546" w:type="dxa"/>
            <w:tcBorders>
              <w:left w:val="nil"/>
              <w:right w:val="nil"/>
            </w:tcBorders>
            <w:noWrap/>
          </w:tcPr>
          <w:p w14:paraId="284A5CB8" w14:textId="77777777" w:rsidR="00214320" w:rsidRPr="007F7D1B" w:rsidRDefault="00214320" w:rsidP="009F0217">
            <w:pPr>
              <w:jc w:val="center"/>
              <w:rPr>
                <w:sz w:val="20"/>
                <w:szCs w:val="20"/>
                <w:lang w:val="sr-Cyrl-CS"/>
              </w:rPr>
            </w:pPr>
          </w:p>
        </w:tc>
        <w:tc>
          <w:tcPr>
            <w:tcW w:w="1719" w:type="dxa"/>
            <w:tcBorders>
              <w:left w:val="nil"/>
              <w:right w:val="nil"/>
            </w:tcBorders>
            <w:noWrap/>
          </w:tcPr>
          <w:p w14:paraId="47D3D41D" w14:textId="77777777" w:rsidR="00214320" w:rsidRPr="007F7D1B" w:rsidRDefault="00214320" w:rsidP="009F0217">
            <w:pPr>
              <w:jc w:val="center"/>
              <w:rPr>
                <w:sz w:val="20"/>
                <w:szCs w:val="20"/>
                <w:lang w:val="sr-Cyrl-CS"/>
              </w:rPr>
            </w:pPr>
            <w:r w:rsidRPr="007F7D1B">
              <w:rPr>
                <w:sz w:val="20"/>
                <w:szCs w:val="20"/>
                <w:lang w:val="sr-Cyrl-CS"/>
              </w:rPr>
              <w:t>0</w:t>
            </w:r>
          </w:p>
        </w:tc>
        <w:tc>
          <w:tcPr>
            <w:tcW w:w="1773" w:type="dxa"/>
            <w:tcBorders>
              <w:left w:val="nil"/>
            </w:tcBorders>
            <w:noWrap/>
          </w:tcPr>
          <w:p w14:paraId="247D2B23" w14:textId="77777777" w:rsidR="00214320" w:rsidRPr="007F7D1B" w:rsidRDefault="00214320" w:rsidP="009F0217">
            <w:pPr>
              <w:jc w:val="center"/>
              <w:rPr>
                <w:sz w:val="20"/>
                <w:szCs w:val="20"/>
                <w:lang w:val="sr-Cyrl-CS"/>
              </w:rPr>
            </w:pPr>
            <w:r w:rsidRPr="007F7D1B">
              <w:rPr>
                <w:sz w:val="20"/>
                <w:szCs w:val="20"/>
                <w:lang w:val="sr-Cyrl-CS"/>
              </w:rPr>
              <w:t>0</w:t>
            </w:r>
          </w:p>
        </w:tc>
      </w:tr>
      <w:tr w:rsidR="00214320" w:rsidRPr="007F7D1B" w14:paraId="176EC830" w14:textId="77777777" w:rsidTr="009F0217">
        <w:trPr>
          <w:cantSplit/>
          <w:trHeight w:val="284"/>
        </w:trPr>
        <w:tc>
          <w:tcPr>
            <w:tcW w:w="727" w:type="dxa"/>
            <w:tcBorders>
              <w:left w:val="nil"/>
              <w:right w:val="nil"/>
            </w:tcBorders>
            <w:noWrap/>
          </w:tcPr>
          <w:p w14:paraId="41A712A6" w14:textId="77777777" w:rsidR="00214320" w:rsidRPr="007F7D1B" w:rsidRDefault="00214320" w:rsidP="009F0217">
            <w:pPr>
              <w:jc w:val="right"/>
              <w:rPr>
                <w:bCs/>
                <w:sz w:val="20"/>
                <w:szCs w:val="20"/>
                <w:lang w:val="sr-Cyrl-CS"/>
              </w:rPr>
            </w:pPr>
          </w:p>
        </w:tc>
        <w:tc>
          <w:tcPr>
            <w:tcW w:w="3637" w:type="dxa"/>
            <w:gridSpan w:val="2"/>
            <w:tcBorders>
              <w:left w:val="nil"/>
              <w:right w:val="nil"/>
            </w:tcBorders>
            <w:noWrap/>
          </w:tcPr>
          <w:p w14:paraId="41834D23" w14:textId="77777777" w:rsidR="00214320" w:rsidRPr="007F7D1B" w:rsidRDefault="00214320" w:rsidP="009F0217">
            <w:pPr>
              <w:rPr>
                <w:bCs/>
                <w:sz w:val="20"/>
                <w:szCs w:val="20"/>
                <w:lang w:val="sr-Cyrl-CS"/>
              </w:rPr>
            </w:pPr>
            <w:r w:rsidRPr="007F7D1B">
              <w:rPr>
                <w:bCs/>
                <w:sz w:val="20"/>
                <w:szCs w:val="20"/>
                <w:lang w:val="sr-Cyrl-CS"/>
              </w:rPr>
              <w:t>Први датум отплате главнице</w:t>
            </w:r>
          </w:p>
        </w:tc>
        <w:tc>
          <w:tcPr>
            <w:tcW w:w="2546" w:type="dxa"/>
            <w:tcBorders>
              <w:left w:val="nil"/>
              <w:right w:val="nil"/>
            </w:tcBorders>
            <w:noWrap/>
          </w:tcPr>
          <w:p w14:paraId="65330198" w14:textId="77777777" w:rsidR="00214320" w:rsidRPr="007F7D1B" w:rsidRDefault="00214320" w:rsidP="009F0217">
            <w:pPr>
              <w:jc w:val="center"/>
              <w:rPr>
                <w:sz w:val="20"/>
                <w:szCs w:val="20"/>
                <w:lang w:val="sr-Cyrl-CS"/>
              </w:rPr>
            </w:pPr>
            <w:r w:rsidRPr="007F7D1B">
              <w:rPr>
                <w:sz w:val="20"/>
                <w:szCs w:val="20"/>
                <w:lang w:val="sr-Cyrl-CS"/>
              </w:rPr>
              <w:t>-</w:t>
            </w:r>
          </w:p>
        </w:tc>
        <w:tc>
          <w:tcPr>
            <w:tcW w:w="1719" w:type="dxa"/>
            <w:tcBorders>
              <w:left w:val="nil"/>
              <w:right w:val="nil"/>
            </w:tcBorders>
            <w:noWrap/>
          </w:tcPr>
          <w:p w14:paraId="70D101CD" w14:textId="77777777" w:rsidR="00214320" w:rsidRPr="007F7D1B" w:rsidRDefault="00214320" w:rsidP="009F0217">
            <w:pPr>
              <w:jc w:val="center"/>
              <w:rPr>
                <w:sz w:val="20"/>
                <w:szCs w:val="20"/>
                <w:lang w:val="sr-Cyrl-CS"/>
              </w:rPr>
            </w:pPr>
          </w:p>
        </w:tc>
        <w:tc>
          <w:tcPr>
            <w:tcW w:w="1773" w:type="dxa"/>
            <w:tcBorders>
              <w:left w:val="nil"/>
            </w:tcBorders>
            <w:noWrap/>
          </w:tcPr>
          <w:p w14:paraId="1D3F10A8" w14:textId="77777777" w:rsidR="00214320" w:rsidRPr="007F7D1B" w:rsidRDefault="00214320" w:rsidP="009F0217">
            <w:pPr>
              <w:jc w:val="center"/>
              <w:rPr>
                <w:sz w:val="20"/>
                <w:szCs w:val="20"/>
                <w:lang w:val="sr-Cyrl-CS"/>
              </w:rPr>
            </w:pPr>
          </w:p>
        </w:tc>
      </w:tr>
      <w:tr w:rsidR="00214320" w:rsidRPr="007F7D1B" w14:paraId="1E3315E7" w14:textId="77777777" w:rsidTr="009F0217">
        <w:trPr>
          <w:cantSplit/>
          <w:trHeight w:val="284"/>
        </w:trPr>
        <w:tc>
          <w:tcPr>
            <w:tcW w:w="727" w:type="dxa"/>
            <w:tcBorders>
              <w:left w:val="nil"/>
              <w:right w:val="nil"/>
            </w:tcBorders>
            <w:noWrap/>
          </w:tcPr>
          <w:p w14:paraId="10029409" w14:textId="77777777" w:rsidR="00214320" w:rsidRPr="007F7D1B" w:rsidRDefault="00214320" w:rsidP="009F0217">
            <w:pPr>
              <w:jc w:val="right"/>
              <w:rPr>
                <w:bCs/>
                <w:sz w:val="20"/>
                <w:szCs w:val="20"/>
                <w:lang w:val="sr-Cyrl-CS"/>
              </w:rPr>
            </w:pPr>
          </w:p>
        </w:tc>
        <w:tc>
          <w:tcPr>
            <w:tcW w:w="3637" w:type="dxa"/>
            <w:gridSpan w:val="2"/>
            <w:tcBorders>
              <w:left w:val="nil"/>
              <w:right w:val="nil"/>
            </w:tcBorders>
            <w:noWrap/>
          </w:tcPr>
          <w:p w14:paraId="4DF5D265" w14:textId="77777777" w:rsidR="00214320" w:rsidRPr="007F7D1B" w:rsidRDefault="00214320" w:rsidP="009F0217">
            <w:pPr>
              <w:rPr>
                <w:bCs/>
                <w:sz w:val="20"/>
                <w:szCs w:val="20"/>
                <w:lang w:val="sr-Cyrl-CS"/>
              </w:rPr>
            </w:pPr>
            <w:r w:rsidRPr="007F7D1B">
              <w:rPr>
                <w:bCs/>
                <w:sz w:val="20"/>
                <w:szCs w:val="20"/>
                <w:lang w:val="sr-Cyrl-CS"/>
              </w:rPr>
              <w:t>Последњи датум отплате главнице</w:t>
            </w:r>
          </w:p>
        </w:tc>
        <w:tc>
          <w:tcPr>
            <w:tcW w:w="2546" w:type="dxa"/>
            <w:tcBorders>
              <w:left w:val="nil"/>
              <w:right w:val="nil"/>
            </w:tcBorders>
            <w:noWrap/>
          </w:tcPr>
          <w:p w14:paraId="6A953E36" w14:textId="77777777" w:rsidR="00214320" w:rsidRPr="007F7D1B" w:rsidRDefault="00214320" w:rsidP="009F0217">
            <w:pPr>
              <w:jc w:val="center"/>
              <w:rPr>
                <w:sz w:val="20"/>
                <w:szCs w:val="20"/>
                <w:lang w:val="sr-Cyrl-CS"/>
              </w:rPr>
            </w:pPr>
            <w:r w:rsidRPr="007F7D1B">
              <w:rPr>
                <w:sz w:val="20"/>
                <w:szCs w:val="20"/>
                <w:lang w:val="sr-Cyrl-CS"/>
              </w:rPr>
              <w:t>-</w:t>
            </w:r>
          </w:p>
        </w:tc>
        <w:tc>
          <w:tcPr>
            <w:tcW w:w="1719" w:type="dxa"/>
            <w:tcBorders>
              <w:left w:val="nil"/>
              <w:right w:val="nil"/>
            </w:tcBorders>
            <w:noWrap/>
          </w:tcPr>
          <w:p w14:paraId="7A808F6E" w14:textId="77777777" w:rsidR="00214320" w:rsidRPr="007F7D1B" w:rsidRDefault="00214320" w:rsidP="009F0217">
            <w:pPr>
              <w:jc w:val="center"/>
              <w:rPr>
                <w:sz w:val="20"/>
                <w:szCs w:val="20"/>
                <w:lang w:val="sr-Cyrl-CS"/>
              </w:rPr>
            </w:pPr>
          </w:p>
        </w:tc>
        <w:tc>
          <w:tcPr>
            <w:tcW w:w="1773" w:type="dxa"/>
            <w:tcBorders>
              <w:left w:val="nil"/>
            </w:tcBorders>
            <w:noWrap/>
          </w:tcPr>
          <w:p w14:paraId="310B6BCB" w14:textId="77777777" w:rsidR="00214320" w:rsidRPr="007F7D1B" w:rsidRDefault="00214320" w:rsidP="009F0217">
            <w:pPr>
              <w:jc w:val="center"/>
              <w:rPr>
                <w:sz w:val="20"/>
                <w:szCs w:val="20"/>
                <w:lang w:val="sr-Cyrl-CS"/>
              </w:rPr>
            </w:pPr>
          </w:p>
        </w:tc>
      </w:tr>
      <w:tr w:rsidR="00214320" w:rsidRPr="007F7D1B" w14:paraId="7A965C9E" w14:textId="77777777" w:rsidTr="009F0217">
        <w:trPr>
          <w:cantSplit/>
          <w:trHeight w:val="284"/>
        </w:trPr>
        <w:tc>
          <w:tcPr>
            <w:tcW w:w="727" w:type="dxa"/>
            <w:tcBorders>
              <w:left w:val="nil"/>
              <w:right w:val="nil"/>
            </w:tcBorders>
            <w:noWrap/>
          </w:tcPr>
          <w:p w14:paraId="28DBF983" w14:textId="77777777" w:rsidR="00214320" w:rsidRPr="007F7D1B" w:rsidRDefault="00214320" w:rsidP="009F0217">
            <w:pPr>
              <w:jc w:val="right"/>
              <w:rPr>
                <w:bCs/>
                <w:sz w:val="20"/>
                <w:szCs w:val="20"/>
                <w:lang w:val="sr-Cyrl-CS"/>
              </w:rPr>
            </w:pPr>
          </w:p>
        </w:tc>
        <w:tc>
          <w:tcPr>
            <w:tcW w:w="3637" w:type="dxa"/>
            <w:gridSpan w:val="2"/>
            <w:tcBorders>
              <w:left w:val="nil"/>
              <w:right w:val="nil"/>
            </w:tcBorders>
            <w:noWrap/>
          </w:tcPr>
          <w:p w14:paraId="19FFF214" w14:textId="77777777" w:rsidR="00214320" w:rsidRPr="007F7D1B" w:rsidRDefault="00214320" w:rsidP="009F0217">
            <w:pPr>
              <w:rPr>
                <w:bCs/>
                <w:sz w:val="20"/>
                <w:szCs w:val="20"/>
                <w:lang w:val="sr-Cyrl-CS"/>
              </w:rPr>
            </w:pPr>
            <w:r w:rsidRPr="007F7D1B">
              <w:rPr>
                <w:bCs/>
                <w:sz w:val="20"/>
                <w:szCs w:val="20"/>
                <w:lang w:val="sr-Cyrl-CS"/>
              </w:rPr>
              <w:t>Рата главнице за 2021. год.</w:t>
            </w:r>
          </w:p>
        </w:tc>
        <w:tc>
          <w:tcPr>
            <w:tcW w:w="2546" w:type="dxa"/>
            <w:tcBorders>
              <w:left w:val="nil"/>
              <w:right w:val="nil"/>
            </w:tcBorders>
            <w:noWrap/>
          </w:tcPr>
          <w:p w14:paraId="0AF6BACB" w14:textId="77777777" w:rsidR="00214320" w:rsidRPr="007F7D1B" w:rsidRDefault="00214320" w:rsidP="009F0217">
            <w:pPr>
              <w:jc w:val="center"/>
              <w:rPr>
                <w:sz w:val="20"/>
                <w:szCs w:val="20"/>
                <w:lang w:val="sr-Cyrl-CS"/>
              </w:rPr>
            </w:pPr>
            <w:r w:rsidRPr="007F7D1B">
              <w:rPr>
                <w:sz w:val="20"/>
                <w:szCs w:val="20"/>
                <w:lang w:val="sr-Cyrl-CS"/>
              </w:rPr>
              <w:t>0 EUR</w:t>
            </w:r>
          </w:p>
        </w:tc>
        <w:tc>
          <w:tcPr>
            <w:tcW w:w="1719" w:type="dxa"/>
            <w:tcBorders>
              <w:left w:val="nil"/>
              <w:right w:val="nil"/>
            </w:tcBorders>
            <w:noWrap/>
          </w:tcPr>
          <w:p w14:paraId="3668A2D6" w14:textId="77777777" w:rsidR="00214320" w:rsidRPr="007F7D1B" w:rsidRDefault="00214320" w:rsidP="009F0217">
            <w:pPr>
              <w:jc w:val="center"/>
              <w:rPr>
                <w:sz w:val="20"/>
                <w:szCs w:val="20"/>
                <w:lang w:val="sr-Cyrl-CS"/>
              </w:rPr>
            </w:pPr>
          </w:p>
        </w:tc>
        <w:tc>
          <w:tcPr>
            <w:tcW w:w="1773" w:type="dxa"/>
            <w:tcBorders>
              <w:left w:val="nil"/>
            </w:tcBorders>
            <w:noWrap/>
          </w:tcPr>
          <w:p w14:paraId="673BC235" w14:textId="77777777" w:rsidR="00214320" w:rsidRPr="007F7D1B" w:rsidRDefault="00214320" w:rsidP="009F0217">
            <w:pPr>
              <w:jc w:val="center"/>
              <w:rPr>
                <w:sz w:val="20"/>
                <w:szCs w:val="20"/>
                <w:lang w:val="sr-Cyrl-CS"/>
              </w:rPr>
            </w:pPr>
          </w:p>
        </w:tc>
      </w:tr>
      <w:tr w:rsidR="00214320" w:rsidRPr="007F7D1B" w14:paraId="3CDB484B" w14:textId="77777777" w:rsidTr="009F0217">
        <w:trPr>
          <w:cantSplit/>
          <w:trHeight w:val="284"/>
        </w:trPr>
        <w:tc>
          <w:tcPr>
            <w:tcW w:w="727" w:type="dxa"/>
            <w:tcBorders>
              <w:left w:val="nil"/>
              <w:right w:val="nil"/>
            </w:tcBorders>
            <w:noWrap/>
          </w:tcPr>
          <w:p w14:paraId="756C12C8" w14:textId="77777777" w:rsidR="00214320" w:rsidRPr="007F7D1B" w:rsidRDefault="00214320" w:rsidP="009F0217">
            <w:pPr>
              <w:jc w:val="right"/>
              <w:rPr>
                <w:bCs/>
                <w:sz w:val="20"/>
                <w:szCs w:val="20"/>
                <w:lang w:val="sr-Cyrl-CS"/>
              </w:rPr>
            </w:pPr>
          </w:p>
        </w:tc>
        <w:tc>
          <w:tcPr>
            <w:tcW w:w="3637" w:type="dxa"/>
            <w:gridSpan w:val="2"/>
            <w:tcBorders>
              <w:left w:val="nil"/>
              <w:right w:val="nil"/>
            </w:tcBorders>
            <w:noWrap/>
          </w:tcPr>
          <w:p w14:paraId="4E196663" w14:textId="77777777" w:rsidR="00214320" w:rsidRPr="007F7D1B" w:rsidRDefault="00214320" w:rsidP="009F0217">
            <w:pPr>
              <w:rPr>
                <w:bCs/>
                <w:sz w:val="20"/>
                <w:szCs w:val="20"/>
                <w:lang w:val="sr-Cyrl-CS"/>
              </w:rPr>
            </w:pPr>
            <w:r w:rsidRPr="007F7D1B">
              <w:rPr>
                <w:bCs/>
                <w:sz w:val="20"/>
                <w:szCs w:val="20"/>
                <w:lang w:val="sr-Cyrl-CS"/>
              </w:rPr>
              <w:t>Каматна стопа</w:t>
            </w:r>
          </w:p>
        </w:tc>
        <w:tc>
          <w:tcPr>
            <w:tcW w:w="2546" w:type="dxa"/>
            <w:tcBorders>
              <w:left w:val="nil"/>
              <w:right w:val="nil"/>
            </w:tcBorders>
            <w:noWrap/>
          </w:tcPr>
          <w:p w14:paraId="3F79B4D0" w14:textId="77777777" w:rsidR="00214320" w:rsidRPr="007F7D1B" w:rsidRDefault="00214320" w:rsidP="009F0217">
            <w:pPr>
              <w:jc w:val="center"/>
              <w:rPr>
                <w:sz w:val="20"/>
                <w:szCs w:val="20"/>
                <w:lang w:val="sr-Cyrl-CS"/>
              </w:rPr>
            </w:pPr>
            <w:r w:rsidRPr="007F7D1B">
              <w:rPr>
                <w:sz w:val="20"/>
                <w:szCs w:val="20"/>
                <w:lang w:val="sr-Cyrl-CS"/>
              </w:rPr>
              <w:t>6M EURIBOR + 2,7%</w:t>
            </w:r>
          </w:p>
        </w:tc>
        <w:tc>
          <w:tcPr>
            <w:tcW w:w="1719" w:type="dxa"/>
            <w:tcBorders>
              <w:left w:val="nil"/>
              <w:right w:val="nil"/>
            </w:tcBorders>
            <w:noWrap/>
          </w:tcPr>
          <w:p w14:paraId="3B1A6907" w14:textId="77777777" w:rsidR="00214320" w:rsidRPr="007F7D1B" w:rsidRDefault="00214320" w:rsidP="009F0217">
            <w:pPr>
              <w:jc w:val="center"/>
              <w:rPr>
                <w:sz w:val="20"/>
                <w:szCs w:val="20"/>
                <w:lang w:val="sr-Cyrl-CS"/>
              </w:rPr>
            </w:pPr>
          </w:p>
        </w:tc>
        <w:tc>
          <w:tcPr>
            <w:tcW w:w="1773" w:type="dxa"/>
            <w:tcBorders>
              <w:left w:val="nil"/>
            </w:tcBorders>
            <w:noWrap/>
          </w:tcPr>
          <w:p w14:paraId="7F3C06BC" w14:textId="77777777" w:rsidR="00214320" w:rsidRPr="007F7D1B" w:rsidRDefault="00214320" w:rsidP="009F0217">
            <w:pPr>
              <w:jc w:val="center"/>
              <w:rPr>
                <w:sz w:val="20"/>
                <w:szCs w:val="20"/>
                <w:lang w:val="sr-Cyrl-CS"/>
              </w:rPr>
            </w:pPr>
          </w:p>
        </w:tc>
      </w:tr>
      <w:tr w:rsidR="00214320" w:rsidRPr="007F7D1B" w14:paraId="06947937" w14:textId="77777777" w:rsidTr="009F0217">
        <w:trPr>
          <w:cantSplit/>
          <w:trHeight w:val="284"/>
        </w:trPr>
        <w:tc>
          <w:tcPr>
            <w:tcW w:w="727" w:type="dxa"/>
            <w:tcBorders>
              <w:top w:val="single" w:sz="4" w:space="0" w:color="auto"/>
              <w:left w:val="nil"/>
              <w:bottom w:val="single" w:sz="4" w:space="0" w:color="auto"/>
              <w:right w:val="nil"/>
            </w:tcBorders>
            <w:noWrap/>
            <w:vAlign w:val="center"/>
          </w:tcPr>
          <w:p w14:paraId="43713199" w14:textId="77777777" w:rsidR="00214320" w:rsidRPr="007F7D1B" w:rsidRDefault="00214320" w:rsidP="009F0217">
            <w:pPr>
              <w:rPr>
                <w:b/>
                <w:bCs/>
                <w:sz w:val="20"/>
                <w:szCs w:val="20"/>
                <w:lang w:val="sr-Cyrl-CS"/>
              </w:rPr>
            </w:pPr>
            <w:r w:rsidRPr="007F7D1B">
              <w:rPr>
                <w:b/>
                <w:bCs/>
                <w:sz w:val="20"/>
                <w:szCs w:val="20"/>
                <w:lang w:val="sr-Cyrl-CS"/>
              </w:rPr>
              <w:t>6</w:t>
            </w:r>
          </w:p>
        </w:tc>
        <w:tc>
          <w:tcPr>
            <w:tcW w:w="3637" w:type="dxa"/>
            <w:gridSpan w:val="2"/>
            <w:tcBorders>
              <w:top w:val="single" w:sz="4" w:space="0" w:color="auto"/>
              <w:left w:val="nil"/>
              <w:bottom w:val="single" w:sz="4" w:space="0" w:color="auto"/>
              <w:right w:val="nil"/>
            </w:tcBorders>
            <w:noWrap/>
            <w:vAlign w:val="center"/>
          </w:tcPr>
          <w:p w14:paraId="688897F1" w14:textId="77777777" w:rsidR="00214320" w:rsidRPr="007F7D1B" w:rsidRDefault="00214320" w:rsidP="009F0217">
            <w:pPr>
              <w:rPr>
                <w:bCs/>
                <w:sz w:val="20"/>
                <w:szCs w:val="20"/>
                <w:lang w:val="sr-Cyrl-CS"/>
              </w:rPr>
            </w:pPr>
            <w:r w:rsidRPr="007F7D1B">
              <w:rPr>
                <w:b/>
                <w:bCs/>
                <w:sz w:val="20"/>
                <w:szCs w:val="20"/>
                <w:lang w:val="sr-Cyrl-CS"/>
              </w:rPr>
              <w:t>Укупно</w:t>
            </w:r>
          </w:p>
        </w:tc>
        <w:tc>
          <w:tcPr>
            <w:tcW w:w="2546" w:type="dxa"/>
            <w:tcBorders>
              <w:top w:val="single" w:sz="4" w:space="0" w:color="auto"/>
              <w:left w:val="nil"/>
              <w:bottom w:val="single" w:sz="4" w:space="0" w:color="auto"/>
              <w:right w:val="nil"/>
            </w:tcBorders>
            <w:noWrap/>
          </w:tcPr>
          <w:p w14:paraId="5B39DED4" w14:textId="77777777" w:rsidR="00214320" w:rsidRPr="007F7D1B" w:rsidRDefault="00214320" w:rsidP="009F0217">
            <w:pPr>
              <w:jc w:val="center"/>
              <w:rPr>
                <w:sz w:val="20"/>
                <w:szCs w:val="20"/>
                <w:lang w:val="sr-Cyrl-CS"/>
              </w:rPr>
            </w:pPr>
          </w:p>
        </w:tc>
        <w:tc>
          <w:tcPr>
            <w:tcW w:w="1719" w:type="dxa"/>
            <w:tcBorders>
              <w:top w:val="single" w:sz="4" w:space="0" w:color="auto"/>
              <w:left w:val="nil"/>
              <w:bottom w:val="single" w:sz="4" w:space="0" w:color="auto"/>
              <w:right w:val="nil"/>
            </w:tcBorders>
            <w:noWrap/>
            <w:vAlign w:val="center"/>
          </w:tcPr>
          <w:p w14:paraId="56264288" w14:textId="77777777" w:rsidR="00214320" w:rsidRPr="007F7D1B" w:rsidRDefault="00214320" w:rsidP="009F0217">
            <w:pPr>
              <w:jc w:val="center"/>
              <w:rPr>
                <w:b/>
                <w:bCs/>
                <w:sz w:val="20"/>
                <w:szCs w:val="20"/>
                <w:lang w:val="sr-Cyrl-CS"/>
              </w:rPr>
            </w:pPr>
            <w:r w:rsidRPr="007F7D1B">
              <w:rPr>
                <w:b/>
                <w:bCs/>
                <w:sz w:val="20"/>
                <w:szCs w:val="20"/>
                <w:lang w:val="sr-Cyrl-CS"/>
              </w:rPr>
              <w:t>1.095.650.196</w:t>
            </w:r>
          </w:p>
        </w:tc>
        <w:tc>
          <w:tcPr>
            <w:tcW w:w="1773" w:type="dxa"/>
            <w:tcBorders>
              <w:top w:val="single" w:sz="4" w:space="0" w:color="auto"/>
              <w:left w:val="nil"/>
              <w:bottom w:val="single" w:sz="4" w:space="0" w:color="auto"/>
            </w:tcBorders>
            <w:noWrap/>
            <w:vAlign w:val="center"/>
          </w:tcPr>
          <w:p w14:paraId="14D33B3E" w14:textId="77777777" w:rsidR="00214320" w:rsidRPr="007F7D1B" w:rsidRDefault="00214320" w:rsidP="009F0217">
            <w:pPr>
              <w:jc w:val="center"/>
              <w:rPr>
                <w:b/>
                <w:bCs/>
                <w:sz w:val="20"/>
                <w:szCs w:val="20"/>
                <w:lang w:val="sr-Cyrl-CS"/>
              </w:rPr>
            </w:pPr>
            <w:r w:rsidRPr="007F7D1B">
              <w:rPr>
                <w:b/>
                <w:bCs/>
                <w:sz w:val="20"/>
                <w:szCs w:val="20"/>
                <w:lang w:val="sr-Cyrl-CS"/>
              </w:rPr>
              <w:t>128.816.469.990</w:t>
            </w:r>
          </w:p>
        </w:tc>
      </w:tr>
      <w:tr w:rsidR="00214320" w:rsidRPr="007F7D1B" w14:paraId="6818066C" w14:textId="77777777" w:rsidTr="009F0217">
        <w:trPr>
          <w:cantSplit/>
          <w:trHeight w:val="284"/>
        </w:trPr>
        <w:tc>
          <w:tcPr>
            <w:tcW w:w="727" w:type="dxa"/>
            <w:tcBorders>
              <w:top w:val="single" w:sz="4" w:space="0" w:color="auto"/>
              <w:left w:val="nil"/>
              <w:bottom w:val="nil"/>
              <w:right w:val="nil"/>
            </w:tcBorders>
            <w:noWrap/>
            <w:vAlign w:val="center"/>
          </w:tcPr>
          <w:p w14:paraId="08FAF598" w14:textId="77777777" w:rsidR="00214320" w:rsidRPr="007F7D1B" w:rsidRDefault="00214320" w:rsidP="009F0217">
            <w:pPr>
              <w:rPr>
                <w:b/>
                <w:bCs/>
                <w:sz w:val="20"/>
                <w:szCs w:val="20"/>
                <w:lang w:val="sr-Cyrl-CS"/>
              </w:rPr>
            </w:pPr>
          </w:p>
        </w:tc>
        <w:tc>
          <w:tcPr>
            <w:tcW w:w="3637" w:type="dxa"/>
            <w:gridSpan w:val="2"/>
            <w:tcBorders>
              <w:top w:val="single" w:sz="4" w:space="0" w:color="auto"/>
              <w:left w:val="nil"/>
              <w:bottom w:val="nil"/>
              <w:right w:val="nil"/>
            </w:tcBorders>
            <w:noWrap/>
            <w:vAlign w:val="center"/>
          </w:tcPr>
          <w:p w14:paraId="1EAC8E0E" w14:textId="77777777" w:rsidR="00214320" w:rsidRPr="007F7D1B" w:rsidRDefault="00214320" w:rsidP="009F0217">
            <w:pPr>
              <w:rPr>
                <w:b/>
                <w:bCs/>
                <w:sz w:val="20"/>
                <w:szCs w:val="20"/>
                <w:lang w:val="sr-Cyrl-CS"/>
              </w:rPr>
            </w:pPr>
            <w:r w:rsidRPr="007F7D1B">
              <w:rPr>
                <w:b/>
                <w:bCs/>
                <w:sz w:val="20"/>
                <w:szCs w:val="20"/>
                <w:lang w:val="sr-Cyrl-CS"/>
              </w:rPr>
              <w:t>Кредити страних влада</w:t>
            </w:r>
          </w:p>
        </w:tc>
        <w:tc>
          <w:tcPr>
            <w:tcW w:w="2546" w:type="dxa"/>
            <w:tcBorders>
              <w:top w:val="single" w:sz="4" w:space="0" w:color="auto"/>
              <w:left w:val="nil"/>
              <w:bottom w:val="nil"/>
              <w:right w:val="nil"/>
            </w:tcBorders>
            <w:noWrap/>
          </w:tcPr>
          <w:p w14:paraId="5CD26DA6" w14:textId="77777777" w:rsidR="00214320" w:rsidRPr="007F7D1B" w:rsidRDefault="00214320" w:rsidP="009F0217">
            <w:pPr>
              <w:jc w:val="center"/>
              <w:rPr>
                <w:sz w:val="20"/>
                <w:szCs w:val="20"/>
                <w:lang w:val="sr-Cyrl-CS"/>
              </w:rPr>
            </w:pPr>
          </w:p>
        </w:tc>
        <w:tc>
          <w:tcPr>
            <w:tcW w:w="1719" w:type="dxa"/>
            <w:tcBorders>
              <w:top w:val="single" w:sz="4" w:space="0" w:color="auto"/>
              <w:left w:val="nil"/>
              <w:bottom w:val="nil"/>
              <w:right w:val="nil"/>
            </w:tcBorders>
            <w:noWrap/>
            <w:vAlign w:val="center"/>
          </w:tcPr>
          <w:p w14:paraId="0FC56CD9" w14:textId="77777777" w:rsidR="00214320" w:rsidRPr="007F7D1B" w:rsidRDefault="00214320" w:rsidP="009F0217">
            <w:pPr>
              <w:jc w:val="center"/>
              <w:rPr>
                <w:b/>
                <w:bCs/>
                <w:sz w:val="20"/>
                <w:szCs w:val="20"/>
                <w:lang w:val="sr-Cyrl-CS"/>
              </w:rPr>
            </w:pPr>
          </w:p>
        </w:tc>
        <w:tc>
          <w:tcPr>
            <w:tcW w:w="1773" w:type="dxa"/>
            <w:tcBorders>
              <w:top w:val="single" w:sz="4" w:space="0" w:color="auto"/>
              <w:left w:val="nil"/>
              <w:bottom w:val="nil"/>
            </w:tcBorders>
            <w:noWrap/>
            <w:vAlign w:val="center"/>
          </w:tcPr>
          <w:p w14:paraId="23ED77C2" w14:textId="77777777" w:rsidR="00214320" w:rsidRPr="007F7D1B" w:rsidRDefault="00214320" w:rsidP="009F0217">
            <w:pPr>
              <w:jc w:val="center"/>
              <w:rPr>
                <w:b/>
                <w:bCs/>
                <w:sz w:val="20"/>
                <w:szCs w:val="20"/>
                <w:lang w:val="sr-Cyrl-CS"/>
              </w:rPr>
            </w:pPr>
          </w:p>
        </w:tc>
      </w:tr>
      <w:tr w:rsidR="00214320" w:rsidRPr="007F7D1B" w14:paraId="6538CBC1" w14:textId="77777777" w:rsidTr="009F0217">
        <w:trPr>
          <w:cantSplit/>
          <w:trHeight w:val="284"/>
        </w:trPr>
        <w:tc>
          <w:tcPr>
            <w:tcW w:w="727" w:type="dxa"/>
            <w:tcBorders>
              <w:top w:val="nil"/>
              <w:left w:val="nil"/>
              <w:right w:val="nil"/>
            </w:tcBorders>
            <w:noWrap/>
          </w:tcPr>
          <w:p w14:paraId="7CBB38DE" w14:textId="77777777" w:rsidR="00214320" w:rsidRPr="007F7D1B" w:rsidRDefault="00214320" w:rsidP="009F0217">
            <w:pPr>
              <w:jc w:val="right"/>
              <w:rPr>
                <w:bCs/>
                <w:sz w:val="20"/>
                <w:szCs w:val="20"/>
                <w:lang w:val="sr-Cyrl-CS"/>
              </w:rPr>
            </w:pPr>
            <w:r w:rsidRPr="007F7D1B">
              <w:rPr>
                <w:bCs/>
                <w:sz w:val="20"/>
                <w:szCs w:val="20"/>
                <w:lang w:val="sr-Cyrl-CS"/>
              </w:rPr>
              <w:t>7.1</w:t>
            </w:r>
          </w:p>
        </w:tc>
        <w:tc>
          <w:tcPr>
            <w:tcW w:w="3637" w:type="dxa"/>
            <w:gridSpan w:val="2"/>
            <w:tcBorders>
              <w:top w:val="nil"/>
              <w:left w:val="nil"/>
              <w:right w:val="nil"/>
            </w:tcBorders>
            <w:noWrap/>
          </w:tcPr>
          <w:p w14:paraId="3581A279" w14:textId="77777777" w:rsidR="00214320" w:rsidRPr="007F7D1B" w:rsidRDefault="00214320" w:rsidP="009F0217">
            <w:pPr>
              <w:rPr>
                <w:bCs/>
                <w:sz w:val="20"/>
                <w:szCs w:val="20"/>
                <w:lang w:val="sr-Cyrl-CS"/>
              </w:rPr>
            </w:pPr>
            <w:proofErr w:type="spellStart"/>
            <w:r w:rsidRPr="007F7D1B">
              <w:rPr>
                <w:b/>
                <w:bCs/>
                <w:sz w:val="20"/>
                <w:szCs w:val="20"/>
                <w:lang w:val="sr-Cyrl-CS"/>
              </w:rPr>
              <w:t>Oстале</w:t>
            </w:r>
            <w:proofErr w:type="spellEnd"/>
            <w:r w:rsidRPr="007F7D1B">
              <w:rPr>
                <w:b/>
                <w:bCs/>
                <w:sz w:val="20"/>
                <w:szCs w:val="20"/>
                <w:lang w:val="sr-Cyrl-CS"/>
              </w:rPr>
              <w:t xml:space="preserve"> стране владе - </w:t>
            </w:r>
            <w:proofErr w:type="spellStart"/>
            <w:r w:rsidRPr="007F7D1B">
              <w:rPr>
                <w:b/>
                <w:bCs/>
                <w:sz w:val="20"/>
                <w:szCs w:val="20"/>
                <w:lang w:val="sr-Cyrl-CS"/>
              </w:rPr>
              <w:t>Репрограмиране</w:t>
            </w:r>
            <w:proofErr w:type="spellEnd"/>
            <w:r w:rsidRPr="007F7D1B">
              <w:rPr>
                <w:b/>
                <w:bCs/>
                <w:sz w:val="20"/>
                <w:szCs w:val="20"/>
                <w:lang w:val="sr-Cyrl-CS"/>
              </w:rPr>
              <w:t xml:space="preserve"> обавезе – Кувајт**</w:t>
            </w:r>
          </w:p>
        </w:tc>
        <w:tc>
          <w:tcPr>
            <w:tcW w:w="2546" w:type="dxa"/>
            <w:tcBorders>
              <w:top w:val="nil"/>
              <w:left w:val="nil"/>
              <w:right w:val="nil"/>
            </w:tcBorders>
            <w:noWrap/>
          </w:tcPr>
          <w:p w14:paraId="4942BF51" w14:textId="77777777" w:rsidR="00214320" w:rsidRPr="007F7D1B" w:rsidRDefault="00214320" w:rsidP="009F0217">
            <w:pPr>
              <w:jc w:val="center"/>
              <w:rPr>
                <w:sz w:val="20"/>
                <w:szCs w:val="20"/>
                <w:lang w:val="sr-Cyrl-CS"/>
              </w:rPr>
            </w:pPr>
          </w:p>
        </w:tc>
        <w:tc>
          <w:tcPr>
            <w:tcW w:w="1719" w:type="dxa"/>
            <w:tcBorders>
              <w:top w:val="nil"/>
              <w:left w:val="nil"/>
              <w:right w:val="nil"/>
            </w:tcBorders>
            <w:noWrap/>
          </w:tcPr>
          <w:p w14:paraId="20B26B95" w14:textId="77777777" w:rsidR="00214320" w:rsidRPr="007F7D1B" w:rsidRDefault="00214320" w:rsidP="009F0217">
            <w:pPr>
              <w:jc w:val="center"/>
              <w:rPr>
                <w:sz w:val="20"/>
                <w:szCs w:val="20"/>
                <w:lang w:val="sr-Cyrl-CS"/>
              </w:rPr>
            </w:pPr>
            <w:r w:rsidRPr="007F7D1B">
              <w:rPr>
                <w:sz w:val="20"/>
                <w:szCs w:val="20"/>
                <w:lang w:val="sr-Cyrl-CS"/>
              </w:rPr>
              <w:t>209.264.502</w:t>
            </w:r>
          </w:p>
        </w:tc>
        <w:tc>
          <w:tcPr>
            <w:tcW w:w="1773" w:type="dxa"/>
            <w:tcBorders>
              <w:top w:val="nil"/>
              <w:left w:val="nil"/>
            </w:tcBorders>
            <w:noWrap/>
          </w:tcPr>
          <w:p w14:paraId="77D5EED8" w14:textId="77777777" w:rsidR="00214320" w:rsidRPr="007F7D1B" w:rsidRDefault="00214320" w:rsidP="009F0217">
            <w:pPr>
              <w:jc w:val="center"/>
              <w:rPr>
                <w:sz w:val="20"/>
                <w:szCs w:val="20"/>
                <w:lang w:val="sr-Cyrl-CS"/>
              </w:rPr>
            </w:pPr>
            <w:r w:rsidRPr="007F7D1B">
              <w:rPr>
                <w:sz w:val="20"/>
                <w:szCs w:val="20"/>
                <w:lang w:val="sr-Cyrl-CS"/>
              </w:rPr>
              <w:t>24.603.394.931</w:t>
            </w:r>
          </w:p>
        </w:tc>
      </w:tr>
      <w:tr w:rsidR="00214320" w:rsidRPr="007F7D1B" w14:paraId="11E23AAA" w14:textId="77777777" w:rsidTr="009F0217">
        <w:trPr>
          <w:cantSplit/>
          <w:trHeight w:val="284"/>
        </w:trPr>
        <w:tc>
          <w:tcPr>
            <w:tcW w:w="727" w:type="dxa"/>
            <w:tcBorders>
              <w:left w:val="nil"/>
              <w:right w:val="nil"/>
            </w:tcBorders>
            <w:noWrap/>
          </w:tcPr>
          <w:p w14:paraId="4EED8B8C" w14:textId="77777777" w:rsidR="00214320" w:rsidRPr="007F7D1B" w:rsidRDefault="00214320" w:rsidP="009F0217">
            <w:pPr>
              <w:jc w:val="right"/>
              <w:rPr>
                <w:bCs/>
                <w:sz w:val="20"/>
                <w:szCs w:val="20"/>
                <w:lang w:val="sr-Cyrl-CS"/>
              </w:rPr>
            </w:pPr>
          </w:p>
        </w:tc>
        <w:tc>
          <w:tcPr>
            <w:tcW w:w="3637" w:type="dxa"/>
            <w:gridSpan w:val="2"/>
            <w:tcBorders>
              <w:left w:val="nil"/>
              <w:right w:val="nil"/>
            </w:tcBorders>
            <w:noWrap/>
          </w:tcPr>
          <w:p w14:paraId="0A0F4AEF" w14:textId="77777777" w:rsidR="00214320" w:rsidRPr="007F7D1B" w:rsidRDefault="00214320" w:rsidP="009F0217">
            <w:pPr>
              <w:rPr>
                <w:b/>
                <w:bCs/>
                <w:sz w:val="20"/>
                <w:szCs w:val="20"/>
                <w:lang w:val="sr-Cyrl-CS"/>
              </w:rPr>
            </w:pPr>
            <w:r w:rsidRPr="007F7D1B">
              <w:rPr>
                <w:bCs/>
                <w:sz w:val="20"/>
                <w:szCs w:val="20"/>
                <w:lang w:val="sr-Cyrl-CS"/>
              </w:rPr>
              <w:t>Први датум отплате главнице</w:t>
            </w:r>
          </w:p>
        </w:tc>
        <w:tc>
          <w:tcPr>
            <w:tcW w:w="2546" w:type="dxa"/>
            <w:tcBorders>
              <w:left w:val="nil"/>
              <w:right w:val="nil"/>
            </w:tcBorders>
            <w:noWrap/>
          </w:tcPr>
          <w:p w14:paraId="07BA7AD6" w14:textId="77777777" w:rsidR="00214320" w:rsidRPr="007F7D1B" w:rsidRDefault="00214320" w:rsidP="009F0217">
            <w:pPr>
              <w:jc w:val="center"/>
              <w:rPr>
                <w:sz w:val="20"/>
                <w:szCs w:val="20"/>
                <w:lang w:val="sr-Cyrl-CS"/>
              </w:rPr>
            </w:pPr>
            <w:r w:rsidRPr="007F7D1B">
              <w:rPr>
                <w:sz w:val="20"/>
                <w:szCs w:val="20"/>
                <w:lang w:val="sr-Cyrl-CS"/>
              </w:rPr>
              <w:t>21.01.2015.</w:t>
            </w:r>
          </w:p>
        </w:tc>
        <w:tc>
          <w:tcPr>
            <w:tcW w:w="1719" w:type="dxa"/>
            <w:tcBorders>
              <w:left w:val="nil"/>
              <w:right w:val="nil"/>
            </w:tcBorders>
            <w:noWrap/>
          </w:tcPr>
          <w:p w14:paraId="18070636" w14:textId="77777777" w:rsidR="00214320" w:rsidRPr="007F7D1B" w:rsidRDefault="00214320" w:rsidP="009F0217">
            <w:pPr>
              <w:jc w:val="center"/>
              <w:rPr>
                <w:sz w:val="20"/>
                <w:szCs w:val="20"/>
                <w:lang w:val="sr-Cyrl-CS"/>
              </w:rPr>
            </w:pPr>
          </w:p>
        </w:tc>
        <w:tc>
          <w:tcPr>
            <w:tcW w:w="1773" w:type="dxa"/>
            <w:tcBorders>
              <w:left w:val="nil"/>
            </w:tcBorders>
            <w:noWrap/>
          </w:tcPr>
          <w:p w14:paraId="60860E5F" w14:textId="77777777" w:rsidR="00214320" w:rsidRPr="007F7D1B" w:rsidRDefault="00214320" w:rsidP="009F0217">
            <w:pPr>
              <w:jc w:val="center"/>
              <w:rPr>
                <w:sz w:val="20"/>
                <w:szCs w:val="20"/>
                <w:lang w:val="sr-Cyrl-CS"/>
              </w:rPr>
            </w:pPr>
          </w:p>
        </w:tc>
      </w:tr>
      <w:tr w:rsidR="00214320" w:rsidRPr="007F7D1B" w14:paraId="3476446D" w14:textId="77777777" w:rsidTr="009F0217">
        <w:trPr>
          <w:cantSplit/>
          <w:trHeight w:val="284"/>
        </w:trPr>
        <w:tc>
          <w:tcPr>
            <w:tcW w:w="727" w:type="dxa"/>
            <w:tcBorders>
              <w:left w:val="nil"/>
              <w:right w:val="nil"/>
            </w:tcBorders>
            <w:noWrap/>
          </w:tcPr>
          <w:p w14:paraId="2EF151AB" w14:textId="77777777" w:rsidR="00214320" w:rsidRPr="007F7D1B" w:rsidRDefault="00214320" w:rsidP="009F0217">
            <w:pPr>
              <w:jc w:val="right"/>
              <w:rPr>
                <w:b/>
                <w:bCs/>
                <w:sz w:val="20"/>
                <w:szCs w:val="20"/>
                <w:lang w:val="sr-Cyrl-CS"/>
              </w:rPr>
            </w:pPr>
          </w:p>
        </w:tc>
        <w:tc>
          <w:tcPr>
            <w:tcW w:w="3637" w:type="dxa"/>
            <w:gridSpan w:val="2"/>
            <w:tcBorders>
              <w:left w:val="nil"/>
              <w:right w:val="nil"/>
            </w:tcBorders>
            <w:noWrap/>
          </w:tcPr>
          <w:p w14:paraId="7AD6D2A7" w14:textId="77777777" w:rsidR="00214320" w:rsidRPr="007F7D1B" w:rsidRDefault="00214320" w:rsidP="009F0217">
            <w:pPr>
              <w:rPr>
                <w:bCs/>
                <w:sz w:val="20"/>
                <w:szCs w:val="20"/>
                <w:lang w:val="sr-Cyrl-CS"/>
              </w:rPr>
            </w:pPr>
            <w:r w:rsidRPr="007F7D1B">
              <w:rPr>
                <w:bCs/>
                <w:sz w:val="20"/>
                <w:szCs w:val="20"/>
                <w:lang w:val="sr-Cyrl-CS"/>
              </w:rPr>
              <w:t>Последњи датум отплате главнице</w:t>
            </w:r>
          </w:p>
        </w:tc>
        <w:tc>
          <w:tcPr>
            <w:tcW w:w="2546" w:type="dxa"/>
            <w:tcBorders>
              <w:left w:val="nil"/>
              <w:right w:val="nil"/>
            </w:tcBorders>
            <w:noWrap/>
          </w:tcPr>
          <w:p w14:paraId="1E5C4017" w14:textId="77777777" w:rsidR="00214320" w:rsidRPr="007F7D1B" w:rsidRDefault="00214320" w:rsidP="009F0217">
            <w:pPr>
              <w:jc w:val="center"/>
              <w:rPr>
                <w:sz w:val="20"/>
                <w:szCs w:val="20"/>
                <w:lang w:val="sr-Cyrl-CS"/>
              </w:rPr>
            </w:pPr>
            <w:r w:rsidRPr="007F7D1B">
              <w:rPr>
                <w:sz w:val="20"/>
                <w:szCs w:val="20"/>
                <w:lang w:val="sr-Cyrl-CS"/>
              </w:rPr>
              <w:t>21.07.2034.</w:t>
            </w:r>
          </w:p>
        </w:tc>
        <w:tc>
          <w:tcPr>
            <w:tcW w:w="1719" w:type="dxa"/>
            <w:tcBorders>
              <w:left w:val="nil"/>
              <w:right w:val="nil"/>
            </w:tcBorders>
            <w:noWrap/>
          </w:tcPr>
          <w:p w14:paraId="541369BA" w14:textId="77777777" w:rsidR="00214320" w:rsidRPr="007F7D1B" w:rsidRDefault="00214320" w:rsidP="009F0217">
            <w:pPr>
              <w:jc w:val="center"/>
              <w:rPr>
                <w:sz w:val="20"/>
                <w:szCs w:val="20"/>
                <w:lang w:val="sr-Cyrl-CS"/>
              </w:rPr>
            </w:pPr>
          </w:p>
        </w:tc>
        <w:tc>
          <w:tcPr>
            <w:tcW w:w="1773" w:type="dxa"/>
            <w:tcBorders>
              <w:left w:val="nil"/>
            </w:tcBorders>
            <w:noWrap/>
          </w:tcPr>
          <w:p w14:paraId="07CBE754" w14:textId="77777777" w:rsidR="00214320" w:rsidRPr="007F7D1B" w:rsidRDefault="00214320" w:rsidP="009F0217">
            <w:pPr>
              <w:jc w:val="center"/>
              <w:rPr>
                <w:sz w:val="20"/>
                <w:szCs w:val="20"/>
                <w:lang w:val="sr-Cyrl-CS"/>
              </w:rPr>
            </w:pPr>
          </w:p>
        </w:tc>
      </w:tr>
      <w:tr w:rsidR="00214320" w:rsidRPr="007F7D1B" w14:paraId="511814BD" w14:textId="77777777" w:rsidTr="009F0217">
        <w:trPr>
          <w:cantSplit/>
          <w:trHeight w:val="284"/>
        </w:trPr>
        <w:tc>
          <w:tcPr>
            <w:tcW w:w="727" w:type="dxa"/>
            <w:tcBorders>
              <w:left w:val="nil"/>
              <w:right w:val="nil"/>
            </w:tcBorders>
            <w:noWrap/>
          </w:tcPr>
          <w:p w14:paraId="382BEB4E" w14:textId="77777777" w:rsidR="00214320" w:rsidRPr="007F7D1B" w:rsidRDefault="00214320" w:rsidP="009F0217">
            <w:pPr>
              <w:jc w:val="right"/>
              <w:rPr>
                <w:b/>
                <w:bCs/>
                <w:sz w:val="20"/>
                <w:szCs w:val="20"/>
                <w:lang w:val="sr-Cyrl-CS"/>
              </w:rPr>
            </w:pPr>
          </w:p>
        </w:tc>
        <w:tc>
          <w:tcPr>
            <w:tcW w:w="3637" w:type="dxa"/>
            <w:gridSpan w:val="2"/>
            <w:tcBorders>
              <w:left w:val="nil"/>
              <w:right w:val="nil"/>
            </w:tcBorders>
            <w:noWrap/>
          </w:tcPr>
          <w:p w14:paraId="07EEE3C9" w14:textId="77777777" w:rsidR="00214320" w:rsidRPr="007F7D1B" w:rsidRDefault="00214320" w:rsidP="009F0217">
            <w:pPr>
              <w:rPr>
                <w:bCs/>
                <w:sz w:val="20"/>
                <w:szCs w:val="20"/>
                <w:lang w:val="sr-Cyrl-CS"/>
              </w:rPr>
            </w:pPr>
            <w:r w:rsidRPr="007F7D1B">
              <w:rPr>
                <w:bCs/>
                <w:sz w:val="20"/>
                <w:szCs w:val="20"/>
                <w:lang w:val="sr-Cyrl-CS"/>
              </w:rPr>
              <w:t>Рата главнице за 2021. год.</w:t>
            </w:r>
          </w:p>
        </w:tc>
        <w:tc>
          <w:tcPr>
            <w:tcW w:w="2546" w:type="dxa"/>
            <w:tcBorders>
              <w:left w:val="nil"/>
              <w:right w:val="nil"/>
            </w:tcBorders>
            <w:noWrap/>
          </w:tcPr>
          <w:p w14:paraId="72A53E54" w14:textId="77777777" w:rsidR="00214320" w:rsidRPr="007F7D1B" w:rsidRDefault="00214320" w:rsidP="009F0217">
            <w:pPr>
              <w:jc w:val="center"/>
              <w:rPr>
                <w:sz w:val="20"/>
                <w:szCs w:val="20"/>
                <w:lang w:val="sr-Cyrl-CS"/>
              </w:rPr>
            </w:pPr>
            <w:r w:rsidRPr="007F7D1B">
              <w:rPr>
                <w:sz w:val="20"/>
                <w:szCs w:val="20"/>
                <w:lang w:val="sr-Cyrl-CS"/>
              </w:rPr>
              <w:t>15.501.074 EUR</w:t>
            </w:r>
          </w:p>
        </w:tc>
        <w:tc>
          <w:tcPr>
            <w:tcW w:w="1719" w:type="dxa"/>
            <w:tcBorders>
              <w:left w:val="nil"/>
              <w:right w:val="nil"/>
            </w:tcBorders>
            <w:noWrap/>
          </w:tcPr>
          <w:p w14:paraId="48551214" w14:textId="77777777" w:rsidR="00214320" w:rsidRPr="007F7D1B" w:rsidRDefault="00214320" w:rsidP="009F0217">
            <w:pPr>
              <w:jc w:val="center"/>
              <w:rPr>
                <w:sz w:val="20"/>
                <w:szCs w:val="20"/>
                <w:lang w:val="sr-Cyrl-CS"/>
              </w:rPr>
            </w:pPr>
          </w:p>
        </w:tc>
        <w:tc>
          <w:tcPr>
            <w:tcW w:w="1773" w:type="dxa"/>
            <w:tcBorders>
              <w:left w:val="nil"/>
            </w:tcBorders>
            <w:noWrap/>
          </w:tcPr>
          <w:p w14:paraId="02A362F5" w14:textId="77777777" w:rsidR="00214320" w:rsidRPr="007F7D1B" w:rsidRDefault="00214320" w:rsidP="009F0217">
            <w:pPr>
              <w:jc w:val="center"/>
              <w:rPr>
                <w:sz w:val="20"/>
                <w:szCs w:val="20"/>
                <w:lang w:val="sr-Cyrl-CS"/>
              </w:rPr>
            </w:pPr>
          </w:p>
        </w:tc>
      </w:tr>
      <w:tr w:rsidR="00214320" w:rsidRPr="007F7D1B" w14:paraId="3A326FED" w14:textId="77777777" w:rsidTr="009F0217">
        <w:trPr>
          <w:cantSplit/>
          <w:trHeight w:val="284"/>
        </w:trPr>
        <w:tc>
          <w:tcPr>
            <w:tcW w:w="727" w:type="dxa"/>
            <w:tcBorders>
              <w:left w:val="nil"/>
              <w:right w:val="nil"/>
            </w:tcBorders>
            <w:noWrap/>
          </w:tcPr>
          <w:p w14:paraId="23E0784C" w14:textId="77777777" w:rsidR="00214320" w:rsidRPr="007F7D1B" w:rsidRDefault="00214320" w:rsidP="009F0217">
            <w:pPr>
              <w:jc w:val="right"/>
              <w:rPr>
                <w:b/>
                <w:bCs/>
                <w:sz w:val="20"/>
                <w:szCs w:val="20"/>
                <w:lang w:val="sr-Cyrl-CS"/>
              </w:rPr>
            </w:pPr>
          </w:p>
        </w:tc>
        <w:tc>
          <w:tcPr>
            <w:tcW w:w="3637" w:type="dxa"/>
            <w:gridSpan w:val="2"/>
            <w:tcBorders>
              <w:left w:val="nil"/>
              <w:right w:val="nil"/>
            </w:tcBorders>
            <w:noWrap/>
          </w:tcPr>
          <w:p w14:paraId="7573B9B9" w14:textId="77777777" w:rsidR="00214320" w:rsidRPr="007F7D1B" w:rsidRDefault="00214320" w:rsidP="009F0217">
            <w:pPr>
              <w:rPr>
                <w:bCs/>
                <w:sz w:val="20"/>
                <w:szCs w:val="20"/>
                <w:lang w:val="sr-Cyrl-CS"/>
              </w:rPr>
            </w:pPr>
            <w:r w:rsidRPr="007F7D1B">
              <w:rPr>
                <w:bCs/>
                <w:sz w:val="20"/>
                <w:szCs w:val="20"/>
                <w:lang w:val="sr-Cyrl-CS"/>
              </w:rPr>
              <w:t>Каматна стопа</w:t>
            </w:r>
          </w:p>
        </w:tc>
        <w:tc>
          <w:tcPr>
            <w:tcW w:w="2546" w:type="dxa"/>
            <w:tcBorders>
              <w:left w:val="nil"/>
              <w:right w:val="nil"/>
            </w:tcBorders>
            <w:noWrap/>
          </w:tcPr>
          <w:p w14:paraId="73A8DE4C" w14:textId="77777777" w:rsidR="00214320" w:rsidRPr="007F7D1B" w:rsidRDefault="00214320" w:rsidP="009F0217">
            <w:pPr>
              <w:jc w:val="center"/>
              <w:rPr>
                <w:sz w:val="20"/>
                <w:szCs w:val="20"/>
                <w:lang w:val="sr-Cyrl-CS"/>
              </w:rPr>
            </w:pPr>
            <w:r w:rsidRPr="007F7D1B">
              <w:rPr>
                <w:sz w:val="20"/>
                <w:szCs w:val="20"/>
                <w:lang w:val="sr-Cyrl-CS"/>
              </w:rPr>
              <w:t>0,393%</w:t>
            </w:r>
          </w:p>
        </w:tc>
        <w:tc>
          <w:tcPr>
            <w:tcW w:w="1719" w:type="dxa"/>
            <w:tcBorders>
              <w:left w:val="nil"/>
              <w:right w:val="nil"/>
            </w:tcBorders>
            <w:noWrap/>
          </w:tcPr>
          <w:p w14:paraId="3064FF9F" w14:textId="77777777" w:rsidR="00214320" w:rsidRPr="007F7D1B" w:rsidRDefault="00214320" w:rsidP="009F0217">
            <w:pPr>
              <w:jc w:val="center"/>
              <w:rPr>
                <w:sz w:val="20"/>
                <w:szCs w:val="20"/>
                <w:lang w:val="sr-Cyrl-CS"/>
              </w:rPr>
            </w:pPr>
          </w:p>
        </w:tc>
        <w:tc>
          <w:tcPr>
            <w:tcW w:w="1773" w:type="dxa"/>
            <w:tcBorders>
              <w:left w:val="nil"/>
            </w:tcBorders>
            <w:noWrap/>
          </w:tcPr>
          <w:p w14:paraId="2DAF53E6" w14:textId="77777777" w:rsidR="00214320" w:rsidRPr="007F7D1B" w:rsidRDefault="00214320" w:rsidP="009F0217">
            <w:pPr>
              <w:jc w:val="center"/>
              <w:rPr>
                <w:sz w:val="20"/>
                <w:szCs w:val="20"/>
                <w:lang w:val="sr-Cyrl-CS"/>
              </w:rPr>
            </w:pPr>
          </w:p>
        </w:tc>
      </w:tr>
      <w:tr w:rsidR="00214320" w:rsidRPr="007F7D1B" w14:paraId="10E308A9" w14:textId="77777777" w:rsidTr="009F0217">
        <w:trPr>
          <w:cantSplit/>
          <w:trHeight w:val="284"/>
        </w:trPr>
        <w:tc>
          <w:tcPr>
            <w:tcW w:w="727" w:type="dxa"/>
            <w:tcBorders>
              <w:left w:val="nil"/>
              <w:right w:val="nil"/>
            </w:tcBorders>
            <w:noWrap/>
          </w:tcPr>
          <w:p w14:paraId="3BFCBAFA" w14:textId="77777777" w:rsidR="00214320" w:rsidRPr="007F7D1B" w:rsidRDefault="00214320" w:rsidP="009F0217">
            <w:pPr>
              <w:jc w:val="right"/>
              <w:rPr>
                <w:b/>
                <w:bCs/>
                <w:sz w:val="20"/>
                <w:szCs w:val="20"/>
                <w:lang w:val="sr-Cyrl-CS"/>
              </w:rPr>
            </w:pPr>
            <w:r w:rsidRPr="007F7D1B">
              <w:rPr>
                <w:bCs/>
                <w:sz w:val="20"/>
                <w:szCs w:val="20"/>
                <w:lang w:val="sr-Cyrl-CS"/>
              </w:rPr>
              <w:t>7.2</w:t>
            </w:r>
          </w:p>
        </w:tc>
        <w:tc>
          <w:tcPr>
            <w:tcW w:w="3637" w:type="dxa"/>
            <w:gridSpan w:val="2"/>
            <w:tcBorders>
              <w:left w:val="nil"/>
              <w:right w:val="nil"/>
            </w:tcBorders>
            <w:noWrap/>
          </w:tcPr>
          <w:p w14:paraId="699DE787" w14:textId="77777777" w:rsidR="00214320" w:rsidRPr="007F7D1B" w:rsidRDefault="00214320" w:rsidP="009F0217">
            <w:pPr>
              <w:rPr>
                <w:bCs/>
                <w:sz w:val="20"/>
                <w:szCs w:val="20"/>
                <w:lang w:val="sr-Cyrl-CS"/>
              </w:rPr>
            </w:pPr>
            <w:r w:rsidRPr="007F7D1B">
              <w:rPr>
                <w:b/>
                <w:bCs/>
                <w:sz w:val="20"/>
                <w:szCs w:val="20"/>
                <w:lang w:val="sr-Cyrl-CS"/>
              </w:rPr>
              <w:t>Влада Републике Француске - NATIXIS</w:t>
            </w:r>
          </w:p>
        </w:tc>
        <w:tc>
          <w:tcPr>
            <w:tcW w:w="2546" w:type="dxa"/>
            <w:tcBorders>
              <w:left w:val="nil"/>
              <w:right w:val="nil"/>
            </w:tcBorders>
            <w:noWrap/>
          </w:tcPr>
          <w:p w14:paraId="69C816A8" w14:textId="77777777" w:rsidR="00214320" w:rsidRPr="007F7D1B" w:rsidRDefault="00214320" w:rsidP="009F0217">
            <w:pPr>
              <w:jc w:val="center"/>
              <w:rPr>
                <w:sz w:val="20"/>
                <w:szCs w:val="20"/>
                <w:lang w:val="sr-Cyrl-CS"/>
              </w:rPr>
            </w:pPr>
          </w:p>
        </w:tc>
        <w:tc>
          <w:tcPr>
            <w:tcW w:w="1719" w:type="dxa"/>
            <w:tcBorders>
              <w:left w:val="nil"/>
              <w:right w:val="nil"/>
            </w:tcBorders>
            <w:noWrap/>
          </w:tcPr>
          <w:p w14:paraId="3C1A2B75" w14:textId="77777777" w:rsidR="00214320" w:rsidRPr="007F7D1B" w:rsidRDefault="00214320" w:rsidP="009F0217">
            <w:pPr>
              <w:jc w:val="center"/>
              <w:rPr>
                <w:sz w:val="20"/>
                <w:szCs w:val="20"/>
                <w:lang w:val="sr-Cyrl-CS"/>
              </w:rPr>
            </w:pPr>
            <w:r w:rsidRPr="007F7D1B">
              <w:rPr>
                <w:sz w:val="20"/>
                <w:szCs w:val="20"/>
                <w:lang w:val="sr-Cyrl-CS"/>
              </w:rPr>
              <w:t>10.975.000</w:t>
            </w:r>
          </w:p>
        </w:tc>
        <w:tc>
          <w:tcPr>
            <w:tcW w:w="1773" w:type="dxa"/>
            <w:tcBorders>
              <w:left w:val="nil"/>
            </w:tcBorders>
            <w:noWrap/>
          </w:tcPr>
          <w:p w14:paraId="53020E14" w14:textId="77777777" w:rsidR="00214320" w:rsidRPr="007F7D1B" w:rsidRDefault="00214320" w:rsidP="009F0217">
            <w:pPr>
              <w:jc w:val="center"/>
              <w:rPr>
                <w:sz w:val="20"/>
                <w:szCs w:val="20"/>
                <w:lang w:val="sr-Cyrl-CS"/>
              </w:rPr>
            </w:pPr>
            <w:r w:rsidRPr="007F7D1B">
              <w:rPr>
                <w:sz w:val="20"/>
                <w:szCs w:val="20"/>
                <w:lang w:val="sr-Cyrl-CS"/>
              </w:rPr>
              <w:t>1.290.339.530</w:t>
            </w:r>
          </w:p>
        </w:tc>
      </w:tr>
      <w:tr w:rsidR="00214320" w:rsidRPr="007F7D1B" w14:paraId="58CC50D9" w14:textId="77777777" w:rsidTr="009F0217">
        <w:trPr>
          <w:cantSplit/>
          <w:trHeight w:val="284"/>
        </w:trPr>
        <w:tc>
          <w:tcPr>
            <w:tcW w:w="727" w:type="dxa"/>
            <w:tcBorders>
              <w:left w:val="nil"/>
              <w:right w:val="nil"/>
            </w:tcBorders>
            <w:noWrap/>
          </w:tcPr>
          <w:p w14:paraId="70CFE461" w14:textId="77777777" w:rsidR="00214320" w:rsidRPr="007F7D1B" w:rsidRDefault="00214320" w:rsidP="009F0217">
            <w:pPr>
              <w:jc w:val="right"/>
              <w:rPr>
                <w:bCs/>
                <w:sz w:val="20"/>
                <w:szCs w:val="20"/>
                <w:lang w:val="sr-Cyrl-CS"/>
              </w:rPr>
            </w:pPr>
          </w:p>
        </w:tc>
        <w:tc>
          <w:tcPr>
            <w:tcW w:w="3637" w:type="dxa"/>
            <w:gridSpan w:val="2"/>
            <w:tcBorders>
              <w:left w:val="nil"/>
              <w:right w:val="nil"/>
            </w:tcBorders>
            <w:noWrap/>
          </w:tcPr>
          <w:p w14:paraId="727944C9" w14:textId="77777777" w:rsidR="00214320" w:rsidRPr="007F7D1B" w:rsidRDefault="00214320" w:rsidP="009F0217">
            <w:pPr>
              <w:rPr>
                <w:b/>
                <w:bCs/>
                <w:sz w:val="20"/>
                <w:szCs w:val="20"/>
                <w:lang w:val="sr-Cyrl-CS"/>
              </w:rPr>
            </w:pPr>
            <w:r w:rsidRPr="007F7D1B">
              <w:rPr>
                <w:bCs/>
                <w:sz w:val="20"/>
                <w:szCs w:val="20"/>
                <w:lang w:val="sr-Cyrl-CS"/>
              </w:rPr>
              <w:t>Први датум отплате главнице</w:t>
            </w:r>
          </w:p>
        </w:tc>
        <w:tc>
          <w:tcPr>
            <w:tcW w:w="2546" w:type="dxa"/>
            <w:tcBorders>
              <w:left w:val="nil"/>
              <w:right w:val="nil"/>
            </w:tcBorders>
            <w:noWrap/>
          </w:tcPr>
          <w:p w14:paraId="3150D46C" w14:textId="77777777" w:rsidR="00214320" w:rsidRPr="007F7D1B" w:rsidRDefault="00214320" w:rsidP="009F0217">
            <w:pPr>
              <w:jc w:val="center"/>
              <w:rPr>
                <w:sz w:val="20"/>
                <w:szCs w:val="20"/>
                <w:lang w:val="sr-Cyrl-CS"/>
              </w:rPr>
            </w:pPr>
            <w:r w:rsidRPr="007F7D1B">
              <w:rPr>
                <w:sz w:val="20"/>
                <w:szCs w:val="20"/>
                <w:lang w:val="sr-Cyrl-CS"/>
              </w:rPr>
              <w:t>30.06.2031.</w:t>
            </w:r>
          </w:p>
        </w:tc>
        <w:tc>
          <w:tcPr>
            <w:tcW w:w="1719" w:type="dxa"/>
            <w:tcBorders>
              <w:left w:val="nil"/>
              <w:right w:val="nil"/>
            </w:tcBorders>
            <w:noWrap/>
          </w:tcPr>
          <w:p w14:paraId="04F20163" w14:textId="77777777" w:rsidR="00214320" w:rsidRPr="007F7D1B" w:rsidRDefault="00214320" w:rsidP="009F0217">
            <w:pPr>
              <w:jc w:val="center"/>
              <w:rPr>
                <w:sz w:val="20"/>
                <w:szCs w:val="20"/>
                <w:lang w:val="sr-Cyrl-CS"/>
              </w:rPr>
            </w:pPr>
          </w:p>
        </w:tc>
        <w:tc>
          <w:tcPr>
            <w:tcW w:w="1773" w:type="dxa"/>
            <w:tcBorders>
              <w:left w:val="nil"/>
            </w:tcBorders>
            <w:noWrap/>
          </w:tcPr>
          <w:p w14:paraId="532BF7C0" w14:textId="77777777" w:rsidR="00214320" w:rsidRPr="007F7D1B" w:rsidRDefault="00214320" w:rsidP="009F0217">
            <w:pPr>
              <w:jc w:val="center"/>
              <w:rPr>
                <w:sz w:val="20"/>
                <w:szCs w:val="20"/>
                <w:lang w:val="sr-Cyrl-CS"/>
              </w:rPr>
            </w:pPr>
          </w:p>
        </w:tc>
      </w:tr>
      <w:tr w:rsidR="00214320" w:rsidRPr="007F7D1B" w14:paraId="21D8D0B2" w14:textId="77777777" w:rsidTr="009F0217">
        <w:trPr>
          <w:cantSplit/>
          <w:trHeight w:val="284"/>
        </w:trPr>
        <w:tc>
          <w:tcPr>
            <w:tcW w:w="727" w:type="dxa"/>
            <w:tcBorders>
              <w:left w:val="nil"/>
              <w:right w:val="nil"/>
            </w:tcBorders>
            <w:noWrap/>
          </w:tcPr>
          <w:p w14:paraId="31467557" w14:textId="77777777" w:rsidR="00214320" w:rsidRPr="007F7D1B" w:rsidRDefault="00214320" w:rsidP="009F0217">
            <w:pPr>
              <w:jc w:val="right"/>
              <w:rPr>
                <w:bCs/>
                <w:sz w:val="20"/>
                <w:szCs w:val="20"/>
                <w:lang w:val="sr-Cyrl-CS"/>
              </w:rPr>
            </w:pPr>
          </w:p>
        </w:tc>
        <w:tc>
          <w:tcPr>
            <w:tcW w:w="3637" w:type="dxa"/>
            <w:gridSpan w:val="2"/>
            <w:tcBorders>
              <w:left w:val="nil"/>
              <w:right w:val="nil"/>
            </w:tcBorders>
            <w:noWrap/>
          </w:tcPr>
          <w:p w14:paraId="771062A5" w14:textId="77777777" w:rsidR="00214320" w:rsidRPr="007F7D1B" w:rsidRDefault="00214320" w:rsidP="009F0217">
            <w:pPr>
              <w:rPr>
                <w:bCs/>
                <w:sz w:val="20"/>
                <w:szCs w:val="20"/>
                <w:lang w:val="sr-Cyrl-CS"/>
              </w:rPr>
            </w:pPr>
            <w:r w:rsidRPr="007F7D1B">
              <w:rPr>
                <w:bCs/>
                <w:sz w:val="20"/>
                <w:szCs w:val="20"/>
                <w:lang w:val="sr-Cyrl-CS"/>
              </w:rPr>
              <w:t>Последњи датум отплате главнице</w:t>
            </w:r>
          </w:p>
        </w:tc>
        <w:tc>
          <w:tcPr>
            <w:tcW w:w="2546" w:type="dxa"/>
            <w:tcBorders>
              <w:left w:val="nil"/>
              <w:right w:val="nil"/>
            </w:tcBorders>
            <w:noWrap/>
          </w:tcPr>
          <w:p w14:paraId="4AA53E30" w14:textId="77777777" w:rsidR="00214320" w:rsidRPr="007F7D1B" w:rsidRDefault="00214320" w:rsidP="009F0217">
            <w:pPr>
              <w:jc w:val="center"/>
              <w:rPr>
                <w:sz w:val="20"/>
                <w:szCs w:val="20"/>
                <w:lang w:val="sr-Cyrl-CS"/>
              </w:rPr>
            </w:pPr>
            <w:r w:rsidRPr="007F7D1B">
              <w:rPr>
                <w:sz w:val="20"/>
                <w:szCs w:val="20"/>
                <w:lang w:val="sr-Cyrl-CS"/>
              </w:rPr>
              <w:t>30.12.2054.</w:t>
            </w:r>
          </w:p>
        </w:tc>
        <w:tc>
          <w:tcPr>
            <w:tcW w:w="1719" w:type="dxa"/>
            <w:tcBorders>
              <w:left w:val="nil"/>
              <w:right w:val="nil"/>
            </w:tcBorders>
            <w:noWrap/>
          </w:tcPr>
          <w:p w14:paraId="404FA728" w14:textId="77777777" w:rsidR="00214320" w:rsidRPr="007F7D1B" w:rsidRDefault="00214320" w:rsidP="009F0217">
            <w:pPr>
              <w:jc w:val="center"/>
              <w:rPr>
                <w:sz w:val="20"/>
                <w:szCs w:val="20"/>
                <w:lang w:val="sr-Cyrl-CS"/>
              </w:rPr>
            </w:pPr>
          </w:p>
        </w:tc>
        <w:tc>
          <w:tcPr>
            <w:tcW w:w="1773" w:type="dxa"/>
            <w:tcBorders>
              <w:left w:val="nil"/>
            </w:tcBorders>
            <w:noWrap/>
          </w:tcPr>
          <w:p w14:paraId="4ACC7CB4" w14:textId="77777777" w:rsidR="00214320" w:rsidRPr="007F7D1B" w:rsidRDefault="00214320" w:rsidP="009F0217">
            <w:pPr>
              <w:jc w:val="center"/>
              <w:rPr>
                <w:sz w:val="20"/>
                <w:szCs w:val="20"/>
                <w:lang w:val="sr-Cyrl-CS"/>
              </w:rPr>
            </w:pPr>
          </w:p>
        </w:tc>
      </w:tr>
      <w:tr w:rsidR="00214320" w:rsidRPr="007F7D1B" w14:paraId="674E270A" w14:textId="77777777" w:rsidTr="009F0217">
        <w:trPr>
          <w:cantSplit/>
          <w:trHeight w:val="284"/>
        </w:trPr>
        <w:tc>
          <w:tcPr>
            <w:tcW w:w="727" w:type="dxa"/>
            <w:tcBorders>
              <w:left w:val="nil"/>
              <w:right w:val="nil"/>
            </w:tcBorders>
            <w:noWrap/>
          </w:tcPr>
          <w:p w14:paraId="15CB0533" w14:textId="77777777" w:rsidR="00214320" w:rsidRPr="007F7D1B" w:rsidRDefault="00214320" w:rsidP="009F0217">
            <w:pPr>
              <w:jc w:val="right"/>
              <w:rPr>
                <w:bCs/>
                <w:sz w:val="20"/>
                <w:szCs w:val="20"/>
                <w:lang w:val="sr-Cyrl-CS"/>
              </w:rPr>
            </w:pPr>
          </w:p>
        </w:tc>
        <w:tc>
          <w:tcPr>
            <w:tcW w:w="3637" w:type="dxa"/>
            <w:gridSpan w:val="2"/>
            <w:tcBorders>
              <w:left w:val="nil"/>
              <w:right w:val="nil"/>
            </w:tcBorders>
            <w:noWrap/>
          </w:tcPr>
          <w:p w14:paraId="28932269" w14:textId="77777777" w:rsidR="00214320" w:rsidRPr="007F7D1B" w:rsidRDefault="00214320" w:rsidP="009F0217">
            <w:pPr>
              <w:rPr>
                <w:bCs/>
                <w:sz w:val="20"/>
                <w:szCs w:val="20"/>
                <w:lang w:val="sr-Cyrl-CS"/>
              </w:rPr>
            </w:pPr>
            <w:r w:rsidRPr="007F7D1B">
              <w:rPr>
                <w:bCs/>
                <w:sz w:val="20"/>
                <w:szCs w:val="20"/>
                <w:lang w:val="sr-Cyrl-CS"/>
              </w:rPr>
              <w:t>Рата главнице за 2021. год.</w:t>
            </w:r>
          </w:p>
        </w:tc>
        <w:tc>
          <w:tcPr>
            <w:tcW w:w="2546" w:type="dxa"/>
            <w:tcBorders>
              <w:left w:val="nil"/>
              <w:right w:val="nil"/>
            </w:tcBorders>
            <w:noWrap/>
          </w:tcPr>
          <w:p w14:paraId="2F9BE86B" w14:textId="77777777" w:rsidR="00214320" w:rsidRPr="007F7D1B" w:rsidRDefault="00214320" w:rsidP="009F0217">
            <w:pPr>
              <w:jc w:val="center"/>
              <w:rPr>
                <w:sz w:val="20"/>
                <w:szCs w:val="20"/>
                <w:lang w:val="sr-Cyrl-CS"/>
              </w:rPr>
            </w:pPr>
            <w:r w:rsidRPr="007F7D1B">
              <w:rPr>
                <w:sz w:val="20"/>
                <w:szCs w:val="20"/>
                <w:lang w:val="sr-Cyrl-CS"/>
              </w:rPr>
              <w:t>0 EUR</w:t>
            </w:r>
          </w:p>
        </w:tc>
        <w:tc>
          <w:tcPr>
            <w:tcW w:w="1719" w:type="dxa"/>
            <w:tcBorders>
              <w:left w:val="nil"/>
              <w:right w:val="nil"/>
            </w:tcBorders>
            <w:noWrap/>
          </w:tcPr>
          <w:p w14:paraId="0B301549" w14:textId="77777777" w:rsidR="00214320" w:rsidRPr="007F7D1B" w:rsidRDefault="00214320" w:rsidP="009F0217">
            <w:pPr>
              <w:jc w:val="center"/>
              <w:rPr>
                <w:sz w:val="20"/>
                <w:szCs w:val="20"/>
                <w:lang w:val="sr-Cyrl-CS"/>
              </w:rPr>
            </w:pPr>
          </w:p>
        </w:tc>
        <w:tc>
          <w:tcPr>
            <w:tcW w:w="1773" w:type="dxa"/>
            <w:tcBorders>
              <w:left w:val="nil"/>
            </w:tcBorders>
            <w:noWrap/>
          </w:tcPr>
          <w:p w14:paraId="4EAD3EC7" w14:textId="77777777" w:rsidR="00214320" w:rsidRPr="007F7D1B" w:rsidRDefault="00214320" w:rsidP="009F0217">
            <w:pPr>
              <w:jc w:val="center"/>
              <w:rPr>
                <w:sz w:val="20"/>
                <w:szCs w:val="20"/>
                <w:lang w:val="sr-Cyrl-CS"/>
              </w:rPr>
            </w:pPr>
          </w:p>
        </w:tc>
      </w:tr>
      <w:tr w:rsidR="00214320" w:rsidRPr="007F7D1B" w14:paraId="46DF5694" w14:textId="77777777" w:rsidTr="009F0217">
        <w:trPr>
          <w:cantSplit/>
          <w:trHeight w:val="284"/>
        </w:trPr>
        <w:tc>
          <w:tcPr>
            <w:tcW w:w="727" w:type="dxa"/>
            <w:tcBorders>
              <w:left w:val="nil"/>
              <w:right w:val="nil"/>
            </w:tcBorders>
            <w:noWrap/>
          </w:tcPr>
          <w:p w14:paraId="3C3CA72A" w14:textId="77777777" w:rsidR="00214320" w:rsidRPr="007F7D1B" w:rsidRDefault="00214320" w:rsidP="009F0217">
            <w:pPr>
              <w:jc w:val="right"/>
              <w:rPr>
                <w:bCs/>
                <w:sz w:val="20"/>
                <w:szCs w:val="20"/>
                <w:lang w:val="sr-Cyrl-CS"/>
              </w:rPr>
            </w:pPr>
          </w:p>
        </w:tc>
        <w:tc>
          <w:tcPr>
            <w:tcW w:w="3637" w:type="dxa"/>
            <w:gridSpan w:val="2"/>
            <w:tcBorders>
              <w:left w:val="nil"/>
              <w:right w:val="nil"/>
            </w:tcBorders>
            <w:noWrap/>
          </w:tcPr>
          <w:p w14:paraId="7DE5CBBF" w14:textId="77777777" w:rsidR="00214320" w:rsidRPr="007F7D1B" w:rsidRDefault="00214320" w:rsidP="009F0217">
            <w:pPr>
              <w:rPr>
                <w:bCs/>
                <w:sz w:val="20"/>
                <w:szCs w:val="20"/>
                <w:lang w:val="sr-Cyrl-CS"/>
              </w:rPr>
            </w:pPr>
            <w:r w:rsidRPr="007F7D1B">
              <w:rPr>
                <w:bCs/>
                <w:sz w:val="20"/>
                <w:szCs w:val="20"/>
                <w:lang w:val="sr-Cyrl-CS"/>
              </w:rPr>
              <w:t>Каматна стопа</w:t>
            </w:r>
          </w:p>
        </w:tc>
        <w:tc>
          <w:tcPr>
            <w:tcW w:w="2546" w:type="dxa"/>
            <w:tcBorders>
              <w:left w:val="nil"/>
              <w:right w:val="nil"/>
            </w:tcBorders>
            <w:noWrap/>
          </w:tcPr>
          <w:p w14:paraId="73C66840" w14:textId="77777777" w:rsidR="00214320" w:rsidRPr="007F7D1B" w:rsidRDefault="00214320" w:rsidP="009F0217">
            <w:pPr>
              <w:jc w:val="center"/>
              <w:rPr>
                <w:sz w:val="20"/>
                <w:szCs w:val="20"/>
                <w:lang w:val="sr-Cyrl-CS"/>
              </w:rPr>
            </w:pPr>
            <w:r w:rsidRPr="007F7D1B">
              <w:rPr>
                <w:sz w:val="20"/>
                <w:szCs w:val="20"/>
                <w:lang w:val="sr-Cyrl-CS"/>
              </w:rPr>
              <w:t>0,20%</w:t>
            </w:r>
          </w:p>
        </w:tc>
        <w:tc>
          <w:tcPr>
            <w:tcW w:w="1719" w:type="dxa"/>
            <w:tcBorders>
              <w:left w:val="nil"/>
              <w:right w:val="nil"/>
            </w:tcBorders>
            <w:noWrap/>
          </w:tcPr>
          <w:p w14:paraId="1D9A67D9" w14:textId="77777777" w:rsidR="00214320" w:rsidRPr="007F7D1B" w:rsidRDefault="00214320" w:rsidP="009F0217">
            <w:pPr>
              <w:jc w:val="center"/>
              <w:rPr>
                <w:sz w:val="20"/>
                <w:szCs w:val="20"/>
                <w:lang w:val="sr-Cyrl-CS"/>
              </w:rPr>
            </w:pPr>
          </w:p>
        </w:tc>
        <w:tc>
          <w:tcPr>
            <w:tcW w:w="1773" w:type="dxa"/>
            <w:tcBorders>
              <w:left w:val="nil"/>
            </w:tcBorders>
            <w:noWrap/>
          </w:tcPr>
          <w:p w14:paraId="478EA867" w14:textId="77777777" w:rsidR="00214320" w:rsidRPr="007F7D1B" w:rsidRDefault="00214320" w:rsidP="009F0217">
            <w:pPr>
              <w:jc w:val="center"/>
              <w:rPr>
                <w:sz w:val="20"/>
                <w:szCs w:val="20"/>
                <w:lang w:val="sr-Cyrl-CS"/>
              </w:rPr>
            </w:pPr>
          </w:p>
        </w:tc>
      </w:tr>
      <w:tr w:rsidR="00214320" w:rsidRPr="007F7D1B" w14:paraId="63C82BED" w14:textId="77777777" w:rsidTr="009F0217">
        <w:trPr>
          <w:cantSplit/>
          <w:trHeight w:val="284"/>
        </w:trPr>
        <w:tc>
          <w:tcPr>
            <w:tcW w:w="727" w:type="dxa"/>
            <w:tcBorders>
              <w:left w:val="nil"/>
              <w:right w:val="nil"/>
            </w:tcBorders>
            <w:noWrap/>
          </w:tcPr>
          <w:p w14:paraId="01093978" w14:textId="77777777" w:rsidR="00214320" w:rsidRPr="007F7D1B" w:rsidRDefault="00214320" w:rsidP="009F0217">
            <w:pPr>
              <w:jc w:val="right"/>
              <w:rPr>
                <w:bCs/>
                <w:sz w:val="20"/>
                <w:szCs w:val="20"/>
                <w:lang w:val="sr-Cyrl-CS"/>
              </w:rPr>
            </w:pPr>
            <w:r w:rsidRPr="007F7D1B">
              <w:rPr>
                <w:bCs/>
                <w:sz w:val="20"/>
                <w:szCs w:val="20"/>
                <w:lang w:val="sr-Cyrl-CS"/>
              </w:rPr>
              <w:t>7.3</w:t>
            </w:r>
          </w:p>
        </w:tc>
        <w:tc>
          <w:tcPr>
            <w:tcW w:w="3637" w:type="dxa"/>
            <w:gridSpan w:val="2"/>
            <w:tcBorders>
              <w:left w:val="nil"/>
              <w:right w:val="nil"/>
            </w:tcBorders>
            <w:noWrap/>
          </w:tcPr>
          <w:p w14:paraId="59EE71EE" w14:textId="77777777" w:rsidR="00214320" w:rsidRPr="007F7D1B" w:rsidRDefault="00214320" w:rsidP="009F0217">
            <w:pPr>
              <w:rPr>
                <w:bCs/>
                <w:sz w:val="20"/>
                <w:szCs w:val="20"/>
                <w:lang w:val="sr-Cyrl-CS"/>
              </w:rPr>
            </w:pPr>
            <w:r w:rsidRPr="007F7D1B">
              <w:rPr>
                <w:b/>
                <w:bCs/>
                <w:sz w:val="20"/>
                <w:szCs w:val="20"/>
                <w:lang w:val="sr-Cyrl-CS"/>
              </w:rPr>
              <w:t>Либија - нерегулисани дуг СФРЈ</w:t>
            </w:r>
          </w:p>
        </w:tc>
        <w:tc>
          <w:tcPr>
            <w:tcW w:w="2546" w:type="dxa"/>
            <w:tcBorders>
              <w:left w:val="nil"/>
              <w:right w:val="nil"/>
            </w:tcBorders>
            <w:noWrap/>
          </w:tcPr>
          <w:p w14:paraId="2B95A04A" w14:textId="77777777" w:rsidR="00214320" w:rsidRPr="007F7D1B" w:rsidRDefault="00214320" w:rsidP="009F0217">
            <w:pPr>
              <w:jc w:val="center"/>
              <w:rPr>
                <w:sz w:val="20"/>
                <w:szCs w:val="20"/>
                <w:lang w:val="sr-Cyrl-CS"/>
              </w:rPr>
            </w:pPr>
          </w:p>
        </w:tc>
        <w:tc>
          <w:tcPr>
            <w:tcW w:w="1719" w:type="dxa"/>
            <w:tcBorders>
              <w:left w:val="nil"/>
              <w:right w:val="nil"/>
            </w:tcBorders>
            <w:noWrap/>
          </w:tcPr>
          <w:p w14:paraId="2632FA3F" w14:textId="77777777" w:rsidR="00214320" w:rsidRPr="007F7D1B" w:rsidRDefault="00214320" w:rsidP="009F0217">
            <w:pPr>
              <w:jc w:val="center"/>
              <w:rPr>
                <w:sz w:val="20"/>
                <w:szCs w:val="20"/>
                <w:lang w:val="sr-Cyrl-CS"/>
              </w:rPr>
            </w:pPr>
            <w:r w:rsidRPr="007F7D1B">
              <w:rPr>
                <w:sz w:val="20"/>
                <w:szCs w:val="20"/>
                <w:lang w:val="sr-Cyrl-CS"/>
              </w:rPr>
              <w:t>36.917.413</w:t>
            </w:r>
          </w:p>
        </w:tc>
        <w:tc>
          <w:tcPr>
            <w:tcW w:w="1773" w:type="dxa"/>
            <w:tcBorders>
              <w:left w:val="nil"/>
            </w:tcBorders>
            <w:noWrap/>
          </w:tcPr>
          <w:p w14:paraId="0CB701AE" w14:textId="77777777" w:rsidR="00214320" w:rsidRPr="007F7D1B" w:rsidRDefault="00214320" w:rsidP="009F0217">
            <w:pPr>
              <w:jc w:val="center"/>
              <w:rPr>
                <w:sz w:val="20"/>
                <w:szCs w:val="20"/>
                <w:lang w:val="sr-Cyrl-CS"/>
              </w:rPr>
            </w:pPr>
            <w:r w:rsidRPr="007F7D1B">
              <w:rPr>
                <w:sz w:val="20"/>
                <w:szCs w:val="20"/>
                <w:lang w:val="sr-Cyrl-CS"/>
              </w:rPr>
              <w:t>4.340.409.755</w:t>
            </w:r>
          </w:p>
        </w:tc>
      </w:tr>
      <w:tr w:rsidR="00214320" w:rsidRPr="007F7D1B" w14:paraId="34B8156D" w14:textId="77777777" w:rsidTr="009F0217">
        <w:trPr>
          <w:cantSplit/>
          <w:trHeight w:val="284"/>
        </w:trPr>
        <w:tc>
          <w:tcPr>
            <w:tcW w:w="727" w:type="dxa"/>
            <w:tcBorders>
              <w:left w:val="nil"/>
              <w:right w:val="nil"/>
            </w:tcBorders>
            <w:noWrap/>
          </w:tcPr>
          <w:p w14:paraId="114A1A63" w14:textId="77777777" w:rsidR="00214320" w:rsidRPr="007F7D1B" w:rsidRDefault="00214320" w:rsidP="009F0217">
            <w:pPr>
              <w:jc w:val="right"/>
              <w:rPr>
                <w:bCs/>
                <w:sz w:val="20"/>
                <w:szCs w:val="20"/>
                <w:lang w:val="sr-Cyrl-CS"/>
              </w:rPr>
            </w:pPr>
          </w:p>
        </w:tc>
        <w:tc>
          <w:tcPr>
            <w:tcW w:w="3637" w:type="dxa"/>
            <w:gridSpan w:val="2"/>
            <w:tcBorders>
              <w:left w:val="nil"/>
              <w:right w:val="nil"/>
            </w:tcBorders>
            <w:noWrap/>
          </w:tcPr>
          <w:p w14:paraId="62E30208" w14:textId="77777777" w:rsidR="00214320" w:rsidRPr="007F7D1B" w:rsidRDefault="00214320" w:rsidP="009F0217">
            <w:pPr>
              <w:rPr>
                <w:b/>
                <w:bCs/>
                <w:sz w:val="20"/>
                <w:szCs w:val="20"/>
                <w:lang w:val="sr-Cyrl-CS"/>
              </w:rPr>
            </w:pPr>
            <w:r w:rsidRPr="007F7D1B">
              <w:rPr>
                <w:bCs/>
                <w:sz w:val="20"/>
                <w:szCs w:val="20"/>
                <w:lang w:val="sr-Cyrl-CS"/>
              </w:rPr>
              <w:t>Први датум отплате главнице</w:t>
            </w:r>
          </w:p>
        </w:tc>
        <w:tc>
          <w:tcPr>
            <w:tcW w:w="2546" w:type="dxa"/>
            <w:tcBorders>
              <w:left w:val="nil"/>
              <w:right w:val="nil"/>
            </w:tcBorders>
            <w:noWrap/>
          </w:tcPr>
          <w:p w14:paraId="39D1E458" w14:textId="77777777" w:rsidR="00214320" w:rsidRPr="007F7D1B" w:rsidRDefault="00214320" w:rsidP="009F0217">
            <w:pPr>
              <w:jc w:val="center"/>
              <w:rPr>
                <w:sz w:val="20"/>
                <w:szCs w:val="20"/>
                <w:lang w:val="sr-Cyrl-CS"/>
              </w:rPr>
            </w:pPr>
            <w:r w:rsidRPr="007F7D1B">
              <w:rPr>
                <w:sz w:val="20"/>
                <w:szCs w:val="20"/>
                <w:lang w:val="sr-Cyrl-CS"/>
              </w:rPr>
              <w:t>-</w:t>
            </w:r>
          </w:p>
        </w:tc>
        <w:tc>
          <w:tcPr>
            <w:tcW w:w="1719" w:type="dxa"/>
            <w:tcBorders>
              <w:left w:val="nil"/>
              <w:right w:val="nil"/>
            </w:tcBorders>
            <w:noWrap/>
          </w:tcPr>
          <w:p w14:paraId="4431CBFA" w14:textId="77777777" w:rsidR="00214320" w:rsidRPr="007F7D1B" w:rsidRDefault="00214320" w:rsidP="009F0217">
            <w:pPr>
              <w:jc w:val="center"/>
              <w:rPr>
                <w:sz w:val="20"/>
                <w:szCs w:val="20"/>
                <w:lang w:val="sr-Cyrl-CS"/>
              </w:rPr>
            </w:pPr>
          </w:p>
        </w:tc>
        <w:tc>
          <w:tcPr>
            <w:tcW w:w="1773" w:type="dxa"/>
            <w:tcBorders>
              <w:left w:val="nil"/>
            </w:tcBorders>
            <w:noWrap/>
          </w:tcPr>
          <w:p w14:paraId="456AFEA7" w14:textId="77777777" w:rsidR="00214320" w:rsidRPr="007F7D1B" w:rsidRDefault="00214320" w:rsidP="009F0217">
            <w:pPr>
              <w:jc w:val="center"/>
              <w:rPr>
                <w:sz w:val="20"/>
                <w:szCs w:val="20"/>
                <w:lang w:val="sr-Cyrl-CS"/>
              </w:rPr>
            </w:pPr>
          </w:p>
        </w:tc>
      </w:tr>
      <w:tr w:rsidR="00214320" w:rsidRPr="007F7D1B" w14:paraId="6C2747B9" w14:textId="77777777" w:rsidTr="009F0217">
        <w:trPr>
          <w:cantSplit/>
          <w:trHeight w:val="284"/>
        </w:trPr>
        <w:tc>
          <w:tcPr>
            <w:tcW w:w="727" w:type="dxa"/>
            <w:tcBorders>
              <w:left w:val="nil"/>
              <w:right w:val="nil"/>
            </w:tcBorders>
            <w:noWrap/>
          </w:tcPr>
          <w:p w14:paraId="151AB863" w14:textId="77777777" w:rsidR="00214320" w:rsidRPr="007F7D1B" w:rsidRDefault="00214320" w:rsidP="009F0217">
            <w:pPr>
              <w:rPr>
                <w:bCs/>
                <w:sz w:val="20"/>
                <w:szCs w:val="20"/>
                <w:lang w:val="sr-Cyrl-CS"/>
              </w:rPr>
            </w:pPr>
          </w:p>
        </w:tc>
        <w:tc>
          <w:tcPr>
            <w:tcW w:w="3637" w:type="dxa"/>
            <w:gridSpan w:val="2"/>
            <w:tcBorders>
              <w:left w:val="nil"/>
              <w:right w:val="nil"/>
            </w:tcBorders>
            <w:noWrap/>
          </w:tcPr>
          <w:p w14:paraId="3D2073E0" w14:textId="77777777" w:rsidR="00214320" w:rsidRPr="007F7D1B" w:rsidRDefault="00214320" w:rsidP="009F0217">
            <w:pPr>
              <w:rPr>
                <w:bCs/>
                <w:sz w:val="20"/>
                <w:szCs w:val="20"/>
                <w:lang w:val="sr-Cyrl-CS"/>
              </w:rPr>
            </w:pPr>
            <w:r w:rsidRPr="007F7D1B">
              <w:rPr>
                <w:bCs/>
                <w:sz w:val="20"/>
                <w:szCs w:val="20"/>
                <w:lang w:val="sr-Cyrl-CS"/>
              </w:rPr>
              <w:t>Последњи датум отплате главнице</w:t>
            </w:r>
          </w:p>
        </w:tc>
        <w:tc>
          <w:tcPr>
            <w:tcW w:w="2546" w:type="dxa"/>
            <w:tcBorders>
              <w:left w:val="nil"/>
              <w:right w:val="nil"/>
            </w:tcBorders>
            <w:noWrap/>
          </w:tcPr>
          <w:p w14:paraId="210A1DE9" w14:textId="77777777" w:rsidR="00214320" w:rsidRPr="007F7D1B" w:rsidRDefault="00214320" w:rsidP="009F0217">
            <w:pPr>
              <w:jc w:val="center"/>
              <w:rPr>
                <w:sz w:val="20"/>
                <w:szCs w:val="20"/>
                <w:lang w:val="sr-Cyrl-CS"/>
              </w:rPr>
            </w:pPr>
            <w:r w:rsidRPr="007F7D1B">
              <w:rPr>
                <w:sz w:val="20"/>
                <w:szCs w:val="20"/>
                <w:lang w:val="sr-Cyrl-CS"/>
              </w:rPr>
              <w:t>-</w:t>
            </w:r>
          </w:p>
        </w:tc>
        <w:tc>
          <w:tcPr>
            <w:tcW w:w="1719" w:type="dxa"/>
            <w:tcBorders>
              <w:left w:val="nil"/>
              <w:right w:val="nil"/>
            </w:tcBorders>
            <w:noWrap/>
          </w:tcPr>
          <w:p w14:paraId="1C2A3CB4" w14:textId="77777777" w:rsidR="00214320" w:rsidRPr="007F7D1B" w:rsidRDefault="00214320" w:rsidP="009F0217">
            <w:pPr>
              <w:jc w:val="center"/>
              <w:rPr>
                <w:sz w:val="20"/>
                <w:szCs w:val="20"/>
                <w:lang w:val="sr-Cyrl-CS"/>
              </w:rPr>
            </w:pPr>
          </w:p>
        </w:tc>
        <w:tc>
          <w:tcPr>
            <w:tcW w:w="1773" w:type="dxa"/>
            <w:tcBorders>
              <w:left w:val="nil"/>
            </w:tcBorders>
            <w:noWrap/>
          </w:tcPr>
          <w:p w14:paraId="1B677CB1" w14:textId="77777777" w:rsidR="00214320" w:rsidRPr="007F7D1B" w:rsidRDefault="00214320" w:rsidP="009F0217">
            <w:pPr>
              <w:jc w:val="center"/>
              <w:rPr>
                <w:sz w:val="20"/>
                <w:szCs w:val="20"/>
                <w:lang w:val="sr-Cyrl-CS"/>
              </w:rPr>
            </w:pPr>
          </w:p>
        </w:tc>
      </w:tr>
      <w:tr w:rsidR="00214320" w:rsidRPr="007F7D1B" w14:paraId="78D90CB1" w14:textId="77777777" w:rsidTr="009F0217">
        <w:trPr>
          <w:cantSplit/>
          <w:trHeight w:val="284"/>
        </w:trPr>
        <w:tc>
          <w:tcPr>
            <w:tcW w:w="727" w:type="dxa"/>
            <w:tcBorders>
              <w:left w:val="nil"/>
              <w:right w:val="nil"/>
            </w:tcBorders>
            <w:noWrap/>
          </w:tcPr>
          <w:p w14:paraId="39F7719A" w14:textId="77777777" w:rsidR="00214320" w:rsidRPr="007F7D1B" w:rsidRDefault="00214320" w:rsidP="009F0217">
            <w:pPr>
              <w:rPr>
                <w:bCs/>
                <w:sz w:val="20"/>
                <w:szCs w:val="20"/>
                <w:lang w:val="sr-Cyrl-CS"/>
              </w:rPr>
            </w:pPr>
          </w:p>
        </w:tc>
        <w:tc>
          <w:tcPr>
            <w:tcW w:w="3637" w:type="dxa"/>
            <w:gridSpan w:val="2"/>
            <w:tcBorders>
              <w:left w:val="nil"/>
              <w:right w:val="nil"/>
            </w:tcBorders>
            <w:noWrap/>
          </w:tcPr>
          <w:p w14:paraId="64CE0246" w14:textId="77777777" w:rsidR="00214320" w:rsidRPr="007F7D1B" w:rsidRDefault="00214320" w:rsidP="009F0217">
            <w:pPr>
              <w:rPr>
                <w:bCs/>
                <w:sz w:val="20"/>
                <w:szCs w:val="20"/>
                <w:lang w:val="sr-Cyrl-CS"/>
              </w:rPr>
            </w:pPr>
            <w:r w:rsidRPr="007F7D1B">
              <w:rPr>
                <w:bCs/>
                <w:sz w:val="20"/>
                <w:szCs w:val="20"/>
                <w:lang w:val="sr-Cyrl-CS"/>
              </w:rPr>
              <w:t>Рата главнице за 2021. год.</w:t>
            </w:r>
          </w:p>
        </w:tc>
        <w:tc>
          <w:tcPr>
            <w:tcW w:w="2546" w:type="dxa"/>
            <w:tcBorders>
              <w:left w:val="nil"/>
              <w:right w:val="nil"/>
            </w:tcBorders>
            <w:noWrap/>
          </w:tcPr>
          <w:p w14:paraId="4E3A35C2" w14:textId="77777777" w:rsidR="00214320" w:rsidRPr="007F7D1B" w:rsidRDefault="00214320" w:rsidP="009F0217">
            <w:pPr>
              <w:jc w:val="center"/>
              <w:rPr>
                <w:sz w:val="20"/>
                <w:szCs w:val="20"/>
                <w:lang w:val="sr-Cyrl-CS"/>
              </w:rPr>
            </w:pPr>
            <w:r w:rsidRPr="007F7D1B">
              <w:rPr>
                <w:sz w:val="20"/>
                <w:szCs w:val="20"/>
                <w:lang w:val="sr-Cyrl-CS"/>
              </w:rPr>
              <w:t>-</w:t>
            </w:r>
          </w:p>
        </w:tc>
        <w:tc>
          <w:tcPr>
            <w:tcW w:w="1719" w:type="dxa"/>
            <w:tcBorders>
              <w:left w:val="nil"/>
              <w:right w:val="nil"/>
            </w:tcBorders>
            <w:noWrap/>
          </w:tcPr>
          <w:p w14:paraId="2A2D36C2" w14:textId="77777777" w:rsidR="00214320" w:rsidRPr="007F7D1B" w:rsidRDefault="00214320" w:rsidP="009F0217">
            <w:pPr>
              <w:jc w:val="center"/>
              <w:rPr>
                <w:sz w:val="20"/>
                <w:szCs w:val="20"/>
                <w:lang w:val="sr-Cyrl-CS"/>
              </w:rPr>
            </w:pPr>
          </w:p>
        </w:tc>
        <w:tc>
          <w:tcPr>
            <w:tcW w:w="1773" w:type="dxa"/>
            <w:tcBorders>
              <w:left w:val="nil"/>
            </w:tcBorders>
            <w:noWrap/>
          </w:tcPr>
          <w:p w14:paraId="239A7DCE" w14:textId="77777777" w:rsidR="00214320" w:rsidRPr="007F7D1B" w:rsidRDefault="00214320" w:rsidP="009F0217">
            <w:pPr>
              <w:jc w:val="center"/>
              <w:rPr>
                <w:sz w:val="20"/>
                <w:szCs w:val="20"/>
                <w:lang w:val="sr-Cyrl-CS"/>
              </w:rPr>
            </w:pPr>
          </w:p>
        </w:tc>
      </w:tr>
      <w:tr w:rsidR="00214320" w:rsidRPr="007F7D1B" w14:paraId="2DD465A2" w14:textId="77777777" w:rsidTr="009F0217">
        <w:trPr>
          <w:cantSplit/>
          <w:trHeight w:val="284"/>
        </w:trPr>
        <w:tc>
          <w:tcPr>
            <w:tcW w:w="727" w:type="dxa"/>
            <w:tcBorders>
              <w:left w:val="nil"/>
              <w:right w:val="nil"/>
            </w:tcBorders>
            <w:noWrap/>
          </w:tcPr>
          <w:p w14:paraId="39C8DFBB" w14:textId="77777777" w:rsidR="00214320" w:rsidRPr="007F7D1B" w:rsidRDefault="00214320" w:rsidP="009F0217">
            <w:pPr>
              <w:rPr>
                <w:bCs/>
                <w:sz w:val="20"/>
                <w:szCs w:val="20"/>
                <w:lang w:val="sr-Cyrl-CS"/>
              </w:rPr>
            </w:pPr>
          </w:p>
        </w:tc>
        <w:tc>
          <w:tcPr>
            <w:tcW w:w="3637" w:type="dxa"/>
            <w:gridSpan w:val="2"/>
            <w:tcBorders>
              <w:left w:val="nil"/>
              <w:right w:val="nil"/>
            </w:tcBorders>
            <w:noWrap/>
          </w:tcPr>
          <w:p w14:paraId="6A3BE578" w14:textId="77777777" w:rsidR="00214320" w:rsidRPr="007F7D1B" w:rsidRDefault="00214320" w:rsidP="009F0217">
            <w:pPr>
              <w:rPr>
                <w:bCs/>
                <w:sz w:val="20"/>
                <w:szCs w:val="20"/>
                <w:lang w:val="sr-Cyrl-CS"/>
              </w:rPr>
            </w:pPr>
            <w:r w:rsidRPr="007F7D1B">
              <w:rPr>
                <w:bCs/>
                <w:sz w:val="20"/>
                <w:szCs w:val="20"/>
                <w:lang w:val="sr-Cyrl-CS"/>
              </w:rPr>
              <w:t>Каматна стопа</w:t>
            </w:r>
          </w:p>
        </w:tc>
        <w:tc>
          <w:tcPr>
            <w:tcW w:w="2546" w:type="dxa"/>
            <w:tcBorders>
              <w:left w:val="nil"/>
              <w:right w:val="nil"/>
            </w:tcBorders>
            <w:noWrap/>
          </w:tcPr>
          <w:p w14:paraId="16DF12F3" w14:textId="77777777" w:rsidR="00214320" w:rsidRPr="007F7D1B" w:rsidRDefault="00214320" w:rsidP="009F0217">
            <w:pPr>
              <w:jc w:val="center"/>
              <w:rPr>
                <w:sz w:val="20"/>
                <w:szCs w:val="20"/>
                <w:lang w:val="sr-Cyrl-CS"/>
              </w:rPr>
            </w:pPr>
            <w:r w:rsidRPr="007F7D1B">
              <w:rPr>
                <w:sz w:val="20"/>
                <w:szCs w:val="20"/>
                <w:lang w:val="sr-Cyrl-CS"/>
              </w:rPr>
              <w:t>-</w:t>
            </w:r>
          </w:p>
        </w:tc>
        <w:tc>
          <w:tcPr>
            <w:tcW w:w="1719" w:type="dxa"/>
            <w:tcBorders>
              <w:left w:val="nil"/>
              <w:right w:val="nil"/>
            </w:tcBorders>
            <w:noWrap/>
          </w:tcPr>
          <w:p w14:paraId="06E6AC67" w14:textId="77777777" w:rsidR="00214320" w:rsidRPr="007F7D1B" w:rsidRDefault="00214320" w:rsidP="009F0217">
            <w:pPr>
              <w:jc w:val="center"/>
              <w:rPr>
                <w:sz w:val="20"/>
                <w:szCs w:val="20"/>
                <w:lang w:val="sr-Cyrl-CS"/>
              </w:rPr>
            </w:pPr>
          </w:p>
        </w:tc>
        <w:tc>
          <w:tcPr>
            <w:tcW w:w="1773" w:type="dxa"/>
            <w:tcBorders>
              <w:left w:val="nil"/>
            </w:tcBorders>
            <w:noWrap/>
          </w:tcPr>
          <w:p w14:paraId="5A70A0C4" w14:textId="77777777" w:rsidR="00214320" w:rsidRPr="007F7D1B" w:rsidRDefault="00214320" w:rsidP="009F0217">
            <w:pPr>
              <w:jc w:val="center"/>
              <w:rPr>
                <w:sz w:val="20"/>
                <w:szCs w:val="20"/>
                <w:lang w:val="sr-Cyrl-CS"/>
              </w:rPr>
            </w:pPr>
          </w:p>
        </w:tc>
      </w:tr>
      <w:tr w:rsidR="00214320" w:rsidRPr="007F7D1B" w14:paraId="7A3DC445" w14:textId="77777777" w:rsidTr="009F0217">
        <w:trPr>
          <w:cantSplit/>
          <w:trHeight w:val="284"/>
        </w:trPr>
        <w:tc>
          <w:tcPr>
            <w:tcW w:w="727" w:type="dxa"/>
            <w:tcBorders>
              <w:left w:val="nil"/>
              <w:right w:val="nil"/>
            </w:tcBorders>
            <w:noWrap/>
          </w:tcPr>
          <w:p w14:paraId="484BB6F1" w14:textId="77777777" w:rsidR="00214320" w:rsidRPr="007F7D1B" w:rsidRDefault="00214320" w:rsidP="009F0217">
            <w:pPr>
              <w:jc w:val="right"/>
              <w:rPr>
                <w:bCs/>
                <w:sz w:val="20"/>
                <w:szCs w:val="20"/>
                <w:lang w:val="sr-Cyrl-CS"/>
              </w:rPr>
            </w:pPr>
            <w:r w:rsidRPr="007F7D1B">
              <w:rPr>
                <w:bCs/>
                <w:sz w:val="20"/>
                <w:szCs w:val="20"/>
                <w:lang w:val="sr-Cyrl-CS"/>
              </w:rPr>
              <w:t>7.4</w:t>
            </w:r>
          </w:p>
        </w:tc>
        <w:tc>
          <w:tcPr>
            <w:tcW w:w="3637" w:type="dxa"/>
            <w:gridSpan w:val="2"/>
            <w:tcBorders>
              <w:left w:val="nil"/>
              <w:right w:val="nil"/>
            </w:tcBorders>
            <w:noWrap/>
          </w:tcPr>
          <w:p w14:paraId="1BB61325" w14:textId="77777777" w:rsidR="00214320" w:rsidRPr="007F7D1B" w:rsidRDefault="00214320" w:rsidP="009F0217">
            <w:pPr>
              <w:rPr>
                <w:b/>
                <w:bCs/>
                <w:sz w:val="20"/>
                <w:szCs w:val="20"/>
                <w:lang w:val="sr-Cyrl-CS"/>
              </w:rPr>
            </w:pPr>
            <w:r w:rsidRPr="007F7D1B">
              <w:rPr>
                <w:b/>
                <w:bCs/>
                <w:sz w:val="20"/>
                <w:szCs w:val="20"/>
                <w:lang w:val="sr-Cyrl-CS"/>
              </w:rPr>
              <w:t xml:space="preserve">Влада </w:t>
            </w:r>
            <w:proofErr w:type="spellStart"/>
            <w:r w:rsidRPr="007F7D1B">
              <w:rPr>
                <w:b/>
                <w:bCs/>
                <w:sz w:val="20"/>
                <w:szCs w:val="20"/>
                <w:lang w:val="sr-Cyrl-CS"/>
              </w:rPr>
              <w:t>Рускe</w:t>
            </w:r>
            <w:proofErr w:type="spellEnd"/>
            <w:r w:rsidRPr="007F7D1B">
              <w:rPr>
                <w:b/>
                <w:bCs/>
                <w:sz w:val="20"/>
                <w:szCs w:val="20"/>
                <w:lang w:val="sr-Cyrl-CS"/>
              </w:rPr>
              <w:t xml:space="preserve"> Федерације - Финансирање буџетског дефицита 2</w:t>
            </w:r>
          </w:p>
        </w:tc>
        <w:tc>
          <w:tcPr>
            <w:tcW w:w="2546" w:type="dxa"/>
            <w:tcBorders>
              <w:left w:val="nil"/>
              <w:right w:val="nil"/>
            </w:tcBorders>
            <w:shd w:val="clear" w:color="auto" w:fill="auto"/>
            <w:noWrap/>
          </w:tcPr>
          <w:p w14:paraId="330932E1" w14:textId="77777777" w:rsidR="00214320" w:rsidRPr="007F7D1B" w:rsidRDefault="00214320" w:rsidP="009F0217">
            <w:pPr>
              <w:jc w:val="center"/>
              <w:rPr>
                <w:sz w:val="20"/>
                <w:szCs w:val="20"/>
                <w:lang w:val="sr-Cyrl-CS"/>
              </w:rPr>
            </w:pPr>
          </w:p>
        </w:tc>
        <w:tc>
          <w:tcPr>
            <w:tcW w:w="1719" w:type="dxa"/>
            <w:tcBorders>
              <w:left w:val="nil"/>
              <w:right w:val="nil"/>
            </w:tcBorders>
            <w:noWrap/>
          </w:tcPr>
          <w:p w14:paraId="02F1C3AC" w14:textId="77777777" w:rsidR="00214320" w:rsidRPr="007F7D1B" w:rsidRDefault="00214320" w:rsidP="009F0217">
            <w:pPr>
              <w:jc w:val="center"/>
              <w:rPr>
                <w:sz w:val="20"/>
                <w:szCs w:val="20"/>
                <w:lang w:val="sr-Cyrl-CS"/>
              </w:rPr>
            </w:pPr>
            <w:r w:rsidRPr="007F7D1B">
              <w:rPr>
                <w:sz w:val="20"/>
                <w:szCs w:val="20"/>
                <w:lang w:val="sr-Cyrl-CS"/>
              </w:rPr>
              <w:t>61.993.709</w:t>
            </w:r>
          </w:p>
        </w:tc>
        <w:tc>
          <w:tcPr>
            <w:tcW w:w="1773" w:type="dxa"/>
            <w:tcBorders>
              <w:left w:val="nil"/>
            </w:tcBorders>
            <w:noWrap/>
          </w:tcPr>
          <w:p w14:paraId="0FEC6079" w14:textId="77777777" w:rsidR="00214320" w:rsidRPr="007F7D1B" w:rsidRDefault="00214320" w:rsidP="009F0217">
            <w:pPr>
              <w:jc w:val="center"/>
              <w:rPr>
                <w:sz w:val="20"/>
                <w:szCs w:val="20"/>
                <w:lang w:val="sr-Cyrl-CS"/>
              </w:rPr>
            </w:pPr>
            <w:r w:rsidRPr="007F7D1B">
              <w:rPr>
                <w:sz w:val="20"/>
                <w:szCs w:val="20"/>
                <w:lang w:val="sr-Cyrl-CS"/>
              </w:rPr>
              <w:t>7.288.650.000</w:t>
            </w:r>
          </w:p>
        </w:tc>
      </w:tr>
      <w:tr w:rsidR="00214320" w:rsidRPr="007F7D1B" w14:paraId="01418230" w14:textId="77777777" w:rsidTr="009F0217">
        <w:trPr>
          <w:cantSplit/>
          <w:trHeight w:val="284"/>
        </w:trPr>
        <w:tc>
          <w:tcPr>
            <w:tcW w:w="727" w:type="dxa"/>
            <w:tcBorders>
              <w:left w:val="nil"/>
              <w:right w:val="nil"/>
            </w:tcBorders>
            <w:noWrap/>
          </w:tcPr>
          <w:p w14:paraId="2E9F7265" w14:textId="77777777" w:rsidR="00214320" w:rsidRPr="007F7D1B" w:rsidRDefault="00214320" w:rsidP="009F0217">
            <w:pPr>
              <w:jc w:val="right"/>
              <w:rPr>
                <w:bCs/>
                <w:sz w:val="20"/>
                <w:szCs w:val="20"/>
                <w:lang w:val="sr-Cyrl-CS"/>
              </w:rPr>
            </w:pPr>
          </w:p>
        </w:tc>
        <w:tc>
          <w:tcPr>
            <w:tcW w:w="3637" w:type="dxa"/>
            <w:gridSpan w:val="2"/>
            <w:tcBorders>
              <w:left w:val="nil"/>
              <w:right w:val="nil"/>
            </w:tcBorders>
            <w:noWrap/>
          </w:tcPr>
          <w:p w14:paraId="35F452C0" w14:textId="77777777" w:rsidR="00214320" w:rsidRPr="007F7D1B" w:rsidRDefault="00214320" w:rsidP="009F0217">
            <w:pPr>
              <w:rPr>
                <w:b/>
                <w:bCs/>
                <w:sz w:val="20"/>
                <w:szCs w:val="20"/>
                <w:lang w:val="sr-Cyrl-CS"/>
              </w:rPr>
            </w:pPr>
            <w:r w:rsidRPr="007F7D1B">
              <w:rPr>
                <w:bCs/>
                <w:sz w:val="20"/>
                <w:szCs w:val="20"/>
                <w:lang w:val="sr-Cyrl-CS"/>
              </w:rPr>
              <w:t>Први датум отплате главнице</w:t>
            </w:r>
          </w:p>
        </w:tc>
        <w:tc>
          <w:tcPr>
            <w:tcW w:w="2546" w:type="dxa"/>
            <w:tcBorders>
              <w:left w:val="nil"/>
              <w:right w:val="nil"/>
            </w:tcBorders>
            <w:shd w:val="clear" w:color="auto" w:fill="auto"/>
            <w:noWrap/>
          </w:tcPr>
          <w:p w14:paraId="79176338" w14:textId="77777777" w:rsidR="00214320" w:rsidRPr="007F7D1B" w:rsidRDefault="00214320" w:rsidP="009F0217">
            <w:pPr>
              <w:jc w:val="center"/>
              <w:rPr>
                <w:sz w:val="20"/>
                <w:szCs w:val="20"/>
                <w:lang w:val="sr-Cyrl-CS"/>
              </w:rPr>
            </w:pPr>
            <w:r w:rsidRPr="007F7D1B">
              <w:rPr>
                <w:sz w:val="20"/>
                <w:szCs w:val="20"/>
                <w:lang w:val="sr-Cyrl-CS"/>
              </w:rPr>
              <w:t>15.03.2015.</w:t>
            </w:r>
          </w:p>
        </w:tc>
        <w:tc>
          <w:tcPr>
            <w:tcW w:w="1719" w:type="dxa"/>
            <w:tcBorders>
              <w:left w:val="nil"/>
              <w:right w:val="nil"/>
            </w:tcBorders>
            <w:noWrap/>
          </w:tcPr>
          <w:p w14:paraId="11464286" w14:textId="77777777" w:rsidR="00214320" w:rsidRPr="007F7D1B" w:rsidRDefault="00214320" w:rsidP="009F0217">
            <w:pPr>
              <w:jc w:val="center"/>
              <w:rPr>
                <w:sz w:val="20"/>
                <w:szCs w:val="20"/>
                <w:lang w:val="sr-Cyrl-CS"/>
              </w:rPr>
            </w:pPr>
          </w:p>
        </w:tc>
        <w:tc>
          <w:tcPr>
            <w:tcW w:w="1773" w:type="dxa"/>
            <w:tcBorders>
              <w:left w:val="nil"/>
            </w:tcBorders>
            <w:noWrap/>
          </w:tcPr>
          <w:p w14:paraId="4F72C6CD" w14:textId="77777777" w:rsidR="00214320" w:rsidRPr="007F7D1B" w:rsidRDefault="00214320" w:rsidP="009F0217">
            <w:pPr>
              <w:jc w:val="center"/>
              <w:rPr>
                <w:sz w:val="20"/>
                <w:szCs w:val="20"/>
                <w:lang w:val="sr-Cyrl-CS"/>
              </w:rPr>
            </w:pPr>
          </w:p>
        </w:tc>
      </w:tr>
      <w:tr w:rsidR="00214320" w:rsidRPr="007F7D1B" w14:paraId="6AAC42F1" w14:textId="77777777" w:rsidTr="009F0217">
        <w:trPr>
          <w:cantSplit/>
          <w:trHeight w:val="284"/>
        </w:trPr>
        <w:tc>
          <w:tcPr>
            <w:tcW w:w="727" w:type="dxa"/>
            <w:tcBorders>
              <w:left w:val="nil"/>
              <w:right w:val="nil"/>
            </w:tcBorders>
            <w:noWrap/>
          </w:tcPr>
          <w:p w14:paraId="492C2B80" w14:textId="77777777" w:rsidR="00214320" w:rsidRPr="007F7D1B" w:rsidRDefault="00214320" w:rsidP="009F0217">
            <w:pPr>
              <w:rPr>
                <w:bCs/>
                <w:sz w:val="20"/>
                <w:szCs w:val="20"/>
                <w:lang w:val="sr-Cyrl-CS"/>
              </w:rPr>
            </w:pPr>
          </w:p>
        </w:tc>
        <w:tc>
          <w:tcPr>
            <w:tcW w:w="3637" w:type="dxa"/>
            <w:gridSpan w:val="2"/>
            <w:tcBorders>
              <w:left w:val="nil"/>
              <w:right w:val="nil"/>
            </w:tcBorders>
            <w:noWrap/>
          </w:tcPr>
          <w:p w14:paraId="3E8DB2F4" w14:textId="77777777" w:rsidR="00214320" w:rsidRPr="007F7D1B" w:rsidRDefault="00214320" w:rsidP="009F0217">
            <w:pPr>
              <w:rPr>
                <w:bCs/>
                <w:sz w:val="20"/>
                <w:szCs w:val="20"/>
                <w:lang w:val="sr-Cyrl-CS"/>
              </w:rPr>
            </w:pPr>
            <w:r w:rsidRPr="007F7D1B">
              <w:rPr>
                <w:bCs/>
                <w:sz w:val="20"/>
                <w:szCs w:val="20"/>
                <w:lang w:val="sr-Cyrl-CS"/>
              </w:rPr>
              <w:t>Последњи датум отплате главнице</w:t>
            </w:r>
          </w:p>
        </w:tc>
        <w:tc>
          <w:tcPr>
            <w:tcW w:w="2546" w:type="dxa"/>
            <w:tcBorders>
              <w:left w:val="nil"/>
              <w:right w:val="nil"/>
            </w:tcBorders>
            <w:shd w:val="clear" w:color="auto" w:fill="auto"/>
            <w:noWrap/>
          </w:tcPr>
          <w:p w14:paraId="5D171DB2" w14:textId="77777777" w:rsidR="00214320" w:rsidRPr="007F7D1B" w:rsidRDefault="00214320" w:rsidP="009F0217">
            <w:pPr>
              <w:jc w:val="center"/>
              <w:rPr>
                <w:sz w:val="20"/>
                <w:szCs w:val="20"/>
                <w:lang w:val="sr-Cyrl-CS"/>
              </w:rPr>
            </w:pPr>
            <w:r w:rsidRPr="007F7D1B">
              <w:rPr>
                <w:sz w:val="20"/>
                <w:szCs w:val="20"/>
                <w:lang w:val="sr-Cyrl-CS"/>
              </w:rPr>
              <w:t>15.12.2022.</w:t>
            </w:r>
          </w:p>
        </w:tc>
        <w:tc>
          <w:tcPr>
            <w:tcW w:w="1719" w:type="dxa"/>
            <w:tcBorders>
              <w:left w:val="nil"/>
              <w:right w:val="nil"/>
            </w:tcBorders>
            <w:noWrap/>
          </w:tcPr>
          <w:p w14:paraId="5ADB1472" w14:textId="77777777" w:rsidR="00214320" w:rsidRPr="007F7D1B" w:rsidRDefault="00214320" w:rsidP="009F0217">
            <w:pPr>
              <w:jc w:val="center"/>
              <w:rPr>
                <w:sz w:val="20"/>
                <w:szCs w:val="20"/>
                <w:lang w:val="sr-Cyrl-CS"/>
              </w:rPr>
            </w:pPr>
          </w:p>
        </w:tc>
        <w:tc>
          <w:tcPr>
            <w:tcW w:w="1773" w:type="dxa"/>
            <w:tcBorders>
              <w:left w:val="nil"/>
            </w:tcBorders>
            <w:noWrap/>
          </w:tcPr>
          <w:p w14:paraId="21AC5100" w14:textId="77777777" w:rsidR="00214320" w:rsidRPr="007F7D1B" w:rsidRDefault="00214320" w:rsidP="009F0217">
            <w:pPr>
              <w:jc w:val="center"/>
              <w:rPr>
                <w:sz w:val="20"/>
                <w:szCs w:val="20"/>
                <w:lang w:val="sr-Cyrl-CS"/>
              </w:rPr>
            </w:pPr>
          </w:p>
        </w:tc>
      </w:tr>
      <w:tr w:rsidR="00214320" w:rsidRPr="007F7D1B" w14:paraId="2343554E" w14:textId="77777777" w:rsidTr="009F0217">
        <w:trPr>
          <w:cantSplit/>
          <w:trHeight w:val="284"/>
        </w:trPr>
        <w:tc>
          <w:tcPr>
            <w:tcW w:w="727" w:type="dxa"/>
            <w:tcBorders>
              <w:left w:val="nil"/>
              <w:right w:val="nil"/>
            </w:tcBorders>
            <w:noWrap/>
          </w:tcPr>
          <w:p w14:paraId="6D90FE80" w14:textId="77777777" w:rsidR="00214320" w:rsidRPr="007F7D1B" w:rsidRDefault="00214320" w:rsidP="009F0217">
            <w:pPr>
              <w:rPr>
                <w:bCs/>
                <w:sz w:val="20"/>
                <w:szCs w:val="20"/>
                <w:lang w:val="sr-Cyrl-CS"/>
              </w:rPr>
            </w:pPr>
          </w:p>
        </w:tc>
        <w:tc>
          <w:tcPr>
            <w:tcW w:w="3637" w:type="dxa"/>
            <w:gridSpan w:val="2"/>
            <w:tcBorders>
              <w:left w:val="nil"/>
              <w:right w:val="nil"/>
            </w:tcBorders>
            <w:noWrap/>
          </w:tcPr>
          <w:p w14:paraId="6E80645E" w14:textId="77777777" w:rsidR="00214320" w:rsidRPr="007F7D1B" w:rsidRDefault="00214320" w:rsidP="009F0217">
            <w:pPr>
              <w:rPr>
                <w:bCs/>
                <w:sz w:val="20"/>
                <w:szCs w:val="20"/>
                <w:lang w:val="sr-Cyrl-CS"/>
              </w:rPr>
            </w:pPr>
            <w:r w:rsidRPr="007F7D1B">
              <w:rPr>
                <w:bCs/>
                <w:sz w:val="20"/>
                <w:szCs w:val="20"/>
                <w:lang w:val="sr-Cyrl-CS"/>
              </w:rPr>
              <w:t>Рата главнице за 2021. год.</w:t>
            </w:r>
          </w:p>
        </w:tc>
        <w:tc>
          <w:tcPr>
            <w:tcW w:w="2546" w:type="dxa"/>
            <w:tcBorders>
              <w:left w:val="nil"/>
              <w:right w:val="nil"/>
            </w:tcBorders>
            <w:shd w:val="clear" w:color="auto" w:fill="auto"/>
            <w:noWrap/>
          </w:tcPr>
          <w:p w14:paraId="4E974B54" w14:textId="77777777" w:rsidR="00214320" w:rsidRPr="007F7D1B" w:rsidRDefault="00214320" w:rsidP="009F0217">
            <w:pPr>
              <w:jc w:val="center"/>
              <w:rPr>
                <w:sz w:val="20"/>
                <w:szCs w:val="20"/>
                <w:lang w:val="sr-Cyrl-CS"/>
              </w:rPr>
            </w:pPr>
            <w:r w:rsidRPr="007F7D1B">
              <w:rPr>
                <w:sz w:val="20"/>
                <w:szCs w:val="20"/>
                <w:lang w:val="sr-Cyrl-CS"/>
              </w:rPr>
              <w:t>37.500.000 USD</w:t>
            </w:r>
          </w:p>
        </w:tc>
        <w:tc>
          <w:tcPr>
            <w:tcW w:w="1719" w:type="dxa"/>
            <w:tcBorders>
              <w:left w:val="nil"/>
              <w:right w:val="nil"/>
            </w:tcBorders>
            <w:noWrap/>
          </w:tcPr>
          <w:p w14:paraId="1D31C5FC" w14:textId="77777777" w:rsidR="00214320" w:rsidRPr="007F7D1B" w:rsidRDefault="00214320" w:rsidP="009F0217">
            <w:pPr>
              <w:jc w:val="center"/>
              <w:rPr>
                <w:sz w:val="20"/>
                <w:szCs w:val="20"/>
                <w:lang w:val="sr-Cyrl-CS"/>
              </w:rPr>
            </w:pPr>
          </w:p>
        </w:tc>
        <w:tc>
          <w:tcPr>
            <w:tcW w:w="1773" w:type="dxa"/>
            <w:tcBorders>
              <w:left w:val="nil"/>
            </w:tcBorders>
            <w:noWrap/>
          </w:tcPr>
          <w:p w14:paraId="198520AD" w14:textId="77777777" w:rsidR="00214320" w:rsidRPr="007F7D1B" w:rsidRDefault="00214320" w:rsidP="009F0217">
            <w:pPr>
              <w:jc w:val="center"/>
              <w:rPr>
                <w:sz w:val="20"/>
                <w:szCs w:val="20"/>
                <w:lang w:val="sr-Cyrl-CS"/>
              </w:rPr>
            </w:pPr>
          </w:p>
        </w:tc>
      </w:tr>
      <w:tr w:rsidR="00214320" w:rsidRPr="007F7D1B" w14:paraId="6F78EB99" w14:textId="77777777" w:rsidTr="009F0217">
        <w:trPr>
          <w:cantSplit/>
          <w:trHeight w:val="284"/>
        </w:trPr>
        <w:tc>
          <w:tcPr>
            <w:tcW w:w="727" w:type="dxa"/>
            <w:tcBorders>
              <w:left w:val="nil"/>
              <w:bottom w:val="nil"/>
              <w:right w:val="nil"/>
            </w:tcBorders>
            <w:noWrap/>
          </w:tcPr>
          <w:p w14:paraId="692C5D9C" w14:textId="77777777" w:rsidR="00214320" w:rsidRPr="007F7D1B" w:rsidRDefault="00214320" w:rsidP="009F0217">
            <w:pPr>
              <w:rPr>
                <w:bCs/>
                <w:sz w:val="20"/>
                <w:szCs w:val="20"/>
                <w:lang w:val="sr-Cyrl-CS"/>
              </w:rPr>
            </w:pPr>
          </w:p>
        </w:tc>
        <w:tc>
          <w:tcPr>
            <w:tcW w:w="3637" w:type="dxa"/>
            <w:gridSpan w:val="2"/>
            <w:tcBorders>
              <w:left w:val="nil"/>
              <w:bottom w:val="nil"/>
              <w:right w:val="nil"/>
            </w:tcBorders>
            <w:noWrap/>
          </w:tcPr>
          <w:p w14:paraId="6610266D" w14:textId="77777777" w:rsidR="00214320" w:rsidRPr="007F7D1B" w:rsidRDefault="00214320" w:rsidP="009F0217">
            <w:pPr>
              <w:rPr>
                <w:bCs/>
                <w:sz w:val="20"/>
                <w:szCs w:val="20"/>
                <w:lang w:val="sr-Cyrl-CS"/>
              </w:rPr>
            </w:pPr>
            <w:r w:rsidRPr="007F7D1B">
              <w:rPr>
                <w:bCs/>
                <w:sz w:val="20"/>
                <w:szCs w:val="20"/>
                <w:lang w:val="sr-Cyrl-CS"/>
              </w:rPr>
              <w:t>Каматна стопа</w:t>
            </w:r>
          </w:p>
        </w:tc>
        <w:tc>
          <w:tcPr>
            <w:tcW w:w="2546" w:type="dxa"/>
            <w:tcBorders>
              <w:left w:val="nil"/>
              <w:bottom w:val="nil"/>
              <w:right w:val="nil"/>
            </w:tcBorders>
            <w:shd w:val="clear" w:color="auto" w:fill="auto"/>
            <w:noWrap/>
          </w:tcPr>
          <w:p w14:paraId="149F0E00" w14:textId="77777777" w:rsidR="00214320" w:rsidRPr="007F7D1B" w:rsidRDefault="00214320" w:rsidP="009F0217">
            <w:pPr>
              <w:jc w:val="center"/>
              <w:rPr>
                <w:sz w:val="20"/>
                <w:szCs w:val="20"/>
                <w:lang w:val="sr-Cyrl-CS"/>
              </w:rPr>
            </w:pPr>
            <w:r w:rsidRPr="007F7D1B">
              <w:rPr>
                <w:sz w:val="20"/>
                <w:szCs w:val="20"/>
                <w:lang w:val="sr-Cyrl-CS"/>
              </w:rPr>
              <w:t>3,50%</w:t>
            </w:r>
          </w:p>
        </w:tc>
        <w:tc>
          <w:tcPr>
            <w:tcW w:w="1719" w:type="dxa"/>
            <w:tcBorders>
              <w:left w:val="nil"/>
              <w:bottom w:val="nil"/>
              <w:right w:val="nil"/>
            </w:tcBorders>
            <w:noWrap/>
          </w:tcPr>
          <w:p w14:paraId="34E8C6C8" w14:textId="77777777" w:rsidR="00214320" w:rsidRPr="007F7D1B" w:rsidRDefault="00214320" w:rsidP="009F0217">
            <w:pPr>
              <w:jc w:val="center"/>
              <w:rPr>
                <w:sz w:val="20"/>
                <w:szCs w:val="20"/>
                <w:lang w:val="sr-Cyrl-CS"/>
              </w:rPr>
            </w:pPr>
          </w:p>
        </w:tc>
        <w:tc>
          <w:tcPr>
            <w:tcW w:w="1773" w:type="dxa"/>
            <w:tcBorders>
              <w:left w:val="nil"/>
              <w:bottom w:val="nil"/>
            </w:tcBorders>
            <w:noWrap/>
          </w:tcPr>
          <w:p w14:paraId="611EA3A5" w14:textId="77777777" w:rsidR="00214320" w:rsidRPr="007F7D1B" w:rsidRDefault="00214320" w:rsidP="009F0217">
            <w:pPr>
              <w:jc w:val="center"/>
              <w:rPr>
                <w:sz w:val="20"/>
                <w:szCs w:val="20"/>
                <w:lang w:val="sr-Cyrl-CS"/>
              </w:rPr>
            </w:pPr>
          </w:p>
        </w:tc>
      </w:tr>
      <w:tr w:rsidR="00214320" w:rsidRPr="007F7D1B" w14:paraId="02CA196F" w14:textId="77777777" w:rsidTr="009F0217">
        <w:trPr>
          <w:cantSplit/>
          <w:trHeight w:val="284"/>
        </w:trPr>
        <w:tc>
          <w:tcPr>
            <w:tcW w:w="727" w:type="dxa"/>
            <w:tcBorders>
              <w:left w:val="nil"/>
              <w:bottom w:val="nil"/>
              <w:right w:val="nil"/>
            </w:tcBorders>
            <w:noWrap/>
          </w:tcPr>
          <w:p w14:paraId="0CF333B0" w14:textId="77777777" w:rsidR="00214320" w:rsidRPr="007F7D1B" w:rsidRDefault="00214320" w:rsidP="009F0217">
            <w:pPr>
              <w:jc w:val="right"/>
              <w:rPr>
                <w:bCs/>
                <w:sz w:val="20"/>
                <w:szCs w:val="20"/>
                <w:lang w:val="sr-Cyrl-CS"/>
              </w:rPr>
            </w:pPr>
            <w:r w:rsidRPr="007F7D1B">
              <w:rPr>
                <w:bCs/>
                <w:sz w:val="20"/>
                <w:szCs w:val="20"/>
                <w:lang w:val="sr-Cyrl-CS"/>
              </w:rPr>
              <w:t>7.5</w:t>
            </w:r>
          </w:p>
        </w:tc>
        <w:tc>
          <w:tcPr>
            <w:tcW w:w="3637" w:type="dxa"/>
            <w:gridSpan w:val="2"/>
            <w:tcBorders>
              <w:left w:val="nil"/>
              <w:bottom w:val="nil"/>
              <w:right w:val="nil"/>
            </w:tcBorders>
            <w:noWrap/>
          </w:tcPr>
          <w:p w14:paraId="69129803" w14:textId="77777777" w:rsidR="00214320" w:rsidRPr="007F7D1B" w:rsidRDefault="00214320" w:rsidP="009F0217">
            <w:pPr>
              <w:rPr>
                <w:bCs/>
                <w:sz w:val="20"/>
                <w:szCs w:val="20"/>
                <w:lang w:val="sr-Cyrl-CS"/>
              </w:rPr>
            </w:pPr>
            <w:r w:rsidRPr="007F7D1B">
              <w:rPr>
                <w:b/>
                <w:bCs/>
                <w:sz w:val="20"/>
                <w:szCs w:val="20"/>
                <w:lang w:val="sr-Cyrl-CS"/>
              </w:rPr>
              <w:t>Влада Руске Федерације - Државни извозни кредит Влади Републике Србије</w:t>
            </w:r>
          </w:p>
        </w:tc>
        <w:tc>
          <w:tcPr>
            <w:tcW w:w="2546" w:type="dxa"/>
            <w:tcBorders>
              <w:left w:val="nil"/>
              <w:bottom w:val="nil"/>
              <w:right w:val="nil"/>
            </w:tcBorders>
            <w:shd w:val="clear" w:color="auto" w:fill="auto"/>
            <w:noWrap/>
          </w:tcPr>
          <w:p w14:paraId="095EAA52" w14:textId="77777777" w:rsidR="00214320" w:rsidRPr="007F7D1B" w:rsidRDefault="00214320" w:rsidP="009F0217">
            <w:pPr>
              <w:jc w:val="center"/>
              <w:rPr>
                <w:sz w:val="20"/>
                <w:szCs w:val="20"/>
                <w:lang w:val="sr-Cyrl-CS"/>
              </w:rPr>
            </w:pPr>
          </w:p>
        </w:tc>
        <w:tc>
          <w:tcPr>
            <w:tcW w:w="1719" w:type="dxa"/>
            <w:tcBorders>
              <w:left w:val="nil"/>
              <w:bottom w:val="nil"/>
              <w:right w:val="nil"/>
            </w:tcBorders>
            <w:noWrap/>
          </w:tcPr>
          <w:p w14:paraId="0FB8CF9A" w14:textId="77777777" w:rsidR="00214320" w:rsidRPr="007F7D1B" w:rsidRDefault="00214320" w:rsidP="009F0217">
            <w:pPr>
              <w:jc w:val="center"/>
              <w:rPr>
                <w:sz w:val="20"/>
                <w:szCs w:val="20"/>
                <w:lang w:val="sr-Cyrl-CS"/>
              </w:rPr>
            </w:pPr>
            <w:r w:rsidRPr="007F7D1B">
              <w:rPr>
                <w:sz w:val="20"/>
                <w:szCs w:val="20"/>
                <w:lang w:val="sr-Cyrl-CS"/>
              </w:rPr>
              <w:t>604.290.704</w:t>
            </w:r>
          </w:p>
        </w:tc>
        <w:tc>
          <w:tcPr>
            <w:tcW w:w="1773" w:type="dxa"/>
            <w:tcBorders>
              <w:left w:val="nil"/>
              <w:bottom w:val="nil"/>
            </w:tcBorders>
            <w:noWrap/>
          </w:tcPr>
          <w:p w14:paraId="4001092F" w14:textId="77777777" w:rsidR="00214320" w:rsidRPr="007F7D1B" w:rsidRDefault="00214320" w:rsidP="009F0217">
            <w:pPr>
              <w:jc w:val="center"/>
              <w:rPr>
                <w:sz w:val="20"/>
                <w:szCs w:val="20"/>
                <w:lang w:val="sr-Cyrl-CS"/>
              </w:rPr>
            </w:pPr>
            <w:r w:rsidRPr="007F7D1B">
              <w:rPr>
                <w:sz w:val="20"/>
                <w:szCs w:val="20"/>
                <w:lang w:val="sr-Cyrl-CS"/>
              </w:rPr>
              <w:t>71.046.941.493</w:t>
            </w:r>
          </w:p>
        </w:tc>
      </w:tr>
      <w:tr w:rsidR="00214320" w:rsidRPr="007F7D1B" w14:paraId="20E0635F" w14:textId="77777777" w:rsidTr="009F0217">
        <w:trPr>
          <w:cantSplit/>
          <w:trHeight w:val="284"/>
        </w:trPr>
        <w:tc>
          <w:tcPr>
            <w:tcW w:w="727" w:type="dxa"/>
            <w:tcBorders>
              <w:left w:val="nil"/>
              <w:bottom w:val="nil"/>
              <w:right w:val="nil"/>
            </w:tcBorders>
            <w:noWrap/>
          </w:tcPr>
          <w:p w14:paraId="1E3E6422" w14:textId="77777777" w:rsidR="00214320" w:rsidRPr="007F7D1B" w:rsidRDefault="00214320" w:rsidP="009F0217">
            <w:pPr>
              <w:jc w:val="right"/>
              <w:rPr>
                <w:bCs/>
                <w:sz w:val="20"/>
                <w:szCs w:val="20"/>
                <w:lang w:val="sr-Cyrl-CS"/>
              </w:rPr>
            </w:pPr>
          </w:p>
        </w:tc>
        <w:tc>
          <w:tcPr>
            <w:tcW w:w="3637" w:type="dxa"/>
            <w:gridSpan w:val="2"/>
            <w:tcBorders>
              <w:top w:val="nil"/>
              <w:left w:val="nil"/>
              <w:bottom w:val="nil"/>
              <w:right w:val="nil"/>
            </w:tcBorders>
            <w:noWrap/>
          </w:tcPr>
          <w:p w14:paraId="5A9437A8" w14:textId="77777777" w:rsidR="00214320" w:rsidRPr="007F7D1B" w:rsidRDefault="00214320" w:rsidP="009F0217">
            <w:pPr>
              <w:rPr>
                <w:bCs/>
                <w:sz w:val="20"/>
                <w:szCs w:val="20"/>
                <w:lang w:val="sr-Cyrl-CS"/>
              </w:rPr>
            </w:pPr>
            <w:r w:rsidRPr="007F7D1B">
              <w:rPr>
                <w:bCs/>
                <w:sz w:val="20"/>
                <w:szCs w:val="20"/>
                <w:lang w:val="sr-Cyrl-CS"/>
              </w:rPr>
              <w:t>Први датум отплате главнице</w:t>
            </w:r>
          </w:p>
        </w:tc>
        <w:tc>
          <w:tcPr>
            <w:tcW w:w="2546" w:type="dxa"/>
            <w:tcBorders>
              <w:top w:val="nil"/>
              <w:left w:val="nil"/>
              <w:bottom w:val="nil"/>
              <w:right w:val="nil"/>
            </w:tcBorders>
            <w:shd w:val="clear" w:color="auto" w:fill="auto"/>
            <w:noWrap/>
          </w:tcPr>
          <w:p w14:paraId="03280792" w14:textId="77777777" w:rsidR="00214320" w:rsidRPr="007F7D1B" w:rsidRDefault="00214320" w:rsidP="009F0217">
            <w:pPr>
              <w:jc w:val="center"/>
              <w:rPr>
                <w:sz w:val="20"/>
                <w:szCs w:val="20"/>
                <w:lang w:val="sr-Cyrl-CS"/>
              </w:rPr>
            </w:pPr>
            <w:r w:rsidRPr="007F7D1B">
              <w:rPr>
                <w:sz w:val="20"/>
                <w:szCs w:val="20"/>
                <w:lang w:val="sr-Cyrl-CS"/>
              </w:rPr>
              <w:t>30.03.2019.</w:t>
            </w:r>
          </w:p>
        </w:tc>
        <w:tc>
          <w:tcPr>
            <w:tcW w:w="1719" w:type="dxa"/>
            <w:tcBorders>
              <w:top w:val="nil"/>
              <w:left w:val="nil"/>
              <w:bottom w:val="nil"/>
              <w:right w:val="nil"/>
            </w:tcBorders>
            <w:noWrap/>
          </w:tcPr>
          <w:p w14:paraId="31B70FDB" w14:textId="77777777" w:rsidR="00214320" w:rsidRPr="007F7D1B" w:rsidRDefault="00214320" w:rsidP="009F0217">
            <w:pPr>
              <w:jc w:val="center"/>
              <w:rPr>
                <w:sz w:val="20"/>
                <w:szCs w:val="20"/>
                <w:lang w:val="sr-Cyrl-CS"/>
              </w:rPr>
            </w:pPr>
          </w:p>
        </w:tc>
        <w:tc>
          <w:tcPr>
            <w:tcW w:w="1773" w:type="dxa"/>
            <w:tcBorders>
              <w:top w:val="nil"/>
              <w:left w:val="nil"/>
              <w:bottom w:val="nil"/>
            </w:tcBorders>
            <w:noWrap/>
          </w:tcPr>
          <w:p w14:paraId="56E817A8" w14:textId="77777777" w:rsidR="00214320" w:rsidRPr="007F7D1B" w:rsidRDefault="00214320" w:rsidP="009F0217">
            <w:pPr>
              <w:jc w:val="center"/>
              <w:rPr>
                <w:sz w:val="20"/>
                <w:szCs w:val="20"/>
                <w:lang w:val="sr-Cyrl-CS"/>
              </w:rPr>
            </w:pPr>
          </w:p>
        </w:tc>
      </w:tr>
      <w:tr w:rsidR="00214320" w:rsidRPr="007F7D1B" w14:paraId="5BBBCA1C" w14:textId="77777777" w:rsidTr="009F0217">
        <w:trPr>
          <w:cantSplit/>
          <w:trHeight w:val="284"/>
        </w:trPr>
        <w:tc>
          <w:tcPr>
            <w:tcW w:w="727" w:type="dxa"/>
            <w:tcBorders>
              <w:left w:val="nil"/>
              <w:bottom w:val="nil"/>
              <w:right w:val="nil"/>
            </w:tcBorders>
            <w:noWrap/>
          </w:tcPr>
          <w:p w14:paraId="5B50F718" w14:textId="77777777" w:rsidR="00214320" w:rsidRPr="007F7D1B" w:rsidRDefault="00214320" w:rsidP="009F0217">
            <w:pPr>
              <w:rPr>
                <w:bCs/>
                <w:sz w:val="20"/>
                <w:szCs w:val="20"/>
                <w:lang w:val="sr-Cyrl-CS"/>
              </w:rPr>
            </w:pPr>
          </w:p>
        </w:tc>
        <w:tc>
          <w:tcPr>
            <w:tcW w:w="3637" w:type="dxa"/>
            <w:gridSpan w:val="2"/>
            <w:tcBorders>
              <w:top w:val="nil"/>
              <w:left w:val="nil"/>
              <w:bottom w:val="nil"/>
              <w:right w:val="nil"/>
            </w:tcBorders>
            <w:noWrap/>
          </w:tcPr>
          <w:p w14:paraId="4C244DC7" w14:textId="77777777" w:rsidR="00214320" w:rsidRPr="007F7D1B" w:rsidRDefault="00214320" w:rsidP="009F0217">
            <w:pPr>
              <w:rPr>
                <w:bCs/>
                <w:sz w:val="20"/>
                <w:szCs w:val="20"/>
                <w:lang w:val="sr-Cyrl-CS"/>
              </w:rPr>
            </w:pPr>
            <w:r w:rsidRPr="007F7D1B">
              <w:rPr>
                <w:bCs/>
                <w:sz w:val="20"/>
                <w:szCs w:val="20"/>
                <w:lang w:val="sr-Cyrl-CS"/>
              </w:rPr>
              <w:t>Последњи датум отплате главнице</w:t>
            </w:r>
          </w:p>
        </w:tc>
        <w:tc>
          <w:tcPr>
            <w:tcW w:w="2546" w:type="dxa"/>
            <w:tcBorders>
              <w:top w:val="nil"/>
              <w:left w:val="nil"/>
              <w:bottom w:val="nil"/>
              <w:right w:val="nil"/>
            </w:tcBorders>
            <w:shd w:val="clear" w:color="auto" w:fill="auto"/>
            <w:noWrap/>
          </w:tcPr>
          <w:p w14:paraId="27C8A103" w14:textId="77777777" w:rsidR="00214320" w:rsidRPr="007F7D1B" w:rsidRDefault="00214320" w:rsidP="009F0217">
            <w:pPr>
              <w:jc w:val="center"/>
              <w:rPr>
                <w:sz w:val="20"/>
                <w:szCs w:val="20"/>
                <w:lang w:val="sr-Cyrl-CS"/>
              </w:rPr>
            </w:pPr>
            <w:r w:rsidRPr="007F7D1B">
              <w:rPr>
                <w:sz w:val="20"/>
                <w:szCs w:val="20"/>
                <w:lang w:val="sr-Cyrl-CS"/>
              </w:rPr>
              <w:t>30.12.2035.</w:t>
            </w:r>
          </w:p>
        </w:tc>
        <w:tc>
          <w:tcPr>
            <w:tcW w:w="1719" w:type="dxa"/>
            <w:tcBorders>
              <w:top w:val="nil"/>
              <w:left w:val="nil"/>
              <w:bottom w:val="nil"/>
              <w:right w:val="nil"/>
            </w:tcBorders>
            <w:noWrap/>
          </w:tcPr>
          <w:p w14:paraId="56D5C223" w14:textId="77777777" w:rsidR="00214320" w:rsidRPr="007F7D1B" w:rsidRDefault="00214320" w:rsidP="009F0217">
            <w:pPr>
              <w:jc w:val="center"/>
              <w:rPr>
                <w:sz w:val="20"/>
                <w:szCs w:val="20"/>
                <w:lang w:val="sr-Cyrl-CS"/>
              </w:rPr>
            </w:pPr>
          </w:p>
        </w:tc>
        <w:tc>
          <w:tcPr>
            <w:tcW w:w="1773" w:type="dxa"/>
            <w:tcBorders>
              <w:top w:val="nil"/>
              <w:left w:val="nil"/>
              <w:bottom w:val="nil"/>
            </w:tcBorders>
            <w:noWrap/>
          </w:tcPr>
          <w:p w14:paraId="61858E95" w14:textId="77777777" w:rsidR="00214320" w:rsidRPr="007F7D1B" w:rsidRDefault="00214320" w:rsidP="009F0217">
            <w:pPr>
              <w:jc w:val="center"/>
              <w:rPr>
                <w:sz w:val="20"/>
                <w:szCs w:val="20"/>
                <w:lang w:val="sr-Cyrl-CS"/>
              </w:rPr>
            </w:pPr>
          </w:p>
        </w:tc>
      </w:tr>
      <w:tr w:rsidR="00214320" w:rsidRPr="007F7D1B" w14:paraId="0CE03822" w14:textId="77777777" w:rsidTr="009F0217">
        <w:trPr>
          <w:cantSplit/>
          <w:trHeight w:val="284"/>
        </w:trPr>
        <w:tc>
          <w:tcPr>
            <w:tcW w:w="727" w:type="dxa"/>
            <w:tcBorders>
              <w:left w:val="nil"/>
              <w:bottom w:val="nil"/>
              <w:right w:val="nil"/>
            </w:tcBorders>
            <w:noWrap/>
          </w:tcPr>
          <w:p w14:paraId="4E458829" w14:textId="77777777" w:rsidR="00214320" w:rsidRPr="007F7D1B" w:rsidRDefault="00214320" w:rsidP="009F0217">
            <w:pPr>
              <w:rPr>
                <w:bCs/>
                <w:sz w:val="20"/>
                <w:szCs w:val="20"/>
                <w:lang w:val="sr-Cyrl-CS"/>
              </w:rPr>
            </w:pPr>
          </w:p>
        </w:tc>
        <w:tc>
          <w:tcPr>
            <w:tcW w:w="3637" w:type="dxa"/>
            <w:gridSpan w:val="2"/>
            <w:tcBorders>
              <w:left w:val="nil"/>
              <w:bottom w:val="nil"/>
              <w:right w:val="nil"/>
            </w:tcBorders>
            <w:noWrap/>
          </w:tcPr>
          <w:p w14:paraId="5C856DA0" w14:textId="77777777" w:rsidR="00214320" w:rsidRPr="007F7D1B" w:rsidRDefault="00214320" w:rsidP="009F0217">
            <w:pPr>
              <w:rPr>
                <w:bCs/>
                <w:sz w:val="20"/>
                <w:szCs w:val="20"/>
                <w:lang w:val="sr-Cyrl-CS"/>
              </w:rPr>
            </w:pPr>
            <w:r w:rsidRPr="007F7D1B">
              <w:rPr>
                <w:bCs/>
                <w:sz w:val="20"/>
                <w:szCs w:val="20"/>
                <w:lang w:val="sr-Cyrl-CS"/>
              </w:rPr>
              <w:t>Рата главнице за 2021. год.</w:t>
            </w:r>
          </w:p>
        </w:tc>
        <w:tc>
          <w:tcPr>
            <w:tcW w:w="2546" w:type="dxa"/>
            <w:tcBorders>
              <w:left w:val="nil"/>
              <w:bottom w:val="nil"/>
              <w:right w:val="nil"/>
            </w:tcBorders>
            <w:shd w:val="clear" w:color="auto" w:fill="auto"/>
            <w:noWrap/>
          </w:tcPr>
          <w:p w14:paraId="05CB8013" w14:textId="77777777" w:rsidR="00214320" w:rsidRPr="007F7D1B" w:rsidRDefault="00214320" w:rsidP="009F0217">
            <w:pPr>
              <w:jc w:val="center"/>
              <w:rPr>
                <w:sz w:val="20"/>
                <w:szCs w:val="20"/>
                <w:lang w:val="sr-Cyrl-CS"/>
              </w:rPr>
            </w:pPr>
            <w:r w:rsidRPr="007F7D1B">
              <w:rPr>
                <w:sz w:val="20"/>
                <w:szCs w:val="20"/>
                <w:lang w:val="sr-Cyrl-CS"/>
              </w:rPr>
              <w:t>25.136.941 USD</w:t>
            </w:r>
          </w:p>
        </w:tc>
        <w:tc>
          <w:tcPr>
            <w:tcW w:w="1719" w:type="dxa"/>
            <w:tcBorders>
              <w:left w:val="nil"/>
              <w:bottom w:val="nil"/>
              <w:right w:val="nil"/>
            </w:tcBorders>
            <w:noWrap/>
          </w:tcPr>
          <w:p w14:paraId="6AFD106C" w14:textId="77777777" w:rsidR="00214320" w:rsidRPr="007F7D1B" w:rsidRDefault="00214320" w:rsidP="009F0217">
            <w:pPr>
              <w:jc w:val="center"/>
              <w:rPr>
                <w:sz w:val="20"/>
                <w:szCs w:val="20"/>
                <w:lang w:val="sr-Cyrl-CS"/>
              </w:rPr>
            </w:pPr>
          </w:p>
        </w:tc>
        <w:tc>
          <w:tcPr>
            <w:tcW w:w="1773" w:type="dxa"/>
            <w:tcBorders>
              <w:left w:val="nil"/>
              <w:bottom w:val="nil"/>
            </w:tcBorders>
            <w:noWrap/>
          </w:tcPr>
          <w:p w14:paraId="096BEFEE" w14:textId="77777777" w:rsidR="00214320" w:rsidRPr="007F7D1B" w:rsidRDefault="00214320" w:rsidP="009F0217">
            <w:pPr>
              <w:jc w:val="center"/>
              <w:rPr>
                <w:sz w:val="20"/>
                <w:szCs w:val="20"/>
                <w:lang w:val="sr-Cyrl-CS"/>
              </w:rPr>
            </w:pPr>
          </w:p>
        </w:tc>
      </w:tr>
      <w:tr w:rsidR="00214320" w:rsidRPr="007F7D1B" w14:paraId="69F2DE82" w14:textId="77777777" w:rsidTr="009F0217">
        <w:trPr>
          <w:cantSplit/>
          <w:trHeight w:val="284"/>
        </w:trPr>
        <w:tc>
          <w:tcPr>
            <w:tcW w:w="727" w:type="dxa"/>
            <w:tcBorders>
              <w:top w:val="nil"/>
              <w:left w:val="nil"/>
              <w:bottom w:val="nil"/>
              <w:right w:val="nil"/>
            </w:tcBorders>
            <w:noWrap/>
          </w:tcPr>
          <w:p w14:paraId="10D62C72" w14:textId="77777777" w:rsidR="00214320" w:rsidRPr="007F7D1B" w:rsidRDefault="00214320" w:rsidP="009F0217">
            <w:pPr>
              <w:rPr>
                <w:bCs/>
                <w:sz w:val="20"/>
                <w:szCs w:val="20"/>
                <w:lang w:val="sr-Cyrl-CS"/>
              </w:rPr>
            </w:pPr>
          </w:p>
        </w:tc>
        <w:tc>
          <w:tcPr>
            <w:tcW w:w="3637" w:type="dxa"/>
            <w:gridSpan w:val="2"/>
            <w:tcBorders>
              <w:top w:val="nil"/>
              <w:left w:val="nil"/>
              <w:bottom w:val="nil"/>
              <w:right w:val="nil"/>
            </w:tcBorders>
            <w:noWrap/>
          </w:tcPr>
          <w:p w14:paraId="0373DED2" w14:textId="77777777" w:rsidR="00214320" w:rsidRPr="007F7D1B" w:rsidRDefault="00214320" w:rsidP="009F0217">
            <w:pPr>
              <w:rPr>
                <w:bCs/>
                <w:sz w:val="20"/>
                <w:szCs w:val="20"/>
                <w:lang w:val="sr-Cyrl-CS"/>
              </w:rPr>
            </w:pPr>
            <w:r w:rsidRPr="007F7D1B">
              <w:rPr>
                <w:bCs/>
                <w:sz w:val="20"/>
                <w:szCs w:val="20"/>
                <w:lang w:val="sr-Cyrl-CS"/>
              </w:rPr>
              <w:t>Каматна стопа</w:t>
            </w:r>
          </w:p>
        </w:tc>
        <w:tc>
          <w:tcPr>
            <w:tcW w:w="2546" w:type="dxa"/>
            <w:tcBorders>
              <w:top w:val="nil"/>
              <w:left w:val="nil"/>
              <w:bottom w:val="nil"/>
              <w:right w:val="nil"/>
            </w:tcBorders>
            <w:shd w:val="clear" w:color="auto" w:fill="auto"/>
            <w:noWrap/>
          </w:tcPr>
          <w:p w14:paraId="0F37C3C2" w14:textId="77777777" w:rsidR="00214320" w:rsidRPr="007F7D1B" w:rsidRDefault="00214320" w:rsidP="009F0217">
            <w:pPr>
              <w:jc w:val="center"/>
              <w:rPr>
                <w:sz w:val="20"/>
                <w:szCs w:val="20"/>
                <w:lang w:val="sr-Cyrl-CS"/>
              </w:rPr>
            </w:pPr>
            <w:r w:rsidRPr="007F7D1B">
              <w:rPr>
                <w:sz w:val="20"/>
                <w:szCs w:val="20"/>
                <w:lang w:val="sr-Cyrl-CS"/>
              </w:rPr>
              <w:t>4,10%</w:t>
            </w:r>
          </w:p>
        </w:tc>
        <w:tc>
          <w:tcPr>
            <w:tcW w:w="1719" w:type="dxa"/>
            <w:tcBorders>
              <w:top w:val="nil"/>
              <w:left w:val="nil"/>
              <w:bottom w:val="nil"/>
              <w:right w:val="nil"/>
            </w:tcBorders>
            <w:noWrap/>
          </w:tcPr>
          <w:p w14:paraId="695D960F" w14:textId="77777777" w:rsidR="00214320" w:rsidRPr="007F7D1B" w:rsidRDefault="00214320" w:rsidP="009F0217">
            <w:pPr>
              <w:jc w:val="center"/>
              <w:rPr>
                <w:sz w:val="20"/>
                <w:szCs w:val="20"/>
                <w:lang w:val="sr-Cyrl-CS"/>
              </w:rPr>
            </w:pPr>
          </w:p>
        </w:tc>
        <w:tc>
          <w:tcPr>
            <w:tcW w:w="1773" w:type="dxa"/>
            <w:tcBorders>
              <w:top w:val="nil"/>
              <w:left w:val="nil"/>
              <w:bottom w:val="nil"/>
            </w:tcBorders>
            <w:noWrap/>
          </w:tcPr>
          <w:p w14:paraId="46529A36" w14:textId="77777777" w:rsidR="00214320" w:rsidRPr="007F7D1B" w:rsidRDefault="00214320" w:rsidP="009F0217">
            <w:pPr>
              <w:jc w:val="center"/>
              <w:rPr>
                <w:sz w:val="20"/>
                <w:szCs w:val="20"/>
                <w:lang w:val="sr-Cyrl-CS"/>
              </w:rPr>
            </w:pPr>
          </w:p>
        </w:tc>
      </w:tr>
      <w:tr w:rsidR="00214320" w:rsidRPr="007F7D1B" w14:paraId="09C9C47B" w14:textId="77777777" w:rsidTr="009F0217">
        <w:trPr>
          <w:cantSplit/>
          <w:trHeight w:val="284"/>
        </w:trPr>
        <w:tc>
          <w:tcPr>
            <w:tcW w:w="727" w:type="dxa"/>
            <w:tcBorders>
              <w:top w:val="nil"/>
              <w:left w:val="nil"/>
              <w:bottom w:val="nil"/>
              <w:right w:val="nil"/>
            </w:tcBorders>
            <w:noWrap/>
          </w:tcPr>
          <w:p w14:paraId="254F19B7" w14:textId="77777777" w:rsidR="00214320" w:rsidRPr="007F7D1B" w:rsidRDefault="00214320" w:rsidP="009F0217">
            <w:pPr>
              <w:jc w:val="right"/>
              <w:rPr>
                <w:bCs/>
                <w:sz w:val="20"/>
                <w:szCs w:val="20"/>
                <w:lang w:val="sr-Cyrl-CS"/>
              </w:rPr>
            </w:pPr>
            <w:r w:rsidRPr="007F7D1B">
              <w:rPr>
                <w:bCs/>
                <w:sz w:val="20"/>
                <w:szCs w:val="20"/>
                <w:lang w:val="sr-Cyrl-CS"/>
              </w:rPr>
              <w:t>7.6</w:t>
            </w:r>
          </w:p>
        </w:tc>
        <w:tc>
          <w:tcPr>
            <w:tcW w:w="3637" w:type="dxa"/>
            <w:gridSpan w:val="2"/>
            <w:tcBorders>
              <w:top w:val="nil"/>
              <w:left w:val="nil"/>
              <w:bottom w:val="nil"/>
              <w:right w:val="nil"/>
            </w:tcBorders>
            <w:noWrap/>
          </w:tcPr>
          <w:p w14:paraId="669A37F4" w14:textId="77777777" w:rsidR="00214320" w:rsidRPr="007F7D1B" w:rsidRDefault="00214320" w:rsidP="009F0217">
            <w:pPr>
              <w:rPr>
                <w:b/>
                <w:bCs/>
                <w:sz w:val="20"/>
                <w:szCs w:val="20"/>
                <w:lang w:val="sr-Cyrl-CS"/>
              </w:rPr>
            </w:pPr>
            <w:r w:rsidRPr="007F7D1B">
              <w:rPr>
                <w:b/>
                <w:bCs/>
                <w:sz w:val="20"/>
                <w:szCs w:val="20"/>
                <w:lang w:val="sr-Cyrl-CS"/>
              </w:rPr>
              <w:t>Влада Руске Федерације -  Државни извозни кредит Влади Републике Србије</w:t>
            </w:r>
          </w:p>
        </w:tc>
        <w:tc>
          <w:tcPr>
            <w:tcW w:w="2546" w:type="dxa"/>
            <w:tcBorders>
              <w:top w:val="nil"/>
              <w:left w:val="nil"/>
              <w:bottom w:val="nil"/>
              <w:right w:val="nil"/>
            </w:tcBorders>
            <w:shd w:val="clear" w:color="auto" w:fill="auto"/>
            <w:noWrap/>
          </w:tcPr>
          <w:p w14:paraId="45616781" w14:textId="77777777" w:rsidR="00214320" w:rsidRPr="007F7D1B" w:rsidRDefault="00214320" w:rsidP="009F0217">
            <w:pPr>
              <w:jc w:val="center"/>
              <w:rPr>
                <w:sz w:val="20"/>
                <w:szCs w:val="20"/>
                <w:lang w:val="sr-Cyrl-CS"/>
              </w:rPr>
            </w:pPr>
          </w:p>
        </w:tc>
        <w:tc>
          <w:tcPr>
            <w:tcW w:w="1719" w:type="dxa"/>
            <w:tcBorders>
              <w:top w:val="nil"/>
              <w:left w:val="nil"/>
              <w:bottom w:val="nil"/>
              <w:right w:val="nil"/>
            </w:tcBorders>
            <w:noWrap/>
          </w:tcPr>
          <w:p w14:paraId="44CC8DDD" w14:textId="77777777" w:rsidR="00214320" w:rsidRPr="007F7D1B" w:rsidRDefault="00214320" w:rsidP="009F0217">
            <w:pPr>
              <w:jc w:val="center"/>
              <w:rPr>
                <w:sz w:val="20"/>
                <w:szCs w:val="20"/>
                <w:lang w:val="sr-Cyrl-CS"/>
              </w:rPr>
            </w:pPr>
            <w:r w:rsidRPr="007F7D1B">
              <w:rPr>
                <w:sz w:val="20"/>
                <w:szCs w:val="20"/>
                <w:lang w:val="sr-Cyrl-CS"/>
              </w:rPr>
              <w:t>711.000</w:t>
            </w:r>
          </w:p>
        </w:tc>
        <w:tc>
          <w:tcPr>
            <w:tcW w:w="1773" w:type="dxa"/>
            <w:tcBorders>
              <w:top w:val="nil"/>
              <w:left w:val="nil"/>
              <w:bottom w:val="nil"/>
            </w:tcBorders>
            <w:noWrap/>
          </w:tcPr>
          <w:p w14:paraId="766B347E" w14:textId="77777777" w:rsidR="00214320" w:rsidRPr="007F7D1B" w:rsidRDefault="00214320" w:rsidP="009F0217">
            <w:pPr>
              <w:jc w:val="center"/>
              <w:rPr>
                <w:sz w:val="20"/>
                <w:szCs w:val="20"/>
                <w:lang w:val="sr-Cyrl-CS"/>
              </w:rPr>
            </w:pPr>
            <w:r w:rsidRPr="007F7D1B">
              <w:rPr>
                <w:sz w:val="20"/>
                <w:szCs w:val="20"/>
                <w:lang w:val="sr-Cyrl-CS"/>
              </w:rPr>
              <w:t>83.592.839</w:t>
            </w:r>
          </w:p>
        </w:tc>
      </w:tr>
      <w:tr w:rsidR="00214320" w:rsidRPr="007F7D1B" w14:paraId="3D52275E" w14:textId="77777777" w:rsidTr="009F0217">
        <w:trPr>
          <w:cantSplit/>
          <w:trHeight w:val="284"/>
        </w:trPr>
        <w:tc>
          <w:tcPr>
            <w:tcW w:w="727" w:type="dxa"/>
            <w:tcBorders>
              <w:top w:val="nil"/>
              <w:left w:val="nil"/>
              <w:bottom w:val="nil"/>
              <w:right w:val="nil"/>
            </w:tcBorders>
            <w:noWrap/>
          </w:tcPr>
          <w:p w14:paraId="1C835C28" w14:textId="77777777" w:rsidR="00214320" w:rsidRPr="007F7D1B" w:rsidRDefault="00214320" w:rsidP="009F0217">
            <w:pPr>
              <w:jc w:val="right"/>
              <w:rPr>
                <w:bCs/>
                <w:sz w:val="20"/>
                <w:szCs w:val="20"/>
                <w:lang w:val="sr-Cyrl-CS"/>
              </w:rPr>
            </w:pPr>
          </w:p>
        </w:tc>
        <w:tc>
          <w:tcPr>
            <w:tcW w:w="3637" w:type="dxa"/>
            <w:gridSpan w:val="2"/>
            <w:tcBorders>
              <w:left w:val="nil"/>
              <w:bottom w:val="nil"/>
              <w:right w:val="nil"/>
            </w:tcBorders>
            <w:noWrap/>
          </w:tcPr>
          <w:p w14:paraId="76732A38" w14:textId="77777777" w:rsidR="00214320" w:rsidRPr="007F7D1B" w:rsidRDefault="00214320" w:rsidP="009F0217">
            <w:pPr>
              <w:rPr>
                <w:bCs/>
                <w:sz w:val="20"/>
                <w:szCs w:val="20"/>
                <w:lang w:val="sr-Cyrl-CS"/>
              </w:rPr>
            </w:pPr>
            <w:r w:rsidRPr="007F7D1B">
              <w:rPr>
                <w:bCs/>
                <w:sz w:val="20"/>
                <w:szCs w:val="20"/>
                <w:lang w:val="sr-Cyrl-CS"/>
              </w:rPr>
              <w:t>Први датум отплате главнице</w:t>
            </w:r>
          </w:p>
        </w:tc>
        <w:tc>
          <w:tcPr>
            <w:tcW w:w="2546" w:type="dxa"/>
            <w:tcBorders>
              <w:top w:val="nil"/>
              <w:left w:val="nil"/>
              <w:bottom w:val="nil"/>
              <w:right w:val="nil"/>
            </w:tcBorders>
            <w:shd w:val="clear" w:color="auto" w:fill="auto"/>
            <w:noWrap/>
          </w:tcPr>
          <w:p w14:paraId="3B278F52" w14:textId="77777777" w:rsidR="00214320" w:rsidRPr="007F7D1B" w:rsidRDefault="00214320" w:rsidP="009F0217">
            <w:pPr>
              <w:jc w:val="center"/>
              <w:rPr>
                <w:sz w:val="20"/>
                <w:szCs w:val="20"/>
                <w:lang w:val="sr-Cyrl-CS"/>
              </w:rPr>
            </w:pPr>
            <w:r w:rsidRPr="007F7D1B">
              <w:rPr>
                <w:sz w:val="20"/>
                <w:szCs w:val="20"/>
                <w:lang w:val="sr-Cyrl-CS"/>
              </w:rPr>
              <w:t>30.03.2026.</w:t>
            </w:r>
          </w:p>
        </w:tc>
        <w:tc>
          <w:tcPr>
            <w:tcW w:w="1719" w:type="dxa"/>
            <w:tcBorders>
              <w:top w:val="nil"/>
              <w:left w:val="nil"/>
              <w:bottom w:val="nil"/>
              <w:right w:val="nil"/>
            </w:tcBorders>
            <w:noWrap/>
          </w:tcPr>
          <w:p w14:paraId="77B202B2" w14:textId="77777777" w:rsidR="00214320" w:rsidRPr="007F7D1B" w:rsidRDefault="00214320" w:rsidP="009F0217">
            <w:pPr>
              <w:jc w:val="center"/>
              <w:rPr>
                <w:sz w:val="20"/>
                <w:szCs w:val="20"/>
                <w:lang w:val="sr-Cyrl-CS"/>
              </w:rPr>
            </w:pPr>
          </w:p>
        </w:tc>
        <w:tc>
          <w:tcPr>
            <w:tcW w:w="1773" w:type="dxa"/>
            <w:tcBorders>
              <w:top w:val="nil"/>
              <w:left w:val="nil"/>
              <w:bottom w:val="nil"/>
            </w:tcBorders>
            <w:noWrap/>
          </w:tcPr>
          <w:p w14:paraId="031E5291" w14:textId="77777777" w:rsidR="00214320" w:rsidRPr="007F7D1B" w:rsidRDefault="00214320" w:rsidP="009F0217">
            <w:pPr>
              <w:jc w:val="center"/>
              <w:rPr>
                <w:sz w:val="20"/>
                <w:szCs w:val="20"/>
                <w:lang w:val="sr-Cyrl-CS"/>
              </w:rPr>
            </w:pPr>
          </w:p>
        </w:tc>
      </w:tr>
      <w:tr w:rsidR="00214320" w:rsidRPr="007F7D1B" w14:paraId="77776359" w14:textId="77777777" w:rsidTr="009F0217">
        <w:trPr>
          <w:cantSplit/>
          <w:trHeight w:val="284"/>
        </w:trPr>
        <w:tc>
          <w:tcPr>
            <w:tcW w:w="727" w:type="dxa"/>
            <w:tcBorders>
              <w:top w:val="nil"/>
              <w:left w:val="nil"/>
              <w:bottom w:val="nil"/>
              <w:right w:val="nil"/>
            </w:tcBorders>
            <w:noWrap/>
          </w:tcPr>
          <w:p w14:paraId="13BD1ED0" w14:textId="77777777" w:rsidR="00214320" w:rsidRPr="007F7D1B" w:rsidRDefault="00214320" w:rsidP="009F0217">
            <w:pPr>
              <w:jc w:val="right"/>
              <w:rPr>
                <w:bCs/>
                <w:sz w:val="20"/>
                <w:szCs w:val="20"/>
                <w:lang w:val="sr-Cyrl-CS"/>
              </w:rPr>
            </w:pPr>
          </w:p>
        </w:tc>
        <w:tc>
          <w:tcPr>
            <w:tcW w:w="3637" w:type="dxa"/>
            <w:gridSpan w:val="2"/>
            <w:tcBorders>
              <w:left w:val="nil"/>
              <w:bottom w:val="nil"/>
              <w:right w:val="nil"/>
            </w:tcBorders>
            <w:noWrap/>
          </w:tcPr>
          <w:p w14:paraId="5953DDFD" w14:textId="77777777" w:rsidR="00214320" w:rsidRPr="007F7D1B" w:rsidRDefault="00214320" w:rsidP="009F0217">
            <w:pPr>
              <w:rPr>
                <w:bCs/>
                <w:sz w:val="20"/>
                <w:szCs w:val="20"/>
                <w:lang w:val="sr-Cyrl-CS"/>
              </w:rPr>
            </w:pPr>
            <w:r w:rsidRPr="007F7D1B">
              <w:rPr>
                <w:bCs/>
                <w:sz w:val="20"/>
                <w:szCs w:val="20"/>
                <w:lang w:val="sr-Cyrl-CS"/>
              </w:rPr>
              <w:t>Последњи датум отплате главнице</w:t>
            </w:r>
          </w:p>
        </w:tc>
        <w:tc>
          <w:tcPr>
            <w:tcW w:w="2546" w:type="dxa"/>
            <w:tcBorders>
              <w:top w:val="nil"/>
              <w:left w:val="nil"/>
              <w:bottom w:val="nil"/>
              <w:right w:val="nil"/>
            </w:tcBorders>
            <w:shd w:val="clear" w:color="auto" w:fill="auto"/>
            <w:noWrap/>
          </w:tcPr>
          <w:p w14:paraId="0178173E" w14:textId="77777777" w:rsidR="00214320" w:rsidRPr="007F7D1B" w:rsidRDefault="00214320" w:rsidP="009F0217">
            <w:pPr>
              <w:jc w:val="center"/>
              <w:rPr>
                <w:sz w:val="20"/>
                <w:szCs w:val="20"/>
                <w:lang w:val="sr-Cyrl-CS"/>
              </w:rPr>
            </w:pPr>
            <w:r w:rsidRPr="007F7D1B">
              <w:rPr>
                <w:sz w:val="20"/>
                <w:szCs w:val="20"/>
                <w:lang w:val="sr-Cyrl-CS"/>
              </w:rPr>
              <w:t>30.12.2030.</w:t>
            </w:r>
          </w:p>
        </w:tc>
        <w:tc>
          <w:tcPr>
            <w:tcW w:w="1719" w:type="dxa"/>
            <w:tcBorders>
              <w:top w:val="nil"/>
              <w:left w:val="nil"/>
              <w:bottom w:val="nil"/>
              <w:right w:val="nil"/>
            </w:tcBorders>
            <w:noWrap/>
          </w:tcPr>
          <w:p w14:paraId="77206150" w14:textId="77777777" w:rsidR="00214320" w:rsidRPr="007F7D1B" w:rsidRDefault="00214320" w:rsidP="009F0217">
            <w:pPr>
              <w:jc w:val="center"/>
              <w:rPr>
                <w:sz w:val="20"/>
                <w:szCs w:val="20"/>
                <w:lang w:val="sr-Cyrl-CS"/>
              </w:rPr>
            </w:pPr>
          </w:p>
        </w:tc>
        <w:tc>
          <w:tcPr>
            <w:tcW w:w="1773" w:type="dxa"/>
            <w:tcBorders>
              <w:top w:val="nil"/>
              <w:left w:val="nil"/>
              <w:bottom w:val="nil"/>
            </w:tcBorders>
            <w:noWrap/>
          </w:tcPr>
          <w:p w14:paraId="30423852" w14:textId="77777777" w:rsidR="00214320" w:rsidRPr="007F7D1B" w:rsidRDefault="00214320" w:rsidP="009F0217">
            <w:pPr>
              <w:jc w:val="center"/>
              <w:rPr>
                <w:sz w:val="20"/>
                <w:szCs w:val="20"/>
                <w:lang w:val="sr-Cyrl-CS"/>
              </w:rPr>
            </w:pPr>
          </w:p>
        </w:tc>
      </w:tr>
      <w:tr w:rsidR="00214320" w:rsidRPr="007F7D1B" w14:paraId="389467AA" w14:textId="77777777" w:rsidTr="009F0217">
        <w:trPr>
          <w:cantSplit/>
          <w:trHeight w:val="284"/>
        </w:trPr>
        <w:tc>
          <w:tcPr>
            <w:tcW w:w="727" w:type="dxa"/>
            <w:tcBorders>
              <w:top w:val="nil"/>
              <w:left w:val="nil"/>
              <w:bottom w:val="nil"/>
              <w:right w:val="nil"/>
            </w:tcBorders>
            <w:noWrap/>
          </w:tcPr>
          <w:p w14:paraId="3A2B4B10" w14:textId="77777777" w:rsidR="00214320" w:rsidRPr="007F7D1B" w:rsidRDefault="00214320" w:rsidP="009F0217">
            <w:pPr>
              <w:jc w:val="right"/>
              <w:rPr>
                <w:bCs/>
                <w:sz w:val="20"/>
                <w:szCs w:val="20"/>
                <w:lang w:val="sr-Cyrl-CS"/>
              </w:rPr>
            </w:pPr>
          </w:p>
        </w:tc>
        <w:tc>
          <w:tcPr>
            <w:tcW w:w="3637" w:type="dxa"/>
            <w:gridSpan w:val="2"/>
            <w:tcBorders>
              <w:left w:val="nil"/>
              <w:bottom w:val="nil"/>
              <w:right w:val="nil"/>
            </w:tcBorders>
            <w:noWrap/>
          </w:tcPr>
          <w:p w14:paraId="29EB76DC" w14:textId="77777777" w:rsidR="00214320" w:rsidRPr="007F7D1B" w:rsidRDefault="00214320" w:rsidP="009F0217">
            <w:pPr>
              <w:rPr>
                <w:bCs/>
                <w:sz w:val="20"/>
                <w:szCs w:val="20"/>
                <w:lang w:val="sr-Cyrl-CS"/>
              </w:rPr>
            </w:pPr>
            <w:r w:rsidRPr="007F7D1B">
              <w:rPr>
                <w:bCs/>
                <w:sz w:val="20"/>
                <w:szCs w:val="20"/>
                <w:lang w:val="sr-Cyrl-CS"/>
              </w:rPr>
              <w:t>Рата главнице за 2021. год.</w:t>
            </w:r>
          </w:p>
        </w:tc>
        <w:tc>
          <w:tcPr>
            <w:tcW w:w="2546" w:type="dxa"/>
            <w:tcBorders>
              <w:top w:val="nil"/>
              <w:left w:val="nil"/>
              <w:bottom w:val="nil"/>
              <w:right w:val="nil"/>
            </w:tcBorders>
            <w:shd w:val="clear" w:color="auto" w:fill="auto"/>
            <w:noWrap/>
          </w:tcPr>
          <w:p w14:paraId="493BABCA" w14:textId="77777777" w:rsidR="00214320" w:rsidRPr="007F7D1B" w:rsidRDefault="00214320" w:rsidP="009F0217">
            <w:pPr>
              <w:jc w:val="center"/>
              <w:rPr>
                <w:sz w:val="20"/>
                <w:szCs w:val="20"/>
                <w:lang w:val="sr-Cyrl-CS"/>
              </w:rPr>
            </w:pPr>
            <w:r w:rsidRPr="007F7D1B">
              <w:rPr>
                <w:sz w:val="20"/>
                <w:szCs w:val="20"/>
                <w:lang w:val="sr-Cyrl-CS"/>
              </w:rPr>
              <w:t>0 EUR</w:t>
            </w:r>
          </w:p>
        </w:tc>
        <w:tc>
          <w:tcPr>
            <w:tcW w:w="1719" w:type="dxa"/>
            <w:tcBorders>
              <w:top w:val="nil"/>
              <w:left w:val="nil"/>
              <w:bottom w:val="nil"/>
              <w:right w:val="nil"/>
            </w:tcBorders>
            <w:noWrap/>
          </w:tcPr>
          <w:p w14:paraId="113A445E" w14:textId="77777777" w:rsidR="00214320" w:rsidRPr="007F7D1B" w:rsidRDefault="00214320" w:rsidP="009F0217">
            <w:pPr>
              <w:jc w:val="center"/>
              <w:rPr>
                <w:sz w:val="20"/>
                <w:szCs w:val="20"/>
                <w:lang w:val="sr-Cyrl-CS"/>
              </w:rPr>
            </w:pPr>
          </w:p>
        </w:tc>
        <w:tc>
          <w:tcPr>
            <w:tcW w:w="1773" w:type="dxa"/>
            <w:tcBorders>
              <w:top w:val="nil"/>
              <w:left w:val="nil"/>
              <w:bottom w:val="nil"/>
            </w:tcBorders>
            <w:noWrap/>
          </w:tcPr>
          <w:p w14:paraId="035D97C7" w14:textId="77777777" w:rsidR="00214320" w:rsidRPr="007F7D1B" w:rsidRDefault="00214320" w:rsidP="009F0217">
            <w:pPr>
              <w:jc w:val="center"/>
              <w:rPr>
                <w:sz w:val="20"/>
                <w:szCs w:val="20"/>
                <w:lang w:val="sr-Cyrl-CS"/>
              </w:rPr>
            </w:pPr>
          </w:p>
        </w:tc>
      </w:tr>
      <w:tr w:rsidR="00214320" w:rsidRPr="007F7D1B" w14:paraId="3EBE99B2" w14:textId="77777777" w:rsidTr="009F0217">
        <w:trPr>
          <w:cantSplit/>
          <w:trHeight w:val="284"/>
        </w:trPr>
        <w:tc>
          <w:tcPr>
            <w:tcW w:w="727" w:type="dxa"/>
            <w:tcBorders>
              <w:top w:val="nil"/>
              <w:left w:val="nil"/>
              <w:bottom w:val="nil"/>
              <w:right w:val="nil"/>
            </w:tcBorders>
            <w:noWrap/>
          </w:tcPr>
          <w:p w14:paraId="3059AB57" w14:textId="77777777" w:rsidR="00214320" w:rsidRPr="007F7D1B" w:rsidRDefault="00214320" w:rsidP="009F0217">
            <w:pPr>
              <w:jc w:val="right"/>
              <w:rPr>
                <w:bCs/>
                <w:sz w:val="20"/>
                <w:szCs w:val="20"/>
                <w:lang w:val="sr-Cyrl-CS"/>
              </w:rPr>
            </w:pPr>
          </w:p>
        </w:tc>
        <w:tc>
          <w:tcPr>
            <w:tcW w:w="3637" w:type="dxa"/>
            <w:gridSpan w:val="2"/>
            <w:tcBorders>
              <w:top w:val="nil"/>
              <w:left w:val="nil"/>
              <w:bottom w:val="nil"/>
              <w:right w:val="nil"/>
            </w:tcBorders>
            <w:noWrap/>
          </w:tcPr>
          <w:p w14:paraId="7B0F067D" w14:textId="77777777" w:rsidR="00214320" w:rsidRPr="007F7D1B" w:rsidRDefault="00214320" w:rsidP="009F0217">
            <w:pPr>
              <w:rPr>
                <w:bCs/>
                <w:sz w:val="20"/>
                <w:szCs w:val="20"/>
                <w:lang w:val="sr-Cyrl-CS"/>
              </w:rPr>
            </w:pPr>
            <w:r w:rsidRPr="007F7D1B">
              <w:rPr>
                <w:bCs/>
                <w:sz w:val="20"/>
                <w:szCs w:val="20"/>
                <w:lang w:val="sr-Cyrl-CS"/>
              </w:rPr>
              <w:t>Каматна стопа</w:t>
            </w:r>
          </w:p>
        </w:tc>
        <w:tc>
          <w:tcPr>
            <w:tcW w:w="2546" w:type="dxa"/>
            <w:tcBorders>
              <w:top w:val="nil"/>
              <w:left w:val="nil"/>
              <w:bottom w:val="nil"/>
              <w:right w:val="nil"/>
            </w:tcBorders>
            <w:shd w:val="clear" w:color="auto" w:fill="auto"/>
            <w:noWrap/>
          </w:tcPr>
          <w:p w14:paraId="0A78DA1B" w14:textId="77777777" w:rsidR="00214320" w:rsidRPr="007F7D1B" w:rsidRDefault="00214320" w:rsidP="009F0217">
            <w:pPr>
              <w:jc w:val="center"/>
              <w:rPr>
                <w:sz w:val="20"/>
                <w:szCs w:val="20"/>
                <w:lang w:val="sr-Cyrl-CS"/>
              </w:rPr>
            </w:pPr>
            <w:r w:rsidRPr="007F7D1B">
              <w:rPr>
                <w:sz w:val="20"/>
                <w:szCs w:val="20"/>
                <w:lang w:val="sr-Cyrl-CS"/>
              </w:rPr>
              <w:t>2%</w:t>
            </w:r>
          </w:p>
        </w:tc>
        <w:tc>
          <w:tcPr>
            <w:tcW w:w="1719" w:type="dxa"/>
            <w:tcBorders>
              <w:top w:val="nil"/>
              <w:left w:val="nil"/>
              <w:bottom w:val="nil"/>
              <w:right w:val="nil"/>
            </w:tcBorders>
            <w:noWrap/>
          </w:tcPr>
          <w:p w14:paraId="5953F87A" w14:textId="77777777" w:rsidR="00214320" w:rsidRPr="007F7D1B" w:rsidRDefault="00214320" w:rsidP="009F0217">
            <w:pPr>
              <w:jc w:val="center"/>
              <w:rPr>
                <w:sz w:val="20"/>
                <w:szCs w:val="20"/>
                <w:lang w:val="sr-Cyrl-CS"/>
              </w:rPr>
            </w:pPr>
          </w:p>
        </w:tc>
        <w:tc>
          <w:tcPr>
            <w:tcW w:w="1773" w:type="dxa"/>
            <w:tcBorders>
              <w:top w:val="nil"/>
              <w:left w:val="nil"/>
              <w:bottom w:val="nil"/>
            </w:tcBorders>
            <w:noWrap/>
          </w:tcPr>
          <w:p w14:paraId="057042C8" w14:textId="77777777" w:rsidR="00214320" w:rsidRPr="007F7D1B" w:rsidRDefault="00214320" w:rsidP="009F0217">
            <w:pPr>
              <w:jc w:val="center"/>
              <w:rPr>
                <w:sz w:val="20"/>
                <w:szCs w:val="20"/>
                <w:lang w:val="sr-Cyrl-CS"/>
              </w:rPr>
            </w:pPr>
          </w:p>
        </w:tc>
      </w:tr>
      <w:tr w:rsidR="00214320" w:rsidRPr="007F7D1B" w14:paraId="282F1BB6" w14:textId="77777777" w:rsidTr="009F0217">
        <w:trPr>
          <w:cantSplit/>
          <w:trHeight w:val="284"/>
        </w:trPr>
        <w:tc>
          <w:tcPr>
            <w:tcW w:w="727" w:type="dxa"/>
            <w:tcBorders>
              <w:top w:val="nil"/>
              <w:left w:val="nil"/>
              <w:bottom w:val="nil"/>
              <w:right w:val="nil"/>
            </w:tcBorders>
            <w:noWrap/>
          </w:tcPr>
          <w:p w14:paraId="311B0D7E" w14:textId="77777777" w:rsidR="00214320" w:rsidRPr="007F7D1B" w:rsidRDefault="00214320" w:rsidP="009F0217">
            <w:pPr>
              <w:jc w:val="right"/>
              <w:rPr>
                <w:bCs/>
                <w:sz w:val="20"/>
                <w:szCs w:val="20"/>
                <w:lang w:val="sr-Cyrl-CS"/>
              </w:rPr>
            </w:pPr>
            <w:r w:rsidRPr="007F7D1B">
              <w:rPr>
                <w:bCs/>
                <w:sz w:val="20"/>
                <w:szCs w:val="20"/>
                <w:lang w:val="sr-Cyrl-CS"/>
              </w:rPr>
              <w:t>7.7</w:t>
            </w:r>
          </w:p>
        </w:tc>
        <w:tc>
          <w:tcPr>
            <w:tcW w:w="3637" w:type="dxa"/>
            <w:gridSpan w:val="2"/>
            <w:tcBorders>
              <w:top w:val="nil"/>
              <w:left w:val="nil"/>
              <w:bottom w:val="nil"/>
              <w:right w:val="nil"/>
            </w:tcBorders>
            <w:noWrap/>
          </w:tcPr>
          <w:p w14:paraId="75E16DB7" w14:textId="77777777" w:rsidR="00214320" w:rsidRPr="007F7D1B" w:rsidRDefault="00214320" w:rsidP="009F0217">
            <w:pPr>
              <w:rPr>
                <w:bCs/>
                <w:sz w:val="20"/>
                <w:szCs w:val="20"/>
                <w:lang w:val="sr-Cyrl-CS"/>
              </w:rPr>
            </w:pPr>
            <w:r w:rsidRPr="007F7D1B">
              <w:rPr>
                <w:b/>
                <w:bCs/>
                <w:sz w:val="20"/>
                <w:szCs w:val="20"/>
                <w:lang w:val="sr-Cyrl-CS"/>
              </w:rPr>
              <w:t xml:space="preserve">Влада Емирата </w:t>
            </w:r>
            <w:proofErr w:type="spellStart"/>
            <w:r w:rsidRPr="007F7D1B">
              <w:rPr>
                <w:b/>
                <w:bCs/>
                <w:sz w:val="20"/>
                <w:szCs w:val="20"/>
                <w:lang w:val="sr-Cyrl-CS"/>
              </w:rPr>
              <w:t>Aбу</w:t>
            </w:r>
            <w:proofErr w:type="spellEnd"/>
            <w:r w:rsidRPr="007F7D1B">
              <w:rPr>
                <w:b/>
                <w:bCs/>
                <w:sz w:val="20"/>
                <w:szCs w:val="20"/>
                <w:lang w:val="sr-Cyrl-CS"/>
              </w:rPr>
              <w:t xml:space="preserve"> Даби  (Уједињени Арапски Емирати)</w:t>
            </w:r>
          </w:p>
        </w:tc>
        <w:tc>
          <w:tcPr>
            <w:tcW w:w="2546" w:type="dxa"/>
            <w:tcBorders>
              <w:top w:val="nil"/>
              <w:left w:val="nil"/>
              <w:bottom w:val="nil"/>
              <w:right w:val="nil"/>
            </w:tcBorders>
            <w:shd w:val="clear" w:color="auto" w:fill="auto"/>
            <w:noWrap/>
          </w:tcPr>
          <w:p w14:paraId="643B089A" w14:textId="77777777" w:rsidR="00214320" w:rsidRPr="007F7D1B" w:rsidRDefault="00214320" w:rsidP="009F0217">
            <w:pPr>
              <w:jc w:val="center"/>
              <w:rPr>
                <w:sz w:val="20"/>
                <w:szCs w:val="20"/>
                <w:lang w:val="sr-Cyrl-CS"/>
              </w:rPr>
            </w:pPr>
          </w:p>
        </w:tc>
        <w:tc>
          <w:tcPr>
            <w:tcW w:w="1719" w:type="dxa"/>
            <w:tcBorders>
              <w:top w:val="nil"/>
              <w:left w:val="nil"/>
              <w:bottom w:val="nil"/>
              <w:right w:val="nil"/>
            </w:tcBorders>
            <w:noWrap/>
          </w:tcPr>
          <w:p w14:paraId="47C5F75A" w14:textId="77777777" w:rsidR="00214320" w:rsidRPr="007F7D1B" w:rsidRDefault="00214320" w:rsidP="009F0217">
            <w:pPr>
              <w:jc w:val="center"/>
              <w:rPr>
                <w:sz w:val="20"/>
                <w:szCs w:val="20"/>
                <w:lang w:val="sr-Cyrl-CS"/>
              </w:rPr>
            </w:pPr>
            <w:r w:rsidRPr="007F7D1B">
              <w:rPr>
                <w:sz w:val="20"/>
                <w:szCs w:val="20"/>
                <w:lang w:val="sr-Cyrl-CS"/>
              </w:rPr>
              <w:t>826.582.791</w:t>
            </w:r>
          </w:p>
        </w:tc>
        <w:tc>
          <w:tcPr>
            <w:tcW w:w="1773" w:type="dxa"/>
            <w:tcBorders>
              <w:top w:val="nil"/>
              <w:left w:val="nil"/>
              <w:bottom w:val="nil"/>
            </w:tcBorders>
            <w:noWrap/>
          </w:tcPr>
          <w:p w14:paraId="10AF17C2" w14:textId="77777777" w:rsidR="00214320" w:rsidRPr="007F7D1B" w:rsidRDefault="00214320" w:rsidP="009F0217">
            <w:pPr>
              <w:jc w:val="center"/>
              <w:rPr>
                <w:sz w:val="20"/>
                <w:szCs w:val="20"/>
                <w:lang w:val="sr-Cyrl-CS"/>
              </w:rPr>
            </w:pPr>
            <w:r w:rsidRPr="007F7D1B">
              <w:rPr>
                <w:sz w:val="20"/>
                <w:szCs w:val="20"/>
                <w:lang w:val="sr-Cyrl-CS"/>
              </w:rPr>
              <w:t>97.182.000.000</w:t>
            </w:r>
          </w:p>
        </w:tc>
      </w:tr>
      <w:tr w:rsidR="00214320" w:rsidRPr="007F7D1B" w14:paraId="4A4AF543" w14:textId="77777777" w:rsidTr="009F0217">
        <w:trPr>
          <w:cantSplit/>
          <w:trHeight w:val="284"/>
        </w:trPr>
        <w:tc>
          <w:tcPr>
            <w:tcW w:w="727" w:type="dxa"/>
            <w:tcBorders>
              <w:top w:val="nil"/>
              <w:left w:val="nil"/>
              <w:bottom w:val="nil"/>
              <w:right w:val="nil"/>
            </w:tcBorders>
            <w:noWrap/>
          </w:tcPr>
          <w:p w14:paraId="3246CB5E" w14:textId="77777777" w:rsidR="00214320" w:rsidRPr="007F7D1B" w:rsidRDefault="00214320" w:rsidP="009F0217">
            <w:pPr>
              <w:jc w:val="right"/>
              <w:rPr>
                <w:bCs/>
                <w:sz w:val="20"/>
                <w:szCs w:val="20"/>
                <w:lang w:val="sr-Cyrl-CS"/>
              </w:rPr>
            </w:pPr>
          </w:p>
        </w:tc>
        <w:tc>
          <w:tcPr>
            <w:tcW w:w="3637" w:type="dxa"/>
            <w:gridSpan w:val="2"/>
            <w:tcBorders>
              <w:top w:val="nil"/>
              <w:left w:val="nil"/>
              <w:bottom w:val="nil"/>
              <w:right w:val="nil"/>
            </w:tcBorders>
            <w:noWrap/>
          </w:tcPr>
          <w:p w14:paraId="60F49C1B" w14:textId="77777777" w:rsidR="00214320" w:rsidRPr="007F7D1B" w:rsidRDefault="00214320" w:rsidP="009F0217">
            <w:pPr>
              <w:rPr>
                <w:b/>
                <w:bCs/>
                <w:sz w:val="20"/>
                <w:szCs w:val="20"/>
                <w:lang w:val="sr-Cyrl-CS"/>
              </w:rPr>
            </w:pPr>
            <w:r w:rsidRPr="007F7D1B">
              <w:rPr>
                <w:bCs/>
                <w:sz w:val="20"/>
                <w:szCs w:val="20"/>
                <w:lang w:val="sr-Cyrl-CS"/>
              </w:rPr>
              <w:t>Први датум отплате главнице</w:t>
            </w:r>
          </w:p>
        </w:tc>
        <w:tc>
          <w:tcPr>
            <w:tcW w:w="2546" w:type="dxa"/>
            <w:tcBorders>
              <w:top w:val="nil"/>
              <w:left w:val="nil"/>
              <w:bottom w:val="nil"/>
              <w:right w:val="nil"/>
            </w:tcBorders>
            <w:shd w:val="clear" w:color="auto" w:fill="auto"/>
            <w:noWrap/>
          </w:tcPr>
          <w:p w14:paraId="2315922D" w14:textId="77777777" w:rsidR="00214320" w:rsidRPr="007F7D1B" w:rsidRDefault="00214320" w:rsidP="009F0217">
            <w:pPr>
              <w:jc w:val="center"/>
              <w:rPr>
                <w:sz w:val="20"/>
                <w:szCs w:val="20"/>
                <w:lang w:val="sr-Cyrl-CS"/>
              </w:rPr>
            </w:pPr>
            <w:r w:rsidRPr="007F7D1B">
              <w:rPr>
                <w:sz w:val="20"/>
                <w:szCs w:val="20"/>
                <w:lang w:val="sr-Cyrl-CS"/>
              </w:rPr>
              <w:t>14.02.2024.</w:t>
            </w:r>
          </w:p>
        </w:tc>
        <w:tc>
          <w:tcPr>
            <w:tcW w:w="1719" w:type="dxa"/>
            <w:tcBorders>
              <w:top w:val="nil"/>
              <w:left w:val="nil"/>
              <w:bottom w:val="nil"/>
              <w:right w:val="nil"/>
            </w:tcBorders>
            <w:noWrap/>
          </w:tcPr>
          <w:p w14:paraId="0D957E13" w14:textId="77777777" w:rsidR="00214320" w:rsidRPr="007F7D1B" w:rsidRDefault="00214320" w:rsidP="009F0217">
            <w:pPr>
              <w:jc w:val="center"/>
              <w:rPr>
                <w:sz w:val="20"/>
                <w:szCs w:val="20"/>
                <w:lang w:val="sr-Cyrl-CS"/>
              </w:rPr>
            </w:pPr>
          </w:p>
        </w:tc>
        <w:tc>
          <w:tcPr>
            <w:tcW w:w="1773" w:type="dxa"/>
            <w:tcBorders>
              <w:top w:val="nil"/>
              <w:left w:val="nil"/>
              <w:bottom w:val="nil"/>
            </w:tcBorders>
            <w:noWrap/>
          </w:tcPr>
          <w:p w14:paraId="3B125B72" w14:textId="77777777" w:rsidR="00214320" w:rsidRPr="007F7D1B" w:rsidRDefault="00214320" w:rsidP="009F0217">
            <w:pPr>
              <w:jc w:val="center"/>
              <w:rPr>
                <w:sz w:val="20"/>
                <w:szCs w:val="20"/>
                <w:lang w:val="sr-Cyrl-CS"/>
              </w:rPr>
            </w:pPr>
          </w:p>
        </w:tc>
      </w:tr>
      <w:tr w:rsidR="00214320" w:rsidRPr="007F7D1B" w14:paraId="0DC879EF" w14:textId="77777777" w:rsidTr="009F0217">
        <w:trPr>
          <w:cantSplit/>
          <w:trHeight w:val="284"/>
        </w:trPr>
        <w:tc>
          <w:tcPr>
            <w:tcW w:w="727" w:type="dxa"/>
            <w:tcBorders>
              <w:top w:val="nil"/>
              <w:left w:val="nil"/>
              <w:bottom w:val="nil"/>
              <w:right w:val="nil"/>
            </w:tcBorders>
            <w:noWrap/>
          </w:tcPr>
          <w:p w14:paraId="38AFE4CE" w14:textId="77777777" w:rsidR="00214320" w:rsidRPr="007F7D1B" w:rsidRDefault="00214320" w:rsidP="009F0217">
            <w:pPr>
              <w:rPr>
                <w:bCs/>
                <w:sz w:val="20"/>
                <w:szCs w:val="20"/>
                <w:lang w:val="sr-Cyrl-CS"/>
              </w:rPr>
            </w:pPr>
          </w:p>
        </w:tc>
        <w:tc>
          <w:tcPr>
            <w:tcW w:w="3637" w:type="dxa"/>
            <w:gridSpan w:val="2"/>
            <w:tcBorders>
              <w:top w:val="nil"/>
              <w:left w:val="nil"/>
              <w:bottom w:val="nil"/>
              <w:right w:val="nil"/>
            </w:tcBorders>
            <w:noWrap/>
          </w:tcPr>
          <w:p w14:paraId="4EE98807" w14:textId="77777777" w:rsidR="00214320" w:rsidRPr="007F7D1B" w:rsidRDefault="00214320" w:rsidP="009F0217">
            <w:pPr>
              <w:rPr>
                <w:bCs/>
                <w:sz w:val="20"/>
                <w:szCs w:val="20"/>
                <w:lang w:val="sr-Cyrl-CS"/>
              </w:rPr>
            </w:pPr>
            <w:r w:rsidRPr="007F7D1B">
              <w:rPr>
                <w:bCs/>
                <w:sz w:val="20"/>
                <w:szCs w:val="20"/>
                <w:lang w:val="sr-Cyrl-CS"/>
              </w:rPr>
              <w:t>Последњи датум отплате главнице</w:t>
            </w:r>
          </w:p>
        </w:tc>
        <w:tc>
          <w:tcPr>
            <w:tcW w:w="2546" w:type="dxa"/>
            <w:tcBorders>
              <w:top w:val="nil"/>
              <w:left w:val="nil"/>
              <w:bottom w:val="nil"/>
              <w:right w:val="nil"/>
            </w:tcBorders>
            <w:shd w:val="clear" w:color="auto" w:fill="auto"/>
            <w:noWrap/>
          </w:tcPr>
          <w:p w14:paraId="70146289" w14:textId="77777777" w:rsidR="00214320" w:rsidRPr="007F7D1B" w:rsidRDefault="00214320" w:rsidP="009F0217">
            <w:pPr>
              <w:jc w:val="center"/>
              <w:rPr>
                <w:sz w:val="20"/>
                <w:szCs w:val="20"/>
                <w:lang w:val="sr-Cyrl-CS"/>
              </w:rPr>
            </w:pPr>
            <w:r w:rsidRPr="007F7D1B">
              <w:rPr>
                <w:sz w:val="20"/>
                <w:szCs w:val="20"/>
                <w:lang w:val="sr-Cyrl-CS"/>
              </w:rPr>
              <w:t>14.02.2024.</w:t>
            </w:r>
          </w:p>
        </w:tc>
        <w:tc>
          <w:tcPr>
            <w:tcW w:w="1719" w:type="dxa"/>
            <w:tcBorders>
              <w:top w:val="nil"/>
              <w:left w:val="nil"/>
              <w:bottom w:val="nil"/>
              <w:right w:val="nil"/>
            </w:tcBorders>
            <w:noWrap/>
          </w:tcPr>
          <w:p w14:paraId="5915147C" w14:textId="77777777" w:rsidR="00214320" w:rsidRPr="007F7D1B" w:rsidRDefault="00214320" w:rsidP="009F0217">
            <w:pPr>
              <w:jc w:val="center"/>
              <w:rPr>
                <w:sz w:val="20"/>
                <w:szCs w:val="20"/>
                <w:lang w:val="sr-Cyrl-CS"/>
              </w:rPr>
            </w:pPr>
          </w:p>
        </w:tc>
        <w:tc>
          <w:tcPr>
            <w:tcW w:w="1773" w:type="dxa"/>
            <w:tcBorders>
              <w:top w:val="nil"/>
              <w:left w:val="nil"/>
              <w:bottom w:val="nil"/>
            </w:tcBorders>
            <w:noWrap/>
          </w:tcPr>
          <w:p w14:paraId="18BFB67C" w14:textId="77777777" w:rsidR="00214320" w:rsidRPr="007F7D1B" w:rsidRDefault="00214320" w:rsidP="009F0217">
            <w:pPr>
              <w:jc w:val="center"/>
              <w:rPr>
                <w:sz w:val="20"/>
                <w:szCs w:val="20"/>
                <w:lang w:val="sr-Cyrl-CS"/>
              </w:rPr>
            </w:pPr>
          </w:p>
        </w:tc>
      </w:tr>
      <w:tr w:rsidR="00214320" w:rsidRPr="007F7D1B" w14:paraId="694E5355" w14:textId="77777777" w:rsidTr="009F0217">
        <w:trPr>
          <w:cantSplit/>
          <w:trHeight w:val="284"/>
        </w:trPr>
        <w:tc>
          <w:tcPr>
            <w:tcW w:w="727" w:type="dxa"/>
            <w:tcBorders>
              <w:top w:val="nil"/>
              <w:left w:val="nil"/>
              <w:bottom w:val="nil"/>
              <w:right w:val="nil"/>
            </w:tcBorders>
            <w:noWrap/>
          </w:tcPr>
          <w:p w14:paraId="5EFA72DB" w14:textId="77777777" w:rsidR="00214320" w:rsidRPr="007F7D1B" w:rsidRDefault="00214320" w:rsidP="009F0217">
            <w:pPr>
              <w:rPr>
                <w:bCs/>
                <w:sz w:val="20"/>
                <w:szCs w:val="20"/>
                <w:lang w:val="sr-Cyrl-CS"/>
              </w:rPr>
            </w:pPr>
          </w:p>
        </w:tc>
        <w:tc>
          <w:tcPr>
            <w:tcW w:w="3637" w:type="dxa"/>
            <w:gridSpan w:val="2"/>
            <w:tcBorders>
              <w:top w:val="nil"/>
              <w:left w:val="nil"/>
              <w:bottom w:val="nil"/>
              <w:right w:val="nil"/>
            </w:tcBorders>
            <w:noWrap/>
          </w:tcPr>
          <w:p w14:paraId="49151BC4" w14:textId="77777777" w:rsidR="00214320" w:rsidRPr="007F7D1B" w:rsidRDefault="00214320" w:rsidP="009F0217">
            <w:pPr>
              <w:rPr>
                <w:bCs/>
                <w:sz w:val="20"/>
                <w:szCs w:val="20"/>
                <w:lang w:val="sr-Cyrl-CS"/>
              </w:rPr>
            </w:pPr>
            <w:r w:rsidRPr="007F7D1B">
              <w:rPr>
                <w:bCs/>
                <w:sz w:val="20"/>
                <w:szCs w:val="20"/>
                <w:lang w:val="sr-Cyrl-CS"/>
              </w:rPr>
              <w:t>Рата главнице за 2021. год.</w:t>
            </w:r>
          </w:p>
        </w:tc>
        <w:tc>
          <w:tcPr>
            <w:tcW w:w="2546" w:type="dxa"/>
            <w:tcBorders>
              <w:top w:val="nil"/>
              <w:left w:val="nil"/>
              <w:bottom w:val="nil"/>
              <w:right w:val="nil"/>
            </w:tcBorders>
            <w:shd w:val="clear" w:color="auto" w:fill="auto"/>
            <w:noWrap/>
          </w:tcPr>
          <w:p w14:paraId="49D710BC" w14:textId="77777777" w:rsidR="00214320" w:rsidRPr="007F7D1B" w:rsidRDefault="00214320" w:rsidP="009F0217">
            <w:pPr>
              <w:jc w:val="center"/>
              <w:rPr>
                <w:sz w:val="20"/>
                <w:szCs w:val="20"/>
                <w:lang w:val="sr-Cyrl-CS"/>
              </w:rPr>
            </w:pPr>
            <w:r w:rsidRPr="007F7D1B">
              <w:rPr>
                <w:sz w:val="20"/>
                <w:szCs w:val="20"/>
                <w:lang w:val="sr-Cyrl-CS"/>
              </w:rPr>
              <w:t>0 USD</w:t>
            </w:r>
          </w:p>
        </w:tc>
        <w:tc>
          <w:tcPr>
            <w:tcW w:w="1719" w:type="dxa"/>
            <w:tcBorders>
              <w:top w:val="nil"/>
              <w:left w:val="nil"/>
              <w:bottom w:val="nil"/>
              <w:right w:val="nil"/>
            </w:tcBorders>
            <w:noWrap/>
          </w:tcPr>
          <w:p w14:paraId="5AA9D0AA" w14:textId="77777777" w:rsidR="00214320" w:rsidRPr="007F7D1B" w:rsidRDefault="00214320" w:rsidP="009F0217">
            <w:pPr>
              <w:jc w:val="center"/>
              <w:rPr>
                <w:sz w:val="20"/>
                <w:szCs w:val="20"/>
                <w:lang w:val="sr-Cyrl-CS"/>
              </w:rPr>
            </w:pPr>
          </w:p>
        </w:tc>
        <w:tc>
          <w:tcPr>
            <w:tcW w:w="1773" w:type="dxa"/>
            <w:tcBorders>
              <w:top w:val="nil"/>
              <w:left w:val="nil"/>
              <w:bottom w:val="nil"/>
            </w:tcBorders>
            <w:noWrap/>
          </w:tcPr>
          <w:p w14:paraId="3FB6F7D4" w14:textId="77777777" w:rsidR="00214320" w:rsidRPr="007F7D1B" w:rsidRDefault="00214320" w:rsidP="009F0217">
            <w:pPr>
              <w:jc w:val="center"/>
              <w:rPr>
                <w:sz w:val="20"/>
                <w:szCs w:val="20"/>
                <w:lang w:val="sr-Cyrl-CS"/>
              </w:rPr>
            </w:pPr>
          </w:p>
        </w:tc>
      </w:tr>
      <w:tr w:rsidR="00214320" w:rsidRPr="007F7D1B" w14:paraId="02CE119B" w14:textId="77777777" w:rsidTr="009F0217">
        <w:trPr>
          <w:cantSplit/>
          <w:trHeight w:val="284"/>
        </w:trPr>
        <w:tc>
          <w:tcPr>
            <w:tcW w:w="727" w:type="dxa"/>
            <w:tcBorders>
              <w:top w:val="nil"/>
              <w:left w:val="nil"/>
              <w:bottom w:val="nil"/>
              <w:right w:val="nil"/>
            </w:tcBorders>
            <w:noWrap/>
          </w:tcPr>
          <w:p w14:paraId="7CDFE37A" w14:textId="77777777" w:rsidR="00214320" w:rsidRPr="007F7D1B" w:rsidRDefault="00214320" w:rsidP="009F0217">
            <w:pPr>
              <w:rPr>
                <w:bCs/>
                <w:sz w:val="20"/>
                <w:szCs w:val="20"/>
                <w:lang w:val="sr-Cyrl-CS"/>
              </w:rPr>
            </w:pPr>
          </w:p>
        </w:tc>
        <w:tc>
          <w:tcPr>
            <w:tcW w:w="3637" w:type="dxa"/>
            <w:gridSpan w:val="2"/>
            <w:tcBorders>
              <w:top w:val="nil"/>
              <w:left w:val="nil"/>
              <w:bottom w:val="nil"/>
              <w:right w:val="nil"/>
            </w:tcBorders>
            <w:noWrap/>
          </w:tcPr>
          <w:p w14:paraId="3426CC56" w14:textId="77777777" w:rsidR="00214320" w:rsidRPr="007F7D1B" w:rsidRDefault="00214320" w:rsidP="009F0217">
            <w:pPr>
              <w:rPr>
                <w:bCs/>
                <w:sz w:val="20"/>
                <w:szCs w:val="20"/>
                <w:lang w:val="sr-Cyrl-CS"/>
              </w:rPr>
            </w:pPr>
            <w:r w:rsidRPr="007F7D1B">
              <w:rPr>
                <w:bCs/>
                <w:sz w:val="20"/>
                <w:szCs w:val="20"/>
                <w:lang w:val="sr-Cyrl-CS"/>
              </w:rPr>
              <w:t>Каматна стопа</w:t>
            </w:r>
          </w:p>
        </w:tc>
        <w:tc>
          <w:tcPr>
            <w:tcW w:w="2546" w:type="dxa"/>
            <w:tcBorders>
              <w:top w:val="nil"/>
              <w:left w:val="nil"/>
              <w:bottom w:val="nil"/>
              <w:right w:val="nil"/>
            </w:tcBorders>
            <w:shd w:val="clear" w:color="auto" w:fill="auto"/>
            <w:noWrap/>
          </w:tcPr>
          <w:p w14:paraId="4F79D363" w14:textId="77777777" w:rsidR="00214320" w:rsidRPr="007F7D1B" w:rsidRDefault="00214320" w:rsidP="009F0217">
            <w:pPr>
              <w:jc w:val="center"/>
              <w:rPr>
                <w:sz w:val="20"/>
                <w:szCs w:val="20"/>
                <w:lang w:val="sr-Cyrl-CS"/>
              </w:rPr>
            </w:pPr>
            <w:r w:rsidRPr="007F7D1B">
              <w:rPr>
                <w:sz w:val="20"/>
                <w:szCs w:val="20"/>
                <w:lang w:val="sr-Cyrl-CS"/>
              </w:rPr>
              <w:t>2,00%</w:t>
            </w:r>
          </w:p>
        </w:tc>
        <w:tc>
          <w:tcPr>
            <w:tcW w:w="1719" w:type="dxa"/>
            <w:tcBorders>
              <w:top w:val="nil"/>
              <w:left w:val="nil"/>
              <w:bottom w:val="nil"/>
              <w:right w:val="nil"/>
            </w:tcBorders>
            <w:noWrap/>
          </w:tcPr>
          <w:p w14:paraId="0FAF5622" w14:textId="77777777" w:rsidR="00214320" w:rsidRPr="007F7D1B" w:rsidRDefault="00214320" w:rsidP="009F0217">
            <w:pPr>
              <w:jc w:val="center"/>
              <w:rPr>
                <w:sz w:val="20"/>
                <w:szCs w:val="20"/>
                <w:lang w:val="sr-Cyrl-CS"/>
              </w:rPr>
            </w:pPr>
          </w:p>
        </w:tc>
        <w:tc>
          <w:tcPr>
            <w:tcW w:w="1773" w:type="dxa"/>
            <w:tcBorders>
              <w:top w:val="nil"/>
              <w:left w:val="nil"/>
              <w:bottom w:val="nil"/>
            </w:tcBorders>
            <w:noWrap/>
          </w:tcPr>
          <w:p w14:paraId="54880FAC" w14:textId="77777777" w:rsidR="00214320" w:rsidRPr="007F7D1B" w:rsidRDefault="00214320" w:rsidP="009F0217">
            <w:pPr>
              <w:jc w:val="center"/>
              <w:rPr>
                <w:sz w:val="20"/>
                <w:szCs w:val="20"/>
                <w:lang w:val="sr-Cyrl-CS"/>
              </w:rPr>
            </w:pPr>
          </w:p>
        </w:tc>
      </w:tr>
      <w:tr w:rsidR="00214320" w:rsidRPr="007F7D1B" w14:paraId="756C460B" w14:textId="77777777" w:rsidTr="009F0217">
        <w:trPr>
          <w:cantSplit/>
          <w:trHeight w:val="284"/>
        </w:trPr>
        <w:tc>
          <w:tcPr>
            <w:tcW w:w="727" w:type="dxa"/>
            <w:tcBorders>
              <w:top w:val="nil"/>
              <w:left w:val="nil"/>
              <w:bottom w:val="nil"/>
              <w:right w:val="nil"/>
            </w:tcBorders>
            <w:noWrap/>
          </w:tcPr>
          <w:p w14:paraId="36860BCD" w14:textId="77777777" w:rsidR="00214320" w:rsidRPr="007F7D1B" w:rsidRDefault="00214320" w:rsidP="009F0217">
            <w:pPr>
              <w:jc w:val="right"/>
              <w:rPr>
                <w:bCs/>
                <w:sz w:val="20"/>
                <w:szCs w:val="20"/>
                <w:lang w:val="sr-Cyrl-CS"/>
              </w:rPr>
            </w:pPr>
            <w:r w:rsidRPr="007F7D1B">
              <w:rPr>
                <w:bCs/>
                <w:sz w:val="20"/>
                <w:szCs w:val="20"/>
                <w:lang w:val="sr-Cyrl-CS"/>
              </w:rPr>
              <w:t>7.8</w:t>
            </w:r>
          </w:p>
        </w:tc>
        <w:tc>
          <w:tcPr>
            <w:tcW w:w="3637" w:type="dxa"/>
            <w:gridSpan w:val="2"/>
            <w:tcBorders>
              <w:top w:val="nil"/>
              <w:left w:val="nil"/>
              <w:bottom w:val="nil"/>
              <w:right w:val="nil"/>
            </w:tcBorders>
            <w:noWrap/>
          </w:tcPr>
          <w:p w14:paraId="4F7F7C8F" w14:textId="77777777" w:rsidR="00214320" w:rsidRPr="007F7D1B" w:rsidRDefault="00214320" w:rsidP="009F0217">
            <w:pPr>
              <w:rPr>
                <w:b/>
                <w:bCs/>
                <w:sz w:val="20"/>
                <w:szCs w:val="20"/>
                <w:lang w:val="sr-Cyrl-CS"/>
              </w:rPr>
            </w:pPr>
            <w:r w:rsidRPr="007F7D1B">
              <w:rPr>
                <w:b/>
                <w:bCs/>
                <w:sz w:val="20"/>
                <w:szCs w:val="20"/>
                <w:lang w:val="sr-Cyrl-CS"/>
              </w:rPr>
              <w:t xml:space="preserve">Фонд за развој Абу </w:t>
            </w:r>
            <w:proofErr w:type="spellStart"/>
            <w:r w:rsidRPr="007F7D1B">
              <w:rPr>
                <w:b/>
                <w:bCs/>
                <w:sz w:val="20"/>
                <w:szCs w:val="20"/>
                <w:lang w:val="sr-Cyrl-CS"/>
              </w:rPr>
              <w:t>Дабија</w:t>
            </w:r>
            <w:proofErr w:type="spellEnd"/>
            <w:r w:rsidRPr="007F7D1B">
              <w:rPr>
                <w:b/>
                <w:bCs/>
                <w:sz w:val="20"/>
                <w:szCs w:val="20"/>
                <w:lang w:val="sr-Cyrl-CS"/>
              </w:rPr>
              <w:t xml:space="preserve"> за буџетску подршку</w:t>
            </w:r>
          </w:p>
        </w:tc>
        <w:tc>
          <w:tcPr>
            <w:tcW w:w="2546" w:type="dxa"/>
            <w:tcBorders>
              <w:top w:val="nil"/>
              <w:left w:val="nil"/>
              <w:bottom w:val="nil"/>
              <w:right w:val="nil"/>
            </w:tcBorders>
            <w:noWrap/>
          </w:tcPr>
          <w:p w14:paraId="68DA568F" w14:textId="77777777" w:rsidR="00214320" w:rsidRPr="007F7D1B" w:rsidRDefault="00214320" w:rsidP="009F0217">
            <w:pPr>
              <w:jc w:val="center"/>
              <w:rPr>
                <w:sz w:val="20"/>
                <w:szCs w:val="20"/>
                <w:lang w:val="sr-Cyrl-CS"/>
              </w:rPr>
            </w:pPr>
          </w:p>
        </w:tc>
        <w:tc>
          <w:tcPr>
            <w:tcW w:w="1719" w:type="dxa"/>
            <w:tcBorders>
              <w:top w:val="nil"/>
              <w:left w:val="nil"/>
              <w:bottom w:val="nil"/>
              <w:right w:val="nil"/>
            </w:tcBorders>
            <w:noWrap/>
          </w:tcPr>
          <w:p w14:paraId="1B379946" w14:textId="77777777" w:rsidR="00214320" w:rsidRPr="007F7D1B" w:rsidRDefault="00214320" w:rsidP="009F0217">
            <w:pPr>
              <w:jc w:val="center"/>
              <w:rPr>
                <w:sz w:val="20"/>
                <w:szCs w:val="20"/>
                <w:lang w:val="sr-Cyrl-CS"/>
              </w:rPr>
            </w:pPr>
            <w:r w:rsidRPr="007F7D1B">
              <w:rPr>
                <w:sz w:val="20"/>
                <w:szCs w:val="20"/>
                <w:lang w:val="sr-Cyrl-CS"/>
              </w:rPr>
              <w:t>826.695.328</w:t>
            </w:r>
          </w:p>
        </w:tc>
        <w:tc>
          <w:tcPr>
            <w:tcW w:w="1773" w:type="dxa"/>
            <w:tcBorders>
              <w:top w:val="nil"/>
              <w:left w:val="nil"/>
              <w:bottom w:val="nil"/>
            </w:tcBorders>
            <w:noWrap/>
          </w:tcPr>
          <w:p w14:paraId="3EFFC66E" w14:textId="77777777" w:rsidR="00214320" w:rsidRPr="007F7D1B" w:rsidRDefault="00214320" w:rsidP="009F0217">
            <w:pPr>
              <w:jc w:val="center"/>
              <w:rPr>
                <w:sz w:val="20"/>
                <w:szCs w:val="20"/>
                <w:lang w:val="sr-Cyrl-CS"/>
              </w:rPr>
            </w:pPr>
            <w:r w:rsidRPr="007F7D1B">
              <w:rPr>
                <w:sz w:val="20"/>
                <w:szCs w:val="20"/>
                <w:lang w:val="sr-Cyrl-CS"/>
              </w:rPr>
              <w:t>97.195.231.043</w:t>
            </w:r>
          </w:p>
        </w:tc>
      </w:tr>
      <w:tr w:rsidR="00214320" w:rsidRPr="007F7D1B" w14:paraId="78F88FD4" w14:textId="77777777" w:rsidTr="009F0217">
        <w:trPr>
          <w:cantSplit/>
          <w:trHeight w:val="284"/>
        </w:trPr>
        <w:tc>
          <w:tcPr>
            <w:tcW w:w="727" w:type="dxa"/>
            <w:tcBorders>
              <w:top w:val="nil"/>
              <w:left w:val="nil"/>
              <w:bottom w:val="nil"/>
              <w:right w:val="nil"/>
            </w:tcBorders>
            <w:noWrap/>
          </w:tcPr>
          <w:p w14:paraId="55C81D44" w14:textId="77777777" w:rsidR="00214320" w:rsidRPr="007F7D1B" w:rsidRDefault="00214320" w:rsidP="009F0217">
            <w:pPr>
              <w:rPr>
                <w:bCs/>
                <w:sz w:val="20"/>
                <w:szCs w:val="20"/>
                <w:lang w:val="sr-Cyrl-CS"/>
              </w:rPr>
            </w:pPr>
          </w:p>
        </w:tc>
        <w:tc>
          <w:tcPr>
            <w:tcW w:w="3637" w:type="dxa"/>
            <w:gridSpan w:val="2"/>
            <w:tcBorders>
              <w:top w:val="nil"/>
              <w:left w:val="nil"/>
              <w:bottom w:val="nil"/>
              <w:right w:val="nil"/>
            </w:tcBorders>
            <w:noWrap/>
          </w:tcPr>
          <w:p w14:paraId="79178A8C" w14:textId="77777777" w:rsidR="00214320" w:rsidRPr="007F7D1B" w:rsidRDefault="00214320" w:rsidP="009F0217">
            <w:pPr>
              <w:rPr>
                <w:b/>
                <w:bCs/>
                <w:sz w:val="20"/>
                <w:szCs w:val="20"/>
                <w:lang w:val="sr-Cyrl-CS"/>
              </w:rPr>
            </w:pPr>
            <w:r w:rsidRPr="007F7D1B">
              <w:rPr>
                <w:bCs/>
                <w:sz w:val="20"/>
                <w:szCs w:val="20"/>
                <w:lang w:val="sr-Cyrl-CS"/>
              </w:rPr>
              <w:t>Први датум отплате главнице</w:t>
            </w:r>
          </w:p>
        </w:tc>
        <w:tc>
          <w:tcPr>
            <w:tcW w:w="2546" w:type="dxa"/>
            <w:tcBorders>
              <w:top w:val="nil"/>
              <w:left w:val="nil"/>
              <w:bottom w:val="nil"/>
              <w:right w:val="nil"/>
            </w:tcBorders>
            <w:noWrap/>
          </w:tcPr>
          <w:p w14:paraId="172B1CB1" w14:textId="77777777" w:rsidR="00214320" w:rsidRPr="007F7D1B" w:rsidRDefault="00214320" w:rsidP="009F0217">
            <w:pPr>
              <w:jc w:val="center"/>
              <w:rPr>
                <w:sz w:val="20"/>
                <w:szCs w:val="20"/>
                <w:lang w:val="sr-Cyrl-CS"/>
              </w:rPr>
            </w:pPr>
            <w:r w:rsidRPr="007F7D1B">
              <w:rPr>
                <w:sz w:val="20"/>
                <w:szCs w:val="20"/>
                <w:lang w:val="sr-Cyrl-CS"/>
              </w:rPr>
              <w:t>05.10.2021.</w:t>
            </w:r>
          </w:p>
        </w:tc>
        <w:tc>
          <w:tcPr>
            <w:tcW w:w="1719" w:type="dxa"/>
            <w:tcBorders>
              <w:top w:val="nil"/>
              <w:left w:val="nil"/>
              <w:bottom w:val="nil"/>
              <w:right w:val="nil"/>
            </w:tcBorders>
            <w:noWrap/>
          </w:tcPr>
          <w:p w14:paraId="6BF86147" w14:textId="77777777" w:rsidR="00214320" w:rsidRPr="007F7D1B" w:rsidRDefault="00214320" w:rsidP="009F0217">
            <w:pPr>
              <w:jc w:val="center"/>
              <w:rPr>
                <w:sz w:val="20"/>
                <w:szCs w:val="20"/>
                <w:lang w:val="sr-Cyrl-CS"/>
              </w:rPr>
            </w:pPr>
          </w:p>
        </w:tc>
        <w:tc>
          <w:tcPr>
            <w:tcW w:w="1773" w:type="dxa"/>
            <w:tcBorders>
              <w:top w:val="nil"/>
              <w:left w:val="nil"/>
              <w:bottom w:val="nil"/>
            </w:tcBorders>
            <w:noWrap/>
          </w:tcPr>
          <w:p w14:paraId="32B8DCBA" w14:textId="77777777" w:rsidR="00214320" w:rsidRPr="007F7D1B" w:rsidRDefault="00214320" w:rsidP="009F0217">
            <w:pPr>
              <w:jc w:val="center"/>
              <w:rPr>
                <w:sz w:val="20"/>
                <w:szCs w:val="20"/>
                <w:lang w:val="sr-Cyrl-CS"/>
              </w:rPr>
            </w:pPr>
          </w:p>
        </w:tc>
      </w:tr>
      <w:tr w:rsidR="00214320" w:rsidRPr="007F7D1B" w14:paraId="374911B3" w14:textId="77777777" w:rsidTr="009F0217">
        <w:trPr>
          <w:cantSplit/>
          <w:trHeight w:val="284"/>
        </w:trPr>
        <w:tc>
          <w:tcPr>
            <w:tcW w:w="727" w:type="dxa"/>
            <w:tcBorders>
              <w:top w:val="nil"/>
              <w:left w:val="nil"/>
              <w:bottom w:val="nil"/>
              <w:right w:val="nil"/>
            </w:tcBorders>
            <w:noWrap/>
          </w:tcPr>
          <w:p w14:paraId="72B2A40F" w14:textId="77777777" w:rsidR="00214320" w:rsidRPr="007F7D1B" w:rsidRDefault="00214320" w:rsidP="009F0217">
            <w:pPr>
              <w:rPr>
                <w:bCs/>
                <w:sz w:val="20"/>
                <w:szCs w:val="20"/>
                <w:lang w:val="sr-Cyrl-CS"/>
              </w:rPr>
            </w:pPr>
          </w:p>
        </w:tc>
        <w:tc>
          <w:tcPr>
            <w:tcW w:w="3637" w:type="dxa"/>
            <w:gridSpan w:val="2"/>
            <w:tcBorders>
              <w:top w:val="nil"/>
              <w:left w:val="nil"/>
              <w:bottom w:val="nil"/>
              <w:right w:val="nil"/>
            </w:tcBorders>
            <w:noWrap/>
          </w:tcPr>
          <w:p w14:paraId="4A4CD0F4" w14:textId="77777777" w:rsidR="00214320" w:rsidRPr="007F7D1B" w:rsidRDefault="00214320" w:rsidP="009F0217">
            <w:pPr>
              <w:rPr>
                <w:bCs/>
                <w:sz w:val="20"/>
                <w:szCs w:val="20"/>
                <w:lang w:val="sr-Cyrl-CS"/>
              </w:rPr>
            </w:pPr>
            <w:r w:rsidRPr="007F7D1B">
              <w:rPr>
                <w:bCs/>
                <w:sz w:val="20"/>
                <w:szCs w:val="20"/>
                <w:lang w:val="sr-Cyrl-CS"/>
              </w:rPr>
              <w:t>Последњи датум отплате главнице</w:t>
            </w:r>
          </w:p>
        </w:tc>
        <w:tc>
          <w:tcPr>
            <w:tcW w:w="2546" w:type="dxa"/>
            <w:tcBorders>
              <w:top w:val="nil"/>
              <w:left w:val="nil"/>
              <w:bottom w:val="nil"/>
              <w:right w:val="nil"/>
            </w:tcBorders>
            <w:noWrap/>
          </w:tcPr>
          <w:p w14:paraId="7FF90411" w14:textId="77777777" w:rsidR="00214320" w:rsidRPr="007F7D1B" w:rsidRDefault="00214320" w:rsidP="009F0217">
            <w:pPr>
              <w:jc w:val="center"/>
              <w:rPr>
                <w:sz w:val="20"/>
                <w:szCs w:val="20"/>
                <w:lang w:val="sr-Cyrl-CS"/>
              </w:rPr>
            </w:pPr>
            <w:r w:rsidRPr="007F7D1B">
              <w:rPr>
                <w:sz w:val="20"/>
                <w:szCs w:val="20"/>
                <w:lang w:val="sr-Cyrl-CS"/>
              </w:rPr>
              <w:t>05.04.2026.</w:t>
            </w:r>
          </w:p>
        </w:tc>
        <w:tc>
          <w:tcPr>
            <w:tcW w:w="1719" w:type="dxa"/>
            <w:tcBorders>
              <w:top w:val="nil"/>
              <w:left w:val="nil"/>
              <w:bottom w:val="nil"/>
              <w:right w:val="nil"/>
            </w:tcBorders>
            <w:noWrap/>
          </w:tcPr>
          <w:p w14:paraId="0F1E01CE" w14:textId="77777777" w:rsidR="00214320" w:rsidRPr="007F7D1B" w:rsidRDefault="00214320" w:rsidP="009F0217">
            <w:pPr>
              <w:jc w:val="center"/>
              <w:rPr>
                <w:sz w:val="20"/>
                <w:szCs w:val="20"/>
                <w:lang w:val="sr-Cyrl-CS"/>
              </w:rPr>
            </w:pPr>
          </w:p>
        </w:tc>
        <w:tc>
          <w:tcPr>
            <w:tcW w:w="1773" w:type="dxa"/>
            <w:tcBorders>
              <w:top w:val="nil"/>
              <w:left w:val="nil"/>
              <w:bottom w:val="nil"/>
            </w:tcBorders>
            <w:noWrap/>
          </w:tcPr>
          <w:p w14:paraId="0D37F89B" w14:textId="77777777" w:rsidR="00214320" w:rsidRPr="007F7D1B" w:rsidRDefault="00214320" w:rsidP="009F0217">
            <w:pPr>
              <w:jc w:val="center"/>
              <w:rPr>
                <w:sz w:val="20"/>
                <w:szCs w:val="20"/>
                <w:lang w:val="sr-Cyrl-CS"/>
              </w:rPr>
            </w:pPr>
          </w:p>
        </w:tc>
      </w:tr>
      <w:tr w:rsidR="00214320" w:rsidRPr="007F7D1B" w14:paraId="05F84170" w14:textId="77777777" w:rsidTr="009F0217">
        <w:trPr>
          <w:cantSplit/>
          <w:trHeight w:val="284"/>
        </w:trPr>
        <w:tc>
          <w:tcPr>
            <w:tcW w:w="727" w:type="dxa"/>
            <w:tcBorders>
              <w:top w:val="nil"/>
              <w:left w:val="nil"/>
              <w:bottom w:val="nil"/>
              <w:right w:val="nil"/>
            </w:tcBorders>
            <w:noWrap/>
          </w:tcPr>
          <w:p w14:paraId="0938CD22" w14:textId="77777777" w:rsidR="00214320" w:rsidRPr="007F7D1B" w:rsidRDefault="00214320" w:rsidP="009F0217">
            <w:pPr>
              <w:rPr>
                <w:bCs/>
                <w:sz w:val="20"/>
                <w:szCs w:val="20"/>
                <w:lang w:val="sr-Cyrl-CS"/>
              </w:rPr>
            </w:pPr>
          </w:p>
        </w:tc>
        <w:tc>
          <w:tcPr>
            <w:tcW w:w="3637" w:type="dxa"/>
            <w:gridSpan w:val="2"/>
            <w:tcBorders>
              <w:top w:val="nil"/>
              <w:left w:val="nil"/>
              <w:bottom w:val="nil"/>
              <w:right w:val="nil"/>
            </w:tcBorders>
            <w:noWrap/>
          </w:tcPr>
          <w:p w14:paraId="6322414E" w14:textId="77777777" w:rsidR="00214320" w:rsidRPr="007F7D1B" w:rsidRDefault="00214320" w:rsidP="009F0217">
            <w:pPr>
              <w:rPr>
                <w:bCs/>
                <w:sz w:val="20"/>
                <w:szCs w:val="20"/>
                <w:lang w:val="sr-Cyrl-CS"/>
              </w:rPr>
            </w:pPr>
            <w:r w:rsidRPr="007F7D1B">
              <w:rPr>
                <w:bCs/>
                <w:sz w:val="20"/>
                <w:szCs w:val="20"/>
                <w:lang w:val="sr-Cyrl-CS"/>
              </w:rPr>
              <w:t>Рата главнице за 2021. год.</w:t>
            </w:r>
          </w:p>
        </w:tc>
        <w:tc>
          <w:tcPr>
            <w:tcW w:w="2546" w:type="dxa"/>
            <w:tcBorders>
              <w:top w:val="nil"/>
              <w:left w:val="nil"/>
              <w:bottom w:val="nil"/>
              <w:right w:val="nil"/>
            </w:tcBorders>
            <w:noWrap/>
          </w:tcPr>
          <w:p w14:paraId="343030C4" w14:textId="77777777" w:rsidR="00214320" w:rsidRPr="007F7D1B" w:rsidRDefault="00214320" w:rsidP="009F0217">
            <w:pPr>
              <w:jc w:val="center"/>
              <w:rPr>
                <w:sz w:val="20"/>
                <w:szCs w:val="20"/>
                <w:lang w:val="sr-Cyrl-CS"/>
              </w:rPr>
            </w:pPr>
            <w:r w:rsidRPr="007F7D1B">
              <w:rPr>
                <w:sz w:val="20"/>
                <w:szCs w:val="20"/>
                <w:lang w:val="sr-Cyrl-CS"/>
              </w:rPr>
              <w:t>367.300.000 AED</w:t>
            </w:r>
          </w:p>
        </w:tc>
        <w:tc>
          <w:tcPr>
            <w:tcW w:w="1719" w:type="dxa"/>
            <w:tcBorders>
              <w:top w:val="nil"/>
              <w:left w:val="nil"/>
              <w:bottom w:val="nil"/>
              <w:right w:val="nil"/>
            </w:tcBorders>
            <w:noWrap/>
          </w:tcPr>
          <w:p w14:paraId="37CBAA77" w14:textId="77777777" w:rsidR="00214320" w:rsidRPr="007F7D1B" w:rsidRDefault="00214320" w:rsidP="009F0217">
            <w:pPr>
              <w:jc w:val="center"/>
              <w:rPr>
                <w:sz w:val="20"/>
                <w:szCs w:val="20"/>
                <w:lang w:val="sr-Cyrl-CS"/>
              </w:rPr>
            </w:pPr>
          </w:p>
        </w:tc>
        <w:tc>
          <w:tcPr>
            <w:tcW w:w="1773" w:type="dxa"/>
            <w:tcBorders>
              <w:top w:val="nil"/>
              <w:left w:val="nil"/>
              <w:bottom w:val="nil"/>
            </w:tcBorders>
            <w:noWrap/>
          </w:tcPr>
          <w:p w14:paraId="1B577A37" w14:textId="77777777" w:rsidR="00214320" w:rsidRPr="007F7D1B" w:rsidRDefault="00214320" w:rsidP="009F0217">
            <w:pPr>
              <w:jc w:val="center"/>
              <w:rPr>
                <w:sz w:val="20"/>
                <w:szCs w:val="20"/>
                <w:lang w:val="sr-Cyrl-CS"/>
              </w:rPr>
            </w:pPr>
          </w:p>
        </w:tc>
      </w:tr>
      <w:tr w:rsidR="00214320" w:rsidRPr="007F7D1B" w14:paraId="44796A80" w14:textId="77777777" w:rsidTr="009F0217">
        <w:trPr>
          <w:cantSplit/>
          <w:trHeight w:val="284"/>
        </w:trPr>
        <w:tc>
          <w:tcPr>
            <w:tcW w:w="727" w:type="dxa"/>
            <w:tcBorders>
              <w:top w:val="nil"/>
              <w:left w:val="nil"/>
              <w:bottom w:val="nil"/>
              <w:right w:val="nil"/>
            </w:tcBorders>
            <w:noWrap/>
          </w:tcPr>
          <w:p w14:paraId="1FF314AB" w14:textId="77777777" w:rsidR="00214320" w:rsidRPr="007F7D1B" w:rsidRDefault="00214320" w:rsidP="009F0217">
            <w:pPr>
              <w:rPr>
                <w:bCs/>
                <w:sz w:val="20"/>
                <w:szCs w:val="20"/>
                <w:lang w:val="sr-Cyrl-CS"/>
              </w:rPr>
            </w:pPr>
          </w:p>
        </w:tc>
        <w:tc>
          <w:tcPr>
            <w:tcW w:w="3637" w:type="dxa"/>
            <w:gridSpan w:val="2"/>
            <w:tcBorders>
              <w:top w:val="nil"/>
              <w:left w:val="nil"/>
              <w:bottom w:val="nil"/>
              <w:right w:val="nil"/>
            </w:tcBorders>
            <w:noWrap/>
          </w:tcPr>
          <w:p w14:paraId="4B6CB9B0" w14:textId="77777777" w:rsidR="00214320" w:rsidRPr="007F7D1B" w:rsidRDefault="00214320" w:rsidP="009F0217">
            <w:pPr>
              <w:rPr>
                <w:bCs/>
                <w:sz w:val="20"/>
                <w:szCs w:val="20"/>
                <w:lang w:val="sr-Cyrl-CS"/>
              </w:rPr>
            </w:pPr>
            <w:r w:rsidRPr="007F7D1B">
              <w:rPr>
                <w:bCs/>
                <w:sz w:val="20"/>
                <w:szCs w:val="20"/>
                <w:lang w:val="sr-Cyrl-CS"/>
              </w:rPr>
              <w:t>Каматна стопа</w:t>
            </w:r>
          </w:p>
        </w:tc>
        <w:tc>
          <w:tcPr>
            <w:tcW w:w="2546" w:type="dxa"/>
            <w:tcBorders>
              <w:top w:val="nil"/>
              <w:left w:val="nil"/>
              <w:bottom w:val="nil"/>
              <w:right w:val="nil"/>
            </w:tcBorders>
            <w:noWrap/>
          </w:tcPr>
          <w:p w14:paraId="251C7F6A" w14:textId="77777777" w:rsidR="00214320" w:rsidRPr="007F7D1B" w:rsidRDefault="00214320" w:rsidP="009F0217">
            <w:pPr>
              <w:jc w:val="center"/>
              <w:rPr>
                <w:sz w:val="20"/>
                <w:szCs w:val="20"/>
                <w:lang w:val="sr-Cyrl-CS"/>
              </w:rPr>
            </w:pPr>
            <w:r w:rsidRPr="007F7D1B">
              <w:rPr>
                <w:sz w:val="20"/>
                <w:szCs w:val="20"/>
                <w:lang w:val="sr-Cyrl-CS"/>
              </w:rPr>
              <w:t>2,25%</w:t>
            </w:r>
          </w:p>
        </w:tc>
        <w:tc>
          <w:tcPr>
            <w:tcW w:w="1719" w:type="dxa"/>
            <w:tcBorders>
              <w:top w:val="nil"/>
              <w:left w:val="nil"/>
              <w:bottom w:val="nil"/>
              <w:right w:val="nil"/>
            </w:tcBorders>
            <w:noWrap/>
          </w:tcPr>
          <w:p w14:paraId="5150BD41" w14:textId="77777777" w:rsidR="00214320" w:rsidRPr="007F7D1B" w:rsidRDefault="00214320" w:rsidP="009F0217">
            <w:pPr>
              <w:jc w:val="center"/>
              <w:rPr>
                <w:sz w:val="20"/>
                <w:szCs w:val="20"/>
                <w:lang w:val="sr-Cyrl-CS"/>
              </w:rPr>
            </w:pPr>
          </w:p>
        </w:tc>
        <w:tc>
          <w:tcPr>
            <w:tcW w:w="1773" w:type="dxa"/>
            <w:tcBorders>
              <w:top w:val="nil"/>
              <w:left w:val="nil"/>
              <w:bottom w:val="nil"/>
            </w:tcBorders>
            <w:noWrap/>
          </w:tcPr>
          <w:p w14:paraId="217945D9" w14:textId="77777777" w:rsidR="00214320" w:rsidRPr="007F7D1B" w:rsidRDefault="00214320" w:rsidP="009F0217">
            <w:pPr>
              <w:jc w:val="center"/>
              <w:rPr>
                <w:sz w:val="20"/>
                <w:szCs w:val="20"/>
                <w:lang w:val="sr-Cyrl-CS"/>
              </w:rPr>
            </w:pPr>
          </w:p>
        </w:tc>
      </w:tr>
      <w:tr w:rsidR="00214320" w:rsidRPr="007F7D1B" w14:paraId="0D65F3AB" w14:textId="77777777" w:rsidTr="009F0217">
        <w:trPr>
          <w:cantSplit/>
          <w:trHeight w:val="284"/>
        </w:trPr>
        <w:tc>
          <w:tcPr>
            <w:tcW w:w="727" w:type="dxa"/>
            <w:tcBorders>
              <w:top w:val="nil"/>
              <w:left w:val="nil"/>
              <w:bottom w:val="nil"/>
              <w:right w:val="nil"/>
            </w:tcBorders>
            <w:noWrap/>
          </w:tcPr>
          <w:p w14:paraId="00F79415" w14:textId="77777777" w:rsidR="00214320" w:rsidRPr="007F7D1B" w:rsidRDefault="00214320" w:rsidP="009F0217">
            <w:pPr>
              <w:jc w:val="right"/>
              <w:rPr>
                <w:bCs/>
                <w:sz w:val="20"/>
                <w:szCs w:val="20"/>
                <w:lang w:val="sr-Cyrl-CS"/>
              </w:rPr>
            </w:pPr>
            <w:r w:rsidRPr="007F7D1B">
              <w:rPr>
                <w:bCs/>
                <w:sz w:val="20"/>
                <w:szCs w:val="20"/>
                <w:lang w:val="sr-Cyrl-CS"/>
              </w:rPr>
              <w:t>7.9</w:t>
            </w:r>
          </w:p>
        </w:tc>
        <w:tc>
          <w:tcPr>
            <w:tcW w:w="3637" w:type="dxa"/>
            <w:gridSpan w:val="2"/>
            <w:tcBorders>
              <w:top w:val="nil"/>
              <w:left w:val="nil"/>
              <w:bottom w:val="nil"/>
              <w:right w:val="nil"/>
            </w:tcBorders>
            <w:noWrap/>
          </w:tcPr>
          <w:p w14:paraId="34F8AC77" w14:textId="77777777" w:rsidR="00214320" w:rsidRPr="007F7D1B" w:rsidRDefault="00214320" w:rsidP="009F0217">
            <w:pPr>
              <w:rPr>
                <w:b/>
                <w:bCs/>
                <w:sz w:val="20"/>
                <w:szCs w:val="20"/>
                <w:lang w:val="sr-Cyrl-CS"/>
              </w:rPr>
            </w:pPr>
            <w:r w:rsidRPr="007F7D1B">
              <w:rPr>
                <w:b/>
                <w:bCs/>
                <w:sz w:val="20"/>
                <w:szCs w:val="20"/>
                <w:lang w:val="sr-Cyrl-CS"/>
              </w:rPr>
              <w:t xml:space="preserve">Фонд за развој Абу </w:t>
            </w:r>
            <w:proofErr w:type="spellStart"/>
            <w:r w:rsidRPr="007F7D1B">
              <w:rPr>
                <w:b/>
                <w:bCs/>
                <w:sz w:val="20"/>
                <w:szCs w:val="20"/>
                <w:lang w:val="sr-Cyrl-CS"/>
              </w:rPr>
              <w:t>Дабија</w:t>
            </w:r>
            <w:proofErr w:type="spellEnd"/>
            <w:r w:rsidRPr="007F7D1B">
              <w:rPr>
                <w:b/>
                <w:bCs/>
                <w:sz w:val="20"/>
                <w:szCs w:val="20"/>
                <w:lang w:val="sr-Cyrl-CS"/>
              </w:rPr>
              <w:t xml:space="preserve"> - Развој система за наводњавање I фаза</w:t>
            </w:r>
          </w:p>
        </w:tc>
        <w:tc>
          <w:tcPr>
            <w:tcW w:w="2546" w:type="dxa"/>
            <w:tcBorders>
              <w:top w:val="nil"/>
              <w:left w:val="nil"/>
              <w:bottom w:val="nil"/>
              <w:right w:val="nil"/>
            </w:tcBorders>
            <w:noWrap/>
          </w:tcPr>
          <w:p w14:paraId="42FD2BF8" w14:textId="77777777" w:rsidR="00214320" w:rsidRPr="007F7D1B" w:rsidRDefault="00214320" w:rsidP="009F0217">
            <w:pPr>
              <w:jc w:val="center"/>
              <w:rPr>
                <w:sz w:val="20"/>
                <w:szCs w:val="20"/>
                <w:lang w:val="sr-Cyrl-CS"/>
              </w:rPr>
            </w:pPr>
          </w:p>
        </w:tc>
        <w:tc>
          <w:tcPr>
            <w:tcW w:w="1719" w:type="dxa"/>
            <w:tcBorders>
              <w:top w:val="nil"/>
              <w:left w:val="nil"/>
              <w:bottom w:val="nil"/>
              <w:right w:val="nil"/>
            </w:tcBorders>
            <w:noWrap/>
          </w:tcPr>
          <w:p w14:paraId="058CAD2A" w14:textId="77777777" w:rsidR="00214320" w:rsidRPr="007F7D1B" w:rsidRDefault="00214320" w:rsidP="009F0217">
            <w:pPr>
              <w:jc w:val="center"/>
              <w:rPr>
                <w:sz w:val="20"/>
                <w:szCs w:val="20"/>
                <w:lang w:val="sr-Cyrl-CS"/>
              </w:rPr>
            </w:pPr>
            <w:r w:rsidRPr="007F7D1B">
              <w:rPr>
                <w:sz w:val="20"/>
                <w:szCs w:val="20"/>
                <w:lang w:val="sr-Cyrl-CS"/>
              </w:rPr>
              <w:t>14.928.214</w:t>
            </w:r>
          </w:p>
        </w:tc>
        <w:tc>
          <w:tcPr>
            <w:tcW w:w="1773" w:type="dxa"/>
            <w:tcBorders>
              <w:top w:val="nil"/>
              <w:left w:val="nil"/>
              <w:bottom w:val="nil"/>
            </w:tcBorders>
            <w:noWrap/>
          </w:tcPr>
          <w:p w14:paraId="00DBDACF" w14:textId="77777777" w:rsidR="00214320" w:rsidRPr="007F7D1B" w:rsidRDefault="00214320" w:rsidP="009F0217">
            <w:pPr>
              <w:jc w:val="center"/>
              <w:rPr>
                <w:sz w:val="20"/>
                <w:szCs w:val="20"/>
                <w:lang w:val="sr-Cyrl-CS"/>
              </w:rPr>
            </w:pPr>
            <w:r w:rsidRPr="007F7D1B">
              <w:rPr>
                <w:sz w:val="20"/>
                <w:szCs w:val="20"/>
                <w:lang w:val="sr-Cyrl-CS"/>
              </w:rPr>
              <w:t>1.755.122.005</w:t>
            </w:r>
          </w:p>
        </w:tc>
      </w:tr>
      <w:tr w:rsidR="00214320" w:rsidRPr="007F7D1B" w14:paraId="055C83E0" w14:textId="77777777" w:rsidTr="009F0217">
        <w:trPr>
          <w:cantSplit/>
          <w:trHeight w:val="284"/>
        </w:trPr>
        <w:tc>
          <w:tcPr>
            <w:tcW w:w="727" w:type="dxa"/>
            <w:tcBorders>
              <w:top w:val="nil"/>
              <w:left w:val="nil"/>
              <w:bottom w:val="nil"/>
              <w:right w:val="nil"/>
            </w:tcBorders>
            <w:noWrap/>
          </w:tcPr>
          <w:p w14:paraId="1B41B101" w14:textId="77777777" w:rsidR="00214320" w:rsidRPr="007F7D1B" w:rsidRDefault="00214320" w:rsidP="009F0217">
            <w:pPr>
              <w:rPr>
                <w:bCs/>
                <w:sz w:val="20"/>
                <w:szCs w:val="20"/>
                <w:lang w:val="sr-Cyrl-CS"/>
              </w:rPr>
            </w:pPr>
          </w:p>
        </w:tc>
        <w:tc>
          <w:tcPr>
            <w:tcW w:w="3637" w:type="dxa"/>
            <w:gridSpan w:val="2"/>
            <w:tcBorders>
              <w:top w:val="nil"/>
              <w:left w:val="nil"/>
              <w:bottom w:val="nil"/>
              <w:right w:val="nil"/>
            </w:tcBorders>
            <w:noWrap/>
          </w:tcPr>
          <w:p w14:paraId="42303616" w14:textId="77777777" w:rsidR="00214320" w:rsidRPr="007F7D1B" w:rsidRDefault="00214320" w:rsidP="009F0217">
            <w:pPr>
              <w:rPr>
                <w:b/>
                <w:bCs/>
                <w:sz w:val="20"/>
                <w:szCs w:val="20"/>
                <w:lang w:val="sr-Cyrl-CS"/>
              </w:rPr>
            </w:pPr>
            <w:r w:rsidRPr="007F7D1B">
              <w:rPr>
                <w:bCs/>
                <w:sz w:val="20"/>
                <w:szCs w:val="20"/>
                <w:lang w:val="sr-Cyrl-CS"/>
              </w:rPr>
              <w:t>Први датум отплате главнице</w:t>
            </w:r>
          </w:p>
        </w:tc>
        <w:tc>
          <w:tcPr>
            <w:tcW w:w="2546" w:type="dxa"/>
            <w:tcBorders>
              <w:top w:val="nil"/>
              <w:left w:val="nil"/>
              <w:bottom w:val="nil"/>
              <w:right w:val="nil"/>
            </w:tcBorders>
            <w:noWrap/>
          </w:tcPr>
          <w:p w14:paraId="4E97CD75" w14:textId="77777777" w:rsidR="00214320" w:rsidRPr="007F7D1B" w:rsidRDefault="00214320" w:rsidP="009F0217">
            <w:pPr>
              <w:jc w:val="center"/>
              <w:rPr>
                <w:sz w:val="20"/>
                <w:szCs w:val="20"/>
                <w:lang w:val="sr-Cyrl-CS"/>
              </w:rPr>
            </w:pPr>
            <w:r w:rsidRPr="007F7D1B">
              <w:rPr>
                <w:sz w:val="20"/>
                <w:szCs w:val="20"/>
                <w:lang w:val="sr-Cyrl-CS"/>
              </w:rPr>
              <w:t>01.03.2019.</w:t>
            </w:r>
          </w:p>
        </w:tc>
        <w:tc>
          <w:tcPr>
            <w:tcW w:w="1719" w:type="dxa"/>
            <w:tcBorders>
              <w:top w:val="nil"/>
              <w:left w:val="nil"/>
              <w:bottom w:val="nil"/>
              <w:right w:val="nil"/>
            </w:tcBorders>
            <w:noWrap/>
          </w:tcPr>
          <w:p w14:paraId="30B1F365" w14:textId="77777777" w:rsidR="00214320" w:rsidRPr="007F7D1B" w:rsidRDefault="00214320" w:rsidP="009F0217">
            <w:pPr>
              <w:jc w:val="center"/>
              <w:rPr>
                <w:sz w:val="20"/>
                <w:szCs w:val="20"/>
                <w:lang w:val="sr-Cyrl-CS"/>
              </w:rPr>
            </w:pPr>
          </w:p>
        </w:tc>
        <w:tc>
          <w:tcPr>
            <w:tcW w:w="1773" w:type="dxa"/>
            <w:tcBorders>
              <w:top w:val="nil"/>
              <w:left w:val="nil"/>
              <w:bottom w:val="nil"/>
            </w:tcBorders>
            <w:noWrap/>
          </w:tcPr>
          <w:p w14:paraId="35D34721" w14:textId="77777777" w:rsidR="00214320" w:rsidRPr="007F7D1B" w:rsidRDefault="00214320" w:rsidP="009F0217">
            <w:pPr>
              <w:jc w:val="center"/>
              <w:rPr>
                <w:sz w:val="20"/>
                <w:szCs w:val="20"/>
                <w:lang w:val="sr-Cyrl-CS"/>
              </w:rPr>
            </w:pPr>
          </w:p>
        </w:tc>
      </w:tr>
      <w:tr w:rsidR="00214320" w:rsidRPr="007F7D1B" w14:paraId="150C1BE0" w14:textId="77777777" w:rsidTr="009F0217">
        <w:trPr>
          <w:cantSplit/>
          <w:trHeight w:val="284"/>
        </w:trPr>
        <w:tc>
          <w:tcPr>
            <w:tcW w:w="727" w:type="dxa"/>
            <w:tcBorders>
              <w:top w:val="nil"/>
              <w:left w:val="nil"/>
              <w:bottom w:val="nil"/>
              <w:right w:val="nil"/>
            </w:tcBorders>
            <w:noWrap/>
          </w:tcPr>
          <w:p w14:paraId="493BD568" w14:textId="77777777" w:rsidR="00214320" w:rsidRPr="007F7D1B" w:rsidRDefault="00214320" w:rsidP="009F0217">
            <w:pPr>
              <w:rPr>
                <w:bCs/>
                <w:sz w:val="20"/>
                <w:szCs w:val="20"/>
                <w:lang w:val="sr-Cyrl-CS"/>
              </w:rPr>
            </w:pPr>
          </w:p>
        </w:tc>
        <w:tc>
          <w:tcPr>
            <w:tcW w:w="3637" w:type="dxa"/>
            <w:gridSpan w:val="2"/>
            <w:tcBorders>
              <w:top w:val="nil"/>
              <w:left w:val="nil"/>
              <w:bottom w:val="nil"/>
              <w:right w:val="nil"/>
            </w:tcBorders>
            <w:noWrap/>
          </w:tcPr>
          <w:p w14:paraId="1776D6FE" w14:textId="77777777" w:rsidR="00214320" w:rsidRPr="007F7D1B" w:rsidRDefault="00214320" w:rsidP="009F0217">
            <w:pPr>
              <w:rPr>
                <w:bCs/>
                <w:sz w:val="20"/>
                <w:szCs w:val="20"/>
                <w:lang w:val="sr-Cyrl-CS"/>
              </w:rPr>
            </w:pPr>
            <w:r w:rsidRPr="007F7D1B">
              <w:rPr>
                <w:bCs/>
                <w:sz w:val="20"/>
                <w:szCs w:val="20"/>
                <w:lang w:val="sr-Cyrl-CS"/>
              </w:rPr>
              <w:t>Последњи датум отплате главнице</w:t>
            </w:r>
          </w:p>
        </w:tc>
        <w:tc>
          <w:tcPr>
            <w:tcW w:w="2546" w:type="dxa"/>
            <w:tcBorders>
              <w:top w:val="nil"/>
              <w:left w:val="nil"/>
              <w:bottom w:val="nil"/>
              <w:right w:val="nil"/>
            </w:tcBorders>
            <w:noWrap/>
          </w:tcPr>
          <w:p w14:paraId="45228A71" w14:textId="77777777" w:rsidR="00214320" w:rsidRPr="007F7D1B" w:rsidRDefault="00214320" w:rsidP="009F0217">
            <w:pPr>
              <w:jc w:val="center"/>
              <w:rPr>
                <w:sz w:val="20"/>
                <w:szCs w:val="20"/>
                <w:lang w:val="sr-Cyrl-CS"/>
              </w:rPr>
            </w:pPr>
            <w:r w:rsidRPr="007F7D1B">
              <w:rPr>
                <w:sz w:val="20"/>
                <w:szCs w:val="20"/>
                <w:lang w:val="sr-Cyrl-CS"/>
              </w:rPr>
              <w:t>01.09.2033.</w:t>
            </w:r>
          </w:p>
        </w:tc>
        <w:tc>
          <w:tcPr>
            <w:tcW w:w="1719" w:type="dxa"/>
            <w:tcBorders>
              <w:top w:val="nil"/>
              <w:left w:val="nil"/>
              <w:bottom w:val="nil"/>
              <w:right w:val="nil"/>
            </w:tcBorders>
            <w:noWrap/>
          </w:tcPr>
          <w:p w14:paraId="5925E56B" w14:textId="77777777" w:rsidR="00214320" w:rsidRPr="007F7D1B" w:rsidRDefault="00214320" w:rsidP="009F0217">
            <w:pPr>
              <w:jc w:val="center"/>
              <w:rPr>
                <w:sz w:val="20"/>
                <w:szCs w:val="20"/>
                <w:lang w:val="sr-Cyrl-CS"/>
              </w:rPr>
            </w:pPr>
          </w:p>
        </w:tc>
        <w:tc>
          <w:tcPr>
            <w:tcW w:w="1773" w:type="dxa"/>
            <w:tcBorders>
              <w:top w:val="nil"/>
              <w:left w:val="nil"/>
              <w:bottom w:val="nil"/>
            </w:tcBorders>
            <w:noWrap/>
          </w:tcPr>
          <w:p w14:paraId="1DDF27F1" w14:textId="77777777" w:rsidR="00214320" w:rsidRPr="007F7D1B" w:rsidRDefault="00214320" w:rsidP="009F0217">
            <w:pPr>
              <w:jc w:val="center"/>
              <w:rPr>
                <w:sz w:val="20"/>
                <w:szCs w:val="20"/>
                <w:lang w:val="sr-Cyrl-CS"/>
              </w:rPr>
            </w:pPr>
          </w:p>
        </w:tc>
      </w:tr>
      <w:tr w:rsidR="00214320" w:rsidRPr="007F7D1B" w14:paraId="3E20C077" w14:textId="77777777" w:rsidTr="009F0217">
        <w:trPr>
          <w:cantSplit/>
          <w:trHeight w:val="284"/>
        </w:trPr>
        <w:tc>
          <w:tcPr>
            <w:tcW w:w="727" w:type="dxa"/>
            <w:tcBorders>
              <w:top w:val="nil"/>
              <w:left w:val="nil"/>
              <w:bottom w:val="nil"/>
              <w:right w:val="nil"/>
            </w:tcBorders>
            <w:noWrap/>
          </w:tcPr>
          <w:p w14:paraId="0C961341" w14:textId="77777777" w:rsidR="00214320" w:rsidRPr="007F7D1B" w:rsidRDefault="00214320" w:rsidP="009F0217">
            <w:pPr>
              <w:rPr>
                <w:bCs/>
                <w:sz w:val="20"/>
                <w:szCs w:val="20"/>
                <w:lang w:val="sr-Cyrl-CS"/>
              </w:rPr>
            </w:pPr>
          </w:p>
        </w:tc>
        <w:tc>
          <w:tcPr>
            <w:tcW w:w="3637" w:type="dxa"/>
            <w:gridSpan w:val="2"/>
            <w:tcBorders>
              <w:top w:val="nil"/>
              <w:left w:val="nil"/>
              <w:bottom w:val="nil"/>
              <w:right w:val="nil"/>
            </w:tcBorders>
            <w:noWrap/>
          </w:tcPr>
          <w:p w14:paraId="746D64E6" w14:textId="77777777" w:rsidR="00214320" w:rsidRPr="007F7D1B" w:rsidRDefault="00214320" w:rsidP="009F0217">
            <w:pPr>
              <w:rPr>
                <w:bCs/>
                <w:sz w:val="20"/>
                <w:szCs w:val="20"/>
                <w:lang w:val="sr-Cyrl-CS"/>
              </w:rPr>
            </w:pPr>
            <w:r w:rsidRPr="007F7D1B">
              <w:rPr>
                <w:bCs/>
                <w:sz w:val="20"/>
                <w:szCs w:val="20"/>
                <w:lang w:val="sr-Cyrl-CS"/>
              </w:rPr>
              <w:t>Рата главнице за 2021. год.</w:t>
            </w:r>
          </w:p>
        </w:tc>
        <w:tc>
          <w:tcPr>
            <w:tcW w:w="2546" w:type="dxa"/>
            <w:tcBorders>
              <w:top w:val="nil"/>
              <w:left w:val="nil"/>
              <w:bottom w:val="nil"/>
              <w:right w:val="nil"/>
            </w:tcBorders>
            <w:noWrap/>
          </w:tcPr>
          <w:p w14:paraId="23C4C5EA" w14:textId="77777777" w:rsidR="00214320" w:rsidRPr="007F7D1B" w:rsidRDefault="00214320" w:rsidP="009F0217">
            <w:pPr>
              <w:jc w:val="center"/>
              <w:rPr>
                <w:sz w:val="20"/>
                <w:szCs w:val="20"/>
                <w:lang w:val="sr-Cyrl-CS"/>
              </w:rPr>
            </w:pPr>
            <w:r w:rsidRPr="007F7D1B">
              <w:rPr>
                <w:sz w:val="20"/>
                <w:szCs w:val="20"/>
                <w:lang w:val="sr-Cyrl-CS"/>
              </w:rPr>
              <w:t>23.752.000</w:t>
            </w:r>
            <w:r w:rsidRPr="007F7D1B">
              <w:rPr>
                <w:lang w:val="sr-Cyrl-CS"/>
              </w:rPr>
              <w:t xml:space="preserve"> </w:t>
            </w:r>
            <w:r w:rsidRPr="007F7D1B">
              <w:rPr>
                <w:sz w:val="20"/>
                <w:szCs w:val="20"/>
                <w:lang w:val="sr-Cyrl-CS"/>
              </w:rPr>
              <w:t>AED</w:t>
            </w:r>
          </w:p>
        </w:tc>
        <w:tc>
          <w:tcPr>
            <w:tcW w:w="1719" w:type="dxa"/>
            <w:tcBorders>
              <w:top w:val="nil"/>
              <w:left w:val="nil"/>
              <w:bottom w:val="nil"/>
              <w:right w:val="nil"/>
            </w:tcBorders>
            <w:noWrap/>
          </w:tcPr>
          <w:p w14:paraId="4EE96D4F" w14:textId="77777777" w:rsidR="00214320" w:rsidRPr="007F7D1B" w:rsidRDefault="00214320" w:rsidP="009F0217">
            <w:pPr>
              <w:jc w:val="center"/>
              <w:rPr>
                <w:sz w:val="20"/>
                <w:szCs w:val="20"/>
                <w:lang w:val="sr-Cyrl-CS"/>
              </w:rPr>
            </w:pPr>
          </w:p>
        </w:tc>
        <w:tc>
          <w:tcPr>
            <w:tcW w:w="1773" w:type="dxa"/>
            <w:tcBorders>
              <w:top w:val="nil"/>
              <w:left w:val="nil"/>
              <w:bottom w:val="nil"/>
            </w:tcBorders>
            <w:noWrap/>
          </w:tcPr>
          <w:p w14:paraId="6C135E97" w14:textId="77777777" w:rsidR="00214320" w:rsidRPr="007F7D1B" w:rsidRDefault="00214320" w:rsidP="009F0217">
            <w:pPr>
              <w:jc w:val="center"/>
              <w:rPr>
                <w:sz w:val="20"/>
                <w:szCs w:val="20"/>
                <w:lang w:val="sr-Cyrl-CS"/>
              </w:rPr>
            </w:pPr>
          </w:p>
        </w:tc>
      </w:tr>
      <w:tr w:rsidR="00214320" w:rsidRPr="007F7D1B" w14:paraId="36D1DE07" w14:textId="77777777" w:rsidTr="009F0217">
        <w:trPr>
          <w:cantSplit/>
          <w:trHeight w:val="284"/>
        </w:trPr>
        <w:tc>
          <w:tcPr>
            <w:tcW w:w="727" w:type="dxa"/>
            <w:tcBorders>
              <w:top w:val="nil"/>
              <w:left w:val="nil"/>
              <w:bottom w:val="nil"/>
              <w:right w:val="nil"/>
            </w:tcBorders>
            <w:noWrap/>
          </w:tcPr>
          <w:p w14:paraId="09846795" w14:textId="77777777" w:rsidR="00214320" w:rsidRPr="007F7D1B" w:rsidRDefault="00214320" w:rsidP="009F0217">
            <w:pPr>
              <w:rPr>
                <w:bCs/>
                <w:sz w:val="20"/>
                <w:szCs w:val="20"/>
                <w:lang w:val="sr-Cyrl-CS"/>
              </w:rPr>
            </w:pPr>
          </w:p>
        </w:tc>
        <w:tc>
          <w:tcPr>
            <w:tcW w:w="3637" w:type="dxa"/>
            <w:gridSpan w:val="2"/>
            <w:tcBorders>
              <w:top w:val="nil"/>
              <w:left w:val="nil"/>
              <w:bottom w:val="nil"/>
              <w:right w:val="nil"/>
            </w:tcBorders>
            <w:noWrap/>
          </w:tcPr>
          <w:p w14:paraId="37866425" w14:textId="77777777" w:rsidR="00214320" w:rsidRPr="007F7D1B" w:rsidRDefault="00214320" w:rsidP="009F0217">
            <w:pPr>
              <w:rPr>
                <w:bCs/>
                <w:sz w:val="20"/>
                <w:szCs w:val="20"/>
                <w:lang w:val="sr-Cyrl-CS"/>
              </w:rPr>
            </w:pPr>
            <w:r w:rsidRPr="007F7D1B">
              <w:rPr>
                <w:bCs/>
                <w:sz w:val="20"/>
                <w:szCs w:val="20"/>
                <w:lang w:val="sr-Cyrl-CS"/>
              </w:rPr>
              <w:t>Каматна стопа</w:t>
            </w:r>
          </w:p>
        </w:tc>
        <w:tc>
          <w:tcPr>
            <w:tcW w:w="2546" w:type="dxa"/>
            <w:tcBorders>
              <w:top w:val="nil"/>
              <w:left w:val="nil"/>
              <w:bottom w:val="nil"/>
              <w:right w:val="nil"/>
            </w:tcBorders>
            <w:noWrap/>
          </w:tcPr>
          <w:p w14:paraId="39BCAEF1" w14:textId="77777777" w:rsidR="00214320" w:rsidRPr="007F7D1B" w:rsidRDefault="00214320" w:rsidP="009F0217">
            <w:pPr>
              <w:jc w:val="center"/>
              <w:rPr>
                <w:sz w:val="20"/>
                <w:szCs w:val="20"/>
                <w:lang w:val="sr-Cyrl-CS"/>
              </w:rPr>
            </w:pPr>
            <w:r w:rsidRPr="007F7D1B">
              <w:rPr>
                <w:sz w:val="20"/>
                <w:szCs w:val="20"/>
                <w:lang w:val="sr-Cyrl-CS"/>
              </w:rPr>
              <w:t>2,50% +0,50% административни трошкови</w:t>
            </w:r>
          </w:p>
        </w:tc>
        <w:tc>
          <w:tcPr>
            <w:tcW w:w="1719" w:type="dxa"/>
            <w:tcBorders>
              <w:top w:val="nil"/>
              <w:left w:val="nil"/>
              <w:bottom w:val="nil"/>
              <w:right w:val="nil"/>
            </w:tcBorders>
            <w:noWrap/>
          </w:tcPr>
          <w:p w14:paraId="169022AE" w14:textId="77777777" w:rsidR="00214320" w:rsidRPr="007F7D1B" w:rsidRDefault="00214320" w:rsidP="009F0217">
            <w:pPr>
              <w:jc w:val="center"/>
              <w:rPr>
                <w:sz w:val="20"/>
                <w:szCs w:val="20"/>
                <w:lang w:val="sr-Cyrl-CS"/>
              </w:rPr>
            </w:pPr>
          </w:p>
        </w:tc>
        <w:tc>
          <w:tcPr>
            <w:tcW w:w="1773" w:type="dxa"/>
            <w:tcBorders>
              <w:top w:val="nil"/>
              <w:left w:val="nil"/>
              <w:bottom w:val="nil"/>
            </w:tcBorders>
            <w:noWrap/>
          </w:tcPr>
          <w:p w14:paraId="328F197F" w14:textId="77777777" w:rsidR="00214320" w:rsidRPr="007F7D1B" w:rsidRDefault="00214320" w:rsidP="009F0217">
            <w:pPr>
              <w:jc w:val="center"/>
              <w:rPr>
                <w:sz w:val="20"/>
                <w:szCs w:val="20"/>
                <w:lang w:val="sr-Cyrl-CS"/>
              </w:rPr>
            </w:pPr>
          </w:p>
        </w:tc>
      </w:tr>
      <w:tr w:rsidR="00214320" w:rsidRPr="007F7D1B" w14:paraId="0CE912F8" w14:textId="77777777" w:rsidTr="009F0217">
        <w:trPr>
          <w:cantSplit/>
          <w:trHeight w:val="284"/>
        </w:trPr>
        <w:tc>
          <w:tcPr>
            <w:tcW w:w="727" w:type="dxa"/>
            <w:tcBorders>
              <w:top w:val="nil"/>
              <w:left w:val="nil"/>
              <w:bottom w:val="nil"/>
              <w:right w:val="nil"/>
            </w:tcBorders>
            <w:noWrap/>
          </w:tcPr>
          <w:p w14:paraId="2C3F718F" w14:textId="77777777" w:rsidR="00214320" w:rsidRPr="007F7D1B" w:rsidRDefault="00214320" w:rsidP="009F0217">
            <w:pPr>
              <w:jc w:val="right"/>
              <w:rPr>
                <w:bCs/>
                <w:sz w:val="20"/>
                <w:szCs w:val="20"/>
                <w:lang w:val="sr-Cyrl-CS"/>
              </w:rPr>
            </w:pPr>
            <w:r w:rsidRPr="007F7D1B">
              <w:rPr>
                <w:bCs/>
                <w:sz w:val="20"/>
                <w:szCs w:val="20"/>
                <w:lang w:val="sr-Cyrl-CS"/>
              </w:rPr>
              <w:t>7.10</w:t>
            </w:r>
          </w:p>
        </w:tc>
        <w:tc>
          <w:tcPr>
            <w:tcW w:w="3637" w:type="dxa"/>
            <w:gridSpan w:val="2"/>
            <w:tcBorders>
              <w:top w:val="nil"/>
              <w:left w:val="nil"/>
              <w:bottom w:val="nil"/>
              <w:right w:val="nil"/>
            </w:tcBorders>
            <w:noWrap/>
          </w:tcPr>
          <w:p w14:paraId="18F44B93" w14:textId="77777777" w:rsidR="00214320" w:rsidRPr="007F7D1B" w:rsidRDefault="00214320" w:rsidP="009F0217">
            <w:pPr>
              <w:rPr>
                <w:b/>
                <w:bCs/>
                <w:sz w:val="20"/>
                <w:szCs w:val="20"/>
                <w:lang w:val="sr-Cyrl-CS"/>
              </w:rPr>
            </w:pPr>
            <w:r w:rsidRPr="007F7D1B">
              <w:rPr>
                <w:b/>
                <w:bCs/>
                <w:sz w:val="20"/>
                <w:szCs w:val="20"/>
                <w:lang w:val="sr-Cyrl-CS"/>
              </w:rPr>
              <w:t>T.C. ZİRAAT BANKASI A.Ş. и DENİZBANK A. Ş. - Нови Пазар - Тутин; Сремска Рача - Кузмин, и мост преко реке Саве</w:t>
            </w:r>
          </w:p>
        </w:tc>
        <w:tc>
          <w:tcPr>
            <w:tcW w:w="2546" w:type="dxa"/>
            <w:tcBorders>
              <w:top w:val="nil"/>
              <w:left w:val="nil"/>
              <w:bottom w:val="nil"/>
              <w:right w:val="nil"/>
            </w:tcBorders>
            <w:noWrap/>
          </w:tcPr>
          <w:p w14:paraId="6F040AF6" w14:textId="77777777" w:rsidR="00214320" w:rsidRPr="007F7D1B" w:rsidRDefault="00214320" w:rsidP="009F0217">
            <w:pPr>
              <w:jc w:val="center"/>
              <w:rPr>
                <w:sz w:val="20"/>
                <w:szCs w:val="20"/>
                <w:lang w:val="sr-Cyrl-CS"/>
              </w:rPr>
            </w:pPr>
          </w:p>
        </w:tc>
        <w:tc>
          <w:tcPr>
            <w:tcW w:w="1719" w:type="dxa"/>
            <w:tcBorders>
              <w:top w:val="nil"/>
              <w:left w:val="nil"/>
              <w:bottom w:val="nil"/>
              <w:right w:val="nil"/>
            </w:tcBorders>
            <w:noWrap/>
          </w:tcPr>
          <w:p w14:paraId="092560ED" w14:textId="77777777" w:rsidR="00214320" w:rsidRPr="007F7D1B" w:rsidRDefault="00214320" w:rsidP="009F0217">
            <w:pPr>
              <w:jc w:val="center"/>
              <w:rPr>
                <w:sz w:val="20"/>
                <w:szCs w:val="20"/>
                <w:lang w:val="sr-Cyrl-CS"/>
              </w:rPr>
            </w:pPr>
            <w:r w:rsidRPr="007F7D1B">
              <w:rPr>
                <w:sz w:val="20"/>
                <w:szCs w:val="20"/>
                <w:lang w:val="sr-Cyrl-CS"/>
              </w:rPr>
              <w:t>48.998.319</w:t>
            </w:r>
          </w:p>
        </w:tc>
        <w:tc>
          <w:tcPr>
            <w:tcW w:w="1773" w:type="dxa"/>
            <w:tcBorders>
              <w:top w:val="nil"/>
              <w:left w:val="nil"/>
              <w:bottom w:val="nil"/>
            </w:tcBorders>
            <w:noWrap/>
          </w:tcPr>
          <w:p w14:paraId="7A042AC0" w14:textId="77777777" w:rsidR="00214320" w:rsidRPr="007F7D1B" w:rsidRDefault="00214320" w:rsidP="009F0217">
            <w:pPr>
              <w:jc w:val="center"/>
              <w:rPr>
                <w:sz w:val="20"/>
                <w:szCs w:val="20"/>
                <w:lang w:val="sr-Cyrl-CS"/>
              </w:rPr>
            </w:pPr>
            <w:r w:rsidRPr="007F7D1B">
              <w:rPr>
                <w:sz w:val="20"/>
                <w:szCs w:val="20"/>
                <w:lang w:val="sr-Cyrl-CS"/>
              </w:rPr>
              <w:t>5.760.771.533</w:t>
            </w:r>
          </w:p>
        </w:tc>
      </w:tr>
      <w:tr w:rsidR="00214320" w:rsidRPr="007F7D1B" w14:paraId="1485EB98" w14:textId="77777777" w:rsidTr="009F0217">
        <w:trPr>
          <w:cantSplit/>
          <w:trHeight w:val="284"/>
        </w:trPr>
        <w:tc>
          <w:tcPr>
            <w:tcW w:w="727" w:type="dxa"/>
            <w:tcBorders>
              <w:top w:val="nil"/>
              <w:left w:val="nil"/>
              <w:bottom w:val="nil"/>
              <w:right w:val="nil"/>
            </w:tcBorders>
            <w:noWrap/>
          </w:tcPr>
          <w:p w14:paraId="64897A73" w14:textId="77777777" w:rsidR="00214320" w:rsidRPr="007F7D1B" w:rsidRDefault="00214320" w:rsidP="009F0217">
            <w:pPr>
              <w:rPr>
                <w:bCs/>
                <w:sz w:val="20"/>
                <w:szCs w:val="20"/>
                <w:lang w:val="sr-Cyrl-CS"/>
              </w:rPr>
            </w:pPr>
          </w:p>
        </w:tc>
        <w:tc>
          <w:tcPr>
            <w:tcW w:w="3637" w:type="dxa"/>
            <w:gridSpan w:val="2"/>
            <w:tcBorders>
              <w:top w:val="nil"/>
              <w:left w:val="nil"/>
              <w:bottom w:val="nil"/>
              <w:right w:val="nil"/>
            </w:tcBorders>
            <w:noWrap/>
          </w:tcPr>
          <w:p w14:paraId="092B7D20" w14:textId="77777777" w:rsidR="00214320" w:rsidRPr="007F7D1B" w:rsidRDefault="00214320" w:rsidP="009F0217">
            <w:pPr>
              <w:rPr>
                <w:bCs/>
                <w:sz w:val="20"/>
                <w:szCs w:val="20"/>
                <w:lang w:val="sr-Cyrl-CS"/>
              </w:rPr>
            </w:pPr>
            <w:r w:rsidRPr="007F7D1B">
              <w:rPr>
                <w:bCs/>
                <w:sz w:val="20"/>
                <w:szCs w:val="20"/>
                <w:lang w:val="sr-Cyrl-CS"/>
              </w:rPr>
              <w:t>Први датум отплате главнице</w:t>
            </w:r>
          </w:p>
        </w:tc>
        <w:tc>
          <w:tcPr>
            <w:tcW w:w="2546" w:type="dxa"/>
            <w:tcBorders>
              <w:top w:val="nil"/>
              <w:left w:val="nil"/>
              <w:bottom w:val="nil"/>
              <w:right w:val="nil"/>
            </w:tcBorders>
            <w:noWrap/>
          </w:tcPr>
          <w:p w14:paraId="646BE4F4" w14:textId="77777777" w:rsidR="00214320" w:rsidRPr="007F7D1B" w:rsidRDefault="00214320" w:rsidP="009F0217">
            <w:pPr>
              <w:jc w:val="center"/>
              <w:rPr>
                <w:sz w:val="20"/>
                <w:szCs w:val="20"/>
                <w:lang w:val="sr-Cyrl-CS"/>
              </w:rPr>
            </w:pPr>
            <w:r w:rsidRPr="007F7D1B">
              <w:rPr>
                <w:sz w:val="20"/>
                <w:szCs w:val="20"/>
                <w:lang w:val="sr-Cyrl-CS"/>
              </w:rPr>
              <w:t>30.04.2024.</w:t>
            </w:r>
          </w:p>
        </w:tc>
        <w:tc>
          <w:tcPr>
            <w:tcW w:w="1719" w:type="dxa"/>
            <w:tcBorders>
              <w:top w:val="nil"/>
              <w:left w:val="nil"/>
              <w:bottom w:val="nil"/>
              <w:right w:val="nil"/>
            </w:tcBorders>
            <w:noWrap/>
          </w:tcPr>
          <w:p w14:paraId="1A3B448D" w14:textId="77777777" w:rsidR="00214320" w:rsidRPr="007F7D1B" w:rsidRDefault="00214320" w:rsidP="009F0217">
            <w:pPr>
              <w:jc w:val="center"/>
              <w:rPr>
                <w:sz w:val="20"/>
                <w:szCs w:val="20"/>
                <w:lang w:val="sr-Cyrl-CS"/>
              </w:rPr>
            </w:pPr>
          </w:p>
        </w:tc>
        <w:tc>
          <w:tcPr>
            <w:tcW w:w="1773" w:type="dxa"/>
            <w:tcBorders>
              <w:top w:val="nil"/>
              <w:left w:val="nil"/>
              <w:bottom w:val="nil"/>
            </w:tcBorders>
            <w:noWrap/>
          </w:tcPr>
          <w:p w14:paraId="6EC19BE1" w14:textId="77777777" w:rsidR="00214320" w:rsidRPr="007F7D1B" w:rsidRDefault="00214320" w:rsidP="009F0217">
            <w:pPr>
              <w:jc w:val="center"/>
              <w:rPr>
                <w:sz w:val="20"/>
                <w:szCs w:val="20"/>
                <w:lang w:val="sr-Cyrl-CS"/>
              </w:rPr>
            </w:pPr>
          </w:p>
        </w:tc>
      </w:tr>
      <w:tr w:rsidR="00214320" w:rsidRPr="007F7D1B" w14:paraId="5491B39F" w14:textId="77777777" w:rsidTr="009F0217">
        <w:trPr>
          <w:cantSplit/>
          <w:trHeight w:val="284"/>
        </w:trPr>
        <w:tc>
          <w:tcPr>
            <w:tcW w:w="727" w:type="dxa"/>
            <w:tcBorders>
              <w:top w:val="nil"/>
              <w:left w:val="nil"/>
              <w:bottom w:val="nil"/>
              <w:right w:val="nil"/>
            </w:tcBorders>
            <w:noWrap/>
          </w:tcPr>
          <w:p w14:paraId="70ABEC93" w14:textId="77777777" w:rsidR="00214320" w:rsidRPr="007F7D1B" w:rsidRDefault="00214320" w:rsidP="009F0217">
            <w:pPr>
              <w:rPr>
                <w:bCs/>
                <w:sz w:val="20"/>
                <w:szCs w:val="20"/>
                <w:lang w:val="sr-Cyrl-CS"/>
              </w:rPr>
            </w:pPr>
          </w:p>
        </w:tc>
        <w:tc>
          <w:tcPr>
            <w:tcW w:w="3637" w:type="dxa"/>
            <w:gridSpan w:val="2"/>
            <w:tcBorders>
              <w:top w:val="nil"/>
              <w:left w:val="nil"/>
              <w:bottom w:val="nil"/>
              <w:right w:val="nil"/>
            </w:tcBorders>
            <w:noWrap/>
          </w:tcPr>
          <w:p w14:paraId="0E9FB2C0" w14:textId="77777777" w:rsidR="00214320" w:rsidRPr="007F7D1B" w:rsidRDefault="00214320" w:rsidP="009F0217">
            <w:pPr>
              <w:rPr>
                <w:bCs/>
                <w:sz w:val="20"/>
                <w:szCs w:val="20"/>
                <w:lang w:val="sr-Cyrl-CS"/>
              </w:rPr>
            </w:pPr>
            <w:r w:rsidRPr="007F7D1B">
              <w:rPr>
                <w:bCs/>
                <w:sz w:val="20"/>
                <w:szCs w:val="20"/>
                <w:lang w:val="sr-Cyrl-CS"/>
              </w:rPr>
              <w:t>Последњи датум отплате главнице</w:t>
            </w:r>
          </w:p>
        </w:tc>
        <w:tc>
          <w:tcPr>
            <w:tcW w:w="2546" w:type="dxa"/>
            <w:tcBorders>
              <w:top w:val="nil"/>
              <w:left w:val="nil"/>
              <w:bottom w:val="nil"/>
              <w:right w:val="nil"/>
            </w:tcBorders>
            <w:noWrap/>
          </w:tcPr>
          <w:p w14:paraId="1F99203B" w14:textId="77777777" w:rsidR="00214320" w:rsidRPr="007F7D1B" w:rsidRDefault="00214320" w:rsidP="009F0217">
            <w:pPr>
              <w:jc w:val="center"/>
              <w:rPr>
                <w:sz w:val="20"/>
                <w:szCs w:val="20"/>
                <w:lang w:val="sr-Cyrl-CS"/>
              </w:rPr>
            </w:pPr>
            <w:r w:rsidRPr="007F7D1B">
              <w:rPr>
                <w:sz w:val="20"/>
                <w:szCs w:val="20"/>
                <w:lang w:val="sr-Cyrl-CS"/>
              </w:rPr>
              <w:t>30.04.2034.</w:t>
            </w:r>
          </w:p>
        </w:tc>
        <w:tc>
          <w:tcPr>
            <w:tcW w:w="1719" w:type="dxa"/>
            <w:tcBorders>
              <w:top w:val="nil"/>
              <w:left w:val="nil"/>
              <w:bottom w:val="nil"/>
              <w:right w:val="nil"/>
            </w:tcBorders>
            <w:noWrap/>
          </w:tcPr>
          <w:p w14:paraId="50763EEA" w14:textId="77777777" w:rsidR="00214320" w:rsidRPr="007F7D1B" w:rsidRDefault="00214320" w:rsidP="009F0217">
            <w:pPr>
              <w:jc w:val="center"/>
              <w:rPr>
                <w:sz w:val="20"/>
                <w:szCs w:val="20"/>
                <w:lang w:val="sr-Cyrl-CS"/>
              </w:rPr>
            </w:pPr>
          </w:p>
        </w:tc>
        <w:tc>
          <w:tcPr>
            <w:tcW w:w="1773" w:type="dxa"/>
            <w:tcBorders>
              <w:top w:val="nil"/>
              <w:left w:val="nil"/>
              <w:bottom w:val="nil"/>
            </w:tcBorders>
            <w:noWrap/>
          </w:tcPr>
          <w:p w14:paraId="63587BC9" w14:textId="77777777" w:rsidR="00214320" w:rsidRPr="007F7D1B" w:rsidRDefault="00214320" w:rsidP="009F0217">
            <w:pPr>
              <w:jc w:val="center"/>
              <w:rPr>
                <w:sz w:val="20"/>
                <w:szCs w:val="20"/>
                <w:lang w:val="sr-Cyrl-CS"/>
              </w:rPr>
            </w:pPr>
          </w:p>
        </w:tc>
      </w:tr>
      <w:tr w:rsidR="00214320" w:rsidRPr="007F7D1B" w14:paraId="3C56EF26" w14:textId="77777777" w:rsidTr="009F0217">
        <w:trPr>
          <w:cantSplit/>
          <w:trHeight w:val="284"/>
        </w:trPr>
        <w:tc>
          <w:tcPr>
            <w:tcW w:w="727" w:type="dxa"/>
            <w:tcBorders>
              <w:top w:val="nil"/>
              <w:left w:val="nil"/>
              <w:bottom w:val="nil"/>
              <w:right w:val="nil"/>
            </w:tcBorders>
            <w:noWrap/>
          </w:tcPr>
          <w:p w14:paraId="74A4C049" w14:textId="77777777" w:rsidR="00214320" w:rsidRPr="007F7D1B" w:rsidRDefault="00214320" w:rsidP="009F0217">
            <w:pPr>
              <w:rPr>
                <w:bCs/>
                <w:sz w:val="20"/>
                <w:szCs w:val="20"/>
                <w:lang w:val="sr-Cyrl-CS"/>
              </w:rPr>
            </w:pPr>
          </w:p>
        </w:tc>
        <w:tc>
          <w:tcPr>
            <w:tcW w:w="3637" w:type="dxa"/>
            <w:gridSpan w:val="2"/>
            <w:tcBorders>
              <w:top w:val="nil"/>
              <w:left w:val="nil"/>
              <w:bottom w:val="nil"/>
              <w:right w:val="nil"/>
            </w:tcBorders>
            <w:noWrap/>
          </w:tcPr>
          <w:p w14:paraId="6F71B571" w14:textId="77777777" w:rsidR="00214320" w:rsidRPr="007F7D1B" w:rsidRDefault="00214320" w:rsidP="009F0217">
            <w:pPr>
              <w:rPr>
                <w:bCs/>
                <w:sz w:val="20"/>
                <w:szCs w:val="20"/>
                <w:lang w:val="sr-Cyrl-CS"/>
              </w:rPr>
            </w:pPr>
            <w:r w:rsidRPr="007F7D1B">
              <w:rPr>
                <w:bCs/>
                <w:sz w:val="20"/>
                <w:szCs w:val="20"/>
                <w:lang w:val="sr-Cyrl-CS"/>
              </w:rPr>
              <w:t>Рата главнице за 2021. год.</w:t>
            </w:r>
          </w:p>
        </w:tc>
        <w:tc>
          <w:tcPr>
            <w:tcW w:w="2546" w:type="dxa"/>
            <w:tcBorders>
              <w:top w:val="nil"/>
              <w:left w:val="nil"/>
              <w:bottom w:val="nil"/>
              <w:right w:val="nil"/>
            </w:tcBorders>
            <w:noWrap/>
          </w:tcPr>
          <w:p w14:paraId="784A92E1" w14:textId="77777777" w:rsidR="00214320" w:rsidRPr="007F7D1B" w:rsidRDefault="00214320" w:rsidP="009F0217">
            <w:pPr>
              <w:jc w:val="center"/>
              <w:rPr>
                <w:sz w:val="20"/>
                <w:szCs w:val="20"/>
                <w:lang w:val="sr-Cyrl-CS"/>
              </w:rPr>
            </w:pPr>
            <w:r w:rsidRPr="007F7D1B">
              <w:rPr>
                <w:sz w:val="20"/>
                <w:szCs w:val="20"/>
                <w:lang w:val="sr-Cyrl-CS"/>
              </w:rPr>
              <w:t>0 EUR</w:t>
            </w:r>
          </w:p>
        </w:tc>
        <w:tc>
          <w:tcPr>
            <w:tcW w:w="1719" w:type="dxa"/>
            <w:tcBorders>
              <w:top w:val="nil"/>
              <w:left w:val="nil"/>
              <w:bottom w:val="nil"/>
              <w:right w:val="nil"/>
            </w:tcBorders>
            <w:noWrap/>
          </w:tcPr>
          <w:p w14:paraId="5FF1B20E" w14:textId="77777777" w:rsidR="00214320" w:rsidRPr="007F7D1B" w:rsidRDefault="00214320" w:rsidP="009F0217">
            <w:pPr>
              <w:jc w:val="center"/>
              <w:rPr>
                <w:sz w:val="20"/>
                <w:szCs w:val="20"/>
                <w:lang w:val="sr-Cyrl-CS"/>
              </w:rPr>
            </w:pPr>
          </w:p>
        </w:tc>
        <w:tc>
          <w:tcPr>
            <w:tcW w:w="1773" w:type="dxa"/>
            <w:tcBorders>
              <w:top w:val="nil"/>
              <w:left w:val="nil"/>
              <w:bottom w:val="nil"/>
            </w:tcBorders>
            <w:noWrap/>
          </w:tcPr>
          <w:p w14:paraId="5648A7B7" w14:textId="77777777" w:rsidR="00214320" w:rsidRPr="007F7D1B" w:rsidRDefault="00214320" w:rsidP="009F0217">
            <w:pPr>
              <w:jc w:val="center"/>
              <w:rPr>
                <w:sz w:val="20"/>
                <w:szCs w:val="20"/>
                <w:lang w:val="sr-Cyrl-CS"/>
              </w:rPr>
            </w:pPr>
          </w:p>
        </w:tc>
      </w:tr>
      <w:tr w:rsidR="00214320" w:rsidRPr="007F7D1B" w14:paraId="7AA374C5" w14:textId="77777777" w:rsidTr="009F0217">
        <w:trPr>
          <w:cantSplit/>
          <w:trHeight w:val="284"/>
        </w:trPr>
        <w:tc>
          <w:tcPr>
            <w:tcW w:w="727" w:type="dxa"/>
            <w:tcBorders>
              <w:top w:val="nil"/>
              <w:left w:val="nil"/>
              <w:bottom w:val="nil"/>
              <w:right w:val="nil"/>
            </w:tcBorders>
            <w:noWrap/>
          </w:tcPr>
          <w:p w14:paraId="6E214C35" w14:textId="77777777" w:rsidR="00214320" w:rsidRPr="007F7D1B" w:rsidRDefault="00214320" w:rsidP="009F0217">
            <w:pPr>
              <w:rPr>
                <w:bCs/>
                <w:sz w:val="20"/>
                <w:szCs w:val="20"/>
                <w:lang w:val="sr-Cyrl-CS"/>
              </w:rPr>
            </w:pPr>
          </w:p>
        </w:tc>
        <w:tc>
          <w:tcPr>
            <w:tcW w:w="3637" w:type="dxa"/>
            <w:gridSpan w:val="2"/>
            <w:tcBorders>
              <w:top w:val="nil"/>
              <w:left w:val="nil"/>
              <w:bottom w:val="nil"/>
              <w:right w:val="nil"/>
            </w:tcBorders>
            <w:noWrap/>
          </w:tcPr>
          <w:p w14:paraId="0E75916E" w14:textId="77777777" w:rsidR="00214320" w:rsidRPr="007F7D1B" w:rsidRDefault="00214320" w:rsidP="009F0217">
            <w:pPr>
              <w:rPr>
                <w:bCs/>
                <w:sz w:val="20"/>
                <w:szCs w:val="20"/>
                <w:lang w:val="sr-Cyrl-CS"/>
              </w:rPr>
            </w:pPr>
            <w:r w:rsidRPr="007F7D1B">
              <w:rPr>
                <w:bCs/>
                <w:sz w:val="20"/>
                <w:szCs w:val="20"/>
                <w:lang w:val="sr-Cyrl-CS"/>
              </w:rPr>
              <w:t>Каматна стопа</w:t>
            </w:r>
          </w:p>
        </w:tc>
        <w:tc>
          <w:tcPr>
            <w:tcW w:w="2546" w:type="dxa"/>
            <w:tcBorders>
              <w:top w:val="nil"/>
              <w:left w:val="nil"/>
              <w:bottom w:val="nil"/>
              <w:right w:val="nil"/>
            </w:tcBorders>
            <w:noWrap/>
          </w:tcPr>
          <w:p w14:paraId="4F58EC52" w14:textId="77777777" w:rsidR="00214320" w:rsidRPr="007F7D1B" w:rsidRDefault="00214320" w:rsidP="009F0217">
            <w:pPr>
              <w:jc w:val="center"/>
              <w:rPr>
                <w:sz w:val="20"/>
                <w:szCs w:val="20"/>
                <w:lang w:val="sr-Cyrl-CS"/>
              </w:rPr>
            </w:pPr>
            <w:r w:rsidRPr="007F7D1B">
              <w:rPr>
                <w:sz w:val="20"/>
                <w:szCs w:val="20"/>
                <w:lang w:val="sr-Cyrl-CS"/>
              </w:rPr>
              <w:t>2,5%</w:t>
            </w:r>
          </w:p>
        </w:tc>
        <w:tc>
          <w:tcPr>
            <w:tcW w:w="1719" w:type="dxa"/>
            <w:tcBorders>
              <w:top w:val="nil"/>
              <w:left w:val="nil"/>
              <w:bottom w:val="nil"/>
              <w:right w:val="nil"/>
            </w:tcBorders>
            <w:noWrap/>
          </w:tcPr>
          <w:p w14:paraId="216EEAF2" w14:textId="77777777" w:rsidR="00214320" w:rsidRPr="007F7D1B" w:rsidRDefault="00214320" w:rsidP="009F0217">
            <w:pPr>
              <w:jc w:val="center"/>
              <w:rPr>
                <w:sz w:val="20"/>
                <w:szCs w:val="20"/>
                <w:lang w:val="sr-Cyrl-CS"/>
              </w:rPr>
            </w:pPr>
          </w:p>
        </w:tc>
        <w:tc>
          <w:tcPr>
            <w:tcW w:w="1773" w:type="dxa"/>
            <w:tcBorders>
              <w:top w:val="nil"/>
              <w:left w:val="nil"/>
              <w:bottom w:val="nil"/>
            </w:tcBorders>
            <w:noWrap/>
          </w:tcPr>
          <w:p w14:paraId="373801A2" w14:textId="77777777" w:rsidR="00214320" w:rsidRPr="007F7D1B" w:rsidRDefault="00214320" w:rsidP="009F0217">
            <w:pPr>
              <w:jc w:val="center"/>
              <w:rPr>
                <w:sz w:val="20"/>
                <w:szCs w:val="20"/>
                <w:lang w:val="sr-Cyrl-CS"/>
              </w:rPr>
            </w:pPr>
          </w:p>
        </w:tc>
      </w:tr>
      <w:tr w:rsidR="00214320" w:rsidRPr="007F7D1B" w14:paraId="2826F3B9" w14:textId="77777777" w:rsidTr="009F0217">
        <w:trPr>
          <w:cantSplit/>
          <w:trHeight w:val="284"/>
        </w:trPr>
        <w:tc>
          <w:tcPr>
            <w:tcW w:w="727" w:type="dxa"/>
            <w:tcBorders>
              <w:top w:val="single" w:sz="4" w:space="0" w:color="auto"/>
              <w:left w:val="nil"/>
              <w:bottom w:val="single" w:sz="4" w:space="0" w:color="auto"/>
              <w:right w:val="nil"/>
            </w:tcBorders>
            <w:noWrap/>
            <w:vAlign w:val="center"/>
          </w:tcPr>
          <w:p w14:paraId="6BC3B05C" w14:textId="77777777" w:rsidR="00214320" w:rsidRPr="007F7D1B" w:rsidRDefault="00214320" w:rsidP="009F0217">
            <w:pPr>
              <w:rPr>
                <w:bCs/>
                <w:sz w:val="20"/>
                <w:szCs w:val="20"/>
                <w:lang w:val="sr-Cyrl-CS"/>
              </w:rPr>
            </w:pPr>
            <w:r w:rsidRPr="007F7D1B">
              <w:rPr>
                <w:b/>
                <w:bCs/>
                <w:sz w:val="20"/>
                <w:szCs w:val="20"/>
                <w:lang w:val="sr-Cyrl-CS"/>
              </w:rPr>
              <w:t>7</w:t>
            </w:r>
          </w:p>
        </w:tc>
        <w:tc>
          <w:tcPr>
            <w:tcW w:w="3637" w:type="dxa"/>
            <w:gridSpan w:val="2"/>
            <w:tcBorders>
              <w:top w:val="single" w:sz="4" w:space="0" w:color="auto"/>
              <w:left w:val="nil"/>
              <w:bottom w:val="single" w:sz="4" w:space="0" w:color="auto"/>
              <w:right w:val="nil"/>
            </w:tcBorders>
            <w:noWrap/>
            <w:vAlign w:val="center"/>
          </w:tcPr>
          <w:p w14:paraId="4D51B0EF" w14:textId="77777777" w:rsidR="00214320" w:rsidRPr="007F7D1B" w:rsidRDefault="00214320" w:rsidP="009F0217">
            <w:pPr>
              <w:rPr>
                <w:bCs/>
                <w:sz w:val="20"/>
                <w:szCs w:val="20"/>
                <w:lang w:val="sr-Cyrl-CS"/>
              </w:rPr>
            </w:pPr>
            <w:r w:rsidRPr="007F7D1B">
              <w:rPr>
                <w:b/>
                <w:bCs/>
                <w:sz w:val="20"/>
                <w:szCs w:val="20"/>
                <w:lang w:val="sr-Cyrl-CS"/>
              </w:rPr>
              <w:t>Укупно</w:t>
            </w:r>
          </w:p>
        </w:tc>
        <w:tc>
          <w:tcPr>
            <w:tcW w:w="2546" w:type="dxa"/>
            <w:tcBorders>
              <w:top w:val="single" w:sz="4" w:space="0" w:color="auto"/>
              <w:left w:val="nil"/>
              <w:bottom w:val="single" w:sz="4" w:space="0" w:color="auto"/>
              <w:right w:val="nil"/>
            </w:tcBorders>
            <w:noWrap/>
          </w:tcPr>
          <w:p w14:paraId="51FD8FDF" w14:textId="77777777" w:rsidR="00214320" w:rsidRPr="007F7D1B" w:rsidRDefault="00214320" w:rsidP="009F0217">
            <w:pPr>
              <w:jc w:val="center"/>
              <w:rPr>
                <w:sz w:val="20"/>
                <w:szCs w:val="20"/>
                <w:lang w:val="sr-Cyrl-CS"/>
              </w:rPr>
            </w:pPr>
          </w:p>
        </w:tc>
        <w:tc>
          <w:tcPr>
            <w:tcW w:w="1719" w:type="dxa"/>
            <w:tcBorders>
              <w:top w:val="single" w:sz="4" w:space="0" w:color="auto"/>
              <w:left w:val="nil"/>
              <w:bottom w:val="single" w:sz="4" w:space="0" w:color="auto"/>
              <w:right w:val="nil"/>
            </w:tcBorders>
            <w:noWrap/>
            <w:vAlign w:val="center"/>
          </w:tcPr>
          <w:p w14:paraId="0785500E" w14:textId="77777777" w:rsidR="00214320" w:rsidRPr="007F7D1B" w:rsidRDefault="00214320" w:rsidP="009F0217">
            <w:pPr>
              <w:jc w:val="center"/>
              <w:rPr>
                <w:b/>
                <w:bCs/>
                <w:sz w:val="20"/>
                <w:szCs w:val="20"/>
                <w:lang w:val="sr-Cyrl-CS"/>
              </w:rPr>
            </w:pPr>
            <w:r w:rsidRPr="007F7D1B">
              <w:rPr>
                <w:b/>
                <w:bCs/>
                <w:sz w:val="20"/>
                <w:szCs w:val="20"/>
                <w:lang w:val="sr-Cyrl-CS"/>
              </w:rPr>
              <w:t>2.641.356.980</w:t>
            </w:r>
          </w:p>
        </w:tc>
        <w:tc>
          <w:tcPr>
            <w:tcW w:w="1773" w:type="dxa"/>
            <w:tcBorders>
              <w:top w:val="single" w:sz="4" w:space="0" w:color="auto"/>
              <w:left w:val="nil"/>
              <w:bottom w:val="single" w:sz="4" w:space="0" w:color="auto"/>
            </w:tcBorders>
            <w:noWrap/>
            <w:vAlign w:val="center"/>
          </w:tcPr>
          <w:p w14:paraId="205CEE19" w14:textId="77777777" w:rsidR="00214320" w:rsidRPr="007F7D1B" w:rsidRDefault="00214320" w:rsidP="009F0217">
            <w:pPr>
              <w:jc w:val="center"/>
              <w:rPr>
                <w:b/>
                <w:bCs/>
                <w:sz w:val="20"/>
                <w:szCs w:val="20"/>
                <w:lang w:val="sr-Cyrl-CS"/>
              </w:rPr>
            </w:pPr>
            <w:r w:rsidRPr="007F7D1B">
              <w:rPr>
                <w:b/>
                <w:bCs/>
                <w:sz w:val="20"/>
                <w:szCs w:val="20"/>
                <w:lang w:val="sr-Cyrl-CS"/>
              </w:rPr>
              <w:t>310.546.453.129</w:t>
            </w:r>
          </w:p>
        </w:tc>
      </w:tr>
      <w:tr w:rsidR="00214320" w:rsidRPr="007F7D1B" w14:paraId="248B65A2" w14:textId="77777777" w:rsidTr="009F0217">
        <w:trPr>
          <w:cantSplit/>
          <w:trHeight w:val="284"/>
        </w:trPr>
        <w:tc>
          <w:tcPr>
            <w:tcW w:w="727" w:type="dxa"/>
            <w:tcBorders>
              <w:top w:val="single" w:sz="4" w:space="0" w:color="auto"/>
              <w:left w:val="nil"/>
              <w:right w:val="nil"/>
            </w:tcBorders>
            <w:noWrap/>
          </w:tcPr>
          <w:p w14:paraId="7960D459" w14:textId="77777777" w:rsidR="00214320" w:rsidRPr="007F7D1B" w:rsidRDefault="00214320" w:rsidP="009F0217">
            <w:pPr>
              <w:rPr>
                <w:b/>
                <w:bCs/>
                <w:sz w:val="20"/>
                <w:szCs w:val="20"/>
                <w:lang w:val="sr-Cyrl-CS"/>
              </w:rPr>
            </w:pPr>
          </w:p>
        </w:tc>
        <w:tc>
          <w:tcPr>
            <w:tcW w:w="3637" w:type="dxa"/>
            <w:gridSpan w:val="2"/>
            <w:tcBorders>
              <w:top w:val="single" w:sz="4" w:space="0" w:color="auto"/>
              <w:left w:val="nil"/>
              <w:right w:val="nil"/>
            </w:tcBorders>
            <w:noWrap/>
          </w:tcPr>
          <w:p w14:paraId="12BF59DD" w14:textId="77777777" w:rsidR="00214320" w:rsidRPr="007F7D1B" w:rsidRDefault="00214320" w:rsidP="009F0217">
            <w:pPr>
              <w:rPr>
                <w:b/>
                <w:bCs/>
                <w:sz w:val="20"/>
                <w:szCs w:val="20"/>
                <w:lang w:val="sr-Cyrl-CS"/>
              </w:rPr>
            </w:pPr>
            <w:r w:rsidRPr="007F7D1B">
              <w:rPr>
                <w:b/>
                <w:bCs/>
                <w:sz w:val="20"/>
                <w:szCs w:val="20"/>
                <w:lang w:val="sr-Cyrl-CS"/>
              </w:rPr>
              <w:t>Остали страни кредитори</w:t>
            </w:r>
          </w:p>
        </w:tc>
        <w:tc>
          <w:tcPr>
            <w:tcW w:w="2546" w:type="dxa"/>
            <w:tcBorders>
              <w:top w:val="single" w:sz="4" w:space="0" w:color="auto"/>
              <w:left w:val="nil"/>
              <w:right w:val="nil"/>
            </w:tcBorders>
            <w:noWrap/>
          </w:tcPr>
          <w:p w14:paraId="51E72CC1" w14:textId="77777777" w:rsidR="00214320" w:rsidRPr="007F7D1B" w:rsidRDefault="00214320" w:rsidP="009F0217">
            <w:pPr>
              <w:jc w:val="center"/>
              <w:rPr>
                <w:b/>
                <w:sz w:val="20"/>
                <w:szCs w:val="20"/>
                <w:lang w:val="sr-Cyrl-CS"/>
              </w:rPr>
            </w:pPr>
          </w:p>
        </w:tc>
        <w:tc>
          <w:tcPr>
            <w:tcW w:w="1719" w:type="dxa"/>
            <w:tcBorders>
              <w:top w:val="single" w:sz="4" w:space="0" w:color="auto"/>
              <w:left w:val="nil"/>
              <w:right w:val="nil"/>
            </w:tcBorders>
            <w:noWrap/>
          </w:tcPr>
          <w:p w14:paraId="2CACCE2B" w14:textId="77777777" w:rsidR="00214320" w:rsidRPr="007F7D1B" w:rsidRDefault="00214320" w:rsidP="009F0217">
            <w:pPr>
              <w:jc w:val="center"/>
              <w:rPr>
                <w:b/>
                <w:sz w:val="20"/>
                <w:szCs w:val="20"/>
                <w:lang w:val="sr-Cyrl-CS"/>
              </w:rPr>
            </w:pPr>
          </w:p>
        </w:tc>
        <w:tc>
          <w:tcPr>
            <w:tcW w:w="1773" w:type="dxa"/>
            <w:tcBorders>
              <w:top w:val="single" w:sz="4" w:space="0" w:color="auto"/>
              <w:left w:val="nil"/>
            </w:tcBorders>
            <w:noWrap/>
          </w:tcPr>
          <w:p w14:paraId="7C6E0A3B" w14:textId="77777777" w:rsidR="00214320" w:rsidRPr="007F7D1B" w:rsidRDefault="00214320" w:rsidP="009F0217">
            <w:pPr>
              <w:jc w:val="center"/>
              <w:rPr>
                <w:b/>
                <w:sz w:val="20"/>
                <w:szCs w:val="20"/>
                <w:lang w:val="sr-Cyrl-CS"/>
              </w:rPr>
            </w:pPr>
          </w:p>
        </w:tc>
      </w:tr>
      <w:tr w:rsidR="00214320" w:rsidRPr="007F7D1B" w14:paraId="359A39C3" w14:textId="77777777" w:rsidTr="009F0217">
        <w:trPr>
          <w:cantSplit/>
          <w:trHeight w:val="284"/>
        </w:trPr>
        <w:tc>
          <w:tcPr>
            <w:tcW w:w="727" w:type="dxa"/>
            <w:tcBorders>
              <w:left w:val="nil"/>
              <w:bottom w:val="nil"/>
              <w:right w:val="nil"/>
            </w:tcBorders>
            <w:noWrap/>
          </w:tcPr>
          <w:p w14:paraId="12C6B66B" w14:textId="77777777" w:rsidR="00214320" w:rsidRPr="007F7D1B" w:rsidRDefault="00214320" w:rsidP="009F0217">
            <w:pPr>
              <w:jc w:val="right"/>
              <w:rPr>
                <w:bCs/>
                <w:sz w:val="20"/>
                <w:szCs w:val="20"/>
                <w:lang w:val="sr-Cyrl-CS"/>
              </w:rPr>
            </w:pPr>
            <w:r w:rsidRPr="007F7D1B">
              <w:rPr>
                <w:bCs/>
                <w:sz w:val="20"/>
                <w:szCs w:val="20"/>
                <w:lang w:val="sr-Cyrl-CS"/>
              </w:rPr>
              <w:t>8.1</w:t>
            </w:r>
          </w:p>
        </w:tc>
        <w:tc>
          <w:tcPr>
            <w:tcW w:w="3637" w:type="dxa"/>
            <w:gridSpan w:val="2"/>
            <w:tcBorders>
              <w:left w:val="nil"/>
              <w:bottom w:val="nil"/>
              <w:right w:val="nil"/>
            </w:tcBorders>
            <w:noWrap/>
          </w:tcPr>
          <w:p w14:paraId="6C50F40B" w14:textId="77777777" w:rsidR="00214320" w:rsidRPr="007F7D1B" w:rsidRDefault="00214320" w:rsidP="009F0217">
            <w:pPr>
              <w:rPr>
                <w:bCs/>
                <w:sz w:val="20"/>
                <w:szCs w:val="20"/>
                <w:lang w:val="sr-Cyrl-CS"/>
              </w:rPr>
            </w:pPr>
            <w:r w:rsidRPr="007F7D1B">
              <w:rPr>
                <w:b/>
                <w:bCs/>
                <w:sz w:val="20"/>
                <w:szCs w:val="20"/>
                <w:lang w:val="sr-Cyrl-CS"/>
              </w:rPr>
              <w:t>Париски клуб</w:t>
            </w:r>
          </w:p>
        </w:tc>
        <w:tc>
          <w:tcPr>
            <w:tcW w:w="2546" w:type="dxa"/>
            <w:tcBorders>
              <w:left w:val="nil"/>
              <w:bottom w:val="nil"/>
              <w:right w:val="nil"/>
            </w:tcBorders>
            <w:noWrap/>
          </w:tcPr>
          <w:p w14:paraId="78AF4DA4" w14:textId="77777777" w:rsidR="00214320" w:rsidRPr="007F7D1B" w:rsidRDefault="00214320" w:rsidP="009F0217">
            <w:pPr>
              <w:jc w:val="center"/>
              <w:rPr>
                <w:sz w:val="20"/>
                <w:szCs w:val="20"/>
                <w:lang w:val="sr-Cyrl-CS"/>
              </w:rPr>
            </w:pPr>
          </w:p>
        </w:tc>
        <w:tc>
          <w:tcPr>
            <w:tcW w:w="1719" w:type="dxa"/>
            <w:tcBorders>
              <w:left w:val="nil"/>
              <w:bottom w:val="nil"/>
              <w:right w:val="nil"/>
            </w:tcBorders>
            <w:noWrap/>
          </w:tcPr>
          <w:p w14:paraId="78429252" w14:textId="77777777" w:rsidR="00214320" w:rsidRPr="007F7D1B" w:rsidRDefault="00214320" w:rsidP="009F0217">
            <w:pPr>
              <w:jc w:val="center"/>
              <w:rPr>
                <w:sz w:val="20"/>
                <w:szCs w:val="20"/>
                <w:lang w:val="sr-Cyrl-CS"/>
              </w:rPr>
            </w:pPr>
            <w:r w:rsidRPr="007F7D1B">
              <w:rPr>
                <w:sz w:val="20"/>
                <w:szCs w:val="20"/>
                <w:lang w:val="sr-Cyrl-CS"/>
              </w:rPr>
              <w:t>860.674.667</w:t>
            </w:r>
          </w:p>
        </w:tc>
        <w:tc>
          <w:tcPr>
            <w:tcW w:w="1773" w:type="dxa"/>
            <w:tcBorders>
              <w:left w:val="nil"/>
              <w:bottom w:val="nil"/>
            </w:tcBorders>
            <w:noWrap/>
          </w:tcPr>
          <w:p w14:paraId="2CF45CD6" w14:textId="77777777" w:rsidR="00214320" w:rsidRPr="007F7D1B" w:rsidRDefault="00214320" w:rsidP="009F0217">
            <w:pPr>
              <w:jc w:val="center"/>
              <w:rPr>
                <w:sz w:val="20"/>
                <w:szCs w:val="20"/>
                <w:lang w:val="sr-Cyrl-CS"/>
              </w:rPr>
            </w:pPr>
            <w:r w:rsidRPr="007F7D1B">
              <w:rPr>
                <w:sz w:val="20"/>
                <w:szCs w:val="20"/>
                <w:lang w:val="sr-Cyrl-CS"/>
              </w:rPr>
              <w:t>101.190.209.093</w:t>
            </w:r>
          </w:p>
        </w:tc>
      </w:tr>
      <w:tr w:rsidR="00214320" w:rsidRPr="007F7D1B" w14:paraId="34814F87" w14:textId="77777777" w:rsidTr="009F0217">
        <w:trPr>
          <w:cantSplit/>
          <w:trHeight w:val="284"/>
        </w:trPr>
        <w:tc>
          <w:tcPr>
            <w:tcW w:w="727" w:type="dxa"/>
            <w:tcBorders>
              <w:top w:val="nil"/>
              <w:left w:val="nil"/>
              <w:bottom w:val="single" w:sz="4" w:space="0" w:color="auto"/>
              <w:right w:val="nil"/>
            </w:tcBorders>
            <w:noWrap/>
          </w:tcPr>
          <w:p w14:paraId="78A6B445" w14:textId="77777777" w:rsidR="00214320" w:rsidRPr="007F7D1B" w:rsidRDefault="00214320" w:rsidP="009F0217">
            <w:pPr>
              <w:jc w:val="right"/>
              <w:rPr>
                <w:bCs/>
                <w:sz w:val="20"/>
                <w:szCs w:val="20"/>
                <w:lang w:val="sr-Cyrl-CS"/>
              </w:rPr>
            </w:pPr>
          </w:p>
        </w:tc>
        <w:tc>
          <w:tcPr>
            <w:tcW w:w="3637" w:type="dxa"/>
            <w:gridSpan w:val="2"/>
            <w:tcBorders>
              <w:top w:val="nil"/>
              <w:left w:val="nil"/>
              <w:bottom w:val="single" w:sz="4" w:space="0" w:color="auto"/>
              <w:right w:val="nil"/>
            </w:tcBorders>
            <w:noWrap/>
          </w:tcPr>
          <w:p w14:paraId="2E5EB161" w14:textId="77777777" w:rsidR="00214320" w:rsidRPr="007F7D1B" w:rsidRDefault="00214320" w:rsidP="009F0217">
            <w:pPr>
              <w:rPr>
                <w:b/>
                <w:bCs/>
                <w:sz w:val="20"/>
                <w:szCs w:val="20"/>
                <w:lang w:val="sr-Cyrl-CS"/>
              </w:rPr>
            </w:pPr>
            <w:r w:rsidRPr="007F7D1B">
              <w:rPr>
                <w:bCs/>
                <w:sz w:val="20"/>
                <w:szCs w:val="20"/>
                <w:lang w:val="sr-Cyrl-CS"/>
              </w:rPr>
              <w:t>Први датум отплате главнице</w:t>
            </w:r>
          </w:p>
        </w:tc>
        <w:tc>
          <w:tcPr>
            <w:tcW w:w="2546" w:type="dxa"/>
            <w:tcBorders>
              <w:top w:val="nil"/>
              <w:left w:val="nil"/>
              <w:bottom w:val="single" w:sz="4" w:space="0" w:color="auto"/>
              <w:right w:val="nil"/>
            </w:tcBorders>
            <w:noWrap/>
          </w:tcPr>
          <w:p w14:paraId="01C7A8E3" w14:textId="77777777" w:rsidR="00214320" w:rsidRPr="007F7D1B" w:rsidRDefault="00214320" w:rsidP="009F0217">
            <w:pPr>
              <w:jc w:val="center"/>
              <w:rPr>
                <w:sz w:val="20"/>
                <w:szCs w:val="20"/>
                <w:lang w:val="sr-Cyrl-CS"/>
              </w:rPr>
            </w:pPr>
            <w:r w:rsidRPr="007F7D1B">
              <w:rPr>
                <w:sz w:val="20"/>
                <w:szCs w:val="20"/>
                <w:lang w:val="sr-Cyrl-CS"/>
              </w:rPr>
              <w:t>22.09.2005.</w:t>
            </w:r>
          </w:p>
        </w:tc>
        <w:tc>
          <w:tcPr>
            <w:tcW w:w="1719" w:type="dxa"/>
            <w:tcBorders>
              <w:top w:val="nil"/>
              <w:left w:val="nil"/>
              <w:bottom w:val="single" w:sz="4" w:space="0" w:color="auto"/>
              <w:right w:val="nil"/>
            </w:tcBorders>
            <w:noWrap/>
          </w:tcPr>
          <w:p w14:paraId="63A6CD5A" w14:textId="77777777" w:rsidR="00214320" w:rsidRPr="007F7D1B" w:rsidRDefault="00214320" w:rsidP="009F0217">
            <w:pPr>
              <w:jc w:val="center"/>
              <w:rPr>
                <w:sz w:val="20"/>
                <w:szCs w:val="20"/>
                <w:lang w:val="sr-Cyrl-CS"/>
              </w:rPr>
            </w:pPr>
          </w:p>
        </w:tc>
        <w:tc>
          <w:tcPr>
            <w:tcW w:w="1773" w:type="dxa"/>
            <w:tcBorders>
              <w:top w:val="nil"/>
              <w:left w:val="nil"/>
              <w:bottom w:val="single" w:sz="4" w:space="0" w:color="auto"/>
            </w:tcBorders>
            <w:noWrap/>
          </w:tcPr>
          <w:p w14:paraId="1120DB14" w14:textId="77777777" w:rsidR="00214320" w:rsidRPr="007F7D1B" w:rsidRDefault="00214320" w:rsidP="009F0217">
            <w:pPr>
              <w:jc w:val="center"/>
              <w:rPr>
                <w:sz w:val="20"/>
                <w:szCs w:val="20"/>
                <w:lang w:val="sr-Cyrl-CS"/>
              </w:rPr>
            </w:pPr>
          </w:p>
        </w:tc>
      </w:tr>
      <w:tr w:rsidR="00214320" w:rsidRPr="007F7D1B" w14:paraId="5BEF6884" w14:textId="77777777" w:rsidTr="009F0217">
        <w:trPr>
          <w:cantSplit/>
          <w:trHeight w:val="284"/>
        </w:trPr>
        <w:tc>
          <w:tcPr>
            <w:tcW w:w="727" w:type="dxa"/>
            <w:tcBorders>
              <w:top w:val="single" w:sz="4" w:space="0" w:color="auto"/>
              <w:left w:val="nil"/>
              <w:bottom w:val="nil"/>
              <w:right w:val="nil"/>
            </w:tcBorders>
            <w:noWrap/>
          </w:tcPr>
          <w:p w14:paraId="5FD4CFE6" w14:textId="77777777" w:rsidR="00214320" w:rsidRPr="007F7D1B" w:rsidRDefault="00214320" w:rsidP="009F0217">
            <w:pPr>
              <w:rPr>
                <w:bCs/>
                <w:sz w:val="20"/>
                <w:szCs w:val="20"/>
                <w:lang w:val="sr-Cyrl-CS"/>
              </w:rPr>
            </w:pPr>
          </w:p>
        </w:tc>
        <w:tc>
          <w:tcPr>
            <w:tcW w:w="3637" w:type="dxa"/>
            <w:gridSpan w:val="2"/>
            <w:tcBorders>
              <w:top w:val="single" w:sz="4" w:space="0" w:color="auto"/>
              <w:left w:val="nil"/>
              <w:bottom w:val="nil"/>
              <w:right w:val="nil"/>
            </w:tcBorders>
            <w:noWrap/>
          </w:tcPr>
          <w:p w14:paraId="02388CF1" w14:textId="77777777" w:rsidR="00214320" w:rsidRPr="007F7D1B" w:rsidRDefault="00214320" w:rsidP="009F0217">
            <w:pPr>
              <w:rPr>
                <w:bCs/>
                <w:sz w:val="20"/>
                <w:szCs w:val="20"/>
                <w:lang w:val="sr-Cyrl-CS"/>
              </w:rPr>
            </w:pPr>
            <w:r w:rsidRPr="007F7D1B">
              <w:rPr>
                <w:bCs/>
                <w:sz w:val="20"/>
                <w:szCs w:val="20"/>
                <w:lang w:val="sr-Cyrl-CS"/>
              </w:rPr>
              <w:t>Последњи датум отплате главнице</w:t>
            </w:r>
          </w:p>
        </w:tc>
        <w:tc>
          <w:tcPr>
            <w:tcW w:w="2546" w:type="dxa"/>
            <w:tcBorders>
              <w:top w:val="single" w:sz="4" w:space="0" w:color="auto"/>
              <w:left w:val="nil"/>
              <w:bottom w:val="nil"/>
              <w:right w:val="nil"/>
            </w:tcBorders>
            <w:noWrap/>
          </w:tcPr>
          <w:p w14:paraId="4E83999F" w14:textId="77777777" w:rsidR="00214320" w:rsidRPr="007F7D1B" w:rsidRDefault="00214320" w:rsidP="009F0217">
            <w:pPr>
              <w:jc w:val="center"/>
              <w:rPr>
                <w:sz w:val="20"/>
                <w:szCs w:val="20"/>
                <w:lang w:val="sr-Cyrl-CS"/>
              </w:rPr>
            </w:pPr>
            <w:r w:rsidRPr="007F7D1B">
              <w:rPr>
                <w:sz w:val="20"/>
                <w:szCs w:val="20"/>
                <w:lang w:val="sr-Cyrl-CS"/>
              </w:rPr>
              <w:t>22.03.2041.</w:t>
            </w:r>
          </w:p>
        </w:tc>
        <w:tc>
          <w:tcPr>
            <w:tcW w:w="1719" w:type="dxa"/>
            <w:tcBorders>
              <w:top w:val="single" w:sz="4" w:space="0" w:color="auto"/>
              <w:left w:val="nil"/>
              <w:bottom w:val="nil"/>
              <w:right w:val="nil"/>
            </w:tcBorders>
            <w:noWrap/>
          </w:tcPr>
          <w:p w14:paraId="29A938B7" w14:textId="77777777" w:rsidR="00214320" w:rsidRPr="007F7D1B" w:rsidRDefault="00214320" w:rsidP="009F0217">
            <w:pPr>
              <w:jc w:val="center"/>
              <w:rPr>
                <w:sz w:val="20"/>
                <w:szCs w:val="20"/>
                <w:lang w:val="sr-Cyrl-CS"/>
              </w:rPr>
            </w:pPr>
          </w:p>
        </w:tc>
        <w:tc>
          <w:tcPr>
            <w:tcW w:w="1773" w:type="dxa"/>
            <w:tcBorders>
              <w:top w:val="single" w:sz="4" w:space="0" w:color="auto"/>
              <w:left w:val="nil"/>
              <w:bottom w:val="nil"/>
            </w:tcBorders>
            <w:noWrap/>
          </w:tcPr>
          <w:p w14:paraId="5BF187B1" w14:textId="77777777" w:rsidR="00214320" w:rsidRPr="007F7D1B" w:rsidRDefault="00214320" w:rsidP="009F0217">
            <w:pPr>
              <w:jc w:val="center"/>
              <w:rPr>
                <w:sz w:val="20"/>
                <w:szCs w:val="20"/>
                <w:lang w:val="sr-Cyrl-CS"/>
              </w:rPr>
            </w:pPr>
          </w:p>
        </w:tc>
      </w:tr>
      <w:tr w:rsidR="00214320" w:rsidRPr="007F7D1B" w14:paraId="70492EC2" w14:textId="77777777" w:rsidTr="009F0217">
        <w:trPr>
          <w:cantSplit/>
          <w:trHeight w:val="284"/>
        </w:trPr>
        <w:tc>
          <w:tcPr>
            <w:tcW w:w="727" w:type="dxa"/>
            <w:tcBorders>
              <w:top w:val="nil"/>
              <w:left w:val="nil"/>
              <w:right w:val="nil"/>
            </w:tcBorders>
            <w:noWrap/>
          </w:tcPr>
          <w:p w14:paraId="0A897A48" w14:textId="77777777" w:rsidR="00214320" w:rsidRPr="007F7D1B" w:rsidRDefault="00214320" w:rsidP="009F0217">
            <w:pPr>
              <w:rPr>
                <w:bCs/>
                <w:sz w:val="20"/>
                <w:szCs w:val="20"/>
                <w:lang w:val="sr-Cyrl-CS"/>
              </w:rPr>
            </w:pPr>
          </w:p>
        </w:tc>
        <w:tc>
          <w:tcPr>
            <w:tcW w:w="3637" w:type="dxa"/>
            <w:gridSpan w:val="2"/>
            <w:tcBorders>
              <w:top w:val="nil"/>
              <w:left w:val="nil"/>
              <w:right w:val="nil"/>
            </w:tcBorders>
            <w:noWrap/>
          </w:tcPr>
          <w:p w14:paraId="5724C5F7" w14:textId="77777777" w:rsidR="00214320" w:rsidRPr="007F7D1B" w:rsidRDefault="00214320" w:rsidP="009F0217">
            <w:pPr>
              <w:rPr>
                <w:bCs/>
                <w:sz w:val="20"/>
                <w:szCs w:val="20"/>
                <w:lang w:val="sr-Cyrl-CS"/>
              </w:rPr>
            </w:pPr>
            <w:r w:rsidRPr="007F7D1B">
              <w:rPr>
                <w:bCs/>
                <w:sz w:val="20"/>
                <w:szCs w:val="20"/>
                <w:lang w:val="sr-Cyrl-CS"/>
              </w:rPr>
              <w:t>Рата главнице за 2021. год.</w:t>
            </w:r>
          </w:p>
        </w:tc>
        <w:tc>
          <w:tcPr>
            <w:tcW w:w="2546" w:type="dxa"/>
            <w:tcBorders>
              <w:top w:val="nil"/>
              <w:left w:val="nil"/>
              <w:right w:val="nil"/>
            </w:tcBorders>
            <w:noWrap/>
          </w:tcPr>
          <w:p w14:paraId="38CB7C35" w14:textId="77777777" w:rsidR="00214320" w:rsidRPr="007F7D1B" w:rsidRDefault="00214320" w:rsidP="009F0217">
            <w:pPr>
              <w:jc w:val="center"/>
              <w:rPr>
                <w:sz w:val="20"/>
                <w:szCs w:val="20"/>
                <w:lang w:val="sr-Cyrl-CS"/>
              </w:rPr>
            </w:pPr>
            <w:r w:rsidRPr="007F7D1B">
              <w:rPr>
                <w:sz w:val="20"/>
                <w:szCs w:val="20"/>
                <w:lang w:val="sr-Cyrl-CS"/>
              </w:rPr>
              <w:t>63.950.692 EUR</w:t>
            </w:r>
          </w:p>
          <w:p w14:paraId="7168D12C" w14:textId="77777777" w:rsidR="00214320" w:rsidRPr="007F7D1B" w:rsidRDefault="00214320" w:rsidP="009F0217">
            <w:pPr>
              <w:jc w:val="center"/>
              <w:rPr>
                <w:sz w:val="20"/>
                <w:szCs w:val="20"/>
                <w:lang w:val="sr-Cyrl-CS"/>
              </w:rPr>
            </w:pPr>
            <w:r w:rsidRPr="007F7D1B">
              <w:rPr>
                <w:sz w:val="20"/>
                <w:szCs w:val="20"/>
                <w:lang w:val="sr-Cyrl-CS"/>
              </w:rPr>
              <w:t>55.655.128 USD</w:t>
            </w:r>
          </w:p>
          <w:p w14:paraId="5D2D6F9B" w14:textId="77777777" w:rsidR="00214320" w:rsidRPr="007F7D1B" w:rsidRDefault="00214320" w:rsidP="009F0217">
            <w:pPr>
              <w:jc w:val="center"/>
              <w:rPr>
                <w:sz w:val="20"/>
                <w:szCs w:val="20"/>
                <w:lang w:val="sr-Cyrl-CS"/>
              </w:rPr>
            </w:pPr>
            <w:r w:rsidRPr="007F7D1B">
              <w:rPr>
                <w:sz w:val="20"/>
                <w:szCs w:val="20"/>
                <w:lang w:val="sr-Cyrl-CS"/>
              </w:rPr>
              <w:t>629.476 GBP</w:t>
            </w:r>
          </w:p>
          <w:p w14:paraId="331F796E" w14:textId="77777777" w:rsidR="00214320" w:rsidRPr="007F7D1B" w:rsidRDefault="00214320" w:rsidP="009F0217">
            <w:pPr>
              <w:jc w:val="center"/>
              <w:rPr>
                <w:sz w:val="20"/>
                <w:szCs w:val="20"/>
                <w:lang w:val="sr-Cyrl-CS"/>
              </w:rPr>
            </w:pPr>
            <w:r w:rsidRPr="007F7D1B">
              <w:rPr>
                <w:sz w:val="20"/>
                <w:szCs w:val="20"/>
                <w:lang w:val="sr-Cyrl-CS"/>
              </w:rPr>
              <w:t>13.355.932 CHF</w:t>
            </w:r>
          </w:p>
          <w:p w14:paraId="59824EEB" w14:textId="77777777" w:rsidR="00214320" w:rsidRPr="007F7D1B" w:rsidRDefault="00214320" w:rsidP="009F0217">
            <w:pPr>
              <w:jc w:val="center"/>
              <w:rPr>
                <w:sz w:val="20"/>
                <w:szCs w:val="20"/>
                <w:lang w:val="sr-Cyrl-CS"/>
              </w:rPr>
            </w:pPr>
            <w:r w:rsidRPr="007F7D1B">
              <w:rPr>
                <w:sz w:val="20"/>
                <w:szCs w:val="20"/>
                <w:lang w:val="sr-Cyrl-CS"/>
              </w:rPr>
              <w:t xml:space="preserve">851.905.361 JPY </w:t>
            </w:r>
          </w:p>
          <w:p w14:paraId="771A8507" w14:textId="77777777" w:rsidR="00214320" w:rsidRPr="007F7D1B" w:rsidRDefault="00214320" w:rsidP="009F0217">
            <w:pPr>
              <w:jc w:val="center"/>
              <w:rPr>
                <w:sz w:val="20"/>
                <w:szCs w:val="20"/>
                <w:lang w:val="sr-Cyrl-CS"/>
              </w:rPr>
            </w:pPr>
            <w:r w:rsidRPr="007F7D1B">
              <w:rPr>
                <w:sz w:val="20"/>
                <w:szCs w:val="20"/>
                <w:lang w:val="sr-Cyrl-CS"/>
              </w:rPr>
              <w:t>6.944.472 DKK</w:t>
            </w:r>
          </w:p>
          <w:p w14:paraId="4F6E60D1" w14:textId="77777777" w:rsidR="00214320" w:rsidRPr="007F7D1B" w:rsidRDefault="00214320" w:rsidP="009F0217">
            <w:pPr>
              <w:jc w:val="center"/>
              <w:rPr>
                <w:sz w:val="20"/>
                <w:szCs w:val="20"/>
                <w:lang w:val="sr-Cyrl-CS"/>
              </w:rPr>
            </w:pPr>
            <w:r w:rsidRPr="007F7D1B">
              <w:rPr>
                <w:sz w:val="20"/>
                <w:szCs w:val="20"/>
                <w:lang w:val="sr-Cyrl-CS"/>
              </w:rPr>
              <w:t>4.382.672 SEK</w:t>
            </w:r>
          </w:p>
          <w:p w14:paraId="588514C1" w14:textId="77777777" w:rsidR="00214320" w:rsidRPr="007F7D1B" w:rsidRDefault="00214320" w:rsidP="009F0217">
            <w:pPr>
              <w:jc w:val="center"/>
              <w:rPr>
                <w:sz w:val="20"/>
                <w:szCs w:val="20"/>
                <w:lang w:val="sr-Cyrl-CS"/>
              </w:rPr>
            </w:pPr>
            <w:r w:rsidRPr="007F7D1B">
              <w:rPr>
                <w:sz w:val="20"/>
                <w:szCs w:val="20"/>
                <w:lang w:val="sr-Cyrl-CS"/>
              </w:rPr>
              <w:t>7.021.299 NOK</w:t>
            </w:r>
          </w:p>
        </w:tc>
        <w:tc>
          <w:tcPr>
            <w:tcW w:w="1719" w:type="dxa"/>
            <w:tcBorders>
              <w:top w:val="nil"/>
              <w:left w:val="nil"/>
              <w:right w:val="nil"/>
            </w:tcBorders>
            <w:noWrap/>
          </w:tcPr>
          <w:p w14:paraId="047A205C" w14:textId="77777777" w:rsidR="00214320" w:rsidRPr="007F7D1B" w:rsidRDefault="00214320" w:rsidP="009F0217">
            <w:pPr>
              <w:jc w:val="center"/>
              <w:rPr>
                <w:sz w:val="20"/>
                <w:szCs w:val="20"/>
                <w:lang w:val="sr-Cyrl-CS"/>
              </w:rPr>
            </w:pPr>
          </w:p>
        </w:tc>
        <w:tc>
          <w:tcPr>
            <w:tcW w:w="1773" w:type="dxa"/>
            <w:tcBorders>
              <w:top w:val="nil"/>
              <w:left w:val="nil"/>
            </w:tcBorders>
            <w:noWrap/>
          </w:tcPr>
          <w:p w14:paraId="5C3820A5" w14:textId="77777777" w:rsidR="00214320" w:rsidRPr="007F7D1B" w:rsidRDefault="00214320" w:rsidP="009F0217">
            <w:pPr>
              <w:jc w:val="center"/>
              <w:rPr>
                <w:sz w:val="20"/>
                <w:szCs w:val="20"/>
                <w:lang w:val="sr-Cyrl-CS"/>
              </w:rPr>
            </w:pPr>
          </w:p>
        </w:tc>
      </w:tr>
      <w:tr w:rsidR="00214320" w:rsidRPr="007F7D1B" w14:paraId="2311B0E8" w14:textId="77777777" w:rsidTr="009F0217">
        <w:trPr>
          <w:cantSplit/>
          <w:trHeight w:val="284"/>
        </w:trPr>
        <w:tc>
          <w:tcPr>
            <w:tcW w:w="727" w:type="dxa"/>
            <w:tcBorders>
              <w:left w:val="nil"/>
              <w:right w:val="nil"/>
            </w:tcBorders>
            <w:noWrap/>
          </w:tcPr>
          <w:p w14:paraId="4293B9FE" w14:textId="77777777" w:rsidR="00214320" w:rsidRPr="007F7D1B" w:rsidRDefault="00214320" w:rsidP="009F0217">
            <w:pPr>
              <w:rPr>
                <w:bCs/>
                <w:sz w:val="20"/>
                <w:szCs w:val="20"/>
                <w:lang w:val="sr-Cyrl-CS"/>
              </w:rPr>
            </w:pPr>
          </w:p>
        </w:tc>
        <w:tc>
          <w:tcPr>
            <w:tcW w:w="3637" w:type="dxa"/>
            <w:gridSpan w:val="2"/>
            <w:tcBorders>
              <w:left w:val="nil"/>
              <w:right w:val="nil"/>
            </w:tcBorders>
            <w:noWrap/>
          </w:tcPr>
          <w:p w14:paraId="3853264E" w14:textId="77777777" w:rsidR="00214320" w:rsidRPr="007F7D1B" w:rsidRDefault="00214320" w:rsidP="009F0217">
            <w:pPr>
              <w:rPr>
                <w:bCs/>
                <w:sz w:val="20"/>
                <w:szCs w:val="20"/>
                <w:lang w:val="sr-Cyrl-CS"/>
              </w:rPr>
            </w:pPr>
            <w:r w:rsidRPr="007F7D1B">
              <w:rPr>
                <w:bCs/>
                <w:sz w:val="20"/>
                <w:szCs w:val="20"/>
                <w:lang w:val="sr-Cyrl-CS"/>
              </w:rPr>
              <w:t>Каматна стопа</w:t>
            </w:r>
          </w:p>
        </w:tc>
        <w:tc>
          <w:tcPr>
            <w:tcW w:w="2546" w:type="dxa"/>
            <w:tcBorders>
              <w:left w:val="nil"/>
              <w:right w:val="nil"/>
            </w:tcBorders>
            <w:noWrap/>
          </w:tcPr>
          <w:p w14:paraId="68F160CA" w14:textId="77777777" w:rsidR="00214320" w:rsidRPr="007F7D1B" w:rsidRDefault="00214320" w:rsidP="009F0217">
            <w:pPr>
              <w:jc w:val="center"/>
              <w:rPr>
                <w:sz w:val="20"/>
                <w:szCs w:val="20"/>
                <w:lang w:val="sr-Cyrl-CS"/>
              </w:rPr>
            </w:pPr>
            <w:r w:rsidRPr="007F7D1B">
              <w:rPr>
                <w:sz w:val="20"/>
                <w:szCs w:val="20"/>
                <w:lang w:val="sr-Cyrl-CS"/>
              </w:rPr>
              <w:t xml:space="preserve">различита за сваку </w:t>
            </w:r>
          </w:p>
          <w:p w14:paraId="0F1B1926" w14:textId="77777777" w:rsidR="00214320" w:rsidRPr="007F7D1B" w:rsidRDefault="00214320" w:rsidP="009F0217">
            <w:pPr>
              <w:jc w:val="center"/>
              <w:rPr>
                <w:sz w:val="20"/>
                <w:szCs w:val="20"/>
                <w:lang w:val="sr-Cyrl-CS"/>
              </w:rPr>
            </w:pPr>
            <w:r w:rsidRPr="007F7D1B">
              <w:rPr>
                <w:sz w:val="20"/>
                <w:szCs w:val="20"/>
                <w:lang w:val="sr-Cyrl-CS"/>
              </w:rPr>
              <w:t xml:space="preserve">земљу чланицу </w:t>
            </w:r>
          </w:p>
          <w:p w14:paraId="1DA092A2" w14:textId="77777777" w:rsidR="00214320" w:rsidRPr="007F7D1B" w:rsidRDefault="00214320" w:rsidP="009F0217">
            <w:pPr>
              <w:jc w:val="center"/>
              <w:rPr>
                <w:sz w:val="20"/>
                <w:szCs w:val="20"/>
                <w:lang w:val="sr-Cyrl-CS"/>
              </w:rPr>
            </w:pPr>
            <w:r w:rsidRPr="007F7D1B">
              <w:rPr>
                <w:sz w:val="20"/>
                <w:szCs w:val="20"/>
                <w:lang w:val="sr-Cyrl-CS"/>
              </w:rPr>
              <w:t>Париског клуба</w:t>
            </w:r>
          </w:p>
        </w:tc>
        <w:tc>
          <w:tcPr>
            <w:tcW w:w="1719" w:type="dxa"/>
            <w:tcBorders>
              <w:left w:val="nil"/>
              <w:right w:val="nil"/>
            </w:tcBorders>
            <w:noWrap/>
          </w:tcPr>
          <w:p w14:paraId="342623CC" w14:textId="77777777" w:rsidR="00214320" w:rsidRPr="007F7D1B" w:rsidRDefault="00214320" w:rsidP="009F0217">
            <w:pPr>
              <w:jc w:val="center"/>
              <w:rPr>
                <w:sz w:val="20"/>
                <w:szCs w:val="20"/>
                <w:lang w:val="sr-Cyrl-CS"/>
              </w:rPr>
            </w:pPr>
          </w:p>
        </w:tc>
        <w:tc>
          <w:tcPr>
            <w:tcW w:w="1773" w:type="dxa"/>
            <w:tcBorders>
              <w:left w:val="nil"/>
            </w:tcBorders>
            <w:noWrap/>
          </w:tcPr>
          <w:p w14:paraId="363825DF" w14:textId="77777777" w:rsidR="00214320" w:rsidRPr="007F7D1B" w:rsidRDefault="00214320" w:rsidP="009F0217">
            <w:pPr>
              <w:jc w:val="center"/>
              <w:rPr>
                <w:sz w:val="20"/>
                <w:szCs w:val="20"/>
                <w:lang w:val="sr-Cyrl-CS"/>
              </w:rPr>
            </w:pPr>
          </w:p>
        </w:tc>
      </w:tr>
      <w:tr w:rsidR="00214320" w:rsidRPr="007F7D1B" w14:paraId="64CA1A6F" w14:textId="77777777" w:rsidTr="009F0217">
        <w:trPr>
          <w:cantSplit/>
          <w:trHeight w:val="284"/>
        </w:trPr>
        <w:tc>
          <w:tcPr>
            <w:tcW w:w="727" w:type="dxa"/>
            <w:tcBorders>
              <w:left w:val="nil"/>
              <w:right w:val="nil"/>
            </w:tcBorders>
            <w:noWrap/>
          </w:tcPr>
          <w:p w14:paraId="78BC8666" w14:textId="77777777" w:rsidR="00214320" w:rsidRPr="007F7D1B" w:rsidRDefault="00214320" w:rsidP="009F0217">
            <w:pPr>
              <w:jc w:val="right"/>
              <w:rPr>
                <w:bCs/>
                <w:sz w:val="20"/>
                <w:szCs w:val="20"/>
                <w:lang w:val="sr-Cyrl-CS"/>
              </w:rPr>
            </w:pPr>
            <w:r w:rsidRPr="007F7D1B">
              <w:rPr>
                <w:bCs/>
                <w:sz w:val="20"/>
                <w:szCs w:val="20"/>
                <w:lang w:val="sr-Cyrl-CS"/>
              </w:rPr>
              <w:t>8.2</w:t>
            </w:r>
          </w:p>
        </w:tc>
        <w:tc>
          <w:tcPr>
            <w:tcW w:w="3637" w:type="dxa"/>
            <w:gridSpan w:val="2"/>
            <w:tcBorders>
              <w:left w:val="nil"/>
              <w:right w:val="nil"/>
            </w:tcBorders>
            <w:noWrap/>
          </w:tcPr>
          <w:p w14:paraId="737CFA40" w14:textId="77777777" w:rsidR="00214320" w:rsidRPr="007F7D1B" w:rsidRDefault="00214320" w:rsidP="009F0217">
            <w:pPr>
              <w:rPr>
                <w:bCs/>
                <w:sz w:val="20"/>
                <w:szCs w:val="20"/>
                <w:lang w:val="sr-Cyrl-CS"/>
              </w:rPr>
            </w:pPr>
            <w:proofErr w:type="spellStart"/>
            <w:r w:rsidRPr="007F7D1B">
              <w:rPr>
                <w:b/>
                <w:bCs/>
                <w:sz w:val="20"/>
                <w:szCs w:val="20"/>
                <w:lang w:val="sr-Cyrl-CS"/>
              </w:rPr>
              <w:t>KfW</w:t>
            </w:r>
            <w:proofErr w:type="spellEnd"/>
            <w:r w:rsidRPr="007F7D1B">
              <w:rPr>
                <w:b/>
                <w:bCs/>
                <w:sz w:val="20"/>
                <w:szCs w:val="20"/>
                <w:lang w:val="sr-Cyrl-CS"/>
              </w:rPr>
              <w:t xml:space="preserve"> - Рехабилитација локалног система грејања у Србији - фаза IV</w:t>
            </w:r>
          </w:p>
        </w:tc>
        <w:tc>
          <w:tcPr>
            <w:tcW w:w="2546" w:type="dxa"/>
            <w:tcBorders>
              <w:left w:val="nil"/>
              <w:right w:val="nil"/>
            </w:tcBorders>
            <w:noWrap/>
          </w:tcPr>
          <w:p w14:paraId="1C996B8E" w14:textId="77777777" w:rsidR="00214320" w:rsidRPr="007F7D1B" w:rsidRDefault="00214320" w:rsidP="009F0217">
            <w:pPr>
              <w:jc w:val="center"/>
              <w:rPr>
                <w:sz w:val="20"/>
                <w:szCs w:val="20"/>
                <w:lang w:val="sr-Cyrl-CS"/>
              </w:rPr>
            </w:pPr>
          </w:p>
        </w:tc>
        <w:tc>
          <w:tcPr>
            <w:tcW w:w="1719" w:type="dxa"/>
            <w:tcBorders>
              <w:left w:val="nil"/>
              <w:right w:val="nil"/>
            </w:tcBorders>
            <w:noWrap/>
          </w:tcPr>
          <w:p w14:paraId="44BFD544" w14:textId="77777777" w:rsidR="00214320" w:rsidRPr="007F7D1B" w:rsidRDefault="00214320" w:rsidP="009F0217">
            <w:pPr>
              <w:jc w:val="center"/>
              <w:rPr>
                <w:sz w:val="20"/>
                <w:szCs w:val="20"/>
                <w:lang w:val="sr-Cyrl-CS"/>
              </w:rPr>
            </w:pPr>
            <w:r w:rsidRPr="007F7D1B">
              <w:rPr>
                <w:sz w:val="20"/>
                <w:szCs w:val="20"/>
                <w:lang w:val="sr-Cyrl-CS"/>
              </w:rPr>
              <w:t>15.817.876</w:t>
            </w:r>
          </w:p>
        </w:tc>
        <w:tc>
          <w:tcPr>
            <w:tcW w:w="1773" w:type="dxa"/>
            <w:tcBorders>
              <w:left w:val="nil"/>
            </w:tcBorders>
            <w:noWrap/>
          </w:tcPr>
          <w:p w14:paraId="0E6571C4" w14:textId="77777777" w:rsidR="00214320" w:rsidRPr="007F7D1B" w:rsidRDefault="00214320" w:rsidP="009F0217">
            <w:pPr>
              <w:jc w:val="center"/>
              <w:rPr>
                <w:sz w:val="20"/>
                <w:szCs w:val="20"/>
                <w:lang w:val="sr-Cyrl-CS"/>
              </w:rPr>
            </w:pPr>
            <w:r w:rsidRPr="007F7D1B">
              <w:rPr>
                <w:sz w:val="20"/>
                <w:szCs w:val="20"/>
                <w:lang w:val="sr-Cyrl-CS"/>
              </w:rPr>
              <w:t>1.859.720.393</w:t>
            </w:r>
          </w:p>
        </w:tc>
      </w:tr>
      <w:tr w:rsidR="00214320" w:rsidRPr="007F7D1B" w14:paraId="3306F56D" w14:textId="77777777" w:rsidTr="009F0217">
        <w:trPr>
          <w:cantSplit/>
          <w:trHeight w:val="284"/>
        </w:trPr>
        <w:tc>
          <w:tcPr>
            <w:tcW w:w="727" w:type="dxa"/>
            <w:tcBorders>
              <w:left w:val="nil"/>
              <w:right w:val="nil"/>
            </w:tcBorders>
            <w:noWrap/>
          </w:tcPr>
          <w:p w14:paraId="3864F0F0" w14:textId="77777777" w:rsidR="00214320" w:rsidRPr="007F7D1B" w:rsidRDefault="00214320" w:rsidP="009F0217">
            <w:pPr>
              <w:jc w:val="right"/>
              <w:rPr>
                <w:bCs/>
                <w:sz w:val="20"/>
                <w:szCs w:val="20"/>
                <w:lang w:val="sr-Cyrl-CS"/>
              </w:rPr>
            </w:pPr>
          </w:p>
        </w:tc>
        <w:tc>
          <w:tcPr>
            <w:tcW w:w="3637" w:type="dxa"/>
            <w:gridSpan w:val="2"/>
            <w:tcBorders>
              <w:left w:val="nil"/>
              <w:right w:val="nil"/>
            </w:tcBorders>
            <w:noWrap/>
          </w:tcPr>
          <w:p w14:paraId="137BEE26" w14:textId="77777777" w:rsidR="00214320" w:rsidRPr="007F7D1B" w:rsidRDefault="00214320" w:rsidP="009F0217">
            <w:pPr>
              <w:rPr>
                <w:bCs/>
                <w:sz w:val="20"/>
                <w:szCs w:val="20"/>
                <w:lang w:val="sr-Cyrl-CS"/>
              </w:rPr>
            </w:pPr>
            <w:r w:rsidRPr="007F7D1B">
              <w:rPr>
                <w:bCs/>
                <w:sz w:val="20"/>
                <w:szCs w:val="20"/>
                <w:lang w:val="sr-Cyrl-CS"/>
              </w:rPr>
              <w:t>Први датум отплате главнице</w:t>
            </w:r>
          </w:p>
        </w:tc>
        <w:tc>
          <w:tcPr>
            <w:tcW w:w="2546" w:type="dxa"/>
            <w:tcBorders>
              <w:left w:val="nil"/>
              <w:right w:val="nil"/>
            </w:tcBorders>
            <w:noWrap/>
          </w:tcPr>
          <w:p w14:paraId="146BDBCF" w14:textId="77777777" w:rsidR="00214320" w:rsidRPr="007F7D1B" w:rsidRDefault="00214320" w:rsidP="009F0217">
            <w:pPr>
              <w:jc w:val="center"/>
              <w:rPr>
                <w:sz w:val="20"/>
                <w:szCs w:val="20"/>
                <w:lang w:val="sr-Cyrl-CS"/>
              </w:rPr>
            </w:pPr>
            <w:r w:rsidRPr="007F7D1B">
              <w:rPr>
                <w:sz w:val="20"/>
                <w:szCs w:val="20"/>
                <w:lang w:val="sr-Cyrl-CS"/>
              </w:rPr>
              <w:t>30.12.2015.</w:t>
            </w:r>
          </w:p>
        </w:tc>
        <w:tc>
          <w:tcPr>
            <w:tcW w:w="1719" w:type="dxa"/>
            <w:tcBorders>
              <w:left w:val="nil"/>
              <w:right w:val="nil"/>
            </w:tcBorders>
            <w:noWrap/>
          </w:tcPr>
          <w:p w14:paraId="08DC49ED" w14:textId="77777777" w:rsidR="00214320" w:rsidRPr="007F7D1B" w:rsidRDefault="00214320" w:rsidP="009F0217">
            <w:pPr>
              <w:jc w:val="center"/>
              <w:rPr>
                <w:sz w:val="20"/>
                <w:szCs w:val="20"/>
                <w:lang w:val="sr-Cyrl-CS"/>
              </w:rPr>
            </w:pPr>
          </w:p>
        </w:tc>
        <w:tc>
          <w:tcPr>
            <w:tcW w:w="1773" w:type="dxa"/>
            <w:tcBorders>
              <w:left w:val="nil"/>
            </w:tcBorders>
            <w:noWrap/>
          </w:tcPr>
          <w:p w14:paraId="060CC5A5" w14:textId="77777777" w:rsidR="00214320" w:rsidRPr="007F7D1B" w:rsidRDefault="00214320" w:rsidP="009F0217">
            <w:pPr>
              <w:jc w:val="center"/>
              <w:rPr>
                <w:sz w:val="20"/>
                <w:szCs w:val="20"/>
                <w:lang w:val="sr-Cyrl-CS"/>
              </w:rPr>
            </w:pPr>
          </w:p>
        </w:tc>
      </w:tr>
      <w:tr w:rsidR="00214320" w:rsidRPr="007F7D1B" w14:paraId="16189E09" w14:textId="77777777" w:rsidTr="009F0217">
        <w:trPr>
          <w:cantSplit/>
          <w:trHeight w:val="284"/>
        </w:trPr>
        <w:tc>
          <w:tcPr>
            <w:tcW w:w="727" w:type="dxa"/>
            <w:tcBorders>
              <w:left w:val="nil"/>
              <w:right w:val="nil"/>
            </w:tcBorders>
            <w:noWrap/>
          </w:tcPr>
          <w:p w14:paraId="2D023010" w14:textId="77777777" w:rsidR="00214320" w:rsidRPr="007F7D1B" w:rsidRDefault="00214320" w:rsidP="009F0217">
            <w:pPr>
              <w:jc w:val="right"/>
              <w:rPr>
                <w:bCs/>
                <w:sz w:val="20"/>
                <w:szCs w:val="20"/>
                <w:lang w:val="sr-Cyrl-CS"/>
              </w:rPr>
            </w:pPr>
          </w:p>
        </w:tc>
        <w:tc>
          <w:tcPr>
            <w:tcW w:w="3637" w:type="dxa"/>
            <w:gridSpan w:val="2"/>
            <w:tcBorders>
              <w:left w:val="nil"/>
              <w:right w:val="nil"/>
            </w:tcBorders>
            <w:noWrap/>
          </w:tcPr>
          <w:p w14:paraId="47FAAB01" w14:textId="77777777" w:rsidR="00214320" w:rsidRPr="007F7D1B" w:rsidRDefault="00214320" w:rsidP="009F0217">
            <w:pPr>
              <w:rPr>
                <w:bCs/>
                <w:sz w:val="20"/>
                <w:szCs w:val="20"/>
                <w:lang w:val="sr-Cyrl-CS"/>
              </w:rPr>
            </w:pPr>
            <w:r w:rsidRPr="007F7D1B">
              <w:rPr>
                <w:bCs/>
                <w:sz w:val="20"/>
                <w:szCs w:val="20"/>
                <w:lang w:val="sr-Cyrl-CS"/>
              </w:rPr>
              <w:t>Последњи датум отплате главнице</w:t>
            </w:r>
          </w:p>
        </w:tc>
        <w:tc>
          <w:tcPr>
            <w:tcW w:w="2546" w:type="dxa"/>
            <w:tcBorders>
              <w:left w:val="nil"/>
              <w:right w:val="nil"/>
            </w:tcBorders>
            <w:noWrap/>
          </w:tcPr>
          <w:p w14:paraId="767F335B" w14:textId="77777777" w:rsidR="00214320" w:rsidRPr="007F7D1B" w:rsidRDefault="00214320" w:rsidP="009F0217">
            <w:pPr>
              <w:jc w:val="center"/>
              <w:rPr>
                <w:sz w:val="20"/>
                <w:szCs w:val="20"/>
                <w:lang w:val="sr-Cyrl-CS"/>
              </w:rPr>
            </w:pPr>
            <w:r w:rsidRPr="007F7D1B">
              <w:rPr>
                <w:sz w:val="20"/>
                <w:szCs w:val="20"/>
                <w:lang w:val="sr-Cyrl-CS"/>
              </w:rPr>
              <w:t>30.12.2023.</w:t>
            </w:r>
          </w:p>
        </w:tc>
        <w:tc>
          <w:tcPr>
            <w:tcW w:w="1719" w:type="dxa"/>
            <w:tcBorders>
              <w:left w:val="nil"/>
              <w:right w:val="nil"/>
            </w:tcBorders>
            <w:noWrap/>
          </w:tcPr>
          <w:p w14:paraId="08E21CC7" w14:textId="77777777" w:rsidR="00214320" w:rsidRPr="007F7D1B" w:rsidRDefault="00214320" w:rsidP="009F0217">
            <w:pPr>
              <w:jc w:val="center"/>
              <w:rPr>
                <w:sz w:val="20"/>
                <w:szCs w:val="20"/>
                <w:lang w:val="sr-Cyrl-CS"/>
              </w:rPr>
            </w:pPr>
          </w:p>
        </w:tc>
        <w:tc>
          <w:tcPr>
            <w:tcW w:w="1773" w:type="dxa"/>
            <w:tcBorders>
              <w:left w:val="nil"/>
            </w:tcBorders>
            <w:noWrap/>
          </w:tcPr>
          <w:p w14:paraId="6576B55D" w14:textId="77777777" w:rsidR="00214320" w:rsidRPr="007F7D1B" w:rsidRDefault="00214320" w:rsidP="009F0217">
            <w:pPr>
              <w:jc w:val="center"/>
              <w:rPr>
                <w:sz w:val="20"/>
                <w:szCs w:val="20"/>
                <w:lang w:val="sr-Cyrl-CS"/>
              </w:rPr>
            </w:pPr>
          </w:p>
        </w:tc>
      </w:tr>
      <w:tr w:rsidR="00214320" w:rsidRPr="007F7D1B" w14:paraId="3E3F63C4" w14:textId="77777777" w:rsidTr="009F0217">
        <w:trPr>
          <w:cantSplit/>
          <w:trHeight w:val="284"/>
        </w:trPr>
        <w:tc>
          <w:tcPr>
            <w:tcW w:w="727" w:type="dxa"/>
            <w:tcBorders>
              <w:left w:val="nil"/>
              <w:right w:val="nil"/>
            </w:tcBorders>
            <w:noWrap/>
          </w:tcPr>
          <w:p w14:paraId="49736C4D" w14:textId="77777777" w:rsidR="00214320" w:rsidRPr="007F7D1B" w:rsidRDefault="00214320" w:rsidP="009F0217">
            <w:pPr>
              <w:jc w:val="right"/>
              <w:rPr>
                <w:bCs/>
                <w:sz w:val="20"/>
                <w:szCs w:val="20"/>
                <w:lang w:val="sr-Cyrl-CS"/>
              </w:rPr>
            </w:pPr>
          </w:p>
        </w:tc>
        <w:tc>
          <w:tcPr>
            <w:tcW w:w="3637" w:type="dxa"/>
            <w:gridSpan w:val="2"/>
            <w:tcBorders>
              <w:left w:val="nil"/>
              <w:right w:val="nil"/>
            </w:tcBorders>
            <w:noWrap/>
          </w:tcPr>
          <w:p w14:paraId="6C0EA62E" w14:textId="77777777" w:rsidR="00214320" w:rsidRPr="007F7D1B" w:rsidRDefault="00214320" w:rsidP="009F0217">
            <w:pPr>
              <w:rPr>
                <w:bCs/>
                <w:sz w:val="20"/>
                <w:szCs w:val="20"/>
                <w:lang w:val="sr-Cyrl-CS"/>
              </w:rPr>
            </w:pPr>
            <w:r w:rsidRPr="007F7D1B">
              <w:rPr>
                <w:bCs/>
                <w:sz w:val="20"/>
                <w:szCs w:val="20"/>
                <w:lang w:val="sr-Cyrl-CS"/>
              </w:rPr>
              <w:t>Рата главнице за 2021. год.</w:t>
            </w:r>
          </w:p>
        </w:tc>
        <w:tc>
          <w:tcPr>
            <w:tcW w:w="2546" w:type="dxa"/>
            <w:tcBorders>
              <w:left w:val="nil"/>
              <w:right w:val="nil"/>
            </w:tcBorders>
            <w:noWrap/>
          </w:tcPr>
          <w:p w14:paraId="090A153F" w14:textId="77777777" w:rsidR="00214320" w:rsidRPr="007F7D1B" w:rsidRDefault="00214320" w:rsidP="009F0217">
            <w:pPr>
              <w:jc w:val="center"/>
              <w:rPr>
                <w:sz w:val="20"/>
                <w:szCs w:val="20"/>
                <w:lang w:val="sr-Cyrl-CS"/>
              </w:rPr>
            </w:pPr>
            <w:r w:rsidRPr="007F7D1B">
              <w:rPr>
                <w:sz w:val="20"/>
                <w:szCs w:val="20"/>
                <w:lang w:val="sr-Cyrl-CS"/>
              </w:rPr>
              <w:t>5.272.292 EUR</w:t>
            </w:r>
          </w:p>
        </w:tc>
        <w:tc>
          <w:tcPr>
            <w:tcW w:w="1719" w:type="dxa"/>
            <w:tcBorders>
              <w:left w:val="nil"/>
              <w:right w:val="nil"/>
            </w:tcBorders>
            <w:noWrap/>
          </w:tcPr>
          <w:p w14:paraId="62DDBFF7" w14:textId="77777777" w:rsidR="00214320" w:rsidRPr="007F7D1B" w:rsidRDefault="00214320" w:rsidP="009F0217">
            <w:pPr>
              <w:jc w:val="center"/>
              <w:rPr>
                <w:sz w:val="20"/>
                <w:szCs w:val="20"/>
                <w:lang w:val="sr-Cyrl-CS"/>
              </w:rPr>
            </w:pPr>
          </w:p>
        </w:tc>
        <w:tc>
          <w:tcPr>
            <w:tcW w:w="1773" w:type="dxa"/>
            <w:tcBorders>
              <w:left w:val="nil"/>
            </w:tcBorders>
            <w:noWrap/>
          </w:tcPr>
          <w:p w14:paraId="701A5BC4" w14:textId="77777777" w:rsidR="00214320" w:rsidRPr="007F7D1B" w:rsidRDefault="00214320" w:rsidP="009F0217">
            <w:pPr>
              <w:jc w:val="center"/>
              <w:rPr>
                <w:sz w:val="20"/>
                <w:szCs w:val="20"/>
                <w:lang w:val="sr-Cyrl-CS"/>
              </w:rPr>
            </w:pPr>
          </w:p>
        </w:tc>
      </w:tr>
      <w:tr w:rsidR="00214320" w:rsidRPr="007F7D1B" w14:paraId="08A4FD61" w14:textId="77777777" w:rsidTr="009F0217">
        <w:trPr>
          <w:cantSplit/>
          <w:trHeight w:val="284"/>
        </w:trPr>
        <w:tc>
          <w:tcPr>
            <w:tcW w:w="727" w:type="dxa"/>
            <w:tcBorders>
              <w:left w:val="nil"/>
              <w:right w:val="nil"/>
            </w:tcBorders>
            <w:noWrap/>
          </w:tcPr>
          <w:p w14:paraId="20E32FE5" w14:textId="77777777" w:rsidR="00214320" w:rsidRPr="007F7D1B" w:rsidRDefault="00214320" w:rsidP="009F0217">
            <w:pPr>
              <w:jc w:val="right"/>
              <w:rPr>
                <w:bCs/>
                <w:sz w:val="20"/>
                <w:szCs w:val="20"/>
                <w:lang w:val="sr-Cyrl-CS"/>
              </w:rPr>
            </w:pPr>
          </w:p>
        </w:tc>
        <w:tc>
          <w:tcPr>
            <w:tcW w:w="3637" w:type="dxa"/>
            <w:gridSpan w:val="2"/>
            <w:tcBorders>
              <w:left w:val="nil"/>
              <w:right w:val="nil"/>
            </w:tcBorders>
            <w:noWrap/>
          </w:tcPr>
          <w:p w14:paraId="46B127ED" w14:textId="77777777" w:rsidR="00214320" w:rsidRPr="007F7D1B" w:rsidRDefault="00214320" w:rsidP="009F0217">
            <w:pPr>
              <w:rPr>
                <w:bCs/>
                <w:sz w:val="20"/>
                <w:szCs w:val="20"/>
                <w:lang w:val="sr-Cyrl-CS"/>
              </w:rPr>
            </w:pPr>
            <w:r w:rsidRPr="007F7D1B">
              <w:rPr>
                <w:bCs/>
                <w:sz w:val="20"/>
                <w:szCs w:val="20"/>
                <w:lang w:val="sr-Cyrl-CS"/>
              </w:rPr>
              <w:t>Каматна стопа</w:t>
            </w:r>
          </w:p>
        </w:tc>
        <w:tc>
          <w:tcPr>
            <w:tcW w:w="2546" w:type="dxa"/>
            <w:tcBorders>
              <w:left w:val="nil"/>
              <w:right w:val="nil"/>
            </w:tcBorders>
            <w:noWrap/>
          </w:tcPr>
          <w:p w14:paraId="155590BB" w14:textId="77777777" w:rsidR="00214320" w:rsidRPr="007F7D1B" w:rsidRDefault="00214320" w:rsidP="009F0217">
            <w:pPr>
              <w:jc w:val="center"/>
              <w:rPr>
                <w:sz w:val="20"/>
                <w:szCs w:val="20"/>
                <w:lang w:val="sr-Cyrl-CS"/>
              </w:rPr>
            </w:pPr>
            <w:r w:rsidRPr="007F7D1B">
              <w:rPr>
                <w:sz w:val="20"/>
                <w:szCs w:val="20"/>
                <w:lang w:val="sr-Cyrl-CS"/>
              </w:rPr>
              <w:t>2,50%</w:t>
            </w:r>
          </w:p>
        </w:tc>
        <w:tc>
          <w:tcPr>
            <w:tcW w:w="1719" w:type="dxa"/>
            <w:tcBorders>
              <w:left w:val="nil"/>
              <w:right w:val="nil"/>
            </w:tcBorders>
            <w:noWrap/>
          </w:tcPr>
          <w:p w14:paraId="0E9E236A" w14:textId="77777777" w:rsidR="00214320" w:rsidRPr="007F7D1B" w:rsidRDefault="00214320" w:rsidP="009F0217">
            <w:pPr>
              <w:jc w:val="center"/>
              <w:rPr>
                <w:sz w:val="20"/>
                <w:szCs w:val="20"/>
                <w:lang w:val="sr-Cyrl-CS"/>
              </w:rPr>
            </w:pPr>
          </w:p>
        </w:tc>
        <w:tc>
          <w:tcPr>
            <w:tcW w:w="1773" w:type="dxa"/>
            <w:tcBorders>
              <w:left w:val="nil"/>
            </w:tcBorders>
            <w:noWrap/>
          </w:tcPr>
          <w:p w14:paraId="63C145F0" w14:textId="77777777" w:rsidR="00214320" w:rsidRPr="007F7D1B" w:rsidRDefault="00214320" w:rsidP="009F0217">
            <w:pPr>
              <w:jc w:val="center"/>
              <w:rPr>
                <w:sz w:val="20"/>
                <w:szCs w:val="20"/>
                <w:lang w:val="sr-Cyrl-CS"/>
              </w:rPr>
            </w:pPr>
          </w:p>
        </w:tc>
      </w:tr>
      <w:tr w:rsidR="00214320" w:rsidRPr="007F7D1B" w14:paraId="79CBC34E" w14:textId="77777777" w:rsidTr="009F0217">
        <w:trPr>
          <w:cantSplit/>
          <w:trHeight w:val="284"/>
        </w:trPr>
        <w:tc>
          <w:tcPr>
            <w:tcW w:w="727" w:type="dxa"/>
            <w:tcBorders>
              <w:left w:val="nil"/>
              <w:right w:val="nil"/>
            </w:tcBorders>
            <w:noWrap/>
          </w:tcPr>
          <w:p w14:paraId="3C992903" w14:textId="77777777" w:rsidR="00214320" w:rsidRPr="007F7D1B" w:rsidRDefault="00214320" w:rsidP="009F0217">
            <w:pPr>
              <w:jc w:val="right"/>
              <w:rPr>
                <w:bCs/>
                <w:sz w:val="20"/>
                <w:szCs w:val="20"/>
                <w:lang w:val="sr-Cyrl-CS"/>
              </w:rPr>
            </w:pPr>
            <w:r w:rsidRPr="007F7D1B">
              <w:rPr>
                <w:bCs/>
                <w:sz w:val="20"/>
                <w:szCs w:val="20"/>
                <w:lang w:val="sr-Cyrl-CS"/>
              </w:rPr>
              <w:t>8.3</w:t>
            </w:r>
          </w:p>
        </w:tc>
        <w:tc>
          <w:tcPr>
            <w:tcW w:w="3637" w:type="dxa"/>
            <w:gridSpan w:val="2"/>
            <w:tcBorders>
              <w:left w:val="nil"/>
              <w:right w:val="nil"/>
            </w:tcBorders>
            <w:noWrap/>
          </w:tcPr>
          <w:p w14:paraId="5AC72976" w14:textId="77777777" w:rsidR="00214320" w:rsidRPr="007F7D1B" w:rsidRDefault="00214320" w:rsidP="009F0217">
            <w:pPr>
              <w:rPr>
                <w:bCs/>
                <w:sz w:val="20"/>
                <w:szCs w:val="20"/>
                <w:lang w:val="sr-Cyrl-CS"/>
              </w:rPr>
            </w:pPr>
            <w:proofErr w:type="spellStart"/>
            <w:r w:rsidRPr="007F7D1B">
              <w:rPr>
                <w:b/>
                <w:bCs/>
                <w:sz w:val="20"/>
                <w:szCs w:val="20"/>
                <w:lang w:val="sr-Cyrl-CS"/>
              </w:rPr>
              <w:t>KfW</w:t>
            </w:r>
            <w:proofErr w:type="spellEnd"/>
            <w:r w:rsidRPr="007F7D1B">
              <w:rPr>
                <w:b/>
                <w:bCs/>
                <w:sz w:val="20"/>
                <w:szCs w:val="20"/>
                <w:lang w:val="sr-Cyrl-CS"/>
              </w:rPr>
              <w:t xml:space="preserve"> - Водовод и рехабилитација у општинама средње величине у Србији 1 - фаза II</w:t>
            </w:r>
          </w:p>
        </w:tc>
        <w:tc>
          <w:tcPr>
            <w:tcW w:w="2546" w:type="dxa"/>
            <w:tcBorders>
              <w:left w:val="nil"/>
              <w:right w:val="nil"/>
            </w:tcBorders>
            <w:noWrap/>
          </w:tcPr>
          <w:p w14:paraId="258E77C0" w14:textId="77777777" w:rsidR="00214320" w:rsidRPr="007F7D1B" w:rsidRDefault="00214320" w:rsidP="009F0217">
            <w:pPr>
              <w:jc w:val="center"/>
              <w:rPr>
                <w:sz w:val="20"/>
                <w:szCs w:val="20"/>
                <w:lang w:val="sr-Cyrl-CS"/>
              </w:rPr>
            </w:pPr>
          </w:p>
        </w:tc>
        <w:tc>
          <w:tcPr>
            <w:tcW w:w="1719" w:type="dxa"/>
            <w:tcBorders>
              <w:left w:val="nil"/>
              <w:right w:val="nil"/>
            </w:tcBorders>
            <w:noWrap/>
          </w:tcPr>
          <w:p w14:paraId="6594B918" w14:textId="77777777" w:rsidR="00214320" w:rsidRPr="007F7D1B" w:rsidRDefault="00214320" w:rsidP="009F0217">
            <w:pPr>
              <w:jc w:val="center"/>
              <w:rPr>
                <w:sz w:val="20"/>
                <w:szCs w:val="20"/>
                <w:lang w:val="sr-Cyrl-CS"/>
              </w:rPr>
            </w:pPr>
            <w:r w:rsidRPr="007F7D1B">
              <w:rPr>
                <w:sz w:val="20"/>
                <w:szCs w:val="20"/>
                <w:lang w:val="sr-Cyrl-CS"/>
              </w:rPr>
              <w:t>8.464.531</w:t>
            </w:r>
          </w:p>
        </w:tc>
        <w:tc>
          <w:tcPr>
            <w:tcW w:w="1773" w:type="dxa"/>
            <w:tcBorders>
              <w:left w:val="nil"/>
            </w:tcBorders>
            <w:noWrap/>
          </w:tcPr>
          <w:p w14:paraId="158DBE57" w14:textId="77777777" w:rsidR="00214320" w:rsidRPr="007F7D1B" w:rsidRDefault="00214320" w:rsidP="009F0217">
            <w:pPr>
              <w:jc w:val="center"/>
              <w:rPr>
                <w:sz w:val="20"/>
                <w:szCs w:val="20"/>
                <w:lang w:val="sr-Cyrl-CS"/>
              </w:rPr>
            </w:pPr>
            <w:r w:rsidRPr="007F7D1B">
              <w:rPr>
                <w:sz w:val="20"/>
                <w:szCs w:val="20"/>
                <w:lang w:val="sr-Cyrl-CS"/>
              </w:rPr>
              <w:t>995.181.630</w:t>
            </w:r>
          </w:p>
        </w:tc>
      </w:tr>
      <w:tr w:rsidR="00214320" w:rsidRPr="007F7D1B" w14:paraId="2D023D48" w14:textId="77777777" w:rsidTr="009F0217">
        <w:trPr>
          <w:cantSplit/>
          <w:trHeight w:val="284"/>
        </w:trPr>
        <w:tc>
          <w:tcPr>
            <w:tcW w:w="727" w:type="dxa"/>
            <w:tcBorders>
              <w:left w:val="nil"/>
              <w:right w:val="nil"/>
            </w:tcBorders>
            <w:noWrap/>
          </w:tcPr>
          <w:p w14:paraId="19106DEA" w14:textId="77777777" w:rsidR="00214320" w:rsidRPr="007F7D1B" w:rsidRDefault="00214320" w:rsidP="009F0217">
            <w:pPr>
              <w:jc w:val="right"/>
              <w:rPr>
                <w:bCs/>
                <w:sz w:val="20"/>
                <w:szCs w:val="20"/>
                <w:lang w:val="sr-Cyrl-CS"/>
              </w:rPr>
            </w:pPr>
          </w:p>
        </w:tc>
        <w:tc>
          <w:tcPr>
            <w:tcW w:w="3637" w:type="dxa"/>
            <w:gridSpan w:val="2"/>
            <w:tcBorders>
              <w:left w:val="nil"/>
              <w:right w:val="nil"/>
            </w:tcBorders>
            <w:noWrap/>
          </w:tcPr>
          <w:p w14:paraId="2655771C" w14:textId="77777777" w:rsidR="00214320" w:rsidRPr="007F7D1B" w:rsidRDefault="00214320" w:rsidP="009F0217">
            <w:pPr>
              <w:rPr>
                <w:b/>
                <w:bCs/>
                <w:sz w:val="20"/>
                <w:szCs w:val="20"/>
                <w:lang w:val="sr-Cyrl-CS"/>
              </w:rPr>
            </w:pPr>
            <w:r w:rsidRPr="007F7D1B">
              <w:rPr>
                <w:bCs/>
                <w:sz w:val="20"/>
                <w:szCs w:val="20"/>
                <w:lang w:val="sr-Cyrl-CS"/>
              </w:rPr>
              <w:t>Први датум отплате главнице</w:t>
            </w:r>
          </w:p>
        </w:tc>
        <w:tc>
          <w:tcPr>
            <w:tcW w:w="2546" w:type="dxa"/>
            <w:tcBorders>
              <w:left w:val="nil"/>
              <w:right w:val="nil"/>
            </w:tcBorders>
            <w:noWrap/>
          </w:tcPr>
          <w:p w14:paraId="37C7437D" w14:textId="77777777" w:rsidR="00214320" w:rsidRPr="007F7D1B" w:rsidRDefault="00214320" w:rsidP="009F0217">
            <w:pPr>
              <w:jc w:val="center"/>
              <w:rPr>
                <w:sz w:val="20"/>
                <w:szCs w:val="20"/>
                <w:lang w:val="sr-Cyrl-CS"/>
              </w:rPr>
            </w:pPr>
            <w:r w:rsidRPr="007F7D1B">
              <w:rPr>
                <w:sz w:val="20"/>
                <w:szCs w:val="20"/>
                <w:lang w:val="sr-Cyrl-CS"/>
              </w:rPr>
              <w:t>30.06.2013.</w:t>
            </w:r>
          </w:p>
        </w:tc>
        <w:tc>
          <w:tcPr>
            <w:tcW w:w="1719" w:type="dxa"/>
            <w:tcBorders>
              <w:left w:val="nil"/>
              <w:right w:val="nil"/>
            </w:tcBorders>
            <w:noWrap/>
          </w:tcPr>
          <w:p w14:paraId="7274F5D6" w14:textId="77777777" w:rsidR="00214320" w:rsidRPr="007F7D1B" w:rsidRDefault="00214320" w:rsidP="009F0217">
            <w:pPr>
              <w:jc w:val="center"/>
              <w:rPr>
                <w:sz w:val="20"/>
                <w:szCs w:val="20"/>
                <w:lang w:val="sr-Cyrl-CS"/>
              </w:rPr>
            </w:pPr>
          </w:p>
        </w:tc>
        <w:tc>
          <w:tcPr>
            <w:tcW w:w="1773" w:type="dxa"/>
            <w:tcBorders>
              <w:left w:val="nil"/>
            </w:tcBorders>
            <w:noWrap/>
          </w:tcPr>
          <w:p w14:paraId="0C08145F" w14:textId="77777777" w:rsidR="00214320" w:rsidRPr="007F7D1B" w:rsidRDefault="00214320" w:rsidP="009F0217">
            <w:pPr>
              <w:jc w:val="center"/>
              <w:rPr>
                <w:sz w:val="20"/>
                <w:szCs w:val="20"/>
                <w:lang w:val="sr-Cyrl-CS"/>
              </w:rPr>
            </w:pPr>
          </w:p>
        </w:tc>
      </w:tr>
      <w:tr w:rsidR="00214320" w:rsidRPr="007F7D1B" w14:paraId="17C5BF1C" w14:textId="77777777" w:rsidTr="009F0217">
        <w:trPr>
          <w:cantSplit/>
          <w:trHeight w:val="284"/>
        </w:trPr>
        <w:tc>
          <w:tcPr>
            <w:tcW w:w="727" w:type="dxa"/>
            <w:tcBorders>
              <w:left w:val="nil"/>
              <w:right w:val="nil"/>
            </w:tcBorders>
            <w:noWrap/>
          </w:tcPr>
          <w:p w14:paraId="49F5B28C" w14:textId="77777777" w:rsidR="00214320" w:rsidRPr="007F7D1B" w:rsidRDefault="00214320" w:rsidP="009F0217">
            <w:pPr>
              <w:jc w:val="right"/>
              <w:rPr>
                <w:bCs/>
                <w:sz w:val="20"/>
                <w:szCs w:val="20"/>
                <w:lang w:val="sr-Cyrl-CS"/>
              </w:rPr>
            </w:pPr>
          </w:p>
        </w:tc>
        <w:tc>
          <w:tcPr>
            <w:tcW w:w="3637" w:type="dxa"/>
            <w:gridSpan w:val="2"/>
            <w:tcBorders>
              <w:left w:val="nil"/>
              <w:right w:val="nil"/>
            </w:tcBorders>
            <w:noWrap/>
          </w:tcPr>
          <w:p w14:paraId="71CF71F5" w14:textId="77777777" w:rsidR="00214320" w:rsidRPr="007F7D1B" w:rsidRDefault="00214320" w:rsidP="009F0217">
            <w:pPr>
              <w:rPr>
                <w:bCs/>
                <w:sz w:val="20"/>
                <w:szCs w:val="20"/>
                <w:lang w:val="sr-Cyrl-CS"/>
              </w:rPr>
            </w:pPr>
            <w:r w:rsidRPr="007F7D1B">
              <w:rPr>
                <w:bCs/>
                <w:sz w:val="20"/>
                <w:szCs w:val="20"/>
                <w:lang w:val="sr-Cyrl-CS"/>
              </w:rPr>
              <w:t>Последњи датум отплате главнице</w:t>
            </w:r>
          </w:p>
        </w:tc>
        <w:tc>
          <w:tcPr>
            <w:tcW w:w="2546" w:type="dxa"/>
            <w:tcBorders>
              <w:left w:val="nil"/>
              <w:right w:val="nil"/>
            </w:tcBorders>
            <w:noWrap/>
          </w:tcPr>
          <w:p w14:paraId="3E53C0AF" w14:textId="77777777" w:rsidR="00214320" w:rsidRPr="007F7D1B" w:rsidRDefault="00214320" w:rsidP="009F0217">
            <w:pPr>
              <w:jc w:val="center"/>
              <w:rPr>
                <w:sz w:val="20"/>
                <w:szCs w:val="20"/>
                <w:lang w:val="sr-Cyrl-CS"/>
              </w:rPr>
            </w:pPr>
            <w:r w:rsidRPr="007F7D1B">
              <w:rPr>
                <w:sz w:val="20"/>
                <w:szCs w:val="20"/>
                <w:lang w:val="sr-Cyrl-CS"/>
              </w:rPr>
              <w:t>30.12.2024.</w:t>
            </w:r>
          </w:p>
        </w:tc>
        <w:tc>
          <w:tcPr>
            <w:tcW w:w="1719" w:type="dxa"/>
            <w:tcBorders>
              <w:left w:val="nil"/>
              <w:right w:val="nil"/>
            </w:tcBorders>
            <w:noWrap/>
          </w:tcPr>
          <w:p w14:paraId="2E13DD01" w14:textId="77777777" w:rsidR="00214320" w:rsidRPr="007F7D1B" w:rsidRDefault="00214320" w:rsidP="009F0217">
            <w:pPr>
              <w:jc w:val="center"/>
              <w:rPr>
                <w:sz w:val="20"/>
                <w:szCs w:val="20"/>
                <w:lang w:val="sr-Cyrl-CS"/>
              </w:rPr>
            </w:pPr>
          </w:p>
        </w:tc>
        <w:tc>
          <w:tcPr>
            <w:tcW w:w="1773" w:type="dxa"/>
            <w:tcBorders>
              <w:left w:val="nil"/>
            </w:tcBorders>
            <w:noWrap/>
          </w:tcPr>
          <w:p w14:paraId="4B124AA0" w14:textId="77777777" w:rsidR="00214320" w:rsidRPr="007F7D1B" w:rsidRDefault="00214320" w:rsidP="009F0217">
            <w:pPr>
              <w:jc w:val="center"/>
              <w:rPr>
                <w:sz w:val="20"/>
                <w:szCs w:val="20"/>
                <w:lang w:val="sr-Cyrl-CS"/>
              </w:rPr>
            </w:pPr>
          </w:p>
        </w:tc>
      </w:tr>
      <w:tr w:rsidR="00214320" w:rsidRPr="007F7D1B" w14:paraId="27311036" w14:textId="77777777" w:rsidTr="009F0217">
        <w:trPr>
          <w:cantSplit/>
          <w:trHeight w:val="284"/>
        </w:trPr>
        <w:tc>
          <w:tcPr>
            <w:tcW w:w="727" w:type="dxa"/>
            <w:tcBorders>
              <w:left w:val="nil"/>
              <w:right w:val="nil"/>
            </w:tcBorders>
            <w:noWrap/>
          </w:tcPr>
          <w:p w14:paraId="184146A1" w14:textId="77777777" w:rsidR="00214320" w:rsidRPr="007F7D1B" w:rsidRDefault="00214320" w:rsidP="009F0217">
            <w:pPr>
              <w:jc w:val="right"/>
              <w:rPr>
                <w:bCs/>
                <w:sz w:val="20"/>
                <w:szCs w:val="20"/>
                <w:lang w:val="sr-Cyrl-CS"/>
              </w:rPr>
            </w:pPr>
          </w:p>
        </w:tc>
        <w:tc>
          <w:tcPr>
            <w:tcW w:w="3637" w:type="dxa"/>
            <w:gridSpan w:val="2"/>
            <w:tcBorders>
              <w:left w:val="nil"/>
              <w:right w:val="nil"/>
            </w:tcBorders>
            <w:noWrap/>
          </w:tcPr>
          <w:p w14:paraId="1B3F3D79" w14:textId="77777777" w:rsidR="00214320" w:rsidRPr="007F7D1B" w:rsidRDefault="00214320" w:rsidP="009F0217">
            <w:pPr>
              <w:rPr>
                <w:bCs/>
                <w:sz w:val="20"/>
                <w:szCs w:val="20"/>
                <w:lang w:val="sr-Cyrl-CS"/>
              </w:rPr>
            </w:pPr>
            <w:r w:rsidRPr="007F7D1B">
              <w:rPr>
                <w:bCs/>
                <w:sz w:val="20"/>
                <w:szCs w:val="20"/>
                <w:lang w:val="sr-Cyrl-CS"/>
              </w:rPr>
              <w:t>Рата главнице за 2021. год.</w:t>
            </w:r>
          </w:p>
        </w:tc>
        <w:tc>
          <w:tcPr>
            <w:tcW w:w="2546" w:type="dxa"/>
            <w:tcBorders>
              <w:left w:val="nil"/>
              <w:right w:val="nil"/>
            </w:tcBorders>
            <w:noWrap/>
          </w:tcPr>
          <w:p w14:paraId="6425FA29" w14:textId="77777777" w:rsidR="00214320" w:rsidRPr="007F7D1B" w:rsidRDefault="00214320" w:rsidP="009F0217">
            <w:pPr>
              <w:jc w:val="center"/>
              <w:rPr>
                <w:sz w:val="20"/>
                <w:szCs w:val="20"/>
                <w:lang w:val="sr-Cyrl-CS"/>
              </w:rPr>
            </w:pPr>
            <w:r w:rsidRPr="007F7D1B">
              <w:rPr>
                <w:sz w:val="20"/>
                <w:szCs w:val="20"/>
                <w:lang w:val="sr-Cyrl-CS"/>
              </w:rPr>
              <w:t>2.117.613 EUR</w:t>
            </w:r>
          </w:p>
        </w:tc>
        <w:tc>
          <w:tcPr>
            <w:tcW w:w="1719" w:type="dxa"/>
            <w:tcBorders>
              <w:left w:val="nil"/>
              <w:right w:val="nil"/>
            </w:tcBorders>
            <w:noWrap/>
          </w:tcPr>
          <w:p w14:paraId="1FFAE15F" w14:textId="77777777" w:rsidR="00214320" w:rsidRPr="007F7D1B" w:rsidRDefault="00214320" w:rsidP="009F0217">
            <w:pPr>
              <w:jc w:val="center"/>
              <w:rPr>
                <w:sz w:val="20"/>
                <w:szCs w:val="20"/>
                <w:lang w:val="sr-Cyrl-CS"/>
              </w:rPr>
            </w:pPr>
          </w:p>
        </w:tc>
        <w:tc>
          <w:tcPr>
            <w:tcW w:w="1773" w:type="dxa"/>
            <w:tcBorders>
              <w:left w:val="nil"/>
            </w:tcBorders>
            <w:noWrap/>
          </w:tcPr>
          <w:p w14:paraId="76A4B141" w14:textId="77777777" w:rsidR="00214320" w:rsidRPr="007F7D1B" w:rsidRDefault="00214320" w:rsidP="009F0217">
            <w:pPr>
              <w:jc w:val="center"/>
              <w:rPr>
                <w:sz w:val="20"/>
                <w:szCs w:val="20"/>
                <w:lang w:val="sr-Cyrl-CS"/>
              </w:rPr>
            </w:pPr>
          </w:p>
        </w:tc>
      </w:tr>
      <w:tr w:rsidR="00214320" w:rsidRPr="007F7D1B" w14:paraId="57817E71" w14:textId="77777777" w:rsidTr="009F0217">
        <w:trPr>
          <w:cantSplit/>
          <w:trHeight w:val="284"/>
        </w:trPr>
        <w:tc>
          <w:tcPr>
            <w:tcW w:w="727" w:type="dxa"/>
            <w:tcBorders>
              <w:left w:val="nil"/>
              <w:right w:val="nil"/>
            </w:tcBorders>
            <w:noWrap/>
          </w:tcPr>
          <w:p w14:paraId="2047BC5D" w14:textId="77777777" w:rsidR="00214320" w:rsidRPr="007F7D1B" w:rsidRDefault="00214320" w:rsidP="009F0217">
            <w:pPr>
              <w:jc w:val="right"/>
              <w:rPr>
                <w:bCs/>
                <w:sz w:val="20"/>
                <w:szCs w:val="20"/>
                <w:lang w:val="sr-Cyrl-CS"/>
              </w:rPr>
            </w:pPr>
          </w:p>
        </w:tc>
        <w:tc>
          <w:tcPr>
            <w:tcW w:w="3637" w:type="dxa"/>
            <w:gridSpan w:val="2"/>
            <w:tcBorders>
              <w:left w:val="nil"/>
              <w:right w:val="nil"/>
            </w:tcBorders>
            <w:noWrap/>
          </w:tcPr>
          <w:p w14:paraId="7B11FFF7" w14:textId="77777777" w:rsidR="00214320" w:rsidRPr="007F7D1B" w:rsidRDefault="00214320" w:rsidP="009F0217">
            <w:pPr>
              <w:rPr>
                <w:bCs/>
                <w:sz w:val="20"/>
                <w:szCs w:val="20"/>
                <w:lang w:val="sr-Cyrl-CS"/>
              </w:rPr>
            </w:pPr>
            <w:r w:rsidRPr="007F7D1B">
              <w:rPr>
                <w:bCs/>
                <w:sz w:val="20"/>
                <w:szCs w:val="20"/>
                <w:lang w:val="sr-Cyrl-CS"/>
              </w:rPr>
              <w:t>Каматна стопа</w:t>
            </w:r>
          </w:p>
        </w:tc>
        <w:tc>
          <w:tcPr>
            <w:tcW w:w="2546" w:type="dxa"/>
            <w:tcBorders>
              <w:left w:val="nil"/>
              <w:right w:val="nil"/>
            </w:tcBorders>
            <w:noWrap/>
          </w:tcPr>
          <w:p w14:paraId="7C95B22B" w14:textId="77777777" w:rsidR="00214320" w:rsidRPr="007F7D1B" w:rsidRDefault="00214320" w:rsidP="009F0217">
            <w:pPr>
              <w:jc w:val="center"/>
              <w:rPr>
                <w:sz w:val="20"/>
                <w:szCs w:val="20"/>
                <w:lang w:val="sr-Cyrl-CS"/>
              </w:rPr>
            </w:pPr>
            <w:r w:rsidRPr="007F7D1B">
              <w:rPr>
                <w:sz w:val="20"/>
                <w:szCs w:val="20"/>
                <w:lang w:val="sr-Cyrl-CS"/>
              </w:rPr>
              <w:t>6,17%</w:t>
            </w:r>
          </w:p>
        </w:tc>
        <w:tc>
          <w:tcPr>
            <w:tcW w:w="1719" w:type="dxa"/>
            <w:tcBorders>
              <w:left w:val="nil"/>
              <w:right w:val="nil"/>
            </w:tcBorders>
            <w:noWrap/>
          </w:tcPr>
          <w:p w14:paraId="15E11D2D" w14:textId="77777777" w:rsidR="00214320" w:rsidRPr="007F7D1B" w:rsidRDefault="00214320" w:rsidP="009F0217">
            <w:pPr>
              <w:jc w:val="center"/>
              <w:rPr>
                <w:sz w:val="20"/>
                <w:szCs w:val="20"/>
                <w:lang w:val="sr-Cyrl-CS"/>
              </w:rPr>
            </w:pPr>
          </w:p>
        </w:tc>
        <w:tc>
          <w:tcPr>
            <w:tcW w:w="1773" w:type="dxa"/>
            <w:tcBorders>
              <w:left w:val="nil"/>
            </w:tcBorders>
            <w:noWrap/>
          </w:tcPr>
          <w:p w14:paraId="7828FD11" w14:textId="77777777" w:rsidR="00214320" w:rsidRPr="007F7D1B" w:rsidRDefault="00214320" w:rsidP="009F0217">
            <w:pPr>
              <w:jc w:val="center"/>
              <w:rPr>
                <w:sz w:val="20"/>
                <w:szCs w:val="20"/>
                <w:lang w:val="sr-Cyrl-CS"/>
              </w:rPr>
            </w:pPr>
          </w:p>
        </w:tc>
      </w:tr>
      <w:tr w:rsidR="00214320" w:rsidRPr="007F7D1B" w14:paraId="5B0A2168" w14:textId="77777777" w:rsidTr="009F0217">
        <w:trPr>
          <w:cantSplit/>
          <w:trHeight w:val="284"/>
        </w:trPr>
        <w:tc>
          <w:tcPr>
            <w:tcW w:w="727" w:type="dxa"/>
            <w:tcBorders>
              <w:left w:val="nil"/>
              <w:right w:val="nil"/>
            </w:tcBorders>
            <w:noWrap/>
          </w:tcPr>
          <w:p w14:paraId="1DDCAC44" w14:textId="77777777" w:rsidR="00214320" w:rsidRPr="007F7D1B" w:rsidRDefault="00214320" w:rsidP="009F0217">
            <w:pPr>
              <w:jc w:val="right"/>
              <w:rPr>
                <w:bCs/>
                <w:sz w:val="20"/>
                <w:szCs w:val="20"/>
                <w:lang w:val="sr-Cyrl-CS"/>
              </w:rPr>
            </w:pPr>
            <w:r w:rsidRPr="007F7D1B">
              <w:rPr>
                <w:bCs/>
                <w:sz w:val="20"/>
                <w:szCs w:val="20"/>
                <w:lang w:val="sr-Cyrl-CS"/>
              </w:rPr>
              <w:t>8.4</w:t>
            </w:r>
          </w:p>
        </w:tc>
        <w:tc>
          <w:tcPr>
            <w:tcW w:w="3637" w:type="dxa"/>
            <w:gridSpan w:val="2"/>
            <w:tcBorders>
              <w:left w:val="nil"/>
              <w:right w:val="nil"/>
            </w:tcBorders>
            <w:noWrap/>
          </w:tcPr>
          <w:p w14:paraId="35C95FCE" w14:textId="77777777" w:rsidR="00214320" w:rsidRPr="007F7D1B" w:rsidRDefault="00214320" w:rsidP="009F0217">
            <w:pPr>
              <w:rPr>
                <w:bCs/>
                <w:sz w:val="20"/>
                <w:szCs w:val="20"/>
                <w:lang w:val="sr-Cyrl-CS"/>
              </w:rPr>
            </w:pPr>
            <w:proofErr w:type="spellStart"/>
            <w:r w:rsidRPr="007F7D1B">
              <w:rPr>
                <w:b/>
                <w:bCs/>
                <w:sz w:val="20"/>
                <w:szCs w:val="20"/>
                <w:lang w:val="sr-Cyrl-CS"/>
              </w:rPr>
              <w:t>KfW</w:t>
            </w:r>
            <w:proofErr w:type="spellEnd"/>
            <w:r w:rsidRPr="007F7D1B">
              <w:rPr>
                <w:b/>
                <w:bCs/>
                <w:sz w:val="20"/>
                <w:szCs w:val="20"/>
                <w:lang w:val="sr-Cyrl-CS"/>
              </w:rPr>
              <w:t xml:space="preserve"> - Водовод и рехабилитација у општинама средње величине у Србији 2 - фаза II</w:t>
            </w:r>
          </w:p>
        </w:tc>
        <w:tc>
          <w:tcPr>
            <w:tcW w:w="2546" w:type="dxa"/>
            <w:tcBorders>
              <w:left w:val="nil"/>
              <w:right w:val="nil"/>
            </w:tcBorders>
            <w:noWrap/>
          </w:tcPr>
          <w:p w14:paraId="096D3708" w14:textId="77777777" w:rsidR="00214320" w:rsidRPr="007F7D1B" w:rsidRDefault="00214320" w:rsidP="009F0217">
            <w:pPr>
              <w:jc w:val="center"/>
              <w:rPr>
                <w:sz w:val="20"/>
                <w:szCs w:val="20"/>
                <w:lang w:val="sr-Cyrl-CS"/>
              </w:rPr>
            </w:pPr>
          </w:p>
        </w:tc>
        <w:tc>
          <w:tcPr>
            <w:tcW w:w="1719" w:type="dxa"/>
            <w:tcBorders>
              <w:left w:val="nil"/>
              <w:right w:val="nil"/>
            </w:tcBorders>
            <w:noWrap/>
          </w:tcPr>
          <w:p w14:paraId="3DE4F58A" w14:textId="77777777" w:rsidR="00214320" w:rsidRPr="007F7D1B" w:rsidRDefault="00214320" w:rsidP="009F0217">
            <w:pPr>
              <w:jc w:val="center"/>
              <w:rPr>
                <w:sz w:val="20"/>
                <w:szCs w:val="20"/>
                <w:lang w:val="sr-Cyrl-CS"/>
              </w:rPr>
            </w:pPr>
            <w:r w:rsidRPr="007F7D1B">
              <w:rPr>
                <w:sz w:val="20"/>
                <w:szCs w:val="20"/>
                <w:lang w:val="sr-Cyrl-CS"/>
              </w:rPr>
              <w:t>8.398.870</w:t>
            </w:r>
          </w:p>
        </w:tc>
        <w:tc>
          <w:tcPr>
            <w:tcW w:w="1773" w:type="dxa"/>
            <w:tcBorders>
              <w:left w:val="nil"/>
            </w:tcBorders>
            <w:noWrap/>
          </w:tcPr>
          <w:p w14:paraId="13AC7B7D" w14:textId="77777777" w:rsidR="00214320" w:rsidRPr="007F7D1B" w:rsidRDefault="00214320" w:rsidP="009F0217">
            <w:pPr>
              <w:jc w:val="center"/>
              <w:rPr>
                <w:sz w:val="20"/>
                <w:szCs w:val="20"/>
                <w:lang w:val="sr-Cyrl-CS"/>
              </w:rPr>
            </w:pPr>
            <w:r w:rsidRPr="007F7D1B">
              <w:rPr>
                <w:sz w:val="20"/>
                <w:szCs w:val="20"/>
                <w:lang w:val="sr-Cyrl-CS"/>
              </w:rPr>
              <w:t>987.461.903</w:t>
            </w:r>
          </w:p>
        </w:tc>
      </w:tr>
      <w:tr w:rsidR="00214320" w:rsidRPr="007F7D1B" w14:paraId="4BD6AAAC" w14:textId="77777777" w:rsidTr="009F0217">
        <w:trPr>
          <w:cantSplit/>
          <w:trHeight w:val="284"/>
        </w:trPr>
        <w:tc>
          <w:tcPr>
            <w:tcW w:w="727" w:type="dxa"/>
            <w:tcBorders>
              <w:left w:val="nil"/>
              <w:right w:val="nil"/>
            </w:tcBorders>
            <w:noWrap/>
          </w:tcPr>
          <w:p w14:paraId="2EB0790F" w14:textId="77777777" w:rsidR="00214320" w:rsidRPr="007F7D1B" w:rsidRDefault="00214320" w:rsidP="009F0217">
            <w:pPr>
              <w:jc w:val="right"/>
              <w:rPr>
                <w:bCs/>
                <w:sz w:val="20"/>
                <w:szCs w:val="20"/>
                <w:lang w:val="sr-Cyrl-CS"/>
              </w:rPr>
            </w:pPr>
          </w:p>
        </w:tc>
        <w:tc>
          <w:tcPr>
            <w:tcW w:w="3637" w:type="dxa"/>
            <w:gridSpan w:val="2"/>
            <w:tcBorders>
              <w:left w:val="nil"/>
              <w:right w:val="nil"/>
            </w:tcBorders>
            <w:noWrap/>
          </w:tcPr>
          <w:p w14:paraId="43210BF7" w14:textId="77777777" w:rsidR="00214320" w:rsidRPr="007F7D1B" w:rsidRDefault="00214320" w:rsidP="009F0217">
            <w:pPr>
              <w:rPr>
                <w:b/>
                <w:bCs/>
                <w:sz w:val="20"/>
                <w:szCs w:val="20"/>
                <w:lang w:val="sr-Cyrl-CS"/>
              </w:rPr>
            </w:pPr>
            <w:r w:rsidRPr="007F7D1B">
              <w:rPr>
                <w:bCs/>
                <w:sz w:val="20"/>
                <w:szCs w:val="20"/>
                <w:lang w:val="sr-Cyrl-CS"/>
              </w:rPr>
              <w:t>Први датум отплате главнице</w:t>
            </w:r>
          </w:p>
        </w:tc>
        <w:tc>
          <w:tcPr>
            <w:tcW w:w="2546" w:type="dxa"/>
            <w:tcBorders>
              <w:left w:val="nil"/>
              <w:right w:val="nil"/>
            </w:tcBorders>
            <w:noWrap/>
          </w:tcPr>
          <w:p w14:paraId="65D4E290" w14:textId="77777777" w:rsidR="00214320" w:rsidRPr="007F7D1B" w:rsidRDefault="00214320" w:rsidP="009F0217">
            <w:pPr>
              <w:jc w:val="center"/>
              <w:rPr>
                <w:sz w:val="20"/>
                <w:szCs w:val="20"/>
                <w:lang w:val="sr-Cyrl-CS"/>
              </w:rPr>
            </w:pPr>
            <w:r w:rsidRPr="007F7D1B">
              <w:rPr>
                <w:sz w:val="20"/>
                <w:szCs w:val="20"/>
                <w:lang w:val="sr-Cyrl-CS"/>
              </w:rPr>
              <w:t>30.12.2014.</w:t>
            </w:r>
          </w:p>
        </w:tc>
        <w:tc>
          <w:tcPr>
            <w:tcW w:w="1719" w:type="dxa"/>
            <w:tcBorders>
              <w:left w:val="nil"/>
              <w:right w:val="nil"/>
            </w:tcBorders>
            <w:noWrap/>
          </w:tcPr>
          <w:p w14:paraId="3304945E" w14:textId="77777777" w:rsidR="00214320" w:rsidRPr="007F7D1B" w:rsidRDefault="00214320" w:rsidP="009F0217">
            <w:pPr>
              <w:jc w:val="center"/>
              <w:rPr>
                <w:sz w:val="20"/>
                <w:szCs w:val="20"/>
                <w:lang w:val="sr-Cyrl-CS"/>
              </w:rPr>
            </w:pPr>
          </w:p>
        </w:tc>
        <w:tc>
          <w:tcPr>
            <w:tcW w:w="1773" w:type="dxa"/>
            <w:tcBorders>
              <w:left w:val="nil"/>
            </w:tcBorders>
            <w:noWrap/>
          </w:tcPr>
          <w:p w14:paraId="51BC9CC2" w14:textId="77777777" w:rsidR="00214320" w:rsidRPr="007F7D1B" w:rsidRDefault="00214320" w:rsidP="009F0217">
            <w:pPr>
              <w:jc w:val="center"/>
              <w:rPr>
                <w:sz w:val="20"/>
                <w:szCs w:val="20"/>
                <w:lang w:val="sr-Cyrl-CS"/>
              </w:rPr>
            </w:pPr>
          </w:p>
        </w:tc>
      </w:tr>
      <w:tr w:rsidR="00214320" w:rsidRPr="007F7D1B" w14:paraId="687A9DFF" w14:textId="77777777" w:rsidTr="009F0217">
        <w:trPr>
          <w:cantSplit/>
          <w:trHeight w:val="284"/>
        </w:trPr>
        <w:tc>
          <w:tcPr>
            <w:tcW w:w="727" w:type="dxa"/>
            <w:tcBorders>
              <w:left w:val="nil"/>
              <w:right w:val="nil"/>
            </w:tcBorders>
            <w:noWrap/>
          </w:tcPr>
          <w:p w14:paraId="055E6D6B" w14:textId="77777777" w:rsidR="00214320" w:rsidRPr="007F7D1B" w:rsidRDefault="00214320" w:rsidP="009F0217">
            <w:pPr>
              <w:jc w:val="right"/>
              <w:rPr>
                <w:bCs/>
                <w:sz w:val="20"/>
                <w:szCs w:val="20"/>
                <w:lang w:val="sr-Cyrl-CS"/>
              </w:rPr>
            </w:pPr>
          </w:p>
        </w:tc>
        <w:tc>
          <w:tcPr>
            <w:tcW w:w="3637" w:type="dxa"/>
            <w:gridSpan w:val="2"/>
            <w:tcBorders>
              <w:left w:val="nil"/>
              <w:right w:val="nil"/>
            </w:tcBorders>
            <w:noWrap/>
          </w:tcPr>
          <w:p w14:paraId="129848B0" w14:textId="77777777" w:rsidR="00214320" w:rsidRPr="007F7D1B" w:rsidRDefault="00214320" w:rsidP="009F0217">
            <w:pPr>
              <w:rPr>
                <w:bCs/>
                <w:sz w:val="20"/>
                <w:szCs w:val="20"/>
                <w:lang w:val="sr-Cyrl-CS"/>
              </w:rPr>
            </w:pPr>
            <w:r w:rsidRPr="007F7D1B">
              <w:rPr>
                <w:bCs/>
                <w:sz w:val="20"/>
                <w:szCs w:val="20"/>
                <w:lang w:val="sr-Cyrl-CS"/>
              </w:rPr>
              <w:t>Последњи датум отплате главнице</w:t>
            </w:r>
          </w:p>
        </w:tc>
        <w:tc>
          <w:tcPr>
            <w:tcW w:w="2546" w:type="dxa"/>
            <w:tcBorders>
              <w:left w:val="nil"/>
              <w:right w:val="nil"/>
            </w:tcBorders>
            <w:noWrap/>
          </w:tcPr>
          <w:p w14:paraId="77293EDB" w14:textId="77777777" w:rsidR="00214320" w:rsidRPr="007F7D1B" w:rsidRDefault="00214320" w:rsidP="009F0217">
            <w:pPr>
              <w:jc w:val="center"/>
              <w:rPr>
                <w:sz w:val="20"/>
                <w:szCs w:val="20"/>
                <w:lang w:val="sr-Cyrl-CS"/>
              </w:rPr>
            </w:pPr>
            <w:r w:rsidRPr="007F7D1B">
              <w:rPr>
                <w:sz w:val="20"/>
                <w:szCs w:val="20"/>
                <w:lang w:val="sr-Cyrl-CS"/>
              </w:rPr>
              <w:t>30.12.2026.</w:t>
            </w:r>
          </w:p>
        </w:tc>
        <w:tc>
          <w:tcPr>
            <w:tcW w:w="1719" w:type="dxa"/>
            <w:tcBorders>
              <w:left w:val="nil"/>
              <w:right w:val="nil"/>
            </w:tcBorders>
            <w:noWrap/>
          </w:tcPr>
          <w:p w14:paraId="045D5D3C" w14:textId="77777777" w:rsidR="00214320" w:rsidRPr="007F7D1B" w:rsidRDefault="00214320" w:rsidP="009F0217">
            <w:pPr>
              <w:jc w:val="center"/>
              <w:rPr>
                <w:sz w:val="20"/>
                <w:szCs w:val="20"/>
                <w:lang w:val="sr-Cyrl-CS"/>
              </w:rPr>
            </w:pPr>
          </w:p>
        </w:tc>
        <w:tc>
          <w:tcPr>
            <w:tcW w:w="1773" w:type="dxa"/>
            <w:tcBorders>
              <w:left w:val="nil"/>
            </w:tcBorders>
            <w:noWrap/>
          </w:tcPr>
          <w:p w14:paraId="0CCE7C13" w14:textId="77777777" w:rsidR="00214320" w:rsidRPr="007F7D1B" w:rsidRDefault="00214320" w:rsidP="009F0217">
            <w:pPr>
              <w:jc w:val="center"/>
              <w:rPr>
                <w:sz w:val="20"/>
                <w:szCs w:val="20"/>
                <w:lang w:val="sr-Cyrl-CS"/>
              </w:rPr>
            </w:pPr>
          </w:p>
        </w:tc>
      </w:tr>
      <w:tr w:rsidR="00214320" w:rsidRPr="007F7D1B" w14:paraId="0114054F" w14:textId="77777777" w:rsidTr="009F0217">
        <w:trPr>
          <w:cantSplit/>
          <w:trHeight w:val="284"/>
        </w:trPr>
        <w:tc>
          <w:tcPr>
            <w:tcW w:w="727" w:type="dxa"/>
            <w:tcBorders>
              <w:left w:val="nil"/>
              <w:right w:val="nil"/>
            </w:tcBorders>
            <w:noWrap/>
          </w:tcPr>
          <w:p w14:paraId="430C2936" w14:textId="77777777" w:rsidR="00214320" w:rsidRPr="007F7D1B" w:rsidRDefault="00214320" w:rsidP="009F0217">
            <w:pPr>
              <w:jc w:val="right"/>
              <w:rPr>
                <w:bCs/>
                <w:sz w:val="20"/>
                <w:szCs w:val="20"/>
                <w:lang w:val="sr-Cyrl-CS"/>
              </w:rPr>
            </w:pPr>
          </w:p>
        </w:tc>
        <w:tc>
          <w:tcPr>
            <w:tcW w:w="3637" w:type="dxa"/>
            <w:gridSpan w:val="2"/>
            <w:tcBorders>
              <w:left w:val="nil"/>
              <w:right w:val="nil"/>
            </w:tcBorders>
            <w:noWrap/>
          </w:tcPr>
          <w:p w14:paraId="4495D3D5" w14:textId="77777777" w:rsidR="00214320" w:rsidRPr="007F7D1B" w:rsidRDefault="00214320" w:rsidP="009F0217">
            <w:pPr>
              <w:rPr>
                <w:bCs/>
                <w:sz w:val="20"/>
                <w:szCs w:val="20"/>
                <w:lang w:val="sr-Cyrl-CS"/>
              </w:rPr>
            </w:pPr>
            <w:r w:rsidRPr="007F7D1B">
              <w:rPr>
                <w:bCs/>
                <w:sz w:val="20"/>
                <w:szCs w:val="20"/>
                <w:lang w:val="sr-Cyrl-CS"/>
              </w:rPr>
              <w:t>Рата главнице за 2021. год.</w:t>
            </w:r>
          </w:p>
        </w:tc>
        <w:tc>
          <w:tcPr>
            <w:tcW w:w="2546" w:type="dxa"/>
            <w:tcBorders>
              <w:left w:val="nil"/>
              <w:right w:val="nil"/>
            </w:tcBorders>
            <w:noWrap/>
          </w:tcPr>
          <w:p w14:paraId="42EC7CB4" w14:textId="77777777" w:rsidR="00214320" w:rsidRPr="007F7D1B" w:rsidRDefault="00214320" w:rsidP="009F0217">
            <w:pPr>
              <w:jc w:val="center"/>
              <w:rPr>
                <w:sz w:val="20"/>
                <w:szCs w:val="20"/>
                <w:lang w:val="sr-Cyrl-CS"/>
              </w:rPr>
            </w:pPr>
            <w:r w:rsidRPr="007F7D1B">
              <w:rPr>
                <w:sz w:val="20"/>
                <w:szCs w:val="20"/>
                <w:lang w:val="sr-Cyrl-CS"/>
              </w:rPr>
              <w:t>1.400.000 EUR</w:t>
            </w:r>
          </w:p>
        </w:tc>
        <w:tc>
          <w:tcPr>
            <w:tcW w:w="1719" w:type="dxa"/>
            <w:tcBorders>
              <w:left w:val="nil"/>
              <w:right w:val="nil"/>
            </w:tcBorders>
            <w:noWrap/>
          </w:tcPr>
          <w:p w14:paraId="0578D591" w14:textId="77777777" w:rsidR="00214320" w:rsidRPr="007F7D1B" w:rsidRDefault="00214320" w:rsidP="009F0217">
            <w:pPr>
              <w:jc w:val="center"/>
              <w:rPr>
                <w:sz w:val="20"/>
                <w:szCs w:val="20"/>
                <w:lang w:val="sr-Cyrl-CS"/>
              </w:rPr>
            </w:pPr>
          </w:p>
        </w:tc>
        <w:tc>
          <w:tcPr>
            <w:tcW w:w="1773" w:type="dxa"/>
            <w:tcBorders>
              <w:left w:val="nil"/>
            </w:tcBorders>
            <w:noWrap/>
          </w:tcPr>
          <w:p w14:paraId="07A5DCCB" w14:textId="77777777" w:rsidR="00214320" w:rsidRPr="007F7D1B" w:rsidRDefault="00214320" w:rsidP="009F0217">
            <w:pPr>
              <w:jc w:val="center"/>
              <w:rPr>
                <w:sz w:val="20"/>
                <w:szCs w:val="20"/>
                <w:lang w:val="sr-Cyrl-CS"/>
              </w:rPr>
            </w:pPr>
          </w:p>
        </w:tc>
      </w:tr>
      <w:tr w:rsidR="00214320" w:rsidRPr="007F7D1B" w14:paraId="3F4DAD99" w14:textId="77777777" w:rsidTr="009F0217">
        <w:trPr>
          <w:cantSplit/>
          <w:trHeight w:val="284"/>
        </w:trPr>
        <w:tc>
          <w:tcPr>
            <w:tcW w:w="727" w:type="dxa"/>
            <w:tcBorders>
              <w:left w:val="nil"/>
              <w:right w:val="nil"/>
            </w:tcBorders>
            <w:noWrap/>
          </w:tcPr>
          <w:p w14:paraId="781C4598" w14:textId="77777777" w:rsidR="00214320" w:rsidRPr="007F7D1B" w:rsidRDefault="00214320" w:rsidP="009F0217">
            <w:pPr>
              <w:jc w:val="right"/>
              <w:rPr>
                <w:bCs/>
                <w:sz w:val="20"/>
                <w:szCs w:val="20"/>
                <w:lang w:val="sr-Cyrl-CS"/>
              </w:rPr>
            </w:pPr>
          </w:p>
        </w:tc>
        <w:tc>
          <w:tcPr>
            <w:tcW w:w="3637" w:type="dxa"/>
            <w:gridSpan w:val="2"/>
            <w:tcBorders>
              <w:left w:val="nil"/>
              <w:right w:val="nil"/>
            </w:tcBorders>
            <w:noWrap/>
          </w:tcPr>
          <w:p w14:paraId="6FA6C444" w14:textId="77777777" w:rsidR="00214320" w:rsidRPr="007F7D1B" w:rsidRDefault="00214320" w:rsidP="009F0217">
            <w:pPr>
              <w:rPr>
                <w:bCs/>
                <w:sz w:val="20"/>
                <w:szCs w:val="20"/>
                <w:lang w:val="sr-Cyrl-CS"/>
              </w:rPr>
            </w:pPr>
            <w:r w:rsidRPr="007F7D1B">
              <w:rPr>
                <w:bCs/>
                <w:sz w:val="20"/>
                <w:szCs w:val="20"/>
                <w:lang w:val="sr-Cyrl-CS"/>
              </w:rPr>
              <w:t>Каматна стопа</w:t>
            </w:r>
          </w:p>
        </w:tc>
        <w:tc>
          <w:tcPr>
            <w:tcW w:w="2546" w:type="dxa"/>
            <w:tcBorders>
              <w:left w:val="nil"/>
              <w:right w:val="nil"/>
            </w:tcBorders>
            <w:noWrap/>
          </w:tcPr>
          <w:p w14:paraId="6BC4473B" w14:textId="77777777" w:rsidR="00214320" w:rsidRPr="007F7D1B" w:rsidRDefault="00214320" w:rsidP="009F0217">
            <w:pPr>
              <w:jc w:val="center"/>
              <w:rPr>
                <w:sz w:val="20"/>
                <w:szCs w:val="20"/>
                <w:lang w:val="sr-Cyrl-CS"/>
              </w:rPr>
            </w:pPr>
            <w:r w:rsidRPr="007F7D1B">
              <w:rPr>
                <w:sz w:val="20"/>
                <w:szCs w:val="20"/>
                <w:lang w:val="sr-Cyrl-CS"/>
              </w:rPr>
              <w:t>3,49%</w:t>
            </w:r>
          </w:p>
        </w:tc>
        <w:tc>
          <w:tcPr>
            <w:tcW w:w="1719" w:type="dxa"/>
            <w:tcBorders>
              <w:left w:val="nil"/>
              <w:right w:val="nil"/>
            </w:tcBorders>
            <w:noWrap/>
          </w:tcPr>
          <w:p w14:paraId="63ED9D3D" w14:textId="77777777" w:rsidR="00214320" w:rsidRPr="007F7D1B" w:rsidRDefault="00214320" w:rsidP="009F0217">
            <w:pPr>
              <w:jc w:val="center"/>
              <w:rPr>
                <w:sz w:val="20"/>
                <w:szCs w:val="20"/>
                <w:lang w:val="sr-Cyrl-CS"/>
              </w:rPr>
            </w:pPr>
          </w:p>
        </w:tc>
        <w:tc>
          <w:tcPr>
            <w:tcW w:w="1773" w:type="dxa"/>
            <w:tcBorders>
              <w:left w:val="nil"/>
            </w:tcBorders>
            <w:noWrap/>
          </w:tcPr>
          <w:p w14:paraId="2DB62246" w14:textId="77777777" w:rsidR="00214320" w:rsidRPr="007F7D1B" w:rsidRDefault="00214320" w:rsidP="009F0217">
            <w:pPr>
              <w:jc w:val="center"/>
              <w:rPr>
                <w:sz w:val="20"/>
                <w:szCs w:val="20"/>
                <w:lang w:val="sr-Cyrl-CS"/>
              </w:rPr>
            </w:pPr>
          </w:p>
        </w:tc>
      </w:tr>
      <w:tr w:rsidR="00214320" w:rsidRPr="007F7D1B" w14:paraId="00576029" w14:textId="77777777" w:rsidTr="009F0217">
        <w:trPr>
          <w:cantSplit/>
          <w:trHeight w:val="284"/>
        </w:trPr>
        <w:tc>
          <w:tcPr>
            <w:tcW w:w="727" w:type="dxa"/>
            <w:tcBorders>
              <w:left w:val="nil"/>
              <w:right w:val="nil"/>
            </w:tcBorders>
            <w:noWrap/>
          </w:tcPr>
          <w:p w14:paraId="22099C14" w14:textId="77777777" w:rsidR="00214320" w:rsidRPr="007F7D1B" w:rsidRDefault="00214320" w:rsidP="009F0217">
            <w:pPr>
              <w:jc w:val="right"/>
              <w:rPr>
                <w:bCs/>
                <w:sz w:val="20"/>
                <w:szCs w:val="20"/>
                <w:lang w:val="sr-Cyrl-CS"/>
              </w:rPr>
            </w:pPr>
            <w:r w:rsidRPr="007F7D1B">
              <w:rPr>
                <w:bCs/>
                <w:sz w:val="20"/>
                <w:szCs w:val="20"/>
                <w:lang w:val="sr-Cyrl-CS"/>
              </w:rPr>
              <w:t>8.5</w:t>
            </w:r>
          </w:p>
        </w:tc>
        <w:tc>
          <w:tcPr>
            <w:tcW w:w="3637" w:type="dxa"/>
            <w:gridSpan w:val="2"/>
            <w:tcBorders>
              <w:left w:val="nil"/>
              <w:right w:val="nil"/>
            </w:tcBorders>
            <w:noWrap/>
          </w:tcPr>
          <w:p w14:paraId="65B56868" w14:textId="77777777" w:rsidR="00214320" w:rsidRPr="007F7D1B" w:rsidRDefault="00214320" w:rsidP="009F0217">
            <w:pPr>
              <w:rPr>
                <w:bCs/>
                <w:sz w:val="20"/>
                <w:szCs w:val="20"/>
                <w:lang w:val="sr-Cyrl-CS"/>
              </w:rPr>
            </w:pPr>
            <w:proofErr w:type="spellStart"/>
            <w:r w:rsidRPr="007F7D1B">
              <w:rPr>
                <w:b/>
                <w:bCs/>
                <w:sz w:val="20"/>
                <w:szCs w:val="20"/>
                <w:lang w:val="sr-Cyrl-CS"/>
              </w:rPr>
              <w:t>KfW</w:t>
            </w:r>
            <w:proofErr w:type="spellEnd"/>
            <w:r w:rsidRPr="007F7D1B">
              <w:rPr>
                <w:b/>
                <w:bCs/>
                <w:sz w:val="20"/>
                <w:szCs w:val="20"/>
                <w:lang w:val="sr-Cyrl-CS"/>
              </w:rPr>
              <w:t xml:space="preserve"> - Програм водоснабдевања и пречишћавања отпадних вода у општинама средње величине у Србији III</w:t>
            </w:r>
          </w:p>
        </w:tc>
        <w:tc>
          <w:tcPr>
            <w:tcW w:w="2546" w:type="dxa"/>
            <w:tcBorders>
              <w:left w:val="nil"/>
              <w:right w:val="nil"/>
            </w:tcBorders>
            <w:noWrap/>
          </w:tcPr>
          <w:p w14:paraId="7B734002" w14:textId="77777777" w:rsidR="00214320" w:rsidRPr="007F7D1B" w:rsidRDefault="00214320" w:rsidP="009F0217">
            <w:pPr>
              <w:jc w:val="center"/>
              <w:rPr>
                <w:sz w:val="20"/>
                <w:szCs w:val="20"/>
                <w:lang w:val="sr-Cyrl-CS"/>
              </w:rPr>
            </w:pPr>
          </w:p>
        </w:tc>
        <w:tc>
          <w:tcPr>
            <w:tcW w:w="1719" w:type="dxa"/>
            <w:tcBorders>
              <w:left w:val="nil"/>
              <w:right w:val="nil"/>
            </w:tcBorders>
            <w:noWrap/>
          </w:tcPr>
          <w:p w14:paraId="0F6B91F4" w14:textId="77777777" w:rsidR="00214320" w:rsidRPr="007F7D1B" w:rsidRDefault="00214320" w:rsidP="009F0217">
            <w:pPr>
              <w:jc w:val="center"/>
              <w:rPr>
                <w:sz w:val="20"/>
                <w:szCs w:val="20"/>
                <w:lang w:val="sr-Cyrl-CS"/>
              </w:rPr>
            </w:pPr>
            <w:r w:rsidRPr="007F7D1B">
              <w:rPr>
                <w:sz w:val="20"/>
                <w:szCs w:val="20"/>
                <w:lang w:val="sr-Cyrl-CS"/>
              </w:rPr>
              <w:t>24.169.079</w:t>
            </w:r>
          </w:p>
        </w:tc>
        <w:tc>
          <w:tcPr>
            <w:tcW w:w="1773" w:type="dxa"/>
            <w:tcBorders>
              <w:left w:val="nil"/>
            </w:tcBorders>
            <w:noWrap/>
          </w:tcPr>
          <w:p w14:paraId="2CCAEF9F" w14:textId="77777777" w:rsidR="00214320" w:rsidRPr="007F7D1B" w:rsidRDefault="00214320" w:rsidP="009F0217">
            <w:pPr>
              <w:jc w:val="center"/>
              <w:rPr>
                <w:sz w:val="20"/>
                <w:szCs w:val="20"/>
                <w:lang w:val="sr-Cyrl-CS"/>
              </w:rPr>
            </w:pPr>
            <w:r w:rsidRPr="007F7D1B">
              <w:rPr>
                <w:sz w:val="20"/>
                <w:szCs w:val="20"/>
                <w:lang w:val="sr-Cyrl-CS"/>
              </w:rPr>
              <w:t>2.841.577.999</w:t>
            </w:r>
          </w:p>
        </w:tc>
      </w:tr>
      <w:tr w:rsidR="00214320" w:rsidRPr="007F7D1B" w14:paraId="2000DB57" w14:textId="77777777" w:rsidTr="009F0217">
        <w:trPr>
          <w:cantSplit/>
          <w:trHeight w:val="284"/>
        </w:trPr>
        <w:tc>
          <w:tcPr>
            <w:tcW w:w="727" w:type="dxa"/>
            <w:tcBorders>
              <w:left w:val="nil"/>
              <w:right w:val="nil"/>
            </w:tcBorders>
            <w:noWrap/>
          </w:tcPr>
          <w:p w14:paraId="3310BD9E" w14:textId="77777777" w:rsidR="00214320" w:rsidRPr="007F7D1B" w:rsidRDefault="00214320" w:rsidP="009F0217">
            <w:pPr>
              <w:jc w:val="right"/>
              <w:rPr>
                <w:bCs/>
                <w:sz w:val="20"/>
                <w:szCs w:val="20"/>
                <w:lang w:val="sr-Cyrl-CS"/>
              </w:rPr>
            </w:pPr>
          </w:p>
        </w:tc>
        <w:tc>
          <w:tcPr>
            <w:tcW w:w="3637" w:type="dxa"/>
            <w:gridSpan w:val="2"/>
            <w:tcBorders>
              <w:left w:val="nil"/>
              <w:right w:val="nil"/>
            </w:tcBorders>
            <w:noWrap/>
          </w:tcPr>
          <w:p w14:paraId="24471D22" w14:textId="77777777" w:rsidR="00214320" w:rsidRPr="007F7D1B" w:rsidRDefault="00214320" w:rsidP="009F0217">
            <w:pPr>
              <w:rPr>
                <w:bCs/>
                <w:sz w:val="20"/>
                <w:szCs w:val="20"/>
                <w:lang w:val="sr-Cyrl-CS"/>
              </w:rPr>
            </w:pPr>
            <w:r w:rsidRPr="007F7D1B">
              <w:rPr>
                <w:bCs/>
                <w:sz w:val="20"/>
                <w:szCs w:val="20"/>
                <w:lang w:val="sr-Cyrl-CS"/>
              </w:rPr>
              <w:t>Први датум отплате главнице</w:t>
            </w:r>
          </w:p>
        </w:tc>
        <w:tc>
          <w:tcPr>
            <w:tcW w:w="2546" w:type="dxa"/>
            <w:tcBorders>
              <w:left w:val="nil"/>
              <w:right w:val="nil"/>
            </w:tcBorders>
            <w:noWrap/>
          </w:tcPr>
          <w:p w14:paraId="57357532" w14:textId="77777777" w:rsidR="00214320" w:rsidRPr="007F7D1B" w:rsidRDefault="00214320" w:rsidP="009F0217">
            <w:pPr>
              <w:jc w:val="center"/>
              <w:rPr>
                <w:sz w:val="20"/>
                <w:szCs w:val="20"/>
                <w:lang w:val="sr-Cyrl-CS"/>
              </w:rPr>
            </w:pPr>
            <w:r w:rsidRPr="007F7D1B">
              <w:rPr>
                <w:sz w:val="20"/>
                <w:szCs w:val="20"/>
                <w:lang w:val="sr-Cyrl-CS"/>
              </w:rPr>
              <w:t>30.06.2016.</w:t>
            </w:r>
          </w:p>
        </w:tc>
        <w:tc>
          <w:tcPr>
            <w:tcW w:w="1719" w:type="dxa"/>
            <w:tcBorders>
              <w:left w:val="nil"/>
              <w:right w:val="nil"/>
            </w:tcBorders>
            <w:noWrap/>
          </w:tcPr>
          <w:p w14:paraId="38DDE2D2" w14:textId="77777777" w:rsidR="00214320" w:rsidRPr="007F7D1B" w:rsidRDefault="00214320" w:rsidP="009F0217">
            <w:pPr>
              <w:jc w:val="center"/>
              <w:rPr>
                <w:sz w:val="20"/>
                <w:szCs w:val="20"/>
                <w:lang w:val="sr-Cyrl-CS"/>
              </w:rPr>
            </w:pPr>
          </w:p>
        </w:tc>
        <w:tc>
          <w:tcPr>
            <w:tcW w:w="1773" w:type="dxa"/>
            <w:tcBorders>
              <w:left w:val="nil"/>
            </w:tcBorders>
            <w:noWrap/>
          </w:tcPr>
          <w:p w14:paraId="33535C18" w14:textId="77777777" w:rsidR="00214320" w:rsidRPr="007F7D1B" w:rsidRDefault="00214320" w:rsidP="009F0217">
            <w:pPr>
              <w:jc w:val="center"/>
              <w:rPr>
                <w:sz w:val="20"/>
                <w:szCs w:val="20"/>
                <w:lang w:val="sr-Cyrl-CS"/>
              </w:rPr>
            </w:pPr>
          </w:p>
        </w:tc>
      </w:tr>
      <w:tr w:rsidR="00214320" w:rsidRPr="007F7D1B" w14:paraId="56D21775" w14:textId="77777777" w:rsidTr="009F0217">
        <w:trPr>
          <w:cantSplit/>
          <w:trHeight w:val="284"/>
        </w:trPr>
        <w:tc>
          <w:tcPr>
            <w:tcW w:w="727" w:type="dxa"/>
            <w:tcBorders>
              <w:left w:val="nil"/>
              <w:right w:val="nil"/>
            </w:tcBorders>
            <w:noWrap/>
          </w:tcPr>
          <w:p w14:paraId="5BEB4B2E" w14:textId="77777777" w:rsidR="00214320" w:rsidRPr="007F7D1B" w:rsidRDefault="00214320" w:rsidP="009F0217">
            <w:pPr>
              <w:jc w:val="right"/>
              <w:rPr>
                <w:bCs/>
                <w:sz w:val="20"/>
                <w:szCs w:val="20"/>
                <w:lang w:val="sr-Cyrl-CS"/>
              </w:rPr>
            </w:pPr>
          </w:p>
        </w:tc>
        <w:tc>
          <w:tcPr>
            <w:tcW w:w="3637" w:type="dxa"/>
            <w:gridSpan w:val="2"/>
            <w:tcBorders>
              <w:left w:val="nil"/>
              <w:right w:val="nil"/>
            </w:tcBorders>
            <w:noWrap/>
          </w:tcPr>
          <w:p w14:paraId="6CB014DA" w14:textId="77777777" w:rsidR="00214320" w:rsidRPr="007F7D1B" w:rsidRDefault="00214320" w:rsidP="009F0217">
            <w:pPr>
              <w:rPr>
                <w:bCs/>
                <w:sz w:val="20"/>
                <w:szCs w:val="20"/>
                <w:lang w:val="sr-Cyrl-CS"/>
              </w:rPr>
            </w:pPr>
            <w:r w:rsidRPr="007F7D1B">
              <w:rPr>
                <w:bCs/>
                <w:sz w:val="20"/>
                <w:szCs w:val="20"/>
                <w:lang w:val="sr-Cyrl-CS"/>
              </w:rPr>
              <w:t>Последњи датум отплате главнице</w:t>
            </w:r>
          </w:p>
        </w:tc>
        <w:tc>
          <w:tcPr>
            <w:tcW w:w="2546" w:type="dxa"/>
            <w:tcBorders>
              <w:left w:val="nil"/>
              <w:right w:val="nil"/>
            </w:tcBorders>
            <w:noWrap/>
          </w:tcPr>
          <w:p w14:paraId="3A1CD3AD" w14:textId="77777777" w:rsidR="00214320" w:rsidRPr="007F7D1B" w:rsidRDefault="00214320" w:rsidP="009F0217">
            <w:pPr>
              <w:jc w:val="center"/>
              <w:rPr>
                <w:sz w:val="20"/>
                <w:szCs w:val="20"/>
                <w:lang w:val="sr-Cyrl-CS"/>
              </w:rPr>
            </w:pPr>
            <w:r w:rsidRPr="007F7D1B">
              <w:rPr>
                <w:sz w:val="20"/>
                <w:szCs w:val="20"/>
                <w:lang w:val="sr-Cyrl-CS"/>
              </w:rPr>
              <w:t>30.12.2027.</w:t>
            </w:r>
          </w:p>
        </w:tc>
        <w:tc>
          <w:tcPr>
            <w:tcW w:w="1719" w:type="dxa"/>
            <w:tcBorders>
              <w:left w:val="nil"/>
              <w:right w:val="nil"/>
            </w:tcBorders>
            <w:noWrap/>
          </w:tcPr>
          <w:p w14:paraId="7EF15DA6" w14:textId="77777777" w:rsidR="00214320" w:rsidRPr="007F7D1B" w:rsidRDefault="00214320" w:rsidP="009F0217">
            <w:pPr>
              <w:jc w:val="center"/>
              <w:rPr>
                <w:sz w:val="20"/>
                <w:szCs w:val="20"/>
                <w:lang w:val="sr-Cyrl-CS"/>
              </w:rPr>
            </w:pPr>
          </w:p>
        </w:tc>
        <w:tc>
          <w:tcPr>
            <w:tcW w:w="1773" w:type="dxa"/>
            <w:tcBorders>
              <w:left w:val="nil"/>
            </w:tcBorders>
            <w:noWrap/>
          </w:tcPr>
          <w:p w14:paraId="0CA2A64A" w14:textId="77777777" w:rsidR="00214320" w:rsidRPr="007F7D1B" w:rsidRDefault="00214320" w:rsidP="009F0217">
            <w:pPr>
              <w:jc w:val="center"/>
              <w:rPr>
                <w:sz w:val="20"/>
                <w:szCs w:val="20"/>
                <w:lang w:val="sr-Cyrl-CS"/>
              </w:rPr>
            </w:pPr>
          </w:p>
        </w:tc>
      </w:tr>
      <w:tr w:rsidR="00214320" w:rsidRPr="007F7D1B" w14:paraId="0CF52761" w14:textId="77777777" w:rsidTr="009F0217">
        <w:trPr>
          <w:cantSplit/>
          <w:trHeight w:val="284"/>
        </w:trPr>
        <w:tc>
          <w:tcPr>
            <w:tcW w:w="727" w:type="dxa"/>
            <w:tcBorders>
              <w:left w:val="nil"/>
              <w:right w:val="nil"/>
            </w:tcBorders>
            <w:noWrap/>
          </w:tcPr>
          <w:p w14:paraId="54DAD4A5" w14:textId="77777777" w:rsidR="00214320" w:rsidRPr="007F7D1B" w:rsidRDefault="00214320" w:rsidP="009F0217">
            <w:pPr>
              <w:jc w:val="right"/>
              <w:rPr>
                <w:bCs/>
                <w:sz w:val="20"/>
                <w:szCs w:val="20"/>
                <w:lang w:val="sr-Cyrl-CS"/>
              </w:rPr>
            </w:pPr>
          </w:p>
        </w:tc>
        <w:tc>
          <w:tcPr>
            <w:tcW w:w="3637" w:type="dxa"/>
            <w:gridSpan w:val="2"/>
            <w:tcBorders>
              <w:left w:val="nil"/>
              <w:right w:val="nil"/>
            </w:tcBorders>
            <w:noWrap/>
          </w:tcPr>
          <w:p w14:paraId="6A1CA26B" w14:textId="77777777" w:rsidR="00214320" w:rsidRPr="007F7D1B" w:rsidRDefault="00214320" w:rsidP="009F0217">
            <w:pPr>
              <w:rPr>
                <w:bCs/>
                <w:sz w:val="20"/>
                <w:szCs w:val="20"/>
                <w:lang w:val="sr-Cyrl-CS"/>
              </w:rPr>
            </w:pPr>
            <w:r w:rsidRPr="007F7D1B">
              <w:rPr>
                <w:bCs/>
                <w:sz w:val="20"/>
                <w:szCs w:val="20"/>
                <w:lang w:val="sr-Cyrl-CS"/>
              </w:rPr>
              <w:t>Рата главнице за 2021. год.</w:t>
            </w:r>
          </w:p>
        </w:tc>
        <w:tc>
          <w:tcPr>
            <w:tcW w:w="2546" w:type="dxa"/>
            <w:tcBorders>
              <w:left w:val="nil"/>
              <w:right w:val="nil"/>
            </w:tcBorders>
            <w:noWrap/>
          </w:tcPr>
          <w:p w14:paraId="678FD2F6" w14:textId="77777777" w:rsidR="00214320" w:rsidRPr="007F7D1B" w:rsidRDefault="00214320" w:rsidP="009F0217">
            <w:pPr>
              <w:jc w:val="center"/>
              <w:rPr>
                <w:sz w:val="20"/>
                <w:szCs w:val="20"/>
                <w:lang w:val="sr-Cyrl-CS"/>
              </w:rPr>
            </w:pPr>
            <w:r w:rsidRPr="007F7D1B">
              <w:rPr>
                <w:sz w:val="20"/>
                <w:szCs w:val="20"/>
                <w:lang w:val="sr-Cyrl-CS"/>
              </w:rPr>
              <w:t>4.667.333 EUR</w:t>
            </w:r>
          </w:p>
        </w:tc>
        <w:tc>
          <w:tcPr>
            <w:tcW w:w="1719" w:type="dxa"/>
            <w:tcBorders>
              <w:left w:val="nil"/>
              <w:right w:val="nil"/>
            </w:tcBorders>
            <w:noWrap/>
          </w:tcPr>
          <w:p w14:paraId="139D1D62" w14:textId="77777777" w:rsidR="00214320" w:rsidRPr="007F7D1B" w:rsidRDefault="00214320" w:rsidP="009F0217">
            <w:pPr>
              <w:jc w:val="center"/>
              <w:rPr>
                <w:sz w:val="20"/>
                <w:szCs w:val="20"/>
                <w:lang w:val="sr-Cyrl-CS"/>
              </w:rPr>
            </w:pPr>
          </w:p>
        </w:tc>
        <w:tc>
          <w:tcPr>
            <w:tcW w:w="1773" w:type="dxa"/>
            <w:tcBorders>
              <w:left w:val="nil"/>
            </w:tcBorders>
            <w:noWrap/>
          </w:tcPr>
          <w:p w14:paraId="0D7CEF4D" w14:textId="77777777" w:rsidR="00214320" w:rsidRPr="007F7D1B" w:rsidRDefault="00214320" w:rsidP="009F0217">
            <w:pPr>
              <w:jc w:val="center"/>
              <w:rPr>
                <w:sz w:val="20"/>
                <w:szCs w:val="20"/>
                <w:lang w:val="sr-Cyrl-CS"/>
              </w:rPr>
            </w:pPr>
          </w:p>
        </w:tc>
      </w:tr>
      <w:tr w:rsidR="00214320" w:rsidRPr="007F7D1B" w14:paraId="5BAEA29C" w14:textId="77777777" w:rsidTr="009F0217">
        <w:trPr>
          <w:cantSplit/>
          <w:trHeight w:val="284"/>
        </w:trPr>
        <w:tc>
          <w:tcPr>
            <w:tcW w:w="727" w:type="dxa"/>
            <w:tcBorders>
              <w:left w:val="nil"/>
              <w:right w:val="nil"/>
            </w:tcBorders>
            <w:noWrap/>
          </w:tcPr>
          <w:p w14:paraId="33F475E0" w14:textId="77777777" w:rsidR="00214320" w:rsidRPr="007F7D1B" w:rsidRDefault="00214320" w:rsidP="009F0217">
            <w:pPr>
              <w:jc w:val="right"/>
              <w:rPr>
                <w:bCs/>
                <w:sz w:val="20"/>
                <w:szCs w:val="20"/>
                <w:lang w:val="sr-Cyrl-CS"/>
              </w:rPr>
            </w:pPr>
          </w:p>
        </w:tc>
        <w:tc>
          <w:tcPr>
            <w:tcW w:w="3637" w:type="dxa"/>
            <w:gridSpan w:val="2"/>
            <w:tcBorders>
              <w:left w:val="nil"/>
              <w:right w:val="nil"/>
            </w:tcBorders>
            <w:noWrap/>
          </w:tcPr>
          <w:p w14:paraId="445AF0B6" w14:textId="77777777" w:rsidR="00214320" w:rsidRPr="007F7D1B" w:rsidRDefault="00214320" w:rsidP="009F0217">
            <w:pPr>
              <w:rPr>
                <w:bCs/>
                <w:sz w:val="20"/>
                <w:szCs w:val="20"/>
                <w:lang w:val="sr-Cyrl-CS"/>
              </w:rPr>
            </w:pPr>
            <w:r w:rsidRPr="007F7D1B">
              <w:rPr>
                <w:bCs/>
                <w:sz w:val="20"/>
                <w:szCs w:val="20"/>
                <w:lang w:val="sr-Cyrl-CS"/>
              </w:rPr>
              <w:t>Каматна стопа</w:t>
            </w:r>
          </w:p>
        </w:tc>
        <w:tc>
          <w:tcPr>
            <w:tcW w:w="2546" w:type="dxa"/>
            <w:tcBorders>
              <w:left w:val="nil"/>
              <w:right w:val="nil"/>
            </w:tcBorders>
            <w:noWrap/>
          </w:tcPr>
          <w:p w14:paraId="6FD143E4" w14:textId="77777777" w:rsidR="00214320" w:rsidRPr="007F7D1B" w:rsidRDefault="00214320" w:rsidP="009F0217">
            <w:pPr>
              <w:jc w:val="center"/>
              <w:rPr>
                <w:sz w:val="20"/>
                <w:szCs w:val="20"/>
                <w:lang w:val="sr-Cyrl-CS"/>
              </w:rPr>
            </w:pPr>
            <w:r w:rsidRPr="007F7D1B">
              <w:rPr>
                <w:sz w:val="20"/>
                <w:szCs w:val="20"/>
                <w:lang w:val="sr-Cyrl-CS"/>
              </w:rPr>
              <w:t>2,00%</w:t>
            </w:r>
          </w:p>
        </w:tc>
        <w:tc>
          <w:tcPr>
            <w:tcW w:w="1719" w:type="dxa"/>
            <w:tcBorders>
              <w:left w:val="nil"/>
              <w:right w:val="nil"/>
            </w:tcBorders>
            <w:noWrap/>
          </w:tcPr>
          <w:p w14:paraId="4A26707F" w14:textId="77777777" w:rsidR="00214320" w:rsidRPr="007F7D1B" w:rsidRDefault="00214320" w:rsidP="009F0217">
            <w:pPr>
              <w:jc w:val="center"/>
              <w:rPr>
                <w:sz w:val="20"/>
                <w:szCs w:val="20"/>
                <w:lang w:val="sr-Cyrl-CS"/>
              </w:rPr>
            </w:pPr>
          </w:p>
        </w:tc>
        <w:tc>
          <w:tcPr>
            <w:tcW w:w="1773" w:type="dxa"/>
            <w:tcBorders>
              <w:left w:val="nil"/>
            </w:tcBorders>
            <w:noWrap/>
          </w:tcPr>
          <w:p w14:paraId="3FB69CEA" w14:textId="77777777" w:rsidR="00214320" w:rsidRPr="007F7D1B" w:rsidRDefault="00214320" w:rsidP="009F0217">
            <w:pPr>
              <w:jc w:val="center"/>
              <w:rPr>
                <w:sz w:val="20"/>
                <w:szCs w:val="20"/>
                <w:lang w:val="sr-Cyrl-CS"/>
              </w:rPr>
            </w:pPr>
          </w:p>
        </w:tc>
      </w:tr>
      <w:tr w:rsidR="00214320" w:rsidRPr="007F7D1B" w14:paraId="40E6EBB0" w14:textId="77777777" w:rsidTr="009F0217">
        <w:trPr>
          <w:cantSplit/>
          <w:trHeight w:val="284"/>
        </w:trPr>
        <w:tc>
          <w:tcPr>
            <w:tcW w:w="727" w:type="dxa"/>
            <w:tcBorders>
              <w:left w:val="nil"/>
              <w:right w:val="nil"/>
            </w:tcBorders>
            <w:noWrap/>
          </w:tcPr>
          <w:p w14:paraId="55A12033" w14:textId="77777777" w:rsidR="00214320" w:rsidRPr="007F7D1B" w:rsidRDefault="00214320" w:rsidP="009F0217">
            <w:pPr>
              <w:jc w:val="right"/>
              <w:rPr>
                <w:bCs/>
                <w:sz w:val="20"/>
                <w:szCs w:val="20"/>
                <w:lang w:val="sr-Cyrl-CS"/>
              </w:rPr>
            </w:pPr>
            <w:r w:rsidRPr="007F7D1B">
              <w:rPr>
                <w:bCs/>
                <w:sz w:val="20"/>
                <w:szCs w:val="20"/>
                <w:lang w:val="sr-Cyrl-CS"/>
              </w:rPr>
              <w:t>8.6</w:t>
            </w:r>
          </w:p>
        </w:tc>
        <w:tc>
          <w:tcPr>
            <w:tcW w:w="3637" w:type="dxa"/>
            <w:gridSpan w:val="2"/>
            <w:tcBorders>
              <w:left w:val="nil"/>
              <w:right w:val="nil"/>
            </w:tcBorders>
            <w:noWrap/>
          </w:tcPr>
          <w:p w14:paraId="215D2317" w14:textId="77777777" w:rsidR="00214320" w:rsidRPr="007F7D1B" w:rsidRDefault="00214320" w:rsidP="009F0217">
            <w:pPr>
              <w:rPr>
                <w:bCs/>
                <w:sz w:val="20"/>
                <w:szCs w:val="20"/>
                <w:lang w:val="sr-Cyrl-CS"/>
              </w:rPr>
            </w:pPr>
            <w:proofErr w:type="spellStart"/>
            <w:r w:rsidRPr="007F7D1B">
              <w:rPr>
                <w:b/>
                <w:bCs/>
                <w:sz w:val="20"/>
                <w:szCs w:val="20"/>
                <w:lang w:val="sr-Cyrl-CS"/>
              </w:rPr>
              <w:t>KfW</w:t>
            </w:r>
            <w:proofErr w:type="spellEnd"/>
            <w:r w:rsidRPr="007F7D1B">
              <w:rPr>
                <w:b/>
                <w:bCs/>
                <w:sz w:val="20"/>
                <w:szCs w:val="20"/>
                <w:lang w:val="sr-Cyrl-CS"/>
              </w:rPr>
              <w:t xml:space="preserve"> - Пројекат енергетске ефикасности у јавним објектима</w:t>
            </w:r>
          </w:p>
        </w:tc>
        <w:tc>
          <w:tcPr>
            <w:tcW w:w="2546" w:type="dxa"/>
            <w:tcBorders>
              <w:left w:val="nil"/>
              <w:right w:val="nil"/>
            </w:tcBorders>
            <w:noWrap/>
          </w:tcPr>
          <w:p w14:paraId="0D17E5AD" w14:textId="77777777" w:rsidR="00214320" w:rsidRPr="007F7D1B" w:rsidRDefault="00214320" w:rsidP="009F0217">
            <w:pPr>
              <w:jc w:val="center"/>
              <w:rPr>
                <w:sz w:val="20"/>
                <w:szCs w:val="20"/>
                <w:lang w:val="sr-Cyrl-CS"/>
              </w:rPr>
            </w:pPr>
          </w:p>
        </w:tc>
        <w:tc>
          <w:tcPr>
            <w:tcW w:w="1719" w:type="dxa"/>
            <w:tcBorders>
              <w:left w:val="nil"/>
              <w:right w:val="nil"/>
            </w:tcBorders>
            <w:noWrap/>
          </w:tcPr>
          <w:p w14:paraId="68D2D9CA" w14:textId="77777777" w:rsidR="00214320" w:rsidRPr="007F7D1B" w:rsidRDefault="00214320" w:rsidP="009F0217">
            <w:pPr>
              <w:jc w:val="center"/>
              <w:rPr>
                <w:sz w:val="20"/>
                <w:szCs w:val="20"/>
                <w:lang w:val="sr-Cyrl-CS"/>
              </w:rPr>
            </w:pPr>
            <w:r w:rsidRPr="007F7D1B">
              <w:rPr>
                <w:sz w:val="20"/>
                <w:szCs w:val="20"/>
                <w:lang w:val="sr-Cyrl-CS"/>
              </w:rPr>
              <w:t>0</w:t>
            </w:r>
          </w:p>
        </w:tc>
        <w:tc>
          <w:tcPr>
            <w:tcW w:w="1773" w:type="dxa"/>
            <w:tcBorders>
              <w:left w:val="nil"/>
            </w:tcBorders>
            <w:noWrap/>
          </w:tcPr>
          <w:p w14:paraId="7BFA0035" w14:textId="77777777" w:rsidR="00214320" w:rsidRPr="007F7D1B" w:rsidRDefault="00214320" w:rsidP="009F0217">
            <w:pPr>
              <w:jc w:val="center"/>
              <w:rPr>
                <w:sz w:val="20"/>
                <w:szCs w:val="20"/>
                <w:lang w:val="sr-Cyrl-CS"/>
              </w:rPr>
            </w:pPr>
            <w:r w:rsidRPr="007F7D1B">
              <w:rPr>
                <w:sz w:val="20"/>
                <w:szCs w:val="20"/>
                <w:lang w:val="sr-Cyrl-CS"/>
              </w:rPr>
              <w:t>0</w:t>
            </w:r>
          </w:p>
        </w:tc>
      </w:tr>
      <w:tr w:rsidR="00214320" w:rsidRPr="007F7D1B" w14:paraId="66800712" w14:textId="77777777" w:rsidTr="009F0217">
        <w:trPr>
          <w:cantSplit/>
          <w:trHeight w:val="284"/>
        </w:trPr>
        <w:tc>
          <w:tcPr>
            <w:tcW w:w="727" w:type="dxa"/>
            <w:tcBorders>
              <w:left w:val="nil"/>
              <w:right w:val="nil"/>
            </w:tcBorders>
            <w:noWrap/>
          </w:tcPr>
          <w:p w14:paraId="75EC9148" w14:textId="77777777" w:rsidR="00214320" w:rsidRPr="007F7D1B" w:rsidRDefault="00214320" w:rsidP="009F0217">
            <w:pPr>
              <w:jc w:val="right"/>
              <w:rPr>
                <w:bCs/>
                <w:sz w:val="20"/>
                <w:szCs w:val="20"/>
                <w:lang w:val="sr-Cyrl-CS"/>
              </w:rPr>
            </w:pPr>
          </w:p>
        </w:tc>
        <w:tc>
          <w:tcPr>
            <w:tcW w:w="3637" w:type="dxa"/>
            <w:gridSpan w:val="2"/>
            <w:tcBorders>
              <w:left w:val="nil"/>
              <w:right w:val="nil"/>
            </w:tcBorders>
            <w:noWrap/>
          </w:tcPr>
          <w:p w14:paraId="0F8E68E7" w14:textId="77777777" w:rsidR="00214320" w:rsidRPr="007F7D1B" w:rsidRDefault="00214320" w:rsidP="009F0217">
            <w:pPr>
              <w:rPr>
                <w:bCs/>
                <w:sz w:val="20"/>
                <w:szCs w:val="20"/>
                <w:lang w:val="sr-Cyrl-CS"/>
              </w:rPr>
            </w:pPr>
            <w:r w:rsidRPr="007F7D1B">
              <w:rPr>
                <w:bCs/>
                <w:sz w:val="20"/>
                <w:szCs w:val="20"/>
                <w:lang w:val="sr-Cyrl-CS"/>
              </w:rPr>
              <w:t>Први датум отплате главнице</w:t>
            </w:r>
          </w:p>
        </w:tc>
        <w:tc>
          <w:tcPr>
            <w:tcW w:w="2546" w:type="dxa"/>
            <w:tcBorders>
              <w:left w:val="nil"/>
              <w:right w:val="nil"/>
            </w:tcBorders>
            <w:noWrap/>
          </w:tcPr>
          <w:p w14:paraId="655B0F34" w14:textId="77777777" w:rsidR="00214320" w:rsidRPr="007F7D1B" w:rsidRDefault="00214320" w:rsidP="009F0217">
            <w:pPr>
              <w:jc w:val="center"/>
              <w:rPr>
                <w:sz w:val="20"/>
                <w:szCs w:val="20"/>
                <w:lang w:val="sr-Cyrl-CS"/>
              </w:rPr>
            </w:pPr>
            <w:r w:rsidRPr="007F7D1B">
              <w:rPr>
                <w:sz w:val="20"/>
                <w:szCs w:val="20"/>
                <w:lang w:val="sr-Cyrl-CS"/>
              </w:rPr>
              <w:t>30.12.2017.</w:t>
            </w:r>
          </w:p>
        </w:tc>
        <w:tc>
          <w:tcPr>
            <w:tcW w:w="1719" w:type="dxa"/>
            <w:tcBorders>
              <w:left w:val="nil"/>
              <w:right w:val="nil"/>
            </w:tcBorders>
            <w:noWrap/>
          </w:tcPr>
          <w:p w14:paraId="71631AF3" w14:textId="77777777" w:rsidR="00214320" w:rsidRPr="007F7D1B" w:rsidRDefault="00214320" w:rsidP="009F0217">
            <w:pPr>
              <w:jc w:val="center"/>
              <w:rPr>
                <w:sz w:val="20"/>
                <w:szCs w:val="20"/>
                <w:lang w:val="sr-Cyrl-CS"/>
              </w:rPr>
            </w:pPr>
          </w:p>
        </w:tc>
        <w:tc>
          <w:tcPr>
            <w:tcW w:w="1773" w:type="dxa"/>
            <w:tcBorders>
              <w:left w:val="nil"/>
            </w:tcBorders>
            <w:noWrap/>
          </w:tcPr>
          <w:p w14:paraId="020DCD0C" w14:textId="77777777" w:rsidR="00214320" w:rsidRPr="007F7D1B" w:rsidRDefault="00214320" w:rsidP="009F0217">
            <w:pPr>
              <w:jc w:val="center"/>
              <w:rPr>
                <w:sz w:val="20"/>
                <w:szCs w:val="20"/>
                <w:lang w:val="sr-Cyrl-CS"/>
              </w:rPr>
            </w:pPr>
          </w:p>
        </w:tc>
      </w:tr>
      <w:tr w:rsidR="00214320" w:rsidRPr="007F7D1B" w14:paraId="323D82AA" w14:textId="77777777" w:rsidTr="009F0217">
        <w:trPr>
          <w:cantSplit/>
          <w:trHeight w:val="284"/>
        </w:trPr>
        <w:tc>
          <w:tcPr>
            <w:tcW w:w="727" w:type="dxa"/>
            <w:tcBorders>
              <w:left w:val="nil"/>
              <w:right w:val="nil"/>
            </w:tcBorders>
            <w:noWrap/>
          </w:tcPr>
          <w:p w14:paraId="589C22D8" w14:textId="77777777" w:rsidR="00214320" w:rsidRPr="007F7D1B" w:rsidRDefault="00214320" w:rsidP="009F0217">
            <w:pPr>
              <w:jc w:val="right"/>
              <w:rPr>
                <w:bCs/>
                <w:sz w:val="20"/>
                <w:szCs w:val="20"/>
                <w:lang w:val="sr-Cyrl-CS"/>
              </w:rPr>
            </w:pPr>
          </w:p>
        </w:tc>
        <w:tc>
          <w:tcPr>
            <w:tcW w:w="3637" w:type="dxa"/>
            <w:gridSpan w:val="2"/>
            <w:tcBorders>
              <w:left w:val="nil"/>
              <w:right w:val="nil"/>
            </w:tcBorders>
            <w:noWrap/>
          </w:tcPr>
          <w:p w14:paraId="78F19920" w14:textId="77777777" w:rsidR="00214320" w:rsidRPr="007F7D1B" w:rsidRDefault="00214320" w:rsidP="009F0217">
            <w:pPr>
              <w:rPr>
                <w:bCs/>
                <w:sz w:val="20"/>
                <w:szCs w:val="20"/>
                <w:lang w:val="sr-Cyrl-CS"/>
              </w:rPr>
            </w:pPr>
            <w:r w:rsidRPr="007F7D1B">
              <w:rPr>
                <w:bCs/>
                <w:sz w:val="20"/>
                <w:szCs w:val="20"/>
                <w:lang w:val="sr-Cyrl-CS"/>
              </w:rPr>
              <w:t>Последњи датум отплате главнице</w:t>
            </w:r>
          </w:p>
        </w:tc>
        <w:tc>
          <w:tcPr>
            <w:tcW w:w="2546" w:type="dxa"/>
            <w:tcBorders>
              <w:left w:val="nil"/>
              <w:right w:val="nil"/>
            </w:tcBorders>
            <w:noWrap/>
          </w:tcPr>
          <w:p w14:paraId="678C469A" w14:textId="77777777" w:rsidR="00214320" w:rsidRPr="007F7D1B" w:rsidRDefault="00214320" w:rsidP="009F0217">
            <w:pPr>
              <w:jc w:val="center"/>
              <w:rPr>
                <w:sz w:val="20"/>
                <w:szCs w:val="20"/>
                <w:lang w:val="sr-Cyrl-CS"/>
              </w:rPr>
            </w:pPr>
            <w:r w:rsidRPr="007F7D1B">
              <w:rPr>
                <w:sz w:val="20"/>
                <w:szCs w:val="20"/>
                <w:lang w:val="sr-Cyrl-CS"/>
              </w:rPr>
              <w:t>30.12.2026.</w:t>
            </w:r>
          </w:p>
        </w:tc>
        <w:tc>
          <w:tcPr>
            <w:tcW w:w="1719" w:type="dxa"/>
            <w:tcBorders>
              <w:left w:val="nil"/>
              <w:right w:val="nil"/>
            </w:tcBorders>
            <w:noWrap/>
          </w:tcPr>
          <w:p w14:paraId="0B7D6408" w14:textId="77777777" w:rsidR="00214320" w:rsidRPr="007F7D1B" w:rsidRDefault="00214320" w:rsidP="009F0217">
            <w:pPr>
              <w:jc w:val="center"/>
              <w:rPr>
                <w:sz w:val="20"/>
                <w:szCs w:val="20"/>
                <w:lang w:val="sr-Cyrl-CS"/>
              </w:rPr>
            </w:pPr>
          </w:p>
        </w:tc>
        <w:tc>
          <w:tcPr>
            <w:tcW w:w="1773" w:type="dxa"/>
            <w:tcBorders>
              <w:left w:val="nil"/>
            </w:tcBorders>
            <w:noWrap/>
          </w:tcPr>
          <w:p w14:paraId="64733177" w14:textId="77777777" w:rsidR="00214320" w:rsidRPr="007F7D1B" w:rsidRDefault="00214320" w:rsidP="009F0217">
            <w:pPr>
              <w:jc w:val="center"/>
              <w:rPr>
                <w:sz w:val="20"/>
                <w:szCs w:val="20"/>
                <w:lang w:val="sr-Cyrl-CS"/>
              </w:rPr>
            </w:pPr>
          </w:p>
        </w:tc>
      </w:tr>
      <w:tr w:rsidR="00214320" w:rsidRPr="007F7D1B" w14:paraId="2A925305" w14:textId="77777777" w:rsidTr="009F0217">
        <w:trPr>
          <w:cantSplit/>
          <w:trHeight w:val="284"/>
        </w:trPr>
        <w:tc>
          <w:tcPr>
            <w:tcW w:w="727" w:type="dxa"/>
            <w:tcBorders>
              <w:left w:val="nil"/>
              <w:right w:val="nil"/>
            </w:tcBorders>
            <w:noWrap/>
          </w:tcPr>
          <w:p w14:paraId="7CCA84D4" w14:textId="77777777" w:rsidR="00214320" w:rsidRPr="007F7D1B" w:rsidRDefault="00214320" w:rsidP="009F0217">
            <w:pPr>
              <w:jc w:val="right"/>
              <w:rPr>
                <w:bCs/>
                <w:sz w:val="20"/>
                <w:szCs w:val="20"/>
                <w:lang w:val="sr-Cyrl-CS"/>
              </w:rPr>
            </w:pPr>
          </w:p>
        </w:tc>
        <w:tc>
          <w:tcPr>
            <w:tcW w:w="3637" w:type="dxa"/>
            <w:gridSpan w:val="2"/>
            <w:tcBorders>
              <w:left w:val="nil"/>
              <w:right w:val="nil"/>
            </w:tcBorders>
            <w:noWrap/>
          </w:tcPr>
          <w:p w14:paraId="0056A764" w14:textId="77777777" w:rsidR="00214320" w:rsidRPr="007F7D1B" w:rsidRDefault="00214320" w:rsidP="009F0217">
            <w:pPr>
              <w:rPr>
                <w:bCs/>
                <w:sz w:val="20"/>
                <w:szCs w:val="20"/>
                <w:lang w:val="sr-Cyrl-CS"/>
              </w:rPr>
            </w:pPr>
            <w:r w:rsidRPr="007F7D1B">
              <w:rPr>
                <w:bCs/>
                <w:sz w:val="20"/>
                <w:szCs w:val="20"/>
                <w:lang w:val="sr-Cyrl-CS"/>
              </w:rPr>
              <w:t>Рата главнице за 2021. год.</w:t>
            </w:r>
          </w:p>
        </w:tc>
        <w:tc>
          <w:tcPr>
            <w:tcW w:w="2546" w:type="dxa"/>
            <w:tcBorders>
              <w:left w:val="nil"/>
              <w:right w:val="nil"/>
            </w:tcBorders>
            <w:noWrap/>
          </w:tcPr>
          <w:p w14:paraId="176049DF" w14:textId="77777777" w:rsidR="00214320" w:rsidRPr="007F7D1B" w:rsidRDefault="00214320" w:rsidP="009F0217">
            <w:pPr>
              <w:jc w:val="center"/>
              <w:rPr>
                <w:sz w:val="20"/>
                <w:szCs w:val="20"/>
                <w:lang w:val="sr-Cyrl-CS"/>
              </w:rPr>
            </w:pPr>
            <w:r w:rsidRPr="007F7D1B">
              <w:rPr>
                <w:sz w:val="20"/>
                <w:szCs w:val="20"/>
                <w:lang w:val="sr-Cyrl-CS"/>
              </w:rPr>
              <w:t>0 EUR</w:t>
            </w:r>
          </w:p>
        </w:tc>
        <w:tc>
          <w:tcPr>
            <w:tcW w:w="1719" w:type="dxa"/>
            <w:tcBorders>
              <w:left w:val="nil"/>
              <w:right w:val="nil"/>
            </w:tcBorders>
            <w:noWrap/>
          </w:tcPr>
          <w:p w14:paraId="63FEBFBC" w14:textId="77777777" w:rsidR="00214320" w:rsidRPr="007F7D1B" w:rsidRDefault="00214320" w:rsidP="009F0217">
            <w:pPr>
              <w:jc w:val="center"/>
              <w:rPr>
                <w:sz w:val="20"/>
                <w:szCs w:val="20"/>
                <w:lang w:val="sr-Cyrl-CS"/>
              </w:rPr>
            </w:pPr>
          </w:p>
        </w:tc>
        <w:tc>
          <w:tcPr>
            <w:tcW w:w="1773" w:type="dxa"/>
            <w:tcBorders>
              <w:left w:val="nil"/>
            </w:tcBorders>
            <w:noWrap/>
          </w:tcPr>
          <w:p w14:paraId="3F0E81B2" w14:textId="77777777" w:rsidR="00214320" w:rsidRPr="007F7D1B" w:rsidRDefault="00214320" w:rsidP="009F0217">
            <w:pPr>
              <w:jc w:val="center"/>
              <w:rPr>
                <w:sz w:val="20"/>
                <w:szCs w:val="20"/>
                <w:lang w:val="sr-Cyrl-CS"/>
              </w:rPr>
            </w:pPr>
          </w:p>
        </w:tc>
      </w:tr>
      <w:tr w:rsidR="00214320" w:rsidRPr="007F7D1B" w14:paraId="7D276DDC" w14:textId="77777777" w:rsidTr="009F0217">
        <w:trPr>
          <w:cantSplit/>
          <w:trHeight w:val="284"/>
        </w:trPr>
        <w:tc>
          <w:tcPr>
            <w:tcW w:w="727" w:type="dxa"/>
            <w:tcBorders>
              <w:left w:val="nil"/>
              <w:right w:val="nil"/>
            </w:tcBorders>
            <w:noWrap/>
          </w:tcPr>
          <w:p w14:paraId="4A87B9FD" w14:textId="77777777" w:rsidR="00214320" w:rsidRPr="007F7D1B" w:rsidRDefault="00214320" w:rsidP="009F0217">
            <w:pPr>
              <w:jc w:val="right"/>
              <w:rPr>
                <w:bCs/>
                <w:sz w:val="20"/>
                <w:szCs w:val="20"/>
                <w:lang w:val="sr-Cyrl-CS"/>
              </w:rPr>
            </w:pPr>
          </w:p>
        </w:tc>
        <w:tc>
          <w:tcPr>
            <w:tcW w:w="3637" w:type="dxa"/>
            <w:gridSpan w:val="2"/>
            <w:tcBorders>
              <w:left w:val="nil"/>
              <w:right w:val="nil"/>
            </w:tcBorders>
            <w:noWrap/>
          </w:tcPr>
          <w:p w14:paraId="53F6EA36" w14:textId="77777777" w:rsidR="00214320" w:rsidRPr="007F7D1B" w:rsidRDefault="00214320" w:rsidP="009F0217">
            <w:pPr>
              <w:rPr>
                <w:bCs/>
                <w:sz w:val="20"/>
                <w:szCs w:val="20"/>
                <w:lang w:val="sr-Cyrl-CS"/>
              </w:rPr>
            </w:pPr>
            <w:r w:rsidRPr="007F7D1B">
              <w:rPr>
                <w:bCs/>
                <w:sz w:val="20"/>
                <w:szCs w:val="20"/>
                <w:lang w:val="sr-Cyrl-CS"/>
              </w:rPr>
              <w:t>Каматна стопа</w:t>
            </w:r>
          </w:p>
        </w:tc>
        <w:tc>
          <w:tcPr>
            <w:tcW w:w="2546" w:type="dxa"/>
            <w:tcBorders>
              <w:left w:val="nil"/>
              <w:right w:val="nil"/>
            </w:tcBorders>
            <w:noWrap/>
          </w:tcPr>
          <w:p w14:paraId="42840883" w14:textId="77777777" w:rsidR="00214320" w:rsidRPr="007F7D1B" w:rsidRDefault="00214320" w:rsidP="009F0217">
            <w:pPr>
              <w:jc w:val="center"/>
              <w:rPr>
                <w:sz w:val="20"/>
                <w:szCs w:val="20"/>
                <w:lang w:val="sr-Cyrl-CS"/>
              </w:rPr>
            </w:pPr>
            <w:r w:rsidRPr="007F7D1B">
              <w:rPr>
                <w:sz w:val="20"/>
                <w:szCs w:val="20"/>
                <w:lang w:val="sr-Cyrl-CS"/>
              </w:rPr>
              <w:t>2,10%</w:t>
            </w:r>
          </w:p>
        </w:tc>
        <w:tc>
          <w:tcPr>
            <w:tcW w:w="1719" w:type="dxa"/>
            <w:tcBorders>
              <w:left w:val="nil"/>
              <w:right w:val="nil"/>
            </w:tcBorders>
            <w:noWrap/>
          </w:tcPr>
          <w:p w14:paraId="5E475CD5" w14:textId="77777777" w:rsidR="00214320" w:rsidRPr="007F7D1B" w:rsidRDefault="00214320" w:rsidP="009F0217">
            <w:pPr>
              <w:jc w:val="center"/>
              <w:rPr>
                <w:sz w:val="20"/>
                <w:szCs w:val="20"/>
                <w:lang w:val="sr-Cyrl-CS"/>
              </w:rPr>
            </w:pPr>
          </w:p>
        </w:tc>
        <w:tc>
          <w:tcPr>
            <w:tcW w:w="1773" w:type="dxa"/>
            <w:tcBorders>
              <w:left w:val="nil"/>
            </w:tcBorders>
            <w:noWrap/>
          </w:tcPr>
          <w:p w14:paraId="72C15003" w14:textId="77777777" w:rsidR="00214320" w:rsidRPr="007F7D1B" w:rsidRDefault="00214320" w:rsidP="009F0217">
            <w:pPr>
              <w:jc w:val="center"/>
              <w:rPr>
                <w:sz w:val="20"/>
                <w:szCs w:val="20"/>
                <w:lang w:val="sr-Cyrl-CS"/>
              </w:rPr>
            </w:pPr>
          </w:p>
        </w:tc>
      </w:tr>
      <w:tr w:rsidR="00214320" w:rsidRPr="007F7D1B" w14:paraId="38BDF2C4" w14:textId="77777777" w:rsidTr="009F0217">
        <w:trPr>
          <w:cantSplit/>
          <w:trHeight w:val="284"/>
        </w:trPr>
        <w:tc>
          <w:tcPr>
            <w:tcW w:w="727" w:type="dxa"/>
            <w:tcBorders>
              <w:left w:val="nil"/>
              <w:right w:val="nil"/>
            </w:tcBorders>
            <w:noWrap/>
          </w:tcPr>
          <w:p w14:paraId="6CAE8AFA" w14:textId="77777777" w:rsidR="00214320" w:rsidRPr="007F7D1B" w:rsidRDefault="00214320" w:rsidP="009F0217">
            <w:pPr>
              <w:jc w:val="right"/>
              <w:rPr>
                <w:bCs/>
                <w:sz w:val="20"/>
                <w:szCs w:val="20"/>
                <w:lang w:val="sr-Cyrl-CS"/>
              </w:rPr>
            </w:pPr>
            <w:r w:rsidRPr="007F7D1B">
              <w:rPr>
                <w:bCs/>
                <w:sz w:val="20"/>
                <w:szCs w:val="20"/>
                <w:lang w:val="sr-Cyrl-CS"/>
              </w:rPr>
              <w:t>8.7</w:t>
            </w:r>
          </w:p>
        </w:tc>
        <w:tc>
          <w:tcPr>
            <w:tcW w:w="3637" w:type="dxa"/>
            <w:gridSpan w:val="2"/>
            <w:tcBorders>
              <w:left w:val="nil"/>
              <w:right w:val="nil"/>
            </w:tcBorders>
            <w:noWrap/>
          </w:tcPr>
          <w:p w14:paraId="7F1694F9" w14:textId="77777777" w:rsidR="00214320" w:rsidRPr="007F7D1B" w:rsidRDefault="00214320" w:rsidP="009F0217">
            <w:pPr>
              <w:rPr>
                <w:bCs/>
                <w:sz w:val="20"/>
                <w:szCs w:val="20"/>
                <w:lang w:val="sr-Cyrl-CS"/>
              </w:rPr>
            </w:pPr>
            <w:proofErr w:type="spellStart"/>
            <w:r w:rsidRPr="007F7D1B">
              <w:rPr>
                <w:b/>
                <w:bCs/>
                <w:sz w:val="20"/>
                <w:szCs w:val="20"/>
                <w:lang w:val="sr-Cyrl-CS"/>
              </w:rPr>
              <w:t>KfW</w:t>
            </w:r>
            <w:proofErr w:type="spellEnd"/>
            <w:r w:rsidRPr="007F7D1B">
              <w:rPr>
                <w:b/>
                <w:bCs/>
                <w:sz w:val="20"/>
                <w:szCs w:val="20"/>
                <w:lang w:val="sr-Cyrl-CS"/>
              </w:rPr>
              <w:t xml:space="preserve"> - Програм подстицања обновљиве енергије - Развој тржишта </w:t>
            </w:r>
            <w:proofErr w:type="spellStart"/>
            <w:r w:rsidRPr="007F7D1B">
              <w:rPr>
                <w:b/>
                <w:bCs/>
                <w:sz w:val="20"/>
                <w:szCs w:val="20"/>
                <w:lang w:val="sr-Cyrl-CS"/>
              </w:rPr>
              <w:t>биомасе</w:t>
            </w:r>
            <w:proofErr w:type="spellEnd"/>
            <w:r w:rsidRPr="007F7D1B">
              <w:rPr>
                <w:b/>
                <w:bCs/>
                <w:sz w:val="20"/>
                <w:szCs w:val="20"/>
                <w:lang w:val="sr-Cyrl-CS"/>
              </w:rPr>
              <w:t xml:space="preserve"> у Републици Србији (прва компонента)</w:t>
            </w:r>
          </w:p>
        </w:tc>
        <w:tc>
          <w:tcPr>
            <w:tcW w:w="2546" w:type="dxa"/>
            <w:tcBorders>
              <w:left w:val="nil"/>
              <w:right w:val="nil"/>
            </w:tcBorders>
            <w:noWrap/>
          </w:tcPr>
          <w:p w14:paraId="205E13EA" w14:textId="77777777" w:rsidR="00214320" w:rsidRPr="007F7D1B" w:rsidRDefault="00214320" w:rsidP="009F0217">
            <w:pPr>
              <w:jc w:val="center"/>
              <w:rPr>
                <w:sz w:val="20"/>
                <w:szCs w:val="20"/>
                <w:lang w:val="sr-Cyrl-CS"/>
              </w:rPr>
            </w:pPr>
          </w:p>
        </w:tc>
        <w:tc>
          <w:tcPr>
            <w:tcW w:w="1719" w:type="dxa"/>
            <w:tcBorders>
              <w:left w:val="nil"/>
              <w:right w:val="nil"/>
            </w:tcBorders>
            <w:noWrap/>
          </w:tcPr>
          <w:p w14:paraId="542EAA6F" w14:textId="77777777" w:rsidR="00214320" w:rsidRPr="007F7D1B" w:rsidRDefault="00214320" w:rsidP="009F0217">
            <w:pPr>
              <w:jc w:val="center"/>
              <w:rPr>
                <w:sz w:val="20"/>
                <w:szCs w:val="20"/>
                <w:lang w:val="sr-Cyrl-CS"/>
              </w:rPr>
            </w:pPr>
            <w:r w:rsidRPr="007F7D1B">
              <w:rPr>
                <w:sz w:val="20"/>
                <w:szCs w:val="20"/>
                <w:lang w:val="sr-Cyrl-CS"/>
              </w:rPr>
              <w:t>1.327.357</w:t>
            </w:r>
          </w:p>
        </w:tc>
        <w:tc>
          <w:tcPr>
            <w:tcW w:w="1773" w:type="dxa"/>
            <w:tcBorders>
              <w:left w:val="nil"/>
            </w:tcBorders>
            <w:noWrap/>
          </w:tcPr>
          <w:p w14:paraId="1D4D4788" w14:textId="77777777" w:rsidR="00214320" w:rsidRPr="007F7D1B" w:rsidRDefault="00214320" w:rsidP="009F0217">
            <w:pPr>
              <w:jc w:val="center"/>
              <w:rPr>
                <w:sz w:val="20"/>
                <w:szCs w:val="20"/>
                <w:lang w:val="sr-Cyrl-CS"/>
              </w:rPr>
            </w:pPr>
            <w:r w:rsidRPr="007F7D1B">
              <w:rPr>
                <w:sz w:val="20"/>
                <w:szCs w:val="20"/>
                <w:lang w:val="sr-Cyrl-CS"/>
              </w:rPr>
              <w:t>156.058.477</w:t>
            </w:r>
          </w:p>
        </w:tc>
      </w:tr>
      <w:tr w:rsidR="00214320" w:rsidRPr="007F7D1B" w14:paraId="0D1CAC64" w14:textId="77777777" w:rsidTr="009F0217">
        <w:trPr>
          <w:cantSplit/>
          <w:trHeight w:val="284"/>
        </w:trPr>
        <w:tc>
          <w:tcPr>
            <w:tcW w:w="727" w:type="dxa"/>
            <w:tcBorders>
              <w:left w:val="nil"/>
              <w:right w:val="nil"/>
            </w:tcBorders>
            <w:noWrap/>
          </w:tcPr>
          <w:p w14:paraId="6A17122E" w14:textId="77777777" w:rsidR="00214320" w:rsidRPr="007F7D1B" w:rsidRDefault="00214320" w:rsidP="009F0217">
            <w:pPr>
              <w:jc w:val="right"/>
              <w:rPr>
                <w:bCs/>
                <w:sz w:val="20"/>
                <w:szCs w:val="20"/>
                <w:lang w:val="sr-Cyrl-CS"/>
              </w:rPr>
            </w:pPr>
          </w:p>
        </w:tc>
        <w:tc>
          <w:tcPr>
            <w:tcW w:w="3637" w:type="dxa"/>
            <w:gridSpan w:val="2"/>
            <w:tcBorders>
              <w:left w:val="nil"/>
              <w:right w:val="nil"/>
            </w:tcBorders>
            <w:noWrap/>
          </w:tcPr>
          <w:p w14:paraId="12216BC5" w14:textId="77777777" w:rsidR="00214320" w:rsidRPr="007F7D1B" w:rsidRDefault="00214320" w:rsidP="009F0217">
            <w:pPr>
              <w:rPr>
                <w:bCs/>
                <w:sz w:val="20"/>
                <w:szCs w:val="20"/>
                <w:lang w:val="sr-Cyrl-CS"/>
              </w:rPr>
            </w:pPr>
            <w:r w:rsidRPr="007F7D1B">
              <w:rPr>
                <w:bCs/>
                <w:sz w:val="20"/>
                <w:szCs w:val="20"/>
                <w:lang w:val="sr-Cyrl-CS"/>
              </w:rPr>
              <w:t>Први датум отплате главнице</w:t>
            </w:r>
          </w:p>
        </w:tc>
        <w:tc>
          <w:tcPr>
            <w:tcW w:w="2546" w:type="dxa"/>
            <w:tcBorders>
              <w:left w:val="nil"/>
              <w:right w:val="nil"/>
            </w:tcBorders>
            <w:noWrap/>
          </w:tcPr>
          <w:p w14:paraId="27301E1D" w14:textId="77777777" w:rsidR="00214320" w:rsidRPr="007F7D1B" w:rsidRDefault="00214320" w:rsidP="009F0217">
            <w:pPr>
              <w:jc w:val="center"/>
              <w:rPr>
                <w:sz w:val="20"/>
                <w:szCs w:val="20"/>
                <w:lang w:val="sr-Cyrl-CS"/>
              </w:rPr>
            </w:pPr>
            <w:r w:rsidRPr="007F7D1B">
              <w:rPr>
                <w:sz w:val="20"/>
                <w:szCs w:val="20"/>
                <w:lang w:val="sr-Cyrl-CS"/>
              </w:rPr>
              <w:t>15.05.2022.</w:t>
            </w:r>
          </w:p>
        </w:tc>
        <w:tc>
          <w:tcPr>
            <w:tcW w:w="1719" w:type="dxa"/>
            <w:tcBorders>
              <w:left w:val="nil"/>
              <w:right w:val="nil"/>
            </w:tcBorders>
            <w:noWrap/>
          </w:tcPr>
          <w:p w14:paraId="7C000530" w14:textId="77777777" w:rsidR="00214320" w:rsidRPr="007F7D1B" w:rsidRDefault="00214320" w:rsidP="009F0217">
            <w:pPr>
              <w:jc w:val="center"/>
              <w:rPr>
                <w:sz w:val="20"/>
                <w:szCs w:val="20"/>
                <w:lang w:val="sr-Cyrl-CS"/>
              </w:rPr>
            </w:pPr>
          </w:p>
        </w:tc>
        <w:tc>
          <w:tcPr>
            <w:tcW w:w="1773" w:type="dxa"/>
            <w:tcBorders>
              <w:left w:val="nil"/>
            </w:tcBorders>
            <w:noWrap/>
          </w:tcPr>
          <w:p w14:paraId="27D40DA8" w14:textId="77777777" w:rsidR="00214320" w:rsidRPr="007F7D1B" w:rsidRDefault="00214320" w:rsidP="009F0217">
            <w:pPr>
              <w:jc w:val="center"/>
              <w:rPr>
                <w:sz w:val="20"/>
                <w:szCs w:val="20"/>
                <w:lang w:val="sr-Cyrl-CS"/>
              </w:rPr>
            </w:pPr>
          </w:p>
        </w:tc>
      </w:tr>
      <w:tr w:rsidR="00214320" w:rsidRPr="007F7D1B" w14:paraId="314ECD04" w14:textId="77777777" w:rsidTr="009F0217">
        <w:trPr>
          <w:cantSplit/>
          <w:trHeight w:val="284"/>
        </w:trPr>
        <w:tc>
          <w:tcPr>
            <w:tcW w:w="727" w:type="dxa"/>
            <w:tcBorders>
              <w:left w:val="nil"/>
              <w:right w:val="nil"/>
            </w:tcBorders>
            <w:noWrap/>
          </w:tcPr>
          <w:p w14:paraId="200E4150" w14:textId="77777777" w:rsidR="00214320" w:rsidRPr="007F7D1B" w:rsidRDefault="00214320" w:rsidP="009F0217">
            <w:pPr>
              <w:jc w:val="right"/>
              <w:rPr>
                <w:bCs/>
                <w:sz w:val="20"/>
                <w:szCs w:val="20"/>
                <w:lang w:val="sr-Cyrl-CS"/>
              </w:rPr>
            </w:pPr>
          </w:p>
        </w:tc>
        <w:tc>
          <w:tcPr>
            <w:tcW w:w="3637" w:type="dxa"/>
            <w:gridSpan w:val="2"/>
            <w:tcBorders>
              <w:left w:val="nil"/>
              <w:right w:val="nil"/>
            </w:tcBorders>
            <w:noWrap/>
          </w:tcPr>
          <w:p w14:paraId="5DEC4A64" w14:textId="77777777" w:rsidR="00214320" w:rsidRPr="007F7D1B" w:rsidRDefault="00214320" w:rsidP="009F0217">
            <w:pPr>
              <w:rPr>
                <w:bCs/>
                <w:sz w:val="20"/>
                <w:szCs w:val="20"/>
                <w:lang w:val="sr-Cyrl-CS"/>
              </w:rPr>
            </w:pPr>
            <w:r w:rsidRPr="007F7D1B">
              <w:rPr>
                <w:bCs/>
                <w:sz w:val="20"/>
                <w:szCs w:val="20"/>
                <w:lang w:val="sr-Cyrl-CS"/>
              </w:rPr>
              <w:t>Последњи датум отплате главнице</w:t>
            </w:r>
          </w:p>
        </w:tc>
        <w:tc>
          <w:tcPr>
            <w:tcW w:w="2546" w:type="dxa"/>
            <w:tcBorders>
              <w:left w:val="nil"/>
              <w:right w:val="nil"/>
            </w:tcBorders>
            <w:noWrap/>
          </w:tcPr>
          <w:p w14:paraId="4CEEBE3C" w14:textId="77777777" w:rsidR="00214320" w:rsidRPr="007F7D1B" w:rsidRDefault="00214320" w:rsidP="009F0217">
            <w:pPr>
              <w:jc w:val="center"/>
              <w:rPr>
                <w:sz w:val="20"/>
                <w:szCs w:val="20"/>
                <w:lang w:val="sr-Cyrl-CS"/>
              </w:rPr>
            </w:pPr>
            <w:r w:rsidRPr="007F7D1B">
              <w:rPr>
                <w:sz w:val="20"/>
                <w:szCs w:val="20"/>
                <w:lang w:val="sr-Cyrl-CS"/>
              </w:rPr>
              <w:t>15.05.2032.</w:t>
            </w:r>
          </w:p>
        </w:tc>
        <w:tc>
          <w:tcPr>
            <w:tcW w:w="1719" w:type="dxa"/>
            <w:tcBorders>
              <w:left w:val="nil"/>
              <w:right w:val="nil"/>
            </w:tcBorders>
            <w:noWrap/>
          </w:tcPr>
          <w:p w14:paraId="7E04F0D0" w14:textId="77777777" w:rsidR="00214320" w:rsidRPr="007F7D1B" w:rsidRDefault="00214320" w:rsidP="009F0217">
            <w:pPr>
              <w:jc w:val="center"/>
              <w:rPr>
                <w:sz w:val="20"/>
                <w:szCs w:val="20"/>
                <w:lang w:val="sr-Cyrl-CS"/>
              </w:rPr>
            </w:pPr>
          </w:p>
        </w:tc>
        <w:tc>
          <w:tcPr>
            <w:tcW w:w="1773" w:type="dxa"/>
            <w:tcBorders>
              <w:left w:val="nil"/>
            </w:tcBorders>
            <w:noWrap/>
          </w:tcPr>
          <w:p w14:paraId="1E9766C8" w14:textId="77777777" w:rsidR="00214320" w:rsidRPr="007F7D1B" w:rsidRDefault="00214320" w:rsidP="009F0217">
            <w:pPr>
              <w:jc w:val="center"/>
              <w:rPr>
                <w:sz w:val="20"/>
                <w:szCs w:val="20"/>
                <w:lang w:val="sr-Cyrl-CS"/>
              </w:rPr>
            </w:pPr>
          </w:p>
        </w:tc>
      </w:tr>
      <w:tr w:rsidR="00214320" w:rsidRPr="007F7D1B" w14:paraId="67D5FC7D" w14:textId="77777777" w:rsidTr="009F0217">
        <w:trPr>
          <w:cantSplit/>
          <w:trHeight w:val="284"/>
        </w:trPr>
        <w:tc>
          <w:tcPr>
            <w:tcW w:w="727" w:type="dxa"/>
            <w:tcBorders>
              <w:left w:val="nil"/>
              <w:right w:val="nil"/>
            </w:tcBorders>
            <w:noWrap/>
          </w:tcPr>
          <w:p w14:paraId="371BDB6F" w14:textId="77777777" w:rsidR="00214320" w:rsidRPr="007F7D1B" w:rsidRDefault="00214320" w:rsidP="009F0217">
            <w:pPr>
              <w:jc w:val="right"/>
              <w:rPr>
                <w:bCs/>
                <w:sz w:val="20"/>
                <w:szCs w:val="20"/>
                <w:lang w:val="sr-Cyrl-CS"/>
              </w:rPr>
            </w:pPr>
          </w:p>
        </w:tc>
        <w:tc>
          <w:tcPr>
            <w:tcW w:w="3637" w:type="dxa"/>
            <w:gridSpan w:val="2"/>
            <w:tcBorders>
              <w:left w:val="nil"/>
              <w:right w:val="nil"/>
            </w:tcBorders>
            <w:noWrap/>
          </w:tcPr>
          <w:p w14:paraId="42BE0804" w14:textId="77777777" w:rsidR="00214320" w:rsidRPr="007F7D1B" w:rsidRDefault="00214320" w:rsidP="009F0217">
            <w:pPr>
              <w:rPr>
                <w:bCs/>
                <w:sz w:val="20"/>
                <w:szCs w:val="20"/>
                <w:lang w:val="sr-Cyrl-CS"/>
              </w:rPr>
            </w:pPr>
            <w:r w:rsidRPr="007F7D1B">
              <w:rPr>
                <w:bCs/>
                <w:sz w:val="20"/>
                <w:szCs w:val="20"/>
                <w:lang w:val="sr-Cyrl-CS"/>
              </w:rPr>
              <w:t>Рата главнице за 2021. год.</w:t>
            </w:r>
          </w:p>
        </w:tc>
        <w:tc>
          <w:tcPr>
            <w:tcW w:w="2546" w:type="dxa"/>
            <w:tcBorders>
              <w:left w:val="nil"/>
              <w:right w:val="nil"/>
            </w:tcBorders>
            <w:noWrap/>
          </w:tcPr>
          <w:p w14:paraId="0F46615D" w14:textId="77777777" w:rsidR="00214320" w:rsidRPr="007F7D1B" w:rsidRDefault="00214320" w:rsidP="009F0217">
            <w:pPr>
              <w:jc w:val="center"/>
              <w:rPr>
                <w:sz w:val="20"/>
                <w:szCs w:val="20"/>
                <w:lang w:val="sr-Cyrl-CS"/>
              </w:rPr>
            </w:pPr>
            <w:r w:rsidRPr="007F7D1B">
              <w:rPr>
                <w:sz w:val="20"/>
                <w:szCs w:val="20"/>
                <w:lang w:val="sr-Cyrl-CS"/>
              </w:rPr>
              <w:t>0 EUR</w:t>
            </w:r>
          </w:p>
        </w:tc>
        <w:tc>
          <w:tcPr>
            <w:tcW w:w="1719" w:type="dxa"/>
            <w:tcBorders>
              <w:left w:val="nil"/>
              <w:right w:val="nil"/>
            </w:tcBorders>
            <w:noWrap/>
          </w:tcPr>
          <w:p w14:paraId="1A11F372" w14:textId="77777777" w:rsidR="00214320" w:rsidRPr="007F7D1B" w:rsidRDefault="00214320" w:rsidP="009F0217">
            <w:pPr>
              <w:jc w:val="center"/>
              <w:rPr>
                <w:sz w:val="20"/>
                <w:szCs w:val="20"/>
                <w:lang w:val="sr-Cyrl-CS"/>
              </w:rPr>
            </w:pPr>
          </w:p>
        </w:tc>
        <w:tc>
          <w:tcPr>
            <w:tcW w:w="1773" w:type="dxa"/>
            <w:tcBorders>
              <w:left w:val="nil"/>
            </w:tcBorders>
            <w:noWrap/>
          </w:tcPr>
          <w:p w14:paraId="3DB51AE8" w14:textId="77777777" w:rsidR="00214320" w:rsidRPr="007F7D1B" w:rsidRDefault="00214320" w:rsidP="009F0217">
            <w:pPr>
              <w:jc w:val="center"/>
              <w:rPr>
                <w:sz w:val="20"/>
                <w:szCs w:val="20"/>
                <w:lang w:val="sr-Cyrl-CS"/>
              </w:rPr>
            </w:pPr>
          </w:p>
        </w:tc>
      </w:tr>
      <w:tr w:rsidR="00214320" w:rsidRPr="007F7D1B" w14:paraId="59B502AD" w14:textId="77777777" w:rsidTr="009F0217">
        <w:trPr>
          <w:cantSplit/>
          <w:trHeight w:val="284"/>
        </w:trPr>
        <w:tc>
          <w:tcPr>
            <w:tcW w:w="727" w:type="dxa"/>
            <w:tcBorders>
              <w:left w:val="nil"/>
              <w:right w:val="nil"/>
            </w:tcBorders>
            <w:noWrap/>
          </w:tcPr>
          <w:p w14:paraId="174428D2" w14:textId="77777777" w:rsidR="00214320" w:rsidRPr="007F7D1B" w:rsidRDefault="00214320" w:rsidP="009F0217">
            <w:pPr>
              <w:jc w:val="right"/>
              <w:rPr>
                <w:bCs/>
                <w:sz w:val="20"/>
                <w:szCs w:val="20"/>
                <w:lang w:val="sr-Cyrl-CS"/>
              </w:rPr>
            </w:pPr>
          </w:p>
        </w:tc>
        <w:tc>
          <w:tcPr>
            <w:tcW w:w="3637" w:type="dxa"/>
            <w:gridSpan w:val="2"/>
            <w:tcBorders>
              <w:left w:val="nil"/>
              <w:right w:val="nil"/>
            </w:tcBorders>
            <w:noWrap/>
          </w:tcPr>
          <w:p w14:paraId="2CDEB8DD" w14:textId="77777777" w:rsidR="00214320" w:rsidRPr="007F7D1B" w:rsidRDefault="00214320" w:rsidP="009F0217">
            <w:pPr>
              <w:rPr>
                <w:bCs/>
                <w:sz w:val="20"/>
                <w:szCs w:val="20"/>
                <w:lang w:val="sr-Cyrl-CS"/>
              </w:rPr>
            </w:pPr>
            <w:r w:rsidRPr="007F7D1B">
              <w:rPr>
                <w:bCs/>
                <w:sz w:val="20"/>
                <w:szCs w:val="20"/>
                <w:lang w:val="sr-Cyrl-CS"/>
              </w:rPr>
              <w:t>Каматна стопа</w:t>
            </w:r>
          </w:p>
        </w:tc>
        <w:tc>
          <w:tcPr>
            <w:tcW w:w="2546" w:type="dxa"/>
            <w:tcBorders>
              <w:left w:val="nil"/>
              <w:right w:val="nil"/>
            </w:tcBorders>
            <w:noWrap/>
          </w:tcPr>
          <w:p w14:paraId="7766AF14" w14:textId="77777777" w:rsidR="00214320" w:rsidRPr="007F7D1B" w:rsidRDefault="00214320" w:rsidP="009F0217">
            <w:pPr>
              <w:jc w:val="center"/>
              <w:rPr>
                <w:sz w:val="20"/>
                <w:szCs w:val="20"/>
                <w:lang w:val="sr-Cyrl-CS"/>
              </w:rPr>
            </w:pPr>
            <w:r w:rsidRPr="007F7D1B">
              <w:rPr>
                <w:sz w:val="20"/>
                <w:szCs w:val="20"/>
                <w:lang w:val="sr-Cyrl-CS"/>
              </w:rPr>
              <w:t>1,10%</w:t>
            </w:r>
          </w:p>
        </w:tc>
        <w:tc>
          <w:tcPr>
            <w:tcW w:w="1719" w:type="dxa"/>
            <w:tcBorders>
              <w:left w:val="nil"/>
              <w:right w:val="nil"/>
            </w:tcBorders>
            <w:noWrap/>
          </w:tcPr>
          <w:p w14:paraId="39578655" w14:textId="77777777" w:rsidR="00214320" w:rsidRPr="007F7D1B" w:rsidRDefault="00214320" w:rsidP="009F0217">
            <w:pPr>
              <w:jc w:val="center"/>
              <w:rPr>
                <w:sz w:val="20"/>
                <w:szCs w:val="20"/>
                <w:lang w:val="sr-Cyrl-CS"/>
              </w:rPr>
            </w:pPr>
          </w:p>
        </w:tc>
        <w:tc>
          <w:tcPr>
            <w:tcW w:w="1773" w:type="dxa"/>
            <w:tcBorders>
              <w:left w:val="nil"/>
            </w:tcBorders>
            <w:noWrap/>
          </w:tcPr>
          <w:p w14:paraId="6DC92C4A" w14:textId="77777777" w:rsidR="00214320" w:rsidRPr="007F7D1B" w:rsidRDefault="00214320" w:rsidP="009F0217">
            <w:pPr>
              <w:jc w:val="center"/>
              <w:rPr>
                <w:sz w:val="20"/>
                <w:szCs w:val="20"/>
                <w:lang w:val="sr-Cyrl-CS"/>
              </w:rPr>
            </w:pPr>
          </w:p>
        </w:tc>
      </w:tr>
      <w:tr w:rsidR="00214320" w:rsidRPr="007F7D1B" w14:paraId="35B16392" w14:textId="77777777" w:rsidTr="009F0217">
        <w:trPr>
          <w:cantSplit/>
          <w:trHeight w:val="284"/>
        </w:trPr>
        <w:tc>
          <w:tcPr>
            <w:tcW w:w="727" w:type="dxa"/>
            <w:tcBorders>
              <w:left w:val="nil"/>
              <w:right w:val="nil"/>
            </w:tcBorders>
            <w:noWrap/>
          </w:tcPr>
          <w:p w14:paraId="103480FD" w14:textId="77777777" w:rsidR="00214320" w:rsidRPr="007F7D1B" w:rsidRDefault="00214320" w:rsidP="009F0217">
            <w:pPr>
              <w:jc w:val="right"/>
              <w:rPr>
                <w:bCs/>
                <w:sz w:val="20"/>
                <w:szCs w:val="20"/>
                <w:lang w:val="sr-Cyrl-CS"/>
              </w:rPr>
            </w:pPr>
            <w:r w:rsidRPr="007F7D1B">
              <w:rPr>
                <w:bCs/>
                <w:sz w:val="20"/>
                <w:szCs w:val="20"/>
                <w:lang w:val="sr-Cyrl-CS"/>
              </w:rPr>
              <w:t>8.8</w:t>
            </w:r>
          </w:p>
        </w:tc>
        <w:tc>
          <w:tcPr>
            <w:tcW w:w="3637" w:type="dxa"/>
            <w:gridSpan w:val="2"/>
            <w:tcBorders>
              <w:left w:val="nil"/>
              <w:right w:val="nil"/>
            </w:tcBorders>
            <w:noWrap/>
          </w:tcPr>
          <w:p w14:paraId="49453117" w14:textId="77777777" w:rsidR="00214320" w:rsidRPr="007F7D1B" w:rsidRDefault="00214320" w:rsidP="009F0217">
            <w:pPr>
              <w:rPr>
                <w:bCs/>
                <w:sz w:val="20"/>
                <w:szCs w:val="20"/>
                <w:lang w:val="sr-Cyrl-CS"/>
              </w:rPr>
            </w:pPr>
            <w:proofErr w:type="spellStart"/>
            <w:r w:rsidRPr="007F7D1B">
              <w:rPr>
                <w:b/>
                <w:bCs/>
                <w:sz w:val="20"/>
                <w:szCs w:val="20"/>
                <w:lang w:val="sr-Cyrl-CS"/>
              </w:rPr>
              <w:t>KfW</w:t>
            </w:r>
            <w:proofErr w:type="spellEnd"/>
            <w:r w:rsidRPr="007F7D1B">
              <w:rPr>
                <w:b/>
                <w:bCs/>
                <w:sz w:val="20"/>
                <w:szCs w:val="20"/>
                <w:lang w:val="sr-Cyrl-CS"/>
              </w:rPr>
              <w:t xml:space="preserve"> - Програм водоснабдевања и канализације у општинама средње величине у Србији V</w:t>
            </w:r>
          </w:p>
        </w:tc>
        <w:tc>
          <w:tcPr>
            <w:tcW w:w="2546" w:type="dxa"/>
            <w:tcBorders>
              <w:left w:val="nil"/>
              <w:right w:val="nil"/>
            </w:tcBorders>
            <w:noWrap/>
          </w:tcPr>
          <w:p w14:paraId="7E792E9F" w14:textId="77777777" w:rsidR="00214320" w:rsidRPr="007F7D1B" w:rsidRDefault="00214320" w:rsidP="009F0217">
            <w:pPr>
              <w:jc w:val="center"/>
              <w:rPr>
                <w:sz w:val="20"/>
                <w:szCs w:val="20"/>
                <w:lang w:val="sr-Cyrl-CS"/>
              </w:rPr>
            </w:pPr>
          </w:p>
        </w:tc>
        <w:tc>
          <w:tcPr>
            <w:tcW w:w="1719" w:type="dxa"/>
            <w:tcBorders>
              <w:left w:val="nil"/>
              <w:right w:val="nil"/>
            </w:tcBorders>
            <w:noWrap/>
          </w:tcPr>
          <w:p w14:paraId="09FE7FDA" w14:textId="77777777" w:rsidR="00214320" w:rsidRPr="007F7D1B" w:rsidRDefault="00214320" w:rsidP="009F0217">
            <w:pPr>
              <w:jc w:val="center"/>
              <w:rPr>
                <w:sz w:val="20"/>
                <w:szCs w:val="20"/>
                <w:lang w:val="sr-Cyrl-CS"/>
              </w:rPr>
            </w:pPr>
            <w:r w:rsidRPr="007F7D1B">
              <w:rPr>
                <w:sz w:val="20"/>
                <w:szCs w:val="20"/>
                <w:lang w:val="sr-Cyrl-CS"/>
              </w:rPr>
              <w:t>4.485.200</w:t>
            </w:r>
          </w:p>
        </w:tc>
        <w:tc>
          <w:tcPr>
            <w:tcW w:w="1773" w:type="dxa"/>
            <w:tcBorders>
              <w:left w:val="nil"/>
            </w:tcBorders>
            <w:noWrap/>
          </w:tcPr>
          <w:p w14:paraId="037B8BDE" w14:textId="77777777" w:rsidR="00214320" w:rsidRPr="007F7D1B" w:rsidRDefault="00214320" w:rsidP="009F0217">
            <w:pPr>
              <w:jc w:val="center"/>
              <w:rPr>
                <w:sz w:val="20"/>
                <w:szCs w:val="20"/>
                <w:lang w:val="sr-Cyrl-CS"/>
              </w:rPr>
            </w:pPr>
            <w:r w:rsidRPr="007F7D1B">
              <w:rPr>
                <w:sz w:val="20"/>
                <w:szCs w:val="20"/>
                <w:lang w:val="sr-Cyrl-CS"/>
              </w:rPr>
              <w:t>527.328.583</w:t>
            </w:r>
          </w:p>
        </w:tc>
      </w:tr>
      <w:tr w:rsidR="00214320" w:rsidRPr="007F7D1B" w14:paraId="0269C210" w14:textId="77777777" w:rsidTr="009F0217">
        <w:trPr>
          <w:cantSplit/>
          <w:trHeight w:val="284"/>
        </w:trPr>
        <w:tc>
          <w:tcPr>
            <w:tcW w:w="727" w:type="dxa"/>
            <w:tcBorders>
              <w:left w:val="nil"/>
              <w:right w:val="nil"/>
            </w:tcBorders>
            <w:noWrap/>
          </w:tcPr>
          <w:p w14:paraId="71459A0C" w14:textId="77777777" w:rsidR="00214320" w:rsidRPr="007F7D1B" w:rsidRDefault="00214320" w:rsidP="009F0217">
            <w:pPr>
              <w:jc w:val="right"/>
              <w:rPr>
                <w:bCs/>
                <w:sz w:val="20"/>
                <w:szCs w:val="20"/>
                <w:lang w:val="sr-Cyrl-CS"/>
              </w:rPr>
            </w:pPr>
          </w:p>
        </w:tc>
        <w:tc>
          <w:tcPr>
            <w:tcW w:w="3637" w:type="dxa"/>
            <w:gridSpan w:val="2"/>
            <w:tcBorders>
              <w:left w:val="nil"/>
              <w:right w:val="nil"/>
            </w:tcBorders>
            <w:noWrap/>
          </w:tcPr>
          <w:p w14:paraId="1633BF8A" w14:textId="77777777" w:rsidR="00214320" w:rsidRPr="007F7D1B" w:rsidRDefault="00214320" w:rsidP="009F0217">
            <w:pPr>
              <w:rPr>
                <w:bCs/>
                <w:sz w:val="20"/>
                <w:szCs w:val="20"/>
                <w:lang w:val="sr-Cyrl-CS"/>
              </w:rPr>
            </w:pPr>
            <w:r w:rsidRPr="007F7D1B">
              <w:rPr>
                <w:bCs/>
                <w:sz w:val="20"/>
                <w:szCs w:val="20"/>
                <w:lang w:val="sr-Cyrl-CS"/>
              </w:rPr>
              <w:t>Први датум отплате главнице</w:t>
            </w:r>
          </w:p>
        </w:tc>
        <w:tc>
          <w:tcPr>
            <w:tcW w:w="2546" w:type="dxa"/>
            <w:tcBorders>
              <w:left w:val="nil"/>
              <w:right w:val="nil"/>
            </w:tcBorders>
            <w:noWrap/>
          </w:tcPr>
          <w:p w14:paraId="5A47CA4D" w14:textId="77777777" w:rsidR="00214320" w:rsidRPr="007F7D1B" w:rsidRDefault="00214320" w:rsidP="009F0217">
            <w:pPr>
              <w:jc w:val="center"/>
              <w:rPr>
                <w:sz w:val="20"/>
                <w:szCs w:val="20"/>
                <w:lang w:val="sr-Cyrl-CS"/>
              </w:rPr>
            </w:pPr>
            <w:r w:rsidRPr="007F7D1B">
              <w:rPr>
                <w:sz w:val="20"/>
                <w:szCs w:val="20"/>
                <w:lang w:val="sr-Cyrl-CS"/>
              </w:rPr>
              <w:t>30.05.2022.</w:t>
            </w:r>
          </w:p>
        </w:tc>
        <w:tc>
          <w:tcPr>
            <w:tcW w:w="1719" w:type="dxa"/>
            <w:tcBorders>
              <w:left w:val="nil"/>
              <w:right w:val="nil"/>
            </w:tcBorders>
            <w:noWrap/>
          </w:tcPr>
          <w:p w14:paraId="0F28DC85" w14:textId="77777777" w:rsidR="00214320" w:rsidRPr="007F7D1B" w:rsidRDefault="00214320" w:rsidP="009F0217">
            <w:pPr>
              <w:jc w:val="center"/>
              <w:rPr>
                <w:sz w:val="20"/>
                <w:szCs w:val="20"/>
                <w:lang w:val="sr-Cyrl-CS"/>
              </w:rPr>
            </w:pPr>
          </w:p>
        </w:tc>
        <w:tc>
          <w:tcPr>
            <w:tcW w:w="1773" w:type="dxa"/>
            <w:tcBorders>
              <w:left w:val="nil"/>
            </w:tcBorders>
            <w:noWrap/>
          </w:tcPr>
          <w:p w14:paraId="2DA0870D" w14:textId="77777777" w:rsidR="00214320" w:rsidRPr="007F7D1B" w:rsidRDefault="00214320" w:rsidP="009F0217">
            <w:pPr>
              <w:jc w:val="center"/>
              <w:rPr>
                <w:sz w:val="20"/>
                <w:szCs w:val="20"/>
                <w:lang w:val="sr-Cyrl-CS"/>
              </w:rPr>
            </w:pPr>
          </w:p>
        </w:tc>
      </w:tr>
      <w:tr w:rsidR="00214320" w:rsidRPr="007F7D1B" w14:paraId="1D5ED761" w14:textId="77777777" w:rsidTr="009F0217">
        <w:trPr>
          <w:cantSplit/>
          <w:trHeight w:val="284"/>
        </w:trPr>
        <w:tc>
          <w:tcPr>
            <w:tcW w:w="727" w:type="dxa"/>
            <w:tcBorders>
              <w:left w:val="nil"/>
              <w:right w:val="nil"/>
            </w:tcBorders>
            <w:noWrap/>
          </w:tcPr>
          <w:p w14:paraId="2E46861A" w14:textId="77777777" w:rsidR="00214320" w:rsidRPr="007F7D1B" w:rsidRDefault="00214320" w:rsidP="009F0217">
            <w:pPr>
              <w:jc w:val="right"/>
              <w:rPr>
                <w:bCs/>
                <w:sz w:val="20"/>
                <w:szCs w:val="20"/>
                <w:lang w:val="sr-Cyrl-CS"/>
              </w:rPr>
            </w:pPr>
          </w:p>
        </w:tc>
        <w:tc>
          <w:tcPr>
            <w:tcW w:w="3637" w:type="dxa"/>
            <w:gridSpan w:val="2"/>
            <w:tcBorders>
              <w:left w:val="nil"/>
              <w:right w:val="nil"/>
            </w:tcBorders>
            <w:noWrap/>
          </w:tcPr>
          <w:p w14:paraId="62936651" w14:textId="77777777" w:rsidR="00214320" w:rsidRPr="007F7D1B" w:rsidRDefault="00214320" w:rsidP="009F0217">
            <w:pPr>
              <w:rPr>
                <w:bCs/>
                <w:sz w:val="20"/>
                <w:szCs w:val="20"/>
                <w:lang w:val="sr-Cyrl-CS"/>
              </w:rPr>
            </w:pPr>
            <w:r w:rsidRPr="007F7D1B">
              <w:rPr>
                <w:bCs/>
                <w:sz w:val="20"/>
                <w:szCs w:val="20"/>
                <w:lang w:val="sr-Cyrl-CS"/>
              </w:rPr>
              <w:t>Последњи датум отплате главнице</w:t>
            </w:r>
          </w:p>
        </w:tc>
        <w:tc>
          <w:tcPr>
            <w:tcW w:w="2546" w:type="dxa"/>
            <w:tcBorders>
              <w:left w:val="nil"/>
              <w:right w:val="nil"/>
            </w:tcBorders>
            <w:noWrap/>
          </w:tcPr>
          <w:p w14:paraId="4BC91E39" w14:textId="77777777" w:rsidR="00214320" w:rsidRPr="007F7D1B" w:rsidRDefault="00214320" w:rsidP="009F0217">
            <w:pPr>
              <w:jc w:val="center"/>
              <w:rPr>
                <w:sz w:val="20"/>
                <w:szCs w:val="20"/>
                <w:lang w:val="sr-Cyrl-CS"/>
              </w:rPr>
            </w:pPr>
            <w:r w:rsidRPr="007F7D1B">
              <w:rPr>
                <w:sz w:val="20"/>
                <w:szCs w:val="20"/>
                <w:lang w:val="sr-Cyrl-CS"/>
              </w:rPr>
              <w:t>30.05.2032.</w:t>
            </w:r>
          </w:p>
        </w:tc>
        <w:tc>
          <w:tcPr>
            <w:tcW w:w="1719" w:type="dxa"/>
            <w:tcBorders>
              <w:left w:val="nil"/>
              <w:right w:val="nil"/>
            </w:tcBorders>
            <w:noWrap/>
          </w:tcPr>
          <w:p w14:paraId="7D9940A7" w14:textId="77777777" w:rsidR="00214320" w:rsidRPr="007F7D1B" w:rsidRDefault="00214320" w:rsidP="009F0217">
            <w:pPr>
              <w:jc w:val="center"/>
              <w:rPr>
                <w:sz w:val="20"/>
                <w:szCs w:val="20"/>
                <w:lang w:val="sr-Cyrl-CS"/>
              </w:rPr>
            </w:pPr>
          </w:p>
        </w:tc>
        <w:tc>
          <w:tcPr>
            <w:tcW w:w="1773" w:type="dxa"/>
            <w:tcBorders>
              <w:left w:val="nil"/>
            </w:tcBorders>
            <w:noWrap/>
          </w:tcPr>
          <w:p w14:paraId="7B523F99" w14:textId="77777777" w:rsidR="00214320" w:rsidRPr="007F7D1B" w:rsidRDefault="00214320" w:rsidP="009F0217">
            <w:pPr>
              <w:jc w:val="center"/>
              <w:rPr>
                <w:sz w:val="20"/>
                <w:szCs w:val="20"/>
                <w:lang w:val="sr-Cyrl-CS"/>
              </w:rPr>
            </w:pPr>
          </w:p>
        </w:tc>
      </w:tr>
      <w:tr w:rsidR="00214320" w:rsidRPr="007F7D1B" w14:paraId="5167488F" w14:textId="77777777" w:rsidTr="009F0217">
        <w:trPr>
          <w:cantSplit/>
          <w:trHeight w:val="284"/>
        </w:trPr>
        <w:tc>
          <w:tcPr>
            <w:tcW w:w="727" w:type="dxa"/>
            <w:tcBorders>
              <w:left w:val="nil"/>
              <w:right w:val="nil"/>
            </w:tcBorders>
            <w:noWrap/>
          </w:tcPr>
          <w:p w14:paraId="5A797562" w14:textId="77777777" w:rsidR="00214320" w:rsidRPr="007F7D1B" w:rsidRDefault="00214320" w:rsidP="009F0217">
            <w:pPr>
              <w:jc w:val="right"/>
              <w:rPr>
                <w:bCs/>
                <w:sz w:val="20"/>
                <w:szCs w:val="20"/>
                <w:lang w:val="sr-Cyrl-CS"/>
              </w:rPr>
            </w:pPr>
          </w:p>
        </w:tc>
        <w:tc>
          <w:tcPr>
            <w:tcW w:w="3637" w:type="dxa"/>
            <w:gridSpan w:val="2"/>
            <w:tcBorders>
              <w:left w:val="nil"/>
              <w:right w:val="nil"/>
            </w:tcBorders>
            <w:noWrap/>
          </w:tcPr>
          <w:p w14:paraId="009925F2" w14:textId="77777777" w:rsidR="00214320" w:rsidRPr="007F7D1B" w:rsidRDefault="00214320" w:rsidP="009F0217">
            <w:pPr>
              <w:rPr>
                <w:bCs/>
                <w:sz w:val="20"/>
                <w:szCs w:val="20"/>
                <w:lang w:val="sr-Cyrl-CS"/>
              </w:rPr>
            </w:pPr>
            <w:r w:rsidRPr="007F7D1B">
              <w:rPr>
                <w:bCs/>
                <w:sz w:val="20"/>
                <w:szCs w:val="20"/>
                <w:lang w:val="sr-Cyrl-CS"/>
              </w:rPr>
              <w:t>Рата главнице за 2021. год.</w:t>
            </w:r>
          </w:p>
        </w:tc>
        <w:tc>
          <w:tcPr>
            <w:tcW w:w="2546" w:type="dxa"/>
            <w:tcBorders>
              <w:left w:val="nil"/>
              <w:right w:val="nil"/>
            </w:tcBorders>
            <w:noWrap/>
          </w:tcPr>
          <w:p w14:paraId="0E515343" w14:textId="77777777" w:rsidR="00214320" w:rsidRPr="007F7D1B" w:rsidRDefault="00214320" w:rsidP="009F0217">
            <w:pPr>
              <w:jc w:val="center"/>
              <w:rPr>
                <w:sz w:val="20"/>
                <w:szCs w:val="20"/>
                <w:lang w:val="sr-Cyrl-CS"/>
              </w:rPr>
            </w:pPr>
            <w:r w:rsidRPr="007F7D1B">
              <w:rPr>
                <w:sz w:val="20"/>
                <w:szCs w:val="20"/>
                <w:lang w:val="sr-Cyrl-CS"/>
              </w:rPr>
              <w:t>0 EUR</w:t>
            </w:r>
          </w:p>
        </w:tc>
        <w:tc>
          <w:tcPr>
            <w:tcW w:w="1719" w:type="dxa"/>
            <w:tcBorders>
              <w:left w:val="nil"/>
              <w:right w:val="nil"/>
            </w:tcBorders>
            <w:noWrap/>
          </w:tcPr>
          <w:p w14:paraId="60F3FA78" w14:textId="77777777" w:rsidR="00214320" w:rsidRPr="007F7D1B" w:rsidRDefault="00214320" w:rsidP="009F0217">
            <w:pPr>
              <w:jc w:val="center"/>
              <w:rPr>
                <w:sz w:val="20"/>
                <w:szCs w:val="20"/>
                <w:lang w:val="sr-Cyrl-CS"/>
              </w:rPr>
            </w:pPr>
          </w:p>
        </w:tc>
        <w:tc>
          <w:tcPr>
            <w:tcW w:w="1773" w:type="dxa"/>
            <w:tcBorders>
              <w:left w:val="nil"/>
            </w:tcBorders>
            <w:noWrap/>
          </w:tcPr>
          <w:p w14:paraId="0ADCBDBA" w14:textId="77777777" w:rsidR="00214320" w:rsidRPr="007F7D1B" w:rsidRDefault="00214320" w:rsidP="009F0217">
            <w:pPr>
              <w:jc w:val="center"/>
              <w:rPr>
                <w:sz w:val="20"/>
                <w:szCs w:val="20"/>
                <w:lang w:val="sr-Cyrl-CS"/>
              </w:rPr>
            </w:pPr>
          </w:p>
        </w:tc>
      </w:tr>
      <w:tr w:rsidR="00214320" w:rsidRPr="007F7D1B" w14:paraId="4AE7FBA5" w14:textId="77777777" w:rsidTr="009F0217">
        <w:trPr>
          <w:cantSplit/>
          <w:trHeight w:val="284"/>
        </w:trPr>
        <w:tc>
          <w:tcPr>
            <w:tcW w:w="727" w:type="dxa"/>
            <w:tcBorders>
              <w:left w:val="nil"/>
              <w:right w:val="nil"/>
            </w:tcBorders>
            <w:noWrap/>
          </w:tcPr>
          <w:p w14:paraId="02577470" w14:textId="77777777" w:rsidR="00214320" w:rsidRPr="007F7D1B" w:rsidRDefault="00214320" w:rsidP="009F0217">
            <w:pPr>
              <w:jc w:val="right"/>
              <w:rPr>
                <w:bCs/>
                <w:sz w:val="20"/>
                <w:szCs w:val="20"/>
                <w:lang w:val="sr-Cyrl-CS"/>
              </w:rPr>
            </w:pPr>
          </w:p>
        </w:tc>
        <w:tc>
          <w:tcPr>
            <w:tcW w:w="3637" w:type="dxa"/>
            <w:gridSpan w:val="2"/>
            <w:tcBorders>
              <w:left w:val="nil"/>
              <w:right w:val="nil"/>
            </w:tcBorders>
            <w:noWrap/>
          </w:tcPr>
          <w:p w14:paraId="701AA209" w14:textId="77777777" w:rsidR="00214320" w:rsidRPr="007F7D1B" w:rsidRDefault="00214320" w:rsidP="009F0217">
            <w:pPr>
              <w:rPr>
                <w:bCs/>
                <w:sz w:val="20"/>
                <w:szCs w:val="20"/>
                <w:lang w:val="sr-Cyrl-CS"/>
              </w:rPr>
            </w:pPr>
            <w:r w:rsidRPr="007F7D1B">
              <w:rPr>
                <w:bCs/>
                <w:sz w:val="20"/>
                <w:szCs w:val="20"/>
                <w:lang w:val="sr-Cyrl-CS"/>
              </w:rPr>
              <w:t>Каматна стопа</w:t>
            </w:r>
          </w:p>
        </w:tc>
        <w:tc>
          <w:tcPr>
            <w:tcW w:w="2546" w:type="dxa"/>
            <w:tcBorders>
              <w:left w:val="nil"/>
              <w:right w:val="nil"/>
            </w:tcBorders>
            <w:noWrap/>
          </w:tcPr>
          <w:p w14:paraId="48C719B3" w14:textId="77777777" w:rsidR="00214320" w:rsidRPr="007F7D1B" w:rsidRDefault="00214320" w:rsidP="009F0217">
            <w:pPr>
              <w:jc w:val="center"/>
              <w:rPr>
                <w:sz w:val="20"/>
                <w:szCs w:val="20"/>
                <w:lang w:val="sr-Cyrl-CS"/>
              </w:rPr>
            </w:pPr>
            <w:r w:rsidRPr="007F7D1B">
              <w:rPr>
                <w:sz w:val="20"/>
                <w:szCs w:val="20"/>
                <w:lang w:val="sr-Cyrl-CS"/>
              </w:rPr>
              <w:t>1,10%</w:t>
            </w:r>
          </w:p>
        </w:tc>
        <w:tc>
          <w:tcPr>
            <w:tcW w:w="1719" w:type="dxa"/>
            <w:tcBorders>
              <w:left w:val="nil"/>
              <w:right w:val="nil"/>
            </w:tcBorders>
            <w:noWrap/>
          </w:tcPr>
          <w:p w14:paraId="1931BE1F" w14:textId="77777777" w:rsidR="00214320" w:rsidRPr="007F7D1B" w:rsidRDefault="00214320" w:rsidP="009F0217">
            <w:pPr>
              <w:jc w:val="center"/>
              <w:rPr>
                <w:sz w:val="20"/>
                <w:szCs w:val="20"/>
                <w:lang w:val="sr-Cyrl-CS"/>
              </w:rPr>
            </w:pPr>
          </w:p>
        </w:tc>
        <w:tc>
          <w:tcPr>
            <w:tcW w:w="1773" w:type="dxa"/>
            <w:tcBorders>
              <w:left w:val="nil"/>
            </w:tcBorders>
            <w:noWrap/>
          </w:tcPr>
          <w:p w14:paraId="245779CA" w14:textId="77777777" w:rsidR="00214320" w:rsidRPr="007F7D1B" w:rsidRDefault="00214320" w:rsidP="009F0217">
            <w:pPr>
              <w:jc w:val="center"/>
              <w:rPr>
                <w:sz w:val="20"/>
                <w:szCs w:val="20"/>
                <w:lang w:val="sr-Cyrl-CS"/>
              </w:rPr>
            </w:pPr>
          </w:p>
        </w:tc>
      </w:tr>
      <w:tr w:rsidR="00214320" w:rsidRPr="007F7D1B" w14:paraId="47F21F26" w14:textId="77777777" w:rsidTr="009F0217">
        <w:trPr>
          <w:cantSplit/>
          <w:trHeight w:val="284"/>
        </w:trPr>
        <w:tc>
          <w:tcPr>
            <w:tcW w:w="727" w:type="dxa"/>
            <w:tcBorders>
              <w:left w:val="nil"/>
              <w:right w:val="nil"/>
            </w:tcBorders>
            <w:noWrap/>
          </w:tcPr>
          <w:p w14:paraId="40ADCACC" w14:textId="77777777" w:rsidR="00214320" w:rsidRPr="007F7D1B" w:rsidRDefault="00214320" w:rsidP="009F0217">
            <w:pPr>
              <w:jc w:val="right"/>
              <w:rPr>
                <w:bCs/>
                <w:sz w:val="20"/>
                <w:szCs w:val="20"/>
                <w:lang w:val="sr-Cyrl-CS"/>
              </w:rPr>
            </w:pPr>
            <w:r w:rsidRPr="007F7D1B">
              <w:rPr>
                <w:bCs/>
                <w:sz w:val="20"/>
                <w:szCs w:val="20"/>
                <w:lang w:val="sr-Cyrl-CS"/>
              </w:rPr>
              <w:t xml:space="preserve">8.9 </w:t>
            </w:r>
          </w:p>
        </w:tc>
        <w:tc>
          <w:tcPr>
            <w:tcW w:w="3637" w:type="dxa"/>
            <w:gridSpan w:val="2"/>
            <w:tcBorders>
              <w:left w:val="nil"/>
              <w:right w:val="nil"/>
            </w:tcBorders>
            <w:noWrap/>
          </w:tcPr>
          <w:p w14:paraId="6649D67D" w14:textId="77777777" w:rsidR="00214320" w:rsidRPr="007F7D1B" w:rsidRDefault="00214320" w:rsidP="009F0217">
            <w:pPr>
              <w:rPr>
                <w:b/>
                <w:bCs/>
                <w:sz w:val="20"/>
                <w:szCs w:val="20"/>
                <w:lang w:val="sr-Cyrl-CS"/>
              </w:rPr>
            </w:pPr>
            <w:proofErr w:type="spellStart"/>
            <w:r w:rsidRPr="007F7D1B">
              <w:rPr>
                <w:b/>
                <w:bCs/>
                <w:sz w:val="20"/>
                <w:szCs w:val="20"/>
                <w:lang w:val="sr-Cyrl-CS"/>
              </w:rPr>
              <w:t>KfW</w:t>
            </w:r>
            <w:proofErr w:type="spellEnd"/>
            <w:r w:rsidRPr="007F7D1B">
              <w:rPr>
                <w:b/>
                <w:bCs/>
                <w:sz w:val="20"/>
                <w:szCs w:val="20"/>
                <w:lang w:val="sr-Cyrl-CS"/>
              </w:rPr>
              <w:t xml:space="preserve"> - Пројекат енергетске ефикасности у објектима јавне намене - фаза II</w:t>
            </w:r>
          </w:p>
        </w:tc>
        <w:tc>
          <w:tcPr>
            <w:tcW w:w="2546" w:type="dxa"/>
            <w:tcBorders>
              <w:left w:val="nil"/>
              <w:right w:val="nil"/>
            </w:tcBorders>
            <w:noWrap/>
          </w:tcPr>
          <w:p w14:paraId="39B66635" w14:textId="77777777" w:rsidR="00214320" w:rsidRPr="007F7D1B" w:rsidRDefault="00214320" w:rsidP="009F0217">
            <w:pPr>
              <w:jc w:val="center"/>
              <w:rPr>
                <w:sz w:val="20"/>
                <w:szCs w:val="20"/>
                <w:lang w:val="sr-Cyrl-CS"/>
              </w:rPr>
            </w:pPr>
          </w:p>
        </w:tc>
        <w:tc>
          <w:tcPr>
            <w:tcW w:w="1719" w:type="dxa"/>
            <w:tcBorders>
              <w:left w:val="nil"/>
              <w:right w:val="nil"/>
            </w:tcBorders>
            <w:noWrap/>
          </w:tcPr>
          <w:p w14:paraId="257BCF34" w14:textId="77777777" w:rsidR="00214320" w:rsidRPr="007F7D1B" w:rsidRDefault="00214320" w:rsidP="009F0217">
            <w:pPr>
              <w:jc w:val="center"/>
              <w:rPr>
                <w:sz w:val="20"/>
                <w:szCs w:val="20"/>
                <w:lang w:val="sr-Cyrl-CS"/>
              </w:rPr>
            </w:pPr>
            <w:r w:rsidRPr="007F7D1B">
              <w:rPr>
                <w:sz w:val="20"/>
                <w:szCs w:val="20"/>
                <w:lang w:val="sr-Cyrl-CS"/>
              </w:rPr>
              <w:t>0</w:t>
            </w:r>
          </w:p>
        </w:tc>
        <w:tc>
          <w:tcPr>
            <w:tcW w:w="1773" w:type="dxa"/>
            <w:tcBorders>
              <w:left w:val="nil"/>
            </w:tcBorders>
            <w:noWrap/>
          </w:tcPr>
          <w:p w14:paraId="19C8D077" w14:textId="77777777" w:rsidR="00214320" w:rsidRPr="007F7D1B" w:rsidRDefault="00214320" w:rsidP="009F0217">
            <w:pPr>
              <w:jc w:val="center"/>
              <w:rPr>
                <w:sz w:val="20"/>
                <w:szCs w:val="20"/>
                <w:lang w:val="sr-Cyrl-CS"/>
              </w:rPr>
            </w:pPr>
            <w:r w:rsidRPr="007F7D1B">
              <w:rPr>
                <w:sz w:val="20"/>
                <w:szCs w:val="20"/>
                <w:lang w:val="sr-Cyrl-CS"/>
              </w:rPr>
              <w:t>0</w:t>
            </w:r>
          </w:p>
        </w:tc>
      </w:tr>
      <w:tr w:rsidR="00214320" w:rsidRPr="007F7D1B" w14:paraId="518C0F34" w14:textId="77777777" w:rsidTr="009F0217">
        <w:trPr>
          <w:cantSplit/>
          <w:trHeight w:val="284"/>
        </w:trPr>
        <w:tc>
          <w:tcPr>
            <w:tcW w:w="727" w:type="dxa"/>
            <w:tcBorders>
              <w:left w:val="nil"/>
              <w:right w:val="nil"/>
            </w:tcBorders>
            <w:noWrap/>
          </w:tcPr>
          <w:p w14:paraId="2EA1DE4E" w14:textId="77777777" w:rsidR="00214320" w:rsidRPr="007F7D1B" w:rsidRDefault="00214320" w:rsidP="009F0217">
            <w:pPr>
              <w:jc w:val="right"/>
              <w:rPr>
                <w:bCs/>
                <w:sz w:val="20"/>
                <w:szCs w:val="20"/>
                <w:lang w:val="sr-Cyrl-CS"/>
              </w:rPr>
            </w:pPr>
          </w:p>
        </w:tc>
        <w:tc>
          <w:tcPr>
            <w:tcW w:w="3637" w:type="dxa"/>
            <w:gridSpan w:val="2"/>
            <w:tcBorders>
              <w:left w:val="nil"/>
              <w:right w:val="nil"/>
            </w:tcBorders>
            <w:noWrap/>
          </w:tcPr>
          <w:p w14:paraId="12DA2696" w14:textId="77777777" w:rsidR="00214320" w:rsidRPr="007F7D1B" w:rsidRDefault="00214320" w:rsidP="009F0217">
            <w:pPr>
              <w:rPr>
                <w:bCs/>
                <w:sz w:val="20"/>
                <w:szCs w:val="20"/>
                <w:lang w:val="sr-Cyrl-CS"/>
              </w:rPr>
            </w:pPr>
            <w:r w:rsidRPr="007F7D1B">
              <w:rPr>
                <w:bCs/>
                <w:sz w:val="20"/>
                <w:szCs w:val="20"/>
                <w:lang w:val="sr-Cyrl-CS"/>
              </w:rPr>
              <w:t>Први датум отплате главнице</w:t>
            </w:r>
          </w:p>
        </w:tc>
        <w:tc>
          <w:tcPr>
            <w:tcW w:w="2546" w:type="dxa"/>
            <w:tcBorders>
              <w:left w:val="nil"/>
              <w:right w:val="nil"/>
            </w:tcBorders>
            <w:noWrap/>
          </w:tcPr>
          <w:p w14:paraId="56071092" w14:textId="77777777" w:rsidR="00214320" w:rsidRPr="007F7D1B" w:rsidRDefault="00214320" w:rsidP="009F0217">
            <w:pPr>
              <w:jc w:val="center"/>
              <w:rPr>
                <w:sz w:val="20"/>
                <w:szCs w:val="20"/>
                <w:lang w:val="sr-Cyrl-CS"/>
              </w:rPr>
            </w:pPr>
            <w:r w:rsidRPr="007F7D1B">
              <w:rPr>
                <w:sz w:val="20"/>
                <w:szCs w:val="20"/>
                <w:lang w:val="sr-Cyrl-CS"/>
              </w:rPr>
              <w:t>15.05.2024.</w:t>
            </w:r>
          </w:p>
        </w:tc>
        <w:tc>
          <w:tcPr>
            <w:tcW w:w="1719" w:type="dxa"/>
            <w:tcBorders>
              <w:left w:val="nil"/>
              <w:right w:val="nil"/>
            </w:tcBorders>
            <w:noWrap/>
          </w:tcPr>
          <w:p w14:paraId="6813A733" w14:textId="77777777" w:rsidR="00214320" w:rsidRPr="007F7D1B" w:rsidRDefault="00214320" w:rsidP="009F0217">
            <w:pPr>
              <w:jc w:val="center"/>
              <w:rPr>
                <w:sz w:val="20"/>
                <w:szCs w:val="20"/>
                <w:lang w:val="sr-Cyrl-CS"/>
              </w:rPr>
            </w:pPr>
          </w:p>
        </w:tc>
        <w:tc>
          <w:tcPr>
            <w:tcW w:w="1773" w:type="dxa"/>
            <w:tcBorders>
              <w:left w:val="nil"/>
            </w:tcBorders>
            <w:noWrap/>
          </w:tcPr>
          <w:p w14:paraId="55023A86" w14:textId="77777777" w:rsidR="00214320" w:rsidRPr="007F7D1B" w:rsidRDefault="00214320" w:rsidP="009F0217">
            <w:pPr>
              <w:jc w:val="center"/>
              <w:rPr>
                <w:sz w:val="20"/>
                <w:szCs w:val="20"/>
                <w:lang w:val="sr-Cyrl-CS"/>
              </w:rPr>
            </w:pPr>
          </w:p>
        </w:tc>
      </w:tr>
      <w:tr w:rsidR="00214320" w:rsidRPr="007F7D1B" w14:paraId="5FEA2360" w14:textId="77777777" w:rsidTr="009F0217">
        <w:trPr>
          <w:cantSplit/>
          <w:trHeight w:val="284"/>
        </w:trPr>
        <w:tc>
          <w:tcPr>
            <w:tcW w:w="727" w:type="dxa"/>
            <w:tcBorders>
              <w:left w:val="nil"/>
              <w:right w:val="nil"/>
            </w:tcBorders>
            <w:noWrap/>
          </w:tcPr>
          <w:p w14:paraId="053026A5" w14:textId="77777777" w:rsidR="00214320" w:rsidRPr="007F7D1B" w:rsidRDefault="00214320" w:rsidP="009F0217">
            <w:pPr>
              <w:jc w:val="right"/>
              <w:rPr>
                <w:bCs/>
                <w:sz w:val="20"/>
                <w:szCs w:val="20"/>
                <w:lang w:val="sr-Cyrl-CS"/>
              </w:rPr>
            </w:pPr>
          </w:p>
        </w:tc>
        <w:tc>
          <w:tcPr>
            <w:tcW w:w="3637" w:type="dxa"/>
            <w:gridSpan w:val="2"/>
            <w:tcBorders>
              <w:left w:val="nil"/>
              <w:right w:val="nil"/>
            </w:tcBorders>
            <w:noWrap/>
          </w:tcPr>
          <w:p w14:paraId="234738DF" w14:textId="77777777" w:rsidR="00214320" w:rsidRPr="007F7D1B" w:rsidRDefault="00214320" w:rsidP="009F0217">
            <w:pPr>
              <w:rPr>
                <w:bCs/>
                <w:sz w:val="20"/>
                <w:szCs w:val="20"/>
                <w:lang w:val="sr-Cyrl-CS"/>
              </w:rPr>
            </w:pPr>
            <w:r w:rsidRPr="007F7D1B">
              <w:rPr>
                <w:bCs/>
                <w:sz w:val="20"/>
                <w:szCs w:val="20"/>
                <w:lang w:val="sr-Cyrl-CS"/>
              </w:rPr>
              <w:t>Последњи датум отплате главнице</w:t>
            </w:r>
          </w:p>
        </w:tc>
        <w:tc>
          <w:tcPr>
            <w:tcW w:w="2546" w:type="dxa"/>
            <w:tcBorders>
              <w:left w:val="nil"/>
              <w:right w:val="nil"/>
            </w:tcBorders>
            <w:noWrap/>
          </w:tcPr>
          <w:p w14:paraId="7E5D8DF0" w14:textId="77777777" w:rsidR="00214320" w:rsidRPr="007F7D1B" w:rsidRDefault="00214320" w:rsidP="009F0217">
            <w:pPr>
              <w:jc w:val="center"/>
              <w:rPr>
                <w:sz w:val="20"/>
                <w:szCs w:val="20"/>
                <w:lang w:val="sr-Cyrl-CS"/>
              </w:rPr>
            </w:pPr>
            <w:r w:rsidRPr="007F7D1B">
              <w:rPr>
                <w:sz w:val="20"/>
                <w:szCs w:val="20"/>
                <w:lang w:val="sr-Cyrl-CS"/>
              </w:rPr>
              <w:t>15.05.2034.</w:t>
            </w:r>
          </w:p>
        </w:tc>
        <w:tc>
          <w:tcPr>
            <w:tcW w:w="1719" w:type="dxa"/>
            <w:tcBorders>
              <w:left w:val="nil"/>
              <w:right w:val="nil"/>
            </w:tcBorders>
            <w:noWrap/>
          </w:tcPr>
          <w:p w14:paraId="661B229A" w14:textId="77777777" w:rsidR="00214320" w:rsidRPr="007F7D1B" w:rsidRDefault="00214320" w:rsidP="009F0217">
            <w:pPr>
              <w:jc w:val="center"/>
              <w:rPr>
                <w:sz w:val="20"/>
                <w:szCs w:val="20"/>
                <w:lang w:val="sr-Cyrl-CS"/>
              </w:rPr>
            </w:pPr>
          </w:p>
        </w:tc>
        <w:tc>
          <w:tcPr>
            <w:tcW w:w="1773" w:type="dxa"/>
            <w:tcBorders>
              <w:left w:val="nil"/>
            </w:tcBorders>
            <w:noWrap/>
          </w:tcPr>
          <w:p w14:paraId="3A0B55DF" w14:textId="77777777" w:rsidR="00214320" w:rsidRPr="007F7D1B" w:rsidRDefault="00214320" w:rsidP="009F0217">
            <w:pPr>
              <w:jc w:val="center"/>
              <w:rPr>
                <w:sz w:val="20"/>
                <w:szCs w:val="20"/>
                <w:lang w:val="sr-Cyrl-CS"/>
              </w:rPr>
            </w:pPr>
          </w:p>
        </w:tc>
      </w:tr>
      <w:tr w:rsidR="00214320" w:rsidRPr="007F7D1B" w14:paraId="4D071570" w14:textId="77777777" w:rsidTr="009F0217">
        <w:trPr>
          <w:cantSplit/>
          <w:trHeight w:val="284"/>
        </w:trPr>
        <w:tc>
          <w:tcPr>
            <w:tcW w:w="727" w:type="dxa"/>
            <w:tcBorders>
              <w:left w:val="nil"/>
              <w:right w:val="nil"/>
            </w:tcBorders>
            <w:noWrap/>
          </w:tcPr>
          <w:p w14:paraId="345C1223" w14:textId="77777777" w:rsidR="00214320" w:rsidRPr="007F7D1B" w:rsidRDefault="00214320" w:rsidP="009F0217">
            <w:pPr>
              <w:jc w:val="right"/>
              <w:rPr>
                <w:bCs/>
                <w:sz w:val="20"/>
                <w:szCs w:val="20"/>
                <w:lang w:val="sr-Cyrl-CS"/>
              </w:rPr>
            </w:pPr>
          </w:p>
        </w:tc>
        <w:tc>
          <w:tcPr>
            <w:tcW w:w="3637" w:type="dxa"/>
            <w:gridSpan w:val="2"/>
            <w:tcBorders>
              <w:left w:val="nil"/>
              <w:right w:val="nil"/>
            </w:tcBorders>
            <w:noWrap/>
          </w:tcPr>
          <w:p w14:paraId="4B3090A5" w14:textId="77777777" w:rsidR="00214320" w:rsidRPr="007F7D1B" w:rsidRDefault="00214320" w:rsidP="009F0217">
            <w:pPr>
              <w:rPr>
                <w:bCs/>
                <w:sz w:val="20"/>
                <w:szCs w:val="20"/>
                <w:lang w:val="sr-Cyrl-CS"/>
              </w:rPr>
            </w:pPr>
            <w:r w:rsidRPr="007F7D1B">
              <w:rPr>
                <w:bCs/>
                <w:sz w:val="20"/>
                <w:szCs w:val="20"/>
                <w:lang w:val="sr-Cyrl-CS"/>
              </w:rPr>
              <w:t>Рата главнице за 2021. год.</w:t>
            </w:r>
          </w:p>
        </w:tc>
        <w:tc>
          <w:tcPr>
            <w:tcW w:w="2546" w:type="dxa"/>
            <w:tcBorders>
              <w:left w:val="nil"/>
              <w:right w:val="nil"/>
            </w:tcBorders>
            <w:noWrap/>
          </w:tcPr>
          <w:p w14:paraId="2129F22B" w14:textId="77777777" w:rsidR="00214320" w:rsidRPr="007F7D1B" w:rsidRDefault="00214320" w:rsidP="009F0217">
            <w:pPr>
              <w:jc w:val="center"/>
              <w:rPr>
                <w:sz w:val="20"/>
                <w:szCs w:val="20"/>
                <w:lang w:val="sr-Cyrl-CS"/>
              </w:rPr>
            </w:pPr>
            <w:r w:rsidRPr="007F7D1B">
              <w:rPr>
                <w:sz w:val="20"/>
                <w:szCs w:val="20"/>
                <w:lang w:val="sr-Cyrl-CS"/>
              </w:rPr>
              <w:t>0 EUR</w:t>
            </w:r>
          </w:p>
        </w:tc>
        <w:tc>
          <w:tcPr>
            <w:tcW w:w="1719" w:type="dxa"/>
            <w:tcBorders>
              <w:left w:val="nil"/>
              <w:right w:val="nil"/>
            </w:tcBorders>
            <w:noWrap/>
          </w:tcPr>
          <w:p w14:paraId="613C287F" w14:textId="77777777" w:rsidR="00214320" w:rsidRPr="007F7D1B" w:rsidRDefault="00214320" w:rsidP="009F0217">
            <w:pPr>
              <w:jc w:val="center"/>
              <w:rPr>
                <w:sz w:val="20"/>
                <w:szCs w:val="20"/>
                <w:lang w:val="sr-Cyrl-CS"/>
              </w:rPr>
            </w:pPr>
          </w:p>
        </w:tc>
        <w:tc>
          <w:tcPr>
            <w:tcW w:w="1773" w:type="dxa"/>
            <w:tcBorders>
              <w:left w:val="nil"/>
            </w:tcBorders>
            <w:noWrap/>
          </w:tcPr>
          <w:p w14:paraId="5BEA77E9" w14:textId="77777777" w:rsidR="00214320" w:rsidRPr="007F7D1B" w:rsidRDefault="00214320" w:rsidP="009F0217">
            <w:pPr>
              <w:jc w:val="center"/>
              <w:rPr>
                <w:sz w:val="20"/>
                <w:szCs w:val="20"/>
                <w:lang w:val="sr-Cyrl-CS"/>
              </w:rPr>
            </w:pPr>
          </w:p>
        </w:tc>
      </w:tr>
      <w:tr w:rsidR="00214320" w:rsidRPr="007F7D1B" w14:paraId="4B42A89C" w14:textId="77777777" w:rsidTr="009F0217">
        <w:trPr>
          <w:cantSplit/>
          <w:trHeight w:val="284"/>
        </w:trPr>
        <w:tc>
          <w:tcPr>
            <w:tcW w:w="727" w:type="dxa"/>
            <w:tcBorders>
              <w:left w:val="nil"/>
              <w:right w:val="nil"/>
            </w:tcBorders>
            <w:noWrap/>
          </w:tcPr>
          <w:p w14:paraId="23CE43D4" w14:textId="77777777" w:rsidR="00214320" w:rsidRPr="007F7D1B" w:rsidRDefault="00214320" w:rsidP="009F0217">
            <w:pPr>
              <w:jc w:val="right"/>
              <w:rPr>
                <w:bCs/>
                <w:sz w:val="20"/>
                <w:szCs w:val="20"/>
                <w:lang w:val="sr-Cyrl-CS"/>
              </w:rPr>
            </w:pPr>
          </w:p>
        </w:tc>
        <w:tc>
          <w:tcPr>
            <w:tcW w:w="3637" w:type="dxa"/>
            <w:gridSpan w:val="2"/>
            <w:tcBorders>
              <w:left w:val="nil"/>
              <w:right w:val="nil"/>
            </w:tcBorders>
            <w:noWrap/>
          </w:tcPr>
          <w:p w14:paraId="3B0CE333" w14:textId="77777777" w:rsidR="00214320" w:rsidRPr="007F7D1B" w:rsidRDefault="00214320" w:rsidP="009F0217">
            <w:pPr>
              <w:rPr>
                <w:bCs/>
                <w:sz w:val="20"/>
                <w:szCs w:val="20"/>
                <w:lang w:val="sr-Cyrl-CS"/>
              </w:rPr>
            </w:pPr>
            <w:r w:rsidRPr="007F7D1B">
              <w:rPr>
                <w:bCs/>
                <w:sz w:val="20"/>
                <w:szCs w:val="20"/>
                <w:lang w:val="sr-Cyrl-CS"/>
              </w:rPr>
              <w:t>Каматна стопа</w:t>
            </w:r>
          </w:p>
        </w:tc>
        <w:tc>
          <w:tcPr>
            <w:tcW w:w="2546" w:type="dxa"/>
            <w:tcBorders>
              <w:left w:val="nil"/>
              <w:right w:val="nil"/>
            </w:tcBorders>
            <w:noWrap/>
          </w:tcPr>
          <w:p w14:paraId="7874E46E" w14:textId="77777777" w:rsidR="00214320" w:rsidRPr="007F7D1B" w:rsidRDefault="00214320" w:rsidP="009F0217">
            <w:pPr>
              <w:jc w:val="center"/>
              <w:rPr>
                <w:sz w:val="20"/>
                <w:szCs w:val="20"/>
                <w:lang w:val="sr-Cyrl-CS"/>
              </w:rPr>
            </w:pPr>
            <w:r w:rsidRPr="007F7D1B">
              <w:rPr>
                <w:sz w:val="20"/>
                <w:szCs w:val="20"/>
                <w:lang w:val="sr-Cyrl-CS"/>
              </w:rPr>
              <w:t>0,90%</w:t>
            </w:r>
          </w:p>
        </w:tc>
        <w:tc>
          <w:tcPr>
            <w:tcW w:w="1719" w:type="dxa"/>
            <w:tcBorders>
              <w:left w:val="nil"/>
              <w:right w:val="nil"/>
            </w:tcBorders>
            <w:noWrap/>
          </w:tcPr>
          <w:p w14:paraId="376C460C" w14:textId="77777777" w:rsidR="00214320" w:rsidRPr="007F7D1B" w:rsidRDefault="00214320" w:rsidP="009F0217">
            <w:pPr>
              <w:jc w:val="center"/>
              <w:rPr>
                <w:sz w:val="20"/>
                <w:szCs w:val="20"/>
                <w:lang w:val="sr-Cyrl-CS"/>
              </w:rPr>
            </w:pPr>
          </w:p>
        </w:tc>
        <w:tc>
          <w:tcPr>
            <w:tcW w:w="1773" w:type="dxa"/>
            <w:tcBorders>
              <w:left w:val="nil"/>
            </w:tcBorders>
            <w:noWrap/>
          </w:tcPr>
          <w:p w14:paraId="4FC81E63" w14:textId="77777777" w:rsidR="00214320" w:rsidRPr="007F7D1B" w:rsidRDefault="00214320" w:rsidP="009F0217">
            <w:pPr>
              <w:jc w:val="center"/>
              <w:rPr>
                <w:sz w:val="20"/>
                <w:szCs w:val="20"/>
                <w:lang w:val="sr-Cyrl-CS"/>
              </w:rPr>
            </w:pPr>
          </w:p>
        </w:tc>
      </w:tr>
      <w:tr w:rsidR="00214320" w:rsidRPr="007F7D1B" w14:paraId="36AFDA06" w14:textId="77777777" w:rsidTr="009F0217">
        <w:trPr>
          <w:cantSplit/>
          <w:trHeight w:val="284"/>
        </w:trPr>
        <w:tc>
          <w:tcPr>
            <w:tcW w:w="727" w:type="dxa"/>
            <w:tcBorders>
              <w:top w:val="nil"/>
              <w:left w:val="nil"/>
              <w:bottom w:val="nil"/>
              <w:right w:val="nil"/>
            </w:tcBorders>
            <w:noWrap/>
          </w:tcPr>
          <w:p w14:paraId="574B510C" w14:textId="77777777" w:rsidR="00214320" w:rsidRPr="007F7D1B" w:rsidRDefault="00214320" w:rsidP="009F0217">
            <w:pPr>
              <w:jc w:val="right"/>
              <w:rPr>
                <w:bCs/>
                <w:sz w:val="20"/>
                <w:szCs w:val="20"/>
                <w:lang w:val="sr-Cyrl-CS"/>
              </w:rPr>
            </w:pPr>
            <w:r w:rsidRPr="007F7D1B">
              <w:rPr>
                <w:bCs/>
                <w:sz w:val="20"/>
                <w:szCs w:val="20"/>
                <w:lang w:val="sr-Cyrl-CS"/>
              </w:rPr>
              <w:t>8.10</w:t>
            </w:r>
          </w:p>
        </w:tc>
        <w:tc>
          <w:tcPr>
            <w:tcW w:w="3637" w:type="dxa"/>
            <w:gridSpan w:val="2"/>
            <w:tcBorders>
              <w:top w:val="nil"/>
              <w:left w:val="nil"/>
              <w:bottom w:val="nil"/>
              <w:right w:val="nil"/>
            </w:tcBorders>
            <w:noWrap/>
          </w:tcPr>
          <w:p w14:paraId="7F71142B" w14:textId="77777777" w:rsidR="00214320" w:rsidRPr="007F7D1B" w:rsidRDefault="00214320" w:rsidP="009F0217">
            <w:pPr>
              <w:rPr>
                <w:bCs/>
                <w:sz w:val="20"/>
                <w:szCs w:val="20"/>
                <w:lang w:val="sr-Cyrl-CS"/>
              </w:rPr>
            </w:pPr>
            <w:r w:rsidRPr="007F7D1B">
              <w:rPr>
                <w:b/>
                <w:bCs/>
                <w:sz w:val="20"/>
                <w:szCs w:val="20"/>
                <w:lang w:val="sr-Cyrl-CS"/>
              </w:rPr>
              <w:t>MMФ - алокација средстава из специјалних права вучења</w:t>
            </w:r>
          </w:p>
        </w:tc>
        <w:tc>
          <w:tcPr>
            <w:tcW w:w="2546" w:type="dxa"/>
            <w:tcBorders>
              <w:top w:val="nil"/>
              <w:left w:val="nil"/>
              <w:bottom w:val="nil"/>
              <w:right w:val="nil"/>
            </w:tcBorders>
            <w:noWrap/>
          </w:tcPr>
          <w:p w14:paraId="301FBB85" w14:textId="77777777" w:rsidR="00214320" w:rsidRPr="007F7D1B" w:rsidRDefault="00214320" w:rsidP="009F0217">
            <w:pPr>
              <w:jc w:val="center"/>
              <w:rPr>
                <w:sz w:val="20"/>
                <w:szCs w:val="20"/>
                <w:lang w:val="sr-Cyrl-CS"/>
              </w:rPr>
            </w:pPr>
          </w:p>
        </w:tc>
        <w:tc>
          <w:tcPr>
            <w:tcW w:w="1719" w:type="dxa"/>
            <w:tcBorders>
              <w:top w:val="nil"/>
              <w:left w:val="nil"/>
              <w:bottom w:val="nil"/>
              <w:right w:val="nil"/>
            </w:tcBorders>
            <w:noWrap/>
          </w:tcPr>
          <w:p w14:paraId="4C69A792" w14:textId="77777777" w:rsidR="00214320" w:rsidRPr="007F7D1B" w:rsidRDefault="00214320" w:rsidP="009F0217">
            <w:pPr>
              <w:jc w:val="center"/>
              <w:rPr>
                <w:sz w:val="20"/>
                <w:szCs w:val="20"/>
                <w:lang w:val="sr-Cyrl-CS"/>
              </w:rPr>
            </w:pPr>
            <w:r w:rsidRPr="007F7D1B">
              <w:rPr>
                <w:sz w:val="20"/>
                <w:szCs w:val="20"/>
                <w:lang w:val="sr-Cyrl-CS"/>
              </w:rPr>
              <w:t>461.839.851</w:t>
            </w:r>
          </w:p>
        </w:tc>
        <w:tc>
          <w:tcPr>
            <w:tcW w:w="1773" w:type="dxa"/>
            <w:tcBorders>
              <w:top w:val="nil"/>
              <w:left w:val="nil"/>
              <w:bottom w:val="nil"/>
            </w:tcBorders>
            <w:noWrap/>
          </w:tcPr>
          <w:p w14:paraId="0C4E661B" w14:textId="77777777" w:rsidR="00214320" w:rsidRPr="007F7D1B" w:rsidRDefault="00214320" w:rsidP="009F0217">
            <w:pPr>
              <w:jc w:val="center"/>
              <w:rPr>
                <w:sz w:val="20"/>
                <w:szCs w:val="20"/>
                <w:lang w:val="sr-Cyrl-CS"/>
              </w:rPr>
            </w:pPr>
            <w:r w:rsidRPr="007F7D1B">
              <w:rPr>
                <w:sz w:val="20"/>
                <w:szCs w:val="20"/>
                <w:lang w:val="sr-Cyrl-CS"/>
              </w:rPr>
              <w:t>54.298.880.704</w:t>
            </w:r>
          </w:p>
        </w:tc>
      </w:tr>
      <w:tr w:rsidR="00214320" w:rsidRPr="007F7D1B" w14:paraId="687DFEA1" w14:textId="77777777" w:rsidTr="009F0217">
        <w:trPr>
          <w:cantSplit/>
          <w:trHeight w:val="284"/>
        </w:trPr>
        <w:tc>
          <w:tcPr>
            <w:tcW w:w="727" w:type="dxa"/>
            <w:tcBorders>
              <w:top w:val="nil"/>
              <w:left w:val="nil"/>
              <w:bottom w:val="nil"/>
              <w:right w:val="nil"/>
            </w:tcBorders>
            <w:noWrap/>
          </w:tcPr>
          <w:p w14:paraId="134BE536" w14:textId="77777777" w:rsidR="00214320" w:rsidRPr="007F7D1B" w:rsidRDefault="00214320" w:rsidP="009F0217">
            <w:pPr>
              <w:jc w:val="right"/>
              <w:rPr>
                <w:bCs/>
                <w:sz w:val="20"/>
                <w:szCs w:val="20"/>
                <w:lang w:val="sr-Cyrl-CS"/>
              </w:rPr>
            </w:pPr>
          </w:p>
        </w:tc>
        <w:tc>
          <w:tcPr>
            <w:tcW w:w="3637" w:type="dxa"/>
            <w:gridSpan w:val="2"/>
            <w:tcBorders>
              <w:top w:val="nil"/>
              <w:left w:val="nil"/>
              <w:bottom w:val="nil"/>
              <w:right w:val="nil"/>
            </w:tcBorders>
            <w:noWrap/>
          </w:tcPr>
          <w:p w14:paraId="61A4F19A" w14:textId="77777777" w:rsidR="00214320" w:rsidRPr="007F7D1B" w:rsidRDefault="00214320" w:rsidP="009F0217">
            <w:pPr>
              <w:rPr>
                <w:b/>
                <w:bCs/>
                <w:sz w:val="20"/>
                <w:szCs w:val="20"/>
                <w:lang w:val="sr-Cyrl-CS"/>
              </w:rPr>
            </w:pPr>
            <w:r w:rsidRPr="007F7D1B">
              <w:rPr>
                <w:bCs/>
                <w:sz w:val="20"/>
                <w:szCs w:val="20"/>
                <w:lang w:val="sr-Cyrl-CS"/>
              </w:rPr>
              <w:t>Први датум отплате главнице</w:t>
            </w:r>
          </w:p>
        </w:tc>
        <w:tc>
          <w:tcPr>
            <w:tcW w:w="2546" w:type="dxa"/>
            <w:tcBorders>
              <w:top w:val="nil"/>
              <w:left w:val="nil"/>
              <w:bottom w:val="nil"/>
              <w:right w:val="nil"/>
            </w:tcBorders>
            <w:noWrap/>
          </w:tcPr>
          <w:p w14:paraId="0FD58880" w14:textId="77777777" w:rsidR="00214320" w:rsidRPr="007F7D1B" w:rsidRDefault="00214320" w:rsidP="009F0217">
            <w:pPr>
              <w:jc w:val="center"/>
              <w:rPr>
                <w:sz w:val="20"/>
                <w:szCs w:val="20"/>
                <w:lang w:val="sr-Cyrl-CS"/>
              </w:rPr>
            </w:pPr>
            <w:r w:rsidRPr="007F7D1B">
              <w:rPr>
                <w:sz w:val="20"/>
                <w:szCs w:val="20"/>
                <w:lang w:val="sr-Cyrl-CS"/>
              </w:rPr>
              <w:t>-</w:t>
            </w:r>
          </w:p>
        </w:tc>
        <w:tc>
          <w:tcPr>
            <w:tcW w:w="1719" w:type="dxa"/>
            <w:tcBorders>
              <w:top w:val="nil"/>
              <w:left w:val="nil"/>
              <w:bottom w:val="nil"/>
              <w:right w:val="nil"/>
            </w:tcBorders>
            <w:noWrap/>
          </w:tcPr>
          <w:p w14:paraId="0DE24B07" w14:textId="77777777" w:rsidR="00214320" w:rsidRPr="007F7D1B" w:rsidRDefault="00214320" w:rsidP="009F0217">
            <w:pPr>
              <w:jc w:val="center"/>
              <w:rPr>
                <w:sz w:val="20"/>
                <w:szCs w:val="20"/>
                <w:lang w:val="sr-Cyrl-CS"/>
              </w:rPr>
            </w:pPr>
          </w:p>
        </w:tc>
        <w:tc>
          <w:tcPr>
            <w:tcW w:w="1773" w:type="dxa"/>
            <w:tcBorders>
              <w:top w:val="nil"/>
              <w:left w:val="nil"/>
              <w:bottom w:val="nil"/>
            </w:tcBorders>
            <w:noWrap/>
          </w:tcPr>
          <w:p w14:paraId="3D650BAF" w14:textId="77777777" w:rsidR="00214320" w:rsidRPr="007F7D1B" w:rsidRDefault="00214320" w:rsidP="009F0217">
            <w:pPr>
              <w:jc w:val="center"/>
              <w:rPr>
                <w:sz w:val="20"/>
                <w:szCs w:val="20"/>
                <w:lang w:val="sr-Cyrl-CS"/>
              </w:rPr>
            </w:pPr>
          </w:p>
        </w:tc>
      </w:tr>
      <w:tr w:rsidR="00214320" w:rsidRPr="007F7D1B" w14:paraId="6AC4CBD1" w14:textId="77777777" w:rsidTr="009F0217">
        <w:trPr>
          <w:cantSplit/>
          <w:trHeight w:val="284"/>
        </w:trPr>
        <w:tc>
          <w:tcPr>
            <w:tcW w:w="727" w:type="dxa"/>
            <w:tcBorders>
              <w:top w:val="nil"/>
              <w:left w:val="nil"/>
              <w:right w:val="nil"/>
            </w:tcBorders>
            <w:noWrap/>
          </w:tcPr>
          <w:p w14:paraId="449E6052" w14:textId="77777777" w:rsidR="00214320" w:rsidRPr="007F7D1B" w:rsidRDefault="00214320" w:rsidP="009F0217">
            <w:pPr>
              <w:jc w:val="right"/>
              <w:rPr>
                <w:bCs/>
                <w:sz w:val="20"/>
                <w:szCs w:val="20"/>
                <w:lang w:val="sr-Cyrl-CS"/>
              </w:rPr>
            </w:pPr>
          </w:p>
        </w:tc>
        <w:tc>
          <w:tcPr>
            <w:tcW w:w="3637" w:type="dxa"/>
            <w:gridSpan w:val="2"/>
            <w:tcBorders>
              <w:top w:val="nil"/>
              <w:left w:val="nil"/>
              <w:right w:val="nil"/>
            </w:tcBorders>
            <w:noWrap/>
          </w:tcPr>
          <w:p w14:paraId="0AE210F8" w14:textId="77777777" w:rsidR="00214320" w:rsidRPr="007F7D1B" w:rsidRDefault="00214320" w:rsidP="009F0217">
            <w:pPr>
              <w:rPr>
                <w:bCs/>
                <w:sz w:val="20"/>
                <w:szCs w:val="20"/>
                <w:lang w:val="sr-Cyrl-CS"/>
              </w:rPr>
            </w:pPr>
            <w:r w:rsidRPr="007F7D1B">
              <w:rPr>
                <w:bCs/>
                <w:sz w:val="20"/>
                <w:szCs w:val="20"/>
                <w:lang w:val="sr-Cyrl-CS"/>
              </w:rPr>
              <w:t>Последњи датум отплате главнице</w:t>
            </w:r>
          </w:p>
        </w:tc>
        <w:tc>
          <w:tcPr>
            <w:tcW w:w="2546" w:type="dxa"/>
            <w:tcBorders>
              <w:top w:val="nil"/>
              <w:left w:val="nil"/>
              <w:right w:val="nil"/>
            </w:tcBorders>
            <w:noWrap/>
          </w:tcPr>
          <w:p w14:paraId="1DB1B224" w14:textId="77777777" w:rsidR="00214320" w:rsidRPr="007F7D1B" w:rsidRDefault="00214320" w:rsidP="009F0217">
            <w:pPr>
              <w:jc w:val="center"/>
              <w:rPr>
                <w:sz w:val="20"/>
                <w:szCs w:val="20"/>
                <w:lang w:val="sr-Cyrl-CS"/>
              </w:rPr>
            </w:pPr>
            <w:r w:rsidRPr="007F7D1B">
              <w:rPr>
                <w:sz w:val="20"/>
                <w:szCs w:val="20"/>
                <w:lang w:val="sr-Cyrl-CS"/>
              </w:rPr>
              <w:t>-</w:t>
            </w:r>
          </w:p>
        </w:tc>
        <w:tc>
          <w:tcPr>
            <w:tcW w:w="1719" w:type="dxa"/>
            <w:tcBorders>
              <w:top w:val="nil"/>
              <w:left w:val="nil"/>
              <w:right w:val="nil"/>
            </w:tcBorders>
            <w:noWrap/>
          </w:tcPr>
          <w:p w14:paraId="450BE3D2" w14:textId="77777777" w:rsidR="00214320" w:rsidRPr="007F7D1B" w:rsidRDefault="00214320" w:rsidP="009F0217">
            <w:pPr>
              <w:jc w:val="center"/>
              <w:rPr>
                <w:sz w:val="20"/>
                <w:szCs w:val="20"/>
                <w:lang w:val="sr-Cyrl-CS"/>
              </w:rPr>
            </w:pPr>
          </w:p>
        </w:tc>
        <w:tc>
          <w:tcPr>
            <w:tcW w:w="1773" w:type="dxa"/>
            <w:tcBorders>
              <w:top w:val="nil"/>
              <w:left w:val="nil"/>
            </w:tcBorders>
            <w:noWrap/>
          </w:tcPr>
          <w:p w14:paraId="742FD9D6" w14:textId="77777777" w:rsidR="00214320" w:rsidRPr="007F7D1B" w:rsidRDefault="00214320" w:rsidP="009F0217">
            <w:pPr>
              <w:jc w:val="center"/>
              <w:rPr>
                <w:sz w:val="20"/>
                <w:szCs w:val="20"/>
                <w:lang w:val="sr-Cyrl-CS"/>
              </w:rPr>
            </w:pPr>
          </w:p>
        </w:tc>
      </w:tr>
      <w:tr w:rsidR="00214320" w:rsidRPr="007F7D1B" w14:paraId="2C1B983E" w14:textId="77777777" w:rsidTr="009F0217">
        <w:trPr>
          <w:cantSplit/>
          <w:trHeight w:val="284"/>
        </w:trPr>
        <w:tc>
          <w:tcPr>
            <w:tcW w:w="727" w:type="dxa"/>
            <w:tcBorders>
              <w:left w:val="nil"/>
              <w:right w:val="nil"/>
            </w:tcBorders>
            <w:noWrap/>
          </w:tcPr>
          <w:p w14:paraId="1ACC127B" w14:textId="77777777" w:rsidR="00214320" w:rsidRPr="007F7D1B" w:rsidRDefault="00214320" w:rsidP="009F0217">
            <w:pPr>
              <w:rPr>
                <w:bCs/>
                <w:sz w:val="20"/>
                <w:szCs w:val="20"/>
                <w:lang w:val="sr-Cyrl-CS"/>
              </w:rPr>
            </w:pPr>
          </w:p>
        </w:tc>
        <w:tc>
          <w:tcPr>
            <w:tcW w:w="3637" w:type="dxa"/>
            <w:gridSpan w:val="2"/>
            <w:tcBorders>
              <w:left w:val="nil"/>
              <w:right w:val="nil"/>
            </w:tcBorders>
            <w:noWrap/>
          </w:tcPr>
          <w:p w14:paraId="21EDAE69" w14:textId="77777777" w:rsidR="00214320" w:rsidRPr="007F7D1B" w:rsidRDefault="00214320" w:rsidP="009F0217">
            <w:pPr>
              <w:rPr>
                <w:bCs/>
                <w:sz w:val="20"/>
                <w:szCs w:val="20"/>
                <w:lang w:val="sr-Cyrl-CS"/>
              </w:rPr>
            </w:pPr>
            <w:r w:rsidRPr="007F7D1B">
              <w:rPr>
                <w:bCs/>
                <w:sz w:val="20"/>
                <w:szCs w:val="20"/>
                <w:lang w:val="sr-Cyrl-CS"/>
              </w:rPr>
              <w:t>Рата главнице за 2021. год.</w:t>
            </w:r>
          </w:p>
        </w:tc>
        <w:tc>
          <w:tcPr>
            <w:tcW w:w="2546" w:type="dxa"/>
            <w:tcBorders>
              <w:left w:val="nil"/>
              <w:right w:val="nil"/>
            </w:tcBorders>
            <w:noWrap/>
          </w:tcPr>
          <w:p w14:paraId="3648AEB0" w14:textId="77777777" w:rsidR="00214320" w:rsidRPr="007F7D1B" w:rsidRDefault="00214320" w:rsidP="009F0217">
            <w:pPr>
              <w:jc w:val="center"/>
              <w:rPr>
                <w:sz w:val="20"/>
                <w:szCs w:val="20"/>
                <w:lang w:val="sr-Cyrl-CS"/>
              </w:rPr>
            </w:pPr>
            <w:r w:rsidRPr="007F7D1B">
              <w:rPr>
                <w:sz w:val="20"/>
                <w:szCs w:val="20"/>
                <w:lang w:val="sr-Cyrl-CS"/>
              </w:rPr>
              <w:t>-</w:t>
            </w:r>
          </w:p>
        </w:tc>
        <w:tc>
          <w:tcPr>
            <w:tcW w:w="1719" w:type="dxa"/>
            <w:tcBorders>
              <w:left w:val="nil"/>
              <w:right w:val="nil"/>
            </w:tcBorders>
            <w:noWrap/>
          </w:tcPr>
          <w:p w14:paraId="1D6266CA" w14:textId="77777777" w:rsidR="00214320" w:rsidRPr="007F7D1B" w:rsidRDefault="00214320" w:rsidP="009F0217">
            <w:pPr>
              <w:jc w:val="center"/>
              <w:rPr>
                <w:sz w:val="20"/>
                <w:szCs w:val="20"/>
                <w:lang w:val="sr-Cyrl-CS"/>
              </w:rPr>
            </w:pPr>
          </w:p>
        </w:tc>
        <w:tc>
          <w:tcPr>
            <w:tcW w:w="1773" w:type="dxa"/>
            <w:tcBorders>
              <w:left w:val="nil"/>
            </w:tcBorders>
            <w:noWrap/>
          </w:tcPr>
          <w:p w14:paraId="630E067B" w14:textId="77777777" w:rsidR="00214320" w:rsidRPr="007F7D1B" w:rsidRDefault="00214320" w:rsidP="009F0217">
            <w:pPr>
              <w:jc w:val="center"/>
              <w:rPr>
                <w:sz w:val="20"/>
                <w:szCs w:val="20"/>
                <w:lang w:val="sr-Cyrl-CS"/>
              </w:rPr>
            </w:pPr>
          </w:p>
        </w:tc>
      </w:tr>
      <w:tr w:rsidR="00214320" w:rsidRPr="007F7D1B" w14:paraId="0A9B818F" w14:textId="77777777" w:rsidTr="009F0217">
        <w:trPr>
          <w:cantSplit/>
          <w:trHeight w:val="284"/>
        </w:trPr>
        <w:tc>
          <w:tcPr>
            <w:tcW w:w="727" w:type="dxa"/>
            <w:tcBorders>
              <w:left w:val="nil"/>
              <w:right w:val="nil"/>
            </w:tcBorders>
            <w:noWrap/>
          </w:tcPr>
          <w:p w14:paraId="39AC4A28" w14:textId="77777777" w:rsidR="00214320" w:rsidRPr="007F7D1B" w:rsidRDefault="00214320" w:rsidP="009F0217">
            <w:pPr>
              <w:rPr>
                <w:bCs/>
                <w:sz w:val="20"/>
                <w:szCs w:val="20"/>
                <w:lang w:val="sr-Cyrl-CS"/>
              </w:rPr>
            </w:pPr>
          </w:p>
        </w:tc>
        <w:tc>
          <w:tcPr>
            <w:tcW w:w="3637" w:type="dxa"/>
            <w:gridSpan w:val="2"/>
            <w:tcBorders>
              <w:left w:val="nil"/>
              <w:right w:val="nil"/>
            </w:tcBorders>
            <w:noWrap/>
          </w:tcPr>
          <w:p w14:paraId="21A5ACE3" w14:textId="77777777" w:rsidR="00214320" w:rsidRPr="007F7D1B" w:rsidRDefault="00214320" w:rsidP="009F0217">
            <w:pPr>
              <w:rPr>
                <w:bCs/>
                <w:sz w:val="20"/>
                <w:szCs w:val="20"/>
                <w:lang w:val="sr-Cyrl-CS"/>
              </w:rPr>
            </w:pPr>
            <w:r w:rsidRPr="007F7D1B">
              <w:rPr>
                <w:bCs/>
                <w:sz w:val="20"/>
                <w:szCs w:val="20"/>
                <w:lang w:val="sr-Cyrl-CS"/>
              </w:rPr>
              <w:t>Каматна стопа</w:t>
            </w:r>
          </w:p>
        </w:tc>
        <w:tc>
          <w:tcPr>
            <w:tcW w:w="2546" w:type="dxa"/>
            <w:tcBorders>
              <w:left w:val="nil"/>
              <w:right w:val="nil"/>
            </w:tcBorders>
            <w:noWrap/>
          </w:tcPr>
          <w:p w14:paraId="6BE63776" w14:textId="77777777" w:rsidR="00214320" w:rsidRPr="007F7D1B" w:rsidRDefault="00214320" w:rsidP="009F0217">
            <w:pPr>
              <w:jc w:val="center"/>
              <w:rPr>
                <w:sz w:val="20"/>
                <w:szCs w:val="20"/>
                <w:lang w:val="sr-Cyrl-CS"/>
              </w:rPr>
            </w:pPr>
            <w:r w:rsidRPr="007F7D1B">
              <w:rPr>
                <w:sz w:val="20"/>
                <w:szCs w:val="20"/>
                <w:lang w:val="sr-Cyrl-CS"/>
              </w:rPr>
              <w:t xml:space="preserve">Каматна стопа за алокације </w:t>
            </w:r>
            <w:proofErr w:type="spellStart"/>
            <w:r w:rsidRPr="007F7D1B">
              <w:rPr>
                <w:sz w:val="20"/>
                <w:szCs w:val="20"/>
                <w:lang w:val="sr-Cyrl-CS"/>
              </w:rPr>
              <w:t>ММФ-а</w:t>
            </w:r>
            <w:proofErr w:type="spellEnd"/>
            <w:r w:rsidRPr="007F7D1B">
              <w:rPr>
                <w:sz w:val="20"/>
                <w:szCs w:val="20"/>
                <w:lang w:val="sr-Cyrl-CS"/>
              </w:rPr>
              <w:t xml:space="preserve"> </w:t>
            </w:r>
          </w:p>
          <w:p w14:paraId="79EA9024" w14:textId="77777777" w:rsidR="00214320" w:rsidRPr="007F7D1B" w:rsidRDefault="00214320" w:rsidP="009F0217">
            <w:pPr>
              <w:jc w:val="center"/>
              <w:rPr>
                <w:sz w:val="20"/>
                <w:szCs w:val="20"/>
                <w:lang w:val="sr-Cyrl-CS"/>
              </w:rPr>
            </w:pPr>
            <w:r w:rsidRPr="007F7D1B">
              <w:rPr>
                <w:sz w:val="20"/>
                <w:szCs w:val="20"/>
                <w:lang w:val="sr-Cyrl-CS"/>
              </w:rPr>
              <w:t>мења се недељно</w:t>
            </w:r>
          </w:p>
        </w:tc>
        <w:tc>
          <w:tcPr>
            <w:tcW w:w="1719" w:type="dxa"/>
            <w:tcBorders>
              <w:left w:val="nil"/>
              <w:right w:val="nil"/>
            </w:tcBorders>
            <w:noWrap/>
          </w:tcPr>
          <w:p w14:paraId="36A8B309" w14:textId="77777777" w:rsidR="00214320" w:rsidRPr="007F7D1B" w:rsidRDefault="00214320" w:rsidP="009F0217">
            <w:pPr>
              <w:jc w:val="center"/>
              <w:rPr>
                <w:sz w:val="20"/>
                <w:szCs w:val="20"/>
                <w:lang w:val="sr-Cyrl-CS"/>
              </w:rPr>
            </w:pPr>
          </w:p>
        </w:tc>
        <w:tc>
          <w:tcPr>
            <w:tcW w:w="1773" w:type="dxa"/>
            <w:tcBorders>
              <w:left w:val="nil"/>
            </w:tcBorders>
            <w:noWrap/>
          </w:tcPr>
          <w:p w14:paraId="00E920C9" w14:textId="77777777" w:rsidR="00214320" w:rsidRPr="007F7D1B" w:rsidRDefault="00214320" w:rsidP="009F0217">
            <w:pPr>
              <w:jc w:val="center"/>
              <w:rPr>
                <w:sz w:val="20"/>
                <w:szCs w:val="20"/>
                <w:lang w:val="sr-Cyrl-CS"/>
              </w:rPr>
            </w:pPr>
          </w:p>
        </w:tc>
      </w:tr>
      <w:tr w:rsidR="00214320" w:rsidRPr="007F7D1B" w14:paraId="05E29DC9" w14:textId="77777777" w:rsidTr="009F0217">
        <w:trPr>
          <w:cantSplit/>
          <w:trHeight w:val="284"/>
        </w:trPr>
        <w:tc>
          <w:tcPr>
            <w:tcW w:w="727" w:type="dxa"/>
            <w:tcBorders>
              <w:left w:val="nil"/>
              <w:right w:val="nil"/>
            </w:tcBorders>
            <w:noWrap/>
          </w:tcPr>
          <w:p w14:paraId="0AC609D2" w14:textId="77777777" w:rsidR="00214320" w:rsidRPr="007F7D1B" w:rsidRDefault="00214320" w:rsidP="009F0217">
            <w:pPr>
              <w:jc w:val="right"/>
              <w:rPr>
                <w:bCs/>
                <w:sz w:val="20"/>
                <w:szCs w:val="20"/>
                <w:lang w:val="sr-Cyrl-CS"/>
              </w:rPr>
            </w:pPr>
            <w:r w:rsidRPr="007F7D1B">
              <w:rPr>
                <w:bCs/>
                <w:sz w:val="20"/>
                <w:szCs w:val="20"/>
                <w:lang w:val="sr-Cyrl-CS"/>
              </w:rPr>
              <w:t>8.11</w:t>
            </w:r>
          </w:p>
        </w:tc>
        <w:tc>
          <w:tcPr>
            <w:tcW w:w="3637" w:type="dxa"/>
            <w:gridSpan w:val="2"/>
            <w:tcBorders>
              <w:left w:val="nil"/>
              <w:right w:val="nil"/>
            </w:tcBorders>
            <w:noWrap/>
          </w:tcPr>
          <w:p w14:paraId="6A73651C" w14:textId="77777777" w:rsidR="00214320" w:rsidRPr="007F7D1B" w:rsidRDefault="00214320" w:rsidP="009F0217">
            <w:pPr>
              <w:rPr>
                <w:bCs/>
                <w:sz w:val="20"/>
                <w:szCs w:val="20"/>
                <w:lang w:val="sr-Cyrl-CS"/>
              </w:rPr>
            </w:pPr>
            <w:proofErr w:type="spellStart"/>
            <w:r w:rsidRPr="007F7D1B">
              <w:rPr>
                <w:b/>
                <w:bCs/>
                <w:sz w:val="20"/>
                <w:szCs w:val="20"/>
                <w:lang w:val="sr-Cyrl-CS"/>
              </w:rPr>
              <w:t>Еуробонд</w:t>
            </w:r>
            <w:proofErr w:type="spellEnd"/>
            <w:r w:rsidRPr="007F7D1B">
              <w:rPr>
                <w:b/>
                <w:bCs/>
                <w:sz w:val="20"/>
                <w:szCs w:val="20"/>
                <w:lang w:val="sr-Cyrl-CS"/>
              </w:rPr>
              <w:t xml:space="preserve"> 2021</w:t>
            </w:r>
          </w:p>
        </w:tc>
        <w:tc>
          <w:tcPr>
            <w:tcW w:w="2546" w:type="dxa"/>
            <w:tcBorders>
              <w:left w:val="nil"/>
              <w:right w:val="nil"/>
            </w:tcBorders>
            <w:noWrap/>
          </w:tcPr>
          <w:p w14:paraId="67FAE4FC" w14:textId="77777777" w:rsidR="00214320" w:rsidRPr="007F7D1B" w:rsidRDefault="00214320" w:rsidP="009F0217">
            <w:pPr>
              <w:jc w:val="center"/>
              <w:rPr>
                <w:sz w:val="20"/>
                <w:szCs w:val="20"/>
                <w:lang w:val="sr-Cyrl-CS"/>
              </w:rPr>
            </w:pPr>
          </w:p>
        </w:tc>
        <w:tc>
          <w:tcPr>
            <w:tcW w:w="1719" w:type="dxa"/>
            <w:tcBorders>
              <w:left w:val="nil"/>
              <w:right w:val="nil"/>
            </w:tcBorders>
            <w:noWrap/>
          </w:tcPr>
          <w:p w14:paraId="1F2F78CE" w14:textId="77777777" w:rsidR="00214320" w:rsidRPr="007F7D1B" w:rsidRDefault="00214320" w:rsidP="009F0217">
            <w:pPr>
              <w:jc w:val="center"/>
              <w:rPr>
                <w:sz w:val="20"/>
                <w:szCs w:val="20"/>
                <w:lang w:val="sr-Cyrl-CS"/>
              </w:rPr>
            </w:pPr>
            <w:r w:rsidRPr="007F7D1B">
              <w:rPr>
                <w:sz w:val="20"/>
                <w:szCs w:val="20"/>
                <w:lang w:val="sr-Cyrl-CS"/>
              </w:rPr>
              <w:t>578.607.954</w:t>
            </w:r>
          </w:p>
        </w:tc>
        <w:tc>
          <w:tcPr>
            <w:tcW w:w="1773" w:type="dxa"/>
            <w:tcBorders>
              <w:left w:val="nil"/>
            </w:tcBorders>
            <w:noWrap/>
          </w:tcPr>
          <w:p w14:paraId="7B3A47D5" w14:textId="77777777" w:rsidR="00214320" w:rsidRPr="007F7D1B" w:rsidRDefault="00214320" w:rsidP="009F0217">
            <w:pPr>
              <w:jc w:val="center"/>
              <w:rPr>
                <w:sz w:val="20"/>
                <w:szCs w:val="20"/>
                <w:lang w:val="sr-Cyrl-CS"/>
              </w:rPr>
            </w:pPr>
            <w:r w:rsidRPr="007F7D1B">
              <w:rPr>
                <w:sz w:val="20"/>
                <w:szCs w:val="20"/>
                <w:lang w:val="sr-Cyrl-CS"/>
              </w:rPr>
              <w:t>68.027.400.000</w:t>
            </w:r>
          </w:p>
        </w:tc>
      </w:tr>
      <w:tr w:rsidR="00214320" w:rsidRPr="007F7D1B" w14:paraId="66E479AB" w14:textId="77777777" w:rsidTr="009F0217">
        <w:trPr>
          <w:cantSplit/>
          <w:trHeight w:val="284"/>
        </w:trPr>
        <w:tc>
          <w:tcPr>
            <w:tcW w:w="727" w:type="dxa"/>
            <w:tcBorders>
              <w:left w:val="nil"/>
              <w:right w:val="nil"/>
            </w:tcBorders>
            <w:noWrap/>
          </w:tcPr>
          <w:p w14:paraId="61CBCE9B" w14:textId="77777777" w:rsidR="00214320" w:rsidRPr="007F7D1B" w:rsidRDefault="00214320" w:rsidP="009F0217">
            <w:pPr>
              <w:jc w:val="right"/>
              <w:rPr>
                <w:bCs/>
                <w:sz w:val="20"/>
                <w:szCs w:val="20"/>
                <w:lang w:val="sr-Cyrl-CS"/>
              </w:rPr>
            </w:pPr>
          </w:p>
        </w:tc>
        <w:tc>
          <w:tcPr>
            <w:tcW w:w="3637" w:type="dxa"/>
            <w:gridSpan w:val="2"/>
            <w:tcBorders>
              <w:left w:val="nil"/>
              <w:right w:val="nil"/>
            </w:tcBorders>
            <w:noWrap/>
          </w:tcPr>
          <w:p w14:paraId="62C1FF0D" w14:textId="77777777" w:rsidR="00214320" w:rsidRPr="007F7D1B" w:rsidRDefault="00214320" w:rsidP="009F0217">
            <w:pPr>
              <w:rPr>
                <w:bCs/>
                <w:sz w:val="20"/>
                <w:szCs w:val="20"/>
                <w:lang w:val="sr-Cyrl-CS"/>
              </w:rPr>
            </w:pPr>
            <w:r w:rsidRPr="007F7D1B">
              <w:rPr>
                <w:bCs/>
                <w:sz w:val="20"/>
                <w:szCs w:val="20"/>
                <w:lang w:val="sr-Cyrl-CS"/>
              </w:rPr>
              <w:t>Први датум отплате главнице</w:t>
            </w:r>
          </w:p>
        </w:tc>
        <w:tc>
          <w:tcPr>
            <w:tcW w:w="2546" w:type="dxa"/>
            <w:tcBorders>
              <w:left w:val="nil"/>
              <w:right w:val="nil"/>
            </w:tcBorders>
            <w:noWrap/>
          </w:tcPr>
          <w:p w14:paraId="47628165" w14:textId="77777777" w:rsidR="00214320" w:rsidRPr="007F7D1B" w:rsidRDefault="00214320" w:rsidP="009F0217">
            <w:pPr>
              <w:jc w:val="center"/>
              <w:rPr>
                <w:sz w:val="20"/>
                <w:szCs w:val="20"/>
                <w:lang w:val="sr-Cyrl-CS"/>
              </w:rPr>
            </w:pPr>
            <w:r w:rsidRPr="007F7D1B">
              <w:rPr>
                <w:sz w:val="20"/>
                <w:szCs w:val="20"/>
                <w:lang w:val="sr-Cyrl-CS"/>
              </w:rPr>
              <w:t>27.06.2019.</w:t>
            </w:r>
          </w:p>
        </w:tc>
        <w:tc>
          <w:tcPr>
            <w:tcW w:w="1719" w:type="dxa"/>
            <w:tcBorders>
              <w:left w:val="nil"/>
              <w:right w:val="nil"/>
            </w:tcBorders>
            <w:noWrap/>
          </w:tcPr>
          <w:p w14:paraId="290ADA35" w14:textId="77777777" w:rsidR="00214320" w:rsidRPr="007F7D1B" w:rsidRDefault="00214320" w:rsidP="009F0217">
            <w:pPr>
              <w:jc w:val="center"/>
              <w:rPr>
                <w:sz w:val="20"/>
                <w:szCs w:val="20"/>
                <w:lang w:val="sr-Cyrl-CS"/>
              </w:rPr>
            </w:pPr>
          </w:p>
        </w:tc>
        <w:tc>
          <w:tcPr>
            <w:tcW w:w="1773" w:type="dxa"/>
            <w:tcBorders>
              <w:left w:val="nil"/>
            </w:tcBorders>
            <w:noWrap/>
          </w:tcPr>
          <w:p w14:paraId="2061E6EB" w14:textId="77777777" w:rsidR="00214320" w:rsidRPr="007F7D1B" w:rsidRDefault="00214320" w:rsidP="009F0217">
            <w:pPr>
              <w:jc w:val="center"/>
              <w:rPr>
                <w:sz w:val="20"/>
                <w:szCs w:val="20"/>
                <w:lang w:val="sr-Cyrl-CS"/>
              </w:rPr>
            </w:pPr>
          </w:p>
        </w:tc>
      </w:tr>
      <w:tr w:rsidR="00214320" w:rsidRPr="007F7D1B" w14:paraId="473AD107" w14:textId="77777777" w:rsidTr="009F0217">
        <w:trPr>
          <w:cantSplit/>
          <w:trHeight w:val="284"/>
        </w:trPr>
        <w:tc>
          <w:tcPr>
            <w:tcW w:w="727" w:type="dxa"/>
            <w:tcBorders>
              <w:left w:val="nil"/>
              <w:right w:val="nil"/>
            </w:tcBorders>
            <w:noWrap/>
          </w:tcPr>
          <w:p w14:paraId="661C8D14" w14:textId="77777777" w:rsidR="00214320" w:rsidRPr="007F7D1B" w:rsidRDefault="00214320" w:rsidP="009F0217">
            <w:pPr>
              <w:rPr>
                <w:bCs/>
                <w:sz w:val="20"/>
                <w:szCs w:val="20"/>
                <w:lang w:val="sr-Cyrl-CS"/>
              </w:rPr>
            </w:pPr>
          </w:p>
        </w:tc>
        <w:tc>
          <w:tcPr>
            <w:tcW w:w="3637" w:type="dxa"/>
            <w:gridSpan w:val="2"/>
            <w:tcBorders>
              <w:left w:val="nil"/>
              <w:right w:val="nil"/>
            </w:tcBorders>
            <w:noWrap/>
          </w:tcPr>
          <w:p w14:paraId="705D310C" w14:textId="77777777" w:rsidR="00214320" w:rsidRPr="007F7D1B" w:rsidRDefault="00214320" w:rsidP="009F0217">
            <w:pPr>
              <w:rPr>
                <w:bCs/>
                <w:sz w:val="20"/>
                <w:szCs w:val="20"/>
                <w:lang w:val="sr-Cyrl-CS"/>
              </w:rPr>
            </w:pPr>
            <w:r w:rsidRPr="007F7D1B">
              <w:rPr>
                <w:bCs/>
                <w:sz w:val="20"/>
                <w:szCs w:val="20"/>
                <w:lang w:val="sr-Cyrl-CS"/>
              </w:rPr>
              <w:t>Последњи датум отплате главнице</w:t>
            </w:r>
          </w:p>
        </w:tc>
        <w:tc>
          <w:tcPr>
            <w:tcW w:w="2546" w:type="dxa"/>
            <w:tcBorders>
              <w:left w:val="nil"/>
              <w:right w:val="nil"/>
            </w:tcBorders>
            <w:noWrap/>
          </w:tcPr>
          <w:p w14:paraId="422F9212" w14:textId="77777777" w:rsidR="00214320" w:rsidRPr="007F7D1B" w:rsidRDefault="00214320" w:rsidP="009F0217">
            <w:pPr>
              <w:jc w:val="center"/>
              <w:rPr>
                <w:sz w:val="20"/>
                <w:szCs w:val="20"/>
                <w:lang w:val="sr-Cyrl-CS"/>
              </w:rPr>
            </w:pPr>
            <w:r w:rsidRPr="007F7D1B">
              <w:rPr>
                <w:sz w:val="20"/>
                <w:szCs w:val="20"/>
                <w:lang w:val="sr-Cyrl-CS"/>
              </w:rPr>
              <w:t>28.09.2021.</w:t>
            </w:r>
          </w:p>
        </w:tc>
        <w:tc>
          <w:tcPr>
            <w:tcW w:w="1719" w:type="dxa"/>
            <w:tcBorders>
              <w:left w:val="nil"/>
              <w:right w:val="nil"/>
            </w:tcBorders>
            <w:noWrap/>
          </w:tcPr>
          <w:p w14:paraId="360387FE" w14:textId="77777777" w:rsidR="00214320" w:rsidRPr="007F7D1B" w:rsidRDefault="00214320" w:rsidP="009F0217">
            <w:pPr>
              <w:jc w:val="center"/>
              <w:rPr>
                <w:sz w:val="20"/>
                <w:szCs w:val="20"/>
                <w:lang w:val="sr-Cyrl-CS"/>
              </w:rPr>
            </w:pPr>
          </w:p>
        </w:tc>
        <w:tc>
          <w:tcPr>
            <w:tcW w:w="1773" w:type="dxa"/>
            <w:tcBorders>
              <w:left w:val="nil"/>
            </w:tcBorders>
            <w:noWrap/>
          </w:tcPr>
          <w:p w14:paraId="4084F1BE" w14:textId="77777777" w:rsidR="00214320" w:rsidRPr="007F7D1B" w:rsidRDefault="00214320" w:rsidP="009F0217">
            <w:pPr>
              <w:jc w:val="center"/>
              <w:rPr>
                <w:sz w:val="20"/>
                <w:szCs w:val="20"/>
                <w:lang w:val="sr-Cyrl-CS"/>
              </w:rPr>
            </w:pPr>
          </w:p>
        </w:tc>
      </w:tr>
      <w:tr w:rsidR="00214320" w:rsidRPr="007F7D1B" w14:paraId="2E3AD63F" w14:textId="77777777" w:rsidTr="009F0217">
        <w:trPr>
          <w:cantSplit/>
          <w:trHeight w:val="284"/>
        </w:trPr>
        <w:tc>
          <w:tcPr>
            <w:tcW w:w="727" w:type="dxa"/>
            <w:tcBorders>
              <w:left w:val="nil"/>
              <w:right w:val="nil"/>
            </w:tcBorders>
            <w:noWrap/>
          </w:tcPr>
          <w:p w14:paraId="3671CC90" w14:textId="77777777" w:rsidR="00214320" w:rsidRPr="007F7D1B" w:rsidRDefault="00214320" w:rsidP="009F0217">
            <w:pPr>
              <w:rPr>
                <w:bCs/>
                <w:sz w:val="20"/>
                <w:szCs w:val="20"/>
                <w:lang w:val="sr-Cyrl-CS"/>
              </w:rPr>
            </w:pPr>
          </w:p>
        </w:tc>
        <w:tc>
          <w:tcPr>
            <w:tcW w:w="3637" w:type="dxa"/>
            <w:gridSpan w:val="2"/>
            <w:tcBorders>
              <w:left w:val="nil"/>
              <w:right w:val="nil"/>
            </w:tcBorders>
            <w:noWrap/>
          </w:tcPr>
          <w:p w14:paraId="46C1940B" w14:textId="77777777" w:rsidR="00214320" w:rsidRPr="007F7D1B" w:rsidRDefault="00214320" w:rsidP="009F0217">
            <w:pPr>
              <w:rPr>
                <w:bCs/>
                <w:sz w:val="20"/>
                <w:szCs w:val="20"/>
                <w:lang w:val="sr-Cyrl-CS"/>
              </w:rPr>
            </w:pPr>
            <w:r w:rsidRPr="007F7D1B">
              <w:rPr>
                <w:bCs/>
                <w:sz w:val="20"/>
                <w:szCs w:val="20"/>
                <w:lang w:val="sr-Cyrl-CS"/>
              </w:rPr>
              <w:t>Рата главнице за 2021. год.</w:t>
            </w:r>
          </w:p>
        </w:tc>
        <w:tc>
          <w:tcPr>
            <w:tcW w:w="2546" w:type="dxa"/>
            <w:tcBorders>
              <w:left w:val="nil"/>
              <w:right w:val="nil"/>
            </w:tcBorders>
            <w:noWrap/>
          </w:tcPr>
          <w:p w14:paraId="0B593AC6" w14:textId="77777777" w:rsidR="00214320" w:rsidRPr="007F7D1B" w:rsidRDefault="00214320" w:rsidP="009F0217">
            <w:pPr>
              <w:jc w:val="center"/>
              <w:rPr>
                <w:sz w:val="20"/>
                <w:szCs w:val="20"/>
                <w:lang w:val="sr-Cyrl-CS"/>
              </w:rPr>
            </w:pPr>
            <w:r w:rsidRPr="007F7D1B">
              <w:rPr>
                <w:sz w:val="20"/>
                <w:szCs w:val="20"/>
                <w:lang w:val="sr-Cyrl-CS"/>
              </w:rPr>
              <w:t>700.000.000 USD</w:t>
            </w:r>
          </w:p>
        </w:tc>
        <w:tc>
          <w:tcPr>
            <w:tcW w:w="1719" w:type="dxa"/>
            <w:tcBorders>
              <w:left w:val="nil"/>
              <w:right w:val="nil"/>
            </w:tcBorders>
            <w:noWrap/>
          </w:tcPr>
          <w:p w14:paraId="79306A0F" w14:textId="77777777" w:rsidR="00214320" w:rsidRPr="007F7D1B" w:rsidRDefault="00214320" w:rsidP="009F0217">
            <w:pPr>
              <w:jc w:val="center"/>
              <w:rPr>
                <w:sz w:val="20"/>
                <w:szCs w:val="20"/>
                <w:lang w:val="sr-Cyrl-CS"/>
              </w:rPr>
            </w:pPr>
          </w:p>
        </w:tc>
        <w:tc>
          <w:tcPr>
            <w:tcW w:w="1773" w:type="dxa"/>
            <w:tcBorders>
              <w:left w:val="nil"/>
            </w:tcBorders>
            <w:noWrap/>
          </w:tcPr>
          <w:p w14:paraId="5161C120" w14:textId="77777777" w:rsidR="00214320" w:rsidRPr="007F7D1B" w:rsidRDefault="00214320" w:rsidP="009F0217">
            <w:pPr>
              <w:jc w:val="center"/>
              <w:rPr>
                <w:sz w:val="20"/>
                <w:szCs w:val="20"/>
                <w:lang w:val="sr-Cyrl-CS"/>
              </w:rPr>
            </w:pPr>
          </w:p>
        </w:tc>
      </w:tr>
      <w:tr w:rsidR="00214320" w:rsidRPr="007F7D1B" w14:paraId="36C9DEA5" w14:textId="77777777" w:rsidTr="009F0217">
        <w:trPr>
          <w:cantSplit/>
          <w:trHeight w:val="284"/>
        </w:trPr>
        <w:tc>
          <w:tcPr>
            <w:tcW w:w="727" w:type="dxa"/>
            <w:tcBorders>
              <w:left w:val="nil"/>
              <w:right w:val="nil"/>
            </w:tcBorders>
            <w:noWrap/>
          </w:tcPr>
          <w:p w14:paraId="2239FEC3" w14:textId="77777777" w:rsidR="00214320" w:rsidRPr="007F7D1B" w:rsidRDefault="00214320" w:rsidP="009F0217">
            <w:pPr>
              <w:rPr>
                <w:bCs/>
                <w:sz w:val="20"/>
                <w:szCs w:val="20"/>
                <w:lang w:val="sr-Cyrl-CS"/>
              </w:rPr>
            </w:pPr>
          </w:p>
        </w:tc>
        <w:tc>
          <w:tcPr>
            <w:tcW w:w="3637" w:type="dxa"/>
            <w:gridSpan w:val="2"/>
            <w:tcBorders>
              <w:left w:val="nil"/>
              <w:right w:val="nil"/>
            </w:tcBorders>
            <w:noWrap/>
          </w:tcPr>
          <w:p w14:paraId="25EF4A72" w14:textId="77777777" w:rsidR="00214320" w:rsidRPr="007F7D1B" w:rsidRDefault="00214320" w:rsidP="009F0217">
            <w:pPr>
              <w:rPr>
                <w:bCs/>
                <w:sz w:val="20"/>
                <w:szCs w:val="20"/>
                <w:lang w:val="sr-Cyrl-CS"/>
              </w:rPr>
            </w:pPr>
            <w:r w:rsidRPr="007F7D1B">
              <w:rPr>
                <w:bCs/>
                <w:sz w:val="20"/>
                <w:szCs w:val="20"/>
                <w:lang w:val="sr-Cyrl-CS"/>
              </w:rPr>
              <w:t>Каматна стопа</w:t>
            </w:r>
          </w:p>
        </w:tc>
        <w:tc>
          <w:tcPr>
            <w:tcW w:w="2546" w:type="dxa"/>
            <w:tcBorders>
              <w:left w:val="nil"/>
              <w:right w:val="nil"/>
            </w:tcBorders>
            <w:noWrap/>
          </w:tcPr>
          <w:p w14:paraId="6807B574" w14:textId="77777777" w:rsidR="00214320" w:rsidRPr="007F7D1B" w:rsidRDefault="00214320" w:rsidP="009F0217">
            <w:pPr>
              <w:jc w:val="center"/>
              <w:rPr>
                <w:sz w:val="20"/>
                <w:szCs w:val="20"/>
                <w:lang w:val="sr-Cyrl-CS"/>
              </w:rPr>
            </w:pPr>
            <w:r w:rsidRPr="007F7D1B">
              <w:rPr>
                <w:sz w:val="20"/>
                <w:szCs w:val="20"/>
                <w:lang w:val="sr-Cyrl-CS"/>
              </w:rPr>
              <w:t>7,25%</w:t>
            </w:r>
          </w:p>
        </w:tc>
        <w:tc>
          <w:tcPr>
            <w:tcW w:w="1719" w:type="dxa"/>
            <w:tcBorders>
              <w:left w:val="nil"/>
              <w:right w:val="nil"/>
            </w:tcBorders>
            <w:noWrap/>
          </w:tcPr>
          <w:p w14:paraId="0AC90C45" w14:textId="77777777" w:rsidR="00214320" w:rsidRPr="007F7D1B" w:rsidRDefault="00214320" w:rsidP="009F0217">
            <w:pPr>
              <w:jc w:val="center"/>
              <w:rPr>
                <w:sz w:val="20"/>
                <w:szCs w:val="20"/>
                <w:lang w:val="sr-Cyrl-CS"/>
              </w:rPr>
            </w:pPr>
          </w:p>
        </w:tc>
        <w:tc>
          <w:tcPr>
            <w:tcW w:w="1773" w:type="dxa"/>
            <w:tcBorders>
              <w:left w:val="nil"/>
            </w:tcBorders>
            <w:noWrap/>
          </w:tcPr>
          <w:p w14:paraId="5DE86079" w14:textId="77777777" w:rsidR="00214320" w:rsidRPr="007F7D1B" w:rsidRDefault="00214320" w:rsidP="009F0217">
            <w:pPr>
              <w:jc w:val="center"/>
              <w:rPr>
                <w:sz w:val="20"/>
                <w:szCs w:val="20"/>
                <w:lang w:val="sr-Cyrl-CS"/>
              </w:rPr>
            </w:pPr>
          </w:p>
        </w:tc>
      </w:tr>
      <w:tr w:rsidR="00214320" w:rsidRPr="007F7D1B" w14:paraId="117C153E" w14:textId="77777777" w:rsidTr="009F0217">
        <w:trPr>
          <w:cantSplit/>
          <w:trHeight w:val="284"/>
        </w:trPr>
        <w:tc>
          <w:tcPr>
            <w:tcW w:w="727" w:type="dxa"/>
            <w:tcBorders>
              <w:top w:val="nil"/>
              <w:left w:val="nil"/>
              <w:bottom w:val="nil"/>
              <w:right w:val="nil"/>
            </w:tcBorders>
            <w:noWrap/>
          </w:tcPr>
          <w:p w14:paraId="796F2DDD" w14:textId="77777777" w:rsidR="00214320" w:rsidRPr="007F7D1B" w:rsidRDefault="00214320" w:rsidP="009F0217">
            <w:pPr>
              <w:jc w:val="right"/>
              <w:rPr>
                <w:b/>
                <w:bCs/>
                <w:sz w:val="20"/>
                <w:szCs w:val="20"/>
                <w:lang w:val="sr-Cyrl-CS"/>
              </w:rPr>
            </w:pPr>
            <w:r w:rsidRPr="007F7D1B">
              <w:rPr>
                <w:bCs/>
                <w:sz w:val="20"/>
                <w:szCs w:val="20"/>
                <w:lang w:val="sr-Cyrl-CS"/>
              </w:rPr>
              <w:t>8.12</w:t>
            </w:r>
          </w:p>
        </w:tc>
        <w:tc>
          <w:tcPr>
            <w:tcW w:w="3637" w:type="dxa"/>
            <w:gridSpan w:val="2"/>
            <w:tcBorders>
              <w:top w:val="nil"/>
              <w:left w:val="nil"/>
              <w:bottom w:val="nil"/>
              <w:right w:val="nil"/>
            </w:tcBorders>
            <w:noWrap/>
          </w:tcPr>
          <w:p w14:paraId="393F73E4" w14:textId="77777777" w:rsidR="00214320" w:rsidRPr="007F7D1B" w:rsidRDefault="00214320" w:rsidP="009F0217">
            <w:pPr>
              <w:rPr>
                <w:bCs/>
                <w:sz w:val="20"/>
                <w:szCs w:val="20"/>
                <w:lang w:val="sr-Cyrl-CS"/>
              </w:rPr>
            </w:pPr>
            <w:proofErr w:type="spellStart"/>
            <w:r w:rsidRPr="007F7D1B">
              <w:rPr>
                <w:b/>
                <w:bCs/>
                <w:sz w:val="20"/>
                <w:szCs w:val="20"/>
                <w:lang w:val="sr-Cyrl-CS"/>
              </w:rPr>
              <w:t>Еуробонд</w:t>
            </w:r>
            <w:proofErr w:type="spellEnd"/>
            <w:r w:rsidRPr="007F7D1B">
              <w:rPr>
                <w:b/>
                <w:bCs/>
                <w:sz w:val="20"/>
                <w:szCs w:val="20"/>
                <w:lang w:val="sr-Cyrl-CS"/>
              </w:rPr>
              <w:t xml:space="preserve"> 2029</w:t>
            </w:r>
          </w:p>
        </w:tc>
        <w:tc>
          <w:tcPr>
            <w:tcW w:w="2546" w:type="dxa"/>
            <w:tcBorders>
              <w:top w:val="nil"/>
              <w:left w:val="nil"/>
              <w:bottom w:val="nil"/>
              <w:right w:val="nil"/>
            </w:tcBorders>
            <w:noWrap/>
          </w:tcPr>
          <w:p w14:paraId="524DCE5D" w14:textId="77777777" w:rsidR="00214320" w:rsidRPr="007F7D1B" w:rsidRDefault="00214320" w:rsidP="009F0217">
            <w:pPr>
              <w:rPr>
                <w:sz w:val="20"/>
                <w:szCs w:val="20"/>
                <w:lang w:val="sr-Cyrl-CS"/>
              </w:rPr>
            </w:pPr>
          </w:p>
        </w:tc>
        <w:tc>
          <w:tcPr>
            <w:tcW w:w="1719" w:type="dxa"/>
            <w:tcBorders>
              <w:top w:val="nil"/>
              <w:left w:val="nil"/>
              <w:bottom w:val="nil"/>
              <w:right w:val="nil"/>
            </w:tcBorders>
            <w:noWrap/>
          </w:tcPr>
          <w:p w14:paraId="0DF2AC24" w14:textId="77777777" w:rsidR="00214320" w:rsidRPr="007F7D1B" w:rsidRDefault="00214320" w:rsidP="009F0217">
            <w:pPr>
              <w:jc w:val="center"/>
              <w:rPr>
                <w:sz w:val="20"/>
                <w:szCs w:val="20"/>
                <w:lang w:val="sr-Cyrl-CS"/>
              </w:rPr>
            </w:pPr>
            <w:r w:rsidRPr="007F7D1B">
              <w:rPr>
                <w:sz w:val="20"/>
                <w:szCs w:val="20"/>
                <w:lang w:val="sr-Cyrl-CS"/>
              </w:rPr>
              <w:t>1.550.000.000</w:t>
            </w:r>
          </w:p>
        </w:tc>
        <w:tc>
          <w:tcPr>
            <w:tcW w:w="1773" w:type="dxa"/>
            <w:tcBorders>
              <w:top w:val="nil"/>
              <w:left w:val="nil"/>
              <w:bottom w:val="nil"/>
            </w:tcBorders>
            <w:noWrap/>
          </w:tcPr>
          <w:p w14:paraId="31C29933" w14:textId="77777777" w:rsidR="00214320" w:rsidRPr="007F7D1B" w:rsidRDefault="00214320" w:rsidP="009F0217">
            <w:pPr>
              <w:jc w:val="center"/>
              <w:rPr>
                <w:sz w:val="20"/>
                <w:szCs w:val="20"/>
                <w:lang w:val="sr-Cyrl-CS"/>
              </w:rPr>
            </w:pPr>
            <w:r w:rsidRPr="007F7D1B">
              <w:rPr>
                <w:sz w:val="20"/>
                <w:szCs w:val="20"/>
                <w:lang w:val="sr-Cyrl-CS"/>
              </w:rPr>
              <w:t>182.234.740.000</w:t>
            </w:r>
          </w:p>
        </w:tc>
      </w:tr>
      <w:tr w:rsidR="00214320" w:rsidRPr="007F7D1B" w14:paraId="2D8A104A" w14:textId="77777777" w:rsidTr="009F0217">
        <w:trPr>
          <w:cantSplit/>
          <w:trHeight w:val="284"/>
        </w:trPr>
        <w:tc>
          <w:tcPr>
            <w:tcW w:w="727" w:type="dxa"/>
            <w:tcBorders>
              <w:top w:val="nil"/>
              <w:left w:val="nil"/>
              <w:bottom w:val="nil"/>
              <w:right w:val="nil"/>
            </w:tcBorders>
            <w:noWrap/>
          </w:tcPr>
          <w:p w14:paraId="6047AB96" w14:textId="77777777" w:rsidR="00214320" w:rsidRPr="007F7D1B" w:rsidRDefault="00214320" w:rsidP="009F0217">
            <w:pPr>
              <w:jc w:val="right"/>
              <w:rPr>
                <w:b/>
                <w:bCs/>
                <w:sz w:val="20"/>
                <w:szCs w:val="20"/>
                <w:lang w:val="sr-Cyrl-CS"/>
              </w:rPr>
            </w:pPr>
          </w:p>
        </w:tc>
        <w:tc>
          <w:tcPr>
            <w:tcW w:w="3637" w:type="dxa"/>
            <w:gridSpan w:val="2"/>
            <w:tcBorders>
              <w:top w:val="nil"/>
              <w:left w:val="nil"/>
              <w:bottom w:val="nil"/>
              <w:right w:val="nil"/>
            </w:tcBorders>
            <w:noWrap/>
          </w:tcPr>
          <w:p w14:paraId="388E7EF2" w14:textId="77777777" w:rsidR="00214320" w:rsidRPr="007F7D1B" w:rsidRDefault="00214320" w:rsidP="009F0217">
            <w:pPr>
              <w:rPr>
                <w:bCs/>
                <w:sz w:val="20"/>
                <w:szCs w:val="20"/>
                <w:lang w:val="sr-Cyrl-CS"/>
              </w:rPr>
            </w:pPr>
            <w:r w:rsidRPr="007F7D1B">
              <w:rPr>
                <w:bCs/>
                <w:sz w:val="20"/>
                <w:szCs w:val="20"/>
                <w:lang w:val="sr-Cyrl-CS"/>
              </w:rPr>
              <w:t>Први датум отплате главнице</w:t>
            </w:r>
          </w:p>
        </w:tc>
        <w:tc>
          <w:tcPr>
            <w:tcW w:w="2546" w:type="dxa"/>
            <w:tcBorders>
              <w:top w:val="nil"/>
              <w:left w:val="nil"/>
              <w:bottom w:val="nil"/>
              <w:right w:val="nil"/>
            </w:tcBorders>
            <w:noWrap/>
          </w:tcPr>
          <w:p w14:paraId="4DA8E181" w14:textId="77777777" w:rsidR="00214320" w:rsidRPr="007F7D1B" w:rsidRDefault="00214320" w:rsidP="009F0217">
            <w:pPr>
              <w:jc w:val="center"/>
              <w:rPr>
                <w:sz w:val="20"/>
                <w:szCs w:val="20"/>
                <w:lang w:val="sr-Cyrl-CS"/>
              </w:rPr>
            </w:pPr>
            <w:r w:rsidRPr="007F7D1B">
              <w:rPr>
                <w:sz w:val="20"/>
                <w:szCs w:val="20"/>
                <w:lang w:val="sr-Cyrl-CS"/>
              </w:rPr>
              <w:t>26.06.2029.</w:t>
            </w:r>
          </w:p>
        </w:tc>
        <w:tc>
          <w:tcPr>
            <w:tcW w:w="1719" w:type="dxa"/>
            <w:tcBorders>
              <w:top w:val="nil"/>
              <w:left w:val="nil"/>
              <w:bottom w:val="nil"/>
              <w:right w:val="nil"/>
            </w:tcBorders>
            <w:noWrap/>
          </w:tcPr>
          <w:p w14:paraId="62DFF8AA" w14:textId="77777777" w:rsidR="00214320" w:rsidRPr="007F7D1B" w:rsidRDefault="00214320" w:rsidP="009F0217">
            <w:pPr>
              <w:jc w:val="center"/>
              <w:rPr>
                <w:sz w:val="20"/>
                <w:szCs w:val="20"/>
                <w:lang w:val="sr-Cyrl-CS"/>
              </w:rPr>
            </w:pPr>
          </w:p>
        </w:tc>
        <w:tc>
          <w:tcPr>
            <w:tcW w:w="1773" w:type="dxa"/>
            <w:tcBorders>
              <w:top w:val="nil"/>
              <w:left w:val="nil"/>
              <w:bottom w:val="nil"/>
            </w:tcBorders>
            <w:noWrap/>
          </w:tcPr>
          <w:p w14:paraId="455373B0" w14:textId="77777777" w:rsidR="00214320" w:rsidRPr="007F7D1B" w:rsidRDefault="00214320" w:rsidP="009F0217">
            <w:pPr>
              <w:jc w:val="center"/>
              <w:rPr>
                <w:sz w:val="20"/>
                <w:szCs w:val="20"/>
                <w:lang w:val="sr-Cyrl-CS"/>
              </w:rPr>
            </w:pPr>
          </w:p>
        </w:tc>
      </w:tr>
      <w:tr w:rsidR="00214320" w:rsidRPr="007F7D1B" w14:paraId="40192BA7" w14:textId="77777777" w:rsidTr="009F0217">
        <w:trPr>
          <w:cantSplit/>
          <w:trHeight w:val="284"/>
        </w:trPr>
        <w:tc>
          <w:tcPr>
            <w:tcW w:w="727" w:type="dxa"/>
            <w:tcBorders>
              <w:top w:val="nil"/>
              <w:left w:val="nil"/>
              <w:bottom w:val="nil"/>
              <w:right w:val="nil"/>
            </w:tcBorders>
            <w:noWrap/>
          </w:tcPr>
          <w:p w14:paraId="249FA932" w14:textId="77777777" w:rsidR="00214320" w:rsidRPr="007F7D1B" w:rsidRDefault="00214320" w:rsidP="009F0217">
            <w:pPr>
              <w:rPr>
                <w:b/>
                <w:bCs/>
                <w:sz w:val="20"/>
                <w:szCs w:val="20"/>
                <w:lang w:val="sr-Cyrl-CS"/>
              </w:rPr>
            </w:pPr>
          </w:p>
        </w:tc>
        <w:tc>
          <w:tcPr>
            <w:tcW w:w="3637" w:type="dxa"/>
            <w:gridSpan w:val="2"/>
            <w:tcBorders>
              <w:top w:val="nil"/>
              <w:left w:val="nil"/>
              <w:bottom w:val="nil"/>
              <w:right w:val="nil"/>
            </w:tcBorders>
            <w:noWrap/>
          </w:tcPr>
          <w:p w14:paraId="1C2AB37D" w14:textId="77777777" w:rsidR="00214320" w:rsidRPr="007F7D1B" w:rsidRDefault="00214320" w:rsidP="009F0217">
            <w:pPr>
              <w:rPr>
                <w:bCs/>
                <w:sz w:val="20"/>
                <w:szCs w:val="20"/>
                <w:lang w:val="sr-Cyrl-CS"/>
              </w:rPr>
            </w:pPr>
            <w:r w:rsidRPr="007F7D1B">
              <w:rPr>
                <w:bCs/>
                <w:sz w:val="20"/>
                <w:szCs w:val="20"/>
                <w:lang w:val="sr-Cyrl-CS"/>
              </w:rPr>
              <w:t>Последњи датум отплате главнице</w:t>
            </w:r>
          </w:p>
        </w:tc>
        <w:tc>
          <w:tcPr>
            <w:tcW w:w="2546" w:type="dxa"/>
            <w:tcBorders>
              <w:top w:val="nil"/>
              <w:left w:val="nil"/>
              <w:bottom w:val="nil"/>
              <w:right w:val="nil"/>
            </w:tcBorders>
            <w:noWrap/>
          </w:tcPr>
          <w:p w14:paraId="2D349176" w14:textId="77777777" w:rsidR="00214320" w:rsidRPr="007F7D1B" w:rsidRDefault="00214320" w:rsidP="009F0217">
            <w:pPr>
              <w:jc w:val="center"/>
              <w:rPr>
                <w:sz w:val="20"/>
                <w:szCs w:val="20"/>
                <w:lang w:val="sr-Cyrl-CS"/>
              </w:rPr>
            </w:pPr>
            <w:r w:rsidRPr="007F7D1B">
              <w:rPr>
                <w:sz w:val="20"/>
                <w:szCs w:val="20"/>
                <w:lang w:val="sr-Cyrl-CS"/>
              </w:rPr>
              <w:t>26.06.2029.</w:t>
            </w:r>
          </w:p>
        </w:tc>
        <w:tc>
          <w:tcPr>
            <w:tcW w:w="1719" w:type="dxa"/>
            <w:tcBorders>
              <w:top w:val="nil"/>
              <w:left w:val="nil"/>
              <w:bottom w:val="nil"/>
              <w:right w:val="nil"/>
            </w:tcBorders>
            <w:noWrap/>
          </w:tcPr>
          <w:p w14:paraId="54BD278B" w14:textId="77777777" w:rsidR="00214320" w:rsidRPr="007F7D1B" w:rsidRDefault="00214320" w:rsidP="009F0217">
            <w:pPr>
              <w:jc w:val="center"/>
              <w:rPr>
                <w:sz w:val="20"/>
                <w:szCs w:val="20"/>
                <w:lang w:val="sr-Cyrl-CS"/>
              </w:rPr>
            </w:pPr>
          </w:p>
        </w:tc>
        <w:tc>
          <w:tcPr>
            <w:tcW w:w="1773" w:type="dxa"/>
            <w:tcBorders>
              <w:top w:val="nil"/>
              <w:left w:val="nil"/>
              <w:bottom w:val="nil"/>
            </w:tcBorders>
            <w:noWrap/>
          </w:tcPr>
          <w:p w14:paraId="77A2EADE" w14:textId="77777777" w:rsidR="00214320" w:rsidRPr="007F7D1B" w:rsidRDefault="00214320" w:rsidP="009F0217">
            <w:pPr>
              <w:jc w:val="center"/>
              <w:rPr>
                <w:sz w:val="20"/>
                <w:szCs w:val="20"/>
                <w:lang w:val="sr-Cyrl-CS"/>
              </w:rPr>
            </w:pPr>
          </w:p>
        </w:tc>
      </w:tr>
      <w:tr w:rsidR="00214320" w:rsidRPr="007F7D1B" w14:paraId="78B19B8A" w14:textId="77777777" w:rsidTr="009F0217">
        <w:trPr>
          <w:cantSplit/>
          <w:trHeight w:val="284"/>
        </w:trPr>
        <w:tc>
          <w:tcPr>
            <w:tcW w:w="727" w:type="dxa"/>
            <w:tcBorders>
              <w:top w:val="nil"/>
              <w:left w:val="nil"/>
              <w:bottom w:val="nil"/>
              <w:right w:val="nil"/>
            </w:tcBorders>
            <w:noWrap/>
          </w:tcPr>
          <w:p w14:paraId="20AC79D1" w14:textId="77777777" w:rsidR="00214320" w:rsidRPr="007F7D1B" w:rsidRDefault="00214320" w:rsidP="009F0217">
            <w:pPr>
              <w:rPr>
                <w:b/>
                <w:bCs/>
                <w:sz w:val="20"/>
                <w:szCs w:val="20"/>
                <w:lang w:val="sr-Cyrl-CS"/>
              </w:rPr>
            </w:pPr>
          </w:p>
        </w:tc>
        <w:tc>
          <w:tcPr>
            <w:tcW w:w="3637" w:type="dxa"/>
            <w:gridSpan w:val="2"/>
            <w:tcBorders>
              <w:top w:val="nil"/>
              <w:left w:val="nil"/>
              <w:bottom w:val="nil"/>
              <w:right w:val="nil"/>
            </w:tcBorders>
            <w:noWrap/>
          </w:tcPr>
          <w:p w14:paraId="13C9F9BB" w14:textId="77777777" w:rsidR="00214320" w:rsidRPr="007F7D1B" w:rsidRDefault="00214320" w:rsidP="009F0217">
            <w:pPr>
              <w:rPr>
                <w:bCs/>
                <w:sz w:val="20"/>
                <w:szCs w:val="20"/>
                <w:lang w:val="sr-Cyrl-CS"/>
              </w:rPr>
            </w:pPr>
            <w:r w:rsidRPr="007F7D1B">
              <w:rPr>
                <w:bCs/>
                <w:sz w:val="20"/>
                <w:szCs w:val="20"/>
                <w:lang w:val="sr-Cyrl-CS"/>
              </w:rPr>
              <w:t>Рата главнице за 2021. год.</w:t>
            </w:r>
          </w:p>
        </w:tc>
        <w:tc>
          <w:tcPr>
            <w:tcW w:w="2546" w:type="dxa"/>
            <w:tcBorders>
              <w:top w:val="nil"/>
              <w:left w:val="nil"/>
              <w:bottom w:val="nil"/>
              <w:right w:val="nil"/>
            </w:tcBorders>
            <w:noWrap/>
          </w:tcPr>
          <w:p w14:paraId="467E3441" w14:textId="77777777" w:rsidR="00214320" w:rsidRPr="007F7D1B" w:rsidRDefault="00214320" w:rsidP="009F0217">
            <w:pPr>
              <w:jc w:val="center"/>
              <w:rPr>
                <w:sz w:val="20"/>
                <w:szCs w:val="20"/>
                <w:lang w:val="sr-Cyrl-CS"/>
              </w:rPr>
            </w:pPr>
            <w:r w:rsidRPr="007F7D1B">
              <w:rPr>
                <w:sz w:val="20"/>
                <w:szCs w:val="20"/>
                <w:lang w:val="sr-Cyrl-CS"/>
              </w:rPr>
              <w:t>0 EUR</w:t>
            </w:r>
          </w:p>
        </w:tc>
        <w:tc>
          <w:tcPr>
            <w:tcW w:w="1719" w:type="dxa"/>
            <w:tcBorders>
              <w:top w:val="nil"/>
              <w:left w:val="nil"/>
              <w:bottom w:val="nil"/>
              <w:right w:val="nil"/>
            </w:tcBorders>
            <w:noWrap/>
          </w:tcPr>
          <w:p w14:paraId="72A779BA" w14:textId="77777777" w:rsidR="00214320" w:rsidRPr="007F7D1B" w:rsidRDefault="00214320" w:rsidP="009F0217">
            <w:pPr>
              <w:jc w:val="center"/>
              <w:rPr>
                <w:sz w:val="20"/>
                <w:szCs w:val="20"/>
                <w:lang w:val="sr-Cyrl-CS"/>
              </w:rPr>
            </w:pPr>
          </w:p>
        </w:tc>
        <w:tc>
          <w:tcPr>
            <w:tcW w:w="1773" w:type="dxa"/>
            <w:tcBorders>
              <w:top w:val="nil"/>
              <w:left w:val="nil"/>
              <w:bottom w:val="nil"/>
            </w:tcBorders>
            <w:noWrap/>
          </w:tcPr>
          <w:p w14:paraId="1DF5C5CA" w14:textId="77777777" w:rsidR="00214320" w:rsidRPr="007F7D1B" w:rsidRDefault="00214320" w:rsidP="009F0217">
            <w:pPr>
              <w:jc w:val="center"/>
              <w:rPr>
                <w:sz w:val="20"/>
                <w:szCs w:val="20"/>
                <w:lang w:val="sr-Cyrl-CS"/>
              </w:rPr>
            </w:pPr>
          </w:p>
        </w:tc>
      </w:tr>
      <w:tr w:rsidR="00214320" w:rsidRPr="007F7D1B" w14:paraId="0567E5B4" w14:textId="77777777" w:rsidTr="009F0217">
        <w:trPr>
          <w:cantSplit/>
          <w:trHeight w:val="284"/>
        </w:trPr>
        <w:tc>
          <w:tcPr>
            <w:tcW w:w="727" w:type="dxa"/>
            <w:tcBorders>
              <w:top w:val="nil"/>
              <w:left w:val="nil"/>
              <w:bottom w:val="nil"/>
              <w:right w:val="nil"/>
            </w:tcBorders>
            <w:noWrap/>
          </w:tcPr>
          <w:p w14:paraId="50A8F012" w14:textId="77777777" w:rsidR="00214320" w:rsidRPr="007F7D1B" w:rsidRDefault="00214320" w:rsidP="009F0217">
            <w:pPr>
              <w:rPr>
                <w:b/>
                <w:bCs/>
                <w:sz w:val="20"/>
                <w:szCs w:val="20"/>
                <w:lang w:val="sr-Cyrl-CS"/>
              </w:rPr>
            </w:pPr>
          </w:p>
        </w:tc>
        <w:tc>
          <w:tcPr>
            <w:tcW w:w="3637" w:type="dxa"/>
            <w:gridSpan w:val="2"/>
            <w:tcBorders>
              <w:top w:val="nil"/>
              <w:left w:val="nil"/>
              <w:bottom w:val="nil"/>
              <w:right w:val="nil"/>
            </w:tcBorders>
            <w:noWrap/>
          </w:tcPr>
          <w:p w14:paraId="7C0ED4F4" w14:textId="77777777" w:rsidR="00214320" w:rsidRPr="007F7D1B" w:rsidRDefault="00214320" w:rsidP="009F0217">
            <w:pPr>
              <w:rPr>
                <w:bCs/>
                <w:sz w:val="20"/>
                <w:szCs w:val="20"/>
                <w:lang w:val="sr-Cyrl-CS"/>
              </w:rPr>
            </w:pPr>
            <w:r w:rsidRPr="007F7D1B">
              <w:rPr>
                <w:bCs/>
                <w:sz w:val="20"/>
                <w:szCs w:val="20"/>
                <w:lang w:val="sr-Cyrl-CS"/>
              </w:rPr>
              <w:t xml:space="preserve">Каматна стопа                                                 </w:t>
            </w:r>
          </w:p>
        </w:tc>
        <w:tc>
          <w:tcPr>
            <w:tcW w:w="2546" w:type="dxa"/>
            <w:tcBorders>
              <w:top w:val="nil"/>
              <w:left w:val="nil"/>
              <w:bottom w:val="nil"/>
              <w:right w:val="nil"/>
            </w:tcBorders>
            <w:noWrap/>
          </w:tcPr>
          <w:p w14:paraId="600C7C7D" w14:textId="77777777" w:rsidR="00214320" w:rsidRPr="007F7D1B" w:rsidRDefault="00214320" w:rsidP="009F0217">
            <w:pPr>
              <w:jc w:val="center"/>
              <w:rPr>
                <w:sz w:val="20"/>
                <w:szCs w:val="20"/>
                <w:lang w:val="sr-Cyrl-CS"/>
              </w:rPr>
            </w:pPr>
            <w:r w:rsidRPr="007F7D1B">
              <w:rPr>
                <w:sz w:val="20"/>
                <w:szCs w:val="20"/>
                <w:lang w:val="sr-Cyrl-CS"/>
              </w:rPr>
              <w:t>1,50%</w:t>
            </w:r>
          </w:p>
        </w:tc>
        <w:tc>
          <w:tcPr>
            <w:tcW w:w="1719" w:type="dxa"/>
            <w:tcBorders>
              <w:top w:val="nil"/>
              <w:left w:val="nil"/>
              <w:bottom w:val="nil"/>
              <w:right w:val="nil"/>
            </w:tcBorders>
            <w:noWrap/>
          </w:tcPr>
          <w:p w14:paraId="5A10BE52" w14:textId="77777777" w:rsidR="00214320" w:rsidRPr="007F7D1B" w:rsidRDefault="00214320" w:rsidP="009F0217">
            <w:pPr>
              <w:jc w:val="center"/>
              <w:rPr>
                <w:sz w:val="20"/>
                <w:szCs w:val="20"/>
                <w:lang w:val="sr-Cyrl-CS"/>
              </w:rPr>
            </w:pPr>
          </w:p>
        </w:tc>
        <w:tc>
          <w:tcPr>
            <w:tcW w:w="1773" w:type="dxa"/>
            <w:tcBorders>
              <w:top w:val="nil"/>
              <w:left w:val="nil"/>
              <w:bottom w:val="nil"/>
            </w:tcBorders>
            <w:noWrap/>
          </w:tcPr>
          <w:p w14:paraId="4F6233BE" w14:textId="77777777" w:rsidR="00214320" w:rsidRPr="007F7D1B" w:rsidRDefault="00214320" w:rsidP="009F0217">
            <w:pPr>
              <w:jc w:val="center"/>
              <w:rPr>
                <w:sz w:val="20"/>
                <w:szCs w:val="20"/>
                <w:lang w:val="sr-Cyrl-CS"/>
              </w:rPr>
            </w:pPr>
          </w:p>
        </w:tc>
      </w:tr>
      <w:tr w:rsidR="00214320" w:rsidRPr="007F7D1B" w14:paraId="59E6C76F" w14:textId="77777777" w:rsidTr="009F0217">
        <w:trPr>
          <w:cantSplit/>
          <w:trHeight w:val="284"/>
        </w:trPr>
        <w:tc>
          <w:tcPr>
            <w:tcW w:w="727" w:type="dxa"/>
            <w:tcBorders>
              <w:top w:val="nil"/>
              <w:left w:val="nil"/>
              <w:bottom w:val="nil"/>
              <w:right w:val="nil"/>
            </w:tcBorders>
            <w:noWrap/>
          </w:tcPr>
          <w:p w14:paraId="7DE3F085" w14:textId="77777777" w:rsidR="00214320" w:rsidRPr="007F7D1B" w:rsidRDefault="00214320" w:rsidP="009F0217">
            <w:pPr>
              <w:jc w:val="right"/>
              <w:rPr>
                <w:bCs/>
                <w:sz w:val="20"/>
                <w:szCs w:val="20"/>
                <w:lang w:val="sr-Cyrl-CS"/>
              </w:rPr>
            </w:pPr>
            <w:r w:rsidRPr="007F7D1B">
              <w:rPr>
                <w:bCs/>
                <w:sz w:val="20"/>
                <w:szCs w:val="20"/>
                <w:lang w:val="sr-Cyrl-CS"/>
              </w:rPr>
              <w:t>8.13</w:t>
            </w:r>
          </w:p>
        </w:tc>
        <w:tc>
          <w:tcPr>
            <w:tcW w:w="3637" w:type="dxa"/>
            <w:gridSpan w:val="2"/>
            <w:tcBorders>
              <w:top w:val="nil"/>
              <w:left w:val="nil"/>
              <w:bottom w:val="nil"/>
              <w:right w:val="nil"/>
            </w:tcBorders>
            <w:noWrap/>
          </w:tcPr>
          <w:p w14:paraId="2C8F1F1F" w14:textId="77777777" w:rsidR="00214320" w:rsidRPr="007F7D1B" w:rsidRDefault="00214320" w:rsidP="009F0217">
            <w:pPr>
              <w:rPr>
                <w:b/>
                <w:bCs/>
                <w:sz w:val="20"/>
                <w:szCs w:val="20"/>
                <w:lang w:val="sr-Cyrl-CS"/>
              </w:rPr>
            </w:pPr>
            <w:proofErr w:type="spellStart"/>
            <w:r w:rsidRPr="007F7D1B">
              <w:rPr>
                <w:b/>
                <w:bCs/>
                <w:sz w:val="20"/>
                <w:szCs w:val="20"/>
                <w:lang w:val="sr-Cyrl-CS"/>
              </w:rPr>
              <w:t>Еуробонд</w:t>
            </w:r>
            <w:proofErr w:type="spellEnd"/>
            <w:r w:rsidRPr="007F7D1B">
              <w:rPr>
                <w:b/>
                <w:bCs/>
                <w:sz w:val="20"/>
                <w:szCs w:val="20"/>
                <w:lang w:val="sr-Cyrl-CS"/>
              </w:rPr>
              <w:t xml:space="preserve"> 2027</w:t>
            </w:r>
          </w:p>
        </w:tc>
        <w:tc>
          <w:tcPr>
            <w:tcW w:w="2546" w:type="dxa"/>
            <w:tcBorders>
              <w:top w:val="nil"/>
              <w:left w:val="nil"/>
              <w:bottom w:val="nil"/>
              <w:right w:val="nil"/>
            </w:tcBorders>
            <w:noWrap/>
          </w:tcPr>
          <w:p w14:paraId="09A9A508" w14:textId="77777777" w:rsidR="00214320" w:rsidRPr="007F7D1B" w:rsidRDefault="00214320" w:rsidP="009F0217">
            <w:pPr>
              <w:jc w:val="center"/>
              <w:rPr>
                <w:sz w:val="20"/>
                <w:szCs w:val="20"/>
                <w:lang w:val="sr-Cyrl-CS"/>
              </w:rPr>
            </w:pPr>
          </w:p>
        </w:tc>
        <w:tc>
          <w:tcPr>
            <w:tcW w:w="1719" w:type="dxa"/>
            <w:tcBorders>
              <w:top w:val="nil"/>
              <w:left w:val="nil"/>
              <w:bottom w:val="nil"/>
              <w:right w:val="nil"/>
            </w:tcBorders>
            <w:noWrap/>
          </w:tcPr>
          <w:p w14:paraId="4C2CE34C" w14:textId="77777777" w:rsidR="00214320" w:rsidRPr="007F7D1B" w:rsidRDefault="00214320" w:rsidP="009F0217">
            <w:pPr>
              <w:jc w:val="center"/>
              <w:rPr>
                <w:sz w:val="20"/>
                <w:szCs w:val="20"/>
                <w:lang w:val="sr-Cyrl-CS"/>
              </w:rPr>
            </w:pPr>
            <w:r w:rsidRPr="007F7D1B">
              <w:rPr>
                <w:sz w:val="20"/>
                <w:szCs w:val="20"/>
                <w:lang w:val="sr-Cyrl-CS"/>
              </w:rPr>
              <w:t>2.000.000.000</w:t>
            </w:r>
          </w:p>
        </w:tc>
        <w:tc>
          <w:tcPr>
            <w:tcW w:w="1773" w:type="dxa"/>
            <w:tcBorders>
              <w:top w:val="nil"/>
              <w:left w:val="nil"/>
              <w:bottom w:val="nil"/>
            </w:tcBorders>
            <w:noWrap/>
          </w:tcPr>
          <w:p w14:paraId="7118A7B5" w14:textId="77777777" w:rsidR="00214320" w:rsidRPr="007F7D1B" w:rsidRDefault="00214320" w:rsidP="009F0217">
            <w:pPr>
              <w:jc w:val="center"/>
              <w:rPr>
                <w:sz w:val="20"/>
                <w:szCs w:val="20"/>
                <w:lang w:val="sr-Cyrl-CS"/>
              </w:rPr>
            </w:pPr>
            <w:r w:rsidRPr="007F7D1B">
              <w:rPr>
                <w:sz w:val="20"/>
                <w:szCs w:val="20"/>
                <w:lang w:val="sr-Cyrl-CS"/>
              </w:rPr>
              <w:t>235.141.600.000</w:t>
            </w:r>
          </w:p>
        </w:tc>
      </w:tr>
      <w:tr w:rsidR="00214320" w:rsidRPr="007F7D1B" w14:paraId="0CBDA2FE" w14:textId="77777777" w:rsidTr="009F0217">
        <w:trPr>
          <w:cantSplit/>
          <w:trHeight w:val="284"/>
        </w:trPr>
        <w:tc>
          <w:tcPr>
            <w:tcW w:w="727" w:type="dxa"/>
            <w:tcBorders>
              <w:top w:val="nil"/>
              <w:left w:val="nil"/>
              <w:bottom w:val="nil"/>
              <w:right w:val="nil"/>
            </w:tcBorders>
            <w:noWrap/>
          </w:tcPr>
          <w:p w14:paraId="057DD0C2" w14:textId="77777777" w:rsidR="00214320" w:rsidRPr="007F7D1B" w:rsidRDefault="00214320" w:rsidP="009F0217">
            <w:pPr>
              <w:rPr>
                <w:b/>
                <w:bCs/>
                <w:sz w:val="20"/>
                <w:szCs w:val="20"/>
                <w:lang w:val="sr-Cyrl-CS"/>
              </w:rPr>
            </w:pPr>
          </w:p>
        </w:tc>
        <w:tc>
          <w:tcPr>
            <w:tcW w:w="3637" w:type="dxa"/>
            <w:gridSpan w:val="2"/>
            <w:tcBorders>
              <w:top w:val="nil"/>
              <w:left w:val="nil"/>
              <w:bottom w:val="nil"/>
              <w:right w:val="nil"/>
            </w:tcBorders>
            <w:noWrap/>
          </w:tcPr>
          <w:p w14:paraId="46BE5760" w14:textId="77777777" w:rsidR="00214320" w:rsidRPr="007F7D1B" w:rsidRDefault="00214320" w:rsidP="009F0217">
            <w:pPr>
              <w:rPr>
                <w:bCs/>
                <w:sz w:val="20"/>
                <w:szCs w:val="20"/>
                <w:lang w:val="sr-Cyrl-CS"/>
              </w:rPr>
            </w:pPr>
            <w:r w:rsidRPr="007F7D1B">
              <w:rPr>
                <w:bCs/>
                <w:sz w:val="20"/>
                <w:szCs w:val="20"/>
                <w:lang w:val="sr-Cyrl-CS"/>
              </w:rPr>
              <w:t>Први датум отплате главнице</w:t>
            </w:r>
          </w:p>
        </w:tc>
        <w:tc>
          <w:tcPr>
            <w:tcW w:w="2546" w:type="dxa"/>
            <w:tcBorders>
              <w:top w:val="nil"/>
              <w:left w:val="nil"/>
              <w:bottom w:val="nil"/>
              <w:right w:val="nil"/>
            </w:tcBorders>
            <w:noWrap/>
          </w:tcPr>
          <w:p w14:paraId="0F2AE0DC" w14:textId="77777777" w:rsidR="00214320" w:rsidRPr="007F7D1B" w:rsidRDefault="00214320" w:rsidP="009F0217">
            <w:pPr>
              <w:jc w:val="center"/>
              <w:rPr>
                <w:sz w:val="20"/>
                <w:szCs w:val="20"/>
                <w:lang w:val="sr-Cyrl-CS"/>
              </w:rPr>
            </w:pPr>
            <w:r w:rsidRPr="007F7D1B">
              <w:rPr>
                <w:sz w:val="20"/>
                <w:szCs w:val="20"/>
                <w:lang w:val="sr-Cyrl-CS"/>
              </w:rPr>
              <w:t>15.05.2027.</w:t>
            </w:r>
          </w:p>
        </w:tc>
        <w:tc>
          <w:tcPr>
            <w:tcW w:w="1719" w:type="dxa"/>
            <w:tcBorders>
              <w:top w:val="nil"/>
              <w:left w:val="nil"/>
              <w:bottom w:val="nil"/>
              <w:right w:val="nil"/>
            </w:tcBorders>
            <w:noWrap/>
          </w:tcPr>
          <w:p w14:paraId="7B01095F" w14:textId="77777777" w:rsidR="00214320" w:rsidRPr="007F7D1B" w:rsidRDefault="00214320" w:rsidP="009F0217">
            <w:pPr>
              <w:jc w:val="center"/>
              <w:rPr>
                <w:sz w:val="20"/>
                <w:szCs w:val="20"/>
                <w:lang w:val="sr-Cyrl-CS"/>
              </w:rPr>
            </w:pPr>
          </w:p>
        </w:tc>
        <w:tc>
          <w:tcPr>
            <w:tcW w:w="1773" w:type="dxa"/>
            <w:tcBorders>
              <w:top w:val="nil"/>
              <w:left w:val="nil"/>
              <w:bottom w:val="nil"/>
            </w:tcBorders>
            <w:noWrap/>
          </w:tcPr>
          <w:p w14:paraId="71D17D37" w14:textId="77777777" w:rsidR="00214320" w:rsidRPr="007F7D1B" w:rsidRDefault="00214320" w:rsidP="009F0217">
            <w:pPr>
              <w:jc w:val="center"/>
              <w:rPr>
                <w:sz w:val="20"/>
                <w:szCs w:val="20"/>
                <w:lang w:val="sr-Cyrl-CS"/>
              </w:rPr>
            </w:pPr>
          </w:p>
        </w:tc>
      </w:tr>
      <w:tr w:rsidR="00214320" w:rsidRPr="007F7D1B" w14:paraId="2D75C618" w14:textId="77777777" w:rsidTr="009F0217">
        <w:trPr>
          <w:cantSplit/>
          <w:trHeight w:val="284"/>
        </w:trPr>
        <w:tc>
          <w:tcPr>
            <w:tcW w:w="727" w:type="dxa"/>
            <w:tcBorders>
              <w:top w:val="nil"/>
              <w:left w:val="nil"/>
              <w:bottom w:val="nil"/>
              <w:right w:val="nil"/>
            </w:tcBorders>
            <w:noWrap/>
          </w:tcPr>
          <w:p w14:paraId="62228F10" w14:textId="77777777" w:rsidR="00214320" w:rsidRPr="007F7D1B" w:rsidRDefault="00214320" w:rsidP="009F0217">
            <w:pPr>
              <w:rPr>
                <w:b/>
                <w:bCs/>
                <w:sz w:val="20"/>
                <w:szCs w:val="20"/>
                <w:lang w:val="sr-Cyrl-CS"/>
              </w:rPr>
            </w:pPr>
          </w:p>
        </w:tc>
        <w:tc>
          <w:tcPr>
            <w:tcW w:w="3637" w:type="dxa"/>
            <w:gridSpan w:val="2"/>
            <w:tcBorders>
              <w:top w:val="nil"/>
              <w:left w:val="nil"/>
              <w:bottom w:val="nil"/>
              <w:right w:val="nil"/>
            </w:tcBorders>
            <w:noWrap/>
          </w:tcPr>
          <w:p w14:paraId="62D739C5" w14:textId="77777777" w:rsidR="00214320" w:rsidRPr="007F7D1B" w:rsidRDefault="00214320" w:rsidP="009F0217">
            <w:pPr>
              <w:rPr>
                <w:bCs/>
                <w:sz w:val="20"/>
                <w:szCs w:val="20"/>
                <w:lang w:val="sr-Cyrl-CS"/>
              </w:rPr>
            </w:pPr>
            <w:r w:rsidRPr="007F7D1B">
              <w:rPr>
                <w:bCs/>
                <w:sz w:val="20"/>
                <w:szCs w:val="20"/>
                <w:lang w:val="sr-Cyrl-CS"/>
              </w:rPr>
              <w:t>Последњи датум отплате главнице</w:t>
            </w:r>
          </w:p>
        </w:tc>
        <w:tc>
          <w:tcPr>
            <w:tcW w:w="2546" w:type="dxa"/>
            <w:tcBorders>
              <w:top w:val="nil"/>
              <w:left w:val="nil"/>
              <w:bottom w:val="nil"/>
              <w:right w:val="nil"/>
            </w:tcBorders>
            <w:noWrap/>
          </w:tcPr>
          <w:p w14:paraId="75D0160D" w14:textId="77777777" w:rsidR="00214320" w:rsidRPr="007F7D1B" w:rsidRDefault="00214320" w:rsidP="009F0217">
            <w:pPr>
              <w:jc w:val="center"/>
              <w:rPr>
                <w:sz w:val="20"/>
                <w:szCs w:val="20"/>
                <w:lang w:val="sr-Cyrl-CS"/>
              </w:rPr>
            </w:pPr>
            <w:r w:rsidRPr="007F7D1B">
              <w:rPr>
                <w:sz w:val="20"/>
                <w:szCs w:val="20"/>
                <w:lang w:val="sr-Cyrl-CS"/>
              </w:rPr>
              <w:t>15.05.2027.</w:t>
            </w:r>
          </w:p>
        </w:tc>
        <w:tc>
          <w:tcPr>
            <w:tcW w:w="1719" w:type="dxa"/>
            <w:tcBorders>
              <w:top w:val="nil"/>
              <w:left w:val="nil"/>
              <w:bottom w:val="nil"/>
              <w:right w:val="nil"/>
            </w:tcBorders>
            <w:noWrap/>
          </w:tcPr>
          <w:p w14:paraId="4AEAE89C" w14:textId="77777777" w:rsidR="00214320" w:rsidRPr="007F7D1B" w:rsidRDefault="00214320" w:rsidP="009F0217">
            <w:pPr>
              <w:jc w:val="center"/>
              <w:rPr>
                <w:sz w:val="20"/>
                <w:szCs w:val="20"/>
                <w:lang w:val="sr-Cyrl-CS"/>
              </w:rPr>
            </w:pPr>
          </w:p>
        </w:tc>
        <w:tc>
          <w:tcPr>
            <w:tcW w:w="1773" w:type="dxa"/>
            <w:tcBorders>
              <w:top w:val="nil"/>
              <w:left w:val="nil"/>
              <w:bottom w:val="nil"/>
            </w:tcBorders>
            <w:noWrap/>
          </w:tcPr>
          <w:p w14:paraId="30EA7420" w14:textId="77777777" w:rsidR="00214320" w:rsidRPr="007F7D1B" w:rsidRDefault="00214320" w:rsidP="009F0217">
            <w:pPr>
              <w:jc w:val="center"/>
              <w:rPr>
                <w:sz w:val="20"/>
                <w:szCs w:val="20"/>
                <w:lang w:val="sr-Cyrl-CS"/>
              </w:rPr>
            </w:pPr>
          </w:p>
        </w:tc>
      </w:tr>
      <w:tr w:rsidR="00214320" w:rsidRPr="007F7D1B" w14:paraId="2C319DEB" w14:textId="77777777" w:rsidTr="009F0217">
        <w:trPr>
          <w:cantSplit/>
          <w:trHeight w:val="284"/>
        </w:trPr>
        <w:tc>
          <w:tcPr>
            <w:tcW w:w="727" w:type="dxa"/>
            <w:tcBorders>
              <w:top w:val="nil"/>
              <w:left w:val="nil"/>
              <w:bottom w:val="nil"/>
              <w:right w:val="nil"/>
            </w:tcBorders>
            <w:noWrap/>
          </w:tcPr>
          <w:p w14:paraId="1A3D51B9" w14:textId="77777777" w:rsidR="00214320" w:rsidRPr="007F7D1B" w:rsidRDefault="00214320" w:rsidP="009F0217">
            <w:pPr>
              <w:rPr>
                <w:b/>
                <w:bCs/>
                <w:sz w:val="20"/>
                <w:szCs w:val="20"/>
                <w:lang w:val="sr-Cyrl-CS"/>
              </w:rPr>
            </w:pPr>
          </w:p>
        </w:tc>
        <w:tc>
          <w:tcPr>
            <w:tcW w:w="3637" w:type="dxa"/>
            <w:gridSpan w:val="2"/>
            <w:tcBorders>
              <w:top w:val="nil"/>
              <w:left w:val="nil"/>
              <w:bottom w:val="nil"/>
              <w:right w:val="nil"/>
            </w:tcBorders>
            <w:noWrap/>
          </w:tcPr>
          <w:p w14:paraId="3D74F93A" w14:textId="77777777" w:rsidR="00214320" w:rsidRPr="007F7D1B" w:rsidRDefault="00214320" w:rsidP="009F0217">
            <w:pPr>
              <w:rPr>
                <w:bCs/>
                <w:sz w:val="20"/>
                <w:szCs w:val="20"/>
                <w:lang w:val="sr-Cyrl-CS"/>
              </w:rPr>
            </w:pPr>
            <w:r w:rsidRPr="007F7D1B">
              <w:rPr>
                <w:bCs/>
                <w:sz w:val="20"/>
                <w:szCs w:val="20"/>
                <w:lang w:val="sr-Cyrl-CS"/>
              </w:rPr>
              <w:t>Рата главнице за 2021. год.</w:t>
            </w:r>
          </w:p>
        </w:tc>
        <w:tc>
          <w:tcPr>
            <w:tcW w:w="2546" w:type="dxa"/>
            <w:tcBorders>
              <w:top w:val="nil"/>
              <w:left w:val="nil"/>
              <w:bottom w:val="nil"/>
              <w:right w:val="nil"/>
            </w:tcBorders>
            <w:noWrap/>
          </w:tcPr>
          <w:p w14:paraId="4B8A09CD" w14:textId="77777777" w:rsidR="00214320" w:rsidRPr="007F7D1B" w:rsidRDefault="00214320" w:rsidP="009F0217">
            <w:pPr>
              <w:jc w:val="center"/>
              <w:rPr>
                <w:sz w:val="20"/>
                <w:szCs w:val="20"/>
                <w:lang w:val="sr-Cyrl-CS"/>
              </w:rPr>
            </w:pPr>
            <w:r w:rsidRPr="007F7D1B">
              <w:rPr>
                <w:sz w:val="20"/>
                <w:szCs w:val="20"/>
                <w:lang w:val="sr-Cyrl-CS"/>
              </w:rPr>
              <w:t>0 EUR</w:t>
            </w:r>
          </w:p>
        </w:tc>
        <w:tc>
          <w:tcPr>
            <w:tcW w:w="1719" w:type="dxa"/>
            <w:tcBorders>
              <w:top w:val="nil"/>
              <w:left w:val="nil"/>
              <w:bottom w:val="nil"/>
              <w:right w:val="nil"/>
            </w:tcBorders>
            <w:noWrap/>
          </w:tcPr>
          <w:p w14:paraId="09A6CE40" w14:textId="77777777" w:rsidR="00214320" w:rsidRPr="007F7D1B" w:rsidRDefault="00214320" w:rsidP="009F0217">
            <w:pPr>
              <w:jc w:val="center"/>
              <w:rPr>
                <w:sz w:val="20"/>
                <w:szCs w:val="20"/>
                <w:lang w:val="sr-Cyrl-CS"/>
              </w:rPr>
            </w:pPr>
          </w:p>
        </w:tc>
        <w:tc>
          <w:tcPr>
            <w:tcW w:w="1773" w:type="dxa"/>
            <w:tcBorders>
              <w:top w:val="nil"/>
              <w:left w:val="nil"/>
              <w:bottom w:val="nil"/>
            </w:tcBorders>
            <w:noWrap/>
          </w:tcPr>
          <w:p w14:paraId="5F431962" w14:textId="77777777" w:rsidR="00214320" w:rsidRPr="007F7D1B" w:rsidRDefault="00214320" w:rsidP="009F0217">
            <w:pPr>
              <w:jc w:val="center"/>
              <w:rPr>
                <w:sz w:val="20"/>
                <w:szCs w:val="20"/>
                <w:lang w:val="sr-Cyrl-CS"/>
              </w:rPr>
            </w:pPr>
          </w:p>
        </w:tc>
      </w:tr>
      <w:tr w:rsidR="00214320" w:rsidRPr="007F7D1B" w14:paraId="4C8B1033" w14:textId="77777777" w:rsidTr="009F0217">
        <w:trPr>
          <w:cantSplit/>
          <w:trHeight w:val="284"/>
        </w:trPr>
        <w:tc>
          <w:tcPr>
            <w:tcW w:w="727" w:type="dxa"/>
            <w:tcBorders>
              <w:top w:val="nil"/>
              <w:left w:val="nil"/>
              <w:bottom w:val="nil"/>
              <w:right w:val="nil"/>
            </w:tcBorders>
            <w:noWrap/>
          </w:tcPr>
          <w:p w14:paraId="068407A2" w14:textId="77777777" w:rsidR="00214320" w:rsidRPr="007F7D1B" w:rsidRDefault="00214320" w:rsidP="009F0217">
            <w:pPr>
              <w:rPr>
                <w:b/>
                <w:bCs/>
                <w:sz w:val="20"/>
                <w:szCs w:val="20"/>
                <w:lang w:val="sr-Cyrl-CS"/>
              </w:rPr>
            </w:pPr>
          </w:p>
        </w:tc>
        <w:tc>
          <w:tcPr>
            <w:tcW w:w="3637" w:type="dxa"/>
            <w:gridSpan w:val="2"/>
            <w:tcBorders>
              <w:top w:val="nil"/>
              <w:left w:val="nil"/>
              <w:bottom w:val="nil"/>
              <w:right w:val="nil"/>
            </w:tcBorders>
            <w:noWrap/>
          </w:tcPr>
          <w:p w14:paraId="12257B5D" w14:textId="77777777" w:rsidR="00214320" w:rsidRPr="007F7D1B" w:rsidRDefault="00214320" w:rsidP="009F0217">
            <w:pPr>
              <w:rPr>
                <w:bCs/>
                <w:sz w:val="20"/>
                <w:szCs w:val="20"/>
                <w:lang w:val="sr-Cyrl-CS"/>
              </w:rPr>
            </w:pPr>
            <w:r w:rsidRPr="007F7D1B">
              <w:rPr>
                <w:bCs/>
                <w:sz w:val="20"/>
                <w:szCs w:val="20"/>
                <w:lang w:val="sr-Cyrl-CS"/>
              </w:rPr>
              <w:t xml:space="preserve">Каматна стопа                                                 </w:t>
            </w:r>
          </w:p>
        </w:tc>
        <w:tc>
          <w:tcPr>
            <w:tcW w:w="2546" w:type="dxa"/>
            <w:tcBorders>
              <w:top w:val="nil"/>
              <w:left w:val="nil"/>
              <w:bottom w:val="nil"/>
              <w:right w:val="nil"/>
            </w:tcBorders>
            <w:noWrap/>
          </w:tcPr>
          <w:p w14:paraId="42FA6A63" w14:textId="77777777" w:rsidR="00214320" w:rsidRPr="007F7D1B" w:rsidRDefault="00214320" w:rsidP="009F0217">
            <w:pPr>
              <w:jc w:val="center"/>
              <w:rPr>
                <w:sz w:val="20"/>
                <w:szCs w:val="20"/>
                <w:lang w:val="sr-Cyrl-CS"/>
              </w:rPr>
            </w:pPr>
            <w:r w:rsidRPr="007F7D1B">
              <w:rPr>
                <w:sz w:val="20"/>
                <w:szCs w:val="20"/>
                <w:lang w:val="sr-Cyrl-CS"/>
              </w:rPr>
              <w:t>3,125%</w:t>
            </w:r>
          </w:p>
        </w:tc>
        <w:tc>
          <w:tcPr>
            <w:tcW w:w="1719" w:type="dxa"/>
            <w:tcBorders>
              <w:top w:val="nil"/>
              <w:left w:val="nil"/>
              <w:bottom w:val="nil"/>
              <w:right w:val="nil"/>
            </w:tcBorders>
            <w:noWrap/>
          </w:tcPr>
          <w:p w14:paraId="1BD03C5F" w14:textId="77777777" w:rsidR="00214320" w:rsidRPr="007F7D1B" w:rsidRDefault="00214320" w:rsidP="009F0217">
            <w:pPr>
              <w:jc w:val="center"/>
              <w:rPr>
                <w:sz w:val="20"/>
                <w:szCs w:val="20"/>
                <w:lang w:val="sr-Cyrl-CS"/>
              </w:rPr>
            </w:pPr>
          </w:p>
        </w:tc>
        <w:tc>
          <w:tcPr>
            <w:tcW w:w="1773" w:type="dxa"/>
            <w:tcBorders>
              <w:top w:val="nil"/>
              <w:left w:val="nil"/>
              <w:bottom w:val="nil"/>
            </w:tcBorders>
            <w:noWrap/>
          </w:tcPr>
          <w:p w14:paraId="1EA8CB46" w14:textId="77777777" w:rsidR="00214320" w:rsidRPr="007F7D1B" w:rsidRDefault="00214320" w:rsidP="009F0217">
            <w:pPr>
              <w:jc w:val="center"/>
              <w:rPr>
                <w:sz w:val="20"/>
                <w:szCs w:val="20"/>
                <w:lang w:val="sr-Cyrl-CS"/>
              </w:rPr>
            </w:pPr>
          </w:p>
        </w:tc>
      </w:tr>
      <w:tr w:rsidR="00214320" w:rsidRPr="007F7D1B" w14:paraId="43C87879" w14:textId="77777777" w:rsidTr="009F0217">
        <w:trPr>
          <w:cantSplit/>
          <w:trHeight w:val="284"/>
        </w:trPr>
        <w:tc>
          <w:tcPr>
            <w:tcW w:w="727" w:type="dxa"/>
            <w:tcBorders>
              <w:top w:val="nil"/>
              <w:left w:val="nil"/>
              <w:bottom w:val="nil"/>
              <w:right w:val="nil"/>
            </w:tcBorders>
            <w:noWrap/>
          </w:tcPr>
          <w:p w14:paraId="0DF95138" w14:textId="77777777" w:rsidR="00214320" w:rsidRPr="007F7D1B" w:rsidRDefault="00214320" w:rsidP="009F0217">
            <w:pPr>
              <w:jc w:val="right"/>
              <w:rPr>
                <w:bCs/>
                <w:sz w:val="20"/>
                <w:szCs w:val="20"/>
                <w:lang w:val="sr-Cyrl-CS"/>
              </w:rPr>
            </w:pPr>
            <w:r w:rsidRPr="007F7D1B">
              <w:rPr>
                <w:bCs/>
                <w:sz w:val="20"/>
                <w:szCs w:val="20"/>
                <w:lang w:val="sr-Cyrl-CS"/>
              </w:rPr>
              <w:t>8.14</w:t>
            </w:r>
          </w:p>
        </w:tc>
        <w:tc>
          <w:tcPr>
            <w:tcW w:w="3637" w:type="dxa"/>
            <w:gridSpan w:val="2"/>
            <w:tcBorders>
              <w:top w:val="nil"/>
              <w:left w:val="nil"/>
              <w:bottom w:val="nil"/>
              <w:right w:val="nil"/>
            </w:tcBorders>
            <w:noWrap/>
          </w:tcPr>
          <w:p w14:paraId="30AD78E8" w14:textId="77777777" w:rsidR="00214320" w:rsidRPr="007F7D1B" w:rsidRDefault="00214320" w:rsidP="009F0217">
            <w:pPr>
              <w:rPr>
                <w:b/>
                <w:bCs/>
                <w:sz w:val="20"/>
                <w:szCs w:val="20"/>
                <w:lang w:val="sr-Cyrl-CS"/>
              </w:rPr>
            </w:pPr>
            <w:proofErr w:type="spellStart"/>
            <w:r w:rsidRPr="007F7D1B">
              <w:rPr>
                <w:b/>
                <w:bCs/>
                <w:sz w:val="20"/>
                <w:szCs w:val="20"/>
                <w:lang w:val="sr-Cyrl-CS"/>
              </w:rPr>
              <w:t>Еуробонд</w:t>
            </w:r>
            <w:proofErr w:type="spellEnd"/>
            <w:r w:rsidRPr="007F7D1B">
              <w:rPr>
                <w:b/>
                <w:bCs/>
                <w:sz w:val="20"/>
                <w:szCs w:val="20"/>
                <w:lang w:val="sr-Cyrl-CS"/>
              </w:rPr>
              <w:t xml:space="preserve"> 2030**</w:t>
            </w:r>
          </w:p>
        </w:tc>
        <w:tc>
          <w:tcPr>
            <w:tcW w:w="2546" w:type="dxa"/>
            <w:tcBorders>
              <w:top w:val="nil"/>
              <w:left w:val="nil"/>
              <w:bottom w:val="nil"/>
              <w:right w:val="nil"/>
            </w:tcBorders>
            <w:noWrap/>
          </w:tcPr>
          <w:p w14:paraId="0A043287" w14:textId="77777777" w:rsidR="00214320" w:rsidRPr="007F7D1B" w:rsidRDefault="00214320" w:rsidP="009F0217">
            <w:pPr>
              <w:jc w:val="center"/>
              <w:rPr>
                <w:sz w:val="20"/>
                <w:szCs w:val="20"/>
                <w:lang w:val="sr-Cyrl-CS"/>
              </w:rPr>
            </w:pPr>
          </w:p>
        </w:tc>
        <w:tc>
          <w:tcPr>
            <w:tcW w:w="1719" w:type="dxa"/>
            <w:tcBorders>
              <w:top w:val="nil"/>
              <w:left w:val="nil"/>
              <w:bottom w:val="nil"/>
              <w:right w:val="nil"/>
            </w:tcBorders>
            <w:noWrap/>
          </w:tcPr>
          <w:p w14:paraId="5E131B24" w14:textId="77777777" w:rsidR="00214320" w:rsidRPr="007F7D1B" w:rsidRDefault="00214320" w:rsidP="009F0217">
            <w:pPr>
              <w:jc w:val="center"/>
              <w:rPr>
                <w:sz w:val="20"/>
                <w:szCs w:val="20"/>
                <w:lang w:val="sr-Cyrl-CS"/>
              </w:rPr>
            </w:pPr>
            <w:r w:rsidRPr="007F7D1B">
              <w:rPr>
                <w:sz w:val="20"/>
                <w:szCs w:val="20"/>
                <w:lang w:val="sr-Cyrl-CS"/>
              </w:rPr>
              <w:t>1.016.432.323</w:t>
            </w:r>
          </w:p>
        </w:tc>
        <w:tc>
          <w:tcPr>
            <w:tcW w:w="1773" w:type="dxa"/>
            <w:tcBorders>
              <w:top w:val="nil"/>
              <w:left w:val="nil"/>
              <w:bottom w:val="nil"/>
            </w:tcBorders>
            <w:noWrap/>
          </w:tcPr>
          <w:p w14:paraId="1E051377" w14:textId="77777777" w:rsidR="00214320" w:rsidRPr="007F7D1B" w:rsidRDefault="00214320" w:rsidP="009F0217">
            <w:pPr>
              <w:jc w:val="center"/>
              <w:rPr>
                <w:sz w:val="20"/>
                <w:szCs w:val="20"/>
                <w:lang w:val="sr-Cyrl-CS"/>
              </w:rPr>
            </w:pPr>
            <w:r w:rsidRPr="007F7D1B">
              <w:rPr>
                <w:sz w:val="20"/>
                <w:szCs w:val="20"/>
                <w:lang w:val="sr-Cyrl-CS"/>
              </w:rPr>
              <w:t>119.502.761.309</w:t>
            </w:r>
          </w:p>
        </w:tc>
      </w:tr>
      <w:tr w:rsidR="00214320" w:rsidRPr="007F7D1B" w14:paraId="31467379" w14:textId="77777777" w:rsidTr="009F0217">
        <w:trPr>
          <w:cantSplit/>
          <w:trHeight w:val="284"/>
        </w:trPr>
        <w:tc>
          <w:tcPr>
            <w:tcW w:w="727" w:type="dxa"/>
            <w:tcBorders>
              <w:top w:val="nil"/>
              <w:left w:val="nil"/>
              <w:bottom w:val="nil"/>
              <w:right w:val="nil"/>
            </w:tcBorders>
            <w:noWrap/>
          </w:tcPr>
          <w:p w14:paraId="7CC2954B" w14:textId="77777777" w:rsidR="00214320" w:rsidRPr="007F7D1B" w:rsidRDefault="00214320" w:rsidP="009F0217">
            <w:pPr>
              <w:rPr>
                <w:b/>
                <w:bCs/>
                <w:sz w:val="20"/>
                <w:szCs w:val="20"/>
                <w:lang w:val="sr-Cyrl-CS"/>
              </w:rPr>
            </w:pPr>
          </w:p>
        </w:tc>
        <w:tc>
          <w:tcPr>
            <w:tcW w:w="3637" w:type="dxa"/>
            <w:gridSpan w:val="2"/>
            <w:tcBorders>
              <w:top w:val="nil"/>
              <w:left w:val="nil"/>
              <w:bottom w:val="nil"/>
              <w:right w:val="nil"/>
            </w:tcBorders>
            <w:noWrap/>
          </w:tcPr>
          <w:p w14:paraId="4FE64832" w14:textId="77777777" w:rsidR="00214320" w:rsidRPr="007F7D1B" w:rsidRDefault="00214320" w:rsidP="009F0217">
            <w:pPr>
              <w:rPr>
                <w:bCs/>
                <w:sz w:val="20"/>
                <w:szCs w:val="20"/>
                <w:lang w:val="sr-Cyrl-CS"/>
              </w:rPr>
            </w:pPr>
            <w:r w:rsidRPr="007F7D1B">
              <w:rPr>
                <w:bCs/>
                <w:sz w:val="20"/>
                <w:szCs w:val="20"/>
                <w:lang w:val="sr-Cyrl-CS"/>
              </w:rPr>
              <w:t>Први датум отплате главнице</w:t>
            </w:r>
          </w:p>
        </w:tc>
        <w:tc>
          <w:tcPr>
            <w:tcW w:w="2546" w:type="dxa"/>
            <w:tcBorders>
              <w:top w:val="nil"/>
              <w:left w:val="nil"/>
              <w:bottom w:val="nil"/>
              <w:right w:val="nil"/>
            </w:tcBorders>
            <w:noWrap/>
          </w:tcPr>
          <w:p w14:paraId="506C7A02" w14:textId="77777777" w:rsidR="00214320" w:rsidRPr="007F7D1B" w:rsidRDefault="00214320" w:rsidP="009F0217">
            <w:pPr>
              <w:jc w:val="center"/>
              <w:rPr>
                <w:sz w:val="20"/>
                <w:szCs w:val="20"/>
                <w:lang w:val="sr-Cyrl-CS"/>
              </w:rPr>
            </w:pPr>
            <w:r w:rsidRPr="007F7D1B">
              <w:rPr>
                <w:sz w:val="20"/>
                <w:szCs w:val="20"/>
                <w:lang w:val="sr-Cyrl-CS"/>
              </w:rPr>
              <w:t>1.12.2030.</w:t>
            </w:r>
          </w:p>
        </w:tc>
        <w:tc>
          <w:tcPr>
            <w:tcW w:w="1719" w:type="dxa"/>
            <w:tcBorders>
              <w:top w:val="nil"/>
              <w:left w:val="nil"/>
              <w:bottom w:val="nil"/>
              <w:right w:val="nil"/>
            </w:tcBorders>
            <w:noWrap/>
          </w:tcPr>
          <w:p w14:paraId="6C918261" w14:textId="77777777" w:rsidR="00214320" w:rsidRPr="007F7D1B" w:rsidRDefault="00214320" w:rsidP="009F0217">
            <w:pPr>
              <w:jc w:val="center"/>
              <w:rPr>
                <w:sz w:val="20"/>
                <w:szCs w:val="20"/>
                <w:lang w:val="sr-Cyrl-CS"/>
              </w:rPr>
            </w:pPr>
          </w:p>
        </w:tc>
        <w:tc>
          <w:tcPr>
            <w:tcW w:w="1773" w:type="dxa"/>
            <w:tcBorders>
              <w:top w:val="nil"/>
              <w:left w:val="nil"/>
              <w:bottom w:val="nil"/>
            </w:tcBorders>
            <w:noWrap/>
          </w:tcPr>
          <w:p w14:paraId="2543B368" w14:textId="77777777" w:rsidR="00214320" w:rsidRPr="007F7D1B" w:rsidRDefault="00214320" w:rsidP="009F0217">
            <w:pPr>
              <w:jc w:val="center"/>
              <w:rPr>
                <w:sz w:val="20"/>
                <w:szCs w:val="20"/>
                <w:lang w:val="sr-Cyrl-CS"/>
              </w:rPr>
            </w:pPr>
          </w:p>
        </w:tc>
      </w:tr>
      <w:tr w:rsidR="00214320" w:rsidRPr="007F7D1B" w14:paraId="6295977D" w14:textId="77777777" w:rsidTr="009F0217">
        <w:trPr>
          <w:cantSplit/>
          <w:trHeight w:val="284"/>
        </w:trPr>
        <w:tc>
          <w:tcPr>
            <w:tcW w:w="727" w:type="dxa"/>
            <w:tcBorders>
              <w:top w:val="nil"/>
              <w:left w:val="nil"/>
              <w:bottom w:val="nil"/>
              <w:right w:val="nil"/>
            </w:tcBorders>
            <w:noWrap/>
          </w:tcPr>
          <w:p w14:paraId="76C8C8DD" w14:textId="77777777" w:rsidR="00214320" w:rsidRPr="007F7D1B" w:rsidRDefault="00214320" w:rsidP="009F0217">
            <w:pPr>
              <w:rPr>
                <w:b/>
                <w:bCs/>
                <w:sz w:val="20"/>
                <w:szCs w:val="20"/>
                <w:lang w:val="sr-Cyrl-CS"/>
              </w:rPr>
            </w:pPr>
          </w:p>
        </w:tc>
        <w:tc>
          <w:tcPr>
            <w:tcW w:w="3637" w:type="dxa"/>
            <w:gridSpan w:val="2"/>
            <w:tcBorders>
              <w:top w:val="nil"/>
              <w:left w:val="nil"/>
              <w:bottom w:val="nil"/>
              <w:right w:val="nil"/>
            </w:tcBorders>
            <w:noWrap/>
          </w:tcPr>
          <w:p w14:paraId="0FCEB34F" w14:textId="77777777" w:rsidR="00214320" w:rsidRPr="007F7D1B" w:rsidRDefault="00214320" w:rsidP="009F0217">
            <w:pPr>
              <w:rPr>
                <w:bCs/>
                <w:sz w:val="20"/>
                <w:szCs w:val="20"/>
                <w:lang w:val="sr-Cyrl-CS"/>
              </w:rPr>
            </w:pPr>
            <w:r w:rsidRPr="007F7D1B">
              <w:rPr>
                <w:bCs/>
                <w:sz w:val="20"/>
                <w:szCs w:val="20"/>
                <w:lang w:val="sr-Cyrl-CS"/>
              </w:rPr>
              <w:t>Последњи датум отплате главнице</w:t>
            </w:r>
          </w:p>
        </w:tc>
        <w:tc>
          <w:tcPr>
            <w:tcW w:w="2546" w:type="dxa"/>
            <w:tcBorders>
              <w:top w:val="nil"/>
              <w:left w:val="nil"/>
              <w:bottom w:val="nil"/>
              <w:right w:val="nil"/>
            </w:tcBorders>
            <w:noWrap/>
          </w:tcPr>
          <w:p w14:paraId="07C19C45" w14:textId="77777777" w:rsidR="00214320" w:rsidRPr="007F7D1B" w:rsidRDefault="00214320" w:rsidP="009F0217">
            <w:pPr>
              <w:jc w:val="center"/>
              <w:rPr>
                <w:sz w:val="20"/>
                <w:szCs w:val="20"/>
                <w:lang w:val="sr-Cyrl-CS"/>
              </w:rPr>
            </w:pPr>
            <w:r w:rsidRPr="007F7D1B">
              <w:rPr>
                <w:sz w:val="20"/>
                <w:szCs w:val="20"/>
                <w:lang w:val="sr-Cyrl-CS"/>
              </w:rPr>
              <w:t>1.12.2030.</w:t>
            </w:r>
          </w:p>
        </w:tc>
        <w:tc>
          <w:tcPr>
            <w:tcW w:w="1719" w:type="dxa"/>
            <w:tcBorders>
              <w:top w:val="nil"/>
              <w:left w:val="nil"/>
              <w:bottom w:val="nil"/>
              <w:right w:val="nil"/>
            </w:tcBorders>
            <w:noWrap/>
          </w:tcPr>
          <w:p w14:paraId="2994A9E2" w14:textId="77777777" w:rsidR="00214320" w:rsidRPr="007F7D1B" w:rsidRDefault="00214320" w:rsidP="009F0217">
            <w:pPr>
              <w:jc w:val="center"/>
              <w:rPr>
                <w:sz w:val="20"/>
                <w:szCs w:val="20"/>
                <w:lang w:val="sr-Cyrl-CS"/>
              </w:rPr>
            </w:pPr>
          </w:p>
        </w:tc>
        <w:tc>
          <w:tcPr>
            <w:tcW w:w="1773" w:type="dxa"/>
            <w:tcBorders>
              <w:top w:val="nil"/>
              <w:left w:val="nil"/>
              <w:bottom w:val="nil"/>
            </w:tcBorders>
            <w:noWrap/>
          </w:tcPr>
          <w:p w14:paraId="4745FA06" w14:textId="77777777" w:rsidR="00214320" w:rsidRPr="007F7D1B" w:rsidRDefault="00214320" w:rsidP="009F0217">
            <w:pPr>
              <w:jc w:val="center"/>
              <w:rPr>
                <w:sz w:val="20"/>
                <w:szCs w:val="20"/>
                <w:lang w:val="sr-Cyrl-CS"/>
              </w:rPr>
            </w:pPr>
          </w:p>
        </w:tc>
      </w:tr>
      <w:tr w:rsidR="00214320" w:rsidRPr="007F7D1B" w14:paraId="44962602" w14:textId="77777777" w:rsidTr="009F0217">
        <w:trPr>
          <w:cantSplit/>
          <w:trHeight w:val="284"/>
        </w:trPr>
        <w:tc>
          <w:tcPr>
            <w:tcW w:w="727" w:type="dxa"/>
            <w:tcBorders>
              <w:top w:val="nil"/>
              <w:left w:val="nil"/>
              <w:bottom w:val="nil"/>
              <w:right w:val="nil"/>
            </w:tcBorders>
            <w:noWrap/>
          </w:tcPr>
          <w:p w14:paraId="1FE1720D" w14:textId="77777777" w:rsidR="00214320" w:rsidRPr="007F7D1B" w:rsidRDefault="00214320" w:rsidP="009F0217">
            <w:pPr>
              <w:rPr>
                <w:b/>
                <w:bCs/>
                <w:sz w:val="20"/>
                <w:szCs w:val="20"/>
                <w:lang w:val="sr-Cyrl-CS"/>
              </w:rPr>
            </w:pPr>
          </w:p>
        </w:tc>
        <w:tc>
          <w:tcPr>
            <w:tcW w:w="3637" w:type="dxa"/>
            <w:gridSpan w:val="2"/>
            <w:tcBorders>
              <w:top w:val="nil"/>
              <w:left w:val="nil"/>
              <w:bottom w:val="nil"/>
              <w:right w:val="nil"/>
            </w:tcBorders>
            <w:noWrap/>
          </w:tcPr>
          <w:p w14:paraId="26E115D2" w14:textId="77777777" w:rsidR="00214320" w:rsidRPr="007F7D1B" w:rsidRDefault="00214320" w:rsidP="009F0217">
            <w:pPr>
              <w:rPr>
                <w:bCs/>
                <w:sz w:val="20"/>
                <w:szCs w:val="20"/>
                <w:lang w:val="sr-Cyrl-CS"/>
              </w:rPr>
            </w:pPr>
            <w:r w:rsidRPr="007F7D1B">
              <w:rPr>
                <w:bCs/>
                <w:sz w:val="20"/>
                <w:szCs w:val="20"/>
                <w:lang w:val="sr-Cyrl-CS"/>
              </w:rPr>
              <w:t>Рата главнице за 2021. год.</w:t>
            </w:r>
          </w:p>
        </w:tc>
        <w:tc>
          <w:tcPr>
            <w:tcW w:w="2546" w:type="dxa"/>
            <w:tcBorders>
              <w:top w:val="nil"/>
              <w:left w:val="nil"/>
              <w:bottom w:val="nil"/>
              <w:right w:val="nil"/>
            </w:tcBorders>
            <w:noWrap/>
          </w:tcPr>
          <w:p w14:paraId="240EDC80" w14:textId="77777777" w:rsidR="00214320" w:rsidRPr="007F7D1B" w:rsidRDefault="00214320" w:rsidP="009F0217">
            <w:pPr>
              <w:jc w:val="center"/>
              <w:rPr>
                <w:sz w:val="20"/>
                <w:szCs w:val="20"/>
                <w:lang w:val="sr-Cyrl-CS"/>
              </w:rPr>
            </w:pPr>
            <w:r w:rsidRPr="007F7D1B">
              <w:rPr>
                <w:sz w:val="20"/>
                <w:szCs w:val="20"/>
                <w:lang w:val="sr-Cyrl-CS"/>
              </w:rPr>
              <w:t>0 EUR</w:t>
            </w:r>
          </w:p>
        </w:tc>
        <w:tc>
          <w:tcPr>
            <w:tcW w:w="1719" w:type="dxa"/>
            <w:tcBorders>
              <w:top w:val="nil"/>
              <w:left w:val="nil"/>
              <w:bottom w:val="nil"/>
              <w:right w:val="nil"/>
            </w:tcBorders>
            <w:noWrap/>
          </w:tcPr>
          <w:p w14:paraId="692DF1B7" w14:textId="77777777" w:rsidR="00214320" w:rsidRPr="007F7D1B" w:rsidRDefault="00214320" w:rsidP="009F0217">
            <w:pPr>
              <w:jc w:val="center"/>
              <w:rPr>
                <w:sz w:val="20"/>
                <w:szCs w:val="20"/>
                <w:lang w:val="sr-Cyrl-CS"/>
              </w:rPr>
            </w:pPr>
          </w:p>
        </w:tc>
        <w:tc>
          <w:tcPr>
            <w:tcW w:w="1773" w:type="dxa"/>
            <w:tcBorders>
              <w:top w:val="nil"/>
              <w:left w:val="nil"/>
              <w:bottom w:val="nil"/>
            </w:tcBorders>
            <w:noWrap/>
          </w:tcPr>
          <w:p w14:paraId="229EE3CE" w14:textId="77777777" w:rsidR="00214320" w:rsidRPr="007F7D1B" w:rsidRDefault="00214320" w:rsidP="009F0217">
            <w:pPr>
              <w:jc w:val="center"/>
              <w:rPr>
                <w:sz w:val="20"/>
                <w:szCs w:val="20"/>
                <w:lang w:val="sr-Cyrl-CS"/>
              </w:rPr>
            </w:pPr>
          </w:p>
        </w:tc>
      </w:tr>
      <w:tr w:rsidR="00214320" w:rsidRPr="007F7D1B" w14:paraId="6EECD61A" w14:textId="77777777" w:rsidTr="009F0217">
        <w:trPr>
          <w:cantSplit/>
          <w:trHeight w:val="284"/>
        </w:trPr>
        <w:tc>
          <w:tcPr>
            <w:tcW w:w="727" w:type="dxa"/>
            <w:tcBorders>
              <w:top w:val="nil"/>
              <w:left w:val="nil"/>
              <w:bottom w:val="nil"/>
              <w:right w:val="nil"/>
            </w:tcBorders>
            <w:noWrap/>
          </w:tcPr>
          <w:p w14:paraId="4F3D0234" w14:textId="77777777" w:rsidR="00214320" w:rsidRPr="007F7D1B" w:rsidRDefault="00214320" w:rsidP="009F0217">
            <w:pPr>
              <w:rPr>
                <w:b/>
                <w:bCs/>
                <w:sz w:val="20"/>
                <w:szCs w:val="20"/>
                <w:lang w:val="sr-Cyrl-CS"/>
              </w:rPr>
            </w:pPr>
          </w:p>
        </w:tc>
        <w:tc>
          <w:tcPr>
            <w:tcW w:w="3637" w:type="dxa"/>
            <w:gridSpan w:val="2"/>
            <w:tcBorders>
              <w:top w:val="nil"/>
              <w:left w:val="nil"/>
              <w:bottom w:val="nil"/>
              <w:right w:val="nil"/>
            </w:tcBorders>
            <w:noWrap/>
          </w:tcPr>
          <w:p w14:paraId="728A58CF" w14:textId="77777777" w:rsidR="00214320" w:rsidRPr="007F7D1B" w:rsidRDefault="00214320" w:rsidP="009F0217">
            <w:pPr>
              <w:rPr>
                <w:bCs/>
                <w:sz w:val="20"/>
                <w:szCs w:val="20"/>
                <w:lang w:val="sr-Cyrl-CS"/>
              </w:rPr>
            </w:pPr>
            <w:r w:rsidRPr="007F7D1B">
              <w:rPr>
                <w:bCs/>
                <w:sz w:val="20"/>
                <w:szCs w:val="20"/>
                <w:lang w:val="sr-Cyrl-CS"/>
              </w:rPr>
              <w:t xml:space="preserve">Каматна стопа                                                 </w:t>
            </w:r>
          </w:p>
        </w:tc>
        <w:tc>
          <w:tcPr>
            <w:tcW w:w="2546" w:type="dxa"/>
            <w:tcBorders>
              <w:top w:val="nil"/>
              <w:left w:val="nil"/>
              <w:bottom w:val="nil"/>
              <w:right w:val="nil"/>
            </w:tcBorders>
            <w:noWrap/>
          </w:tcPr>
          <w:p w14:paraId="407DE7D3" w14:textId="77777777" w:rsidR="00214320" w:rsidRPr="007F7D1B" w:rsidRDefault="00214320" w:rsidP="009F0217">
            <w:pPr>
              <w:jc w:val="center"/>
              <w:rPr>
                <w:sz w:val="20"/>
                <w:szCs w:val="20"/>
                <w:lang w:val="sr-Cyrl-CS"/>
              </w:rPr>
            </w:pPr>
            <w:r w:rsidRPr="007F7D1B">
              <w:rPr>
                <w:sz w:val="20"/>
                <w:szCs w:val="20"/>
                <w:lang w:val="sr-Cyrl-CS"/>
              </w:rPr>
              <w:t>1,066%</w:t>
            </w:r>
          </w:p>
        </w:tc>
        <w:tc>
          <w:tcPr>
            <w:tcW w:w="1719" w:type="dxa"/>
            <w:tcBorders>
              <w:top w:val="nil"/>
              <w:left w:val="nil"/>
              <w:bottom w:val="nil"/>
              <w:right w:val="nil"/>
            </w:tcBorders>
            <w:noWrap/>
          </w:tcPr>
          <w:p w14:paraId="39334F69" w14:textId="77777777" w:rsidR="00214320" w:rsidRPr="007F7D1B" w:rsidRDefault="00214320" w:rsidP="009F0217">
            <w:pPr>
              <w:jc w:val="center"/>
              <w:rPr>
                <w:sz w:val="20"/>
                <w:szCs w:val="20"/>
                <w:lang w:val="sr-Cyrl-CS"/>
              </w:rPr>
            </w:pPr>
          </w:p>
        </w:tc>
        <w:tc>
          <w:tcPr>
            <w:tcW w:w="1773" w:type="dxa"/>
            <w:tcBorders>
              <w:top w:val="nil"/>
              <w:left w:val="nil"/>
              <w:bottom w:val="nil"/>
            </w:tcBorders>
            <w:noWrap/>
          </w:tcPr>
          <w:p w14:paraId="007A4D1C" w14:textId="77777777" w:rsidR="00214320" w:rsidRPr="007F7D1B" w:rsidRDefault="00214320" w:rsidP="009F0217">
            <w:pPr>
              <w:jc w:val="center"/>
              <w:rPr>
                <w:sz w:val="20"/>
                <w:szCs w:val="20"/>
                <w:lang w:val="sr-Cyrl-CS"/>
              </w:rPr>
            </w:pPr>
          </w:p>
        </w:tc>
      </w:tr>
      <w:tr w:rsidR="00214320" w:rsidRPr="007F7D1B" w14:paraId="179DA3AD" w14:textId="77777777" w:rsidTr="009F0217">
        <w:trPr>
          <w:cantSplit/>
          <w:trHeight w:val="284"/>
        </w:trPr>
        <w:tc>
          <w:tcPr>
            <w:tcW w:w="727" w:type="dxa"/>
            <w:tcBorders>
              <w:top w:val="single" w:sz="4" w:space="0" w:color="auto"/>
              <w:left w:val="nil"/>
              <w:bottom w:val="single" w:sz="4" w:space="0" w:color="auto"/>
              <w:right w:val="nil"/>
            </w:tcBorders>
            <w:noWrap/>
            <w:vAlign w:val="center"/>
          </w:tcPr>
          <w:p w14:paraId="0EDEA6B9" w14:textId="77777777" w:rsidR="00214320" w:rsidRPr="007F7D1B" w:rsidRDefault="00214320" w:rsidP="009F0217">
            <w:pPr>
              <w:rPr>
                <w:b/>
                <w:bCs/>
                <w:sz w:val="20"/>
                <w:szCs w:val="20"/>
                <w:lang w:val="sr-Cyrl-CS"/>
              </w:rPr>
            </w:pPr>
            <w:r w:rsidRPr="007F7D1B">
              <w:rPr>
                <w:b/>
                <w:bCs/>
                <w:sz w:val="20"/>
                <w:szCs w:val="20"/>
                <w:lang w:val="sr-Cyrl-CS"/>
              </w:rPr>
              <w:t>8</w:t>
            </w:r>
          </w:p>
        </w:tc>
        <w:tc>
          <w:tcPr>
            <w:tcW w:w="3637" w:type="dxa"/>
            <w:gridSpan w:val="2"/>
            <w:tcBorders>
              <w:top w:val="single" w:sz="4" w:space="0" w:color="auto"/>
              <w:left w:val="nil"/>
              <w:bottom w:val="single" w:sz="4" w:space="0" w:color="auto"/>
              <w:right w:val="nil"/>
            </w:tcBorders>
            <w:noWrap/>
            <w:vAlign w:val="center"/>
          </w:tcPr>
          <w:p w14:paraId="0EAECF37" w14:textId="77777777" w:rsidR="00214320" w:rsidRPr="007F7D1B" w:rsidRDefault="00214320" w:rsidP="009F0217">
            <w:pPr>
              <w:rPr>
                <w:bCs/>
                <w:sz w:val="20"/>
                <w:szCs w:val="20"/>
                <w:lang w:val="sr-Cyrl-CS"/>
              </w:rPr>
            </w:pPr>
            <w:r w:rsidRPr="007F7D1B">
              <w:rPr>
                <w:b/>
                <w:bCs/>
                <w:sz w:val="20"/>
                <w:szCs w:val="20"/>
                <w:lang w:val="sr-Cyrl-CS"/>
              </w:rPr>
              <w:t>Укупно</w:t>
            </w:r>
          </w:p>
        </w:tc>
        <w:tc>
          <w:tcPr>
            <w:tcW w:w="2546" w:type="dxa"/>
            <w:tcBorders>
              <w:top w:val="single" w:sz="4" w:space="0" w:color="auto"/>
              <w:left w:val="nil"/>
              <w:bottom w:val="single" w:sz="4" w:space="0" w:color="auto"/>
              <w:right w:val="nil"/>
            </w:tcBorders>
            <w:noWrap/>
          </w:tcPr>
          <w:p w14:paraId="635039CF" w14:textId="77777777" w:rsidR="00214320" w:rsidRPr="007F7D1B" w:rsidRDefault="00214320" w:rsidP="009F0217">
            <w:pPr>
              <w:jc w:val="center"/>
              <w:rPr>
                <w:sz w:val="20"/>
                <w:szCs w:val="20"/>
                <w:lang w:val="sr-Cyrl-CS"/>
              </w:rPr>
            </w:pPr>
          </w:p>
        </w:tc>
        <w:tc>
          <w:tcPr>
            <w:tcW w:w="1719" w:type="dxa"/>
            <w:tcBorders>
              <w:top w:val="single" w:sz="4" w:space="0" w:color="auto"/>
              <w:left w:val="nil"/>
              <w:bottom w:val="single" w:sz="4" w:space="0" w:color="auto"/>
              <w:right w:val="nil"/>
            </w:tcBorders>
            <w:noWrap/>
            <w:vAlign w:val="center"/>
          </w:tcPr>
          <w:p w14:paraId="17C6A952" w14:textId="77777777" w:rsidR="00214320" w:rsidRPr="007F7D1B" w:rsidRDefault="00214320" w:rsidP="009F0217">
            <w:pPr>
              <w:jc w:val="center"/>
              <w:rPr>
                <w:b/>
                <w:bCs/>
                <w:sz w:val="20"/>
                <w:szCs w:val="20"/>
                <w:lang w:val="sr-Cyrl-CS"/>
              </w:rPr>
            </w:pPr>
            <w:r w:rsidRPr="007F7D1B">
              <w:rPr>
                <w:b/>
                <w:bCs/>
                <w:sz w:val="20"/>
                <w:szCs w:val="20"/>
                <w:lang w:val="sr-Cyrl-CS"/>
              </w:rPr>
              <w:t>6.530.217.708</w:t>
            </w:r>
          </w:p>
        </w:tc>
        <w:tc>
          <w:tcPr>
            <w:tcW w:w="1773" w:type="dxa"/>
            <w:tcBorders>
              <w:top w:val="single" w:sz="4" w:space="0" w:color="auto"/>
              <w:left w:val="nil"/>
              <w:bottom w:val="single" w:sz="4" w:space="0" w:color="auto"/>
            </w:tcBorders>
            <w:noWrap/>
            <w:vAlign w:val="center"/>
          </w:tcPr>
          <w:p w14:paraId="3B5A7094" w14:textId="77777777" w:rsidR="00214320" w:rsidRPr="007F7D1B" w:rsidRDefault="00214320" w:rsidP="009F0217">
            <w:pPr>
              <w:jc w:val="center"/>
              <w:rPr>
                <w:b/>
                <w:bCs/>
                <w:sz w:val="20"/>
                <w:szCs w:val="20"/>
                <w:lang w:val="sr-Cyrl-CS"/>
              </w:rPr>
            </w:pPr>
            <w:r w:rsidRPr="007F7D1B">
              <w:rPr>
                <w:b/>
                <w:bCs/>
                <w:sz w:val="20"/>
                <w:szCs w:val="20"/>
                <w:lang w:val="sr-Cyrl-CS"/>
              </w:rPr>
              <w:t>767.762.920.091</w:t>
            </w:r>
          </w:p>
        </w:tc>
      </w:tr>
      <w:tr w:rsidR="00214320" w:rsidRPr="007F7D1B" w14:paraId="235F3D4C" w14:textId="77777777" w:rsidTr="009F0217">
        <w:trPr>
          <w:cantSplit/>
          <w:trHeight w:val="284"/>
        </w:trPr>
        <w:tc>
          <w:tcPr>
            <w:tcW w:w="727" w:type="dxa"/>
            <w:tcBorders>
              <w:top w:val="single" w:sz="4" w:space="0" w:color="auto"/>
              <w:left w:val="nil"/>
              <w:bottom w:val="single" w:sz="4" w:space="0" w:color="auto"/>
              <w:right w:val="nil"/>
            </w:tcBorders>
            <w:noWrap/>
            <w:vAlign w:val="center"/>
          </w:tcPr>
          <w:p w14:paraId="159CE962" w14:textId="77777777" w:rsidR="00214320" w:rsidRPr="007F7D1B" w:rsidRDefault="00214320" w:rsidP="009F0217">
            <w:pPr>
              <w:rPr>
                <w:b/>
                <w:bCs/>
                <w:sz w:val="20"/>
                <w:szCs w:val="20"/>
                <w:lang w:val="sr-Cyrl-CS"/>
              </w:rPr>
            </w:pPr>
          </w:p>
        </w:tc>
        <w:tc>
          <w:tcPr>
            <w:tcW w:w="3637" w:type="dxa"/>
            <w:gridSpan w:val="2"/>
            <w:tcBorders>
              <w:top w:val="single" w:sz="4" w:space="0" w:color="auto"/>
              <w:left w:val="nil"/>
              <w:bottom w:val="single" w:sz="4" w:space="0" w:color="auto"/>
              <w:right w:val="nil"/>
            </w:tcBorders>
            <w:noWrap/>
            <w:vAlign w:val="center"/>
          </w:tcPr>
          <w:p w14:paraId="3FB21DA8" w14:textId="77777777" w:rsidR="00214320" w:rsidRPr="007F7D1B" w:rsidRDefault="00214320" w:rsidP="009F0217">
            <w:pPr>
              <w:rPr>
                <w:b/>
                <w:bCs/>
                <w:sz w:val="20"/>
                <w:szCs w:val="20"/>
                <w:lang w:val="sr-Cyrl-CS"/>
              </w:rPr>
            </w:pPr>
            <w:r w:rsidRPr="007F7D1B">
              <w:rPr>
                <w:b/>
                <w:bCs/>
                <w:sz w:val="20"/>
                <w:szCs w:val="20"/>
                <w:lang w:val="sr-Cyrl-CS"/>
              </w:rPr>
              <w:t>УКУПНО ДИРЕКТНЕ ОБАВЕЗЕ - СПОЉНИ ДУГ</w:t>
            </w:r>
          </w:p>
        </w:tc>
        <w:tc>
          <w:tcPr>
            <w:tcW w:w="2546" w:type="dxa"/>
            <w:tcBorders>
              <w:top w:val="single" w:sz="4" w:space="0" w:color="auto"/>
              <w:left w:val="nil"/>
              <w:bottom w:val="single" w:sz="4" w:space="0" w:color="auto"/>
              <w:right w:val="nil"/>
            </w:tcBorders>
            <w:noWrap/>
          </w:tcPr>
          <w:p w14:paraId="2F2893B1" w14:textId="77777777" w:rsidR="00214320" w:rsidRPr="007F7D1B" w:rsidRDefault="00214320" w:rsidP="009F0217">
            <w:pPr>
              <w:jc w:val="center"/>
              <w:rPr>
                <w:sz w:val="20"/>
                <w:szCs w:val="20"/>
                <w:lang w:val="sr-Cyrl-CS"/>
              </w:rPr>
            </w:pPr>
          </w:p>
        </w:tc>
        <w:tc>
          <w:tcPr>
            <w:tcW w:w="1719" w:type="dxa"/>
            <w:tcBorders>
              <w:top w:val="single" w:sz="4" w:space="0" w:color="auto"/>
              <w:left w:val="nil"/>
              <w:bottom w:val="single" w:sz="4" w:space="0" w:color="auto"/>
              <w:right w:val="nil"/>
            </w:tcBorders>
            <w:noWrap/>
            <w:vAlign w:val="center"/>
          </w:tcPr>
          <w:p w14:paraId="42B6C917" w14:textId="77777777" w:rsidR="00214320" w:rsidRPr="007F7D1B" w:rsidRDefault="00214320" w:rsidP="009F0217">
            <w:pPr>
              <w:jc w:val="center"/>
              <w:rPr>
                <w:b/>
                <w:bCs/>
                <w:sz w:val="20"/>
                <w:szCs w:val="20"/>
                <w:lang w:val="sr-Cyrl-CS"/>
              </w:rPr>
            </w:pPr>
            <w:r w:rsidRPr="007F7D1B">
              <w:rPr>
                <w:b/>
                <w:bCs/>
                <w:sz w:val="20"/>
                <w:szCs w:val="20"/>
                <w:lang w:val="sr-Cyrl-CS"/>
              </w:rPr>
              <w:t>14.183.199.136</w:t>
            </w:r>
          </w:p>
        </w:tc>
        <w:tc>
          <w:tcPr>
            <w:tcW w:w="1773" w:type="dxa"/>
            <w:tcBorders>
              <w:top w:val="single" w:sz="4" w:space="0" w:color="auto"/>
              <w:left w:val="nil"/>
              <w:bottom w:val="single" w:sz="4" w:space="0" w:color="auto"/>
            </w:tcBorders>
            <w:noWrap/>
            <w:vAlign w:val="center"/>
          </w:tcPr>
          <w:p w14:paraId="794D3E62" w14:textId="77777777" w:rsidR="00214320" w:rsidRPr="007F7D1B" w:rsidRDefault="00214320" w:rsidP="009F0217">
            <w:pPr>
              <w:jc w:val="center"/>
              <w:rPr>
                <w:b/>
                <w:bCs/>
                <w:sz w:val="20"/>
                <w:szCs w:val="20"/>
                <w:lang w:val="sr-Cyrl-CS"/>
              </w:rPr>
            </w:pPr>
            <w:r w:rsidRPr="007F7D1B">
              <w:rPr>
                <w:b/>
                <w:bCs/>
                <w:sz w:val="20"/>
                <w:szCs w:val="20"/>
                <w:lang w:val="sr-Cyrl-CS"/>
              </w:rPr>
              <w:t>1.667.530.068.392</w:t>
            </w:r>
          </w:p>
        </w:tc>
      </w:tr>
      <w:tr w:rsidR="00214320" w:rsidRPr="007F7D1B" w14:paraId="745DFBB6" w14:textId="77777777" w:rsidTr="009F0217">
        <w:trPr>
          <w:cantSplit/>
          <w:trHeight w:val="284"/>
        </w:trPr>
        <w:tc>
          <w:tcPr>
            <w:tcW w:w="727" w:type="dxa"/>
            <w:tcBorders>
              <w:top w:val="single" w:sz="4" w:space="0" w:color="auto"/>
              <w:left w:val="nil"/>
              <w:bottom w:val="single" w:sz="4" w:space="0" w:color="auto"/>
              <w:right w:val="nil"/>
            </w:tcBorders>
            <w:noWrap/>
            <w:vAlign w:val="center"/>
          </w:tcPr>
          <w:p w14:paraId="17BF64A7" w14:textId="77777777" w:rsidR="00214320" w:rsidRPr="007F7D1B" w:rsidRDefault="00214320" w:rsidP="009F0217">
            <w:pPr>
              <w:rPr>
                <w:b/>
                <w:bCs/>
                <w:sz w:val="20"/>
                <w:szCs w:val="20"/>
                <w:lang w:val="sr-Cyrl-CS"/>
              </w:rPr>
            </w:pPr>
          </w:p>
        </w:tc>
        <w:tc>
          <w:tcPr>
            <w:tcW w:w="3637" w:type="dxa"/>
            <w:gridSpan w:val="2"/>
            <w:tcBorders>
              <w:top w:val="single" w:sz="4" w:space="0" w:color="auto"/>
              <w:left w:val="nil"/>
              <w:bottom w:val="single" w:sz="4" w:space="0" w:color="auto"/>
              <w:right w:val="nil"/>
            </w:tcBorders>
            <w:noWrap/>
            <w:vAlign w:val="center"/>
          </w:tcPr>
          <w:p w14:paraId="24851E8E" w14:textId="77777777" w:rsidR="00214320" w:rsidRPr="007F7D1B" w:rsidRDefault="00214320" w:rsidP="009F0217">
            <w:pPr>
              <w:rPr>
                <w:b/>
                <w:sz w:val="20"/>
                <w:szCs w:val="20"/>
                <w:lang w:val="sr-Cyrl-CS"/>
              </w:rPr>
            </w:pPr>
            <w:r w:rsidRPr="007F7D1B">
              <w:rPr>
                <w:b/>
                <w:bCs/>
                <w:sz w:val="20"/>
                <w:szCs w:val="20"/>
                <w:lang w:val="sr-Cyrl-CS"/>
              </w:rPr>
              <w:t>УКУПНО ДИРЕКТНЕ ОБАВЕЗЕ (спољни + унутрашњи дуг)</w:t>
            </w:r>
          </w:p>
        </w:tc>
        <w:tc>
          <w:tcPr>
            <w:tcW w:w="2546" w:type="dxa"/>
            <w:tcBorders>
              <w:top w:val="single" w:sz="4" w:space="0" w:color="auto"/>
              <w:left w:val="nil"/>
              <w:bottom w:val="single" w:sz="4" w:space="0" w:color="auto"/>
              <w:right w:val="nil"/>
            </w:tcBorders>
            <w:noWrap/>
          </w:tcPr>
          <w:p w14:paraId="21F1F6CB" w14:textId="77777777" w:rsidR="00214320" w:rsidRPr="007F7D1B" w:rsidRDefault="00214320" w:rsidP="009F0217">
            <w:pPr>
              <w:jc w:val="center"/>
              <w:rPr>
                <w:sz w:val="20"/>
                <w:szCs w:val="20"/>
                <w:lang w:val="sr-Cyrl-CS"/>
              </w:rPr>
            </w:pPr>
          </w:p>
        </w:tc>
        <w:tc>
          <w:tcPr>
            <w:tcW w:w="1719" w:type="dxa"/>
            <w:tcBorders>
              <w:top w:val="single" w:sz="4" w:space="0" w:color="auto"/>
              <w:left w:val="nil"/>
              <w:bottom w:val="single" w:sz="4" w:space="0" w:color="auto"/>
              <w:right w:val="nil"/>
            </w:tcBorders>
            <w:noWrap/>
            <w:vAlign w:val="center"/>
          </w:tcPr>
          <w:p w14:paraId="5A958EFB" w14:textId="77777777" w:rsidR="00214320" w:rsidRPr="007F7D1B" w:rsidRDefault="00214320" w:rsidP="009F0217">
            <w:pPr>
              <w:jc w:val="center"/>
              <w:rPr>
                <w:b/>
                <w:bCs/>
                <w:sz w:val="20"/>
                <w:szCs w:val="20"/>
                <w:lang w:val="sr-Cyrl-CS"/>
              </w:rPr>
            </w:pPr>
            <w:r w:rsidRPr="007F7D1B">
              <w:rPr>
                <w:b/>
                <w:bCs/>
                <w:sz w:val="20"/>
                <w:szCs w:val="20"/>
                <w:lang w:val="sr-Cyrl-CS"/>
              </w:rPr>
              <w:t>25.717.765.729</w:t>
            </w:r>
          </w:p>
        </w:tc>
        <w:tc>
          <w:tcPr>
            <w:tcW w:w="1773" w:type="dxa"/>
            <w:tcBorders>
              <w:top w:val="single" w:sz="4" w:space="0" w:color="auto"/>
              <w:left w:val="nil"/>
              <w:bottom w:val="single" w:sz="4" w:space="0" w:color="auto"/>
            </w:tcBorders>
            <w:noWrap/>
            <w:vAlign w:val="center"/>
          </w:tcPr>
          <w:p w14:paraId="369B06BB" w14:textId="77777777" w:rsidR="00214320" w:rsidRPr="007F7D1B" w:rsidRDefault="00214320" w:rsidP="009F0217">
            <w:pPr>
              <w:jc w:val="center"/>
              <w:rPr>
                <w:b/>
                <w:bCs/>
                <w:sz w:val="20"/>
                <w:szCs w:val="20"/>
                <w:lang w:val="sr-Cyrl-CS"/>
              </w:rPr>
            </w:pPr>
            <w:r w:rsidRPr="007F7D1B">
              <w:rPr>
                <w:b/>
                <w:bCs/>
                <w:sz w:val="20"/>
                <w:szCs w:val="20"/>
                <w:lang w:val="sr-Cyrl-CS"/>
              </w:rPr>
              <w:t>3.023.658.290.353</w:t>
            </w:r>
          </w:p>
        </w:tc>
      </w:tr>
      <w:tr w:rsidR="00214320" w:rsidRPr="007F7D1B" w14:paraId="28277110" w14:textId="77777777" w:rsidTr="009F0217">
        <w:trPr>
          <w:cantSplit/>
          <w:trHeight w:val="284"/>
        </w:trPr>
        <w:tc>
          <w:tcPr>
            <w:tcW w:w="6910" w:type="dxa"/>
            <w:gridSpan w:val="4"/>
            <w:tcBorders>
              <w:top w:val="single" w:sz="4" w:space="0" w:color="auto"/>
              <w:left w:val="nil"/>
              <w:bottom w:val="nil"/>
              <w:right w:val="nil"/>
            </w:tcBorders>
            <w:noWrap/>
            <w:vAlign w:val="center"/>
          </w:tcPr>
          <w:p w14:paraId="548E75C5" w14:textId="77777777" w:rsidR="00214320" w:rsidRPr="007F7D1B" w:rsidRDefault="00214320" w:rsidP="009F0217">
            <w:pPr>
              <w:rPr>
                <w:b/>
                <w:sz w:val="20"/>
                <w:szCs w:val="20"/>
                <w:lang w:val="sr-Cyrl-CS"/>
              </w:rPr>
            </w:pPr>
            <w:r w:rsidRPr="007F7D1B">
              <w:rPr>
                <w:b/>
                <w:bCs/>
                <w:sz w:val="20"/>
                <w:szCs w:val="20"/>
                <w:lang w:val="sr-Cyrl-CS"/>
              </w:rPr>
              <w:t>II. ИНДИРЕКТНЕ ОБАВЕЗЕ:</w:t>
            </w:r>
          </w:p>
        </w:tc>
        <w:tc>
          <w:tcPr>
            <w:tcW w:w="1719" w:type="dxa"/>
            <w:tcBorders>
              <w:top w:val="single" w:sz="4" w:space="0" w:color="auto"/>
              <w:left w:val="nil"/>
              <w:bottom w:val="nil"/>
              <w:right w:val="nil"/>
            </w:tcBorders>
            <w:noWrap/>
          </w:tcPr>
          <w:p w14:paraId="7848DBC2" w14:textId="77777777" w:rsidR="00214320" w:rsidRPr="007F7D1B" w:rsidRDefault="00214320" w:rsidP="009F0217">
            <w:pPr>
              <w:rPr>
                <w:b/>
                <w:bCs/>
                <w:sz w:val="20"/>
                <w:szCs w:val="20"/>
                <w:lang w:val="sr-Cyrl-CS"/>
              </w:rPr>
            </w:pPr>
          </w:p>
          <w:p w14:paraId="1E238F79" w14:textId="77777777" w:rsidR="00214320" w:rsidRPr="007F7D1B" w:rsidRDefault="00214320" w:rsidP="009F0217">
            <w:pPr>
              <w:rPr>
                <w:b/>
                <w:sz w:val="20"/>
                <w:szCs w:val="20"/>
                <w:lang w:val="sr-Cyrl-CS"/>
              </w:rPr>
            </w:pPr>
          </w:p>
        </w:tc>
        <w:tc>
          <w:tcPr>
            <w:tcW w:w="1773" w:type="dxa"/>
            <w:tcBorders>
              <w:top w:val="single" w:sz="4" w:space="0" w:color="auto"/>
              <w:left w:val="nil"/>
              <w:bottom w:val="nil"/>
              <w:right w:val="nil"/>
            </w:tcBorders>
            <w:noWrap/>
            <w:vAlign w:val="center"/>
          </w:tcPr>
          <w:p w14:paraId="5543E14F" w14:textId="77777777" w:rsidR="00214320" w:rsidRPr="007F7D1B" w:rsidRDefault="00214320" w:rsidP="009F0217">
            <w:pPr>
              <w:rPr>
                <w:b/>
                <w:sz w:val="20"/>
                <w:szCs w:val="20"/>
                <w:lang w:val="sr-Cyrl-CS"/>
              </w:rPr>
            </w:pPr>
          </w:p>
        </w:tc>
      </w:tr>
      <w:tr w:rsidR="00214320" w:rsidRPr="007F7D1B" w14:paraId="46DFFE5D" w14:textId="77777777" w:rsidTr="009F0217">
        <w:trPr>
          <w:cantSplit/>
          <w:trHeight w:val="284"/>
        </w:trPr>
        <w:tc>
          <w:tcPr>
            <w:tcW w:w="4364" w:type="dxa"/>
            <w:gridSpan w:val="3"/>
            <w:tcBorders>
              <w:top w:val="nil"/>
              <w:left w:val="nil"/>
              <w:bottom w:val="single" w:sz="4" w:space="0" w:color="auto"/>
              <w:right w:val="nil"/>
            </w:tcBorders>
            <w:noWrap/>
            <w:vAlign w:val="center"/>
          </w:tcPr>
          <w:p w14:paraId="0C2932BB" w14:textId="77777777" w:rsidR="00214320" w:rsidRPr="007F7D1B" w:rsidRDefault="00214320" w:rsidP="009F0217">
            <w:pPr>
              <w:rPr>
                <w:b/>
                <w:bCs/>
                <w:sz w:val="20"/>
                <w:szCs w:val="20"/>
                <w:lang w:val="sr-Cyrl-CS"/>
              </w:rPr>
            </w:pPr>
            <w:r w:rsidRPr="007F7D1B">
              <w:rPr>
                <w:b/>
                <w:bCs/>
                <w:sz w:val="20"/>
                <w:szCs w:val="20"/>
                <w:lang w:val="sr-Cyrl-CS"/>
              </w:rPr>
              <w:t>1. Индиректне обавезе - унутрашњи дуг</w:t>
            </w:r>
          </w:p>
        </w:tc>
        <w:tc>
          <w:tcPr>
            <w:tcW w:w="2546" w:type="dxa"/>
            <w:tcBorders>
              <w:top w:val="nil"/>
              <w:left w:val="nil"/>
              <w:bottom w:val="single" w:sz="4" w:space="0" w:color="auto"/>
              <w:right w:val="nil"/>
            </w:tcBorders>
            <w:noWrap/>
            <w:vAlign w:val="center"/>
          </w:tcPr>
          <w:p w14:paraId="238BE117" w14:textId="77777777" w:rsidR="00214320" w:rsidRPr="007F7D1B" w:rsidRDefault="00214320" w:rsidP="009F0217">
            <w:pPr>
              <w:jc w:val="center"/>
              <w:rPr>
                <w:b/>
                <w:sz w:val="20"/>
                <w:szCs w:val="20"/>
                <w:lang w:val="sr-Cyrl-CS"/>
              </w:rPr>
            </w:pPr>
          </w:p>
        </w:tc>
        <w:tc>
          <w:tcPr>
            <w:tcW w:w="1719" w:type="dxa"/>
            <w:tcBorders>
              <w:top w:val="nil"/>
              <w:left w:val="nil"/>
              <w:bottom w:val="single" w:sz="4" w:space="0" w:color="auto"/>
            </w:tcBorders>
            <w:noWrap/>
            <w:vAlign w:val="center"/>
          </w:tcPr>
          <w:p w14:paraId="4846E8D3" w14:textId="77777777" w:rsidR="00214320" w:rsidRPr="007F7D1B" w:rsidRDefault="00214320" w:rsidP="009F0217">
            <w:pPr>
              <w:jc w:val="center"/>
              <w:rPr>
                <w:b/>
                <w:sz w:val="20"/>
                <w:szCs w:val="20"/>
                <w:lang w:val="sr-Cyrl-CS"/>
              </w:rPr>
            </w:pPr>
          </w:p>
        </w:tc>
        <w:tc>
          <w:tcPr>
            <w:tcW w:w="1773" w:type="dxa"/>
            <w:noWrap/>
          </w:tcPr>
          <w:p w14:paraId="635ECCB4" w14:textId="77777777" w:rsidR="00214320" w:rsidRPr="007F7D1B" w:rsidRDefault="00214320" w:rsidP="009F0217">
            <w:pPr>
              <w:jc w:val="center"/>
              <w:rPr>
                <w:b/>
                <w:sz w:val="20"/>
                <w:szCs w:val="20"/>
                <w:lang w:val="sr-Cyrl-CS"/>
              </w:rPr>
            </w:pPr>
          </w:p>
        </w:tc>
      </w:tr>
      <w:tr w:rsidR="00214320" w:rsidRPr="007F7D1B" w14:paraId="52A4C7FD" w14:textId="77777777" w:rsidTr="009F0217">
        <w:trPr>
          <w:cantSplit/>
          <w:trHeight w:val="284"/>
        </w:trPr>
        <w:tc>
          <w:tcPr>
            <w:tcW w:w="727" w:type="dxa"/>
            <w:tcBorders>
              <w:top w:val="single" w:sz="4" w:space="0" w:color="auto"/>
              <w:left w:val="nil"/>
              <w:bottom w:val="single" w:sz="4" w:space="0" w:color="auto"/>
              <w:right w:val="nil"/>
            </w:tcBorders>
            <w:noWrap/>
            <w:vAlign w:val="center"/>
          </w:tcPr>
          <w:p w14:paraId="1A2E21FC" w14:textId="77777777" w:rsidR="00214320" w:rsidRPr="007F7D1B" w:rsidRDefault="00214320" w:rsidP="009F0217">
            <w:pPr>
              <w:rPr>
                <w:b/>
                <w:sz w:val="20"/>
                <w:szCs w:val="20"/>
                <w:lang w:val="sr-Cyrl-CS"/>
              </w:rPr>
            </w:pPr>
            <w:r w:rsidRPr="007F7D1B">
              <w:rPr>
                <w:b/>
                <w:bCs/>
                <w:sz w:val="20"/>
                <w:szCs w:val="20"/>
                <w:lang w:val="sr-Cyrl-CS"/>
              </w:rPr>
              <w:t>Ред. број</w:t>
            </w:r>
          </w:p>
        </w:tc>
        <w:tc>
          <w:tcPr>
            <w:tcW w:w="3616" w:type="dxa"/>
            <w:tcBorders>
              <w:top w:val="single" w:sz="4" w:space="0" w:color="auto"/>
              <w:left w:val="nil"/>
              <w:bottom w:val="single" w:sz="4" w:space="0" w:color="auto"/>
              <w:right w:val="nil"/>
            </w:tcBorders>
            <w:noWrap/>
            <w:vAlign w:val="center"/>
          </w:tcPr>
          <w:p w14:paraId="76DA7F1C" w14:textId="77777777" w:rsidR="00214320" w:rsidRPr="007F7D1B" w:rsidRDefault="00214320" w:rsidP="009F0217">
            <w:pPr>
              <w:jc w:val="center"/>
              <w:rPr>
                <w:b/>
                <w:sz w:val="20"/>
                <w:szCs w:val="20"/>
                <w:lang w:val="sr-Cyrl-CS"/>
              </w:rPr>
            </w:pPr>
            <w:r w:rsidRPr="007F7D1B">
              <w:rPr>
                <w:b/>
                <w:bCs/>
                <w:sz w:val="20"/>
                <w:szCs w:val="20"/>
                <w:lang w:val="sr-Cyrl-CS"/>
              </w:rPr>
              <w:t xml:space="preserve">        Назив дуга</w:t>
            </w:r>
          </w:p>
        </w:tc>
        <w:tc>
          <w:tcPr>
            <w:tcW w:w="2567" w:type="dxa"/>
            <w:gridSpan w:val="2"/>
            <w:tcBorders>
              <w:top w:val="single" w:sz="4" w:space="0" w:color="auto"/>
              <w:left w:val="nil"/>
              <w:bottom w:val="single" w:sz="4" w:space="0" w:color="auto"/>
              <w:right w:val="nil"/>
            </w:tcBorders>
            <w:vAlign w:val="center"/>
          </w:tcPr>
          <w:p w14:paraId="374B48B6" w14:textId="77777777" w:rsidR="00214320" w:rsidRPr="007F7D1B" w:rsidRDefault="00214320" w:rsidP="009F0217">
            <w:pPr>
              <w:jc w:val="center"/>
              <w:rPr>
                <w:b/>
                <w:sz w:val="20"/>
                <w:szCs w:val="20"/>
                <w:lang w:val="sr-Cyrl-CS"/>
              </w:rPr>
            </w:pPr>
            <w:r w:rsidRPr="007F7D1B">
              <w:rPr>
                <w:b/>
                <w:sz w:val="20"/>
                <w:szCs w:val="20"/>
                <w:lang w:val="sr-Cyrl-CS"/>
              </w:rPr>
              <w:t xml:space="preserve">        Услови</w:t>
            </w:r>
          </w:p>
        </w:tc>
        <w:tc>
          <w:tcPr>
            <w:tcW w:w="1719" w:type="dxa"/>
            <w:tcBorders>
              <w:top w:val="single" w:sz="4" w:space="0" w:color="auto"/>
              <w:left w:val="nil"/>
              <w:bottom w:val="single" w:sz="4" w:space="0" w:color="auto"/>
              <w:right w:val="nil"/>
            </w:tcBorders>
            <w:noWrap/>
            <w:vAlign w:val="center"/>
          </w:tcPr>
          <w:p w14:paraId="5E314B8D" w14:textId="77777777" w:rsidR="00214320" w:rsidRPr="007F7D1B" w:rsidRDefault="00214320" w:rsidP="009F0217">
            <w:pPr>
              <w:jc w:val="center"/>
              <w:rPr>
                <w:b/>
                <w:sz w:val="20"/>
                <w:szCs w:val="20"/>
                <w:lang w:val="sr-Cyrl-CS"/>
              </w:rPr>
            </w:pPr>
            <w:r w:rsidRPr="007F7D1B">
              <w:rPr>
                <w:b/>
                <w:sz w:val="20"/>
                <w:szCs w:val="20"/>
                <w:lang w:val="sr-Cyrl-CS"/>
              </w:rPr>
              <w:t xml:space="preserve">   Стање дуга у EUR</w:t>
            </w:r>
          </w:p>
        </w:tc>
        <w:tc>
          <w:tcPr>
            <w:tcW w:w="1773" w:type="dxa"/>
            <w:tcBorders>
              <w:top w:val="single" w:sz="4" w:space="0" w:color="auto"/>
              <w:left w:val="nil"/>
              <w:bottom w:val="single" w:sz="4" w:space="0" w:color="auto"/>
              <w:right w:val="nil"/>
            </w:tcBorders>
            <w:noWrap/>
            <w:vAlign w:val="center"/>
          </w:tcPr>
          <w:p w14:paraId="242C4D78" w14:textId="77777777" w:rsidR="00214320" w:rsidRPr="007F7D1B" w:rsidRDefault="00214320" w:rsidP="009F0217">
            <w:pPr>
              <w:jc w:val="center"/>
              <w:rPr>
                <w:b/>
                <w:sz w:val="20"/>
                <w:szCs w:val="20"/>
                <w:lang w:val="sr-Cyrl-CS"/>
              </w:rPr>
            </w:pPr>
            <w:r w:rsidRPr="007F7D1B">
              <w:rPr>
                <w:b/>
                <w:sz w:val="20"/>
                <w:szCs w:val="20"/>
                <w:lang w:val="sr-Cyrl-CS"/>
              </w:rPr>
              <w:t xml:space="preserve">  Стање дуга               у RSD</w:t>
            </w:r>
          </w:p>
        </w:tc>
      </w:tr>
      <w:tr w:rsidR="00214320" w:rsidRPr="007F7D1B" w14:paraId="005AB3AD" w14:textId="77777777" w:rsidTr="009F0217">
        <w:trPr>
          <w:cantSplit/>
          <w:trHeight w:val="284"/>
        </w:trPr>
        <w:tc>
          <w:tcPr>
            <w:tcW w:w="727" w:type="dxa"/>
            <w:tcBorders>
              <w:left w:val="nil"/>
              <w:right w:val="nil"/>
            </w:tcBorders>
            <w:noWrap/>
          </w:tcPr>
          <w:p w14:paraId="1699151F" w14:textId="77777777" w:rsidR="00214320" w:rsidRPr="007F7D1B" w:rsidRDefault="00214320" w:rsidP="009F0217">
            <w:pPr>
              <w:jc w:val="right"/>
              <w:rPr>
                <w:bCs/>
                <w:sz w:val="20"/>
                <w:szCs w:val="20"/>
                <w:lang w:val="sr-Cyrl-CS"/>
              </w:rPr>
            </w:pPr>
            <w:r w:rsidRPr="007F7D1B">
              <w:rPr>
                <w:bCs/>
                <w:sz w:val="20"/>
                <w:szCs w:val="20"/>
                <w:lang w:val="sr-Cyrl-CS"/>
              </w:rPr>
              <w:t>1.1</w:t>
            </w:r>
          </w:p>
        </w:tc>
        <w:tc>
          <w:tcPr>
            <w:tcW w:w="3637" w:type="dxa"/>
            <w:gridSpan w:val="2"/>
            <w:tcBorders>
              <w:left w:val="nil"/>
              <w:right w:val="nil"/>
            </w:tcBorders>
            <w:noWrap/>
          </w:tcPr>
          <w:p w14:paraId="09CC026F" w14:textId="77777777" w:rsidR="00214320" w:rsidRPr="007F7D1B" w:rsidRDefault="00214320" w:rsidP="009F0217">
            <w:pPr>
              <w:rPr>
                <w:bCs/>
                <w:sz w:val="20"/>
                <w:szCs w:val="20"/>
                <w:lang w:val="sr-Cyrl-CS"/>
              </w:rPr>
            </w:pPr>
            <w:r w:rsidRPr="007F7D1B">
              <w:rPr>
                <w:b/>
                <w:bCs/>
                <w:sz w:val="20"/>
                <w:szCs w:val="20"/>
                <w:lang w:val="sr-Cyrl-CS"/>
              </w:rPr>
              <w:t>Обавезе према OTP banka Srbija AD Beograd (</w:t>
            </w:r>
            <w:proofErr w:type="spellStart"/>
            <w:r w:rsidRPr="007F7D1B">
              <w:rPr>
                <w:b/>
                <w:bCs/>
                <w:sz w:val="20"/>
                <w:szCs w:val="20"/>
                <w:lang w:val="sr-Cyrl-CS"/>
              </w:rPr>
              <w:t>Societe</w:t>
            </w:r>
            <w:proofErr w:type="spellEnd"/>
            <w:r w:rsidRPr="007F7D1B">
              <w:rPr>
                <w:b/>
                <w:bCs/>
                <w:sz w:val="20"/>
                <w:szCs w:val="20"/>
                <w:lang w:val="sr-Cyrl-CS"/>
              </w:rPr>
              <w:t xml:space="preserve"> Generale Banka Srbija AD Beograd) - ЈП „</w:t>
            </w:r>
            <w:proofErr w:type="spellStart"/>
            <w:r w:rsidRPr="007F7D1B">
              <w:rPr>
                <w:b/>
                <w:bCs/>
                <w:sz w:val="20"/>
                <w:szCs w:val="20"/>
                <w:lang w:val="sr-Cyrl-CS"/>
              </w:rPr>
              <w:t>Србијагас</w:t>
            </w:r>
            <w:proofErr w:type="spellEnd"/>
            <w:r w:rsidRPr="007F7D1B">
              <w:rPr>
                <w:b/>
                <w:sz w:val="20"/>
                <w:szCs w:val="20"/>
                <w:lang w:val="sr-Cyrl-CS"/>
              </w:rPr>
              <w:t xml:space="preserve">” </w:t>
            </w:r>
            <w:r w:rsidRPr="007F7D1B">
              <w:rPr>
                <w:sz w:val="20"/>
                <w:szCs w:val="20"/>
                <w:lang w:val="sr-Cyrl-CS"/>
              </w:rPr>
              <w:t>Дугорочни кредит за изградњу разводног гасовода Александровац - Брус - Копаоник - Рашка - Нови Пазар - Тутин</w:t>
            </w:r>
          </w:p>
        </w:tc>
        <w:tc>
          <w:tcPr>
            <w:tcW w:w="2546" w:type="dxa"/>
            <w:tcBorders>
              <w:left w:val="nil"/>
              <w:right w:val="nil"/>
            </w:tcBorders>
            <w:noWrap/>
          </w:tcPr>
          <w:p w14:paraId="72860A54" w14:textId="77777777" w:rsidR="00214320" w:rsidRPr="007F7D1B" w:rsidRDefault="00214320" w:rsidP="009F0217">
            <w:pPr>
              <w:jc w:val="center"/>
              <w:rPr>
                <w:sz w:val="20"/>
                <w:szCs w:val="20"/>
                <w:lang w:val="sr-Cyrl-CS"/>
              </w:rPr>
            </w:pPr>
          </w:p>
        </w:tc>
        <w:tc>
          <w:tcPr>
            <w:tcW w:w="1719" w:type="dxa"/>
            <w:tcBorders>
              <w:left w:val="nil"/>
              <w:right w:val="nil"/>
            </w:tcBorders>
            <w:noWrap/>
          </w:tcPr>
          <w:p w14:paraId="1B472696" w14:textId="77777777" w:rsidR="00214320" w:rsidRPr="007F7D1B" w:rsidRDefault="00214320" w:rsidP="009F0217">
            <w:pPr>
              <w:jc w:val="center"/>
              <w:rPr>
                <w:sz w:val="20"/>
                <w:szCs w:val="20"/>
                <w:lang w:val="sr-Cyrl-CS"/>
              </w:rPr>
            </w:pPr>
            <w:r w:rsidRPr="007F7D1B">
              <w:rPr>
                <w:sz w:val="20"/>
                <w:szCs w:val="20"/>
                <w:lang w:val="sr-Cyrl-CS"/>
              </w:rPr>
              <w:t>8.333.333</w:t>
            </w:r>
          </w:p>
        </w:tc>
        <w:tc>
          <w:tcPr>
            <w:tcW w:w="1773" w:type="dxa"/>
            <w:tcBorders>
              <w:left w:val="nil"/>
            </w:tcBorders>
            <w:noWrap/>
          </w:tcPr>
          <w:p w14:paraId="13A01BE4" w14:textId="77777777" w:rsidR="00214320" w:rsidRPr="007F7D1B" w:rsidRDefault="00214320" w:rsidP="009F0217">
            <w:pPr>
              <w:jc w:val="center"/>
              <w:rPr>
                <w:sz w:val="20"/>
                <w:szCs w:val="20"/>
                <w:lang w:val="sr-Cyrl-CS"/>
              </w:rPr>
            </w:pPr>
            <w:r w:rsidRPr="007F7D1B">
              <w:rPr>
                <w:sz w:val="20"/>
                <w:szCs w:val="20"/>
                <w:lang w:val="sr-Cyrl-CS"/>
              </w:rPr>
              <w:t>979.756.664</w:t>
            </w:r>
          </w:p>
        </w:tc>
      </w:tr>
      <w:tr w:rsidR="00214320" w:rsidRPr="007F7D1B" w14:paraId="5869B2D0" w14:textId="77777777" w:rsidTr="009F0217">
        <w:trPr>
          <w:cantSplit/>
          <w:trHeight w:val="284"/>
        </w:trPr>
        <w:tc>
          <w:tcPr>
            <w:tcW w:w="727" w:type="dxa"/>
            <w:tcBorders>
              <w:left w:val="nil"/>
              <w:right w:val="nil"/>
            </w:tcBorders>
            <w:noWrap/>
          </w:tcPr>
          <w:p w14:paraId="32ABB004" w14:textId="77777777" w:rsidR="00214320" w:rsidRPr="007F7D1B" w:rsidRDefault="00214320" w:rsidP="009F0217">
            <w:pPr>
              <w:jc w:val="right"/>
              <w:rPr>
                <w:bCs/>
                <w:sz w:val="20"/>
                <w:szCs w:val="20"/>
                <w:lang w:val="sr-Cyrl-CS"/>
              </w:rPr>
            </w:pPr>
          </w:p>
        </w:tc>
        <w:tc>
          <w:tcPr>
            <w:tcW w:w="3637" w:type="dxa"/>
            <w:gridSpan w:val="2"/>
            <w:tcBorders>
              <w:left w:val="nil"/>
              <w:right w:val="nil"/>
            </w:tcBorders>
            <w:noWrap/>
          </w:tcPr>
          <w:p w14:paraId="7F8C5DD2" w14:textId="77777777" w:rsidR="00214320" w:rsidRPr="007F7D1B" w:rsidRDefault="00214320" w:rsidP="009F0217">
            <w:pPr>
              <w:rPr>
                <w:b/>
                <w:bCs/>
                <w:sz w:val="20"/>
                <w:szCs w:val="20"/>
                <w:lang w:val="sr-Cyrl-CS"/>
              </w:rPr>
            </w:pPr>
            <w:r w:rsidRPr="007F7D1B">
              <w:rPr>
                <w:bCs/>
                <w:sz w:val="20"/>
                <w:szCs w:val="20"/>
                <w:lang w:val="sr-Cyrl-CS"/>
              </w:rPr>
              <w:t>Први датум отплате главнице</w:t>
            </w:r>
          </w:p>
        </w:tc>
        <w:tc>
          <w:tcPr>
            <w:tcW w:w="2546" w:type="dxa"/>
            <w:tcBorders>
              <w:left w:val="nil"/>
              <w:right w:val="nil"/>
            </w:tcBorders>
            <w:noWrap/>
          </w:tcPr>
          <w:p w14:paraId="46F83DBF" w14:textId="77777777" w:rsidR="00214320" w:rsidRPr="007F7D1B" w:rsidRDefault="00214320" w:rsidP="009F0217">
            <w:pPr>
              <w:jc w:val="center"/>
              <w:rPr>
                <w:sz w:val="20"/>
                <w:szCs w:val="20"/>
                <w:lang w:val="sr-Cyrl-CS"/>
              </w:rPr>
            </w:pPr>
            <w:r w:rsidRPr="007F7D1B">
              <w:rPr>
                <w:sz w:val="20"/>
                <w:szCs w:val="20"/>
                <w:lang w:val="sr-Cyrl-CS"/>
              </w:rPr>
              <w:t>24.05.2019.</w:t>
            </w:r>
          </w:p>
        </w:tc>
        <w:tc>
          <w:tcPr>
            <w:tcW w:w="1719" w:type="dxa"/>
            <w:tcBorders>
              <w:left w:val="nil"/>
              <w:right w:val="nil"/>
            </w:tcBorders>
            <w:noWrap/>
          </w:tcPr>
          <w:p w14:paraId="3C6596FD" w14:textId="77777777" w:rsidR="00214320" w:rsidRPr="007F7D1B" w:rsidRDefault="00214320" w:rsidP="009F0217">
            <w:pPr>
              <w:jc w:val="center"/>
              <w:rPr>
                <w:sz w:val="20"/>
                <w:szCs w:val="20"/>
                <w:lang w:val="sr-Cyrl-CS"/>
              </w:rPr>
            </w:pPr>
          </w:p>
        </w:tc>
        <w:tc>
          <w:tcPr>
            <w:tcW w:w="1773" w:type="dxa"/>
            <w:tcBorders>
              <w:left w:val="nil"/>
            </w:tcBorders>
            <w:noWrap/>
          </w:tcPr>
          <w:p w14:paraId="205E3025" w14:textId="77777777" w:rsidR="00214320" w:rsidRPr="007F7D1B" w:rsidRDefault="00214320" w:rsidP="009F0217">
            <w:pPr>
              <w:jc w:val="center"/>
              <w:rPr>
                <w:sz w:val="20"/>
                <w:szCs w:val="20"/>
                <w:lang w:val="sr-Cyrl-CS"/>
              </w:rPr>
            </w:pPr>
          </w:p>
        </w:tc>
      </w:tr>
      <w:tr w:rsidR="00214320" w:rsidRPr="007F7D1B" w14:paraId="5094F519" w14:textId="77777777" w:rsidTr="009F0217">
        <w:trPr>
          <w:cantSplit/>
          <w:trHeight w:val="284"/>
        </w:trPr>
        <w:tc>
          <w:tcPr>
            <w:tcW w:w="727" w:type="dxa"/>
            <w:tcBorders>
              <w:left w:val="nil"/>
              <w:right w:val="nil"/>
            </w:tcBorders>
            <w:noWrap/>
          </w:tcPr>
          <w:p w14:paraId="69FDB851" w14:textId="77777777" w:rsidR="00214320" w:rsidRPr="007F7D1B" w:rsidRDefault="00214320" w:rsidP="009F0217">
            <w:pPr>
              <w:jc w:val="right"/>
              <w:rPr>
                <w:bCs/>
                <w:sz w:val="20"/>
                <w:szCs w:val="20"/>
                <w:lang w:val="sr-Cyrl-CS"/>
              </w:rPr>
            </w:pPr>
          </w:p>
        </w:tc>
        <w:tc>
          <w:tcPr>
            <w:tcW w:w="3637" w:type="dxa"/>
            <w:gridSpan w:val="2"/>
            <w:tcBorders>
              <w:left w:val="nil"/>
              <w:right w:val="nil"/>
            </w:tcBorders>
            <w:noWrap/>
          </w:tcPr>
          <w:p w14:paraId="4594E4B3" w14:textId="77777777" w:rsidR="00214320" w:rsidRPr="007F7D1B" w:rsidRDefault="00214320" w:rsidP="009F0217">
            <w:pPr>
              <w:rPr>
                <w:b/>
                <w:bCs/>
                <w:sz w:val="20"/>
                <w:szCs w:val="20"/>
                <w:lang w:val="sr-Cyrl-CS"/>
              </w:rPr>
            </w:pPr>
            <w:r w:rsidRPr="007F7D1B">
              <w:rPr>
                <w:bCs/>
                <w:sz w:val="20"/>
                <w:szCs w:val="20"/>
                <w:lang w:val="sr-Cyrl-CS"/>
              </w:rPr>
              <w:t>Последњи датум отплате главнице</w:t>
            </w:r>
          </w:p>
        </w:tc>
        <w:tc>
          <w:tcPr>
            <w:tcW w:w="2546" w:type="dxa"/>
            <w:tcBorders>
              <w:left w:val="nil"/>
              <w:right w:val="nil"/>
            </w:tcBorders>
            <w:noWrap/>
          </w:tcPr>
          <w:p w14:paraId="7C1688BB" w14:textId="77777777" w:rsidR="00214320" w:rsidRPr="007F7D1B" w:rsidRDefault="00214320" w:rsidP="009F0217">
            <w:pPr>
              <w:jc w:val="center"/>
              <w:rPr>
                <w:sz w:val="20"/>
                <w:szCs w:val="20"/>
                <w:lang w:val="sr-Cyrl-CS"/>
              </w:rPr>
            </w:pPr>
            <w:r w:rsidRPr="007F7D1B">
              <w:rPr>
                <w:sz w:val="20"/>
                <w:szCs w:val="20"/>
                <w:lang w:val="sr-Cyrl-CS"/>
              </w:rPr>
              <w:t>24.02.2022.</w:t>
            </w:r>
          </w:p>
        </w:tc>
        <w:tc>
          <w:tcPr>
            <w:tcW w:w="1719" w:type="dxa"/>
            <w:tcBorders>
              <w:left w:val="nil"/>
              <w:right w:val="nil"/>
            </w:tcBorders>
            <w:noWrap/>
          </w:tcPr>
          <w:p w14:paraId="078868BF" w14:textId="77777777" w:rsidR="00214320" w:rsidRPr="007F7D1B" w:rsidRDefault="00214320" w:rsidP="009F0217">
            <w:pPr>
              <w:jc w:val="center"/>
              <w:rPr>
                <w:sz w:val="20"/>
                <w:szCs w:val="20"/>
                <w:lang w:val="sr-Cyrl-CS"/>
              </w:rPr>
            </w:pPr>
          </w:p>
        </w:tc>
        <w:tc>
          <w:tcPr>
            <w:tcW w:w="1773" w:type="dxa"/>
            <w:tcBorders>
              <w:left w:val="nil"/>
            </w:tcBorders>
            <w:noWrap/>
          </w:tcPr>
          <w:p w14:paraId="17270FC7" w14:textId="77777777" w:rsidR="00214320" w:rsidRPr="007F7D1B" w:rsidRDefault="00214320" w:rsidP="009F0217">
            <w:pPr>
              <w:jc w:val="center"/>
              <w:rPr>
                <w:sz w:val="20"/>
                <w:szCs w:val="20"/>
                <w:lang w:val="sr-Cyrl-CS"/>
              </w:rPr>
            </w:pPr>
          </w:p>
        </w:tc>
      </w:tr>
      <w:tr w:rsidR="00214320" w:rsidRPr="007F7D1B" w14:paraId="2E28E5AE" w14:textId="77777777" w:rsidTr="009F0217">
        <w:trPr>
          <w:cantSplit/>
          <w:trHeight w:val="284"/>
        </w:trPr>
        <w:tc>
          <w:tcPr>
            <w:tcW w:w="727" w:type="dxa"/>
            <w:tcBorders>
              <w:left w:val="nil"/>
              <w:right w:val="nil"/>
            </w:tcBorders>
            <w:noWrap/>
          </w:tcPr>
          <w:p w14:paraId="7D8B9592" w14:textId="77777777" w:rsidR="00214320" w:rsidRPr="007F7D1B" w:rsidRDefault="00214320" w:rsidP="009F0217">
            <w:pPr>
              <w:jc w:val="right"/>
              <w:rPr>
                <w:bCs/>
                <w:sz w:val="20"/>
                <w:szCs w:val="20"/>
                <w:lang w:val="sr-Cyrl-CS"/>
              </w:rPr>
            </w:pPr>
          </w:p>
        </w:tc>
        <w:tc>
          <w:tcPr>
            <w:tcW w:w="3637" w:type="dxa"/>
            <w:gridSpan w:val="2"/>
            <w:tcBorders>
              <w:left w:val="nil"/>
              <w:right w:val="nil"/>
            </w:tcBorders>
            <w:noWrap/>
          </w:tcPr>
          <w:p w14:paraId="6EF60BE8" w14:textId="77777777" w:rsidR="00214320" w:rsidRPr="007F7D1B" w:rsidRDefault="00214320" w:rsidP="009F0217">
            <w:pPr>
              <w:rPr>
                <w:b/>
                <w:bCs/>
                <w:sz w:val="20"/>
                <w:szCs w:val="20"/>
                <w:lang w:val="sr-Cyrl-CS"/>
              </w:rPr>
            </w:pPr>
            <w:r w:rsidRPr="007F7D1B">
              <w:rPr>
                <w:bCs/>
                <w:sz w:val="20"/>
                <w:szCs w:val="20"/>
                <w:lang w:val="sr-Cyrl-CS"/>
              </w:rPr>
              <w:t>Рата главнице за 2021. год.</w:t>
            </w:r>
          </w:p>
        </w:tc>
        <w:tc>
          <w:tcPr>
            <w:tcW w:w="2546" w:type="dxa"/>
            <w:tcBorders>
              <w:left w:val="nil"/>
              <w:right w:val="nil"/>
            </w:tcBorders>
            <w:noWrap/>
          </w:tcPr>
          <w:p w14:paraId="7033A582" w14:textId="77777777" w:rsidR="00214320" w:rsidRPr="007F7D1B" w:rsidRDefault="00214320" w:rsidP="009F0217">
            <w:pPr>
              <w:jc w:val="center"/>
              <w:rPr>
                <w:sz w:val="20"/>
                <w:szCs w:val="20"/>
                <w:lang w:val="sr-Cyrl-CS"/>
              </w:rPr>
            </w:pPr>
            <w:r w:rsidRPr="007F7D1B">
              <w:rPr>
                <w:sz w:val="20"/>
                <w:szCs w:val="20"/>
                <w:lang w:val="sr-Cyrl-CS"/>
              </w:rPr>
              <w:t>6.666.667 EUR</w:t>
            </w:r>
          </w:p>
        </w:tc>
        <w:tc>
          <w:tcPr>
            <w:tcW w:w="1719" w:type="dxa"/>
            <w:tcBorders>
              <w:left w:val="nil"/>
              <w:right w:val="nil"/>
            </w:tcBorders>
            <w:noWrap/>
          </w:tcPr>
          <w:p w14:paraId="08617187" w14:textId="77777777" w:rsidR="00214320" w:rsidRPr="007F7D1B" w:rsidRDefault="00214320" w:rsidP="009F0217">
            <w:pPr>
              <w:jc w:val="center"/>
              <w:rPr>
                <w:sz w:val="20"/>
                <w:szCs w:val="20"/>
                <w:lang w:val="sr-Cyrl-CS"/>
              </w:rPr>
            </w:pPr>
          </w:p>
        </w:tc>
        <w:tc>
          <w:tcPr>
            <w:tcW w:w="1773" w:type="dxa"/>
            <w:tcBorders>
              <w:left w:val="nil"/>
            </w:tcBorders>
            <w:noWrap/>
          </w:tcPr>
          <w:p w14:paraId="1D4D00EA" w14:textId="77777777" w:rsidR="00214320" w:rsidRPr="007F7D1B" w:rsidRDefault="00214320" w:rsidP="009F0217">
            <w:pPr>
              <w:jc w:val="center"/>
              <w:rPr>
                <w:sz w:val="20"/>
                <w:szCs w:val="20"/>
                <w:lang w:val="sr-Cyrl-CS"/>
              </w:rPr>
            </w:pPr>
          </w:p>
        </w:tc>
      </w:tr>
      <w:tr w:rsidR="00214320" w:rsidRPr="007F7D1B" w14:paraId="2EC77CC8" w14:textId="77777777" w:rsidTr="009F0217">
        <w:trPr>
          <w:cantSplit/>
          <w:trHeight w:val="284"/>
        </w:trPr>
        <w:tc>
          <w:tcPr>
            <w:tcW w:w="727" w:type="dxa"/>
            <w:tcBorders>
              <w:left w:val="nil"/>
              <w:right w:val="nil"/>
            </w:tcBorders>
            <w:noWrap/>
          </w:tcPr>
          <w:p w14:paraId="7200016D" w14:textId="77777777" w:rsidR="00214320" w:rsidRPr="007F7D1B" w:rsidRDefault="00214320" w:rsidP="009F0217">
            <w:pPr>
              <w:jc w:val="right"/>
              <w:rPr>
                <w:bCs/>
                <w:sz w:val="20"/>
                <w:szCs w:val="20"/>
                <w:lang w:val="sr-Cyrl-CS"/>
              </w:rPr>
            </w:pPr>
          </w:p>
        </w:tc>
        <w:tc>
          <w:tcPr>
            <w:tcW w:w="3637" w:type="dxa"/>
            <w:gridSpan w:val="2"/>
            <w:tcBorders>
              <w:left w:val="nil"/>
              <w:right w:val="nil"/>
            </w:tcBorders>
            <w:noWrap/>
          </w:tcPr>
          <w:p w14:paraId="05439BCD" w14:textId="77777777" w:rsidR="00214320" w:rsidRPr="007F7D1B" w:rsidRDefault="00214320" w:rsidP="009F0217">
            <w:pPr>
              <w:rPr>
                <w:b/>
                <w:bCs/>
                <w:sz w:val="20"/>
                <w:szCs w:val="20"/>
                <w:lang w:val="sr-Cyrl-CS"/>
              </w:rPr>
            </w:pPr>
            <w:r w:rsidRPr="007F7D1B">
              <w:rPr>
                <w:bCs/>
                <w:sz w:val="20"/>
                <w:szCs w:val="20"/>
                <w:lang w:val="sr-Cyrl-CS"/>
              </w:rPr>
              <w:t>Каматна стопа</w:t>
            </w:r>
          </w:p>
        </w:tc>
        <w:tc>
          <w:tcPr>
            <w:tcW w:w="2546" w:type="dxa"/>
            <w:tcBorders>
              <w:left w:val="nil"/>
              <w:right w:val="nil"/>
            </w:tcBorders>
            <w:noWrap/>
          </w:tcPr>
          <w:p w14:paraId="0DBCBBDA" w14:textId="77777777" w:rsidR="00214320" w:rsidRPr="007F7D1B" w:rsidRDefault="00214320" w:rsidP="009F0217">
            <w:pPr>
              <w:jc w:val="center"/>
              <w:rPr>
                <w:sz w:val="20"/>
                <w:szCs w:val="20"/>
                <w:lang w:val="sr-Cyrl-CS"/>
              </w:rPr>
            </w:pPr>
            <w:r w:rsidRPr="007F7D1B">
              <w:rPr>
                <w:sz w:val="20"/>
                <w:szCs w:val="20"/>
                <w:lang w:val="sr-Cyrl-CS"/>
              </w:rPr>
              <w:t>3М EURIBOR + 2,09%</w:t>
            </w:r>
          </w:p>
        </w:tc>
        <w:tc>
          <w:tcPr>
            <w:tcW w:w="1719" w:type="dxa"/>
            <w:tcBorders>
              <w:left w:val="nil"/>
              <w:right w:val="nil"/>
            </w:tcBorders>
            <w:noWrap/>
          </w:tcPr>
          <w:p w14:paraId="1C7F4C66" w14:textId="77777777" w:rsidR="00214320" w:rsidRPr="007F7D1B" w:rsidRDefault="00214320" w:rsidP="009F0217">
            <w:pPr>
              <w:jc w:val="center"/>
              <w:rPr>
                <w:sz w:val="20"/>
                <w:szCs w:val="20"/>
                <w:lang w:val="sr-Cyrl-CS"/>
              </w:rPr>
            </w:pPr>
          </w:p>
        </w:tc>
        <w:tc>
          <w:tcPr>
            <w:tcW w:w="1773" w:type="dxa"/>
            <w:tcBorders>
              <w:left w:val="nil"/>
            </w:tcBorders>
            <w:noWrap/>
          </w:tcPr>
          <w:p w14:paraId="5AA2B35A" w14:textId="77777777" w:rsidR="00214320" w:rsidRPr="007F7D1B" w:rsidRDefault="00214320" w:rsidP="009F0217">
            <w:pPr>
              <w:jc w:val="center"/>
              <w:rPr>
                <w:sz w:val="20"/>
                <w:szCs w:val="20"/>
                <w:lang w:val="sr-Cyrl-CS"/>
              </w:rPr>
            </w:pPr>
          </w:p>
        </w:tc>
      </w:tr>
      <w:tr w:rsidR="00214320" w:rsidRPr="007F7D1B" w14:paraId="3030CD94" w14:textId="77777777" w:rsidTr="009F0217">
        <w:trPr>
          <w:cantSplit/>
          <w:trHeight w:val="284"/>
        </w:trPr>
        <w:tc>
          <w:tcPr>
            <w:tcW w:w="727" w:type="dxa"/>
            <w:tcBorders>
              <w:left w:val="nil"/>
              <w:right w:val="nil"/>
            </w:tcBorders>
            <w:noWrap/>
          </w:tcPr>
          <w:p w14:paraId="360ACC83" w14:textId="77777777" w:rsidR="00214320" w:rsidRPr="007F7D1B" w:rsidRDefault="00214320" w:rsidP="009F0217">
            <w:pPr>
              <w:jc w:val="right"/>
              <w:rPr>
                <w:bCs/>
                <w:sz w:val="20"/>
                <w:szCs w:val="20"/>
                <w:lang w:val="sr-Cyrl-CS"/>
              </w:rPr>
            </w:pPr>
            <w:r w:rsidRPr="007F7D1B">
              <w:rPr>
                <w:bCs/>
                <w:sz w:val="20"/>
                <w:szCs w:val="20"/>
                <w:lang w:val="sr-Cyrl-CS"/>
              </w:rPr>
              <w:t>1.2</w:t>
            </w:r>
          </w:p>
        </w:tc>
        <w:tc>
          <w:tcPr>
            <w:tcW w:w="3637" w:type="dxa"/>
            <w:gridSpan w:val="2"/>
            <w:tcBorders>
              <w:left w:val="nil"/>
              <w:right w:val="nil"/>
            </w:tcBorders>
            <w:noWrap/>
          </w:tcPr>
          <w:p w14:paraId="57549ED8" w14:textId="77777777" w:rsidR="00214320" w:rsidRPr="007F7D1B" w:rsidRDefault="00214320" w:rsidP="009F0217">
            <w:pPr>
              <w:rPr>
                <w:b/>
                <w:bCs/>
                <w:sz w:val="20"/>
                <w:szCs w:val="20"/>
                <w:lang w:val="sr-Cyrl-CS"/>
              </w:rPr>
            </w:pPr>
            <w:r w:rsidRPr="007F7D1B">
              <w:rPr>
                <w:b/>
                <w:bCs/>
                <w:sz w:val="20"/>
                <w:szCs w:val="20"/>
                <w:lang w:val="sr-Cyrl-CS"/>
              </w:rPr>
              <w:t>Обавезе према OTP banka Srbija AD Beograd (</w:t>
            </w:r>
            <w:proofErr w:type="spellStart"/>
            <w:r w:rsidRPr="007F7D1B">
              <w:rPr>
                <w:b/>
                <w:bCs/>
                <w:sz w:val="20"/>
                <w:szCs w:val="20"/>
                <w:lang w:val="sr-Cyrl-CS"/>
              </w:rPr>
              <w:t>Societe</w:t>
            </w:r>
            <w:proofErr w:type="spellEnd"/>
            <w:r w:rsidRPr="007F7D1B">
              <w:rPr>
                <w:b/>
                <w:bCs/>
                <w:sz w:val="20"/>
                <w:szCs w:val="20"/>
                <w:lang w:val="sr-Cyrl-CS"/>
              </w:rPr>
              <w:t xml:space="preserve"> Generale Banka Srbija AD Beograd) - ЈП „</w:t>
            </w:r>
            <w:proofErr w:type="spellStart"/>
            <w:r w:rsidRPr="007F7D1B">
              <w:rPr>
                <w:b/>
                <w:bCs/>
                <w:sz w:val="20"/>
                <w:szCs w:val="20"/>
                <w:lang w:val="sr-Cyrl-CS"/>
              </w:rPr>
              <w:t>Србијагас</w:t>
            </w:r>
            <w:proofErr w:type="spellEnd"/>
            <w:r w:rsidRPr="007F7D1B">
              <w:rPr>
                <w:b/>
                <w:bCs/>
                <w:sz w:val="20"/>
                <w:szCs w:val="20"/>
                <w:lang w:val="sr-Cyrl-CS"/>
              </w:rPr>
              <w:t>”</w:t>
            </w:r>
          </w:p>
          <w:p w14:paraId="645EBBD4" w14:textId="77777777" w:rsidR="00214320" w:rsidRPr="007F7D1B" w:rsidRDefault="00214320" w:rsidP="009F0217">
            <w:pPr>
              <w:rPr>
                <w:bCs/>
                <w:sz w:val="20"/>
                <w:szCs w:val="20"/>
                <w:lang w:val="sr-Cyrl-CS"/>
              </w:rPr>
            </w:pPr>
            <w:r w:rsidRPr="007F7D1B">
              <w:rPr>
                <w:bCs/>
                <w:sz w:val="20"/>
                <w:szCs w:val="20"/>
                <w:lang w:val="sr-Cyrl-CS"/>
              </w:rPr>
              <w:t>Дугорочни кредит за изградњу гасовода на територији Републике Србије од границе са Републиком Бугарском до границе са Мађарском и другим суседним земљама са Републиком Србијом</w:t>
            </w:r>
          </w:p>
        </w:tc>
        <w:tc>
          <w:tcPr>
            <w:tcW w:w="2546" w:type="dxa"/>
            <w:tcBorders>
              <w:left w:val="nil"/>
              <w:right w:val="nil"/>
            </w:tcBorders>
            <w:noWrap/>
          </w:tcPr>
          <w:p w14:paraId="21589B6B" w14:textId="77777777" w:rsidR="00214320" w:rsidRPr="007F7D1B" w:rsidRDefault="00214320" w:rsidP="009F0217">
            <w:pPr>
              <w:jc w:val="center"/>
              <w:rPr>
                <w:sz w:val="20"/>
                <w:szCs w:val="20"/>
                <w:lang w:val="sr-Cyrl-CS"/>
              </w:rPr>
            </w:pPr>
          </w:p>
        </w:tc>
        <w:tc>
          <w:tcPr>
            <w:tcW w:w="1719" w:type="dxa"/>
            <w:tcBorders>
              <w:left w:val="nil"/>
              <w:right w:val="nil"/>
            </w:tcBorders>
            <w:noWrap/>
          </w:tcPr>
          <w:p w14:paraId="5F4F24D2" w14:textId="77777777" w:rsidR="00214320" w:rsidRPr="007F7D1B" w:rsidRDefault="00214320" w:rsidP="009F0217">
            <w:pPr>
              <w:jc w:val="center"/>
              <w:rPr>
                <w:sz w:val="20"/>
                <w:szCs w:val="20"/>
                <w:lang w:val="sr-Cyrl-CS"/>
              </w:rPr>
            </w:pPr>
            <w:r w:rsidRPr="007F7D1B">
              <w:rPr>
                <w:sz w:val="20"/>
                <w:szCs w:val="20"/>
                <w:lang w:val="sr-Cyrl-CS"/>
              </w:rPr>
              <w:t>4.286.000</w:t>
            </w:r>
          </w:p>
        </w:tc>
        <w:tc>
          <w:tcPr>
            <w:tcW w:w="1773" w:type="dxa"/>
            <w:tcBorders>
              <w:left w:val="nil"/>
            </w:tcBorders>
            <w:noWrap/>
          </w:tcPr>
          <w:p w14:paraId="7A447B08" w14:textId="77777777" w:rsidR="00214320" w:rsidRPr="007F7D1B" w:rsidRDefault="00214320" w:rsidP="009F0217">
            <w:pPr>
              <w:jc w:val="center"/>
              <w:rPr>
                <w:sz w:val="20"/>
                <w:szCs w:val="20"/>
                <w:lang w:val="sr-Cyrl-CS"/>
              </w:rPr>
            </w:pPr>
            <w:r w:rsidRPr="007F7D1B">
              <w:rPr>
                <w:sz w:val="20"/>
                <w:szCs w:val="20"/>
                <w:lang w:val="sr-Cyrl-CS"/>
              </w:rPr>
              <w:t>503.908.449</w:t>
            </w:r>
          </w:p>
        </w:tc>
      </w:tr>
      <w:tr w:rsidR="00214320" w:rsidRPr="007F7D1B" w14:paraId="5B52DF9B" w14:textId="77777777" w:rsidTr="009F0217">
        <w:trPr>
          <w:cantSplit/>
          <w:trHeight w:val="284"/>
        </w:trPr>
        <w:tc>
          <w:tcPr>
            <w:tcW w:w="727" w:type="dxa"/>
            <w:tcBorders>
              <w:left w:val="nil"/>
              <w:right w:val="nil"/>
            </w:tcBorders>
            <w:noWrap/>
          </w:tcPr>
          <w:p w14:paraId="5B4B815A" w14:textId="77777777" w:rsidR="00214320" w:rsidRPr="007F7D1B" w:rsidRDefault="00214320" w:rsidP="009F0217">
            <w:pPr>
              <w:jc w:val="right"/>
              <w:rPr>
                <w:bCs/>
                <w:sz w:val="20"/>
                <w:szCs w:val="20"/>
                <w:lang w:val="sr-Cyrl-CS"/>
              </w:rPr>
            </w:pPr>
          </w:p>
        </w:tc>
        <w:tc>
          <w:tcPr>
            <w:tcW w:w="3637" w:type="dxa"/>
            <w:gridSpan w:val="2"/>
            <w:tcBorders>
              <w:left w:val="nil"/>
              <w:right w:val="nil"/>
            </w:tcBorders>
            <w:noWrap/>
          </w:tcPr>
          <w:p w14:paraId="7AAE4AAF" w14:textId="77777777" w:rsidR="00214320" w:rsidRPr="007F7D1B" w:rsidRDefault="00214320" w:rsidP="009F0217">
            <w:pPr>
              <w:rPr>
                <w:bCs/>
                <w:sz w:val="20"/>
                <w:szCs w:val="20"/>
                <w:lang w:val="sr-Cyrl-CS"/>
              </w:rPr>
            </w:pPr>
            <w:r w:rsidRPr="007F7D1B">
              <w:rPr>
                <w:bCs/>
                <w:sz w:val="20"/>
                <w:szCs w:val="20"/>
                <w:lang w:val="sr-Cyrl-CS"/>
              </w:rPr>
              <w:t>Први датум отплате главнице</w:t>
            </w:r>
          </w:p>
        </w:tc>
        <w:tc>
          <w:tcPr>
            <w:tcW w:w="2546" w:type="dxa"/>
            <w:tcBorders>
              <w:left w:val="nil"/>
              <w:right w:val="nil"/>
            </w:tcBorders>
            <w:noWrap/>
          </w:tcPr>
          <w:p w14:paraId="0B74187C" w14:textId="77777777" w:rsidR="00214320" w:rsidRPr="007F7D1B" w:rsidRDefault="00214320" w:rsidP="009F0217">
            <w:pPr>
              <w:jc w:val="center"/>
              <w:rPr>
                <w:sz w:val="20"/>
                <w:szCs w:val="20"/>
                <w:lang w:val="sr-Cyrl-CS"/>
              </w:rPr>
            </w:pPr>
            <w:r w:rsidRPr="007F7D1B">
              <w:rPr>
                <w:sz w:val="20"/>
                <w:szCs w:val="20"/>
                <w:lang w:val="sr-Cyrl-CS"/>
              </w:rPr>
              <w:t>17.03.2021.</w:t>
            </w:r>
          </w:p>
        </w:tc>
        <w:tc>
          <w:tcPr>
            <w:tcW w:w="1719" w:type="dxa"/>
            <w:tcBorders>
              <w:left w:val="nil"/>
              <w:right w:val="nil"/>
            </w:tcBorders>
            <w:noWrap/>
          </w:tcPr>
          <w:p w14:paraId="7FDBF8BA" w14:textId="77777777" w:rsidR="00214320" w:rsidRPr="007F7D1B" w:rsidRDefault="00214320" w:rsidP="009F0217">
            <w:pPr>
              <w:jc w:val="center"/>
              <w:rPr>
                <w:sz w:val="20"/>
                <w:szCs w:val="20"/>
                <w:lang w:val="sr-Cyrl-CS"/>
              </w:rPr>
            </w:pPr>
          </w:p>
        </w:tc>
        <w:tc>
          <w:tcPr>
            <w:tcW w:w="1773" w:type="dxa"/>
            <w:tcBorders>
              <w:left w:val="nil"/>
            </w:tcBorders>
            <w:noWrap/>
          </w:tcPr>
          <w:p w14:paraId="34E1F3CD" w14:textId="77777777" w:rsidR="00214320" w:rsidRPr="007F7D1B" w:rsidRDefault="00214320" w:rsidP="009F0217">
            <w:pPr>
              <w:jc w:val="center"/>
              <w:rPr>
                <w:sz w:val="20"/>
                <w:szCs w:val="20"/>
                <w:lang w:val="sr-Cyrl-CS"/>
              </w:rPr>
            </w:pPr>
          </w:p>
        </w:tc>
      </w:tr>
      <w:tr w:rsidR="00214320" w:rsidRPr="007F7D1B" w14:paraId="70DA4E08" w14:textId="77777777" w:rsidTr="009F0217">
        <w:trPr>
          <w:cantSplit/>
          <w:trHeight w:val="284"/>
        </w:trPr>
        <w:tc>
          <w:tcPr>
            <w:tcW w:w="727" w:type="dxa"/>
            <w:tcBorders>
              <w:left w:val="nil"/>
              <w:right w:val="nil"/>
            </w:tcBorders>
            <w:noWrap/>
          </w:tcPr>
          <w:p w14:paraId="155918E0" w14:textId="77777777" w:rsidR="00214320" w:rsidRPr="007F7D1B" w:rsidRDefault="00214320" w:rsidP="009F0217">
            <w:pPr>
              <w:jc w:val="right"/>
              <w:rPr>
                <w:bCs/>
                <w:sz w:val="20"/>
                <w:szCs w:val="20"/>
                <w:lang w:val="sr-Cyrl-CS"/>
              </w:rPr>
            </w:pPr>
          </w:p>
        </w:tc>
        <w:tc>
          <w:tcPr>
            <w:tcW w:w="3637" w:type="dxa"/>
            <w:gridSpan w:val="2"/>
            <w:tcBorders>
              <w:left w:val="nil"/>
              <w:right w:val="nil"/>
            </w:tcBorders>
            <w:noWrap/>
          </w:tcPr>
          <w:p w14:paraId="161BFB81" w14:textId="77777777" w:rsidR="00214320" w:rsidRPr="007F7D1B" w:rsidRDefault="00214320" w:rsidP="009F0217">
            <w:pPr>
              <w:rPr>
                <w:b/>
                <w:bCs/>
                <w:sz w:val="20"/>
                <w:szCs w:val="20"/>
                <w:lang w:val="sr-Cyrl-CS"/>
              </w:rPr>
            </w:pPr>
            <w:r w:rsidRPr="007F7D1B">
              <w:rPr>
                <w:bCs/>
                <w:sz w:val="20"/>
                <w:szCs w:val="20"/>
                <w:lang w:val="sr-Cyrl-CS"/>
              </w:rPr>
              <w:t>Последњи датум отплате главнице</w:t>
            </w:r>
          </w:p>
        </w:tc>
        <w:tc>
          <w:tcPr>
            <w:tcW w:w="2546" w:type="dxa"/>
            <w:tcBorders>
              <w:left w:val="nil"/>
              <w:right w:val="nil"/>
            </w:tcBorders>
            <w:noWrap/>
          </w:tcPr>
          <w:p w14:paraId="4A8C4B32" w14:textId="77777777" w:rsidR="00214320" w:rsidRPr="007F7D1B" w:rsidRDefault="00214320" w:rsidP="009F0217">
            <w:pPr>
              <w:jc w:val="center"/>
              <w:rPr>
                <w:sz w:val="20"/>
                <w:szCs w:val="20"/>
                <w:lang w:val="sr-Cyrl-CS"/>
              </w:rPr>
            </w:pPr>
            <w:r w:rsidRPr="007F7D1B">
              <w:rPr>
                <w:sz w:val="20"/>
                <w:szCs w:val="20"/>
                <w:lang w:val="sr-Cyrl-CS"/>
              </w:rPr>
              <w:t>17.12.2024.</w:t>
            </w:r>
          </w:p>
        </w:tc>
        <w:tc>
          <w:tcPr>
            <w:tcW w:w="1719" w:type="dxa"/>
            <w:tcBorders>
              <w:left w:val="nil"/>
              <w:right w:val="nil"/>
            </w:tcBorders>
            <w:noWrap/>
          </w:tcPr>
          <w:p w14:paraId="032D9403" w14:textId="77777777" w:rsidR="00214320" w:rsidRPr="007F7D1B" w:rsidRDefault="00214320" w:rsidP="009F0217">
            <w:pPr>
              <w:jc w:val="center"/>
              <w:rPr>
                <w:sz w:val="20"/>
                <w:szCs w:val="20"/>
                <w:lang w:val="sr-Cyrl-CS"/>
              </w:rPr>
            </w:pPr>
          </w:p>
        </w:tc>
        <w:tc>
          <w:tcPr>
            <w:tcW w:w="1773" w:type="dxa"/>
            <w:tcBorders>
              <w:left w:val="nil"/>
            </w:tcBorders>
            <w:noWrap/>
          </w:tcPr>
          <w:p w14:paraId="0693D836" w14:textId="77777777" w:rsidR="00214320" w:rsidRPr="007F7D1B" w:rsidRDefault="00214320" w:rsidP="009F0217">
            <w:pPr>
              <w:jc w:val="center"/>
              <w:rPr>
                <w:sz w:val="20"/>
                <w:szCs w:val="20"/>
                <w:lang w:val="sr-Cyrl-CS"/>
              </w:rPr>
            </w:pPr>
          </w:p>
        </w:tc>
      </w:tr>
      <w:tr w:rsidR="00214320" w:rsidRPr="007F7D1B" w14:paraId="7A3B6A98" w14:textId="77777777" w:rsidTr="009F0217">
        <w:trPr>
          <w:cantSplit/>
          <w:trHeight w:val="284"/>
        </w:trPr>
        <w:tc>
          <w:tcPr>
            <w:tcW w:w="727" w:type="dxa"/>
            <w:tcBorders>
              <w:left w:val="nil"/>
              <w:right w:val="nil"/>
            </w:tcBorders>
            <w:noWrap/>
          </w:tcPr>
          <w:p w14:paraId="01F08582" w14:textId="77777777" w:rsidR="00214320" w:rsidRPr="007F7D1B" w:rsidRDefault="00214320" w:rsidP="009F0217">
            <w:pPr>
              <w:jc w:val="right"/>
              <w:rPr>
                <w:bCs/>
                <w:sz w:val="20"/>
                <w:szCs w:val="20"/>
                <w:lang w:val="sr-Cyrl-CS"/>
              </w:rPr>
            </w:pPr>
          </w:p>
        </w:tc>
        <w:tc>
          <w:tcPr>
            <w:tcW w:w="3637" w:type="dxa"/>
            <w:gridSpan w:val="2"/>
            <w:tcBorders>
              <w:left w:val="nil"/>
              <w:right w:val="nil"/>
            </w:tcBorders>
            <w:noWrap/>
          </w:tcPr>
          <w:p w14:paraId="033E731E" w14:textId="77777777" w:rsidR="00214320" w:rsidRPr="007F7D1B" w:rsidRDefault="00214320" w:rsidP="009F0217">
            <w:pPr>
              <w:rPr>
                <w:b/>
                <w:bCs/>
                <w:sz w:val="20"/>
                <w:szCs w:val="20"/>
                <w:lang w:val="sr-Cyrl-CS"/>
              </w:rPr>
            </w:pPr>
            <w:r w:rsidRPr="007F7D1B">
              <w:rPr>
                <w:bCs/>
                <w:sz w:val="20"/>
                <w:szCs w:val="20"/>
                <w:lang w:val="sr-Cyrl-CS"/>
              </w:rPr>
              <w:t>Рата главнице за 2021. год.</w:t>
            </w:r>
          </w:p>
        </w:tc>
        <w:tc>
          <w:tcPr>
            <w:tcW w:w="2546" w:type="dxa"/>
            <w:tcBorders>
              <w:left w:val="nil"/>
              <w:right w:val="nil"/>
            </w:tcBorders>
            <w:noWrap/>
          </w:tcPr>
          <w:p w14:paraId="0DD303CC" w14:textId="77777777" w:rsidR="00214320" w:rsidRPr="007F7D1B" w:rsidRDefault="00214320" w:rsidP="009F0217">
            <w:pPr>
              <w:jc w:val="center"/>
              <w:rPr>
                <w:sz w:val="20"/>
                <w:szCs w:val="20"/>
                <w:lang w:val="sr-Cyrl-CS"/>
              </w:rPr>
            </w:pPr>
            <w:r w:rsidRPr="007F7D1B">
              <w:rPr>
                <w:sz w:val="20"/>
                <w:szCs w:val="20"/>
                <w:lang w:val="sr-Cyrl-CS"/>
              </w:rPr>
              <w:t>1.071.500 EUR</w:t>
            </w:r>
          </w:p>
        </w:tc>
        <w:tc>
          <w:tcPr>
            <w:tcW w:w="1719" w:type="dxa"/>
            <w:tcBorders>
              <w:left w:val="nil"/>
              <w:right w:val="nil"/>
            </w:tcBorders>
            <w:noWrap/>
          </w:tcPr>
          <w:p w14:paraId="73454E91" w14:textId="77777777" w:rsidR="00214320" w:rsidRPr="007F7D1B" w:rsidRDefault="00214320" w:rsidP="009F0217">
            <w:pPr>
              <w:jc w:val="center"/>
              <w:rPr>
                <w:sz w:val="20"/>
                <w:szCs w:val="20"/>
                <w:lang w:val="sr-Cyrl-CS"/>
              </w:rPr>
            </w:pPr>
          </w:p>
        </w:tc>
        <w:tc>
          <w:tcPr>
            <w:tcW w:w="1773" w:type="dxa"/>
            <w:tcBorders>
              <w:left w:val="nil"/>
            </w:tcBorders>
            <w:noWrap/>
          </w:tcPr>
          <w:p w14:paraId="44E4025C" w14:textId="77777777" w:rsidR="00214320" w:rsidRPr="007F7D1B" w:rsidRDefault="00214320" w:rsidP="009F0217">
            <w:pPr>
              <w:jc w:val="center"/>
              <w:rPr>
                <w:sz w:val="20"/>
                <w:szCs w:val="20"/>
                <w:lang w:val="sr-Cyrl-CS"/>
              </w:rPr>
            </w:pPr>
          </w:p>
        </w:tc>
      </w:tr>
      <w:tr w:rsidR="00214320" w:rsidRPr="007F7D1B" w14:paraId="43A22F48" w14:textId="77777777" w:rsidTr="009F0217">
        <w:trPr>
          <w:cantSplit/>
          <w:trHeight w:val="284"/>
        </w:trPr>
        <w:tc>
          <w:tcPr>
            <w:tcW w:w="727" w:type="dxa"/>
            <w:tcBorders>
              <w:left w:val="nil"/>
              <w:right w:val="nil"/>
            </w:tcBorders>
            <w:noWrap/>
          </w:tcPr>
          <w:p w14:paraId="54754DFE" w14:textId="77777777" w:rsidR="00214320" w:rsidRPr="007F7D1B" w:rsidRDefault="00214320" w:rsidP="009F0217">
            <w:pPr>
              <w:jc w:val="right"/>
              <w:rPr>
                <w:bCs/>
                <w:sz w:val="20"/>
                <w:szCs w:val="20"/>
                <w:lang w:val="sr-Cyrl-CS"/>
              </w:rPr>
            </w:pPr>
          </w:p>
        </w:tc>
        <w:tc>
          <w:tcPr>
            <w:tcW w:w="3637" w:type="dxa"/>
            <w:gridSpan w:val="2"/>
            <w:tcBorders>
              <w:left w:val="nil"/>
              <w:right w:val="nil"/>
            </w:tcBorders>
            <w:noWrap/>
          </w:tcPr>
          <w:p w14:paraId="333DDE05" w14:textId="77777777" w:rsidR="00214320" w:rsidRPr="007F7D1B" w:rsidRDefault="00214320" w:rsidP="009F0217">
            <w:pPr>
              <w:rPr>
                <w:b/>
                <w:bCs/>
                <w:sz w:val="20"/>
                <w:szCs w:val="20"/>
                <w:lang w:val="sr-Cyrl-CS"/>
              </w:rPr>
            </w:pPr>
            <w:r w:rsidRPr="007F7D1B">
              <w:rPr>
                <w:bCs/>
                <w:sz w:val="20"/>
                <w:szCs w:val="20"/>
                <w:lang w:val="sr-Cyrl-CS"/>
              </w:rPr>
              <w:t>Каматна стопа</w:t>
            </w:r>
          </w:p>
        </w:tc>
        <w:tc>
          <w:tcPr>
            <w:tcW w:w="2546" w:type="dxa"/>
            <w:tcBorders>
              <w:left w:val="nil"/>
              <w:right w:val="nil"/>
            </w:tcBorders>
            <w:noWrap/>
          </w:tcPr>
          <w:p w14:paraId="677B2A00" w14:textId="77777777" w:rsidR="00214320" w:rsidRPr="007F7D1B" w:rsidRDefault="00214320" w:rsidP="009F0217">
            <w:pPr>
              <w:jc w:val="center"/>
              <w:rPr>
                <w:sz w:val="20"/>
                <w:szCs w:val="20"/>
                <w:lang w:val="sr-Cyrl-CS"/>
              </w:rPr>
            </w:pPr>
            <w:r w:rsidRPr="007F7D1B">
              <w:rPr>
                <w:sz w:val="20"/>
                <w:szCs w:val="20"/>
                <w:lang w:val="sr-Cyrl-CS"/>
              </w:rPr>
              <w:t>3M EURIBOR + 1,44%</w:t>
            </w:r>
          </w:p>
        </w:tc>
        <w:tc>
          <w:tcPr>
            <w:tcW w:w="1719" w:type="dxa"/>
            <w:tcBorders>
              <w:left w:val="nil"/>
              <w:right w:val="nil"/>
            </w:tcBorders>
            <w:noWrap/>
          </w:tcPr>
          <w:p w14:paraId="7B072713" w14:textId="77777777" w:rsidR="00214320" w:rsidRPr="007F7D1B" w:rsidRDefault="00214320" w:rsidP="009F0217">
            <w:pPr>
              <w:jc w:val="center"/>
              <w:rPr>
                <w:sz w:val="20"/>
                <w:szCs w:val="20"/>
                <w:lang w:val="sr-Cyrl-CS"/>
              </w:rPr>
            </w:pPr>
          </w:p>
        </w:tc>
        <w:tc>
          <w:tcPr>
            <w:tcW w:w="1773" w:type="dxa"/>
            <w:tcBorders>
              <w:left w:val="nil"/>
            </w:tcBorders>
            <w:noWrap/>
          </w:tcPr>
          <w:p w14:paraId="5C730561" w14:textId="77777777" w:rsidR="00214320" w:rsidRPr="007F7D1B" w:rsidRDefault="00214320" w:rsidP="009F0217">
            <w:pPr>
              <w:jc w:val="center"/>
              <w:rPr>
                <w:sz w:val="20"/>
                <w:szCs w:val="20"/>
                <w:lang w:val="sr-Cyrl-CS"/>
              </w:rPr>
            </w:pPr>
          </w:p>
        </w:tc>
      </w:tr>
      <w:tr w:rsidR="00214320" w:rsidRPr="007F7D1B" w14:paraId="6E65640A" w14:textId="77777777" w:rsidTr="009F0217">
        <w:trPr>
          <w:cantSplit/>
          <w:trHeight w:val="284"/>
        </w:trPr>
        <w:tc>
          <w:tcPr>
            <w:tcW w:w="727" w:type="dxa"/>
            <w:tcBorders>
              <w:left w:val="nil"/>
              <w:right w:val="nil"/>
            </w:tcBorders>
            <w:noWrap/>
          </w:tcPr>
          <w:p w14:paraId="3FFCBD37" w14:textId="77777777" w:rsidR="00214320" w:rsidRPr="007F7D1B" w:rsidRDefault="00214320" w:rsidP="009F0217">
            <w:pPr>
              <w:jc w:val="right"/>
              <w:rPr>
                <w:bCs/>
                <w:sz w:val="20"/>
                <w:szCs w:val="20"/>
                <w:lang w:val="sr-Cyrl-CS"/>
              </w:rPr>
            </w:pPr>
            <w:r w:rsidRPr="007F7D1B">
              <w:rPr>
                <w:bCs/>
                <w:sz w:val="20"/>
                <w:szCs w:val="20"/>
                <w:lang w:val="sr-Cyrl-CS"/>
              </w:rPr>
              <w:t>1.3</w:t>
            </w:r>
          </w:p>
        </w:tc>
        <w:tc>
          <w:tcPr>
            <w:tcW w:w="3637" w:type="dxa"/>
            <w:gridSpan w:val="2"/>
            <w:tcBorders>
              <w:left w:val="nil"/>
              <w:right w:val="nil"/>
            </w:tcBorders>
            <w:noWrap/>
          </w:tcPr>
          <w:p w14:paraId="5DF3BB93" w14:textId="77777777" w:rsidR="00214320" w:rsidRPr="007F7D1B" w:rsidRDefault="00214320" w:rsidP="009F0217">
            <w:pPr>
              <w:rPr>
                <w:b/>
                <w:sz w:val="20"/>
                <w:szCs w:val="20"/>
                <w:lang w:val="sr-Cyrl-CS"/>
              </w:rPr>
            </w:pPr>
            <w:r w:rsidRPr="007F7D1B">
              <w:rPr>
                <w:b/>
                <w:bCs/>
                <w:sz w:val="20"/>
                <w:szCs w:val="20"/>
                <w:lang w:val="sr-Cyrl-CS"/>
              </w:rPr>
              <w:t xml:space="preserve">Обавезе према Комерцијалној банци </w:t>
            </w:r>
            <w:proofErr w:type="spellStart"/>
            <w:r w:rsidRPr="007F7D1B">
              <w:rPr>
                <w:b/>
                <w:bCs/>
                <w:sz w:val="20"/>
                <w:szCs w:val="20"/>
                <w:lang w:val="sr-Cyrl-CS"/>
              </w:rPr>
              <w:t>а.д</w:t>
            </w:r>
            <w:proofErr w:type="spellEnd"/>
            <w:r w:rsidRPr="007F7D1B">
              <w:rPr>
                <w:b/>
                <w:bCs/>
                <w:sz w:val="20"/>
                <w:szCs w:val="20"/>
                <w:lang w:val="sr-Cyrl-CS"/>
              </w:rPr>
              <w:t>. Београд -</w:t>
            </w:r>
            <w:r w:rsidRPr="007F7D1B">
              <w:rPr>
                <w:b/>
                <w:sz w:val="20"/>
                <w:szCs w:val="20"/>
                <w:lang w:val="sr-Cyrl-CS"/>
              </w:rPr>
              <w:t xml:space="preserve"> </w:t>
            </w:r>
            <w:r w:rsidRPr="007F7D1B">
              <w:rPr>
                <w:b/>
                <w:bCs/>
                <w:sz w:val="20"/>
                <w:szCs w:val="20"/>
                <w:lang w:val="sr-Cyrl-CS"/>
              </w:rPr>
              <w:t>ЈП „</w:t>
            </w:r>
            <w:proofErr w:type="spellStart"/>
            <w:r w:rsidRPr="007F7D1B">
              <w:rPr>
                <w:b/>
                <w:bCs/>
                <w:sz w:val="20"/>
                <w:szCs w:val="20"/>
                <w:lang w:val="sr-Cyrl-CS"/>
              </w:rPr>
              <w:t>Србијагас</w:t>
            </w:r>
            <w:proofErr w:type="spellEnd"/>
            <w:r w:rsidRPr="007F7D1B">
              <w:rPr>
                <w:b/>
                <w:sz w:val="20"/>
                <w:szCs w:val="20"/>
                <w:lang w:val="sr-Cyrl-CS"/>
              </w:rPr>
              <w:t>”</w:t>
            </w:r>
          </w:p>
          <w:p w14:paraId="6A6FD303" w14:textId="77777777" w:rsidR="00214320" w:rsidRPr="007F7D1B" w:rsidRDefault="00214320" w:rsidP="009F0217">
            <w:pPr>
              <w:rPr>
                <w:b/>
                <w:bCs/>
                <w:sz w:val="20"/>
                <w:szCs w:val="20"/>
                <w:lang w:val="sr-Cyrl-CS"/>
              </w:rPr>
            </w:pPr>
            <w:r w:rsidRPr="007F7D1B">
              <w:rPr>
                <w:bCs/>
                <w:sz w:val="20"/>
                <w:szCs w:val="20"/>
                <w:lang w:val="sr-Cyrl-CS"/>
              </w:rPr>
              <w:t>Дугорочни кредит за изградњу гасовода на територији Републике Србије од границе са Републиком Бугарском до границе са Мађарском и другим суседним земљама са Републиком Србијом</w:t>
            </w:r>
          </w:p>
        </w:tc>
        <w:tc>
          <w:tcPr>
            <w:tcW w:w="2546" w:type="dxa"/>
            <w:tcBorders>
              <w:left w:val="nil"/>
              <w:right w:val="nil"/>
            </w:tcBorders>
            <w:noWrap/>
          </w:tcPr>
          <w:p w14:paraId="5EFF0769" w14:textId="77777777" w:rsidR="00214320" w:rsidRPr="007F7D1B" w:rsidRDefault="00214320" w:rsidP="009F0217">
            <w:pPr>
              <w:jc w:val="center"/>
              <w:rPr>
                <w:sz w:val="20"/>
                <w:szCs w:val="20"/>
                <w:lang w:val="sr-Cyrl-CS"/>
              </w:rPr>
            </w:pPr>
          </w:p>
        </w:tc>
        <w:tc>
          <w:tcPr>
            <w:tcW w:w="1719" w:type="dxa"/>
            <w:tcBorders>
              <w:left w:val="nil"/>
              <w:right w:val="nil"/>
            </w:tcBorders>
            <w:noWrap/>
          </w:tcPr>
          <w:p w14:paraId="78CC2181" w14:textId="77777777" w:rsidR="00214320" w:rsidRPr="007F7D1B" w:rsidRDefault="00214320" w:rsidP="009F0217">
            <w:pPr>
              <w:jc w:val="center"/>
              <w:rPr>
                <w:sz w:val="20"/>
                <w:szCs w:val="20"/>
                <w:lang w:val="sr-Cyrl-CS"/>
              </w:rPr>
            </w:pPr>
            <w:r w:rsidRPr="007F7D1B">
              <w:rPr>
                <w:sz w:val="20"/>
                <w:szCs w:val="20"/>
                <w:lang w:val="sr-Cyrl-CS"/>
              </w:rPr>
              <w:t>5.714.000</w:t>
            </w:r>
          </w:p>
        </w:tc>
        <w:tc>
          <w:tcPr>
            <w:tcW w:w="1773" w:type="dxa"/>
            <w:tcBorders>
              <w:left w:val="nil"/>
            </w:tcBorders>
            <w:noWrap/>
          </w:tcPr>
          <w:p w14:paraId="4A2E5450" w14:textId="77777777" w:rsidR="00214320" w:rsidRPr="007F7D1B" w:rsidRDefault="00214320" w:rsidP="009F0217">
            <w:pPr>
              <w:jc w:val="center"/>
              <w:rPr>
                <w:sz w:val="20"/>
                <w:szCs w:val="20"/>
                <w:lang w:val="sr-Cyrl-CS"/>
              </w:rPr>
            </w:pPr>
            <w:r w:rsidRPr="007F7D1B">
              <w:rPr>
                <w:sz w:val="20"/>
                <w:szCs w:val="20"/>
                <w:lang w:val="sr-Cyrl-CS"/>
              </w:rPr>
              <w:t>671.799.551</w:t>
            </w:r>
          </w:p>
        </w:tc>
      </w:tr>
      <w:tr w:rsidR="00214320" w:rsidRPr="007F7D1B" w14:paraId="437E0B85" w14:textId="77777777" w:rsidTr="009F0217">
        <w:trPr>
          <w:cantSplit/>
          <w:trHeight w:val="284"/>
        </w:trPr>
        <w:tc>
          <w:tcPr>
            <w:tcW w:w="727" w:type="dxa"/>
            <w:tcBorders>
              <w:left w:val="nil"/>
              <w:right w:val="nil"/>
            </w:tcBorders>
            <w:noWrap/>
          </w:tcPr>
          <w:p w14:paraId="42BBD1D0" w14:textId="77777777" w:rsidR="00214320" w:rsidRPr="007F7D1B" w:rsidRDefault="00214320" w:rsidP="009F0217">
            <w:pPr>
              <w:jc w:val="right"/>
              <w:rPr>
                <w:bCs/>
                <w:sz w:val="20"/>
                <w:szCs w:val="20"/>
                <w:lang w:val="sr-Cyrl-CS"/>
              </w:rPr>
            </w:pPr>
          </w:p>
        </w:tc>
        <w:tc>
          <w:tcPr>
            <w:tcW w:w="3637" w:type="dxa"/>
            <w:gridSpan w:val="2"/>
            <w:tcBorders>
              <w:left w:val="nil"/>
              <w:right w:val="nil"/>
            </w:tcBorders>
            <w:noWrap/>
          </w:tcPr>
          <w:p w14:paraId="3A6CEDE8" w14:textId="77777777" w:rsidR="00214320" w:rsidRPr="007F7D1B" w:rsidRDefault="00214320" w:rsidP="009F0217">
            <w:pPr>
              <w:rPr>
                <w:b/>
                <w:bCs/>
                <w:sz w:val="20"/>
                <w:szCs w:val="20"/>
                <w:lang w:val="sr-Cyrl-CS"/>
              </w:rPr>
            </w:pPr>
            <w:r w:rsidRPr="007F7D1B">
              <w:rPr>
                <w:bCs/>
                <w:sz w:val="20"/>
                <w:szCs w:val="20"/>
                <w:lang w:val="sr-Cyrl-CS"/>
              </w:rPr>
              <w:t>Први датум отплате главнице</w:t>
            </w:r>
          </w:p>
        </w:tc>
        <w:tc>
          <w:tcPr>
            <w:tcW w:w="2546" w:type="dxa"/>
            <w:tcBorders>
              <w:left w:val="nil"/>
              <w:right w:val="nil"/>
            </w:tcBorders>
            <w:noWrap/>
          </w:tcPr>
          <w:p w14:paraId="7FEFB2D9" w14:textId="77777777" w:rsidR="00214320" w:rsidRPr="007F7D1B" w:rsidRDefault="00214320" w:rsidP="009F0217">
            <w:pPr>
              <w:jc w:val="center"/>
              <w:rPr>
                <w:sz w:val="20"/>
                <w:szCs w:val="20"/>
                <w:lang w:val="sr-Cyrl-CS"/>
              </w:rPr>
            </w:pPr>
            <w:r w:rsidRPr="007F7D1B">
              <w:rPr>
                <w:sz w:val="20"/>
                <w:szCs w:val="20"/>
                <w:lang w:val="sr-Cyrl-CS"/>
              </w:rPr>
              <w:t>17.03.2021.</w:t>
            </w:r>
          </w:p>
        </w:tc>
        <w:tc>
          <w:tcPr>
            <w:tcW w:w="1719" w:type="dxa"/>
            <w:tcBorders>
              <w:left w:val="nil"/>
              <w:right w:val="nil"/>
            </w:tcBorders>
            <w:noWrap/>
          </w:tcPr>
          <w:p w14:paraId="29AD194F" w14:textId="77777777" w:rsidR="00214320" w:rsidRPr="007F7D1B" w:rsidRDefault="00214320" w:rsidP="009F0217">
            <w:pPr>
              <w:jc w:val="center"/>
              <w:rPr>
                <w:sz w:val="20"/>
                <w:szCs w:val="20"/>
                <w:lang w:val="sr-Cyrl-CS"/>
              </w:rPr>
            </w:pPr>
          </w:p>
        </w:tc>
        <w:tc>
          <w:tcPr>
            <w:tcW w:w="1773" w:type="dxa"/>
            <w:tcBorders>
              <w:left w:val="nil"/>
            </w:tcBorders>
            <w:noWrap/>
          </w:tcPr>
          <w:p w14:paraId="70B0A385" w14:textId="77777777" w:rsidR="00214320" w:rsidRPr="007F7D1B" w:rsidRDefault="00214320" w:rsidP="009F0217">
            <w:pPr>
              <w:jc w:val="center"/>
              <w:rPr>
                <w:sz w:val="20"/>
                <w:szCs w:val="20"/>
                <w:lang w:val="sr-Cyrl-CS"/>
              </w:rPr>
            </w:pPr>
          </w:p>
        </w:tc>
      </w:tr>
      <w:tr w:rsidR="00214320" w:rsidRPr="007F7D1B" w14:paraId="66994CA3" w14:textId="77777777" w:rsidTr="009F0217">
        <w:trPr>
          <w:cantSplit/>
          <w:trHeight w:val="284"/>
        </w:trPr>
        <w:tc>
          <w:tcPr>
            <w:tcW w:w="727" w:type="dxa"/>
            <w:tcBorders>
              <w:left w:val="nil"/>
              <w:right w:val="nil"/>
            </w:tcBorders>
            <w:noWrap/>
          </w:tcPr>
          <w:p w14:paraId="558CBDDD" w14:textId="77777777" w:rsidR="00214320" w:rsidRPr="007F7D1B" w:rsidRDefault="00214320" w:rsidP="009F0217">
            <w:pPr>
              <w:jc w:val="right"/>
              <w:rPr>
                <w:bCs/>
                <w:sz w:val="20"/>
                <w:szCs w:val="20"/>
                <w:lang w:val="sr-Cyrl-CS"/>
              </w:rPr>
            </w:pPr>
          </w:p>
        </w:tc>
        <w:tc>
          <w:tcPr>
            <w:tcW w:w="3637" w:type="dxa"/>
            <w:gridSpan w:val="2"/>
            <w:tcBorders>
              <w:left w:val="nil"/>
              <w:right w:val="nil"/>
            </w:tcBorders>
            <w:noWrap/>
          </w:tcPr>
          <w:p w14:paraId="135CAB3E" w14:textId="77777777" w:rsidR="00214320" w:rsidRPr="007F7D1B" w:rsidRDefault="00214320" w:rsidP="009F0217">
            <w:pPr>
              <w:rPr>
                <w:b/>
                <w:bCs/>
                <w:sz w:val="20"/>
                <w:szCs w:val="20"/>
                <w:lang w:val="sr-Cyrl-CS"/>
              </w:rPr>
            </w:pPr>
            <w:r w:rsidRPr="007F7D1B">
              <w:rPr>
                <w:bCs/>
                <w:sz w:val="20"/>
                <w:szCs w:val="20"/>
                <w:lang w:val="sr-Cyrl-CS"/>
              </w:rPr>
              <w:t>Последњи датум отплате главнице</w:t>
            </w:r>
          </w:p>
        </w:tc>
        <w:tc>
          <w:tcPr>
            <w:tcW w:w="2546" w:type="dxa"/>
            <w:tcBorders>
              <w:left w:val="nil"/>
              <w:right w:val="nil"/>
            </w:tcBorders>
            <w:noWrap/>
          </w:tcPr>
          <w:p w14:paraId="652228D6" w14:textId="77777777" w:rsidR="00214320" w:rsidRPr="007F7D1B" w:rsidRDefault="00214320" w:rsidP="009F0217">
            <w:pPr>
              <w:jc w:val="center"/>
              <w:rPr>
                <w:sz w:val="20"/>
                <w:szCs w:val="20"/>
                <w:lang w:val="sr-Cyrl-CS"/>
              </w:rPr>
            </w:pPr>
            <w:r w:rsidRPr="007F7D1B">
              <w:rPr>
                <w:sz w:val="20"/>
                <w:szCs w:val="20"/>
                <w:lang w:val="sr-Cyrl-CS"/>
              </w:rPr>
              <w:t>17.12.2024.</w:t>
            </w:r>
          </w:p>
        </w:tc>
        <w:tc>
          <w:tcPr>
            <w:tcW w:w="1719" w:type="dxa"/>
            <w:tcBorders>
              <w:left w:val="nil"/>
              <w:right w:val="nil"/>
            </w:tcBorders>
            <w:noWrap/>
          </w:tcPr>
          <w:p w14:paraId="6A85863C" w14:textId="77777777" w:rsidR="00214320" w:rsidRPr="007F7D1B" w:rsidRDefault="00214320" w:rsidP="009F0217">
            <w:pPr>
              <w:jc w:val="center"/>
              <w:rPr>
                <w:sz w:val="20"/>
                <w:szCs w:val="20"/>
                <w:lang w:val="sr-Cyrl-CS"/>
              </w:rPr>
            </w:pPr>
          </w:p>
        </w:tc>
        <w:tc>
          <w:tcPr>
            <w:tcW w:w="1773" w:type="dxa"/>
            <w:tcBorders>
              <w:left w:val="nil"/>
            </w:tcBorders>
            <w:noWrap/>
          </w:tcPr>
          <w:p w14:paraId="1F7BAC9A" w14:textId="77777777" w:rsidR="00214320" w:rsidRPr="007F7D1B" w:rsidRDefault="00214320" w:rsidP="009F0217">
            <w:pPr>
              <w:jc w:val="center"/>
              <w:rPr>
                <w:sz w:val="20"/>
                <w:szCs w:val="20"/>
                <w:lang w:val="sr-Cyrl-CS"/>
              </w:rPr>
            </w:pPr>
          </w:p>
        </w:tc>
      </w:tr>
      <w:tr w:rsidR="00214320" w:rsidRPr="007F7D1B" w14:paraId="5FED1AAE" w14:textId="77777777" w:rsidTr="009F0217">
        <w:trPr>
          <w:cantSplit/>
          <w:trHeight w:val="284"/>
        </w:trPr>
        <w:tc>
          <w:tcPr>
            <w:tcW w:w="727" w:type="dxa"/>
            <w:tcBorders>
              <w:left w:val="nil"/>
              <w:right w:val="nil"/>
            </w:tcBorders>
            <w:noWrap/>
          </w:tcPr>
          <w:p w14:paraId="221DE800" w14:textId="77777777" w:rsidR="00214320" w:rsidRPr="007F7D1B" w:rsidRDefault="00214320" w:rsidP="009F0217">
            <w:pPr>
              <w:jc w:val="right"/>
              <w:rPr>
                <w:bCs/>
                <w:sz w:val="20"/>
                <w:szCs w:val="20"/>
                <w:lang w:val="sr-Cyrl-CS"/>
              </w:rPr>
            </w:pPr>
          </w:p>
        </w:tc>
        <w:tc>
          <w:tcPr>
            <w:tcW w:w="3637" w:type="dxa"/>
            <w:gridSpan w:val="2"/>
            <w:tcBorders>
              <w:left w:val="nil"/>
              <w:right w:val="nil"/>
            </w:tcBorders>
            <w:noWrap/>
          </w:tcPr>
          <w:p w14:paraId="705A1938" w14:textId="77777777" w:rsidR="00214320" w:rsidRPr="007F7D1B" w:rsidRDefault="00214320" w:rsidP="009F0217">
            <w:pPr>
              <w:rPr>
                <w:b/>
                <w:bCs/>
                <w:sz w:val="20"/>
                <w:szCs w:val="20"/>
                <w:lang w:val="sr-Cyrl-CS"/>
              </w:rPr>
            </w:pPr>
            <w:r w:rsidRPr="007F7D1B">
              <w:rPr>
                <w:bCs/>
                <w:sz w:val="20"/>
                <w:szCs w:val="20"/>
                <w:lang w:val="sr-Cyrl-CS"/>
              </w:rPr>
              <w:t>Рата главнице за 2021. год.</w:t>
            </w:r>
          </w:p>
        </w:tc>
        <w:tc>
          <w:tcPr>
            <w:tcW w:w="2546" w:type="dxa"/>
            <w:tcBorders>
              <w:left w:val="nil"/>
              <w:right w:val="nil"/>
            </w:tcBorders>
            <w:noWrap/>
          </w:tcPr>
          <w:p w14:paraId="4B8675A6" w14:textId="77777777" w:rsidR="00214320" w:rsidRPr="007F7D1B" w:rsidRDefault="00214320" w:rsidP="009F0217">
            <w:pPr>
              <w:jc w:val="center"/>
              <w:rPr>
                <w:sz w:val="20"/>
                <w:szCs w:val="20"/>
                <w:lang w:val="sr-Cyrl-CS"/>
              </w:rPr>
            </w:pPr>
            <w:r w:rsidRPr="007F7D1B">
              <w:rPr>
                <w:sz w:val="20"/>
                <w:szCs w:val="20"/>
                <w:lang w:val="sr-Cyrl-CS"/>
              </w:rPr>
              <w:t>1.428.500 EUR</w:t>
            </w:r>
          </w:p>
        </w:tc>
        <w:tc>
          <w:tcPr>
            <w:tcW w:w="1719" w:type="dxa"/>
            <w:tcBorders>
              <w:left w:val="nil"/>
              <w:right w:val="nil"/>
            </w:tcBorders>
            <w:noWrap/>
          </w:tcPr>
          <w:p w14:paraId="005C4856" w14:textId="77777777" w:rsidR="00214320" w:rsidRPr="007F7D1B" w:rsidRDefault="00214320" w:rsidP="009F0217">
            <w:pPr>
              <w:jc w:val="center"/>
              <w:rPr>
                <w:sz w:val="20"/>
                <w:szCs w:val="20"/>
                <w:lang w:val="sr-Cyrl-CS"/>
              </w:rPr>
            </w:pPr>
          </w:p>
        </w:tc>
        <w:tc>
          <w:tcPr>
            <w:tcW w:w="1773" w:type="dxa"/>
            <w:tcBorders>
              <w:left w:val="nil"/>
            </w:tcBorders>
            <w:noWrap/>
          </w:tcPr>
          <w:p w14:paraId="6F4FB559" w14:textId="77777777" w:rsidR="00214320" w:rsidRPr="007F7D1B" w:rsidRDefault="00214320" w:rsidP="009F0217">
            <w:pPr>
              <w:jc w:val="center"/>
              <w:rPr>
                <w:sz w:val="20"/>
                <w:szCs w:val="20"/>
                <w:lang w:val="sr-Cyrl-CS"/>
              </w:rPr>
            </w:pPr>
          </w:p>
        </w:tc>
      </w:tr>
      <w:tr w:rsidR="00214320" w:rsidRPr="007F7D1B" w14:paraId="59CC5BDF" w14:textId="77777777" w:rsidTr="009F0217">
        <w:trPr>
          <w:cantSplit/>
          <w:trHeight w:val="284"/>
        </w:trPr>
        <w:tc>
          <w:tcPr>
            <w:tcW w:w="727" w:type="dxa"/>
            <w:tcBorders>
              <w:left w:val="nil"/>
              <w:right w:val="nil"/>
            </w:tcBorders>
            <w:noWrap/>
          </w:tcPr>
          <w:p w14:paraId="26257D79" w14:textId="77777777" w:rsidR="00214320" w:rsidRPr="007F7D1B" w:rsidRDefault="00214320" w:rsidP="009F0217">
            <w:pPr>
              <w:jc w:val="right"/>
              <w:rPr>
                <w:bCs/>
                <w:sz w:val="20"/>
                <w:szCs w:val="20"/>
                <w:lang w:val="sr-Cyrl-CS"/>
              </w:rPr>
            </w:pPr>
          </w:p>
        </w:tc>
        <w:tc>
          <w:tcPr>
            <w:tcW w:w="3637" w:type="dxa"/>
            <w:gridSpan w:val="2"/>
            <w:tcBorders>
              <w:left w:val="nil"/>
              <w:right w:val="nil"/>
            </w:tcBorders>
            <w:noWrap/>
          </w:tcPr>
          <w:p w14:paraId="074B52E4" w14:textId="77777777" w:rsidR="00214320" w:rsidRPr="007F7D1B" w:rsidRDefault="00214320" w:rsidP="009F0217">
            <w:pPr>
              <w:rPr>
                <w:b/>
                <w:bCs/>
                <w:sz w:val="20"/>
                <w:szCs w:val="20"/>
                <w:lang w:val="sr-Cyrl-CS"/>
              </w:rPr>
            </w:pPr>
            <w:r w:rsidRPr="007F7D1B">
              <w:rPr>
                <w:bCs/>
                <w:sz w:val="20"/>
                <w:szCs w:val="20"/>
                <w:lang w:val="sr-Cyrl-CS"/>
              </w:rPr>
              <w:t>Каматна стопа</w:t>
            </w:r>
          </w:p>
        </w:tc>
        <w:tc>
          <w:tcPr>
            <w:tcW w:w="2546" w:type="dxa"/>
            <w:tcBorders>
              <w:left w:val="nil"/>
              <w:right w:val="nil"/>
            </w:tcBorders>
            <w:noWrap/>
          </w:tcPr>
          <w:p w14:paraId="6FB7B6B0" w14:textId="77777777" w:rsidR="00214320" w:rsidRPr="007F7D1B" w:rsidRDefault="00214320" w:rsidP="009F0217">
            <w:pPr>
              <w:jc w:val="center"/>
              <w:rPr>
                <w:sz w:val="20"/>
                <w:szCs w:val="20"/>
                <w:lang w:val="sr-Cyrl-CS"/>
              </w:rPr>
            </w:pPr>
            <w:r w:rsidRPr="007F7D1B">
              <w:rPr>
                <w:sz w:val="20"/>
                <w:szCs w:val="20"/>
                <w:lang w:val="sr-Cyrl-CS"/>
              </w:rPr>
              <w:t>3M EURIBOR + 1,44%</w:t>
            </w:r>
          </w:p>
        </w:tc>
        <w:tc>
          <w:tcPr>
            <w:tcW w:w="1719" w:type="dxa"/>
            <w:tcBorders>
              <w:left w:val="nil"/>
              <w:right w:val="nil"/>
            </w:tcBorders>
            <w:noWrap/>
          </w:tcPr>
          <w:p w14:paraId="75E8712D" w14:textId="77777777" w:rsidR="00214320" w:rsidRPr="007F7D1B" w:rsidRDefault="00214320" w:rsidP="009F0217">
            <w:pPr>
              <w:jc w:val="center"/>
              <w:rPr>
                <w:sz w:val="20"/>
                <w:szCs w:val="20"/>
                <w:lang w:val="sr-Cyrl-CS"/>
              </w:rPr>
            </w:pPr>
          </w:p>
        </w:tc>
        <w:tc>
          <w:tcPr>
            <w:tcW w:w="1773" w:type="dxa"/>
            <w:tcBorders>
              <w:left w:val="nil"/>
            </w:tcBorders>
            <w:noWrap/>
          </w:tcPr>
          <w:p w14:paraId="714AB345" w14:textId="77777777" w:rsidR="00214320" w:rsidRPr="007F7D1B" w:rsidRDefault="00214320" w:rsidP="009F0217">
            <w:pPr>
              <w:jc w:val="center"/>
              <w:rPr>
                <w:sz w:val="20"/>
                <w:szCs w:val="20"/>
                <w:lang w:val="sr-Cyrl-CS"/>
              </w:rPr>
            </w:pPr>
          </w:p>
        </w:tc>
      </w:tr>
      <w:tr w:rsidR="00214320" w:rsidRPr="007F7D1B" w14:paraId="116A56AF" w14:textId="77777777" w:rsidTr="009F0217">
        <w:trPr>
          <w:cantSplit/>
          <w:trHeight w:val="284"/>
        </w:trPr>
        <w:tc>
          <w:tcPr>
            <w:tcW w:w="727" w:type="dxa"/>
            <w:tcBorders>
              <w:left w:val="nil"/>
              <w:right w:val="nil"/>
            </w:tcBorders>
            <w:noWrap/>
          </w:tcPr>
          <w:p w14:paraId="0FED52F4" w14:textId="77777777" w:rsidR="00214320" w:rsidRPr="007F7D1B" w:rsidRDefault="00214320" w:rsidP="009F0217">
            <w:pPr>
              <w:jc w:val="right"/>
              <w:rPr>
                <w:bCs/>
                <w:sz w:val="20"/>
                <w:szCs w:val="20"/>
                <w:lang w:val="sr-Cyrl-CS"/>
              </w:rPr>
            </w:pPr>
            <w:r w:rsidRPr="007F7D1B">
              <w:rPr>
                <w:bCs/>
                <w:sz w:val="20"/>
                <w:szCs w:val="20"/>
                <w:lang w:val="sr-Cyrl-CS"/>
              </w:rPr>
              <w:t>1.4</w:t>
            </w:r>
          </w:p>
        </w:tc>
        <w:tc>
          <w:tcPr>
            <w:tcW w:w="3637" w:type="dxa"/>
            <w:gridSpan w:val="2"/>
            <w:tcBorders>
              <w:left w:val="nil"/>
              <w:right w:val="nil"/>
            </w:tcBorders>
            <w:noWrap/>
          </w:tcPr>
          <w:p w14:paraId="1E94256C" w14:textId="77777777" w:rsidR="00214320" w:rsidRPr="007F7D1B" w:rsidRDefault="00214320" w:rsidP="009F0217">
            <w:pPr>
              <w:rPr>
                <w:b/>
                <w:sz w:val="20"/>
                <w:szCs w:val="20"/>
                <w:lang w:val="sr-Cyrl-CS"/>
              </w:rPr>
            </w:pPr>
            <w:r w:rsidRPr="007F7D1B">
              <w:rPr>
                <w:b/>
                <w:bCs/>
                <w:sz w:val="20"/>
                <w:szCs w:val="20"/>
                <w:lang w:val="sr-Cyrl-CS"/>
              </w:rPr>
              <w:t xml:space="preserve">Обавезе према Банци Поштанској Штедионици </w:t>
            </w:r>
            <w:proofErr w:type="spellStart"/>
            <w:r w:rsidRPr="007F7D1B">
              <w:rPr>
                <w:b/>
                <w:bCs/>
                <w:sz w:val="20"/>
                <w:szCs w:val="20"/>
                <w:lang w:val="sr-Cyrl-CS"/>
              </w:rPr>
              <w:t>а.д</w:t>
            </w:r>
            <w:proofErr w:type="spellEnd"/>
            <w:r w:rsidRPr="007F7D1B">
              <w:rPr>
                <w:b/>
                <w:bCs/>
                <w:sz w:val="20"/>
                <w:szCs w:val="20"/>
                <w:lang w:val="sr-Cyrl-CS"/>
              </w:rPr>
              <w:t>. Београд -</w:t>
            </w:r>
            <w:r w:rsidRPr="007F7D1B">
              <w:rPr>
                <w:b/>
                <w:sz w:val="20"/>
                <w:szCs w:val="20"/>
                <w:lang w:val="sr-Cyrl-CS"/>
              </w:rPr>
              <w:t xml:space="preserve"> </w:t>
            </w:r>
            <w:r w:rsidRPr="007F7D1B">
              <w:rPr>
                <w:b/>
                <w:bCs/>
                <w:sz w:val="20"/>
                <w:szCs w:val="20"/>
                <w:lang w:val="sr-Cyrl-CS"/>
              </w:rPr>
              <w:t>ЈП „</w:t>
            </w:r>
            <w:proofErr w:type="spellStart"/>
            <w:r w:rsidRPr="007F7D1B">
              <w:rPr>
                <w:b/>
                <w:bCs/>
                <w:sz w:val="20"/>
                <w:szCs w:val="20"/>
                <w:lang w:val="sr-Cyrl-CS"/>
              </w:rPr>
              <w:t>Србијагас</w:t>
            </w:r>
            <w:proofErr w:type="spellEnd"/>
            <w:r w:rsidRPr="007F7D1B">
              <w:rPr>
                <w:b/>
                <w:sz w:val="20"/>
                <w:szCs w:val="20"/>
                <w:lang w:val="sr-Cyrl-CS"/>
              </w:rPr>
              <w:t>”</w:t>
            </w:r>
          </w:p>
          <w:p w14:paraId="346C5E5A" w14:textId="77777777" w:rsidR="00214320" w:rsidRPr="007F7D1B" w:rsidRDefault="00214320" w:rsidP="009F0217">
            <w:pPr>
              <w:rPr>
                <w:b/>
                <w:bCs/>
                <w:sz w:val="20"/>
                <w:szCs w:val="20"/>
                <w:lang w:val="sr-Cyrl-CS"/>
              </w:rPr>
            </w:pPr>
            <w:r w:rsidRPr="007F7D1B">
              <w:rPr>
                <w:bCs/>
                <w:sz w:val="20"/>
                <w:szCs w:val="20"/>
                <w:lang w:val="sr-Cyrl-CS"/>
              </w:rPr>
              <w:t>Дугорочни кредит за изградњу гасовода на територији Републике Србије од границе са Републиком Бугарском до границе са Мађарском и другим суседним земљама са Републиком Србијом</w:t>
            </w:r>
          </w:p>
        </w:tc>
        <w:tc>
          <w:tcPr>
            <w:tcW w:w="2546" w:type="dxa"/>
            <w:tcBorders>
              <w:left w:val="nil"/>
              <w:right w:val="nil"/>
            </w:tcBorders>
            <w:noWrap/>
          </w:tcPr>
          <w:p w14:paraId="3C6C6C6D" w14:textId="77777777" w:rsidR="00214320" w:rsidRPr="007F7D1B" w:rsidRDefault="00214320" w:rsidP="009F0217">
            <w:pPr>
              <w:jc w:val="center"/>
              <w:rPr>
                <w:sz w:val="20"/>
                <w:szCs w:val="20"/>
                <w:lang w:val="sr-Cyrl-CS"/>
              </w:rPr>
            </w:pPr>
          </w:p>
        </w:tc>
        <w:tc>
          <w:tcPr>
            <w:tcW w:w="1719" w:type="dxa"/>
            <w:tcBorders>
              <w:left w:val="nil"/>
              <w:right w:val="nil"/>
            </w:tcBorders>
            <w:noWrap/>
          </w:tcPr>
          <w:p w14:paraId="26886140" w14:textId="77777777" w:rsidR="00214320" w:rsidRPr="007F7D1B" w:rsidRDefault="00214320" w:rsidP="009F0217">
            <w:pPr>
              <w:jc w:val="center"/>
              <w:rPr>
                <w:sz w:val="20"/>
                <w:szCs w:val="20"/>
                <w:lang w:val="sr-Cyrl-CS"/>
              </w:rPr>
            </w:pPr>
            <w:r w:rsidRPr="007F7D1B">
              <w:rPr>
                <w:sz w:val="20"/>
                <w:szCs w:val="20"/>
                <w:lang w:val="sr-Cyrl-CS"/>
              </w:rPr>
              <w:t>10.000.000</w:t>
            </w:r>
          </w:p>
        </w:tc>
        <w:tc>
          <w:tcPr>
            <w:tcW w:w="1773" w:type="dxa"/>
            <w:tcBorders>
              <w:left w:val="nil"/>
            </w:tcBorders>
            <w:noWrap/>
          </w:tcPr>
          <w:p w14:paraId="59078AF2" w14:textId="77777777" w:rsidR="00214320" w:rsidRPr="007F7D1B" w:rsidRDefault="00214320" w:rsidP="009F0217">
            <w:pPr>
              <w:jc w:val="center"/>
              <w:rPr>
                <w:sz w:val="20"/>
                <w:szCs w:val="20"/>
                <w:lang w:val="sr-Cyrl-CS"/>
              </w:rPr>
            </w:pPr>
            <w:r w:rsidRPr="007F7D1B">
              <w:rPr>
                <w:sz w:val="20"/>
                <w:szCs w:val="20"/>
                <w:lang w:val="sr-Cyrl-CS"/>
              </w:rPr>
              <w:t>1.175.708.000</w:t>
            </w:r>
          </w:p>
        </w:tc>
      </w:tr>
      <w:tr w:rsidR="00214320" w:rsidRPr="007F7D1B" w14:paraId="3D12C15C" w14:textId="77777777" w:rsidTr="009F0217">
        <w:trPr>
          <w:cantSplit/>
          <w:trHeight w:val="284"/>
        </w:trPr>
        <w:tc>
          <w:tcPr>
            <w:tcW w:w="727" w:type="dxa"/>
            <w:tcBorders>
              <w:left w:val="nil"/>
              <w:right w:val="nil"/>
            </w:tcBorders>
            <w:noWrap/>
          </w:tcPr>
          <w:p w14:paraId="378C3936" w14:textId="77777777" w:rsidR="00214320" w:rsidRPr="007F7D1B" w:rsidRDefault="00214320" w:rsidP="009F0217">
            <w:pPr>
              <w:jc w:val="right"/>
              <w:rPr>
                <w:bCs/>
                <w:sz w:val="20"/>
                <w:szCs w:val="20"/>
                <w:lang w:val="sr-Cyrl-CS"/>
              </w:rPr>
            </w:pPr>
          </w:p>
        </w:tc>
        <w:tc>
          <w:tcPr>
            <w:tcW w:w="3637" w:type="dxa"/>
            <w:gridSpan w:val="2"/>
            <w:tcBorders>
              <w:left w:val="nil"/>
              <w:right w:val="nil"/>
            </w:tcBorders>
            <w:noWrap/>
          </w:tcPr>
          <w:p w14:paraId="197BAAF4" w14:textId="77777777" w:rsidR="00214320" w:rsidRPr="007F7D1B" w:rsidRDefault="00214320" w:rsidP="009F0217">
            <w:pPr>
              <w:rPr>
                <w:b/>
                <w:bCs/>
                <w:sz w:val="20"/>
                <w:szCs w:val="20"/>
                <w:lang w:val="sr-Cyrl-CS"/>
              </w:rPr>
            </w:pPr>
            <w:r w:rsidRPr="007F7D1B">
              <w:rPr>
                <w:bCs/>
                <w:sz w:val="20"/>
                <w:szCs w:val="20"/>
                <w:lang w:val="sr-Cyrl-CS"/>
              </w:rPr>
              <w:t>Први датум отплате главнице</w:t>
            </w:r>
          </w:p>
        </w:tc>
        <w:tc>
          <w:tcPr>
            <w:tcW w:w="2546" w:type="dxa"/>
            <w:tcBorders>
              <w:left w:val="nil"/>
              <w:right w:val="nil"/>
            </w:tcBorders>
            <w:noWrap/>
          </w:tcPr>
          <w:p w14:paraId="385A206B" w14:textId="77777777" w:rsidR="00214320" w:rsidRPr="007F7D1B" w:rsidRDefault="00214320" w:rsidP="009F0217">
            <w:pPr>
              <w:jc w:val="center"/>
              <w:rPr>
                <w:sz w:val="20"/>
                <w:szCs w:val="20"/>
                <w:lang w:val="sr-Cyrl-CS"/>
              </w:rPr>
            </w:pPr>
            <w:r w:rsidRPr="007F7D1B">
              <w:rPr>
                <w:sz w:val="20"/>
                <w:szCs w:val="20"/>
                <w:lang w:val="sr-Cyrl-CS"/>
              </w:rPr>
              <w:t>14.03.2021.</w:t>
            </w:r>
          </w:p>
        </w:tc>
        <w:tc>
          <w:tcPr>
            <w:tcW w:w="1719" w:type="dxa"/>
            <w:tcBorders>
              <w:left w:val="nil"/>
              <w:right w:val="nil"/>
            </w:tcBorders>
            <w:noWrap/>
          </w:tcPr>
          <w:p w14:paraId="749A712D" w14:textId="77777777" w:rsidR="00214320" w:rsidRPr="007F7D1B" w:rsidRDefault="00214320" w:rsidP="009F0217">
            <w:pPr>
              <w:jc w:val="center"/>
              <w:rPr>
                <w:sz w:val="20"/>
                <w:szCs w:val="20"/>
                <w:lang w:val="sr-Cyrl-CS"/>
              </w:rPr>
            </w:pPr>
          </w:p>
        </w:tc>
        <w:tc>
          <w:tcPr>
            <w:tcW w:w="1773" w:type="dxa"/>
            <w:tcBorders>
              <w:left w:val="nil"/>
            </w:tcBorders>
            <w:noWrap/>
          </w:tcPr>
          <w:p w14:paraId="63F4B00D" w14:textId="77777777" w:rsidR="00214320" w:rsidRPr="007F7D1B" w:rsidRDefault="00214320" w:rsidP="009F0217">
            <w:pPr>
              <w:jc w:val="center"/>
              <w:rPr>
                <w:sz w:val="20"/>
                <w:szCs w:val="20"/>
                <w:lang w:val="sr-Cyrl-CS"/>
              </w:rPr>
            </w:pPr>
          </w:p>
        </w:tc>
      </w:tr>
      <w:tr w:rsidR="00214320" w:rsidRPr="007F7D1B" w14:paraId="57DC7C31" w14:textId="77777777" w:rsidTr="009F0217">
        <w:trPr>
          <w:cantSplit/>
          <w:trHeight w:val="284"/>
        </w:trPr>
        <w:tc>
          <w:tcPr>
            <w:tcW w:w="727" w:type="dxa"/>
            <w:tcBorders>
              <w:left w:val="nil"/>
              <w:right w:val="nil"/>
            </w:tcBorders>
            <w:noWrap/>
          </w:tcPr>
          <w:p w14:paraId="1390A9B6" w14:textId="77777777" w:rsidR="00214320" w:rsidRPr="007F7D1B" w:rsidRDefault="00214320" w:rsidP="009F0217">
            <w:pPr>
              <w:jc w:val="right"/>
              <w:rPr>
                <w:bCs/>
                <w:sz w:val="20"/>
                <w:szCs w:val="20"/>
                <w:lang w:val="sr-Cyrl-CS"/>
              </w:rPr>
            </w:pPr>
          </w:p>
        </w:tc>
        <w:tc>
          <w:tcPr>
            <w:tcW w:w="3637" w:type="dxa"/>
            <w:gridSpan w:val="2"/>
            <w:tcBorders>
              <w:left w:val="nil"/>
              <w:right w:val="nil"/>
            </w:tcBorders>
            <w:noWrap/>
          </w:tcPr>
          <w:p w14:paraId="2FCB62F1" w14:textId="77777777" w:rsidR="00214320" w:rsidRPr="007F7D1B" w:rsidRDefault="00214320" w:rsidP="009F0217">
            <w:pPr>
              <w:rPr>
                <w:b/>
                <w:bCs/>
                <w:sz w:val="20"/>
                <w:szCs w:val="20"/>
                <w:lang w:val="sr-Cyrl-CS"/>
              </w:rPr>
            </w:pPr>
            <w:r w:rsidRPr="007F7D1B">
              <w:rPr>
                <w:bCs/>
                <w:sz w:val="20"/>
                <w:szCs w:val="20"/>
                <w:lang w:val="sr-Cyrl-CS"/>
              </w:rPr>
              <w:t>Последњи датум отплате главнице</w:t>
            </w:r>
          </w:p>
        </w:tc>
        <w:tc>
          <w:tcPr>
            <w:tcW w:w="2546" w:type="dxa"/>
            <w:tcBorders>
              <w:left w:val="nil"/>
              <w:right w:val="nil"/>
            </w:tcBorders>
            <w:noWrap/>
          </w:tcPr>
          <w:p w14:paraId="289F7764" w14:textId="77777777" w:rsidR="00214320" w:rsidRPr="007F7D1B" w:rsidRDefault="00214320" w:rsidP="009F0217">
            <w:pPr>
              <w:jc w:val="center"/>
              <w:rPr>
                <w:sz w:val="20"/>
                <w:szCs w:val="20"/>
                <w:lang w:val="sr-Cyrl-CS"/>
              </w:rPr>
            </w:pPr>
            <w:r w:rsidRPr="007F7D1B">
              <w:rPr>
                <w:sz w:val="20"/>
                <w:szCs w:val="20"/>
                <w:lang w:val="sr-Cyrl-CS"/>
              </w:rPr>
              <w:t>14.12.2024.</w:t>
            </w:r>
          </w:p>
        </w:tc>
        <w:tc>
          <w:tcPr>
            <w:tcW w:w="1719" w:type="dxa"/>
            <w:tcBorders>
              <w:left w:val="nil"/>
              <w:right w:val="nil"/>
            </w:tcBorders>
            <w:noWrap/>
          </w:tcPr>
          <w:p w14:paraId="08B407E1" w14:textId="77777777" w:rsidR="00214320" w:rsidRPr="007F7D1B" w:rsidRDefault="00214320" w:rsidP="009F0217">
            <w:pPr>
              <w:jc w:val="center"/>
              <w:rPr>
                <w:sz w:val="20"/>
                <w:szCs w:val="20"/>
                <w:lang w:val="sr-Cyrl-CS"/>
              </w:rPr>
            </w:pPr>
          </w:p>
        </w:tc>
        <w:tc>
          <w:tcPr>
            <w:tcW w:w="1773" w:type="dxa"/>
            <w:tcBorders>
              <w:left w:val="nil"/>
            </w:tcBorders>
            <w:noWrap/>
          </w:tcPr>
          <w:p w14:paraId="7D9F0053" w14:textId="77777777" w:rsidR="00214320" w:rsidRPr="007F7D1B" w:rsidRDefault="00214320" w:rsidP="009F0217">
            <w:pPr>
              <w:jc w:val="center"/>
              <w:rPr>
                <w:sz w:val="20"/>
                <w:szCs w:val="20"/>
                <w:lang w:val="sr-Cyrl-CS"/>
              </w:rPr>
            </w:pPr>
          </w:p>
        </w:tc>
      </w:tr>
      <w:tr w:rsidR="00214320" w:rsidRPr="007F7D1B" w14:paraId="7E1FCC71" w14:textId="77777777" w:rsidTr="009F0217">
        <w:trPr>
          <w:cantSplit/>
          <w:trHeight w:val="284"/>
        </w:trPr>
        <w:tc>
          <w:tcPr>
            <w:tcW w:w="727" w:type="dxa"/>
            <w:tcBorders>
              <w:left w:val="nil"/>
              <w:right w:val="nil"/>
            </w:tcBorders>
            <w:noWrap/>
          </w:tcPr>
          <w:p w14:paraId="4095505F" w14:textId="77777777" w:rsidR="00214320" w:rsidRPr="007F7D1B" w:rsidRDefault="00214320" w:rsidP="009F0217">
            <w:pPr>
              <w:jc w:val="right"/>
              <w:rPr>
                <w:bCs/>
                <w:sz w:val="20"/>
                <w:szCs w:val="20"/>
                <w:lang w:val="sr-Cyrl-CS"/>
              </w:rPr>
            </w:pPr>
          </w:p>
        </w:tc>
        <w:tc>
          <w:tcPr>
            <w:tcW w:w="3637" w:type="dxa"/>
            <w:gridSpan w:val="2"/>
            <w:tcBorders>
              <w:left w:val="nil"/>
              <w:right w:val="nil"/>
            </w:tcBorders>
            <w:noWrap/>
          </w:tcPr>
          <w:p w14:paraId="3B392DEB" w14:textId="77777777" w:rsidR="00214320" w:rsidRPr="007F7D1B" w:rsidRDefault="00214320" w:rsidP="009F0217">
            <w:pPr>
              <w:rPr>
                <w:b/>
                <w:bCs/>
                <w:sz w:val="20"/>
                <w:szCs w:val="20"/>
                <w:lang w:val="sr-Cyrl-CS"/>
              </w:rPr>
            </w:pPr>
            <w:r w:rsidRPr="007F7D1B">
              <w:rPr>
                <w:bCs/>
                <w:sz w:val="20"/>
                <w:szCs w:val="20"/>
                <w:lang w:val="sr-Cyrl-CS"/>
              </w:rPr>
              <w:t>Рата главнице за 2021. год.</w:t>
            </w:r>
          </w:p>
        </w:tc>
        <w:tc>
          <w:tcPr>
            <w:tcW w:w="2546" w:type="dxa"/>
            <w:tcBorders>
              <w:left w:val="nil"/>
              <w:right w:val="nil"/>
            </w:tcBorders>
            <w:noWrap/>
          </w:tcPr>
          <w:p w14:paraId="1BA36F4F" w14:textId="77777777" w:rsidR="00214320" w:rsidRPr="007F7D1B" w:rsidRDefault="00214320" w:rsidP="009F0217">
            <w:pPr>
              <w:jc w:val="center"/>
              <w:rPr>
                <w:sz w:val="20"/>
                <w:szCs w:val="20"/>
                <w:lang w:val="sr-Cyrl-CS"/>
              </w:rPr>
            </w:pPr>
            <w:r w:rsidRPr="007F7D1B">
              <w:rPr>
                <w:sz w:val="20"/>
                <w:szCs w:val="20"/>
                <w:lang w:val="sr-Cyrl-CS"/>
              </w:rPr>
              <w:t>2.500.000 EUR</w:t>
            </w:r>
          </w:p>
        </w:tc>
        <w:tc>
          <w:tcPr>
            <w:tcW w:w="1719" w:type="dxa"/>
            <w:tcBorders>
              <w:left w:val="nil"/>
              <w:right w:val="nil"/>
            </w:tcBorders>
            <w:noWrap/>
          </w:tcPr>
          <w:p w14:paraId="67F1E27E" w14:textId="77777777" w:rsidR="00214320" w:rsidRPr="007F7D1B" w:rsidRDefault="00214320" w:rsidP="009F0217">
            <w:pPr>
              <w:jc w:val="center"/>
              <w:rPr>
                <w:sz w:val="20"/>
                <w:szCs w:val="20"/>
                <w:lang w:val="sr-Cyrl-CS"/>
              </w:rPr>
            </w:pPr>
          </w:p>
        </w:tc>
        <w:tc>
          <w:tcPr>
            <w:tcW w:w="1773" w:type="dxa"/>
            <w:tcBorders>
              <w:left w:val="nil"/>
            </w:tcBorders>
            <w:noWrap/>
          </w:tcPr>
          <w:p w14:paraId="458AEFD6" w14:textId="77777777" w:rsidR="00214320" w:rsidRPr="007F7D1B" w:rsidRDefault="00214320" w:rsidP="009F0217">
            <w:pPr>
              <w:jc w:val="center"/>
              <w:rPr>
                <w:sz w:val="20"/>
                <w:szCs w:val="20"/>
                <w:lang w:val="sr-Cyrl-CS"/>
              </w:rPr>
            </w:pPr>
          </w:p>
        </w:tc>
      </w:tr>
      <w:tr w:rsidR="00214320" w:rsidRPr="007F7D1B" w14:paraId="7FCE68BD" w14:textId="77777777" w:rsidTr="009F0217">
        <w:trPr>
          <w:cantSplit/>
          <w:trHeight w:val="284"/>
        </w:trPr>
        <w:tc>
          <w:tcPr>
            <w:tcW w:w="727" w:type="dxa"/>
            <w:tcBorders>
              <w:left w:val="nil"/>
              <w:right w:val="nil"/>
            </w:tcBorders>
            <w:noWrap/>
          </w:tcPr>
          <w:p w14:paraId="24F2F3E1" w14:textId="77777777" w:rsidR="00214320" w:rsidRPr="007F7D1B" w:rsidRDefault="00214320" w:rsidP="009F0217">
            <w:pPr>
              <w:jc w:val="right"/>
              <w:rPr>
                <w:bCs/>
                <w:sz w:val="20"/>
                <w:szCs w:val="20"/>
                <w:lang w:val="sr-Cyrl-CS"/>
              </w:rPr>
            </w:pPr>
          </w:p>
        </w:tc>
        <w:tc>
          <w:tcPr>
            <w:tcW w:w="3637" w:type="dxa"/>
            <w:gridSpan w:val="2"/>
            <w:tcBorders>
              <w:left w:val="nil"/>
              <w:right w:val="nil"/>
            </w:tcBorders>
            <w:noWrap/>
          </w:tcPr>
          <w:p w14:paraId="1782B6B6" w14:textId="77777777" w:rsidR="00214320" w:rsidRPr="007F7D1B" w:rsidRDefault="00214320" w:rsidP="009F0217">
            <w:pPr>
              <w:rPr>
                <w:b/>
                <w:bCs/>
                <w:sz w:val="20"/>
                <w:szCs w:val="20"/>
                <w:lang w:val="sr-Cyrl-CS"/>
              </w:rPr>
            </w:pPr>
            <w:r w:rsidRPr="007F7D1B">
              <w:rPr>
                <w:bCs/>
                <w:sz w:val="20"/>
                <w:szCs w:val="20"/>
                <w:lang w:val="sr-Cyrl-CS"/>
              </w:rPr>
              <w:t>Каматна стопа</w:t>
            </w:r>
          </w:p>
        </w:tc>
        <w:tc>
          <w:tcPr>
            <w:tcW w:w="2546" w:type="dxa"/>
            <w:tcBorders>
              <w:left w:val="nil"/>
              <w:right w:val="nil"/>
            </w:tcBorders>
            <w:noWrap/>
          </w:tcPr>
          <w:p w14:paraId="0CA831E5" w14:textId="77777777" w:rsidR="00214320" w:rsidRPr="007F7D1B" w:rsidRDefault="00214320" w:rsidP="009F0217">
            <w:pPr>
              <w:jc w:val="center"/>
              <w:rPr>
                <w:sz w:val="20"/>
                <w:szCs w:val="20"/>
                <w:lang w:val="sr-Cyrl-CS"/>
              </w:rPr>
            </w:pPr>
            <w:r w:rsidRPr="007F7D1B">
              <w:rPr>
                <w:sz w:val="20"/>
                <w:szCs w:val="20"/>
                <w:lang w:val="sr-Cyrl-CS"/>
              </w:rPr>
              <w:t>3M EURIBOR + 1,48%</w:t>
            </w:r>
          </w:p>
        </w:tc>
        <w:tc>
          <w:tcPr>
            <w:tcW w:w="1719" w:type="dxa"/>
            <w:tcBorders>
              <w:left w:val="nil"/>
              <w:right w:val="nil"/>
            </w:tcBorders>
            <w:noWrap/>
          </w:tcPr>
          <w:p w14:paraId="2B8EE680" w14:textId="77777777" w:rsidR="00214320" w:rsidRPr="007F7D1B" w:rsidRDefault="00214320" w:rsidP="009F0217">
            <w:pPr>
              <w:jc w:val="center"/>
              <w:rPr>
                <w:sz w:val="20"/>
                <w:szCs w:val="20"/>
                <w:lang w:val="sr-Cyrl-CS"/>
              </w:rPr>
            </w:pPr>
          </w:p>
        </w:tc>
        <w:tc>
          <w:tcPr>
            <w:tcW w:w="1773" w:type="dxa"/>
            <w:tcBorders>
              <w:left w:val="nil"/>
            </w:tcBorders>
            <w:noWrap/>
          </w:tcPr>
          <w:p w14:paraId="242D7AD8" w14:textId="77777777" w:rsidR="00214320" w:rsidRPr="007F7D1B" w:rsidRDefault="00214320" w:rsidP="009F0217">
            <w:pPr>
              <w:jc w:val="center"/>
              <w:rPr>
                <w:sz w:val="20"/>
                <w:szCs w:val="20"/>
                <w:lang w:val="sr-Cyrl-CS"/>
              </w:rPr>
            </w:pPr>
          </w:p>
        </w:tc>
      </w:tr>
      <w:tr w:rsidR="00214320" w:rsidRPr="007F7D1B" w14:paraId="1D066F8F" w14:textId="77777777" w:rsidTr="009F0217">
        <w:trPr>
          <w:cantSplit/>
          <w:trHeight w:val="284"/>
        </w:trPr>
        <w:tc>
          <w:tcPr>
            <w:tcW w:w="727" w:type="dxa"/>
            <w:tcBorders>
              <w:left w:val="nil"/>
              <w:right w:val="nil"/>
            </w:tcBorders>
            <w:noWrap/>
          </w:tcPr>
          <w:p w14:paraId="2C950450" w14:textId="77777777" w:rsidR="00214320" w:rsidRPr="007F7D1B" w:rsidRDefault="00214320" w:rsidP="009F0217">
            <w:pPr>
              <w:jc w:val="right"/>
              <w:rPr>
                <w:bCs/>
                <w:sz w:val="20"/>
                <w:szCs w:val="20"/>
                <w:lang w:val="sr-Cyrl-CS"/>
              </w:rPr>
            </w:pPr>
            <w:r w:rsidRPr="007F7D1B">
              <w:rPr>
                <w:bCs/>
                <w:sz w:val="20"/>
                <w:szCs w:val="20"/>
                <w:lang w:val="sr-Cyrl-CS"/>
              </w:rPr>
              <w:t>1.5</w:t>
            </w:r>
          </w:p>
        </w:tc>
        <w:tc>
          <w:tcPr>
            <w:tcW w:w="3637" w:type="dxa"/>
            <w:gridSpan w:val="2"/>
            <w:tcBorders>
              <w:left w:val="nil"/>
              <w:right w:val="nil"/>
            </w:tcBorders>
            <w:noWrap/>
          </w:tcPr>
          <w:p w14:paraId="6BD32908" w14:textId="77777777" w:rsidR="00214320" w:rsidRPr="007F7D1B" w:rsidRDefault="00214320" w:rsidP="009F0217">
            <w:pPr>
              <w:rPr>
                <w:b/>
                <w:bCs/>
                <w:sz w:val="20"/>
                <w:szCs w:val="20"/>
                <w:lang w:val="sr-Cyrl-CS"/>
              </w:rPr>
            </w:pPr>
            <w:r w:rsidRPr="007F7D1B">
              <w:rPr>
                <w:b/>
                <w:bCs/>
                <w:sz w:val="20"/>
                <w:szCs w:val="20"/>
                <w:lang w:val="sr-Cyrl-CS"/>
              </w:rPr>
              <w:t xml:space="preserve">Обавезе према </w:t>
            </w:r>
            <w:proofErr w:type="spellStart"/>
            <w:r w:rsidRPr="007F7D1B">
              <w:rPr>
                <w:b/>
                <w:bCs/>
                <w:sz w:val="20"/>
                <w:szCs w:val="20"/>
                <w:lang w:val="sr-Cyrl-CS"/>
              </w:rPr>
              <w:t>Војвођанскoj</w:t>
            </w:r>
            <w:proofErr w:type="spellEnd"/>
            <w:r w:rsidRPr="007F7D1B">
              <w:rPr>
                <w:b/>
                <w:bCs/>
                <w:sz w:val="20"/>
                <w:szCs w:val="20"/>
                <w:lang w:val="sr-Cyrl-CS"/>
              </w:rPr>
              <w:t xml:space="preserve"> банци </w:t>
            </w:r>
            <w:proofErr w:type="spellStart"/>
            <w:r w:rsidRPr="007F7D1B">
              <w:rPr>
                <w:b/>
                <w:bCs/>
                <w:sz w:val="20"/>
                <w:szCs w:val="20"/>
                <w:lang w:val="sr-Cyrl-CS"/>
              </w:rPr>
              <w:t>а.д</w:t>
            </w:r>
            <w:proofErr w:type="spellEnd"/>
            <w:r w:rsidRPr="007F7D1B">
              <w:rPr>
                <w:b/>
                <w:bCs/>
                <w:sz w:val="20"/>
                <w:szCs w:val="20"/>
                <w:lang w:val="sr-Cyrl-CS"/>
              </w:rPr>
              <w:t xml:space="preserve">. Нови Сад (OTP banka Srbija </w:t>
            </w:r>
            <w:proofErr w:type="spellStart"/>
            <w:r w:rsidRPr="007F7D1B">
              <w:rPr>
                <w:b/>
                <w:bCs/>
                <w:sz w:val="20"/>
                <w:szCs w:val="20"/>
                <w:lang w:val="sr-Cyrl-CS"/>
              </w:rPr>
              <w:t>a.d</w:t>
            </w:r>
            <w:proofErr w:type="spellEnd"/>
            <w:r w:rsidRPr="007F7D1B">
              <w:rPr>
                <w:b/>
                <w:bCs/>
                <w:sz w:val="20"/>
                <w:szCs w:val="20"/>
                <w:lang w:val="sr-Cyrl-CS"/>
              </w:rPr>
              <w:t>. Novi Sad) - ЈП „</w:t>
            </w:r>
            <w:proofErr w:type="spellStart"/>
            <w:r w:rsidRPr="007F7D1B">
              <w:rPr>
                <w:b/>
                <w:bCs/>
                <w:sz w:val="20"/>
                <w:szCs w:val="20"/>
                <w:lang w:val="sr-Cyrl-CS"/>
              </w:rPr>
              <w:t>Србијагас</w:t>
            </w:r>
            <w:proofErr w:type="spellEnd"/>
            <w:r w:rsidRPr="007F7D1B">
              <w:rPr>
                <w:b/>
                <w:bCs/>
                <w:sz w:val="20"/>
                <w:szCs w:val="20"/>
                <w:lang w:val="sr-Cyrl-CS"/>
              </w:rPr>
              <w:t>”</w:t>
            </w:r>
          </w:p>
          <w:p w14:paraId="1EDA0C0C" w14:textId="77777777" w:rsidR="00214320" w:rsidRPr="007F7D1B" w:rsidRDefault="00214320" w:rsidP="009F0217">
            <w:pPr>
              <w:rPr>
                <w:b/>
                <w:bCs/>
                <w:sz w:val="20"/>
                <w:szCs w:val="20"/>
                <w:lang w:val="sr-Cyrl-CS"/>
              </w:rPr>
            </w:pPr>
            <w:r w:rsidRPr="007F7D1B">
              <w:rPr>
                <w:bCs/>
                <w:sz w:val="20"/>
                <w:szCs w:val="20"/>
                <w:lang w:val="sr-Cyrl-CS"/>
              </w:rPr>
              <w:t>Дугорочни кредит за изградњу гасовода на територији Републике Србије од границе са Републиком Бугарском до границе са Мађарском и другим суседним земљама са Републиком Србијом</w:t>
            </w:r>
          </w:p>
        </w:tc>
        <w:tc>
          <w:tcPr>
            <w:tcW w:w="2546" w:type="dxa"/>
            <w:tcBorders>
              <w:left w:val="nil"/>
              <w:right w:val="nil"/>
            </w:tcBorders>
            <w:noWrap/>
          </w:tcPr>
          <w:p w14:paraId="2E0CF0D1" w14:textId="77777777" w:rsidR="00214320" w:rsidRPr="007F7D1B" w:rsidRDefault="00214320" w:rsidP="009F0217">
            <w:pPr>
              <w:jc w:val="center"/>
              <w:rPr>
                <w:sz w:val="20"/>
                <w:szCs w:val="20"/>
                <w:lang w:val="sr-Cyrl-CS"/>
              </w:rPr>
            </w:pPr>
          </w:p>
        </w:tc>
        <w:tc>
          <w:tcPr>
            <w:tcW w:w="1719" w:type="dxa"/>
            <w:tcBorders>
              <w:left w:val="nil"/>
              <w:right w:val="nil"/>
            </w:tcBorders>
            <w:noWrap/>
          </w:tcPr>
          <w:p w14:paraId="417F4E34" w14:textId="77777777" w:rsidR="00214320" w:rsidRPr="007F7D1B" w:rsidRDefault="00214320" w:rsidP="009F0217">
            <w:pPr>
              <w:jc w:val="center"/>
              <w:rPr>
                <w:sz w:val="20"/>
                <w:szCs w:val="20"/>
                <w:lang w:val="sr-Cyrl-CS"/>
              </w:rPr>
            </w:pPr>
            <w:r w:rsidRPr="007F7D1B">
              <w:rPr>
                <w:sz w:val="20"/>
                <w:szCs w:val="20"/>
                <w:lang w:val="sr-Cyrl-CS"/>
              </w:rPr>
              <w:t>10.000.000</w:t>
            </w:r>
          </w:p>
        </w:tc>
        <w:tc>
          <w:tcPr>
            <w:tcW w:w="1773" w:type="dxa"/>
            <w:tcBorders>
              <w:left w:val="nil"/>
            </w:tcBorders>
            <w:noWrap/>
          </w:tcPr>
          <w:p w14:paraId="4BE7F748" w14:textId="77777777" w:rsidR="00214320" w:rsidRPr="007F7D1B" w:rsidRDefault="00214320" w:rsidP="009F0217">
            <w:pPr>
              <w:jc w:val="center"/>
              <w:rPr>
                <w:sz w:val="20"/>
                <w:szCs w:val="20"/>
                <w:lang w:val="sr-Cyrl-CS"/>
              </w:rPr>
            </w:pPr>
            <w:r w:rsidRPr="007F7D1B">
              <w:rPr>
                <w:sz w:val="20"/>
                <w:szCs w:val="20"/>
                <w:lang w:val="sr-Cyrl-CS"/>
              </w:rPr>
              <w:t>1.175.708.000</w:t>
            </w:r>
          </w:p>
        </w:tc>
      </w:tr>
      <w:tr w:rsidR="00214320" w:rsidRPr="007F7D1B" w14:paraId="7E066148" w14:textId="77777777" w:rsidTr="009F0217">
        <w:trPr>
          <w:cantSplit/>
          <w:trHeight w:val="284"/>
        </w:trPr>
        <w:tc>
          <w:tcPr>
            <w:tcW w:w="727" w:type="dxa"/>
            <w:tcBorders>
              <w:left w:val="nil"/>
              <w:right w:val="nil"/>
            </w:tcBorders>
            <w:noWrap/>
          </w:tcPr>
          <w:p w14:paraId="1AF271BB" w14:textId="77777777" w:rsidR="00214320" w:rsidRPr="007F7D1B" w:rsidRDefault="00214320" w:rsidP="009F0217">
            <w:pPr>
              <w:jc w:val="right"/>
              <w:rPr>
                <w:bCs/>
                <w:sz w:val="20"/>
                <w:szCs w:val="20"/>
                <w:lang w:val="sr-Cyrl-CS"/>
              </w:rPr>
            </w:pPr>
          </w:p>
        </w:tc>
        <w:tc>
          <w:tcPr>
            <w:tcW w:w="3637" w:type="dxa"/>
            <w:gridSpan w:val="2"/>
            <w:tcBorders>
              <w:left w:val="nil"/>
              <w:right w:val="nil"/>
            </w:tcBorders>
            <w:noWrap/>
          </w:tcPr>
          <w:p w14:paraId="6201CFEC" w14:textId="77777777" w:rsidR="00214320" w:rsidRPr="007F7D1B" w:rsidRDefault="00214320" w:rsidP="009F0217">
            <w:pPr>
              <w:rPr>
                <w:b/>
                <w:bCs/>
                <w:sz w:val="20"/>
                <w:szCs w:val="20"/>
                <w:lang w:val="sr-Cyrl-CS"/>
              </w:rPr>
            </w:pPr>
            <w:r w:rsidRPr="007F7D1B">
              <w:rPr>
                <w:bCs/>
                <w:sz w:val="20"/>
                <w:szCs w:val="20"/>
                <w:lang w:val="sr-Cyrl-CS"/>
              </w:rPr>
              <w:t>Први датум отплате главнице</w:t>
            </w:r>
          </w:p>
        </w:tc>
        <w:tc>
          <w:tcPr>
            <w:tcW w:w="2546" w:type="dxa"/>
            <w:tcBorders>
              <w:left w:val="nil"/>
              <w:right w:val="nil"/>
            </w:tcBorders>
            <w:noWrap/>
          </w:tcPr>
          <w:p w14:paraId="7A928B64" w14:textId="77777777" w:rsidR="00214320" w:rsidRPr="007F7D1B" w:rsidRDefault="00214320" w:rsidP="009F0217">
            <w:pPr>
              <w:jc w:val="center"/>
              <w:rPr>
                <w:sz w:val="20"/>
                <w:szCs w:val="20"/>
                <w:lang w:val="sr-Cyrl-CS"/>
              </w:rPr>
            </w:pPr>
            <w:r w:rsidRPr="007F7D1B">
              <w:rPr>
                <w:sz w:val="20"/>
                <w:szCs w:val="20"/>
                <w:lang w:val="sr-Cyrl-CS"/>
              </w:rPr>
              <w:t>14.03.2021.</w:t>
            </w:r>
          </w:p>
        </w:tc>
        <w:tc>
          <w:tcPr>
            <w:tcW w:w="1719" w:type="dxa"/>
            <w:tcBorders>
              <w:left w:val="nil"/>
              <w:right w:val="nil"/>
            </w:tcBorders>
            <w:noWrap/>
          </w:tcPr>
          <w:p w14:paraId="62FA626D" w14:textId="77777777" w:rsidR="00214320" w:rsidRPr="007F7D1B" w:rsidRDefault="00214320" w:rsidP="009F0217">
            <w:pPr>
              <w:jc w:val="center"/>
              <w:rPr>
                <w:sz w:val="20"/>
                <w:szCs w:val="20"/>
                <w:lang w:val="sr-Cyrl-CS"/>
              </w:rPr>
            </w:pPr>
          </w:p>
        </w:tc>
        <w:tc>
          <w:tcPr>
            <w:tcW w:w="1773" w:type="dxa"/>
            <w:tcBorders>
              <w:left w:val="nil"/>
            </w:tcBorders>
            <w:noWrap/>
          </w:tcPr>
          <w:p w14:paraId="3A9EED67" w14:textId="77777777" w:rsidR="00214320" w:rsidRPr="007F7D1B" w:rsidRDefault="00214320" w:rsidP="009F0217">
            <w:pPr>
              <w:jc w:val="center"/>
              <w:rPr>
                <w:sz w:val="20"/>
                <w:szCs w:val="20"/>
                <w:lang w:val="sr-Cyrl-CS"/>
              </w:rPr>
            </w:pPr>
          </w:p>
        </w:tc>
      </w:tr>
      <w:tr w:rsidR="00214320" w:rsidRPr="007F7D1B" w14:paraId="1525560E" w14:textId="77777777" w:rsidTr="009F0217">
        <w:trPr>
          <w:cantSplit/>
          <w:trHeight w:val="284"/>
        </w:trPr>
        <w:tc>
          <w:tcPr>
            <w:tcW w:w="727" w:type="dxa"/>
            <w:tcBorders>
              <w:left w:val="nil"/>
              <w:right w:val="nil"/>
            </w:tcBorders>
            <w:noWrap/>
          </w:tcPr>
          <w:p w14:paraId="55CEF154" w14:textId="77777777" w:rsidR="00214320" w:rsidRPr="007F7D1B" w:rsidRDefault="00214320" w:rsidP="009F0217">
            <w:pPr>
              <w:jc w:val="right"/>
              <w:rPr>
                <w:bCs/>
                <w:sz w:val="20"/>
                <w:szCs w:val="20"/>
                <w:lang w:val="sr-Cyrl-CS"/>
              </w:rPr>
            </w:pPr>
          </w:p>
        </w:tc>
        <w:tc>
          <w:tcPr>
            <w:tcW w:w="3637" w:type="dxa"/>
            <w:gridSpan w:val="2"/>
            <w:tcBorders>
              <w:left w:val="nil"/>
              <w:right w:val="nil"/>
            </w:tcBorders>
            <w:noWrap/>
          </w:tcPr>
          <w:p w14:paraId="7F0D0C30" w14:textId="77777777" w:rsidR="00214320" w:rsidRPr="007F7D1B" w:rsidRDefault="00214320" w:rsidP="009F0217">
            <w:pPr>
              <w:rPr>
                <w:b/>
                <w:bCs/>
                <w:sz w:val="20"/>
                <w:szCs w:val="20"/>
                <w:lang w:val="sr-Cyrl-CS"/>
              </w:rPr>
            </w:pPr>
            <w:r w:rsidRPr="007F7D1B">
              <w:rPr>
                <w:bCs/>
                <w:sz w:val="20"/>
                <w:szCs w:val="20"/>
                <w:lang w:val="sr-Cyrl-CS"/>
              </w:rPr>
              <w:t>Последњи датум отплате главнице</w:t>
            </w:r>
          </w:p>
        </w:tc>
        <w:tc>
          <w:tcPr>
            <w:tcW w:w="2546" w:type="dxa"/>
            <w:tcBorders>
              <w:left w:val="nil"/>
              <w:right w:val="nil"/>
            </w:tcBorders>
            <w:noWrap/>
          </w:tcPr>
          <w:p w14:paraId="32998420" w14:textId="77777777" w:rsidR="00214320" w:rsidRPr="007F7D1B" w:rsidRDefault="00214320" w:rsidP="009F0217">
            <w:pPr>
              <w:jc w:val="center"/>
              <w:rPr>
                <w:sz w:val="20"/>
                <w:szCs w:val="20"/>
                <w:lang w:val="sr-Cyrl-CS"/>
              </w:rPr>
            </w:pPr>
            <w:r w:rsidRPr="007F7D1B">
              <w:rPr>
                <w:sz w:val="20"/>
                <w:szCs w:val="20"/>
                <w:lang w:val="sr-Cyrl-CS"/>
              </w:rPr>
              <w:t>14.12.2024.</w:t>
            </w:r>
          </w:p>
        </w:tc>
        <w:tc>
          <w:tcPr>
            <w:tcW w:w="1719" w:type="dxa"/>
            <w:tcBorders>
              <w:left w:val="nil"/>
              <w:right w:val="nil"/>
            </w:tcBorders>
            <w:noWrap/>
          </w:tcPr>
          <w:p w14:paraId="466E8EAD" w14:textId="77777777" w:rsidR="00214320" w:rsidRPr="007F7D1B" w:rsidRDefault="00214320" w:rsidP="009F0217">
            <w:pPr>
              <w:jc w:val="center"/>
              <w:rPr>
                <w:sz w:val="20"/>
                <w:szCs w:val="20"/>
                <w:lang w:val="sr-Cyrl-CS"/>
              </w:rPr>
            </w:pPr>
          </w:p>
        </w:tc>
        <w:tc>
          <w:tcPr>
            <w:tcW w:w="1773" w:type="dxa"/>
            <w:tcBorders>
              <w:left w:val="nil"/>
            </w:tcBorders>
            <w:noWrap/>
          </w:tcPr>
          <w:p w14:paraId="1A644E87" w14:textId="77777777" w:rsidR="00214320" w:rsidRPr="007F7D1B" w:rsidRDefault="00214320" w:rsidP="009F0217">
            <w:pPr>
              <w:jc w:val="center"/>
              <w:rPr>
                <w:sz w:val="20"/>
                <w:szCs w:val="20"/>
                <w:lang w:val="sr-Cyrl-CS"/>
              </w:rPr>
            </w:pPr>
          </w:p>
        </w:tc>
      </w:tr>
      <w:tr w:rsidR="00214320" w:rsidRPr="007F7D1B" w14:paraId="76C04128" w14:textId="77777777" w:rsidTr="009F0217">
        <w:trPr>
          <w:cantSplit/>
          <w:trHeight w:val="284"/>
        </w:trPr>
        <w:tc>
          <w:tcPr>
            <w:tcW w:w="727" w:type="dxa"/>
            <w:tcBorders>
              <w:left w:val="nil"/>
              <w:right w:val="nil"/>
            </w:tcBorders>
            <w:noWrap/>
          </w:tcPr>
          <w:p w14:paraId="546315BA" w14:textId="77777777" w:rsidR="00214320" w:rsidRPr="007F7D1B" w:rsidRDefault="00214320" w:rsidP="009F0217">
            <w:pPr>
              <w:jc w:val="right"/>
              <w:rPr>
                <w:bCs/>
                <w:sz w:val="20"/>
                <w:szCs w:val="20"/>
                <w:lang w:val="sr-Cyrl-CS"/>
              </w:rPr>
            </w:pPr>
          </w:p>
        </w:tc>
        <w:tc>
          <w:tcPr>
            <w:tcW w:w="3637" w:type="dxa"/>
            <w:gridSpan w:val="2"/>
            <w:tcBorders>
              <w:left w:val="nil"/>
              <w:right w:val="nil"/>
            </w:tcBorders>
            <w:noWrap/>
          </w:tcPr>
          <w:p w14:paraId="784554B6" w14:textId="77777777" w:rsidR="00214320" w:rsidRPr="007F7D1B" w:rsidRDefault="00214320" w:rsidP="009F0217">
            <w:pPr>
              <w:rPr>
                <w:b/>
                <w:bCs/>
                <w:sz w:val="20"/>
                <w:szCs w:val="20"/>
                <w:lang w:val="sr-Cyrl-CS"/>
              </w:rPr>
            </w:pPr>
            <w:r w:rsidRPr="007F7D1B">
              <w:rPr>
                <w:bCs/>
                <w:sz w:val="20"/>
                <w:szCs w:val="20"/>
                <w:lang w:val="sr-Cyrl-CS"/>
              </w:rPr>
              <w:t>Рата главнице за 2021. год.</w:t>
            </w:r>
          </w:p>
        </w:tc>
        <w:tc>
          <w:tcPr>
            <w:tcW w:w="2546" w:type="dxa"/>
            <w:tcBorders>
              <w:left w:val="nil"/>
              <w:right w:val="nil"/>
            </w:tcBorders>
            <w:noWrap/>
          </w:tcPr>
          <w:p w14:paraId="16CFC9A6" w14:textId="77777777" w:rsidR="00214320" w:rsidRPr="007F7D1B" w:rsidRDefault="00214320" w:rsidP="009F0217">
            <w:pPr>
              <w:jc w:val="center"/>
              <w:rPr>
                <w:sz w:val="20"/>
                <w:szCs w:val="20"/>
                <w:lang w:val="sr-Cyrl-CS"/>
              </w:rPr>
            </w:pPr>
            <w:r w:rsidRPr="007F7D1B">
              <w:rPr>
                <w:sz w:val="20"/>
                <w:szCs w:val="20"/>
                <w:lang w:val="sr-Cyrl-CS"/>
              </w:rPr>
              <w:t>2.500.000 EUR</w:t>
            </w:r>
          </w:p>
        </w:tc>
        <w:tc>
          <w:tcPr>
            <w:tcW w:w="1719" w:type="dxa"/>
            <w:tcBorders>
              <w:left w:val="nil"/>
              <w:right w:val="nil"/>
            </w:tcBorders>
            <w:noWrap/>
          </w:tcPr>
          <w:p w14:paraId="3C779EC6" w14:textId="77777777" w:rsidR="00214320" w:rsidRPr="007F7D1B" w:rsidRDefault="00214320" w:rsidP="009F0217">
            <w:pPr>
              <w:jc w:val="center"/>
              <w:rPr>
                <w:sz w:val="20"/>
                <w:szCs w:val="20"/>
                <w:lang w:val="sr-Cyrl-CS"/>
              </w:rPr>
            </w:pPr>
          </w:p>
        </w:tc>
        <w:tc>
          <w:tcPr>
            <w:tcW w:w="1773" w:type="dxa"/>
            <w:tcBorders>
              <w:left w:val="nil"/>
            </w:tcBorders>
            <w:noWrap/>
          </w:tcPr>
          <w:p w14:paraId="5412F7FB" w14:textId="77777777" w:rsidR="00214320" w:rsidRPr="007F7D1B" w:rsidRDefault="00214320" w:rsidP="009F0217">
            <w:pPr>
              <w:jc w:val="center"/>
              <w:rPr>
                <w:sz w:val="20"/>
                <w:szCs w:val="20"/>
                <w:lang w:val="sr-Cyrl-CS"/>
              </w:rPr>
            </w:pPr>
          </w:p>
        </w:tc>
      </w:tr>
      <w:tr w:rsidR="00214320" w:rsidRPr="007F7D1B" w14:paraId="2D4A1DC3" w14:textId="77777777" w:rsidTr="009F0217">
        <w:trPr>
          <w:cantSplit/>
          <w:trHeight w:val="284"/>
        </w:trPr>
        <w:tc>
          <w:tcPr>
            <w:tcW w:w="727" w:type="dxa"/>
            <w:tcBorders>
              <w:left w:val="nil"/>
              <w:right w:val="nil"/>
            </w:tcBorders>
            <w:noWrap/>
          </w:tcPr>
          <w:p w14:paraId="489087BA" w14:textId="77777777" w:rsidR="00214320" w:rsidRPr="007F7D1B" w:rsidRDefault="00214320" w:rsidP="009F0217">
            <w:pPr>
              <w:jc w:val="right"/>
              <w:rPr>
                <w:bCs/>
                <w:sz w:val="20"/>
                <w:szCs w:val="20"/>
                <w:lang w:val="sr-Cyrl-CS"/>
              </w:rPr>
            </w:pPr>
          </w:p>
        </w:tc>
        <w:tc>
          <w:tcPr>
            <w:tcW w:w="3637" w:type="dxa"/>
            <w:gridSpan w:val="2"/>
            <w:tcBorders>
              <w:left w:val="nil"/>
              <w:right w:val="nil"/>
            </w:tcBorders>
            <w:noWrap/>
          </w:tcPr>
          <w:p w14:paraId="6BB3CF7F" w14:textId="77777777" w:rsidR="00214320" w:rsidRPr="007F7D1B" w:rsidRDefault="00214320" w:rsidP="009F0217">
            <w:pPr>
              <w:rPr>
                <w:b/>
                <w:bCs/>
                <w:sz w:val="20"/>
                <w:szCs w:val="20"/>
                <w:lang w:val="sr-Cyrl-CS"/>
              </w:rPr>
            </w:pPr>
            <w:r w:rsidRPr="007F7D1B">
              <w:rPr>
                <w:bCs/>
                <w:sz w:val="20"/>
                <w:szCs w:val="20"/>
                <w:lang w:val="sr-Cyrl-CS"/>
              </w:rPr>
              <w:t>Каматна стопа</w:t>
            </w:r>
          </w:p>
        </w:tc>
        <w:tc>
          <w:tcPr>
            <w:tcW w:w="2546" w:type="dxa"/>
            <w:tcBorders>
              <w:left w:val="nil"/>
              <w:right w:val="nil"/>
            </w:tcBorders>
            <w:noWrap/>
          </w:tcPr>
          <w:p w14:paraId="6C2C2EAC" w14:textId="77777777" w:rsidR="00214320" w:rsidRPr="007F7D1B" w:rsidRDefault="00214320" w:rsidP="009F0217">
            <w:pPr>
              <w:jc w:val="center"/>
              <w:rPr>
                <w:sz w:val="20"/>
                <w:szCs w:val="20"/>
                <w:lang w:val="sr-Cyrl-CS"/>
              </w:rPr>
            </w:pPr>
            <w:r w:rsidRPr="007F7D1B">
              <w:rPr>
                <w:sz w:val="20"/>
                <w:szCs w:val="20"/>
                <w:lang w:val="sr-Cyrl-CS"/>
              </w:rPr>
              <w:t>3M EURIBOR + 1,50%</w:t>
            </w:r>
          </w:p>
        </w:tc>
        <w:tc>
          <w:tcPr>
            <w:tcW w:w="1719" w:type="dxa"/>
            <w:tcBorders>
              <w:left w:val="nil"/>
              <w:right w:val="nil"/>
            </w:tcBorders>
            <w:noWrap/>
          </w:tcPr>
          <w:p w14:paraId="76078048" w14:textId="77777777" w:rsidR="00214320" w:rsidRPr="007F7D1B" w:rsidRDefault="00214320" w:rsidP="009F0217">
            <w:pPr>
              <w:jc w:val="center"/>
              <w:rPr>
                <w:sz w:val="20"/>
                <w:szCs w:val="20"/>
                <w:lang w:val="sr-Cyrl-CS"/>
              </w:rPr>
            </w:pPr>
          </w:p>
        </w:tc>
        <w:tc>
          <w:tcPr>
            <w:tcW w:w="1773" w:type="dxa"/>
            <w:tcBorders>
              <w:left w:val="nil"/>
            </w:tcBorders>
            <w:noWrap/>
          </w:tcPr>
          <w:p w14:paraId="18D1377B" w14:textId="77777777" w:rsidR="00214320" w:rsidRPr="007F7D1B" w:rsidRDefault="00214320" w:rsidP="009F0217">
            <w:pPr>
              <w:jc w:val="center"/>
              <w:rPr>
                <w:sz w:val="20"/>
                <w:szCs w:val="20"/>
                <w:lang w:val="sr-Cyrl-CS"/>
              </w:rPr>
            </w:pPr>
          </w:p>
        </w:tc>
      </w:tr>
      <w:tr w:rsidR="00214320" w:rsidRPr="007F7D1B" w14:paraId="6E01A027" w14:textId="77777777" w:rsidTr="009F0217">
        <w:trPr>
          <w:cantSplit/>
          <w:trHeight w:val="284"/>
        </w:trPr>
        <w:tc>
          <w:tcPr>
            <w:tcW w:w="727" w:type="dxa"/>
            <w:tcBorders>
              <w:left w:val="nil"/>
              <w:right w:val="nil"/>
            </w:tcBorders>
            <w:noWrap/>
          </w:tcPr>
          <w:p w14:paraId="0F647E89" w14:textId="77777777" w:rsidR="00214320" w:rsidRPr="007F7D1B" w:rsidRDefault="00214320" w:rsidP="009F0217">
            <w:pPr>
              <w:jc w:val="right"/>
              <w:rPr>
                <w:bCs/>
                <w:sz w:val="20"/>
                <w:szCs w:val="20"/>
                <w:lang w:val="sr-Cyrl-CS"/>
              </w:rPr>
            </w:pPr>
            <w:r w:rsidRPr="007F7D1B">
              <w:rPr>
                <w:bCs/>
                <w:sz w:val="20"/>
                <w:szCs w:val="20"/>
                <w:lang w:val="sr-Cyrl-CS"/>
              </w:rPr>
              <w:t>1.6</w:t>
            </w:r>
          </w:p>
        </w:tc>
        <w:tc>
          <w:tcPr>
            <w:tcW w:w="3637" w:type="dxa"/>
            <w:gridSpan w:val="2"/>
            <w:tcBorders>
              <w:left w:val="nil"/>
              <w:right w:val="nil"/>
            </w:tcBorders>
            <w:noWrap/>
          </w:tcPr>
          <w:p w14:paraId="1D570631" w14:textId="77777777" w:rsidR="00214320" w:rsidRPr="007F7D1B" w:rsidRDefault="00214320" w:rsidP="009F0217">
            <w:pPr>
              <w:rPr>
                <w:b/>
                <w:bCs/>
                <w:sz w:val="20"/>
                <w:szCs w:val="20"/>
                <w:lang w:val="sr-Cyrl-CS"/>
              </w:rPr>
            </w:pPr>
            <w:r w:rsidRPr="007F7D1B">
              <w:rPr>
                <w:b/>
                <w:bCs/>
                <w:sz w:val="20"/>
                <w:szCs w:val="20"/>
                <w:lang w:val="sr-Cyrl-CS"/>
              </w:rPr>
              <w:t>Обавезе према OTP banka Srbija AD Beograd (</w:t>
            </w:r>
            <w:proofErr w:type="spellStart"/>
            <w:r w:rsidRPr="007F7D1B">
              <w:rPr>
                <w:b/>
                <w:bCs/>
                <w:sz w:val="20"/>
                <w:szCs w:val="20"/>
                <w:lang w:val="sr-Cyrl-CS"/>
              </w:rPr>
              <w:t>Societe</w:t>
            </w:r>
            <w:proofErr w:type="spellEnd"/>
            <w:r w:rsidRPr="007F7D1B">
              <w:rPr>
                <w:b/>
                <w:bCs/>
                <w:sz w:val="20"/>
                <w:szCs w:val="20"/>
                <w:lang w:val="sr-Cyrl-CS"/>
              </w:rPr>
              <w:t xml:space="preserve"> Generale Banka Srbija AD Beograd) - ЈП „</w:t>
            </w:r>
            <w:proofErr w:type="spellStart"/>
            <w:r w:rsidRPr="007F7D1B">
              <w:rPr>
                <w:b/>
                <w:bCs/>
                <w:sz w:val="20"/>
                <w:szCs w:val="20"/>
                <w:lang w:val="sr-Cyrl-CS"/>
              </w:rPr>
              <w:t>Србијагас</w:t>
            </w:r>
            <w:proofErr w:type="spellEnd"/>
            <w:r w:rsidRPr="007F7D1B">
              <w:rPr>
                <w:b/>
                <w:bCs/>
                <w:sz w:val="20"/>
                <w:szCs w:val="20"/>
                <w:lang w:val="sr-Cyrl-CS"/>
              </w:rPr>
              <w:t>”</w:t>
            </w:r>
          </w:p>
          <w:p w14:paraId="2E955706" w14:textId="77777777" w:rsidR="00214320" w:rsidRPr="007F7D1B" w:rsidRDefault="00214320" w:rsidP="009F0217">
            <w:pPr>
              <w:rPr>
                <w:b/>
                <w:bCs/>
                <w:sz w:val="20"/>
                <w:szCs w:val="20"/>
                <w:lang w:val="sr-Cyrl-CS"/>
              </w:rPr>
            </w:pPr>
            <w:r w:rsidRPr="007F7D1B">
              <w:rPr>
                <w:bCs/>
                <w:sz w:val="20"/>
                <w:szCs w:val="20"/>
                <w:lang w:val="sr-Cyrl-CS"/>
              </w:rPr>
              <w:t>Дугорочни кредит за изградњу гасовода на територији Републике Србије од границе са Републиком Бугарском до границе са Мађарском и другим суседним земљама са Републиком Србијом</w:t>
            </w:r>
          </w:p>
        </w:tc>
        <w:tc>
          <w:tcPr>
            <w:tcW w:w="2546" w:type="dxa"/>
            <w:tcBorders>
              <w:left w:val="nil"/>
              <w:right w:val="nil"/>
            </w:tcBorders>
            <w:noWrap/>
          </w:tcPr>
          <w:p w14:paraId="32385720" w14:textId="77777777" w:rsidR="00214320" w:rsidRPr="007F7D1B" w:rsidRDefault="00214320" w:rsidP="009F0217">
            <w:pPr>
              <w:jc w:val="center"/>
              <w:rPr>
                <w:sz w:val="20"/>
                <w:szCs w:val="20"/>
                <w:lang w:val="sr-Cyrl-CS"/>
              </w:rPr>
            </w:pPr>
          </w:p>
        </w:tc>
        <w:tc>
          <w:tcPr>
            <w:tcW w:w="1719" w:type="dxa"/>
            <w:tcBorders>
              <w:left w:val="nil"/>
              <w:right w:val="nil"/>
            </w:tcBorders>
            <w:noWrap/>
          </w:tcPr>
          <w:p w14:paraId="36732737" w14:textId="77777777" w:rsidR="00214320" w:rsidRPr="007F7D1B" w:rsidRDefault="00214320" w:rsidP="009F0217">
            <w:pPr>
              <w:jc w:val="center"/>
              <w:rPr>
                <w:sz w:val="20"/>
                <w:szCs w:val="20"/>
                <w:lang w:val="sr-Cyrl-CS"/>
              </w:rPr>
            </w:pPr>
            <w:r w:rsidRPr="007F7D1B">
              <w:rPr>
                <w:sz w:val="20"/>
                <w:szCs w:val="20"/>
                <w:lang w:val="sr-Cyrl-CS"/>
              </w:rPr>
              <w:t>4.286.000</w:t>
            </w:r>
          </w:p>
        </w:tc>
        <w:tc>
          <w:tcPr>
            <w:tcW w:w="1773" w:type="dxa"/>
            <w:tcBorders>
              <w:left w:val="nil"/>
            </w:tcBorders>
            <w:noWrap/>
          </w:tcPr>
          <w:p w14:paraId="7AB4327B" w14:textId="77777777" w:rsidR="00214320" w:rsidRPr="007F7D1B" w:rsidRDefault="00214320" w:rsidP="009F0217">
            <w:pPr>
              <w:jc w:val="center"/>
              <w:rPr>
                <w:sz w:val="20"/>
                <w:szCs w:val="20"/>
                <w:lang w:val="sr-Cyrl-CS"/>
              </w:rPr>
            </w:pPr>
            <w:r w:rsidRPr="007F7D1B">
              <w:rPr>
                <w:sz w:val="20"/>
                <w:szCs w:val="20"/>
                <w:lang w:val="sr-Cyrl-CS"/>
              </w:rPr>
              <w:t>503.908.449</w:t>
            </w:r>
          </w:p>
        </w:tc>
      </w:tr>
      <w:tr w:rsidR="00214320" w:rsidRPr="007F7D1B" w14:paraId="31A00CC4" w14:textId="77777777" w:rsidTr="009F0217">
        <w:trPr>
          <w:cantSplit/>
          <w:trHeight w:val="284"/>
        </w:trPr>
        <w:tc>
          <w:tcPr>
            <w:tcW w:w="727" w:type="dxa"/>
            <w:tcBorders>
              <w:left w:val="nil"/>
              <w:right w:val="nil"/>
            </w:tcBorders>
            <w:noWrap/>
          </w:tcPr>
          <w:p w14:paraId="4F69E197" w14:textId="77777777" w:rsidR="00214320" w:rsidRPr="007F7D1B" w:rsidRDefault="00214320" w:rsidP="009F0217">
            <w:pPr>
              <w:jc w:val="right"/>
              <w:rPr>
                <w:bCs/>
                <w:sz w:val="20"/>
                <w:szCs w:val="20"/>
                <w:lang w:val="sr-Cyrl-CS"/>
              </w:rPr>
            </w:pPr>
          </w:p>
        </w:tc>
        <w:tc>
          <w:tcPr>
            <w:tcW w:w="3637" w:type="dxa"/>
            <w:gridSpan w:val="2"/>
            <w:tcBorders>
              <w:left w:val="nil"/>
              <w:right w:val="nil"/>
            </w:tcBorders>
            <w:noWrap/>
          </w:tcPr>
          <w:p w14:paraId="2C004D93" w14:textId="77777777" w:rsidR="00214320" w:rsidRPr="007F7D1B" w:rsidRDefault="00214320" w:rsidP="009F0217">
            <w:pPr>
              <w:rPr>
                <w:b/>
                <w:bCs/>
                <w:sz w:val="20"/>
                <w:szCs w:val="20"/>
                <w:lang w:val="sr-Cyrl-CS"/>
              </w:rPr>
            </w:pPr>
            <w:r w:rsidRPr="007F7D1B">
              <w:rPr>
                <w:bCs/>
                <w:sz w:val="20"/>
                <w:szCs w:val="20"/>
                <w:lang w:val="sr-Cyrl-CS"/>
              </w:rPr>
              <w:t>Први датум отплате главнице</w:t>
            </w:r>
          </w:p>
        </w:tc>
        <w:tc>
          <w:tcPr>
            <w:tcW w:w="2546" w:type="dxa"/>
            <w:tcBorders>
              <w:left w:val="nil"/>
              <w:right w:val="nil"/>
            </w:tcBorders>
            <w:noWrap/>
          </w:tcPr>
          <w:p w14:paraId="22ACD393" w14:textId="77777777" w:rsidR="00214320" w:rsidRPr="007F7D1B" w:rsidRDefault="00214320" w:rsidP="009F0217">
            <w:pPr>
              <w:jc w:val="center"/>
              <w:rPr>
                <w:sz w:val="20"/>
                <w:szCs w:val="20"/>
                <w:lang w:val="sr-Cyrl-CS"/>
              </w:rPr>
            </w:pPr>
            <w:r w:rsidRPr="007F7D1B">
              <w:rPr>
                <w:sz w:val="20"/>
                <w:szCs w:val="20"/>
                <w:lang w:val="sr-Cyrl-CS"/>
              </w:rPr>
              <w:t>14.03.2021.</w:t>
            </w:r>
          </w:p>
        </w:tc>
        <w:tc>
          <w:tcPr>
            <w:tcW w:w="1719" w:type="dxa"/>
            <w:tcBorders>
              <w:left w:val="nil"/>
              <w:right w:val="nil"/>
            </w:tcBorders>
            <w:noWrap/>
          </w:tcPr>
          <w:p w14:paraId="5B3D79B4" w14:textId="77777777" w:rsidR="00214320" w:rsidRPr="007F7D1B" w:rsidRDefault="00214320" w:rsidP="009F0217">
            <w:pPr>
              <w:jc w:val="center"/>
              <w:rPr>
                <w:sz w:val="20"/>
                <w:szCs w:val="20"/>
                <w:lang w:val="sr-Cyrl-CS"/>
              </w:rPr>
            </w:pPr>
          </w:p>
        </w:tc>
        <w:tc>
          <w:tcPr>
            <w:tcW w:w="1773" w:type="dxa"/>
            <w:tcBorders>
              <w:left w:val="nil"/>
            </w:tcBorders>
            <w:noWrap/>
          </w:tcPr>
          <w:p w14:paraId="6072DD48" w14:textId="77777777" w:rsidR="00214320" w:rsidRPr="007F7D1B" w:rsidRDefault="00214320" w:rsidP="009F0217">
            <w:pPr>
              <w:jc w:val="center"/>
              <w:rPr>
                <w:sz w:val="20"/>
                <w:szCs w:val="20"/>
                <w:lang w:val="sr-Cyrl-CS"/>
              </w:rPr>
            </w:pPr>
          </w:p>
        </w:tc>
      </w:tr>
      <w:tr w:rsidR="00214320" w:rsidRPr="007F7D1B" w14:paraId="23D9AC94" w14:textId="77777777" w:rsidTr="009F0217">
        <w:trPr>
          <w:cantSplit/>
          <w:trHeight w:val="284"/>
        </w:trPr>
        <w:tc>
          <w:tcPr>
            <w:tcW w:w="727" w:type="dxa"/>
            <w:tcBorders>
              <w:left w:val="nil"/>
              <w:right w:val="nil"/>
            </w:tcBorders>
            <w:noWrap/>
          </w:tcPr>
          <w:p w14:paraId="64168D79" w14:textId="77777777" w:rsidR="00214320" w:rsidRPr="007F7D1B" w:rsidRDefault="00214320" w:rsidP="009F0217">
            <w:pPr>
              <w:jc w:val="right"/>
              <w:rPr>
                <w:bCs/>
                <w:sz w:val="20"/>
                <w:szCs w:val="20"/>
                <w:lang w:val="sr-Cyrl-CS"/>
              </w:rPr>
            </w:pPr>
          </w:p>
        </w:tc>
        <w:tc>
          <w:tcPr>
            <w:tcW w:w="3637" w:type="dxa"/>
            <w:gridSpan w:val="2"/>
            <w:tcBorders>
              <w:left w:val="nil"/>
              <w:right w:val="nil"/>
            </w:tcBorders>
            <w:noWrap/>
          </w:tcPr>
          <w:p w14:paraId="503E45BB" w14:textId="77777777" w:rsidR="00214320" w:rsidRPr="007F7D1B" w:rsidRDefault="00214320" w:rsidP="009F0217">
            <w:pPr>
              <w:rPr>
                <w:b/>
                <w:bCs/>
                <w:sz w:val="20"/>
                <w:szCs w:val="20"/>
                <w:lang w:val="sr-Cyrl-CS"/>
              </w:rPr>
            </w:pPr>
            <w:r w:rsidRPr="007F7D1B">
              <w:rPr>
                <w:bCs/>
                <w:sz w:val="20"/>
                <w:szCs w:val="20"/>
                <w:lang w:val="sr-Cyrl-CS"/>
              </w:rPr>
              <w:t>Последњи датум отплате главнице</w:t>
            </w:r>
          </w:p>
        </w:tc>
        <w:tc>
          <w:tcPr>
            <w:tcW w:w="2546" w:type="dxa"/>
            <w:tcBorders>
              <w:left w:val="nil"/>
              <w:right w:val="nil"/>
            </w:tcBorders>
            <w:noWrap/>
          </w:tcPr>
          <w:p w14:paraId="0005EA8F" w14:textId="77777777" w:rsidR="00214320" w:rsidRPr="007F7D1B" w:rsidRDefault="00214320" w:rsidP="009F0217">
            <w:pPr>
              <w:jc w:val="center"/>
              <w:rPr>
                <w:sz w:val="20"/>
                <w:szCs w:val="20"/>
                <w:lang w:val="sr-Cyrl-CS"/>
              </w:rPr>
            </w:pPr>
            <w:r w:rsidRPr="007F7D1B">
              <w:rPr>
                <w:sz w:val="20"/>
                <w:szCs w:val="20"/>
                <w:lang w:val="sr-Cyrl-CS"/>
              </w:rPr>
              <w:t>14.12.2024.</w:t>
            </w:r>
          </w:p>
        </w:tc>
        <w:tc>
          <w:tcPr>
            <w:tcW w:w="1719" w:type="dxa"/>
            <w:tcBorders>
              <w:left w:val="nil"/>
              <w:right w:val="nil"/>
            </w:tcBorders>
            <w:noWrap/>
          </w:tcPr>
          <w:p w14:paraId="7E041855" w14:textId="77777777" w:rsidR="00214320" w:rsidRPr="007F7D1B" w:rsidRDefault="00214320" w:rsidP="009F0217">
            <w:pPr>
              <w:jc w:val="center"/>
              <w:rPr>
                <w:sz w:val="20"/>
                <w:szCs w:val="20"/>
                <w:lang w:val="sr-Cyrl-CS"/>
              </w:rPr>
            </w:pPr>
          </w:p>
        </w:tc>
        <w:tc>
          <w:tcPr>
            <w:tcW w:w="1773" w:type="dxa"/>
            <w:tcBorders>
              <w:left w:val="nil"/>
            </w:tcBorders>
            <w:noWrap/>
          </w:tcPr>
          <w:p w14:paraId="7E267168" w14:textId="77777777" w:rsidR="00214320" w:rsidRPr="007F7D1B" w:rsidRDefault="00214320" w:rsidP="009F0217">
            <w:pPr>
              <w:jc w:val="center"/>
              <w:rPr>
                <w:sz w:val="20"/>
                <w:szCs w:val="20"/>
                <w:lang w:val="sr-Cyrl-CS"/>
              </w:rPr>
            </w:pPr>
          </w:p>
        </w:tc>
      </w:tr>
      <w:tr w:rsidR="00214320" w:rsidRPr="007F7D1B" w14:paraId="56CBA9F0" w14:textId="77777777" w:rsidTr="009F0217">
        <w:trPr>
          <w:cantSplit/>
          <w:trHeight w:val="284"/>
        </w:trPr>
        <w:tc>
          <w:tcPr>
            <w:tcW w:w="727" w:type="dxa"/>
            <w:tcBorders>
              <w:left w:val="nil"/>
              <w:right w:val="nil"/>
            </w:tcBorders>
            <w:noWrap/>
          </w:tcPr>
          <w:p w14:paraId="70BE5EBD" w14:textId="77777777" w:rsidR="00214320" w:rsidRPr="007F7D1B" w:rsidRDefault="00214320" w:rsidP="009F0217">
            <w:pPr>
              <w:jc w:val="right"/>
              <w:rPr>
                <w:bCs/>
                <w:sz w:val="20"/>
                <w:szCs w:val="20"/>
                <w:lang w:val="sr-Cyrl-CS"/>
              </w:rPr>
            </w:pPr>
          </w:p>
        </w:tc>
        <w:tc>
          <w:tcPr>
            <w:tcW w:w="3637" w:type="dxa"/>
            <w:gridSpan w:val="2"/>
            <w:tcBorders>
              <w:left w:val="nil"/>
              <w:right w:val="nil"/>
            </w:tcBorders>
            <w:noWrap/>
          </w:tcPr>
          <w:p w14:paraId="5245629C" w14:textId="77777777" w:rsidR="00214320" w:rsidRPr="007F7D1B" w:rsidRDefault="00214320" w:rsidP="009F0217">
            <w:pPr>
              <w:rPr>
                <w:b/>
                <w:bCs/>
                <w:sz w:val="20"/>
                <w:szCs w:val="20"/>
                <w:lang w:val="sr-Cyrl-CS"/>
              </w:rPr>
            </w:pPr>
            <w:r w:rsidRPr="007F7D1B">
              <w:rPr>
                <w:bCs/>
                <w:sz w:val="20"/>
                <w:szCs w:val="20"/>
                <w:lang w:val="sr-Cyrl-CS"/>
              </w:rPr>
              <w:t>Рата главнице за 2021. год.</w:t>
            </w:r>
          </w:p>
        </w:tc>
        <w:tc>
          <w:tcPr>
            <w:tcW w:w="2546" w:type="dxa"/>
            <w:tcBorders>
              <w:left w:val="nil"/>
              <w:right w:val="nil"/>
            </w:tcBorders>
            <w:noWrap/>
          </w:tcPr>
          <w:p w14:paraId="4AE4CE84" w14:textId="77777777" w:rsidR="00214320" w:rsidRPr="007F7D1B" w:rsidRDefault="00214320" w:rsidP="009F0217">
            <w:pPr>
              <w:jc w:val="center"/>
              <w:rPr>
                <w:sz w:val="20"/>
                <w:szCs w:val="20"/>
                <w:lang w:val="sr-Cyrl-CS"/>
              </w:rPr>
            </w:pPr>
            <w:r w:rsidRPr="007F7D1B">
              <w:rPr>
                <w:sz w:val="20"/>
                <w:szCs w:val="20"/>
                <w:lang w:val="sr-Cyrl-CS"/>
              </w:rPr>
              <w:t>1.071.500 EUR</w:t>
            </w:r>
          </w:p>
        </w:tc>
        <w:tc>
          <w:tcPr>
            <w:tcW w:w="1719" w:type="dxa"/>
            <w:tcBorders>
              <w:left w:val="nil"/>
              <w:right w:val="nil"/>
            </w:tcBorders>
            <w:noWrap/>
          </w:tcPr>
          <w:p w14:paraId="46D3819C" w14:textId="77777777" w:rsidR="00214320" w:rsidRPr="007F7D1B" w:rsidRDefault="00214320" w:rsidP="009F0217">
            <w:pPr>
              <w:jc w:val="center"/>
              <w:rPr>
                <w:sz w:val="20"/>
                <w:szCs w:val="20"/>
                <w:lang w:val="sr-Cyrl-CS"/>
              </w:rPr>
            </w:pPr>
          </w:p>
        </w:tc>
        <w:tc>
          <w:tcPr>
            <w:tcW w:w="1773" w:type="dxa"/>
            <w:tcBorders>
              <w:left w:val="nil"/>
            </w:tcBorders>
            <w:noWrap/>
          </w:tcPr>
          <w:p w14:paraId="3B20077A" w14:textId="77777777" w:rsidR="00214320" w:rsidRPr="007F7D1B" w:rsidRDefault="00214320" w:rsidP="009F0217">
            <w:pPr>
              <w:jc w:val="center"/>
              <w:rPr>
                <w:sz w:val="20"/>
                <w:szCs w:val="20"/>
                <w:lang w:val="sr-Cyrl-CS"/>
              </w:rPr>
            </w:pPr>
          </w:p>
        </w:tc>
      </w:tr>
      <w:tr w:rsidR="00214320" w:rsidRPr="007F7D1B" w14:paraId="1838FA9C" w14:textId="77777777" w:rsidTr="009F0217">
        <w:trPr>
          <w:cantSplit/>
          <w:trHeight w:val="284"/>
        </w:trPr>
        <w:tc>
          <w:tcPr>
            <w:tcW w:w="727" w:type="dxa"/>
            <w:tcBorders>
              <w:left w:val="nil"/>
              <w:right w:val="nil"/>
            </w:tcBorders>
            <w:noWrap/>
          </w:tcPr>
          <w:p w14:paraId="5E433520" w14:textId="77777777" w:rsidR="00214320" w:rsidRPr="007F7D1B" w:rsidRDefault="00214320" w:rsidP="009F0217">
            <w:pPr>
              <w:jc w:val="right"/>
              <w:rPr>
                <w:bCs/>
                <w:sz w:val="20"/>
                <w:szCs w:val="20"/>
                <w:lang w:val="sr-Cyrl-CS"/>
              </w:rPr>
            </w:pPr>
          </w:p>
        </w:tc>
        <w:tc>
          <w:tcPr>
            <w:tcW w:w="3637" w:type="dxa"/>
            <w:gridSpan w:val="2"/>
            <w:tcBorders>
              <w:left w:val="nil"/>
              <w:right w:val="nil"/>
            </w:tcBorders>
            <w:noWrap/>
          </w:tcPr>
          <w:p w14:paraId="5359FDC4" w14:textId="77777777" w:rsidR="00214320" w:rsidRPr="007F7D1B" w:rsidRDefault="00214320" w:rsidP="009F0217">
            <w:pPr>
              <w:rPr>
                <w:b/>
                <w:bCs/>
                <w:sz w:val="20"/>
                <w:szCs w:val="20"/>
                <w:lang w:val="sr-Cyrl-CS"/>
              </w:rPr>
            </w:pPr>
            <w:r w:rsidRPr="007F7D1B">
              <w:rPr>
                <w:bCs/>
                <w:sz w:val="20"/>
                <w:szCs w:val="20"/>
                <w:lang w:val="sr-Cyrl-CS"/>
              </w:rPr>
              <w:t>Каматна стопа</w:t>
            </w:r>
          </w:p>
        </w:tc>
        <w:tc>
          <w:tcPr>
            <w:tcW w:w="2546" w:type="dxa"/>
            <w:tcBorders>
              <w:left w:val="nil"/>
              <w:right w:val="nil"/>
            </w:tcBorders>
            <w:noWrap/>
          </w:tcPr>
          <w:p w14:paraId="3E692CAF" w14:textId="77777777" w:rsidR="00214320" w:rsidRPr="007F7D1B" w:rsidRDefault="00214320" w:rsidP="009F0217">
            <w:pPr>
              <w:jc w:val="center"/>
              <w:rPr>
                <w:sz w:val="20"/>
                <w:szCs w:val="20"/>
                <w:lang w:val="sr-Cyrl-CS"/>
              </w:rPr>
            </w:pPr>
            <w:r w:rsidRPr="007F7D1B">
              <w:rPr>
                <w:sz w:val="20"/>
                <w:szCs w:val="20"/>
                <w:lang w:val="sr-Cyrl-CS"/>
              </w:rPr>
              <w:t>3M EURIBOR + 1,37%</w:t>
            </w:r>
          </w:p>
        </w:tc>
        <w:tc>
          <w:tcPr>
            <w:tcW w:w="1719" w:type="dxa"/>
            <w:tcBorders>
              <w:left w:val="nil"/>
              <w:right w:val="nil"/>
            </w:tcBorders>
            <w:noWrap/>
          </w:tcPr>
          <w:p w14:paraId="63E3FF4D" w14:textId="77777777" w:rsidR="00214320" w:rsidRPr="007F7D1B" w:rsidRDefault="00214320" w:rsidP="009F0217">
            <w:pPr>
              <w:jc w:val="center"/>
              <w:rPr>
                <w:sz w:val="20"/>
                <w:szCs w:val="20"/>
                <w:lang w:val="sr-Cyrl-CS"/>
              </w:rPr>
            </w:pPr>
          </w:p>
        </w:tc>
        <w:tc>
          <w:tcPr>
            <w:tcW w:w="1773" w:type="dxa"/>
            <w:tcBorders>
              <w:left w:val="nil"/>
            </w:tcBorders>
            <w:noWrap/>
          </w:tcPr>
          <w:p w14:paraId="3CC622FC" w14:textId="77777777" w:rsidR="00214320" w:rsidRPr="007F7D1B" w:rsidRDefault="00214320" w:rsidP="009F0217">
            <w:pPr>
              <w:jc w:val="center"/>
              <w:rPr>
                <w:sz w:val="20"/>
                <w:szCs w:val="20"/>
                <w:lang w:val="sr-Cyrl-CS"/>
              </w:rPr>
            </w:pPr>
          </w:p>
        </w:tc>
      </w:tr>
      <w:tr w:rsidR="00214320" w:rsidRPr="007F7D1B" w14:paraId="1662616D" w14:textId="77777777" w:rsidTr="009F0217">
        <w:trPr>
          <w:cantSplit/>
          <w:trHeight w:val="284"/>
        </w:trPr>
        <w:tc>
          <w:tcPr>
            <w:tcW w:w="727" w:type="dxa"/>
            <w:tcBorders>
              <w:left w:val="nil"/>
              <w:right w:val="nil"/>
            </w:tcBorders>
            <w:noWrap/>
          </w:tcPr>
          <w:p w14:paraId="5CF2FD13" w14:textId="77777777" w:rsidR="00214320" w:rsidRPr="007F7D1B" w:rsidRDefault="00214320" w:rsidP="009F0217">
            <w:pPr>
              <w:jc w:val="right"/>
              <w:rPr>
                <w:bCs/>
                <w:sz w:val="20"/>
                <w:szCs w:val="20"/>
                <w:lang w:val="sr-Cyrl-CS"/>
              </w:rPr>
            </w:pPr>
            <w:r w:rsidRPr="007F7D1B">
              <w:rPr>
                <w:bCs/>
                <w:sz w:val="20"/>
                <w:szCs w:val="20"/>
                <w:lang w:val="sr-Cyrl-CS"/>
              </w:rPr>
              <w:t>1.7</w:t>
            </w:r>
          </w:p>
        </w:tc>
        <w:tc>
          <w:tcPr>
            <w:tcW w:w="3637" w:type="dxa"/>
            <w:gridSpan w:val="2"/>
            <w:tcBorders>
              <w:left w:val="nil"/>
              <w:right w:val="nil"/>
            </w:tcBorders>
            <w:noWrap/>
          </w:tcPr>
          <w:p w14:paraId="70E3A9E6" w14:textId="77777777" w:rsidR="00214320" w:rsidRPr="007F7D1B" w:rsidRDefault="00214320" w:rsidP="009F0217">
            <w:pPr>
              <w:rPr>
                <w:b/>
                <w:sz w:val="20"/>
                <w:szCs w:val="20"/>
                <w:lang w:val="sr-Cyrl-CS"/>
              </w:rPr>
            </w:pPr>
            <w:r w:rsidRPr="007F7D1B">
              <w:rPr>
                <w:b/>
                <w:bCs/>
                <w:sz w:val="20"/>
                <w:szCs w:val="20"/>
                <w:lang w:val="sr-Cyrl-CS"/>
              </w:rPr>
              <w:t xml:space="preserve">Обавезе према Комерцијалној банци </w:t>
            </w:r>
            <w:proofErr w:type="spellStart"/>
            <w:r w:rsidRPr="007F7D1B">
              <w:rPr>
                <w:b/>
                <w:bCs/>
                <w:sz w:val="20"/>
                <w:szCs w:val="20"/>
                <w:lang w:val="sr-Cyrl-CS"/>
              </w:rPr>
              <w:t>а.д</w:t>
            </w:r>
            <w:proofErr w:type="spellEnd"/>
            <w:r w:rsidRPr="007F7D1B">
              <w:rPr>
                <w:b/>
                <w:bCs/>
                <w:sz w:val="20"/>
                <w:szCs w:val="20"/>
                <w:lang w:val="sr-Cyrl-CS"/>
              </w:rPr>
              <w:t>. Београд -</w:t>
            </w:r>
            <w:r w:rsidRPr="007F7D1B">
              <w:rPr>
                <w:b/>
                <w:sz w:val="20"/>
                <w:szCs w:val="20"/>
                <w:lang w:val="sr-Cyrl-CS"/>
              </w:rPr>
              <w:t xml:space="preserve"> </w:t>
            </w:r>
            <w:r w:rsidRPr="007F7D1B">
              <w:rPr>
                <w:b/>
                <w:bCs/>
                <w:sz w:val="20"/>
                <w:szCs w:val="20"/>
                <w:lang w:val="sr-Cyrl-CS"/>
              </w:rPr>
              <w:t>ЈП „</w:t>
            </w:r>
            <w:proofErr w:type="spellStart"/>
            <w:r w:rsidRPr="007F7D1B">
              <w:rPr>
                <w:b/>
                <w:bCs/>
                <w:sz w:val="20"/>
                <w:szCs w:val="20"/>
                <w:lang w:val="sr-Cyrl-CS"/>
              </w:rPr>
              <w:t>Србијагас</w:t>
            </w:r>
            <w:proofErr w:type="spellEnd"/>
            <w:r w:rsidRPr="007F7D1B">
              <w:rPr>
                <w:b/>
                <w:sz w:val="20"/>
                <w:szCs w:val="20"/>
                <w:lang w:val="sr-Cyrl-CS"/>
              </w:rPr>
              <w:t>”</w:t>
            </w:r>
          </w:p>
          <w:p w14:paraId="68F9E140" w14:textId="77777777" w:rsidR="00214320" w:rsidRPr="007F7D1B" w:rsidRDefault="00214320" w:rsidP="009F0217">
            <w:pPr>
              <w:rPr>
                <w:b/>
                <w:bCs/>
                <w:sz w:val="20"/>
                <w:szCs w:val="20"/>
                <w:lang w:val="sr-Cyrl-CS"/>
              </w:rPr>
            </w:pPr>
            <w:r w:rsidRPr="007F7D1B">
              <w:rPr>
                <w:bCs/>
                <w:sz w:val="20"/>
                <w:szCs w:val="20"/>
                <w:lang w:val="sr-Cyrl-CS"/>
              </w:rPr>
              <w:t>Дугорочни кредит за изградњу гасовода на територији Републике Србије од границе са Републиком Бугарском до границе са Мађарском и другим суседним земљама са Републиком Србијом</w:t>
            </w:r>
          </w:p>
        </w:tc>
        <w:tc>
          <w:tcPr>
            <w:tcW w:w="2546" w:type="dxa"/>
            <w:tcBorders>
              <w:left w:val="nil"/>
              <w:right w:val="nil"/>
            </w:tcBorders>
            <w:noWrap/>
          </w:tcPr>
          <w:p w14:paraId="55434876" w14:textId="77777777" w:rsidR="00214320" w:rsidRPr="007F7D1B" w:rsidRDefault="00214320" w:rsidP="009F0217">
            <w:pPr>
              <w:jc w:val="center"/>
              <w:rPr>
                <w:sz w:val="20"/>
                <w:szCs w:val="20"/>
                <w:lang w:val="sr-Cyrl-CS"/>
              </w:rPr>
            </w:pPr>
          </w:p>
        </w:tc>
        <w:tc>
          <w:tcPr>
            <w:tcW w:w="1719" w:type="dxa"/>
            <w:tcBorders>
              <w:left w:val="nil"/>
              <w:right w:val="nil"/>
            </w:tcBorders>
            <w:noWrap/>
          </w:tcPr>
          <w:p w14:paraId="113FCC82" w14:textId="77777777" w:rsidR="00214320" w:rsidRPr="007F7D1B" w:rsidRDefault="00214320" w:rsidP="009F0217">
            <w:pPr>
              <w:jc w:val="center"/>
              <w:rPr>
                <w:sz w:val="20"/>
                <w:szCs w:val="20"/>
                <w:lang w:val="sr-Cyrl-CS"/>
              </w:rPr>
            </w:pPr>
            <w:r w:rsidRPr="007F7D1B">
              <w:rPr>
                <w:sz w:val="20"/>
                <w:szCs w:val="20"/>
                <w:lang w:val="sr-Cyrl-CS"/>
              </w:rPr>
              <w:t>5.714.000</w:t>
            </w:r>
          </w:p>
        </w:tc>
        <w:tc>
          <w:tcPr>
            <w:tcW w:w="1773" w:type="dxa"/>
            <w:tcBorders>
              <w:left w:val="nil"/>
            </w:tcBorders>
            <w:noWrap/>
          </w:tcPr>
          <w:p w14:paraId="57955172" w14:textId="77777777" w:rsidR="00214320" w:rsidRPr="007F7D1B" w:rsidRDefault="00214320" w:rsidP="009F0217">
            <w:pPr>
              <w:jc w:val="center"/>
              <w:rPr>
                <w:sz w:val="20"/>
                <w:szCs w:val="20"/>
                <w:lang w:val="sr-Cyrl-CS"/>
              </w:rPr>
            </w:pPr>
            <w:r w:rsidRPr="007F7D1B">
              <w:rPr>
                <w:sz w:val="20"/>
                <w:szCs w:val="20"/>
                <w:lang w:val="sr-Cyrl-CS"/>
              </w:rPr>
              <w:t>671.799.551</w:t>
            </w:r>
          </w:p>
        </w:tc>
      </w:tr>
      <w:tr w:rsidR="00214320" w:rsidRPr="007F7D1B" w14:paraId="2CBFA541" w14:textId="77777777" w:rsidTr="009F0217">
        <w:trPr>
          <w:cantSplit/>
          <w:trHeight w:val="284"/>
        </w:trPr>
        <w:tc>
          <w:tcPr>
            <w:tcW w:w="727" w:type="dxa"/>
            <w:tcBorders>
              <w:left w:val="nil"/>
              <w:right w:val="nil"/>
            </w:tcBorders>
            <w:noWrap/>
          </w:tcPr>
          <w:p w14:paraId="5740525C" w14:textId="77777777" w:rsidR="00214320" w:rsidRPr="007F7D1B" w:rsidRDefault="00214320" w:rsidP="009F0217">
            <w:pPr>
              <w:jc w:val="right"/>
              <w:rPr>
                <w:bCs/>
                <w:sz w:val="20"/>
                <w:szCs w:val="20"/>
                <w:lang w:val="sr-Cyrl-CS"/>
              </w:rPr>
            </w:pPr>
          </w:p>
        </w:tc>
        <w:tc>
          <w:tcPr>
            <w:tcW w:w="3637" w:type="dxa"/>
            <w:gridSpan w:val="2"/>
            <w:tcBorders>
              <w:left w:val="nil"/>
              <w:right w:val="nil"/>
            </w:tcBorders>
            <w:noWrap/>
          </w:tcPr>
          <w:p w14:paraId="59A4835D" w14:textId="77777777" w:rsidR="00214320" w:rsidRPr="007F7D1B" w:rsidRDefault="00214320" w:rsidP="009F0217">
            <w:pPr>
              <w:rPr>
                <w:b/>
                <w:bCs/>
                <w:sz w:val="20"/>
                <w:szCs w:val="20"/>
                <w:lang w:val="sr-Cyrl-CS"/>
              </w:rPr>
            </w:pPr>
            <w:r w:rsidRPr="007F7D1B">
              <w:rPr>
                <w:bCs/>
                <w:sz w:val="20"/>
                <w:szCs w:val="20"/>
                <w:lang w:val="sr-Cyrl-CS"/>
              </w:rPr>
              <w:t>Први датум отплате главнице</w:t>
            </w:r>
          </w:p>
        </w:tc>
        <w:tc>
          <w:tcPr>
            <w:tcW w:w="2546" w:type="dxa"/>
            <w:tcBorders>
              <w:left w:val="nil"/>
              <w:right w:val="nil"/>
            </w:tcBorders>
            <w:noWrap/>
          </w:tcPr>
          <w:p w14:paraId="17506EDD" w14:textId="77777777" w:rsidR="00214320" w:rsidRPr="007F7D1B" w:rsidRDefault="00214320" w:rsidP="009F0217">
            <w:pPr>
              <w:jc w:val="center"/>
              <w:rPr>
                <w:sz w:val="20"/>
                <w:szCs w:val="20"/>
                <w:lang w:val="sr-Cyrl-CS"/>
              </w:rPr>
            </w:pPr>
            <w:r w:rsidRPr="007F7D1B">
              <w:rPr>
                <w:sz w:val="20"/>
                <w:szCs w:val="20"/>
                <w:lang w:val="sr-Cyrl-CS"/>
              </w:rPr>
              <w:t>14.03.2021.</w:t>
            </w:r>
          </w:p>
        </w:tc>
        <w:tc>
          <w:tcPr>
            <w:tcW w:w="1719" w:type="dxa"/>
            <w:tcBorders>
              <w:left w:val="nil"/>
              <w:right w:val="nil"/>
            </w:tcBorders>
            <w:noWrap/>
          </w:tcPr>
          <w:p w14:paraId="03B9D33B" w14:textId="77777777" w:rsidR="00214320" w:rsidRPr="007F7D1B" w:rsidRDefault="00214320" w:rsidP="009F0217">
            <w:pPr>
              <w:jc w:val="center"/>
              <w:rPr>
                <w:sz w:val="20"/>
                <w:szCs w:val="20"/>
                <w:lang w:val="sr-Cyrl-CS"/>
              </w:rPr>
            </w:pPr>
          </w:p>
        </w:tc>
        <w:tc>
          <w:tcPr>
            <w:tcW w:w="1773" w:type="dxa"/>
            <w:tcBorders>
              <w:left w:val="nil"/>
            </w:tcBorders>
            <w:noWrap/>
          </w:tcPr>
          <w:p w14:paraId="0AE921BA" w14:textId="77777777" w:rsidR="00214320" w:rsidRPr="007F7D1B" w:rsidRDefault="00214320" w:rsidP="009F0217">
            <w:pPr>
              <w:jc w:val="center"/>
              <w:rPr>
                <w:sz w:val="20"/>
                <w:szCs w:val="20"/>
                <w:lang w:val="sr-Cyrl-CS"/>
              </w:rPr>
            </w:pPr>
          </w:p>
        </w:tc>
      </w:tr>
      <w:tr w:rsidR="00214320" w:rsidRPr="007F7D1B" w14:paraId="2930BD6D" w14:textId="77777777" w:rsidTr="009F0217">
        <w:trPr>
          <w:cantSplit/>
          <w:trHeight w:val="284"/>
        </w:trPr>
        <w:tc>
          <w:tcPr>
            <w:tcW w:w="727" w:type="dxa"/>
            <w:tcBorders>
              <w:left w:val="nil"/>
              <w:right w:val="nil"/>
            </w:tcBorders>
            <w:noWrap/>
          </w:tcPr>
          <w:p w14:paraId="4F33696E" w14:textId="77777777" w:rsidR="00214320" w:rsidRPr="007F7D1B" w:rsidRDefault="00214320" w:rsidP="009F0217">
            <w:pPr>
              <w:jc w:val="right"/>
              <w:rPr>
                <w:bCs/>
                <w:sz w:val="20"/>
                <w:szCs w:val="20"/>
                <w:lang w:val="sr-Cyrl-CS"/>
              </w:rPr>
            </w:pPr>
          </w:p>
        </w:tc>
        <w:tc>
          <w:tcPr>
            <w:tcW w:w="3637" w:type="dxa"/>
            <w:gridSpan w:val="2"/>
            <w:tcBorders>
              <w:left w:val="nil"/>
              <w:right w:val="nil"/>
            </w:tcBorders>
            <w:noWrap/>
          </w:tcPr>
          <w:p w14:paraId="0260915C" w14:textId="77777777" w:rsidR="00214320" w:rsidRPr="007F7D1B" w:rsidRDefault="00214320" w:rsidP="009F0217">
            <w:pPr>
              <w:rPr>
                <w:b/>
                <w:bCs/>
                <w:sz w:val="20"/>
                <w:szCs w:val="20"/>
                <w:lang w:val="sr-Cyrl-CS"/>
              </w:rPr>
            </w:pPr>
            <w:r w:rsidRPr="007F7D1B">
              <w:rPr>
                <w:bCs/>
                <w:sz w:val="20"/>
                <w:szCs w:val="20"/>
                <w:lang w:val="sr-Cyrl-CS"/>
              </w:rPr>
              <w:t>Последњи датум отплате главнице</w:t>
            </w:r>
          </w:p>
        </w:tc>
        <w:tc>
          <w:tcPr>
            <w:tcW w:w="2546" w:type="dxa"/>
            <w:tcBorders>
              <w:left w:val="nil"/>
              <w:right w:val="nil"/>
            </w:tcBorders>
            <w:noWrap/>
          </w:tcPr>
          <w:p w14:paraId="4DB51538" w14:textId="77777777" w:rsidR="00214320" w:rsidRPr="007F7D1B" w:rsidRDefault="00214320" w:rsidP="009F0217">
            <w:pPr>
              <w:jc w:val="center"/>
              <w:rPr>
                <w:sz w:val="20"/>
                <w:szCs w:val="20"/>
                <w:lang w:val="sr-Cyrl-CS"/>
              </w:rPr>
            </w:pPr>
            <w:r w:rsidRPr="007F7D1B">
              <w:rPr>
                <w:sz w:val="20"/>
                <w:szCs w:val="20"/>
                <w:lang w:val="sr-Cyrl-CS"/>
              </w:rPr>
              <w:t>14.12.2024.</w:t>
            </w:r>
          </w:p>
        </w:tc>
        <w:tc>
          <w:tcPr>
            <w:tcW w:w="1719" w:type="dxa"/>
            <w:tcBorders>
              <w:left w:val="nil"/>
              <w:right w:val="nil"/>
            </w:tcBorders>
            <w:noWrap/>
          </w:tcPr>
          <w:p w14:paraId="36FBD1EC" w14:textId="77777777" w:rsidR="00214320" w:rsidRPr="007F7D1B" w:rsidRDefault="00214320" w:rsidP="009F0217">
            <w:pPr>
              <w:jc w:val="center"/>
              <w:rPr>
                <w:sz w:val="20"/>
                <w:szCs w:val="20"/>
                <w:lang w:val="sr-Cyrl-CS"/>
              </w:rPr>
            </w:pPr>
          </w:p>
        </w:tc>
        <w:tc>
          <w:tcPr>
            <w:tcW w:w="1773" w:type="dxa"/>
            <w:tcBorders>
              <w:left w:val="nil"/>
            </w:tcBorders>
            <w:noWrap/>
          </w:tcPr>
          <w:p w14:paraId="75B12DA3" w14:textId="77777777" w:rsidR="00214320" w:rsidRPr="007F7D1B" w:rsidRDefault="00214320" w:rsidP="009F0217">
            <w:pPr>
              <w:jc w:val="center"/>
              <w:rPr>
                <w:sz w:val="20"/>
                <w:szCs w:val="20"/>
                <w:lang w:val="sr-Cyrl-CS"/>
              </w:rPr>
            </w:pPr>
          </w:p>
        </w:tc>
      </w:tr>
      <w:tr w:rsidR="00214320" w:rsidRPr="007F7D1B" w14:paraId="43108911" w14:textId="77777777" w:rsidTr="009F0217">
        <w:trPr>
          <w:cantSplit/>
          <w:trHeight w:val="284"/>
        </w:trPr>
        <w:tc>
          <w:tcPr>
            <w:tcW w:w="727" w:type="dxa"/>
            <w:tcBorders>
              <w:left w:val="nil"/>
              <w:right w:val="nil"/>
            </w:tcBorders>
            <w:noWrap/>
          </w:tcPr>
          <w:p w14:paraId="4DDFD823" w14:textId="77777777" w:rsidR="00214320" w:rsidRPr="007F7D1B" w:rsidRDefault="00214320" w:rsidP="009F0217">
            <w:pPr>
              <w:jc w:val="right"/>
              <w:rPr>
                <w:bCs/>
                <w:sz w:val="20"/>
                <w:szCs w:val="20"/>
                <w:lang w:val="sr-Cyrl-CS"/>
              </w:rPr>
            </w:pPr>
          </w:p>
        </w:tc>
        <w:tc>
          <w:tcPr>
            <w:tcW w:w="3637" w:type="dxa"/>
            <w:gridSpan w:val="2"/>
            <w:tcBorders>
              <w:left w:val="nil"/>
              <w:right w:val="nil"/>
            </w:tcBorders>
            <w:noWrap/>
          </w:tcPr>
          <w:p w14:paraId="1F7392E1" w14:textId="77777777" w:rsidR="00214320" w:rsidRPr="007F7D1B" w:rsidRDefault="00214320" w:rsidP="009F0217">
            <w:pPr>
              <w:rPr>
                <w:b/>
                <w:bCs/>
                <w:sz w:val="20"/>
                <w:szCs w:val="20"/>
                <w:lang w:val="sr-Cyrl-CS"/>
              </w:rPr>
            </w:pPr>
            <w:r w:rsidRPr="007F7D1B">
              <w:rPr>
                <w:bCs/>
                <w:sz w:val="20"/>
                <w:szCs w:val="20"/>
                <w:lang w:val="sr-Cyrl-CS"/>
              </w:rPr>
              <w:t>Рата главнице за 2021. год.</w:t>
            </w:r>
          </w:p>
        </w:tc>
        <w:tc>
          <w:tcPr>
            <w:tcW w:w="2546" w:type="dxa"/>
            <w:tcBorders>
              <w:left w:val="nil"/>
              <w:right w:val="nil"/>
            </w:tcBorders>
            <w:noWrap/>
          </w:tcPr>
          <w:p w14:paraId="2FD68540" w14:textId="77777777" w:rsidR="00214320" w:rsidRPr="007F7D1B" w:rsidRDefault="00214320" w:rsidP="009F0217">
            <w:pPr>
              <w:jc w:val="center"/>
              <w:rPr>
                <w:sz w:val="20"/>
                <w:szCs w:val="20"/>
                <w:lang w:val="sr-Cyrl-CS"/>
              </w:rPr>
            </w:pPr>
            <w:r w:rsidRPr="007F7D1B">
              <w:rPr>
                <w:sz w:val="20"/>
                <w:szCs w:val="20"/>
                <w:lang w:val="sr-Cyrl-CS"/>
              </w:rPr>
              <w:t>1.428.500 EUR</w:t>
            </w:r>
          </w:p>
        </w:tc>
        <w:tc>
          <w:tcPr>
            <w:tcW w:w="1719" w:type="dxa"/>
            <w:tcBorders>
              <w:left w:val="nil"/>
              <w:right w:val="nil"/>
            </w:tcBorders>
            <w:noWrap/>
          </w:tcPr>
          <w:p w14:paraId="53C2B4FA" w14:textId="77777777" w:rsidR="00214320" w:rsidRPr="007F7D1B" w:rsidRDefault="00214320" w:rsidP="009F0217">
            <w:pPr>
              <w:jc w:val="center"/>
              <w:rPr>
                <w:sz w:val="20"/>
                <w:szCs w:val="20"/>
                <w:lang w:val="sr-Cyrl-CS"/>
              </w:rPr>
            </w:pPr>
          </w:p>
        </w:tc>
        <w:tc>
          <w:tcPr>
            <w:tcW w:w="1773" w:type="dxa"/>
            <w:tcBorders>
              <w:left w:val="nil"/>
            </w:tcBorders>
            <w:noWrap/>
          </w:tcPr>
          <w:p w14:paraId="6FA5B4A8" w14:textId="77777777" w:rsidR="00214320" w:rsidRPr="007F7D1B" w:rsidRDefault="00214320" w:rsidP="009F0217">
            <w:pPr>
              <w:jc w:val="center"/>
              <w:rPr>
                <w:sz w:val="20"/>
                <w:szCs w:val="20"/>
                <w:lang w:val="sr-Cyrl-CS"/>
              </w:rPr>
            </w:pPr>
          </w:p>
        </w:tc>
      </w:tr>
      <w:tr w:rsidR="00214320" w:rsidRPr="007F7D1B" w14:paraId="222D4C7D" w14:textId="77777777" w:rsidTr="009F0217">
        <w:trPr>
          <w:cantSplit/>
          <w:trHeight w:val="284"/>
        </w:trPr>
        <w:tc>
          <w:tcPr>
            <w:tcW w:w="727" w:type="dxa"/>
            <w:tcBorders>
              <w:left w:val="nil"/>
              <w:right w:val="nil"/>
            </w:tcBorders>
            <w:noWrap/>
          </w:tcPr>
          <w:p w14:paraId="6C672AB6" w14:textId="77777777" w:rsidR="00214320" w:rsidRPr="007F7D1B" w:rsidRDefault="00214320" w:rsidP="009F0217">
            <w:pPr>
              <w:jc w:val="right"/>
              <w:rPr>
                <w:bCs/>
                <w:sz w:val="20"/>
                <w:szCs w:val="20"/>
                <w:lang w:val="sr-Cyrl-CS"/>
              </w:rPr>
            </w:pPr>
          </w:p>
        </w:tc>
        <w:tc>
          <w:tcPr>
            <w:tcW w:w="3637" w:type="dxa"/>
            <w:gridSpan w:val="2"/>
            <w:tcBorders>
              <w:left w:val="nil"/>
              <w:right w:val="nil"/>
            </w:tcBorders>
            <w:noWrap/>
          </w:tcPr>
          <w:p w14:paraId="4CDE8AA4" w14:textId="77777777" w:rsidR="00214320" w:rsidRPr="007F7D1B" w:rsidRDefault="00214320" w:rsidP="009F0217">
            <w:pPr>
              <w:rPr>
                <w:b/>
                <w:bCs/>
                <w:sz w:val="20"/>
                <w:szCs w:val="20"/>
                <w:lang w:val="sr-Cyrl-CS"/>
              </w:rPr>
            </w:pPr>
            <w:r w:rsidRPr="007F7D1B">
              <w:rPr>
                <w:bCs/>
                <w:sz w:val="20"/>
                <w:szCs w:val="20"/>
                <w:lang w:val="sr-Cyrl-CS"/>
              </w:rPr>
              <w:t>Каматна стопа</w:t>
            </w:r>
          </w:p>
        </w:tc>
        <w:tc>
          <w:tcPr>
            <w:tcW w:w="2546" w:type="dxa"/>
            <w:tcBorders>
              <w:left w:val="nil"/>
              <w:right w:val="nil"/>
            </w:tcBorders>
            <w:noWrap/>
          </w:tcPr>
          <w:p w14:paraId="10799F9B" w14:textId="77777777" w:rsidR="00214320" w:rsidRPr="007F7D1B" w:rsidRDefault="00214320" w:rsidP="009F0217">
            <w:pPr>
              <w:jc w:val="center"/>
              <w:rPr>
                <w:sz w:val="20"/>
                <w:szCs w:val="20"/>
                <w:lang w:val="sr-Cyrl-CS"/>
              </w:rPr>
            </w:pPr>
            <w:r w:rsidRPr="007F7D1B">
              <w:rPr>
                <w:sz w:val="20"/>
                <w:szCs w:val="20"/>
                <w:lang w:val="sr-Cyrl-CS"/>
              </w:rPr>
              <w:t>3M EURIBOR + 1,37%</w:t>
            </w:r>
          </w:p>
        </w:tc>
        <w:tc>
          <w:tcPr>
            <w:tcW w:w="1719" w:type="dxa"/>
            <w:tcBorders>
              <w:left w:val="nil"/>
              <w:right w:val="nil"/>
            </w:tcBorders>
            <w:noWrap/>
          </w:tcPr>
          <w:p w14:paraId="24ECB19C" w14:textId="77777777" w:rsidR="00214320" w:rsidRPr="007F7D1B" w:rsidRDefault="00214320" w:rsidP="009F0217">
            <w:pPr>
              <w:jc w:val="center"/>
              <w:rPr>
                <w:sz w:val="20"/>
                <w:szCs w:val="20"/>
                <w:lang w:val="sr-Cyrl-CS"/>
              </w:rPr>
            </w:pPr>
          </w:p>
        </w:tc>
        <w:tc>
          <w:tcPr>
            <w:tcW w:w="1773" w:type="dxa"/>
            <w:tcBorders>
              <w:left w:val="nil"/>
            </w:tcBorders>
            <w:noWrap/>
          </w:tcPr>
          <w:p w14:paraId="27667F45" w14:textId="77777777" w:rsidR="00214320" w:rsidRPr="007F7D1B" w:rsidRDefault="00214320" w:rsidP="009F0217">
            <w:pPr>
              <w:jc w:val="center"/>
              <w:rPr>
                <w:sz w:val="20"/>
                <w:szCs w:val="20"/>
                <w:lang w:val="sr-Cyrl-CS"/>
              </w:rPr>
            </w:pPr>
          </w:p>
        </w:tc>
      </w:tr>
      <w:tr w:rsidR="00214320" w:rsidRPr="007F7D1B" w14:paraId="397CC80D" w14:textId="77777777" w:rsidTr="009F0217">
        <w:trPr>
          <w:cantSplit/>
          <w:trHeight w:val="284"/>
        </w:trPr>
        <w:tc>
          <w:tcPr>
            <w:tcW w:w="727" w:type="dxa"/>
            <w:tcBorders>
              <w:left w:val="nil"/>
              <w:right w:val="nil"/>
            </w:tcBorders>
            <w:noWrap/>
          </w:tcPr>
          <w:p w14:paraId="3EDC29C2" w14:textId="77777777" w:rsidR="00214320" w:rsidRPr="007F7D1B" w:rsidRDefault="00214320" w:rsidP="009F0217">
            <w:pPr>
              <w:jc w:val="right"/>
              <w:rPr>
                <w:bCs/>
                <w:sz w:val="20"/>
                <w:szCs w:val="20"/>
                <w:lang w:val="sr-Cyrl-CS"/>
              </w:rPr>
            </w:pPr>
            <w:r w:rsidRPr="007F7D1B">
              <w:rPr>
                <w:bCs/>
                <w:sz w:val="20"/>
                <w:szCs w:val="20"/>
                <w:lang w:val="sr-Cyrl-CS"/>
              </w:rPr>
              <w:t>1.8</w:t>
            </w:r>
          </w:p>
        </w:tc>
        <w:tc>
          <w:tcPr>
            <w:tcW w:w="3637" w:type="dxa"/>
            <w:gridSpan w:val="2"/>
            <w:tcBorders>
              <w:left w:val="nil"/>
              <w:right w:val="nil"/>
            </w:tcBorders>
            <w:noWrap/>
          </w:tcPr>
          <w:p w14:paraId="1F3AC2DB" w14:textId="77777777" w:rsidR="00214320" w:rsidRPr="007F7D1B" w:rsidRDefault="00214320" w:rsidP="009F0217">
            <w:pPr>
              <w:rPr>
                <w:b/>
                <w:sz w:val="20"/>
                <w:szCs w:val="20"/>
                <w:lang w:val="sr-Cyrl-CS"/>
              </w:rPr>
            </w:pPr>
            <w:r w:rsidRPr="007F7D1B">
              <w:rPr>
                <w:b/>
                <w:bCs/>
                <w:sz w:val="20"/>
                <w:szCs w:val="20"/>
                <w:lang w:val="sr-Cyrl-CS"/>
              </w:rPr>
              <w:t xml:space="preserve">Обавезе према </w:t>
            </w:r>
            <w:proofErr w:type="spellStart"/>
            <w:r w:rsidRPr="007F7D1B">
              <w:rPr>
                <w:b/>
                <w:bCs/>
                <w:sz w:val="20"/>
                <w:szCs w:val="20"/>
                <w:lang w:val="sr-Cyrl-CS"/>
              </w:rPr>
              <w:t>Војвођанскoj</w:t>
            </w:r>
            <w:proofErr w:type="spellEnd"/>
            <w:r w:rsidRPr="007F7D1B">
              <w:rPr>
                <w:b/>
                <w:bCs/>
                <w:sz w:val="20"/>
                <w:szCs w:val="20"/>
                <w:lang w:val="sr-Cyrl-CS"/>
              </w:rPr>
              <w:t xml:space="preserve"> банци </w:t>
            </w:r>
            <w:proofErr w:type="spellStart"/>
            <w:r w:rsidRPr="007F7D1B">
              <w:rPr>
                <w:b/>
                <w:bCs/>
                <w:sz w:val="20"/>
                <w:szCs w:val="20"/>
                <w:lang w:val="sr-Cyrl-CS"/>
              </w:rPr>
              <w:t>а.д</w:t>
            </w:r>
            <w:proofErr w:type="spellEnd"/>
            <w:r w:rsidRPr="007F7D1B">
              <w:rPr>
                <w:b/>
                <w:bCs/>
                <w:sz w:val="20"/>
                <w:szCs w:val="20"/>
                <w:lang w:val="sr-Cyrl-CS"/>
              </w:rPr>
              <w:t>. Нови Сад -</w:t>
            </w:r>
            <w:r w:rsidRPr="007F7D1B">
              <w:rPr>
                <w:b/>
                <w:sz w:val="20"/>
                <w:szCs w:val="20"/>
                <w:lang w:val="sr-Cyrl-CS"/>
              </w:rPr>
              <w:t xml:space="preserve"> </w:t>
            </w:r>
            <w:r w:rsidRPr="007F7D1B">
              <w:rPr>
                <w:b/>
                <w:bCs/>
                <w:sz w:val="20"/>
                <w:szCs w:val="20"/>
                <w:lang w:val="sr-Cyrl-CS"/>
              </w:rPr>
              <w:t>ЈП „</w:t>
            </w:r>
            <w:proofErr w:type="spellStart"/>
            <w:r w:rsidRPr="007F7D1B">
              <w:rPr>
                <w:b/>
                <w:bCs/>
                <w:sz w:val="20"/>
                <w:szCs w:val="20"/>
                <w:lang w:val="sr-Cyrl-CS"/>
              </w:rPr>
              <w:t>Србијагас</w:t>
            </w:r>
            <w:proofErr w:type="spellEnd"/>
            <w:r w:rsidRPr="007F7D1B">
              <w:rPr>
                <w:b/>
                <w:sz w:val="20"/>
                <w:szCs w:val="20"/>
                <w:lang w:val="sr-Cyrl-CS"/>
              </w:rPr>
              <w:t>”</w:t>
            </w:r>
          </w:p>
          <w:p w14:paraId="2C521B0F" w14:textId="77777777" w:rsidR="00214320" w:rsidRPr="007F7D1B" w:rsidRDefault="00214320" w:rsidP="009F0217">
            <w:pPr>
              <w:rPr>
                <w:b/>
                <w:bCs/>
                <w:sz w:val="20"/>
                <w:szCs w:val="20"/>
                <w:lang w:val="sr-Cyrl-CS"/>
              </w:rPr>
            </w:pPr>
            <w:r w:rsidRPr="007F7D1B">
              <w:rPr>
                <w:bCs/>
                <w:sz w:val="20"/>
                <w:szCs w:val="20"/>
                <w:lang w:val="sr-Cyrl-CS"/>
              </w:rPr>
              <w:t>Дугорочни кредит за изградњу гасовода на територији Републике Србије од границе са Републиком Бугарском до границе са Мађарском и другим суседним земљама са Републиком Србијом</w:t>
            </w:r>
          </w:p>
        </w:tc>
        <w:tc>
          <w:tcPr>
            <w:tcW w:w="2546" w:type="dxa"/>
            <w:tcBorders>
              <w:left w:val="nil"/>
              <w:right w:val="nil"/>
            </w:tcBorders>
            <w:noWrap/>
          </w:tcPr>
          <w:p w14:paraId="64E4DD92" w14:textId="77777777" w:rsidR="00214320" w:rsidRPr="007F7D1B" w:rsidRDefault="00214320" w:rsidP="009F0217">
            <w:pPr>
              <w:jc w:val="center"/>
              <w:rPr>
                <w:sz w:val="20"/>
                <w:szCs w:val="20"/>
                <w:lang w:val="sr-Cyrl-CS"/>
              </w:rPr>
            </w:pPr>
          </w:p>
        </w:tc>
        <w:tc>
          <w:tcPr>
            <w:tcW w:w="1719" w:type="dxa"/>
            <w:tcBorders>
              <w:left w:val="nil"/>
              <w:right w:val="nil"/>
            </w:tcBorders>
            <w:noWrap/>
          </w:tcPr>
          <w:p w14:paraId="3B15230D" w14:textId="77777777" w:rsidR="00214320" w:rsidRPr="007F7D1B" w:rsidRDefault="00214320" w:rsidP="009F0217">
            <w:pPr>
              <w:jc w:val="center"/>
              <w:rPr>
                <w:sz w:val="20"/>
                <w:szCs w:val="20"/>
                <w:lang w:val="sr-Cyrl-CS"/>
              </w:rPr>
            </w:pPr>
            <w:r w:rsidRPr="007F7D1B">
              <w:rPr>
                <w:sz w:val="20"/>
                <w:szCs w:val="20"/>
                <w:lang w:val="sr-Cyrl-CS"/>
              </w:rPr>
              <w:t>30.000.000</w:t>
            </w:r>
          </w:p>
        </w:tc>
        <w:tc>
          <w:tcPr>
            <w:tcW w:w="1773" w:type="dxa"/>
            <w:tcBorders>
              <w:left w:val="nil"/>
            </w:tcBorders>
            <w:noWrap/>
          </w:tcPr>
          <w:p w14:paraId="34EE6A9D" w14:textId="77777777" w:rsidR="00214320" w:rsidRPr="007F7D1B" w:rsidRDefault="00214320" w:rsidP="009F0217">
            <w:pPr>
              <w:jc w:val="center"/>
              <w:rPr>
                <w:sz w:val="20"/>
                <w:szCs w:val="20"/>
                <w:lang w:val="sr-Cyrl-CS"/>
              </w:rPr>
            </w:pPr>
            <w:r w:rsidRPr="007F7D1B">
              <w:rPr>
                <w:sz w:val="20"/>
                <w:szCs w:val="20"/>
                <w:lang w:val="sr-Cyrl-CS"/>
              </w:rPr>
              <w:t>3.527.124.000</w:t>
            </w:r>
          </w:p>
        </w:tc>
      </w:tr>
      <w:tr w:rsidR="00214320" w:rsidRPr="007F7D1B" w14:paraId="3F277542" w14:textId="77777777" w:rsidTr="009F0217">
        <w:trPr>
          <w:cantSplit/>
          <w:trHeight w:val="284"/>
        </w:trPr>
        <w:tc>
          <w:tcPr>
            <w:tcW w:w="727" w:type="dxa"/>
            <w:tcBorders>
              <w:left w:val="nil"/>
              <w:right w:val="nil"/>
            </w:tcBorders>
            <w:noWrap/>
          </w:tcPr>
          <w:p w14:paraId="03136B59" w14:textId="77777777" w:rsidR="00214320" w:rsidRPr="007F7D1B" w:rsidRDefault="00214320" w:rsidP="009F0217">
            <w:pPr>
              <w:jc w:val="right"/>
              <w:rPr>
                <w:bCs/>
                <w:sz w:val="20"/>
                <w:szCs w:val="20"/>
                <w:lang w:val="sr-Cyrl-CS"/>
              </w:rPr>
            </w:pPr>
          </w:p>
        </w:tc>
        <w:tc>
          <w:tcPr>
            <w:tcW w:w="3637" w:type="dxa"/>
            <w:gridSpan w:val="2"/>
            <w:tcBorders>
              <w:left w:val="nil"/>
              <w:right w:val="nil"/>
            </w:tcBorders>
            <w:noWrap/>
          </w:tcPr>
          <w:p w14:paraId="1B09F9E5" w14:textId="77777777" w:rsidR="00214320" w:rsidRPr="007F7D1B" w:rsidRDefault="00214320" w:rsidP="009F0217">
            <w:pPr>
              <w:rPr>
                <w:b/>
                <w:bCs/>
                <w:sz w:val="20"/>
                <w:szCs w:val="20"/>
                <w:lang w:val="sr-Cyrl-CS"/>
              </w:rPr>
            </w:pPr>
            <w:r w:rsidRPr="007F7D1B">
              <w:rPr>
                <w:bCs/>
                <w:sz w:val="20"/>
                <w:szCs w:val="20"/>
                <w:lang w:val="sr-Cyrl-CS"/>
              </w:rPr>
              <w:t>Први датум отплате главнице</w:t>
            </w:r>
          </w:p>
        </w:tc>
        <w:tc>
          <w:tcPr>
            <w:tcW w:w="2546" w:type="dxa"/>
            <w:tcBorders>
              <w:left w:val="nil"/>
              <w:right w:val="nil"/>
            </w:tcBorders>
            <w:noWrap/>
          </w:tcPr>
          <w:p w14:paraId="68C48163" w14:textId="77777777" w:rsidR="00214320" w:rsidRPr="007F7D1B" w:rsidRDefault="00214320" w:rsidP="009F0217">
            <w:pPr>
              <w:jc w:val="center"/>
              <w:rPr>
                <w:sz w:val="20"/>
                <w:szCs w:val="20"/>
                <w:lang w:val="sr-Cyrl-CS"/>
              </w:rPr>
            </w:pPr>
            <w:r w:rsidRPr="007F7D1B">
              <w:rPr>
                <w:sz w:val="20"/>
                <w:szCs w:val="20"/>
                <w:lang w:val="sr-Cyrl-CS"/>
              </w:rPr>
              <w:t>17.03.2021.</w:t>
            </w:r>
          </w:p>
        </w:tc>
        <w:tc>
          <w:tcPr>
            <w:tcW w:w="1719" w:type="dxa"/>
            <w:tcBorders>
              <w:left w:val="nil"/>
              <w:right w:val="nil"/>
            </w:tcBorders>
            <w:noWrap/>
          </w:tcPr>
          <w:p w14:paraId="55A49079" w14:textId="77777777" w:rsidR="00214320" w:rsidRPr="007F7D1B" w:rsidRDefault="00214320" w:rsidP="009F0217">
            <w:pPr>
              <w:jc w:val="center"/>
              <w:rPr>
                <w:sz w:val="20"/>
                <w:szCs w:val="20"/>
                <w:lang w:val="sr-Cyrl-CS"/>
              </w:rPr>
            </w:pPr>
          </w:p>
        </w:tc>
        <w:tc>
          <w:tcPr>
            <w:tcW w:w="1773" w:type="dxa"/>
            <w:tcBorders>
              <w:left w:val="nil"/>
            </w:tcBorders>
            <w:noWrap/>
          </w:tcPr>
          <w:p w14:paraId="2547662C" w14:textId="77777777" w:rsidR="00214320" w:rsidRPr="007F7D1B" w:rsidRDefault="00214320" w:rsidP="009F0217">
            <w:pPr>
              <w:jc w:val="center"/>
              <w:rPr>
                <w:sz w:val="20"/>
                <w:szCs w:val="20"/>
                <w:lang w:val="sr-Cyrl-CS"/>
              </w:rPr>
            </w:pPr>
          </w:p>
        </w:tc>
      </w:tr>
      <w:tr w:rsidR="00214320" w:rsidRPr="007F7D1B" w14:paraId="30BB1E13" w14:textId="77777777" w:rsidTr="009F0217">
        <w:trPr>
          <w:cantSplit/>
          <w:trHeight w:val="284"/>
        </w:trPr>
        <w:tc>
          <w:tcPr>
            <w:tcW w:w="727" w:type="dxa"/>
            <w:tcBorders>
              <w:left w:val="nil"/>
              <w:right w:val="nil"/>
            </w:tcBorders>
            <w:noWrap/>
          </w:tcPr>
          <w:p w14:paraId="67CA458F" w14:textId="77777777" w:rsidR="00214320" w:rsidRPr="007F7D1B" w:rsidRDefault="00214320" w:rsidP="009F0217">
            <w:pPr>
              <w:jc w:val="right"/>
              <w:rPr>
                <w:bCs/>
                <w:sz w:val="20"/>
                <w:szCs w:val="20"/>
                <w:lang w:val="sr-Cyrl-CS"/>
              </w:rPr>
            </w:pPr>
          </w:p>
        </w:tc>
        <w:tc>
          <w:tcPr>
            <w:tcW w:w="3637" w:type="dxa"/>
            <w:gridSpan w:val="2"/>
            <w:tcBorders>
              <w:left w:val="nil"/>
              <w:right w:val="nil"/>
            </w:tcBorders>
            <w:noWrap/>
          </w:tcPr>
          <w:p w14:paraId="55DB5DF5" w14:textId="77777777" w:rsidR="00214320" w:rsidRPr="007F7D1B" w:rsidRDefault="00214320" w:rsidP="009F0217">
            <w:pPr>
              <w:rPr>
                <w:b/>
                <w:bCs/>
                <w:sz w:val="20"/>
                <w:szCs w:val="20"/>
                <w:lang w:val="sr-Cyrl-CS"/>
              </w:rPr>
            </w:pPr>
            <w:r w:rsidRPr="007F7D1B">
              <w:rPr>
                <w:bCs/>
                <w:sz w:val="20"/>
                <w:szCs w:val="20"/>
                <w:lang w:val="sr-Cyrl-CS"/>
              </w:rPr>
              <w:t>Последњи датум отплате главнице</w:t>
            </w:r>
          </w:p>
        </w:tc>
        <w:tc>
          <w:tcPr>
            <w:tcW w:w="2546" w:type="dxa"/>
            <w:tcBorders>
              <w:left w:val="nil"/>
              <w:right w:val="nil"/>
            </w:tcBorders>
            <w:noWrap/>
          </w:tcPr>
          <w:p w14:paraId="5BB06621" w14:textId="77777777" w:rsidR="00214320" w:rsidRPr="007F7D1B" w:rsidRDefault="00214320" w:rsidP="009F0217">
            <w:pPr>
              <w:jc w:val="center"/>
              <w:rPr>
                <w:sz w:val="20"/>
                <w:szCs w:val="20"/>
                <w:lang w:val="sr-Cyrl-CS"/>
              </w:rPr>
            </w:pPr>
            <w:r w:rsidRPr="007F7D1B">
              <w:rPr>
                <w:sz w:val="20"/>
                <w:szCs w:val="20"/>
                <w:lang w:val="sr-Cyrl-CS"/>
              </w:rPr>
              <w:t>17.12.2024.</w:t>
            </w:r>
          </w:p>
        </w:tc>
        <w:tc>
          <w:tcPr>
            <w:tcW w:w="1719" w:type="dxa"/>
            <w:tcBorders>
              <w:left w:val="nil"/>
              <w:right w:val="nil"/>
            </w:tcBorders>
            <w:noWrap/>
          </w:tcPr>
          <w:p w14:paraId="194AEFEF" w14:textId="77777777" w:rsidR="00214320" w:rsidRPr="007F7D1B" w:rsidRDefault="00214320" w:rsidP="009F0217">
            <w:pPr>
              <w:jc w:val="center"/>
              <w:rPr>
                <w:sz w:val="20"/>
                <w:szCs w:val="20"/>
                <w:lang w:val="sr-Cyrl-CS"/>
              </w:rPr>
            </w:pPr>
          </w:p>
        </w:tc>
        <w:tc>
          <w:tcPr>
            <w:tcW w:w="1773" w:type="dxa"/>
            <w:tcBorders>
              <w:left w:val="nil"/>
            </w:tcBorders>
            <w:noWrap/>
          </w:tcPr>
          <w:p w14:paraId="6AE36589" w14:textId="77777777" w:rsidR="00214320" w:rsidRPr="007F7D1B" w:rsidRDefault="00214320" w:rsidP="009F0217">
            <w:pPr>
              <w:jc w:val="center"/>
              <w:rPr>
                <w:sz w:val="20"/>
                <w:szCs w:val="20"/>
                <w:lang w:val="sr-Cyrl-CS"/>
              </w:rPr>
            </w:pPr>
          </w:p>
        </w:tc>
      </w:tr>
      <w:tr w:rsidR="00214320" w:rsidRPr="007F7D1B" w14:paraId="77A9711C" w14:textId="77777777" w:rsidTr="009F0217">
        <w:trPr>
          <w:cantSplit/>
          <w:trHeight w:val="284"/>
        </w:trPr>
        <w:tc>
          <w:tcPr>
            <w:tcW w:w="727" w:type="dxa"/>
            <w:tcBorders>
              <w:left w:val="nil"/>
              <w:right w:val="nil"/>
            </w:tcBorders>
            <w:noWrap/>
          </w:tcPr>
          <w:p w14:paraId="157D888F" w14:textId="77777777" w:rsidR="00214320" w:rsidRPr="007F7D1B" w:rsidRDefault="00214320" w:rsidP="009F0217">
            <w:pPr>
              <w:jc w:val="right"/>
              <w:rPr>
                <w:bCs/>
                <w:sz w:val="20"/>
                <w:szCs w:val="20"/>
                <w:lang w:val="sr-Cyrl-CS"/>
              </w:rPr>
            </w:pPr>
          </w:p>
        </w:tc>
        <w:tc>
          <w:tcPr>
            <w:tcW w:w="3637" w:type="dxa"/>
            <w:gridSpan w:val="2"/>
            <w:tcBorders>
              <w:left w:val="nil"/>
              <w:right w:val="nil"/>
            </w:tcBorders>
            <w:noWrap/>
          </w:tcPr>
          <w:p w14:paraId="0BEC9EA2" w14:textId="77777777" w:rsidR="00214320" w:rsidRPr="007F7D1B" w:rsidRDefault="00214320" w:rsidP="009F0217">
            <w:pPr>
              <w:rPr>
                <w:b/>
                <w:bCs/>
                <w:sz w:val="20"/>
                <w:szCs w:val="20"/>
                <w:lang w:val="sr-Cyrl-CS"/>
              </w:rPr>
            </w:pPr>
            <w:r w:rsidRPr="007F7D1B">
              <w:rPr>
                <w:bCs/>
                <w:sz w:val="20"/>
                <w:szCs w:val="20"/>
                <w:lang w:val="sr-Cyrl-CS"/>
              </w:rPr>
              <w:t>Рата главнице за 2021. год.</w:t>
            </w:r>
          </w:p>
        </w:tc>
        <w:tc>
          <w:tcPr>
            <w:tcW w:w="2546" w:type="dxa"/>
            <w:tcBorders>
              <w:left w:val="nil"/>
              <w:right w:val="nil"/>
            </w:tcBorders>
            <w:noWrap/>
          </w:tcPr>
          <w:p w14:paraId="0F8E67AC" w14:textId="77777777" w:rsidR="00214320" w:rsidRPr="007F7D1B" w:rsidRDefault="00214320" w:rsidP="009F0217">
            <w:pPr>
              <w:jc w:val="center"/>
              <w:rPr>
                <w:sz w:val="20"/>
                <w:szCs w:val="20"/>
                <w:lang w:val="sr-Cyrl-CS"/>
              </w:rPr>
            </w:pPr>
            <w:r w:rsidRPr="007F7D1B">
              <w:rPr>
                <w:sz w:val="20"/>
                <w:szCs w:val="20"/>
                <w:lang w:val="sr-Cyrl-CS"/>
              </w:rPr>
              <w:t>7.500.000 EUR</w:t>
            </w:r>
          </w:p>
        </w:tc>
        <w:tc>
          <w:tcPr>
            <w:tcW w:w="1719" w:type="dxa"/>
            <w:tcBorders>
              <w:left w:val="nil"/>
              <w:right w:val="nil"/>
            </w:tcBorders>
            <w:noWrap/>
          </w:tcPr>
          <w:p w14:paraId="652BFB83" w14:textId="77777777" w:rsidR="00214320" w:rsidRPr="007F7D1B" w:rsidRDefault="00214320" w:rsidP="009F0217">
            <w:pPr>
              <w:jc w:val="center"/>
              <w:rPr>
                <w:sz w:val="20"/>
                <w:szCs w:val="20"/>
                <w:lang w:val="sr-Cyrl-CS"/>
              </w:rPr>
            </w:pPr>
          </w:p>
        </w:tc>
        <w:tc>
          <w:tcPr>
            <w:tcW w:w="1773" w:type="dxa"/>
            <w:tcBorders>
              <w:left w:val="nil"/>
            </w:tcBorders>
            <w:noWrap/>
          </w:tcPr>
          <w:p w14:paraId="635CBC1C" w14:textId="77777777" w:rsidR="00214320" w:rsidRPr="007F7D1B" w:rsidRDefault="00214320" w:rsidP="009F0217">
            <w:pPr>
              <w:jc w:val="center"/>
              <w:rPr>
                <w:sz w:val="20"/>
                <w:szCs w:val="20"/>
                <w:lang w:val="sr-Cyrl-CS"/>
              </w:rPr>
            </w:pPr>
          </w:p>
        </w:tc>
      </w:tr>
      <w:tr w:rsidR="00214320" w:rsidRPr="007F7D1B" w14:paraId="27393B86" w14:textId="77777777" w:rsidTr="009F0217">
        <w:trPr>
          <w:cantSplit/>
          <w:trHeight w:val="284"/>
        </w:trPr>
        <w:tc>
          <w:tcPr>
            <w:tcW w:w="727" w:type="dxa"/>
            <w:tcBorders>
              <w:left w:val="nil"/>
              <w:right w:val="nil"/>
            </w:tcBorders>
            <w:noWrap/>
          </w:tcPr>
          <w:p w14:paraId="3A653170" w14:textId="77777777" w:rsidR="00214320" w:rsidRPr="007F7D1B" w:rsidRDefault="00214320" w:rsidP="009F0217">
            <w:pPr>
              <w:jc w:val="right"/>
              <w:rPr>
                <w:bCs/>
                <w:sz w:val="20"/>
                <w:szCs w:val="20"/>
                <w:lang w:val="sr-Cyrl-CS"/>
              </w:rPr>
            </w:pPr>
          </w:p>
        </w:tc>
        <w:tc>
          <w:tcPr>
            <w:tcW w:w="3637" w:type="dxa"/>
            <w:gridSpan w:val="2"/>
            <w:tcBorders>
              <w:left w:val="nil"/>
              <w:right w:val="nil"/>
            </w:tcBorders>
            <w:noWrap/>
          </w:tcPr>
          <w:p w14:paraId="57266FAD" w14:textId="77777777" w:rsidR="00214320" w:rsidRPr="007F7D1B" w:rsidRDefault="00214320" w:rsidP="009F0217">
            <w:pPr>
              <w:rPr>
                <w:b/>
                <w:bCs/>
                <w:sz w:val="20"/>
                <w:szCs w:val="20"/>
                <w:lang w:val="sr-Cyrl-CS"/>
              </w:rPr>
            </w:pPr>
            <w:r w:rsidRPr="007F7D1B">
              <w:rPr>
                <w:bCs/>
                <w:sz w:val="20"/>
                <w:szCs w:val="20"/>
                <w:lang w:val="sr-Cyrl-CS"/>
              </w:rPr>
              <w:t>Каматна стопа</w:t>
            </w:r>
          </w:p>
        </w:tc>
        <w:tc>
          <w:tcPr>
            <w:tcW w:w="2546" w:type="dxa"/>
            <w:tcBorders>
              <w:left w:val="nil"/>
              <w:right w:val="nil"/>
            </w:tcBorders>
            <w:noWrap/>
          </w:tcPr>
          <w:p w14:paraId="78971F74" w14:textId="77777777" w:rsidR="00214320" w:rsidRPr="007F7D1B" w:rsidRDefault="00214320" w:rsidP="009F0217">
            <w:pPr>
              <w:jc w:val="center"/>
              <w:rPr>
                <w:sz w:val="20"/>
                <w:szCs w:val="20"/>
                <w:lang w:val="sr-Cyrl-CS"/>
              </w:rPr>
            </w:pPr>
            <w:r w:rsidRPr="007F7D1B">
              <w:rPr>
                <w:sz w:val="20"/>
                <w:szCs w:val="20"/>
                <w:lang w:val="sr-Cyrl-CS"/>
              </w:rPr>
              <w:t>3M EURIBOR + 1,50%</w:t>
            </w:r>
          </w:p>
        </w:tc>
        <w:tc>
          <w:tcPr>
            <w:tcW w:w="1719" w:type="dxa"/>
            <w:tcBorders>
              <w:left w:val="nil"/>
              <w:right w:val="nil"/>
            </w:tcBorders>
            <w:noWrap/>
          </w:tcPr>
          <w:p w14:paraId="589E9CA6" w14:textId="77777777" w:rsidR="00214320" w:rsidRPr="007F7D1B" w:rsidRDefault="00214320" w:rsidP="009F0217">
            <w:pPr>
              <w:jc w:val="center"/>
              <w:rPr>
                <w:sz w:val="20"/>
                <w:szCs w:val="20"/>
                <w:lang w:val="sr-Cyrl-CS"/>
              </w:rPr>
            </w:pPr>
          </w:p>
        </w:tc>
        <w:tc>
          <w:tcPr>
            <w:tcW w:w="1773" w:type="dxa"/>
            <w:tcBorders>
              <w:left w:val="nil"/>
            </w:tcBorders>
            <w:noWrap/>
          </w:tcPr>
          <w:p w14:paraId="57EC81B7" w14:textId="77777777" w:rsidR="00214320" w:rsidRPr="007F7D1B" w:rsidRDefault="00214320" w:rsidP="009F0217">
            <w:pPr>
              <w:jc w:val="center"/>
              <w:rPr>
                <w:sz w:val="20"/>
                <w:szCs w:val="20"/>
                <w:lang w:val="sr-Cyrl-CS"/>
              </w:rPr>
            </w:pPr>
          </w:p>
        </w:tc>
      </w:tr>
      <w:tr w:rsidR="00214320" w:rsidRPr="007F7D1B" w14:paraId="417F1BB2" w14:textId="77777777" w:rsidTr="009F0217">
        <w:trPr>
          <w:cantSplit/>
          <w:trHeight w:val="284"/>
        </w:trPr>
        <w:tc>
          <w:tcPr>
            <w:tcW w:w="727" w:type="dxa"/>
            <w:tcBorders>
              <w:left w:val="nil"/>
              <w:right w:val="nil"/>
            </w:tcBorders>
            <w:noWrap/>
          </w:tcPr>
          <w:p w14:paraId="59AD48B0" w14:textId="77777777" w:rsidR="00214320" w:rsidRPr="007F7D1B" w:rsidRDefault="00214320" w:rsidP="009F0217">
            <w:pPr>
              <w:jc w:val="right"/>
              <w:rPr>
                <w:bCs/>
                <w:sz w:val="20"/>
                <w:szCs w:val="20"/>
                <w:lang w:val="sr-Cyrl-CS"/>
              </w:rPr>
            </w:pPr>
            <w:r w:rsidRPr="007F7D1B">
              <w:rPr>
                <w:bCs/>
                <w:sz w:val="20"/>
                <w:szCs w:val="20"/>
                <w:lang w:val="sr-Cyrl-CS"/>
              </w:rPr>
              <w:t>1.9</w:t>
            </w:r>
          </w:p>
        </w:tc>
        <w:tc>
          <w:tcPr>
            <w:tcW w:w="3637" w:type="dxa"/>
            <w:gridSpan w:val="2"/>
            <w:tcBorders>
              <w:left w:val="nil"/>
              <w:right w:val="nil"/>
            </w:tcBorders>
            <w:noWrap/>
          </w:tcPr>
          <w:p w14:paraId="67CA6CF0" w14:textId="77777777" w:rsidR="00214320" w:rsidRPr="007F7D1B" w:rsidRDefault="00214320" w:rsidP="009F0217">
            <w:pPr>
              <w:rPr>
                <w:b/>
                <w:bCs/>
                <w:sz w:val="20"/>
                <w:szCs w:val="20"/>
                <w:lang w:val="sr-Cyrl-CS"/>
              </w:rPr>
            </w:pPr>
            <w:r w:rsidRPr="007F7D1B">
              <w:rPr>
                <w:b/>
                <w:bCs/>
                <w:sz w:val="20"/>
                <w:szCs w:val="20"/>
                <w:lang w:val="sr-Cyrl-CS"/>
              </w:rPr>
              <w:t xml:space="preserve">Обавезе према Banca </w:t>
            </w:r>
            <w:proofErr w:type="spellStart"/>
            <w:r w:rsidRPr="007F7D1B">
              <w:rPr>
                <w:b/>
                <w:bCs/>
                <w:sz w:val="20"/>
                <w:szCs w:val="20"/>
                <w:lang w:val="sr-Cyrl-CS"/>
              </w:rPr>
              <w:t>Intesa</w:t>
            </w:r>
            <w:proofErr w:type="spellEnd"/>
            <w:r w:rsidRPr="007F7D1B">
              <w:rPr>
                <w:b/>
                <w:bCs/>
                <w:sz w:val="20"/>
                <w:szCs w:val="20"/>
                <w:lang w:val="sr-Cyrl-CS"/>
              </w:rPr>
              <w:t xml:space="preserve"> AD Beograd - ЈП „</w:t>
            </w:r>
            <w:proofErr w:type="spellStart"/>
            <w:r w:rsidRPr="007F7D1B">
              <w:rPr>
                <w:b/>
                <w:bCs/>
                <w:sz w:val="20"/>
                <w:szCs w:val="20"/>
                <w:lang w:val="sr-Cyrl-CS"/>
              </w:rPr>
              <w:t>Србијагас</w:t>
            </w:r>
            <w:proofErr w:type="spellEnd"/>
            <w:r w:rsidRPr="007F7D1B">
              <w:rPr>
                <w:b/>
                <w:bCs/>
                <w:sz w:val="20"/>
                <w:szCs w:val="20"/>
                <w:lang w:val="sr-Cyrl-CS"/>
              </w:rPr>
              <w:t>”</w:t>
            </w:r>
          </w:p>
          <w:p w14:paraId="5BC22DB2" w14:textId="77777777" w:rsidR="00214320" w:rsidRPr="007F7D1B" w:rsidRDefault="00214320" w:rsidP="009F0217">
            <w:pPr>
              <w:rPr>
                <w:bCs/>
                <w:sz w:val="20"/>
                <w:szCs w:val="20"/>
                <w:lang w:val="sr-Cyrl-CS"/>
              </w:rPr>
            </w:pPr>
            <w:r w:rsidRPr="007F7D1B">
              <w:rPr>
                <w:bCs/>
                <w:sz w:val="20"/>
                <w:szCs w:val="20"/>
                <w:lang w:val="sr-Cyrl-CS"/>
              </w:rPr>
              <w:t>Кредит за изградњу разводног</w:t>
            </w:r>
          </w:p>
          <w:p w14:paraId="435FDED4" w14:textId="77777777" w:rsidR="00214320" w:rsidRPr="007F7D1B" w:rsidRDefault="00214320" w:rsidP="009F0217">
            <w:pPr>
              <w:rPr>
                <w:bCs/>
                <w:sz w:val="20"/>
                <w:szCs w:val="20"/>
                <w:lang w:val="sr-Cyrl-CS"/>
              </w:rPr>
            </w:pPr>
            <w:r w:rsidRPr="007F7D1B">
              <w:rPr>
                <w:bCs/>
                <w:sz w:val="20"/>
                <w:szCs w:val="20"/>
                <w:lang w:val="sr-Cyrl-CS"/>
              </w:rPr>
              <w:t>гасовода Александровац - Брус - Копаоник - Рашка - Нови Пазар - Тутин (II фаза)</w:t>
            </w:r>
          </w:p>
        </w:tc>
        <w:tc>
          <w:tcPr>
            <w:tcW w:w="2546" w:type="dxa"/>
            <w:tcBorders>
              <w:left w:val="nil"/>
              <w:right w:val="nil"/>
            </w:tcBorders>
            <w:noWrap/>
          </w:tcPr>
          <w:p w14:paraId="4FF44AB3" w14:textId="77777777" w:rsidR="00214320" w:rsidRPr="007F7D1B" w:rsidRDefault="00214320" w:rsidP="009F0217">
            <w:pPr>
              <w:jc w:val="center"/>
              <w:rPr>
                <w:sz w:val="20"/>
                <w:szCs w:val="20"/>
                <w:lang w:val="sr-Cyrl-CS"/>
              </w:rPr>
            </w:pPr>
          </w:p>
        </w:tc>
        <w:tc>
          <w:tcPr>
            <w:tcW w:w="1719" w:type="dxa"/>
            <w:tcBorders>
              <w:left w:val="nil"/>
              <w:right w:val="nil"/>
            </w:tcBorders>
            <w:noWrap/>
          </w:tcPr>
          <w:p w14:paraId="69E28D24" w14:textId="77777777" w:rsidR="00214320" w:rsidRPr="007F7D1B" w:rsidRDefault="00214320" w:rsidP="009F0217">
            <w:pPr>
              <w:jc w:val="center"/>
              <w:rPr>
                <w:sz w:val="20"/>
                <w:szCs w:val="20"/>
                <w:lang w:val="sr-Cyrl-CS"/>
              </w:rPr>
            </w:pPr>
            <w:r w:rsidRPr="007F7D1B">
              <w:rPr>
                <w:sz w:val="20"/>
                <w:szCs w:val="20"/>
                <w:lang w:val="sr-Cyrl-CS"/>
              </w:rPr>
              <w:t>20.000.000</w:t>
            </w:r>
          </w:p>
        </w:tc>
        <w:tc>
          <w:tcPr>
            <w:tcW w:w="1773" w:type="dxa"/>
            <w:tcBorders>
              <w:left w:val="nil"/>
            </w:tcBorders>
            <w:noWrap/>
          </w:tcPr>
          <w:p w14:paraId="334D8F4C" w14:textId="77777777" w:rsidR="00214320" w:rsidRPr="007F7D1B" w:rsidRDefault="00214320" w:rsidP="009F0217">
            <w:pPr>
              <w:jc w:val="center"/>
              <w:rPr>
                <w:sz w:val="20"/>
                <w:szCs w:val="20"/>
                <w:lang w:val="sr-Cyrl-CS"/>
              </w:rPr>
            </w:pPr>
            <w:r w:rsidRPr="007F7D1B">
              <w:rPr>
                <w:sz w:val="20"/>
                <w:szCs w:val="20"/>
                <w:lang w:val="sr-Cyrl-CS"/>
              </w:rPr>
              <w:t>2.351.416.000</w:t>
            </w:r>
          </w:p>
        </w:tc>
      </w:tr>
      <w:tr w:rsidR="00214320" w:rsidRPr="007F7D1B" w14:paraId="0AE748B2" w14:textId="77777777" w:rsidTr="009F0217">
        <w:trPr>
          <w:cantSplit/>
          <w:trHeight w:val="284"/>
        </w:trPr>
        <w:tc>
          <w:tcPr>
            <w:tcW w:w="727" w:type="dxa"/>
            <w:tcBorders>
              <w:left w:val="nil"/>
              <w:right w:val="nil"/>
            </w:tcBorders>
            <w:noWrap/>
          </w:tcPr>
          <w:p w14:paraId="44564146" w14:textId="77777777" w:rsidR="00214320" w:rsidRPr="007F7D1B" w:rsidRDefault="00214320" w:rsidP="009F0217">
            <w:pPr>
              <w:jc w:val="right"/>
              <w:rPr>
                <w:bCs/>
                <w:sz w:val="20"/>
                <w:szCs w:val="20"/>
                <w:lang w:val="sr-Cyrl-CS"/>
              </w:rPr>
            </w:pPr>
          </w:p>
        </w:tc>
        <w:tc>
          <w:tcPr>
            <w:tcW w:w="3637" w:type="dxa"/>
            <w:gridSpan w:val="2"/>
            <w:tcBorders>
              <w:left w:val="nil"/>
              <w:right w:val="nil"/>
            </w:tcBorders>
            <w:noWrap/>
          </w:tcPr>
          <w:p w14:paraId="3C12EA74" w14:textId="77777777" w:rsidR="00214320" w:rsidRPr="007F7D1B" w:rsidRDefault="00214320" w:rsidP="009F0217">
            <w:pPr>
              <w:rPr>
                <w:b/>
                <w:bCs/>
                <w:sz w:val="20"/>
                <w:szCs w:val="20"/>
                <w:lang w:val="sr-Cyrl-CS"/>
              </w:rPr>
            </w:pPr>
            <w:r w:rsidRPr="007F7D1B">
              <w:rPr>
                <w:bCs/>
                <w:sz w:val="20"/>
                <w:szCs w:val="20"/>
                <w:lang w:val="sr-Cyrl-CS"/>
              </w:rPr>
              <w:t>Први датум отплате главнице</w:t>
            </w:r>
          </w:p>
        </w:tc>
        <w:tc>
          <w:tcPr>
            <w:tcW w:w="2546" w:type="dxa"/>
            <w:tcBorders>
              <w:left w:val="nil"/>
              <w:right w:val="nil"/>
            </w:tcBorders>
            <w:noWrap/>
          </w:tcPr>
          <w:p w14:paraId="3CB93DAE" w14:textId="77777777" w:rsidR="00214320" w:rsidRPr="007F7D1B" w:rsidRDefault="00214320" w:rsidP="009F0217">
            <w:pPr>
              <w:jc w:val="center"/>
              <w:rPr>
                <w:sz w:val="20"/>
                <w:szCs w:val="20"/>
                <w:lang w:val="sr-Cyrl-CS"/>
              </w:rPr>
            </w:pPr>
            <w:r w:rsidRPr="007F7D1B">
              <w:rPr>
                <w:sz w:val="20"/>
                <w:szCs w:val="20"/>
                <w:lang w:val="sr-Cyrl-CS"/>
              </w:rPr>
              <w:t>17.03.2021.</w:t>
            </w:r>
          </w:p>
        </w:tc>
        <w:tc>
          <w:tcPr>
            <w:tcW w:w="1719" w:type="dxa"/>
            <w:tcBorders>
              <w:left w:val="nil"/>
              <w:right w:val="nil"/>
            </w:tcBorders>
            <w:noWrap/>
          </w:tcPr>
          <w:p w14:paraId="29801860" w14:textId="77777777" w:rsidR="00214320" w:rsidRPr="007F7D1B" w:rsidRDefault="00214320" w:rsidP="009F0217">
            <w:pPr>
              <w:jc w:val="center"/>
              <w:rPr>
                <w:sz w:val="20"/>
                <w:szCs w:val="20"/>
                <w:lang w:val="sr-Cyrl-CS"/>
              </w:rPr>
            </w:pPr>
          </w:p>
        </w:tc>
        <w:tc>
          <w:tcPr>
            <w:tcW w:w="1773" w:type="dxa"/>
            <w:tcBorders>
              <w:left w:val="nil"/>
            </w:tcBorders>
            <w:noWrap/>
          </w:tcPr>
          <w:p w14:paraId="3233DE63" w14:textId="77777777" w:rsidR="00214320" w:rsidRPr="007F7D1B" w:rsidRDefault="00214320" w:rsidP="009F0217">
            <w:pPr>
              <w:jc w:val="center"/>
              <w:rPr>
                <w:sz w:val="20"/>
                <w:szCs w:val="20"/>
                <w:lang w:val="sr-Cyrl-CS"/>
              </w:rPr>
            </w:pPr>
          </w:p>
        </w:tc>
      </w:tr>
      <w:tr w:rsidR="00214320" w:rsidRPr="007F7D1B" w14:paraId="4AF86E55" w14:textId="77777777" w:rsidTr="009F0217">
        <w:trPr>
          <w:cantSplit/>
          <w:trHeight w:val="284"/>
        </w:trPr>
        <w:tc>
          <w:tcPr>
            <w:tcW w:w="727" w:type="dxa"/>
            <w:tcBorders>
              <w:left w:val="nil"/>
              <w:right w:val="nil"/>
            </w:tcBorders>
            <w:noWrap/>
          </w:tcPr>
          <w:p w14:paraId="65DC8823" w14:textId="77777777" w:rsidR="00214320" w:rsidRPr="007F7D1B" w:rsidRDefault="00214320" w:rsidP="009F0217">
            <w:pPr>
              <w:jc w:val="right"/>
              <w:rPr>
                <w:bCs/>
                <w:sz w:val="20"/>
                <w:szCs w:val="20"/>
                <w:lang w:val="sr-Cyrl-CS"/>
              </w:rPr>
            </w:pPr>
          </w:p>
        </w:tc>
        <w:tc>
          <w:tcPr>
            <w:tcW w:w="3637" w:type="dxa"/>
            <w:gridSpan w:val="2"/>
            <w:tcBorders>
              <w:left w:val="nil"/>
              <w:right w:val="nil"/>
            </w:tcBorders>
            <w:noWrap/>
          </w:tcPr>
          <w:p w14:paraId="585F9EC0" w14:textId="77777777" w:rsidR="00214320" w:rsidRPr="007F7D1B" w:rsidRDefault="00214320" w:rsidP="009F0217">
            <w:pPr>
              <w:rPr>
                <w:b/>
                <w:bCs/>
                <w:sz w:val="20"/>
                <w:szCs w:val="20"/>
                <w:lang w:val="sr-Cyrl-CS"/>
              </w:rPr>
            </w:pPr>
            <w:r w:rsidRPr="007F7D1B">
              <w:rPr>
                <w:bCs/>
                <w:sz w:val="20"/>
                <w:szCs w:val="20"/>
                <w:lang w:val="sr-Cyrl-CS"/>
              </w:rPr>
              <w:t>Последњи датум отплате главнице</w:t>
            </w:r>
          </w:p>
        </w:tc>
        <w:tc>
          <w:tcPr>
            <w:tcW w:w="2546" w:type="dxa"/>
            <w:tcBorders>
              <w:left w:val="nil"/>
              <w:right w:val="nil"/>
            </w:tcBorders>
            <w:noWrap/>
          </w:tcPr>
          <w:p w14:paraId="675A0523" w14:textId="77777777" w:rsidR="00214320" w:rsidRPr="007F7D1B" w:rsidRDefault="00214320" w:rsidP="009F0217">
            <w:pPr>
              <w:jc w:val="center"/>
              <w:rPr>
                <w:sz w:val="20"/>
                <w:szCs w:val="20"/>
                <w:lang w:val="sr-Cyrl-CS"/>
              </w:rPr>
            </w:pPr>
            <w:r w:rsidRPr="007F7D1B">
              <w:rPr>
                <w:sz w:val="20"/>
                <w:szCs w:val="20"/>
                <w:lang w:val="sr-Cyrl-CS"/>
              </w:rPr>
              <w:t>17.12.2023.</w:t>
            </w:r>
          </w:p>
        </w:tc>
        <w:tc>
          <w:tcPr>
            <w:tcW w:w="1719" w:type="dxa"/>
            <w:tcBorders>
              <w:left w:val="nil"/>
              <w:right w:val="nil"/>
            </w:tcBorders>
            <w:noWrap/>
          </w:tcPr>
          <w:p w14:paraId="0384044F" w14:textId="77777777" w:rsidR="00214320" w:rsidRPr="007F7D1B" w:rsidRDefault="00214320" w:rsidP="009F0217">
            <w:pPr>
              <w:jc w:val="center"/>
              <w:rPr>
                <w:sz w:val="20"/>
                <w:szCs w:val="20"/>
                <w:lang w:val="sr-Cyrl-CS"/>
              </w:rPr>
            </w:pPr>
          </w:p>
        </w:tc>
        <w:tc>
          <w:tcPr>
            <w:tcW w:w="1773" w:type="dxa"/>
            <w:tcBorders>
              <w:left w:val="nil"/>
            </w:tcBorders>
            <w:noWrap/>
          </w:tcPr>
          <w:p w14:paraId="7AA5F016" w14:textId="77777777" w:rsidR="00214320" w:rsidRPr="007F7D1B" w:rsidRDefault="00214320" w:rsidP="009F0217">
            <w:pPr>
              <w:jc w:val="center"/>
              <w:rPr>
                <w:sz w:val="20"/>
                <w:szCs w:val="20"/>
                <w:lang w:val="sr-Cyrl-CS"/>
              </w:rPr>
            </w:pPr>
          </w:p>
        </w:tc>
      </w:tr>
      <w:tr w:rsidR="00214320" w:rsidRPr="007F7D1B" w14:paraId="5FC7725D" w14:textId="77777777" w:rsidTr="009F0217">
        <w:trPr>
          <w:cantSplit/>
          <w:trHeight w:val="284"/>
        </w:trPr>
        <w:tc>
          <w:tcPr>
            <w:tcW w:w="727" w:type="dxa"/>
            <w:tcBorders>
              <w:left w:val="nil"/>
              <w:right w:val="nil"/>
            </w:tcBorders>
            <w:noWrap/>
          </w:tcPr>
          <w:p w14:paraId="37AD93E9" w14:textId="77777777" w:rsidR="00214320" w:rsidRPr="007F7D1B" w:rsidRDefault="00214320" w:rsidP="009F0217">
            <w:pPr>
              <w:jc w:val="right"/>
              <w:rPr>
                <w:bCs/>
                <w:sz w:val="20"/>
                <w:szCs w:val="20"/>
                <w:lang w:val="sr-Cyrl-CS"/>
              </w:rPr>
            </w:pPr>
          </w:p>
        </w:tc>
        <w:tc>
          <w:tcPr>
            <w:tcW w:w="3637" w:type="dxa"/>
            <w:gridSpan w:val="2"/>
            <w:tcBorders>
              <w:left w:val="nil"/>
              <w:right w:val="nil"/>
            </w:tcBorders>
            <w:noWrap/>
          </w:tcPr>
          <w:p w14:paraId="1910341A" w14:textId="77777777" w:rsidR="00214320" w:rsidRPr="007F7D1B" w:rsidRDefault="00214320" w:rsidP="009F0217">
            <w:pPr>
              <w:rPr>
                <w:b/>
                <w:bCs/>
                <w:sz w:val="20"/>
                <w:szCs w:val="20"/>
                <w:lang w:val="sr-Cyrl-CS"/>
              </w:rPr>
            </w:pPr>
            <w:r w:rsidRPr="007F7D1B">
              <w:rPr>
                <w:bCs/>
                <w:sz w:val="20"/>
                <w:szCs w:val="20"/>
                <w:lang w:val="sr-Cyrl-CS"/>
              </w:rPr>
              <w:t>Рата главнице за 2021. год.</w:t>
            </w:r>
          </w:p>
        </w:tc>
        <w:tc>
          <w:tcPr>
            <w:tcW w:w="2546" w:type="dxa"/>
            <w:tcBorders>
              <w:left w:val="nil"/>
              <w:right w:val="nil"/>
            </w:tcBorders>
            <w:noWrap/>
          </w:tcPr>
          <w:p w14:paraId="1DAB96D9" w14:textId="77777777" w:rsidR="00214320" w:rsidRPr="007F7D1B" w:rsidRDefault="00214320" w:rsidP="009F0217">
            <w:pPr>
              <w:jc w:val="center"/>
              <w:rPr>
                <w:sz w:val="20"/>
                <w:szCs w:val="20"/>
                <w:lang w:val="sr-Cyrl-CS"/>
              </w:rPr>
            </w:pPr>
            <w:r w:rsidRPr="007F7D1B">
              <w:rPr>
                <w:sz w:val="20"/>
                <w:szCs w:val="20"/>
                <w:lang w:val="sr-Cyrl-CS"/>
              </w:rPr>
              <w:t>6.664.000 EUR</w:t>
            </w:r>
          </w:p>
        </w:tc>
        <w:tc>
          <w:tcPr>
            <w:tcW w:w="1719" w:type="dxa"/>
            <w:tcBorders>
              <w:left w:val="nil"/>
              <w:right w:val="nil"/>
            </w:tcBorders>
            <w:noWrap/>
          </w:tcPr>
          <w:p w14:paraId="5AC6CEA8" w14:textId="77777777" w:rsidR="00214320" w:rsidRPr="007F7D1B" w:rsidRDefault="00214320" w:rsidP="009F0217">
            <w:pPr>
              <w:jc w:val="center"/>
              <w:rPr>
                <w:sz w:val="20"/>
                <w:szCs w:val="20"/>
                <w:lang w:val="sr-Cyrl-CS"/>
              </w:rPr>
            </w:pPr>
          </w:p>
        </w:tc>
        <w:tc>
          <w:tcPr>
            <w:tcW w:w="1773" w:type="dxa"/>
            <w:tcBorders>
              <w:left w:val="nil"/>
            </w:tcBorders>
            <w:noWrap/>
          </w:tcPr>
          <w:p w14:paraId="17F2FC58" w14:textId="77777777" w:rsidR="00214320" w:rsidRPr="007F7D1B" w:rsidRDefault="00214320" w:rsidP="009F0217">
            <w:pPr>
              <w:jc w:val="center"/>
              <w:rPr>
                <w:sz w:val="20"/>
                <w:szCs w:val="20"/>
                <w:lang w:val="sr-Cyrl-CS"/>
              </w:rPr>
            </w:pPr>
          </w:p>
        </w:tc>
      </w:tr>
      <w:tr w:rsidR="00214320" w:rsidRPr="007F7D1B" w14:paraId="53DEED74" w14:textId="77777777" w:rsidTr="009F0217">
        <w:trPr>
          <w:cantSplit/>
          <w:trHeight w:val="284"/>
        </w:trPr>
        <w:tc>
          <w:tcPr>
            <w:tcW w:w="727" w:type="dxa"/>
            <w:tcBorders>
              <w:left w:val="nil"/>
              <w:right w:val="nil"/>
            </w:tcBorders>
            <w:noWrap/>
          </w:tcPr>
          <w:p w14:paraId="017B550C" w14:textId="77777777" w:rsidR="00214320" w:rsidRPr="007F7D1B" w:rsidRDefault="00214320" w:rsidP="009F0217">
            <w:pPr>
              <w:jc w:val="right"/>
              <w:rPr>
                <w:bCs/>
                <w:sz w:val="20"/>
                <w:szCs w:val="20"/>
                <w:lang w:val="sr-Cyrl-CS"/>
              </w:rPr>
            </w:pPr>
          </w:p>
        </w:tc>
        <w:tc>
          <w:tcPr>
            <w:tcW w:w="3637" w:type="dxa"/>
            <w:gridSpan w:val="2"/>
            <w:tcBorders>
              <w:left w:val="nil"/>
              <w:right w:val="nil"/>
            </w:tcBorders>
            <w:noWrap/>
          </w:tcPr>
          <w:p w14:paraId="737A591D" w14:textId="77777777" w:rsidR="00214320" w:rsidRPr="007F7D1B" w:rsidRDefault="00214320" w:rsidP="009F0217">
            <w:pPr>
              <w:rPr>
                <w:b/>
                <w:bCs/>
                <w:sz w:val="20"/>
                <w:szCs w:val="20"/>
                <w:lang w:val="sr-Cyrl-CS"/>
              </w:rPr>
            </w:pPr>
            <w:r w:rsidRPr="007F7D1B">
              <w:rPr>
                <w:bCs/>
                <w:sz w:val="20"/>
                <w:szCs w:val="20"/>
                <w:lang w:val="sr-Cyrl-CS"/>
              </w:rPr>
              <w:t>Каматна стопа</w:t>
            </w:r>
          </w:p>
        </w:tc>
        <w:tc>
          <w:tcPr>
            <w:tcW w:w="2546" w:type="dxa"/>
            <w:tcBorders>
              <w:left w:val="nil"/>
              <w:right w:val="nil"/>
            </w:tcBorders>
            <w:noWrap/>
          </w:tcPr>
          <w:p w14:paraId="37B9B0BD" w14:textId="77777777" w:rsidR="00214320" w:rsidRPr="007F7D1B" w:rsidRDefault="00214320" w:rsidP="009F0217">
            <w:pPr>
              <w:jc w:val="center"/>
              <w:rPr>
                <w:sz w:val="20"/>
                <w:szCs w:val="20"/>
                <w:lang w:val="sr-Cyrl-CS"/>
              </w:rPr>
            </w:pPr>
            <w:r w:rsidRPr="007F7D1B">
              <w:rPr>
                <w:sz w:val="20"/>
                <w:szCs w:val="20"/>
                <w:lang w:val="sr-Cyrl-CS"/>
              </w:rPr>
              <w:t xml:space="preserve">1,45% </w:t>
            </w:r>
          </w:p>
        </w:tc>
        <w:tc>
          <w:tcPr>
            <w:tcW w:w="1719" w:type="dxa"/>
            <w:tcBorders>
              <w:left w:val="nil"/>
              <w:right w:val="nil"/>
            </w:tcBorders>
            <w:noWrap/>
          </w:tcPr>
          <w:p w14:paraId="69BE03C5" w14:textId="77777777" w:rsidR="00214320" w:rsidRPr="007F7D1B" w:rsidRDefault="00214320" w:rsidP="009F0217">
            <w:pPr>
              <w:jc w:val="center"/>
              <w:rPr>
                <w:sz w:val="20"/>
                <w:szCs w:val="20"/>
                <w:lang w:val="sr-Cyrl-CS"/>
              </w:rPr>
            </w:pPr>
          </w:p>
        </w:tc>
        <w:tc>
          <w:tcPr>
            <w:tcW w:w="1773" w:type="dxa"/>
            <w:tcBorders>
              <w:left w:val="nil"/>
            </w:tcBorders>
            <w:noWrap/>
          </w:tcPr>
          <w:p w14:paraId="39A396DA" w14:textId="77777777" w:rsidR="00214320" w:rsidRPr="007F7D1B" w:rsidRDefault="00214320" w:rsidP="009F0217">
            <w:pPr>
              <w:jc w:val="center"/>
              <w:rPr>
                <w:sz w:val="20"/>
                <w:szCs w:val="20"/>
                <w:lang w:val="sr-Cyrl-CS"/>
              </w:rPr>
            </w:pPr>
          </w:p>
        </w:tc>
      </w:tr>
      <w:tr w:rsidR="00214320" w:rsidRPr="007F7D1B" w14:paraId="1108AA4B" w14:textId="77777777" w:rsidTr="009F0217">
        <w:trPr>
          <w:cantSplit/>
          <w:trHeight w:val="284"/>
        </w:trPr>
        <w:tc>
          <w:tcPr>
            <w:tcW w:w="727" w:type="dxa"/>
            <w:tcBorders>
              <w:left w:val="nil"/>
              <w:right w:val="nil"/>
            </w:tcBorders>
            <w:noWrap/>
          </w:tcPr>
          <w:p w14:paraId="2A486730" w14:textId="77777777" w:rsidR="00214320" w:rsidRPr="007F7D1B" w:rsidRDefault="00214320" w:rsidP="009F0217">
            <w:pPr>
              <w:jc w:val="right"/>
              <w:rPr>
                <w:bCs/>
                <w:sz w:val="20"/>
                <w:szCs w:val="20"/>
                <w:lang w:val="sr-Cyrl-CS"/>
              </w:rPr>
            </w:pPr>
            <w:r w:rsidRPr="007F7D1B">
              <w:rPr>
                <w:bCs/>
                <w:sz w:val="20"/>
                <w:szCs w:val="20"/>
                <w:lang w:val="sr-Cyrl-CS"/>
              </w:rPr>
              <w:t>1.10</w:t>
            </w:r>
          </w:p>
        </w:tc>
        <w:tc>
          <w:tcPr>
            <w:tcW w:w="3637" w:type="dxa"/>
            <w:gridSpan w:val="2"/>
            <w:tcBorders>
              <w:left w:val="nil"/>
              <w:right w:val="nil"/>
            </w:tcBorders>
            <w:noWrap/>
          </w:tcPr>
          <w:p w14:paraId="36AB736E" w14:textId="77777777" w:rsidR="00214320" w:rsidRPr="007F7D1B" w:rsidRDefault="00214320" w:rsidP="009F0217">
            <w:pPr>
              <w:rPr>
                <w:b/>
                <w:sz w:val="20"/>
                <w:szCs w:val="20"/>
                <w:lang w:val="sr-Cyrl-CS"/>
              </w:rPr>
            </w:pPr>
            <w:r w:rsidRPr="007F7D1B">
              <w:rPr>
                <w:b/>
                <w:bCs/>
                <w:sz w:val="20"/>
                <w:szCs w:val="20"/>
                <w:lang w:val="sr-Cyrl-CS"/>
              </w:rPr>
              <w:t xml:space="preserve">Обавезе према Комерцијалној банци </w:t>
            </w:r>
            <w:proofErr w:type="spellStart"/>
            <w:r w:rsidRPr="007F7D1B">
              <w:rPr>
                <w:b/>
                <w:bCs/>
                <w:sz w:val="20"/>
                <w:szCs w:val="20"/>
                <w:lang w:val="sr-Cyrl-CS"/>
              </w:rPr>
              <w:t>а.д</w:t>
            </w:r>
            <w:proofErr w:type="spellEnd"/>
            <w:r w:rsidRPr="007F7D1B">
              <w:rPr>
                <w:b/>
                <w:bCs/>
                <w:sz w:val="20"/>
                <w:szCs w:val="20"/>
                <w:lang w:val="sr-Cyrl-CS"/>
              </w:rPr>
              <w:t>. Београд -</w:t>
            </w:r>
            <w:r w:rsidRPr="007F7D1B">
              <w:rPr>
                <w:b/>
                <w:sz w:val="20"/>
                <w:szCs w:val="20"/>
                <w:lang w:val="sr-Cyrl-CS"/>
              </w:rPr>
              <w:t xml:space="preserve"> </w:t>
            </w:r>
            <w:r w:rsidRPr="007F7D1B">
              <w:rPr>
                <w:b/>
                <w:bCs/>
                <w:sz w:val="20"/>
                <w:szCs w:val="20"/>
                <w:lang w:val="sr-Cyrl-CS"/>
              </w:rPr>
              <w:t>ЈП „</w:t>
            </w:r>
            <w:proofErr w:type="spellStart"/>
            <w:r w:rsidRPr="007F7D1B">
              <w:rPr>
                <w:b/>
                <w:bCs/>
                <w:sz w:val="20"/>
                <w:szCs w:val="20"/>
                <w:lang w:val="sr-Cyrl-CS"/>
              </w:rPr>
              <w:t>Србијагас</w:t>
            </w:r>
            <w:proofErr w:type="spellEnd"/>
            <w:r w:rsidRPr="007F7D1B">
              <w:rPr>
                <w:b/>
                <w:sz w:val="20"/>
                <w:szCs w:val="20"/>
                <w:lang w:val="sr-Cyrl-CS"/>
              </w:rPr>
              <w:t>”</w:t>
            </w:r>
          </w:p>
          <w:p w14:paraId="6A781860" w14:textId="77777777" w:rsidR="00214320" w:rsidRPr="007F7D1B" w:rsidRDefault="00214320" w:rsidP="009F0217">
            <w:pPr>
              <w:rPr>
                <w:bCs/>
                <w:sz w:val="20"/>
                <w:szCs w:val="20"/>
                <w:lang w:val="sr-Cyrl-CS"/>
              </w:rPr>
            </w:pPr>
            <w:r w:rsidRPr="007F7D1B">
              <w:rPr>
                <w:sz w:val="20"/>
                <w:szCs w:val="20"/>
                <w:lang w:val="sr-Cyrl-CS"/>
              </w:rPr>
              <w:t xml:space="preserve">Дугорочни кредит за изградњу гасовода на територији Републике Србије од границе са Републиком Бугарском до границе са Мађарском и другим суседним земљама са Републиком Србијом кроз улагање у капитал акционарског друштва </w:t>
            </w:r>
            <w:proofErr w:type="spellStart"/>
            <w:r w:rsidRPr="007F7D1B">
              <w:rPr>
                <w:sz w:val="20"/>
                <w:szCs w:val="20"/>
                <w:lang w:val="sr-Cyrl-CS"/>
              </w:rPr>
              <w:t>South</w:t>
            </w:r>
            <w:proofErr w:type="spellEnd"/>
            <w:r w:rsidRPr="007F7D1B">
              <w:rPr>
                <w:sz w:val="20"/>
                <w:szCs w:val="20"/>
                <w:lang w:val="sr-Cyrl-CS"/>
              </w:rPr>
              <w:t xml:space="preserve"> </w:t>
            </w:r>
            <w:proofErr w:type="spellStart"/>
            <w:r w:rsidRPr="007F7D1B">
              <w:rPr>
                <w:sz w:val="20"/>
                <w:szCs w:val="20"/>
                <w:lang w:val="sr-Cyrl-CS"/>
              </w:rPr>
              <w:t>Stream</w:t>
            </w:r>
            <w:proofErr w:type="spellEnd"/>
            <w:r w:rsidRPr="007F7D1B">
              <w:rPr>
                <w:sz w:val="20"/>
                <w:szCs w:val="20"/>
                <w:lang w:val="sr-Cyrl-CS"/>
              </w:rPr>
              <w:t xml:space="preserve"> </w:t>
            </w:r>
            <w:proofErr w:type="spellStart"/>
            <w:r w:rsidRPr="007F7D1B">
              <w:rPr>
                <w:sz w:val="20"/>
                <w:szCs w:val="20"/>
                <w:lang w:val="sr-Cyrl-CS"/>
              </w:rPr>
              <w:t>Serbia</w:t>
            </w:r>
            <w:proofErr w:type="spellEnd"/>
            <w:r w:rsidRPr="007F7D1B">
              <w:rPr>
                <w:sz w:val="20"/>
                <w:szCs w:val="20"/>
                <w:lang w:val="sr-Cyrl-CS"/>
              </w:rPr>
              <w:t xml:space="preserve"> AG, </w:t>
            </w:r>
            <w:proofErr w:type="spellStart"/>
            <w:r w:rsidRPr="007F7D1B">
              <w:rPr>
                <w:sz w:val="20"/>
                <w:szCs w:val="20"/>
                <w:lang w:val="sr-Cyrl-CS"/>
              </w:rPr>
              <w:t>Zug</w:t>
            </w:r>
            <w:proofErr w:type="spellEnd"/>
            <w:r w:rsidRPr="007F7D1B">
              <w:rPr>
                <w:sz w:val="20"/>
                <w:szCs w:val="20"/>
                <w:lang w:val="sr-Cyrl-CS"/>
              </w:rPr>
              <w:t>, Швајцарска</w:t>
            </w:r>
          </w:p>
        </w:tc>
        <w:tc>
          <w:tcPr>
            <w:tcW w:w="2546" w:type="dxa"/>
            <w:tcBorders>
              <w:left w:val="nil"/>
              <w:right w:val="nil"/>
            </w:tcBorders>
            <w:noWrap/>
          </w:tcPr>
          <w:p w14:paraId="1C4C1DC7" w14:textId="77777777" w:rsidR="00214320" w:rsidRPr="007F7D1B" w:rsidRDefault="00214320" w:rsidP="009F0217">
            <w:pPr>
              <w:jc w:val="center"/>
              <w:rPr>
                <w:sz w:val="20"/>
                <w:szCs w:val="20"/>
                <w:lang w:val="sr-Cyrl-CS"/>
              </w:rPr>
            </w:pPr>
          </w:p>
        </w:tc>
        <w:tc>
          <w:tcPr>
            <w:tcW w:w="1719" w:type="dxa"/>
            <w:tcBorders>
              <w:left w:val="nil"/>
              <w:right w:val="nil"/>
            </w:tcBorders>
            <w:noWrap/>
          </w:tcPr>
          <w:p w14:paraId="2F1F1B48" w14:textId="77777777" w:rsidR="00214320" w:rsidRPr="007F7D1B" w:rsidRDefault="00214320" w:rsidP="009F0217">
            <w:pPr>
              <w:jc w:val="center"/>
              <w:rPr>
                <w:sz w:val="20"/>
                <w:szCs w:val="20"/>
                <w:lang w:val="sr-Cyrl-CS"/>
              </w:rPr>
            </w:pPr>
            <w:r w:rsidRPr="007F7D1B">
              <w:rPr>
                <w:sz w:val="20"/>
                <w:szCs w:val="20"/>
                <w:lang w:val="sr-Cyrl-CS"/>
              </w:rPr>
              <w:t>30.000.000</w:t>
            </w:r>
          </w:p>
        </w:tc>
        <w:tc>
          <w:tcPr>
            <w:tcW w:w="1773" w:type="dxa"/>
            <w:tcBorders>
              <w:left w:val="nil"/>
            </w:tcBorders>
            <w:noWrap/>
          </w:tcPr>
          <w:p w14:paraId="576677A4" w14:textId="77777777" w:rsidR="00214320" w:rsidRPr="007F7D1B" w:rsidRDefault="00214320" w:rsidP="009F0217">
            <w:pPr>
              <w:jc w:val="center"/>
              <w:rPr>
                <w:sz w:val="20"/>
                <w:szCs w:val="20"/>
                <w:lang w:val="sr-Cyrl-CS"/>
              </w:rPr>
            </w:pPr>
            <w:r w:rsidRPr="007F7D1B">
              <w:rPr>
                <w:sz w:val="20"/>
                <w:szCs w:val="20"/>
                <w:lang w:val="sr-Cyrl-CS"/>
              </w:rPr>
              <w:t>3.527.124.000</w:t>
            </w:r>
          </w:p>
        </w:tc>
      </w:tr>
      <w:tr w:rsidR="00214320" w:rsidRPr="007F7D1B" w14:paraId="27202EA2" w14:textId="77777777" w:rsidTr="009F0217">
        <w:trPr>
          <w:cantSplit/>
          <w:trHeight w:val="284"/>
        </w:trPr>
        <w:tc>
          <w:tcPr>
            <w:tcW w:w="727" w:type="dxa"/>
            <w:tcBorders>
              <w:left w:val="nil"/>
              <w:right w:val="nil"/>
            </w:tcBorders>
            <w:noWrap/>
          </w:tcPr>
          <w:p w14:paraId="1479BF50" w14:textId="77777777" w:rsidR="00214320" w:rsidRPr="007F7D1B" w:rsidRDefault="00214320" w:rsidP="009F0217">
            <w:pPr>
              <w:jc w:val="right"/>
              <w:rPr>
                <w:bCs/>
                <w:sz w:val="20"/>
                <w:szCs w:val="20"/>
                <w:lang w:val="sr-Cyrl-CS"/>
              </w:rPr>
            </w:pPr>
          </w:p>
        </w:tc>
        <w:tc>
          <w:tcPr>
            <w:tcW w:w="3637" w:type="dxa"/>
            <w:gridSpan w:val="2"/>
            <w:tcBorders>
              <w:left w:val="nil"/>
              <w:right w:val="nil"/>
            </w:tcBorders>
            <w:noWrap/>
          </w:tcPr>
          <w:p w14:paraId="1DAD1F28" w14:textId="77777777" w:rsidR="00214320" w:rsidRPr="007F7D1B" w:rsidRDefault="00214320" w:rsidP="009F0217">
            <w:pPr>
              <w:rPr>
                <w:b/>
                <w:bCs/>
                <w:sz w:val="20"/>
                <w:szCs w:val="20"/>
                <w:lang w:val="sr-Cyrl-CS"/>
              </w:rPr>
            </w:pPr>
            <w:r w:rsidRPr="007F7D1B">
              <w:rPr>
                <w:bCs/>
                <w:sz w:val="20"/>
                <w:szCs w:val="20"/>
                <w:lang w:val="sr-Cyrl-CS"/>
              </w:rPr>
              <w:t>Први датум отплате главнице</w:t>
            </w:r>
          </w:p>
        </w:tc>
        <w:tc>
          <w:tcPr>
            <w:tcW w:w="2546" w:type="dxa"/>
            <w:tcBorders>
              <w:left w:val="nil"/>
              <w:right w:val="nil"/>
            </w:tcBorders>
            <w:noWrap/>
          </w:tcPr>
          <w:p w14:paraId="1590F2C3" w14:textId="77777777" w:rsidR="00214320" w:rsidRPr="007F7D1B" w:rsidRDefault="00214320" w:rsidP="009F0217">
            <w:pPr>
              <w:jc w:val="center"/>
              <w:rPr>
                <w:sz w:val="20"/>
                <w:szCs w:val="20"/>
                <w:lang w:val="sr-Cyrl-CS"/>
              </w:rPr>
            </w:pPr>
            <w:r w:rsidRPr="007F7D1B">
              <w:rPr>
                <w:sz w:val="20"/>
                <w:szCs w:val="20"/>
                <w:lang w:val="sr-Cyrl-CS"/>
              </w:rPr>
              <w:t>10.08.2021.</w:t>
            </w:r>
          </w:p>
        </w:tc>
        <w:tc>
          <w:tcPr>
            <w:tcW w:w="1719" w:type="dxa"/>
            <w:tcBorders>
              <w:left w:val="nil"/>
              <w:right w:val="nil"/>
            </w:tcBorders>
            <w:noWrap/>
          </w:tcPr>
          <w:p w14:paraId="74BDE346" w14:textId="77777777" w:rsidR="00214320" w:rsidRPr="007F7D1B" w:rsidRDefault="00214320" w:rsidP="009F0217">
            <w:pPr>
              <w:jc w:val="center"/>
              <w:rPr>
                <w:sz w:val="20"/>
                <w:szCs w:val="20"/>
                <w:lang w:val="sr-Cyrl-CS"/>
              </w:rPr>
            </w:pPr>
          </w:p>
        </w:tc>
        <w:tc>
          <w:tcPr>
            <w:tcW w:w="1773" w:type="dxa"/>
            <w:tcBorders>
              <w:left w:val="nil"/>
            </w:tcBorders>
            <w:noWrap/>
          </w:tcPr>
          <w:p w14:paraId="33C4FCBA" w14:textId="77777777" w:rsidR="00214320" w:rsidRPr="007F7D1B" w:rsidRDefault="00214320" w:rsidP="009F0217">
            <w:pPr>
              <w:jc w:val="center"/>
              <w:rPr>
                <w:sz w:val="20"/>
                <w:szCs w:val="20"/>
                <w:lang w:val="sr-Cyrl-CS"/>
              </w:rPr>
            </w:pPr>
          </w:p>
        </w:tc>
      </w:tr>
      <w:tr w:rsidR="00214320" w:rsidRPr="007F7D1B" w14:paraId="4947F08B" w14:textId="77777777" w:rsidTr="009F0217">
        <w:trPr>
          <w:cantSplit/>
          <w:trHeight w:val="284"/>
        </w:trPr>
        <w:tc>
          <w:tcPr>
            <w:tcW w:w="727" w:type="dxa"/>
            <w:tcBorders>
              <w:left w:val="nil"/>
              <w:right w:val="nil"/>
            </w:tcBorders>
            <w:noWrap/>
          </w:tcPr>
          <w:p w14:paraId="18A9C622" w14:textId="77777777" w:rsidR="00214320" w:rsidRPr="007F7D1B" w:rsidRDefault="00214320" w:rsidP="009F0217">
            <w:pPr>
              <w:jc w:val="right"/>
              <w:rPr>
                <w:bCs/>
                <w:sz w:val="20"/>
                <w:szCs w:val="20"/>
                <w:lang w:val="sr-Cyrl-CS"/>
              </w:rPr>
            </w:pPr>
          </w:p>
        </w:tc>
        <w:tc>
          <w:tcPr>
            <w:tcW w:w="3637" w:type="dxa"/>
            <w:gridSpan w:val="2"/>
            <w:tcBorders>
              <w:left w:val="nil"/>
              <w:right w:val="nil"/>
            </w:tcBorders>
            <w:noWrap/>
          </w:tcPr>
          <w:p w14:paraId="4422D28E" w14:textId="77777777" w:rsidR="00214320" w:rsidRPr="007F7D1B" w:rsidRDefault="00214320" w:rsidP="009F0217">
            <w:pPr>
              <w:rPr>
                <w:b/>
                <w:bCs/>
                <w:sz w:val="20"/>
                <w:szCs w:val="20"/>
                <w:lang w:val="sr-Cyrl-CS"/>
              </w:rPr>
            </w:pPr>
            <w:r w:rsidRPr="007F7D1B">
              <w:rPr>
                <w:bCs/>
                <w:sz w:val="20"/>
                <w:szCs w:val="20"/>
                <w:lang w:val="sr-Cyrl-CS"/>
              </w:rPr>
              <w:t>Последњи датум отплате главнице</w:t>
            </w:r>
          </w:p>
        </w:tc>
        <w:tc>
          <w:tcPr>
            <w:tcW w:w="2546" w:type="dxa"/>
            <w:tcBorders>
              <w:left w:val="nil"/>
              <w:right w:val="nil"/>
            </w:tcBorders>
            <w:noWrap/>
          </w:tcPr>
          <w:p w14:paraId="06F46104" w14:textId="77777777" w:rsidR="00214320" w:rsidRPr="007F7D1B" w:rsidRDefault="00214320" w:rsidP="009F0217">
            <w:pPr>
              <w:jc w:val="center"/>
              <w:rPr>
                <w:sz w:val="20"/>
                <w:szCs w:val="20"/>
                <w:lang w:val="sr-Cyrl-CS"/>
              </w:rPr>
            </w:pPr>
            <w:r w:rsidRPr="007F7D1B">
              <w:rPr>
                <w:sz w:val="20"/>
                <w:szCs w:val="20"/>
                <w:lang w:val="sr-Cyrl-CS"/>
              </w:rPr>
              <w:t>10.05.2025.</w:t>
            </w:r>
          </w:p>
        </w:tc>
        <w:tc>
          <w:tcPr>
            <w:tcW w:w="1719" w:type="dxa"/>
            <w:tcBorders>
              <w:left w:val="nil"/>
              <w:right w:val="nil"/>
            </w:tcBorders>
            <w:noWrap/>
          </w:tcPr>
          <w:p w14:paraId="683A783E" w14:textId="77777777" w:rsidR="00214320" w:rsidRPr="007F7D1B" w:rsidRDefault="00214320" w:rsidP="009F0217">
            <w:pPr>
              <w:jc w:val="center"/>
              <w:rPr>
                <w:sz w:val="20"/>
                <w:szCs w:val="20"/>
                <w:lang w:val="sr-Cyrl-CS"/>
              </w:rPr>
            </w:pPr>
          </w:p>
        </w:tc>
        <w:tc>
          <w:tcPr>
            <w:tcW w:w="1773" w:type="dxa"/>
            <w:tcBorders>
              <w:left w:val="nil"/>
            </w:tcBorders>
            <w:noWrap/>
          </w:tcPr>
          <w:p w14:paraId="2623DFA8" w14:textId="77777777" w:rsidR="00214320" w:rsidRPr="007F7D1B" w:rsidRDefault="00214320" w:rsidP="009F0217">
            <w:pPr>
              <w:jc w:val="center"/>
              <w:rPr>
                <w:sz w:val="20"/>
                <w:szCs w:val="20"/>
                <w:lang w:val="sr-Cyrl-CS"/>
              </w:rPr>
            </w:pPr>
          </w:p>
        </w:tc>
      </w:tr>
      <w:tr w:rsidR="00214320" w:rsidRPr="007F7D1B" w14:paraId="2F567AD1" w14:textId="77777777" w:rsidTr="009F0217">
        <w:trPr>
          <w:cantSplit/>
          <w:trHeight w:val="284"/>
        </w:trPr>
        <w:tc>
          <w:tcPr>
            <w:tcW w:w="727" w:type="dxa"/>
            <w:tcBorders>
              <w:left w:val="nil"/>
              <w:right w:val="nil"/>
            </w:tcBorders>
            <w:noWrap/>
          </w:tcPr>
          <w:p w14:paraId="67E3ED65" w14:textId="77777777" w:rsidR="00214320" w:rsidRPr="007F7D1B" w:rsidRDefault="00214320" w:rsidP="009F0217">
            <w:pPr>
              <w:jc w:val="right"/>
              <w:rPr>
                <w:bCs/>
                <w:sz w:val="20"/>
                <w:szCs w:val="20"/>
                <w:lang w:val="sr-Cyrl-CS"/>
              </w:rPr>
            </w:pPr>
          </w:p>
        </w:tc>
        <w:tc>
          <w:tcPr>
            <w:tcW w:w="3637" w:type="dxa"/>
            <w:gridSpan w:val="2"/>
            <w:tcBorders>
              <w:left w:val="nil"/>
              <w:right w:val="nil"/>
            </w:tcBorders>
            <w:noWrap/>
          </w:tcPr>
          <w:p w14:paraId="2E1720EC" w14:textId="77777777" w:rsidR="00214320" w:rsidRPr="007F7D1B" w:rsidRDefault="00214320" w:rsidP="009F0217">
            <w:pPr>
              <w:rPr>
                <w:b/>
                <w:bCs/>
                <w:sz w:val="20"/>
                <w:szCs w:val="20"/>
                <w:lang w:val="sr-Cyrl-CS"/>
              </w:rPr>
            </w:pPr>
            <w:r w:rsidRPr="007F7D1B">
              <w:rPr>
                <w:bCs/>
                <w:sz w:val="20"/>
                <w:szCs w:val="20"/>
                <w:lang w:val="sr-Cyrl-CS"/>
              </w:rPr>
              <w:t>Рата главнице за 2021. год.</w:t>
            </w:r>
          </w:p>
        </w:tc>
        <w:tc>
          <w:tcPr>
            <w:tcW w:w="2546" w:type="dxa"/>
            <w:tcBorders>
              <w:left w:val="nil"/>
              <w:right w:val="nil"/>
            </w:tcBorders>
            <w:noWrap/>
          </w:tcPr>
          <w:p w14:paraId="4856C06C" w14:textId="77777777" w:rsidR="00214320" w:rsidRPr="007F7D1B" w:rsidRDefault="00214320" w:rsidP="009F0217">
            <w:pPr>
              <w:jc w:val="center"/>
              <w:rPr>
                <w:sz w:val="20"/>
                <w:szCs w:val="20"/>
                <w:lang w:val="sr-Cyrl-CS"/>
              </w:rPr>
            </w:pPr>
            <w:r w:rsidRPr="007F7D1B">
              <w:rPr>
                <w:sz w:val="20"/>
                <w:szCs w:val="20"/>
                <w:lang w:val="sr-Cyrl-CS"/>
              </w:rPr>
              <w:t>3.750.000 EUR</w:t>
            </w:r>
          </w:p>
        </w:tc>
        <w:tc>
          <w:tcPr>
            <w:tcW w:w="1719" w:type="dxa"/>
            <w:tcBorders>
              <w:left w:val="nil"/>
              <w:right w:val="nil"/>
            </w:tcBorders>
            <w:noWrap/>
          </w:tcPr>
          <w:p w14:paraId="4320BC09" w14:textId="77777777" w:rsidR="00214320" w:rsidRPr="007F7D1B" w:rsidRDefault="00214320" w:rsidP="009F0217">
            <w:pPr>
              <w:jc w:val="center"/>
              <w:rPr>
                <w:sz w:val="20"/>
                <w:szCs w:val="20"/>
                <w:lang w:val="sr-Cyrl-CS"/>
              </w:rPr>
            </w:pPr>
          </w:p>
        </w:tc>
        <w:tc>
          <w:tcPr>
            <w:tcW w:w="1773" w:type="dxa"/>
            <w:tcBorders>
              <w:left w:val="nil"/>
            </w:tcBorders>
            <w:noWrap/>
          </w:tcPr>
          <w:p w14:paraId="59DA8613" w14:textId="77777777" w:rsidR="00214320" w:rsidRPr="007F7D1B" w:rsidRDefault="00214320" w:rsidP="009F0217">
            <w:pPr>
              <w:jc w:val="center"/>
              <w:rPr>
                <w:sz w:val="20"/>
                <w:szCs w:val="20"/>
                <w:lang w:val="sr-Cyrl-CS"/>
              </w:rPr>
            </w:pPr>
          </w:p>
        </w:tc>
      </w:tr>
      <w:tr w:rsidR="00214320" w:rsidRPr="007F7D1B" w14:paraId="74C8108C" w14:textId="77777777" w:rsidTr="009F0217">
        <w:trPr>
          <w:cantSplit/>
          <w:trHeight w:val="284"/>
        </w:trPr>
        <w:tc>
          <w:tcPr>
            <w:tcW w:w="727" w:type="dxa"/>
            <w:tcBorders>
              <w:left w:val="nil"/>
              <w:right w:val="nil"/>
            </w:tcBorders>
            <w:noWrap/>
          </w:tcPr>
          <w:p w14:paraId="23B27DB1" w14:textId="77777777" w:rsidR="00214320" w:rsidRPr="007F7D1B" w:rsidRDefault="00214320" w:rsidP="009F0217">
            <w:pPr>
              <w:jc w:val="right"/>
              <w:rPr>
                <w:bCs/>
                <w:sz w:val="20"/>
                <w:szCs w:val="20"/>
                <w:lang w:val="sr-Cyrl-CS"/>
              </w:rPr>
            </w:pPr>
          </w:p>
        </w:tc>
        <w:tc>
          <w:tcPr>
            <w:tcW w:w="3637" w:type="dxa"/>
            <w:gridSpan w:val="2"/>
            <w:tcBorders>
              <w:left w:val="nil"/>
              <w:right w:val="nil"/>
            </w:tcBorders>
            <w:noWrap/>
          </w:tcPr>
          <w:p w14:paraId="118CBA02" w14:textId="77777777" w:rsidR="00214320" w:rsidRPr="007F7D1B" w:rsidRDefault="00214320" w:rsidP="009F0217">
            <w:pPr>
              <w:rPr>
                <w:b/>
                <w:bCs/>
                <w:sz w:val="20"/>
                <w:szCs w:val="20"/>
                <w:lang w:val="sr-Cyrl-CS"/>
              </w:rPr>
            </w:pPr>
            <w:r w:rsidRPr="007F7D1B">
              <w:rPr>
                <w:bCs/>
                <w:sz w:val="20"/>
                <w:szCs w:val="20"/>
                <w:lang w:val="sr-Cyrl-CS"/>
              </w:rPr>
              <w:t>Каматна стопа</w:t>
            </w:r>
          </w:p>
        </w:tc>
        <w:tc>
          <w:tcPr>
            <w:tcW w:w="2546" w:type="dxa"/>
            <w:tcBorders>
              <w:left w:val="nil"/>
              <w:right w:val="nil"/>
            </w:tcBorders>
            <w:noWrap/>
          </w:tcPr>
          <w:p w14:paraId="5EC895DF" w14:textId="77777777" w:rsidR="00214320" w:rsidRPr="007F7D1B" w:rsidRDefault="00214320" w:rsidP="009F0217">
            <w:pPr>
              <w:jc w:val="center"/>
              <w:rPr>
                <w:sz w:val="20"/>
                <w:szCs w:val="20"/>
                <w:lang w:val="sr-Cyrl-CS"/>
              </w:rPr>
            </w:pPr>
            <w:r w:rsidRPr="007F7D1B">
              <w:rPr>
                <w:sz w:val="20"/>
                <w:szCs w:val="20"/>
                <w:lang w:val="sr-Cyrl-CS"/>
              </w:rPr>
              <w:t>3M EURIBOR + 1,38%</w:t>
            </w:r>
          </w:p>
        </w:tc>
        <w:tc>
          <w:tcPr>
            <w:tcW w:w="1719" w:type="dxa"/>
            <w:tcBorders>
              <w:left w:val="nil"/>
              <w:right w:val="nil"/>
            </w:tcBorders>
            <w:noWrap/>
          </w:tcPr>
          <w:p w14:paraId="502A803A" w14:textId="77777777" w:rsidR="00214320" w:rsidRPr="007F7D1B" w:rsidRDefault="00214320" w:rsidP="009F0217">
            <w:pPr>
              <w:jc w:val="center"/>
              <w:rPr>
                <w:sz w:val="20"/>
                <w:szCs w:val="20"/>
                <w:lang w:val="sr-Cyrl-CS"/>
              </w:rPr>
            </w:pPr>
          </w:p>
        </w:tc>
        <w:tc>
          <w:tcPr>
            <w:tcW w:w="1773" w:type="dxa"/>
            <w:tcBorders>
              <w:left w:val="nil"/>
            </w:tcBorders>
            <w:noWrap/>
          </w:tcPr>
          <w:p w14:paraId="09860059" w14:textId="77777777" w:rsidR="00214320" w:rsidRPr="007F7D1B" w:rsidRDefault="00214320" w:rsidP="009F0217">
            <w:pPr>
              <w:jc w:val="center"/>
              <w:rPr>
                <w:sz w:val="20"/>
                <w:szCs w:val="20"/>
                <w:lang w:val="sr-Cyrl-CS"/>
              </w:rPr>
            </w:pPr>
          </w:p>
        </w:tc>
      </w:tr>
      <w:tr w:rsidR="00214320" w:rsidRPr="007F7D1B" w14:paraId="1B62A778" w14:textId="77777777" w:rsidTr="009F0217">
        <w:trPr>
          <w:cantSplit/>
          <w:trHeight w:val="284"/>
        </w:trPr>
        <w:tc>
          <w:tcPr>
            <w:tcW w:w="727" w:type="dxa"/>
            <w:tcBorders>
              <w:left w:val="nil"/>
              <w:right w:val="nil"/>
            </w:tcBorders>
            <w:noWrap/>
          </w:tcPr>
          <w:p w14:paraId="3A2FD03B" w14:textId="77777777" w:rsidR="00214320" w:rsidRPr="007F7D1B" w:rsidRDefault="00214320" w:rsidP="009F0217">
            <w:pPr>
              <w:jc w:val="right"/>
              <w:rPr>
                <w:bCs/>
                <w:sz w:val="20"/>
                <w:szCs w:val="20"/>
                <w:lang w:val="sr-Cyrl-CS"/>
              </w:rPr>
            </w:pPr>
            <w:r w:rsidRPr="007F7D1B">
              <w:rPr>
                <w:bCs/>
                <w:sz w:val="20"/>
                <w:szCs w:val="20"/>
                <w:lang w:val="sr-Cyrl-CS"/>
              </w:rPr>
              <w:t>1.11</w:t>
            </w:r>
          </w:p>
        </w:tc>
        <w:tc>
          <w:tcPr>
            <w:tcW w:w="3637" w:type="dxa"/>
            <w:gridSpan w:val="2"/>
            <w:tcBorders>
              <w:left w:val="nil"/>
              <w:right w:val="nil"/>
            </w:tcBorders>
            <w:noWrap/>
          </w:tcPr>
          <w:p w14:paraId="57544D8F" w14:textId="77777777" w:rsidR="00214320" w:rsidRPr="007F7D1B" w:rsidRDefault="00214320" w:rsidP="009F0217">
            <w:pPr>
              <w:rPr>
                <w:b/>
                <w:bCs/>
                <w:sz w:val="20"/>
                <w:szCs w:val="20"/>
                <w:lang w:val="sr-Cyrl-CS"/>
              </w:rPr>
            </w:pPr>
            <w:r w:rsidRPr="007F7D1B">
              <w:rPr>
                <w:b/>
                <w:bCs/>
                <w:sz w:val="20"/>
                <w:szCs w:val="20"/>
                <w:lang w:val="sr-Cyrl-CS"/>
              </w:rPr>
              <w:t>Обавезе према OTP banka Srbija AD Beograd (</w:t>
            </w:r>
            <w:proofErr w:type="spellStart"/>
            <w:r w:rsidRPr="007F7D1B">
              <w:rPr>
                <w:b/>
                <w:bCs/>
                <w:sz w:val="20"/>
                <w:szCs w:val="20"/>
                <w:lang w:val="sr-Cyrl-CS"/>
              </w:rPr>
              <w:t>Societe</w:t>
            </w:r>
            <w:proofErr w:type="spellEnd"/>
            <w:r w:rsidRPr="007F7D1B">
              <w:rPr>
                <w:b/>
                <w:bCs/>
                <w:sz w:val="20"/>
                <w:szCs w:val="20"/>
                <w:lang w:val="sr-Cyrl-CS"/>
              </w:rPr>
              <w:t xml:space="preserve"> Generale Banka Srbija AD Beograd) - ЈП „</w:t>
            </w:r>
            <w:proofErr w:type="spellStart"/>
            <w:r w:rsidRPr="007F7D1B">
              <w:rPr>
                <w:b/>
                <w:bCs/>
                <w:sz w:val="20"/>
                <w:szCs w:val="20"/>
                <w:lang w:val="sr-Cyrl-CS"/>
              </w:rPr>
              <w:t>Србијагас</w:t>
            </w:r>
            <w:proofErr w:type="spellEnd"/>
            <w:r w:rsidRPr="007F7D1B">
              <w:rPr>
                <w:b/>
                <w:bCs/>
                <w:sz w:val="20"/>
                <w:szCs w:val="20"/>
                <w:lang w:val="sr-Cyrl-CS"/>
              </w:rPr>
              <w:t>”</w:t>
            </w:r>
          </w:p>
          <w:p w14:paraId="583056E4" w14:textId="77777777" w:rsidR="00214320" w:rsidRPr="007F7D1B" w:rsidRDefault="00214320" w:rsidP="009F0217">
            <w:pPr>
              <w:rPr>
                <w:b/>
                <w:bCs/>
                <w:sz w:val="20"/>
                <w:szCs w:val="20"/>
                <w:lang w:val="sr-Cyrl-CS"/>
              </w:rPr>
            </w:pPr>
            <w:r w:rsidRPr="007F7D1B">
              <w:rPr>
                <w:sz w:val="20"/>
                <w:szCs w:val="20"/>
                <w:lang w:val="sr-Cyrl-CS"/>
              </w:rPr>
              <w:t xml:space="preserve">Дугорочни кредит за изградњу гасовода на територији Републике Србије од границе са Републиком Бугарском до границе са Мађарском и другим суседним земљама са Републиком Србијом кроз улагање у капитал акционарског друштва </w:t>
            </w:r>
            <w:proofErr w:type="spellStart"/>
            <w:r w:rsidRPr="007F7D1B">
              <w:rPr>
                <w:sz w:val="20"/>
                <w:szCs w:val="20"/>
                <w:lang w:val="sr-Cyrl-CS"/>
              </w:rPr>
              <w:t>South</w:t>
            </w:r>
            <w:proofErr w:type="spellEnd"/>
            <w:r w:rsidRPr="007F7D1B">
              <w:rPr>
                <w:sz w:val="20"/>
                <w:szCs w:val="20"/>
                <w:lang w:val="sr-Cyrl-CS"/>
              </w:rPr>
              <w:t xml:space="preserve"> </w:t>
            </w:r>
            <w:proofErr w:type="spellStart"/>
            <w:r w:rsidRPr="007F7D1B">
              <w:rPr>
                <w:sz w:val="20"/>
                <w:szCs w:val="20"/>
                <w:lang w:val="sr-Cyrl-CS"/>
              </w:rPr>
              <w:t>Stream</w:t>
            </w:r>
            <w:proofErr w:type="spellEnd"/>
            <w:r w:rsidRPr="007F7D1B">
              <w:rPr>
                <w:sz w:val="20"/>
                <w:szCs w:val="20"/>
                <w:lang w:val="sr-Cyrl-CS"/>
              </w:rPr>
              <w:t xml:space="preserve"> </w:t>
            </w:r>
            <w:proofErr w:type="spellStart"/>
            <w:r w:rsidRPr="007F7D1B">
              <w:rPr>
                <w:sz w:val="20"/>
                <w:szCs w:val="20"/>
                <w:lang w:val="sr-Cyrl-CS"/>
              </w:rPr>
              <w:t>Serbia</w:t>
            </w:r>
            <w:proofErr w:type="spellEnd"/>
            <w:r w:rsidRPr="007F7D1B">
              <w:rPr>
                <w:sz w:val="20"/>
                <w:szCs w:val="20"/>
                <w:lang w:val="sr-Cyrl-CS"/>
              </w:rPr>
              <w:t xml:space="preserve"> AG, </w:t>
            </w:r>
            <w:proofErr w:type="spellStart"/>
            <w:r w:rsidRPr="007F7D1B">
              <w:rPr>
                <w:sz w:val="20"/>
                <w:szCs w:val="20"/>
                <w:lang w:val="sr-Cyrl-CS"/>
              </w:rPr>
              <w:t>Zug</w:t>
            </w:r>
            <w:proofErr w:type="spellEnd"/>
            <w:r w:rsidRPr="007F7D1B">
              <w:rPr>
                <w:sz w:val="20"/>
                <w:szCs w:val="20"/>
                <w:lang w:val="sr-Cyrl-CS"/>
              </w:rPr>
              <w:t>, Швајцарска</w:t>
            </w:r>
          </w:p>
        </w:tc>
        <w:tc>
          <w:tcPr>
            <w:tcW w:w="2546" w:type="dxa"/>
            <w:tcBorders>
              <w:left w:val="nil"/>
              <w:right w:val="nil"/>
            </w:tcBorders>
            <w:noWrap/>
          </w:tcPr>
          <w:p w14:paraId="518250E7" w14:textId="77777777" w:rsidR="00214320" w:rsidRPr="007F7D1B" w:rsidRDefault="00214320" w:rsidP="009F0217">
            <w:pPr>
              <w:jc w:val="center"/>
              <w:rPr>
                <w:sz w:val="20"/>
                <w:szCs w:val="20"/>
                <w:lang w:val="sr-Cyrl-CS"/>
              </w:rPr>
            </w:pPr>
          </w:p>
        </w:tc>
        <w:tc>
          <w:tcPr>
            <w:tcW w:w="1719" w:type="dxa"/>
            <w:tcBorders>
              <w:left w:val="nil"/>
              <w:right w:val="nil"/>
            </w:tcBorders>
            <w:noWrap/>
          </w:tcPr>
          <w:p w14:paraId="0F669339" w14:textId="77777777" w:rsidR="00214320" w:rsidRPr="007F7D1B" w:rsidRDefault="00214320" w:rsidP="009F0217">
            <w:pPr>
              <w:jc w:val="center"/>
              <w:rPr>
                <w:sz w:val="20"/>
                <w:szCs w:val="20"/>
                <w:lang w:val="sr-Cyrl-CS"/>
              </w:rPr>
            </w:pPr>
            <w:r w:rsidRPr="007F7D1B">
              <w:rPr>
                <w:sz w:val="20"/>
                <w:szCs w:val="20"/>
                <w:lang w:val="sr-Cyrl-CS"/>
              </w:rPr>
              <w:t>30.000.000</w:t>
            </w:r>
          </w:p>
        </w:tc>
        <w:tc>
          <w:tcPr>
            <w:tcW w:w="1773" w:type="dxa"/>
            <w:tcBorders>
              <w:left w:val="nil"/>
            </w:tcBorders>
            <w:noWrap/>
          </w:tcPr>
          <w:p w14:paraId="6D2ABB5C" w14:textId="77777777" w:rsidR="00214320" w:rsidRPr="007F7D1B" w:rsidRDefault="00214320" w:rsidP="009F0217">
            <w:pPr>
              <w:jc w:val="center"/>
              <w:rPr>
                <w:sz w:val="20"/>
                <w:szCs w:val="20"/>
                <w:lang w:val="sr-Cyrl-CS"/>
              </w:rPr>
            </w:pPr>
            <w:r w:rsidRPr="007F7D1B">
              <w:rPr>
                <w:sz w:val="20"/>
                <w:szCs w:val="20"/>
                <w:lang w:val="sr-Cyrl-CS"/>
              </w:rPr>
              <w:t>3.527.124.000</w:t>
            </w:r>
          </w:p>
        </w:tc>
      </w:tr>
      <w:tr w:rsidR="00214320" w:rsidRPr="007F7D1B" w14:paraId="5F1C1C34" w14:textId="77777777" w:rsidTr="009F0217">
        <w:trPr>
          <w:cantSplit/>
          <w:trHeight w:val="284"/>
        </w:trPr>
        <w:tc>
          <w:tcPr>
            <w:tcW w:w="727" w:type="dxa"/>
            <w:tcBorders>
              <w:left w:val="nil"/>
              <w:right w:val="nil"/>
            </w:tcBorders>
            <w:noWrap/>
          </w:tcPr>
          <w:p w14:paraId="32BF6190" w14:textId="77777777" w:rsidR="00214320" w:rsidRPr="007F7D1B" w:rsidRDefault="00214320" w:rsidP="009F0217">
            <w:pPr>
              <w:jc w:val="right"/>
              <w:rPr>
                <w:bCs/>
                <w:sz w:val="20"/>
                <w:szCs w:val="20"/>
                <w:lang w:val="sr-Cyrl-CS"/>
              </w:rPr>
            </w:pPr>
          </w:p>
        </w:tc>
        <w:tc>
          <w:tcPr>
            <w:tcW w:w="3637" w:type="dxa"/>
            <w:gridSpan w:val="2"/>
            <w:tcBorders>
              <w:left w:val="nil"/>
              <w:right w:val="nil"/>
            </w:tcBorders>
            <w:noWrap/>
          </w:tcPr>
          <w:p w14:paraId="730EA947" w14:textId="77777777" w:rsidR="00214320" w:rsidRPr="007F7D1B" w:rsidRDefault="00214320" w:rsidP="009F0217">
            <w:pPr>
              <w:rPr>
                <w:b/>
                <w:bCs/>
                <w:sz w:val="20"/>
                <w:szCs w:val="20"/>
                <w:lang w:val="sr-Cyrl-CS"/>
              </w:rPr>
            </w:pPr>
            <w:r w:rsidRPr="007F7D1B">
              <w:rPr>
                <w:bCs/>
                <w:sz w:val="20"/>
                <w:szCs w:val="20"/>
                <w:lang w:val="sr-Cyrl-CS"/>
              </w:rPr>
              <w:t>Први датум отплате главнице</w:t>
            </w:r>
          </w:p>
        </w:tc>
        <w:tc>
          <w:tcPr>
            <w:tcW w:w="2546" w:type="dxa"/>
            <w:tcBorders>
              <w:left w:val="nil"/>
              <w:right w:val="nil"/>
            </w:tcBorders>
            <w:noWrap/>
          </w:tcPr>
          <w:p w14:paraId="1480EC13" w14:textId="77777777" w:rsidR="00214320" w:rsidRPr="007F7D1B" w:rsidRDefault="00214320" w:rsidP="009F0217">
            <w:pPr>
              <w:jc w:val="center"/>
              <w:rPr>
                <w:sz w:val="20"/>
                <w:szCs w:val="20"/>
                <w:lang w:val="sr-Cyrl-CS"/>
              </w:rPr>
            </w:pPr>
            <w:r w:rsidRPr="007F7D1B">
              <w:rPr>
                <w:sz w:val="20"/>
                <w:szCs w:val="20"/>
                <w:lang w:val="sr-Cyrl-CS"/>
              </w:rPr>
              <w:t>13.08.2021.</w:t>
            </w:r>
          </w:p>
        </w:tc>
        <w:tc>
          <w:tcPr>
            <w:tcW w:w="1719" w:type="dxa"/>
            <w:tcBorders>
              <w:left w:val="nil"/>
              <w:right w:val="nil"/>
            </w:tcBorders>
            <w:noWrap/>
          </w:tcPr>
          <w:p w14:paraId="30ED624E" w14:textId="77777777" w:rsidR="00214320" w:rsidRPr="007F7D1B" w:rsidRDefault="00214320" w:rsidP="009F0217">
            <w:pPr>
              <w:jc w:val="center"/>
              <w:rPr>
                <w:sz w:val="20"/>
                <w:szCs w:val="20"/>
                <w:lang w:val="sr-Cyrl-CS"/>
              </w:rPr>
            </w:pPr>
          </w:p>
        </w:tc>
        <w:tc>
          <w:tcPr>
            <w:tcW w:w="1773" w:type="dxa"/>
            <w:tcBorders>
              <w:left w:val="nil"/>
            </w:tcBorders>
            <w:noWrap/>
          </w:tcPr>
          <w:p w14:paraId="1DE1162A" w14:textId="77777777" w:rsidR="00214320" w:rsidRPr="007F7D1B" w:rsidRDefault="00214320" w:rsidP="009F0217">
            <w:pPr>
              <w:jc w:val="center"/>
              <w:rPr>
                <w:sz w:val="20"/>
                <w:szCs w:val="20"/>
                <w:lang w:val="sr-Cyrl-CS"/>
              </w:rPr>
            </w:pPr>
          </w:p>
        </w:tc>
      </w:tr>
      <w:tr w:rsidR="00214320" w:rsidRPr="007F7D1B" w14:paraId="3E9EB7A1" w14:textId="77777777" w:rsidTr="009F0217">
        <w:trPr>
          <w:cantSplit/>
          <w:trHeight w:val="284"/>
        </w:trPr>
        <w:tc>
          <w:tcPr>
            <w:tcW w:w="727" w:type="dxa"/>
            <w:tcBorders>
              <w:left w:val="nil"/>
              <w:right w:val="nil"/>
            </w:tcBorders>
            <w:noWrap/>
          </w:tcPr>
          <w:p w14:paraId="5472D3A7" w14:textId="77777777" w:rsidR="00214320" w:rsidRPr="007F7D1B" w:rsidRDefault="00214320" w:rsidP="009F0217">
            <w:pPr>
              <w:jc w:val="right"/>
              <w:rPr>
                <w:bCs/>
                <w:sz w:val="20"/>
                <w:szCs w:val="20"/>
                <w:lang w:val="sr-Cyrl-CS"/>
              </w:rPr>
            </w:pPr>
          </w:p>
        </w:tc>
        <w:tc>
          <w:tcPr>
            <w:tcW w:w="3637" w:type="dxa"/>
            <w:gridSpan w:val="2"/>
            <w:tcBorders>
              <w:left w:val="nil"/>
              <w:right w:val="nil"/>
            </w:tcBorders>
            <w:noWrap/>
          </w:tcPr>
          <w:p w14:paraId="542E8290" w14:textId="77777777" w:rsidR="00214320" w:rsidRPr="007F7D1B" w:rsidRDefault="00214320" w:rsidP="009F0217">
            <w:pPr>
              <w:rPr>
                <w:b/>
                <w:bCs/>
                <w:sz w:val="20"/>
                <w:szCs w:val="20"/>
                <w:lang w:val="sr-Cyrl-CS"/>
              </w:rPr>
            </w:pPr>
            <w:r w:rsidRPr="007F7D1B">
              <w:rPr>
                <w:bCs/>
                <w:sz w:val="20"/>
                <w:szCs w:val="20"/>
                <w:lang w:val="sr-Cyrl-CS"/>
              </w:rPr>
              <w:t>Последњи датум отплате главнице</w:t>
            </w:r>
          </w:p>
        </w:tc>
        <w:tc>
          <w:tcPr>
            <w:tcW w:w="2546" w:type="dxa"/>
            <w:tcBorders>
              <w:left w:val="nil"/>
              <w:right w:val="nil"/>
            </w:tcBorders>
            <w:noWrap/>
          </w:tcPr>
          <w:p w14:paraId="1753A070" w14:textId="77777777" w:rsidR="00214320" w:rsidRPr="007F7D1B" w:rsidRDefault="00214320" w:rsidP="009F0217">
            <w:pPr>
              <w:jc w:val="center"/>
              <w:rPr>
                <w:sz w:val="20"/>
                <w:szCs w:val="20"/>
                <w:lang w:val="sr-Cyrl-CS"/>
              </w:rPr>
            </w:pPr>
            <w:r w:rsidRPr="007F7D1B">
              <w:rPr>
                <w:sz w:val="20"/>
                <w:szCs w:val="20"/>
                <w:lang w:val="sr-Cyrl-CS"/>
              </w:rPr>
              <w:t>13.05.2025.</w:t>
            </w:r>
          </w:p>
        </w:tc>
        <w:tc>
          <w:tcPr>
            <w:tcW w:w="1719" w:type="dxa"/>
            <w:tcBorders>
              <w:left w:val="nil"/>
              <w:right w:val="nil"/>
            </w:tcBorders>
            <w:noWrap/>
          </w:tcPr>
          <w:p w14:paraId="7E3E9F28" w14:textId="77777777" w:rsidR="00214320" w:rsidRPr="007F7D1B" w:rsidRDefault="00214320" w:rsidP="009F0217">
            <w:pPr>
              <w:jc w:val="center"/>
              <w:rPr>
                <w:sz w:val="20"/>
                <w:szCs w:val="20"/>
                <w:lang w:val="sr-Cyrl-CS"/>
              </w:rPr>
            </w:pPr>
          </w:p>
        </w:tc>
        <w:tc>
          <w:tcPr>
            <w:tcW w:w="1773" w:type="dxa"/>
            <w:tcBorders>
              <w:left w:val="nil"/>
            </w:tcBorders>
            <w:noWrap/>
          </w:tcPr>
          <w:p w14:paraId="436CC3C2" w14:textId="77777777" w:rsidR="00214320" w:rsidRPr="007F7D1B" w:rsidRDefault="00214320" w:rsidP="009F0217">
            <w:pPr>
              <w:jc w:val="center"/>
              <w:rPr>
                <w:sz w:val="20"/>
                <w:szCs w:val="20"/>
                <w:lang w:val="sr-Cyrl-CS"/>
              </w:rPr>
            </w:pPr>
          </w:p>
        </w:tc>
      </w:tr>
      <w:tr w:rsidR="00214320" w:rsidRPr="007F7D1B" w14:paraId="4C75D30F" w14:textId="77777777" w:rsidTr="009F0217">
        <w:trPr>
          <w:cantSplit/>
          <w:trHeight w:val="284"/>
        </w:trPr>
        <w:tc>
          <w:tcPr>
            <w:tcW w:w="727" w:type="dxa"/>
            <w:tcBorders>
              <w:left w:val="nil"/>
              <w:right w:val="nil"/>
            </w:tcBorders>
            <w:noWrap/>
          </w:tcPr>
          <w:p w14:paraId="69F76045" w14:textId="77777777" w:rsidR="00214320" w:rsidRPr="007F7D1B" w:rsidRDefault="00214320" w:rsidP="009F0217">
            <w:pPr>
              <w:jc w:val="right"/>
              <w:rPr>
                <w:bCs/>
                <w:sz w:val="20"/>
                <w:szCs w:val="20"/>
                <w:lang w:val="sr-Cyrl-CS"/>
              </w:rPr>
            </w:pPr>
          </w:p>
        </w:tc>
        <w:tc>
          <w:tcPr>
            <w:tcW w:w="3637" w:type="dxa"/>
            <w:gridSpan w:val="2"/>
            <w:tcBorders>
              <w:left w:val="nil"/>
              <w:right w:val="nil"/>
            </w:tcBorders>
            <w:noWrap/>
          </w:tcPr>
          <w:p w14:paraId="52352D87" w14:textId="77777777" w:rsidR="00214320" w:rsidRPr="007F7D1B" w:rsidRDefault="00214320" w:rsidP="009F0217">
            <w:pPr>
              <w:rPr>
                <w:b/>
                <w:bCs/>
                <w:sz w:val="20"/>
                <w:szCs w:val="20"/>
                <w:lang w:val="sr-Cyrl-CS"/>
              </w:rPr>
            </w:pPr>
            <w:r w:rsidRPr="007F7D1B">
              <w:rPr>
                <w:bCs/>
                <w:sz w:val="20"/>
                <w:szCs w:val="20"/>
                <w:lang w:val="sr-Cyrl-CS"/>
              </w:rPr>
              <w:t>Рата главнице за 2021. год.</w:t>
            </w:r>
          </w:p>
        </w:tc>
        <w:tc>
          <w:tcPr>
            <w:tcW w:w="2546" w:type="dxa"/>
            <w:tcBorders>
              <w:left w:val="nil"/>
              <w:right w:val="nil"/>
            </w:tcBorders>
            <w:noWrap/>
          </w:tcPr>
          <w:p w14:paraId="5D20748D" w14:textId="77777777" w:rsidR="00214320" w:rsidRPr="007F7D1B" w:rsidRDefault="00214320" w:rsidP="009F0217">
            <w:pPr>
              <w:jc w:val="center"/>
              <w:rPr>
                <w:sz w:val="20"/>
                <w:szCs w:val="20"/>
                <w:lang w:val="sr-Cyrl-CS"/>
              </w:rPr>
            </w:pPr>
            <w:r w:rsidRPr="007F7D1B">
              <w:rPr>
                <w:sz w:val="20"/>
                <w:szCs w:val="20"/>
                <w:lang w:val="sr-Cyrl-CS"/>
              </w:rPr>
              <w:t>3.750.000 EUR</w:t>
            </w:r>
          </w:p>
        </w:tc>
        <w:tc>
          <w:tcPr>
            <w:tcW w:w="1719" w:type="dxa"/>
            <w:tcBorders>
              <w:left w:val="nil"/>
              <w:right w:val="nil"/>
            </w:tcBorders>
            <w:noWrap/>
          </w:tcPr>
          <w:p w14:paraId="41241D43" w14:textId="77777777" w:rsidR="00214320" w:rsidRPr="007F7D1B" w:rsidRDefault="00214320" w:rsidP="009F0217">
            <w:pPr>
              <w:jc w:val="center"/>
              <w:rPr>
                <w:sz w:val="20"/>
                <w:szCs w:val="20"/>
                <w:lang w:val="sr-Cyrl-CS"/>
              </w:rPr>
            </w:pPr>
          </w:p>
        </w:tc>
        <w:tc>
          <w:tcPr>
            <w:tcW w:w="1773" w:type="dxa"/>
            <w:tcBorders>
              <w:left w:val="nil"/>
            </w:tcBorders>
            <w:noWrap/>
          </w:tcPr>
          <w:p w14:paraId="21837D97" w14:textId="77777777" w:rsidR="00214320" w:rsidRPr="007F7D1B" w:rsidRDefault="00214320" w:rsidP="009F0217">
            <w:pPr>
              <w:jc w:val="center"/>
              <w:rPr>
                <w:sz w:val="20"/>
                <w:szCs w:val="20"/>
                <w:lang w:val="sr-Cyrl-CS"/>
              </w:rPr>
            </w:pPr>
          </w:p>
        </w:tc>
      </w:tr>
      <w:tr w:rsidR="00214320" w:rsidRPr="007F7D1B" w14:paraId="53D24257" w14:textId="77777777" w:rsidTr="009F0217">
        <w:trPr>
          <w:cantSplit/>
          <w:trHeight w:val="284"/>
        </w:trPr>
        <w:tc>
          <w:tcPr>
            <w:tcW w:w="727" w:type="dxa"/>
            <w:tcBorders>
              <w:left w:val="nil"/>
              <w:right w:val="nil"/>
            </w:tcBorders>
            <w:noWrap/>
          </w:tcPr>
          <w:p w14:paraId="5F2ED20B" w14:textId="77777777" w:rsidR="00214320" w:rsidRPr="007F7D1B" w:rsidRDefault="00214320" w:rsidP="009F0217">
            <w:pPr>
              <w:jc w:val="right"/>
              <w:rPr>
                <w:bCs/>
                <w:sz w:val="20"/>
                <w:szCs w:val="20"/>
                <w:lang w:val="sr-Cyrl-CS"/>
              </w:rPr>
            </w:pPr>
          </w:p>
        </w:tc>
        <w:tc>
          <w:tcPr>
            <w:tcW w:w="3637" w:type="dxa"/>
            <w:gridSpan w:val="2"/>
            <w:tcBorders>
              <w:left w:val="nil"/>
              <w:right w:val="nil"/>
            </w:tcBorders>
            <w:noWrap/>
          </w:tcPr>
          <w:p w14:paraId="223CE9E8" w14:textId="77777777" w:rsidR="00214320" w:rsidRPr="007F7D1B" w:rsidRDefault="00214320" w:rsidP="009F0217">
            <w:pPr>
              <w:rPr>
                <w:b/>
                <w:bCs/>
                <w:sz w:val="20"/>
                <w:szCs w:val="20"/>
                <w:lang w:val="sr-Cyrl-CS"/>
              </w:rPr>
            </w:pPr>
            <w:r w:rsidRPr="007F7D1B">
              <w:rPr>
                <w:bCs/>
                <w:sz w:val="20"/>
                <w:szCs w:val="20"/>
                <w:lang w:val="sr-Cyrl-CS"/>
              </w:rPr>
              <w:t>Каматна стопа</w:t>
            </w:r>
          </w:p>
        </w:tc>
        <w:tc>
          <w:tcPr>
            <w:tcW w:w="2546" w:type="dxa"/>
            <w:tcBorders>
              <w:left w:val="nil"/>
              <w:right w:val="nil"/>
            </w:tcBorders>
            <w:noWrap/>
          </w:tcPr>
          <w:p w14:paraId="15E63111" w14:textId="77777777" w:rsidR="00214320" w:rsidRPr="007F7D1B" w:rsidRDefault="00214320" w:rsidP="009F0217">
            <w:pPr>
              <w:jc w:val="center"/>
              <w:rPr>
                <w:sz w:val="20"/>
                <w:szCs w:val="20"/>
                <w:lang w:val="sr-Cyrl-CS"/>
              </w:rPr>
            </w:pPr>
            <w:r w:rsidRPr="007F7D1B">
              <w:rPr>
                <w:sz w:val="20"/>
                <w:szCs w:val="20"/>
                <w:lang w:val="sr-Cyrl-CS"/>
              </w:rPr>
              <w:t>3M EURIBOR + 1,42%</w:t>
            </w:r>
          </w:p>
        </w:tc>
        <w:tc>
          <w:tcPr>
            <w:tcW w:w="1719" w:type="dxa"/>
            <w:tcBorders>
              <w:left w:val="nil"/>
              <w:right w:val="nil"/>
            </w:tcBorders>
            <w:noWrap/>
          </w:tcPr>
          <w:p w14:paraId="3AF50D1A" w14:textId="77777777" w:rsidR="00214320" w:rsidRPr="007F7D1B" w:rsidRDefault="00214320" w:rsidP="009F0217">
            <w:pPr>
              <w:jc w:val="center"/>
              <w:rPr>
                <w:sz w:val="20"/>
                <w:szCs w:val="20"/>
                <w:lang w:val="sr-Cyrl-CS"/>
              </w:rPr>
            </w:pPr>
          </w:p>
        </w:tc>
        <w:tc>
          <w:tcPr>
            <w:tcW w:w="1773" w:type="dxa"/>
            <w:tcBorders>
              <w:left w:val="nil"/>
            </w:tcBorders>
            <w:noWrap/>
          </w:tcPr>
          <w:p w14:paraId="66047390" w14:textId="77777777" w:rsidR="00214320" w:rsidRPr="007F7D1B" w:rsidRDefault="00214320" w:rsidP="009F0217">
            <w:pPr>
              <w:jc w:val="center"/>
              <w:rPr>
                <w:sz w:val="20"/>
                <w:szCs w:val="20"/>
                <w:lang w:val="sr-Cyrl-CS"/>
              </w:rPr>
            </w:pPr>
          </w:p>
        </w:tc>
      </w:tr>
      <w:tr w:rsidR="00214320" w:rsidRPr="007F7D1B" w14:paraId="05DC7513" w14:textId="77777777" w:rsidTr="009F0217">
        <w:trPr>
          <w:cantSplit/>
          <w:trHeight w:val="284"/>
        </w:trPr>
        <w:tc>
          <w:tcPr>
            <w:tcW w:w="727" w:type="dxa"/>
            <w:tcBorders>
              <w:left w:val="nil"/>
              <w:right w:val="nil"/>
            </w:tcBorders>
            <w:noWrap/>
          </w:tcPr>
          <w:p w14:paraId="4447D414" w14:textId="77777777" w:rsidR="00214320" w:rsidRPr="007F7D1B" w:rsidRDefault="00214320" w:rsidP="009F0217">
            <w:pPr>
              <w:jc w:val="right"/>
              <w:rPr>
                <w:bCs/>
                <w:sz w:val="20"/>
                <w:szCs w:val="20"/>
                <w:lang w:val="sr-Cyrl-CS"/>
              </w:rPr>
            </w:pPr>
            <w:r w:rsidRPr="007F7D1B">
              <w:rPr>
                <w:bCs/>
                <w:sz w:val="20"/>
                <w:szCs w:val="20"/>
                <w:lang w:val="sr-Cyrl-CS"/>
              </w:rPr>
              <w:t>1.12</w:t>
            </w:r>
          </w:p>
        </w:tc>
        <w:tc>
          <w:tcPr>
            <w:tcW w:w="3637" w:type="dxa"/>
            <w:gridSpan w:val="2"/>
            <w:tcBorders>
              <w:left w:val="nil"/>
              <w:right w:val="nil"/>
            </w:tcBorders>
            <w:noWrap/>
          </w:tcPr>
          <w:p w14:paraId="129FE041" w14:textId="77777777" w:rsidR="00214320" w:rsidRPr="007F7D1B" w:rsidRDefault="00214320" w:rsidP="009F0217">
            <w:pPr>
              <w:rPr>
                <w:b/>
                <w:sz w:val="20"/>
                <w:szCs w:val="20"/>
                <w:lang w:val="sr-Cyrl-CS"/>
              </w:rPr>
            </w:pPr>
            <w:r w:rsidRPr="007F7D1B">
              <w:rPr>
                <w:b/>
                <w:bCs/>
                <w:sz w:val="20"/>
                <w:szCs w:val="20"/>
                <w:lang w:val="sr-Cyrl-CS"/>
              </w:rPr>
              <w:t xml:space="preserve">Обавезе према </w:t>
            </w:r>
            <w:proofErr w:type="spellStart"/>
            <w:r w:rsidRPr="007F7D1B">
              <w:rPr>
                <w:b/>
                <w:bCs/>
                <w:sz w:val="20"/>
                <w:szCs w:val="20"/>
                <w:lang w:val="sr-Cyrl-CS"/>
              </w:rPr>
              <w:t>Војвођанскoj</w:t>
            </w:r>
            <w:proofErr w:type="spellEnd"/>
            <w:r w:rsidRPr="007F7D1B">
              <w:rPr>
                <w:b/>
                <w:bCs/>
                <w:sz w:val="20"/>
                <w:szCs w:val="20"/>
                <w:lang w:val="sr-Cyrl-CS"/>
              </w:rPr>
              <w:t xml:space="preserve"> банци </w:t>
            </w:r>
            <w:proofErr w:type="spellStart"/>
            <w:r w:rsidRPr="007F7D1B">
              <w:rPr>
                <w:b/>
                <w:bCs/>
                <w:sz w:val="20"/>
                <w:szCs w:val="20"/>
                <w:lang w:val="sr-Cyrl-CS"/>
              </w:rPr>
              <w:t>а.д</w:t>
            </w:r>
            <w:proofErr w:type="spellEnd"/>
            <w:r w:rsidRPr="007F7D1B">
              <w:rPr>
                <w:b/>
                <w:bCs/>
                <w:sz w:val="20"/>
                <w:szCs w:val="20"/>
                <w:lang w:val="sr-Cyrl-CS"/>
              </w:rPr>
              <w:t>. Нови Сад -</w:t>
            </w:r>
            <w:r w:rsidRPr="007F7D1B">
              <w:rPr>
                <w:b/>
                <w:sz w:val="20"/>
                <w:szCs w:val="20"/>
                <w:lang w:val="sr-Cyrl-CS"/>
              </w:rPr>
              <w:t xml:space="preserve"> </w:t>
            </w:r>
            <w:r w:rsidRPr="007F7D1B">
              <w:rPr>
                <w:b/>
                <w:bCs/>
                <w:sz w:val="20"/>
                <w:szCs w:val="20"/>
                <w:lang w:val="sr-Cyrl-CS"/>
              </w:rPr>
              <w:t>ЈП „</w:t>
            </w:r>
            <w:proofErr w:type="spellStart"/>
            <w:r w:rsidRPr="007F7D1B">
              <w:rPr>
                <w:b/>
                <w:bCs/>
                <w:sz w:val="20"/>
                <w:szCs w:val="20"/>
                <w:lang w:val="sr-Cyrl-CS"/>
              </w:rPr>
              <w:t>Србијагас</w:t>
            </w:r>
            <w:proofErr w:type="spellEnd"/>
            <w:r w:rsidRPr="007F7D1B">
              <w:rPr>
                <w:b/>
                <w:sz w:val="20"/>
                <w:szCs w:val="20"/>
                <w:lang w:val="sr-Cyrl-CS"/>
              </w:rPr>
              <w:t>”</w:t>
            </w:r>
          </w:p>
          <w:p w14:paraId="1A6AE10D" w14:textId="77777777" w:rsidR="00214320" w:rsidRPr="007F7D1B" w:rsidRDefault="00214320" w:rsidP="009F0217">
            <w:pPr>
              <w:rPr>
                <w:b/>
                <w:bCs/>
                <w:sz w:val="20"/>
                <w:szCs w:val="20"/>
                <w:lang w:val="sr-Cyrl-CS"/>
              </w:rPr>
            </w:pPr>
            <w:r w:rsidRPr="007F7D1B">
              <w:rPr>
                <w:sz w:val="20"/>
                <w:szCs w:val="20"/>
                <w:lang w:val="sr-Cyrl-CS"/>
              </w:rPr>
              <w:t xml:space="preserve">Дугорочни кредит за изградњу гасовода на територији Републике Србије од границе са Републиком Бугарском до границе са Мађарском и другим суседним земљама са Републиком Србијом кроз улагање у капитал акционарског друштва </w:t>
            </w:r>
            <w:proofErr w:type="spellStart"/>
            <w:r w:rsidRPr="007F7D1B">
              <w:rPr>
                <w:sz w:val="20"/>
                <w:szCs w:val="20"/>
                <w:lang w:val="sr-Cyrl-CS"/>
              </w:rPr>
              <w:t>South</w:t>
            </w:r>
            <w:proofErr w:type="spellEnd"/>
            <w:r w:rsidRPr="007F7D1B">
              <w:rPr>
                <w:sz w:val="20"/>
                <w:szCs w:val="20"/>
                <w:lang w:val="sr-Cyrl-CS"/>
              </w:rPr>
              <w:t xml:space="preserve"> </w:t>
            </w:r>
            <w:proofErr w:type="spellStart"/>
            <w:r w:rsidRPr="007F7D1B">
              <w:rPr>
                <w:sz w:val="20"/>
                <w:szCs w:val="20"/>
                <w:lang w:val="sr-Cyrl-CS"/>
              </w:rPr>
              <w:t>Stream</w:t>
            </w:r>
            <w:proofErr w:type="spellEnd"/>
            <w:r w:rsidRPr="007F7D1B">
              <w:rPr>
                <w:sz w:val="20"/>
                <w:szCs w:val="20"/>
                <w:lang w:val="sr-Cyrl-CS"/>
              </w:rPr>
              <w:t xml:space="preserve"> </w:t>
            </w:r>
            <w:proofErr w:type="spellStart"/>
            <w:r w:rsidRPr="007F7D1B">
              <w:rPr>
                <w:sz w:val="20"/>
                <w:szCs w:val="20"/>
                <w:lang w:val="sr-Cyrl-CS"/>
              </w:rPr>
              <w:t>Serbia</w:t>
            </w:r>
            <w:proofErr w:type="spellEnd"/>
            <w:r w:rsidRPr="007F7D1B">
              <w:rPr>
                <w:sz w:val="20"/>
                <w:szCs w:val="20"/>
                <w:lang w:val="sr-Cyrl-CS"/>
              </w:rPr>
              <w:t xml:space="preserve"> AG, </w:t>
            </w:r>
            <w:proofErr w:type="spellStart"/>
            <w:r w:rsidRPr="007F7D1B">
              <w:rPr>
                <w:sz w:val="20"/>
                <w:szCs w:val="20"/>
                <w:lang w:val="sr-Cyrl-CS"/>
              </w:rPr>
              <w:t>Zug</w:t>
            </w:r>
            <w:proofErr w:type="spellEnd"/>
            <w:r w:rsidRPr="007F7D1B">
              <w:rPr>
                <w:sz w:val="20"/>
                <w:szCs w:val="20"/>
                <w:lang w:val="sr-Cyrl-CS"/>
              </w:rPr>
              <w:t>, Швајцарска</w:t>
            </w:r>
          </w:p>
        </w:tc>
        <w:tc>
          <w:tcPr>
            <w:tcW w:w="2546" w:type="dxa"/>
            <w:tcBorders>
              <w:left w:val="nil"/>
              <w:right w:val="nil"/>
            </w:tcBorders>
            <w:noWrap/>
          </w:tcPr>
          <w:p w14:paraId="1148757C" w14:textId="77777777" w:rsidR="00214320" w:rsidRPr="007F7D1B" w:rsidRDefault="00214320" w:rsidP="009F0217">
            <w:pPr>
              <w:jc w:val="center"/>
              <w:rPr>
                <w:sz w:val="20"/>
                <w:szCs w:val="20"/>
                <w:lang w:val="sr-Cyrl-CS"/>
              </w:rPr>
            </w:pPr>
          </w:p>
        </w:tc>
        <w:tc>
          <w:tcPr>
            <w:tcW w:w="1719" w:type="dxa"/>
            <w:tcBorders>
              <w:left w:val="nil"/>
              <w:right w:val="nil"/>
            </w:tcBorders>
            <w:noWrap/>
          </w:tcPr>
          <w:p w14:paraId="23CFCDA5" w14:textId="77777777" w:rsidR="00214320" w:rsidRPr="007F7D1B" w:rsidRDefault="00214320" w:rsidP="009F0217">
            <w:pPr>
              <w:jc w:val="center"/>
              <w:rPr>
                <w:sz w:val="20"/>
                <w:szCs w:val="20"/>
                <w:lang w:val="sr-Cyrl-CS"/>
              </w:rPr>
            </w:pPr>
            <w:r w:rsidRPr="007F7D1B">
              <w:rPr>
                <w:sz w:val="20"/>
                <w:szCs w:val="20"/>
                <w:lang w:val="sr-Cyrl-CS"/>
              </w:rPr>
              <w:t>9.999.979</w:t>
            </w:r>
          </w:p>
        </w:tc>
        <w:tc>
          <w:tcPr>
            <w:tcW w:w="1773" w:type="dxa"/>
            <w:tcBorders>
              <w:left w:val="nil"/>
            </w:tcBorders>
            <w:noWrap/>
          </w:tcPr>
          <w:p w14:paraId="7611043C" w14:textId="77777777" w:rsidR="00214320" w:rsidRPr="007F7D1B" w:rsidRDefault="00214320" w:rsidP="009F0217">
            <w:pPr>
              <w:jc w:val="center"/>
              <w:rPr>
                <w:sz w:val="20"/>
                <w:szCs w:val="20"/>
                <w:lang w:val="sr-Cyrl-CS"/>
              </w:rPr>
            </w:pPr>
            <w:r w:rsidRPr="007F7D1B">
              <w:rPr>
                <w:sz w:val="20"/>
                <w:szCs w:val="20"/>
                <w:lang w:val="sr-Cyrl-CS"/>
              </w:rPr>
              <w:t>1.175.705.531</w:t>
            </w:r>
          </w:p>
        </w:tc>
      </w:tr>
      <w:tr w:rsidR="00214320" w:rsidRPr="007F7D1B" w14:paraId="51E5910F" w14:textId="77777777" w:rsidTr="009F0217">
        <w:trPr>
          <w:cantSplit/>
          <w:trHeight w:val="284"/>
        </w:trPr>
        <w:tc>
          <w:tcPr>
            <w:tcW w:w="727" w:type="dxa"/>
            <w:tcBorders>
              <w:left w:val="nil"/>
              <w:right w:val="nil"/>
            </w:tcBorders>
            <w:noWrap/>
          </w:tcPr>
          <w:p w14:paraId="7584165E" w14:textId="77777777" w:rsidR="00214320" w:rsidRPr="007F7D1B" w:rsidRDefault="00214320" w:rsidP="009F0217">
            <w:pPr>
              <w:jc w:val="right"/>
              <w:rPr>
                <w:bCs/>
                <w:sz w:val="20"/>
                <w:szCs w:val="20"/>
                <w:lang w:val="sr-Cyrl-CS"/>
              </w:rPr>
            </w:pPr>
          </w:p>
        </w:tc>
        <w:tc>
          <w:tcPr>
            <w:tcW w:w="3637" w:type="dxa"/>
            <w:gridSpan w:val="2"/>
            <w:tcBorders>
              <w:left w:val="nil"/>
              <w:right w:val="nil"/>
            </w:tcBorders>
            <w:noWrap/>
          </w:tcPr>
          <w:p w14:paraId="675B0464" w14:textId="77777777" w:rsidR="00214320" w:rsidRPr="007F7D1B" w:rsidRDefault="00214320" w:rsidP="009F0217">
            <w:pPr>
              <w:rPr>
                <w:b/>
                <w:bCs/>
                <w:sz w:val="20"/>
                <w:szCs w:val="20"/>
                <w:lang w:val="sr-Cyrl-CS"/>
              </w:rPr>
            </w:pPr>
            <w:r w:rsidRPr="007F7D1B">
              <w:rPr>
                <w:bCs/>
                <w:sz w:val="20"/>
                <w:szCs w:val="20"/>
                <w:lang w:val="sr-Cyrl-CS"/>
              </w:rPr>
              <w:t>Први датум отплате главнице</w:t>
            </w:r>
          </w:p>
        </w:tc>
        <w:tc>
          <w:tcPr>
            <w:tcW w:w="2546" w:type="dxa"/>
            <w:tcBorders>
              <w:left w:val="nil"/>
              <w:right w:val="nil"/>
            </w:tcBorders>
            <w:noWrap/>
          </w:tcPr>
          <w:p w14:paraId="29C44E11" w14:textId="77777777" w:rsidR="00214320" w:rsidRPr="007F7D1B" w:rsidRDefault="00214320" w:rsidP="009F0217">
            <w:pPr>
              <w:jc w:val="center"/>
              <w:rPr>
                <w:sz w:val="20"/>
                <w:szCs w:val="20"/>
                <w:lang w:val="sr-Cyrl-CS"/>
              </w:rPr>
            </w:pPr>
            <w:r w:rsidRPr="007F7D1B">
              <w:rPr>
                <w:sz w:val="20"/>
                <w:szCs w:val="20"/>
                <w:lang w:val="sr-Cyrl-CS"/>
              </w:rPr>
              <w:t>13.08.2021.</w:t>
            </w:r>
          </w:p>
        </w:tc>
        <w:tc>
          <w:tcPr>
            <w:tcW w:w="1719" w:type="dxa"/>
            <w:tcBorders>
              <w:left w:val="nil"/>
              <w:right w:val="nil"/>
            </w:tcBorders>
            <w:noWrap/>
          </w:tcPr>
          <w:p w14:paraId="6AF39E91" w14:textId="77777777" w:rsidR="00214320" w:rsidRPr="007F7D1B" w:rsidRDefault="00214320" w:rsidP="009F0217">
            <w:pPr>
              <w:jc w:val="center"/>
              <w:rPr>
                <w:sz w:val="20"/>
                <w:szCs w:val="20"/>
                <w:lang w:val="sr-Cyrl-CS"/>
              </w:rPr>
            </w:pPr>
          </w:p>
        </w:tc>
        <w:tc>
          <w:tcPr>
            <w:tcW w:w="1773" w:type="dxa"/>
            <w:tcBorders>
              <w:left w:val="nil"/>
            </w:tcBorders>
            <w:noWrap/>
          </w:tcPr>
          <w:p w14:paraId="1F1709F4" w14:textId="77777777" w:rsidR="00214320" w:rsidRPr="007F7D1B" w:rsidRDefault="00214320" w:rsidP="009F0217">
            <w:pPr>
              <w:jc w:val="center"/>
              <w:rPr>
                <w:sz w:val="20"/>
                <w:szCs w:val="20"/>
                <w:lang w:val="sr-Cyrl-CS"/>
              </w:rPr>
            </w:pPr>
          </w:p>
        </w:tc>
      </w:tr>
      <w:tr w:rsidR="00214320" w:rsidRPr="007F7D1B" w14:paraId="491FACC0" w14:textId="77777777" w:rsidTr="009F0217">
        <w:trPr>
          <w:cantSplit/>
          <w:trHeight w:val="284"/>
        </w:trPr>
        <w:tc>
          <w:tcPr>
            <w:tcW w:w="727" w:type="dxa"/>
            <w:tcBorders>
              <w:left w:val="nil"/>
              <w:right w:val="nil"/>
            </w:tcBorders>
            <w:noWrap/>
          </w:tcPr>
          <w:p w14:paraId="6EFAC7DC" w14:textId="77777777" w:rsidR="00214320" w:rsidRPr="007F7D1B" w:rsidRDefault="00214320" w:rsidP="009F0217">
            <w:pPr>
              <w:jc w:val="right"/>
              <w:rPr>
                <w:bCs/>
                <w:sz w:val="20"/>
                <w:szCs w:val="20"/>
                <w:lang w:val="sr-Cyrl-CS"/>
              </w:rPr>
            </w:pPr>
          </w:p>
        </w:tc>
        <w:tc>
          <w:tcPr>
            <w:tcW w:w="3637" w:type="dxa"/>
            <w:gridSpan w:val="2"/>
            <w:tcBorders>
              <w:left w:val="nil"/>
              <w:right w:val="nil"/>
            </w:tcBorders>
            <w:noWrap/>
          </w:tcPr>
          <w:p w14:paraId="25D233D7" w14:textId="77777777" w:rsidR="00214320" w:rsidRPr="007F7D1B" w:rsidRDefault="00214320" w:rsidP="009F0217">
            <w:pPr>
              <w:rPr>
                <w:b/>
                <w:bCs/>
                <w:sz w:val="20"/>
                <w:szCs w:val="20"/>
                <w:lang w:val="sr-Cyrl-CS"/>
              </w:rPr>
            </w:pPr>
            <w:r w:rsidRPr="007F7D1B">
              <w:rPr>
                <w:bCs/>
                <w:sz w:val="20"/>
                <w:szCs w:val="20"/>
                <w:lang w:val="sr-Cyrl-CS"/>
              </w:rPr>
              <w:t>Последњи датум отплате главнице</w:t>
            </w:r>
          </w:p>
        </w:tc>
        <w:tc>
          <w:tcPr>
            <w:tcW w:w="2546" w:type="dxa"/>
            <w:tcBorders>
              <w:left w:val="nil"/>
              <w:right w:val="nil"/>
            </w:tcBorders>
            <w:noWrap/>
          </w:tcPr>
          <w:p w14:paraId="0C1B8EC2" w14:textId="77777777" w:rsidR="00214320" w:rsidRPr="007F7D1B" w:rsidRDefault="00214320" w:rsidP="009F0217">
            <w:pPr>
              <w:jc w:val="center"/>
              <w:rPr>
                <w:sz w:val="20"/>
                <w:szCs w:val="20"/>
                <w:lang w:val="sr-Cyrl-CS"/>
              </w:rPr>
            </w:pPr>
            <w:r w:rsidRPr="007F7D1B">
              <w:rPr>
                <w:sz w:val="20"/>
                <w:szCs w:val="20"/>
                <w:lang w:val="sr-Cyrl-CS"/>
              </w:rPr>
              <w:t>13.05.2025.</w:t>
            </w:r>
          </w:p>
        </w:tc>
        <w:tc>
          <w:tcPr>
            <w:tcW w:w="1719" w:type="dxa"/>
            <w:tcBorders>
              <w:left w:val="nil"/>
              <w:right w:val="nil"/>
            </w:tcBorders>
            <w:noWrap/>
          </w:tcPr>
          <w:p w14:paraId="18405F2D" w14:textId="77777777" w:rsidR="00214320" w:rsidRPr="007F7D1B" w:rsidRDefault="00214320" w:rsidP="009F0217">
            <w:pPr>
              <w:jc w:val="center"/>
              <w:rPr>
                <w:sz w:val="20"/>
                <w:szCs w:val="20"/>
                <w:lang w:val="sr-Cyrl-CS"/>
              </w:rPr>
            </w:pPr>
          </w:p>
        </w:tc>
        <w:tc>
          <w:tcPr>
            <w:tcW w:w="1773" w:type="dxa"/>
            <w:tcBorders>
              <w:left w:val="nil"/>
            </w:tcBorders>
            <w:noWrap/>
          </w:tcPr>
          <w:p w14:paraId="78900BC0" w14:textId="77777777" w:rsidR="00214320" w:rsidRPr="007F7D1B" w:rsidRDefault="00214320" w:rsidP="009F0217">
            <w:pPr>
              <w:jc w:val="center"/>
              <w:rPr>
                <w:sz w:val="20"/>
                <w:szCs w:val="20"/>
                <w:lang w:val="sr-Cyrl-CS"/>
              </w:rPr>
            </w:pPr>
          </w:p>
        </w:tc>
      </w:tr>
      <w:tr w:rsidR="00214320" w:rsidRPr="007F7D1B" w14:paraId="17891230" w14:textId="77777777" w:rsidTr="009F0217">
        <w:trPr>
          <w:cantSplit/>
          <w:trHeight w:val="284"/>
        </w:trPr>
        <w:tc>
          <w:tcPr>
            <w:tcW w:w="727" w:type="dxa"/>
            <w:tcBorders>
              <w:left w:val="nil"/>
              <w:right w:val="nil"/>
            </w:tcBorders>
            <w:noWrap/>
          </w:tcPr>
          <w:p w14:paraId="5F332015" w14:textId="77777777" w:rsidR="00214320" w:rsidRPr="007F7D1B" w:rsidRDefault="00214320" w:rsidP="009F0217">
            <w:pPr>
              <w:jc w:val="right"/>
              <w:rPr>
                <w:bCs/>
                <w:sz w:val="20"/>
                <w:szCs w:val="20"/>
                <w:lang w:val="sr-Cyrl-CS"/>
              </w:rPr>
            </w:pPr>
          </w:p>
        </w:tc>
        <w:tc>
          <w:tcPr>
            <w:tcW w:w="3637" w:type="dxa"/>
            <w:gridSpan w:val="2"/>
            <w:tcBorders>
              <w:left w:val="nil"/>
              <w:right w:val="nil"/>
            </w:tcBorders>
            <w:noWrap/>
          </w:tcPr>
          <w:p w14:paraId="4762B9C5" w14:textId="77777777" w:rsidR="00214320" w:rsidRPr="007F7D1B" w:rsidRDefault="00214320" w:rsidP="009F0217">
            <w:pPr>
              <w:rPr>
                <w:b/>
                <w:bCs/>
                <w:sz w:val="20"/>
                <w:szCs w:val="20"/>
                <w:lang w:val="sr-Cyrl-CS"/>
              </w:rPr>
            </w:pPr>
            <w:r w:rsidRPr="007F7D1B">
              <w:rPr>
                <w:bCs/>
                <w:sz w:val="20"/>
                <w:szCs w:val="20"/>
                <w:lang w:val="sr-Cyrl-CS"/>
              </w:rPr>
              <w:t>Рата главнице за 2021. год.</w:t>
            </w:r>
          </w:p>
        </w:tc>
        <w:tc>
          <w:tcPr>
            <w:tcW w:w="2546" w:type="dxa"/>
            <w:tcBorders>
              <w:left w:val="nil"/>
              <w:right w:val="nil"/>
            </w:tcBorders>
            <w:noWrap/>
          </w:tcPr>
          <w:p w14:paraId="317D82E0" w14:textId="77777777" w:rsidR="00214320" w:rsidRPr="007F7D1B" w:rsidRDefault="00214320" w:rsidP="009F0217">
            <w:pPr>
              <w:jc w:val="center"/>
              <w:rPr>
                <w:sz w:val="20"/>
                <w:szCs w:val="20"/>
                <w:lang w:val="sr-Cyrl-CS"/>
              </w:rPr>
            </w:pPr>
            <w:r w:rsidRPr="007F7D1B">
              <w:rPr>
                <w:sz w:val="20"/>
                <w:szCs w:val="20"/>
                <w:lang w:val="sr-Cyrl-CS"/>
              </w:rPr>
              <w:t>1.249.997 EUR</w:t>
            </w:r>
          </w:p>
        </w:tc>
        <w:tc>
          <w:tcPr>
            <w:tcW w:w="1719" w:type="dxa"/>
            <w:tcBorders>
              <w:left w:val="nil"/>
              <w:right w:val="nil"/>
            </w:tcBorders>
            <w:noWrap/>
          </w:tcPr>
          <w:p w14:paraId="371289B7" w14:textId="77777777" w:rsidR="00214320" w:rsidRPr="007F7D1B" w:rsidRDefault="00214320" w:rsidP="009F0217">
            <w:pPr>
              <w:jc w:val="center"/>
              <w:rPr>
                <w:sz w:val="20"/>
                <w:szCs w:val="20"/>
                <w:lang w:val="sr-Cyrl-CS"/>
              </w:rPr>
            </w:pPr>
          </w:p>
        </w:tc>
        <w:tc>
          <w:tcPr>
            <w:tcW w:w="1773" w:type="dxa"/>
            <w:tcBorders>
              <w:left w:val="nil"/>
            </w:tcBorders>
            <w:noWrap/>
          </w:tcPr>
          <w:p w14:paraId="5D3A101D" w14:textId="77777777" w:rsidR="00214320" w:rsidRPr="007F7D1B" w:rsidRDefault="00214320" w:rsidP="009F0217">
            <w:pPr>
              <w:jc w:val="center"/>
              <w:rPr>
                <w:sz w:val="20"/>
                <w:szCs w:val="20"/>
                <w:lang w:val="sr-Cyrl-CS"/>
              </w:rPr>
            </w:pPr>
          </w:p>
        </w:tc>
      </w:tr>
      <w:tr w:rsidR="00214320" w:rsidRPr="007F7D1B" w14:paraId="13E3061C" w14:textId="77777777" w:rsidTr="009F0217">
        <w:trPr>
          <w:cantSplit/>
          <w:trHeight w:val="284"/>
        </w:trPr>
        <w:tc>
          <w:tcPr>
            <w:tcW w:w="727" w:type="dxa"/>
            <w:tcBorders>
              <w:left w:val="nil"/>
              <w:right w:val="nil"/>
            </w:tcBorders>
            <w:noWrap/>
          </w:tcPr>
          <w:p w14:paraId="008B7343" w14:textId="77777777" w:rsidR="00214320" w:rsidRPr="007F7D1B" w:rsidRDefault="00214320" w:rsidP="009F0217">
            <w:pPr>
              <w:jc w:val="right"/>
              <w:rPr>
                <w:bCs/>
                <w:sz w:val="20"/>
                <w:szCs w:val="20"/>
                <w:lang w:val="sr-Cyrl-CS"/>
              </w:rPr>
            </w:pPr>
          </w:p>
        </w:tc>
        <w:tc>
          <w:tcPr>
            <w:tcW w:w="3637" w:type="dxa"/>
            <w:gridSpan w:val="2"/>
            <w:tcBorders>
              <w:left w:val="nil"/>
              <w:right w:val="nil"/>
            </w:tcBorders>
            <w:noWrap/>
          </w:tcPr>
          <w:p w14:paraId="00D1912F" w14:textId="77777777" w:rsidR="00214320" w:rsidRPr="007F7D1B" w:rsidRDefault="00214320" w:rsidP="009F0217">
            <w:pPr>
              <w:rPr>
                <w:b/>
                <w:bCs/>
                <w:sz w:val="20"/>
                <w:szCs w:val="20"/>
                <w:lang w:val="sr-Cyrl-CS"/>
              </w:rPr>
            </w:pPr>
            <w:r w:rsidRPr="007F7D1B">
              <w:rPr>
                <w:bCs/>
                <w:sz w:val="20"/>
                <w:szCs w:val="20"/>
                <w:lang w:val="sr-Cyrl-CS"/>
              </w:rPr>
              <w:t>Каматна стопа</w:t>
            </w:r>
          </w:p>
        </w:tc>
        <w:tc>
          <w:tcPr>
            <w:tcW w:w="2546" w:type="dxa"/>
            <w:tcBorders>
              <w:left w:val="nil"/>
              <w:right w:val="nil"/>
            </w:tcBorders>
            <w:noWrap/>
          </w:tcPr>
          <w:p w14:paraId="02BB6244" w14:textId="77777777" w:rsidR="00214320" w:rsidRPr="007F7D1B" w:rsidRDefault="00214320" w:rsidP="009F0217">
            <w:pPr>
              <w:jc w:val="center"/>
              <w:rPr>
                <w:sz w:val="20"/>
                <w:szCs w:val="20"/>
                <w:lang w:val="sr-Cyrl-CS"/>
              </w:rPr>
            </w:pPr>
            <w:r w:rsidRPr="007F7D1B">
              <w:rPr>
                <w:sz w:val="20"/>
                <w:szCs w:val="20"/>
                <w:lang w:val="sr-Cyrl-CS"/>
              </w:rPr>
              <w:t>3M EURIBOR + 1,75%</w:t>
            </w:r>
          </w:p>
        </w:tc>
        <w:tc>
          <w:tcPr>
            <w:tcW w:w="1719" w:type="dxa"/>
            <w:tcBorders>
              <w:left w:val="nil"/>
              <w:right w:val="nil"/>
            </w:tcBorders>
            <w:noWrap/>
          </w:tcPr>
          <w:p w14:paraId="69B56D6E" w14:textId="77777777" w:rsidR="00214320" w:rsidRPr="007F7D1B" w:rsidRDefault="00214320" w:rsidP="009F0217">
            <w:pPr>
              <w:jc w:val="center"/>
              <w:rPr>
                <w:sz w:val="20"/>
                <w:szCs w:val="20"/>
                <w:lang w:val="sr-Cyrl-CS"/>
              </w:rPr>
            </w:pPr>
          </w:p>
        </w:tc>
        <w:tc>
          <w:tcPr>
            <w:tcW w:w="1773" w:type="dxa"/>
            <w:tcBorders>
              <w:left w:val="nil"/>
            </w:tcBorders>
            <w:noWrap/>
          </w:tcPr>
          <w:p w14:paraId="7033F24A" w14:textId="77777777" w:rsidR="00214320" w:rsidRPr="007F7D1B" w:rsidRDefault="00214320" w:rsidP="009F0217">
            <w:pPr>
              <w:jc w:val="center"/>
              <w:rPr>
                <w:sz w:val="20"/>
                <w:szCs w:val="20"/>
                <w:lang w:val="sr-Cyrl-CS"/>
              </w:rPr>
            </w:pPr>
          </w:p>
        </w:tc>
      </w:tr>
      <w:tr w:rsidR="00214320" w:rsidRPr="007F7D1B" w14:paraId="6D88D38E" w14:textId="77777777" w:rsidTr="009F0217">
        <w:trPr>
          <w:cantSplit/>
          <w:trHeight w:val="284"/>
        </w:trPr>
        <w:tc>
          <w:tcPr>
            <w:tcW w:w="727" w:type="dxa"/>
            <w:tcBorders>
              <w:left w:val="nil"/>
              <w:right w:val="nil"/>
            </w:tcBorders>
            <w:noWrap/>
          </w:tcPr>
          <w:p w14:paraId="076E1227" w14:textId="77777777" w:rsidR="00214320" w:rsidRPr="007F7D1B" w:rsidRDefault="00214320" w:rsidP="009F0217">
            <w:pPr>
              <w:jc w:val="right"/>
              <w:rPr>
                <w:bCs/>
                <w:sz w:val="20"/>
                <w:szCs w:val="20"/>
                <w:lang w:val="sr-Cyrl-CS"/>
              </w:rPr>
            </w:pPr>
            <w:r w:rsidRPr="007F7D1B">
              <w:rPr>
                <w:bCs/>
                <w:sz w:val="20"/>
                <w:szCs w:val="20"/>
                <w:lang w:val="sr-Cyrl-CS"/>
              </w:rPr>
              <w:t>1.13</w:t>
            </w:r>
          </w:p>
        </w:tc>
        <w:tc>
          <w:tcPr>
            <w:tcW w:w="3637" w:type="dxa"/>
            <w:gridSpan w:val="2"/>
            <w:tcBorders>
              <w:left w:val="nil"/>
              <w:right w:val="nil"/>
            </w:tcBorders>
            <w:noWrap/>
          </w:tcPr>
          <w:p w14:paraId="24BB1B91" w14:textId="77777777" w:rsidR="00214320" w:rsidRPr="007F7D1B" w:rsidRDefault="00214320" w:rsidP="009F0217">
            <w:pPr>
              <w:rPr>
                <w:b/>
                <w:bCs/>
                <w:sz w:val="20"/>
                <w:szCs w:val="20"/>
                <w:lang w:val="sr-Cyrl-CS"/>
              </w:rPr>
            </w:pPr>
            <w:r w:rsidRPr="007F7D1B">
              <w:rPr>
                <w:b/>
                <w:bCs/>
                <w:sz w:val="20"/>
                <w:szCs w:val="20"/>
                <w:lang w:val="sr-Cyrl-CS"/>
              </w:rPr>
              <w:t xml:space="preserve">Обавезе према Banca </w:t>
            </w:r>
            <w:proofErr w:type="spellStart"/>
            <w:r w:rsidRPr="007F7D1B">
              <w:rPr>
                <w:b/>
                <w:bCs/>
                <w:sz w:val="20"/>
                <w:szCs w:val="20"/>
                <w:lang w:val="sr-Cyrl-CS"/>
              </w:rPr>
              <w:t>Intesa</w:t>
            </w:r>
            <w:proofErr w:type="spellEnd"/>
            <w:r w:rsidRPr="007F7D1B">
              <w:rPr>
                <w:b/>
                <w:bCs/>
                <w:sz w:val="20"/>
                <w:szCs w:val="20"/>
                <w:lang w:val="sr-Cyrl-CS"/>
              </w:rPr>
              <w:t xml:space="preserve"> AD Beograd - ЈП „</w:t>
            </w:r>
            <w:proofErr w:type="spellStart"/>
            <w:r w:rsidRPr="007F7D1B">
              <w:rPr>
                <w:b/>
                <w:bCs/>
                <w:sz w:val="20"/>
                <w:szCs w:val="20"/>
                <w:lang w:val="sr-Cyrl-CS"/>
              </w:rPr>
              <w:t>Србијагас</w:t>
            </w:r>
            <w:proofErr w:type="spellEnd"/>
            <w:r w:rsidRPr="007F7D1B">
              <w:rPr>
                <w:b/>
                <w:bCs/>
                <w:sz w:val="20"/>
                <w:szCs w:val="20"/>
                <w:lang w:val="sr-Cyrl-CS"/>
              </w:rPr>
              <w:t>” - Инвестициона изградња разводног гасовода Александровац - Брус - Копаоник – Рашка - Нови Пазар - Тутин III фаза</w:t>
            </w:r>
          </w:p>
        </w:tc>
        <w:tc>
          <w:tcPr>
            <w:tcW w:w="2546" w:type="dxa"/>
            <w:tcBorders>
              <w:left w:val="nil"/>
              <w:right w:val="nil"/>
            </w:tcBorders>
            <w:noWrap/>
          </w:tcPr>
          <w:p w14:paraId="391D4266" w14:textId="77777777" w:rsidR="00214320" w:rsidRPr="007F7D1B" w:rsidRDefault="00214320" w:rsidP="009F0217">
            <w:pPr>
              <w:jc w:val="center"/>
              <w:rPr>
                <w:sz w:val="20"/>
                <w:szCs w:val="20"/>
                <w:lang w:val="sr-Cyrl-CS"/>
              </w:rPr>
            </w:pPr>
          </w:p>
        </w:tc>
        <w:tc>
          <w:tcPr>
            <w:tcW w:w="1719" w:type="dxa"/>
            <w:tcBorders>
              <w:left w:val="nil"/>
              <w:right w:val="nil"/>
            </w:tcBorders>
            <w:noWrap/>
          </w:tcPr>
          <w:p w14:paraId="328909CA" w14:textId="77777777" w:rsidR="00214320" w:rsidRPr="007F7D1B" w:rsidRDefault="00214320" w:rsidP="009F0217">
            <w:pPr>
              <w:jc w:val="center"/>
              <w:rPr>
                <w:sz w:val="20"/>
                <w:szCs w:val="20"/>
                <w:lang w:val="sr-Cyrl-CS"/>
              </w:rPr>
            </w:pPr>
            <w:r w:rsidRPr="007F7D1B">
              <w:rPr>
                <w:sz w:val="20"/>
                <w:szCs w:val="20"/>
                <w:lang w:val="sr-Cyrl-CS"/>
              </w:rPr>
              <w:t>16.000.000</w:t>
            </w:r>
          </w:p>
        </w:tc>
        <w:tc>
          <w:tcPr>
            <w:tcW w:w="1773" w:type="dxa"/>
            <w:tcBorders>
              <w:left w:val="nil"/>
            </w:tcBorders>
            <w:noWrap/>
          </w:tcPr>
          <w:p w14:paraId="4E494FD7" w14:textId="77777777" w:rsidR="00214320" w:rsidRPr="007F7D1B" w:rsidRDefault="00214320" w:rsidP="009F0217">
            <w:pPr>
              <w:jc w:val="center"/>
              <w:rPr>
                <w:sz w:val="20"/>
                <w:szCs w:val="20"/>
                <w:lang w:val="sr-Cyrl-CS"/>
              </w:rPr>
            </w:pPr>
            <w:r w:rsidRPr="007F7D1B">
              <w:rPr>
                <w:sz w:val="20"/>
                <w:szCs w:val="20"/>
                <w:lang w:val="sr-Cyrl-CS"/>
              </w:rPr>
              <w:t>1.881.132.800</w:t>
            </w:r>
          </w:p>
        </w:tc>
      </w:tr>
      <w:tr w:rsidR="00214320" w:rsidRPr="007F7D1B" w14:paraId="6F5C305E" w14:textId="77777777" w:rsidTr="009F0217">
        <w:trPr>
          <w:cantSplit/>
          <w:trHeight w:val="284"/>
        </w:trPr>
        <w:tc>
          <w:tcPr>
            <w:tcW w:w="727" w:type="dxa"/>
            <w:tcBorders>
              <w:left w:val="nil"/>
              <w:right w:val="nil"/>
            </w:tcBorders>
            <w:noWrap/>
          </w:tcPr>
          <w:p w14:paraId="3528D05E" w14:textId="77777777" w:rsidR="00214320" w:rsidRPr="007F7D1B" w:rsidRDefault="00214320" w:rsidP="009F0217">
            <w:pPr>
              <w:jc w:val="right"/>
              <w:rPr>
                <w:bCs/>
                <w:sz w:val="20"/>
                <w:szCs w:val="20"/>
                <w:lang w:val="sr-Cyrl-CS"/>
              </w:rPr>
            </w:pPr>
          </w:p>
        </w:tc>
        <w:tc>
          <w:tcPr>
            <w:tcW w:w="3637" w:type="dxa"/>
            <w:gridSpan w:val="2"/>
            <w:tcBorders>
              <w:left w:val="nil"/>
              <w:right w:val="nil"/>
            </w:tcBorders>
            <w:noWrap/>
          </w:tcPr>
          <w:p w14:paraId="79CE81A2" w14:textId="77777777" w:rsidR="00214320" w:rsidRPr="007F7D1B" w:rsidRDefault="00214320" w:rsidP="009F0217">
            <w:pPr>
              <w:rPr>
                <w:bCs/>
                <w:sz w:val="20"/>
                <w:szCs w:val="20"/>
                <w:lang w:val="sr-Cyrl-CS"/>
              </w:rPr>
            </w:pPr>
            <w:r w:rsidRPr="007F7D1B">
              <w:rPr>
                <w:bCs/>
                <w:sz w:val="20"/>
                <w:szCs w:val="20"/>
                <w:lang w:val="sr-Cyrl-CS"/>
              </w:rPr>
              <w:t>Први датум отплате главнице</w:t>
            </w:r>
          </w:p>
        </w:tc>
        <w:tc>
          <w:tcPr>
            <w:tcW w:w="2546" w:type="dxa"/>
            <w:tcBorders>
              <w:left w:val="nil"/>
              <w:right w:val="nil"/>
            </w:tcBorders>
            <w:noWrap/>
          </w:tcPr>
          <w:p w14:paraId="02501BBE" w14:textId="77777777" w:rsidR="00214320" w:rsidRPr="007F7D1B" w:rsidRDefault="00214320" w:rsidP="009F0217">
            <w:pPr>
              <w:jc w:val="center"/>
              <w:rPr>
                <w:sz w:val="20"/>
                <w:szCs w:val="20"/>
                <w:lang w:val="sr-Cyrl-CS"/>
              </w:rPr>
            </w:pPr>
            <w:r w:rsidRPr="007F7D1B">
              <w:rPr>
                <w:sz w:val="20"/>
                <w:szCs w:val="20"/>
                <w:lang w:val="sr-Cyrl-CS"/>
              </w:rPr>
              <w:t>09.01.2023.</w:t>
            </w:r>
          </w:p>
        </w:tc>
        <w:tc>
          <w:tcPr>
            <w:tcW w:w="1719" w:type="dxa"/>
            <w:tcBorders>
              <w:left w:val="nil"/>
              <w:right w:val="nil"/>
            </w:tcBorders>
            <w:noWrap/>
          </w:tcPr>
          <w:p w14:paraId="5644ED1D" w14:textId="77777777" w:rsidR="00214320" w:rsidRPr="007F7D1B" w:rsidRDefault="00214320" w:rsidP="009F0217">
            <w:pPr>
              <w:jc w:val="center"/>
              <w:rPr>
                <w:sz w:val="20"/>
                <w:szCs w:val="20"/>
                <w:lang w:val="sr-Cyrl-CS"/>
              </w:rPr>
            </w:pPr>
          </w:p>
        </w:tc>
        <w:tc>
          <w:tcPr>
            <w:tcW w:w="1773" w:type="dxa"/>
            <w:tcBorders>
              <w:left w:val="nil"/>
            </w:tcBorders>
            <w:noWrap/>
          </w:tcPr>
          <w:p w14:paraId="2D494802" w14:textId="77777777" w:rsidR="00214320" w:rsidRPr="007F7D1B" w:rsidRDefault="00214320" w:rsidP="009F0217">
            <w:pPr>
              <w:jc w:val="center"/>
              <w:rPr>
                <w:sz w:val="20"/>
                <w:szCs w:val="20"/>
                <w:lang w:val="sr-Cyrl-CS"/>
              </w:rPr>
            </w:pPr>
          </w:p>
        </w:tc>
      </w:tr>
      <w:tr w:rsidR="00214320" w:rsidRPr="007F7D1B" w14:paraId="2DFABD67" w14:textId="77777777" w:rsidTr="009F0217">
        <w:trPr>
          <w:cantSplit/>
          <w:trHeight w:val="284"/>
        </w:trPr>
        <w:tc>
          <w:tcPr>
            <w:tcW w:w="727" w:type="dxa"/>
            <w:tcBorders>
              <w:left w:val="nil"/>
              <w:right w:val="nil"/>
            </w:tcBorders>
            <w:noWrap/>
          </w:tcPr>
          <w:p w14:paraId="3EB87677" w14:textId="77777777" w:rsidR="00214320" w:rsidRPr="007F7D1B" w:rsidRDefault="00214320" w:rsidP="009F0217">
            <w:pPr>
              <w:jc w:val="right"/>
              <w:rPr>
                <w:bCs/>
                <w:sz w:val="20"/>
                <w:szCs w:val="20"/>
                <w:lang w:val="sr-Cyrl-CS"/>
              </w:rPr>
            </w:pPr>
          </w:p>
        </w:tc>
        <w:tc>
          <w:tcPr>
            <w:tcW w:w="3637" w:type="dxa"/>
            <w:gridSpan w:val="2"/>
            <w:tcBorders>
              <w:left w:val="nil"/>
              <w:right w:val="nil"/>
            </w:tcBorders>
            <w:noWrap/>
          </w:tcPr>
          <w:p w14:paraId="45A597DC" w14:textId="77777777" w:rsidR="00214320" w:rsidRPr="007F7D1B" w:rsidRDefault="00214320" w:rsidP="009F0217">
            <w:pPr>
              <w:rPr>
                <w:bCs/>
                <w:sz w:val="20"/>
                <w:szCs w:val="20"/>
                <w:lang w:val="sr-Cyrl-CS"/>
              </w:rPr>
            </w:pPr>
            <w:r w:rsidRPr="007F7D1B">
              <w:rPr>
                <w:bCs/>
                <w:sz w:val="20"/>
                <w:szCs w:val="20"/>
                <w:lang w:val="sr-Cyrl-CS"/>
              </w:rPr>
              <w:t>Последњи датум отплате главнице</w:t>
            </w:r>
          </w:p>
        </w:tc>
        <w:tc>
          <w:tcPr>
            <w:tcW w:w="2546" w:type="dxa"/>
            <w:tcBorders>
              <w:left w:val="nil"/>
              <w:right w:val="nil"/>
            </w:tcBorders>
            <w:noWrap/>
          </w:tcPr>
          <w:p w14:paraId="7CBFAA96" w14:textId="77777777" w:rsidR="00214320" w:rsidRPr="007F7D1B" w:rsidRDefault="00214320" w:rsidP="009F0217">
            <w:pPr>
              <w:jc w:val="center"/>
              <w:rPr>
                <w:sz w:val="20"/>
                <w:szCs w:val="20"/>
                <w:lang w:val="sr-Cyrl-CS"/>
              </w:rPr>
            </w:pPr>
            <w:r w:rsidRPr="007F7D1B">
              <w:rPr>
                <w:sz w:val="20"/>
                <w:szCs w:val="20"/>
                <w:lang w:val="sr-Cyrl-CS"/>
              </w:rPr>
              <w:t>09.10.2025.</w:t>
            </w:r>
          </w:p>
        </w:tc>
        <w:tc>
          <w:tcPr>
            <w:tcW w:w="1719" w:type="dxa"/>
            <w:tcBorders>
              <w:left w:val="nil"/>
              <w:right w:val="nil"/>
            </w:tcBorders>
            <w:noWrap/>
          </w:tcPr>
          <w:p w14:paraId="60002A43" w14:textId="77777777" w:rsidR="00214320" w:rsidRPr="007F7D1B" w:rsidRDefault="00214320" w:rsidP="009F0217">
            <w:pPr>
              <w:jc w:val="center"/>
              <w:rPr>
                <w:sz w:val="20"/>
                <w:szCs w:val="20"/>
                <w:lang w:val="sr-Cyrl-CS"/>
              </w:rPr>
            </w:pPr>
          </w:p>
        </w:tc>
        <w:tc>
          <w:tcPr>
            <w:tcW w:w="1773" w:type="dxa"/>
            <w:tcBorders>
              <w:left w:val="nil"/>
            </w:tcBorders>
            <w:noWrap/>
          </w:tcPr>
          <w:p w14:paraId="01622A3B" w14:textId="77777777" w:rsidR="00214320" w:rsidRPr="007F7D1B" w:rsidRDefault="00214320" w:rsidP="009F0217">
            <w:pPr>
              <w:jc w:val="center"/>
              <w:rPr>
                <w:sz w:val="20"/>
                <w:szCs w:val="20"/>
                <w:lang w:val="sr-Cyrl-CS"/>
              </w:rPr>
            </w:pPr>
          </w:p>
        </w:tc>
      </w:tr>
      <w:tr w:rsidR="00214320" w:rsidRPr="007F7D1B" w14:paraId="3BA8531D" w14:textId="77777777" w:rsidTr="009F0217">
        <w:trPr>
          <w:cantSplit/>
          <w:trHeight w:val="284"/>
        </w:trPr>
        <w:tc>
          <w:tcPr>
            <w:tcW w:w="727" w:type="dxa"/>
            <w:tcBorders>
              <w:left w:val="nil"/>
              <w:right w:val="nil"/>
            </w:tcBorders>
            <w:noWrap/>
          </w:tcPr>
          <w:p w14:paraId="0740D317" w14:textId="77777777" w:rsidR="00214320" w:rsidRPr="007F7D1B" w:rsidRDefault="00214320" w:rsidP="009F0217">
            <w:pPr>
              <w:jc w:val="right"/>
              <w:rPr>
                <w:bCs/>
                <w:sz w:val="20"/>
                <w:szCs w:val="20"/>
                <w:lang w:val="sr-Cyrl-CS"/>
              </w:rPr>
            </w:pPr>
          </w:p>
        </w:tc>
        <w:tc>
          <w:tcPr>
            <w:tcW w:w="3637" w:type="dxa"/>
            <w:gridSpan w:val="2"/>
            <w:tcBorders>
              <w:left w:val="nil"/>
              <w:right w:val="nil"/>
            </w:tcBorders>
            <w:noWrap/>
          </w:tcPr>
          <w:p w14:paraId="5CEEE0F3" w14:textId="77777777" w:rsidR="00214320" w:rsidRPr="007F7D1B" w:rsidRDefault="00214320" w:rsidP="009F0217">
            <w:pPr>
              <w:rPr>
                <w:bCs/>
                <w:sz w:val="20"/>
                <w:szCs w:val="20"/>
                <w:lang w:val="sr-Cyrl-CS"/>
              </w:rPr>
            </w:pPr>
            <w:r w:rsidRPr="007F7D1B">
              <w:rPr>
                <w:bCs/>
                <w:sz w:val="20"/>
                <w:szCs w:val="20"/>
                <w:lang w:val="sr-Cyrl-CS"/>
              </w:rPr>
              <w:t>Рата главнице за 2021. год.</w:t>
            </w:r>
          </w:p>
        </w:tc>
        <w:tc>
          <w:tcPr>
            <w:tcW w:w="2546" w:type="dxa"/>
            <w:tcBorders>
              <w:left w:val="nil"/>
              <w:right w:val="nil"/>
            </w:tcBorders>
            <w:noWrap/>
          </w:tcPr>
          <w:p w14:paraId="5338A653" w14:textId="77777777" w:rsidR="00214320" w:rsidRPr="007F7D1B" w:rsidRDefault="00214320" w:rsidP="009F0217">
            <w:pPr>
              <w:jc w:val="center"/>
              <w:rPr>
                <w:sz w:val="20"/>
                <w:szCs w:val="20"/>
                <w:lang w:val="sr-Cyrl-CS"/>
              </w:rPr>
            </w:pPr>
            <w:r w:rsidRPr="007F7D1B">
              <w:rPr>
                <w:sz w:val="20"/>
                <w:szCs w:val="20"/>
                <w:lang w:val="sr-Cyrl-CS"/>
              </w:rPr>
              <w:t>0 EUR</w:t>
            </w:r>
          </w:p>
        </w:tc>
        <w:tc>
          <w:tcPr>
            <w:tcW w:w="1719" w:type="dxa"/>
            <w:tcBorders>
              <w:left w:val="nil"/>
              <w:right w:val="nil"/>
            </w:tcBorders>
            <w:noWrap/>
          </w:tcPr>
          <w:p w14:paraId="3F51B0CB" w14:textId="77777777" w:rsidR="00214320" w:rsidRPr="007F7D1B" w:rsidRDefault="00214320" w:rsidP="009F0217">
            <w:pPr>
              <w:jc w:val="center"/>
              <w:rPr>
                <w:sz w:val="20"/>
                <w:szCs w:val="20"/>
                <w:lang w:val="sr-Cyrl-CS"/>
              </w:rPr>
            </w:pPr>
          </w:p>
        </w:tc>
        <w:tc>
          <w:tcPr>
            <w:tcW w:w="1773" w:type="dxa"/>
            <w:tcBorders>
              <w:left w:val="nil"/>
            </w:tcBorders>
            <w:noWrap/>
          </w:tcPr>
          <w:p w14:paraId="3BF83224" w14:textId="77777777" w:rsidR="00214320" w:rsidRPr="007F7D1B" w:rsidRDefault="00214320" w:rsidP="009F0217">
            <w:pPr>
              <w:jc w:val="center"/>
              <w:rPr>
                <w:sz w:val="20"/>
                <w:szCs w:val="20"/>
                <w:lang w:val="sr-Cyrl-CS"/>
              </w:rPr>
            </w:pPr>
          </w:p>
        </w:tc>
      </w:tr>
      <w:tr w:rsidR="00214320" w:rsidRPr="007F7D1B" w14:paraId="3204CA40" w14:textId="77777777" w:rsidTr="009F0217">
        <w:trPr>
          <w:cantSplit/>
          <w:trHeight w:val="284"/>
        </w:trPr>
        <w:tc>
          <w:tcPr>
            <w:tcW w:w="727" w:type="dxa"/>
            <w:tcBorders>
              <w:left w:val="nil"/>
              <w:right w:val="nil"/>
            </w:tcBorders>
            <w:noWrap/>
          </w:tcPr>
          <w:p w14:paraId="438956AD" w14:textId="77777777" w:rsidR="00214320" w:rsidRPr="007F7D1B" w:rsidRDefault="00214320" w:rsidP="009F0217">
            <w:pPr>
              <w:jc w:val="right"/>
              <w:rPr>
                <w:bCs/>
                <w:sz w:val="20"/>
                <w:szCs w:val="20"/>
                <w:lang w:val="sr-Cyrl-CS"/>
              </w:rPr>
            </w:pPr>
          </w:p>
        </w:tc>
        <w:tc>
          <w:tcPr>
            <w:tcW w:w="3637" w:type="dxa"/>
            <w:gridSpan w:val="2"/>
            <w:tcBorders>
              <w:left w:val="nil"/>
              <w:right w:val="nil"/>
            </w:tcBorders>
            <w:noWrap/>
          </w:tcPr>
          <w:p w14:paraId="06CF0E35" w14:textId="77777777" w:rsidR="00214320" w:rsidRPr="007F7D1B" w:rsidRDefault="00214320" w:rsidP="009F0217">
            <w:pPr>
              <w:rPr>
                <w:bCs/>
                <w:sz w:val="20"/>
                <w:szCs w:val="20"/>
                <w:lang w:val="sr-Cyrl-CS"/>
              </w:rPr>
            </w:pPr>
            <w:r w:rsidRPr="007F7D1B">
              <w:rPr>
                <w:bCs/>
                <w:sz w:val="20"/>
                <w:szCs w:val="20"/>
                <w:lang w:val="sr-Cyrl-CS"/>
              </w:rPr>
              <w:t>Каматна стопа</w:t>
            </w:r>
          </w:p>
        </w:tc>
        <w:tc>
          <w:tcPr>
            <w:tcW w:w="2546" w:type="dxa"/>
            <w:tcBorders>
              <w:left w:val="nil"/>
              <w:right w:val="nil"/>
            </w:tcBorders>
            <w:noWrap/>
          </w:tcPr>
          <w:p w14:paraId="5060B52F" w14:textId="77777777" w:rsidR="00214320" w:rsidRPr="007F7D1B" w:rsidRDefault="00214320" w:rsidP="009F0217">
            <w:pPr>
              <w:jc w:val="center"/>
              <w:rPr>
                <w:sz w:val="20"/>
                <w:szCs w:val="20"/>
                <w:lang w:val="sr-Cyrl-CS"/>
              </w:rPr>
            </w:pPr>
            <w:r w:rsidRPr="007F7D1B">
              <w:rPr>
                <w:sz w:val="20"/>
                <w:szCs w:val="20"/>
                <w:lang w:val="sr-Cyrl-CS"/>
              </w:rPr>
              <w:t>3M EURIBOR + 1,39%</w:t>
            </w:r>
          </w:p>
        </w:tc>
        <w:tc>
          <w:tcPr>
            <w:tcW w:w="1719" w:type="dxa"/>
            <w:tcBorders>
              <w:left w:val="nil"/>
              <w:right w:val="nil"/>
            </w:tcBorders>
            <w:noWrap/>
          </w:tcPr>
          <w:p w14:paraId="2913B32D" w14:textId="77777777" w:rsidR="00214320" w:rsidRPr="007F7D1B" w:rsidRDefault="00214320" w:rsidP="009F0217">
            <w:pPr>
              <w:jc w:val="center"/>
              <w:rPr>
                <w:sz w:val="20"/>
                <w:szCs w:val="20"/>
                <w:lang w:val="sr-Cyrl-CS"/>
              </w:rPr>
            </w:pPr>
          </w:p>
        </w:tc>
        <w:tc>
          <w:tcPr>
            <w:tcW w:w="1773" w:type="dxa"/>
            <w:tcBorders>
              <w:left w:val="nil"/>
            </w:tcBorders>
            <w:noWrap/>
          </w:tcPr>
          <w:p w14:paraId="73CD9CC9" w14:textId="77777777" w:rsidR="00214320" w:rsidRPr="007F7D1B" w:rsidRDefault="00214320" w:rsidP="009F0217">
            <w:pPr>
              <w:jc w:val="center"/>
              <w:rPr>
                <w:sz w:val="20"/>
                <w:szCs w:val="20"/>
                <w:lang w:val="sr-Cyrl-CS"/>
              </w:rPr>
            </w:pPr>
          </w:p>
        </w:tc>
      </w:tr>
      <w:tr w:rsidR="00214320" w:rsidRPr="007F7D1B" w14:paraId="4B6354D7" w14:textId="77777777" w:rsidTr="009F0217">
        <w:trPr>
          <w:cantSplit/>
          <w:trHeight w:val="284"/>
        </w:trPr>
        <w:tc>
          <w:tcPr>
            <w:tcW w:w="727" w:type="dxa"/>
            <w:tcBorders>
              <w:left w:val="nil"/>
              <w:right w:val="nil"/>
            </w:tcBorders>
            <w:noWrap/>
          </w:tcPr>
          <w:p w14:paraId="7CCFBD35" w14:textId="77777777" w:rsidR="00214320" w:rsidRPr="007F7D1B" w:rsidRDefault="00214320" w:rsidP="009F0217">
            <w:pPr>
              <w:jc w:val="right"/>
              <w:rPr>
                <w:bCs/>
                <w:sz w:val="20"/>
                <w:szCs w:val="20"/>
                <w:lang w:val="sr-Cyrl-CS"/>
              </w:rPr>
            </w:pPr>
            <w:r w:rsidRPr="007F7D1B">
              <w:rPr>
                <w:bCs/>
                <w:sz w:val="20"/>
                <w:szCs w:val="20"/>
                <w:lang w:val="sr-Cyrl-CS"/>
              </w:rPr>
              <w:t>1.14</w:t>
            </w:r>
          </w:p>
        </w:tc>
        <w:tc>
          <w:tcPr>
            <w:tcW w:w="3637" w:type="dxa"/>
            <w:gridSpan w:val="2"/>
            <w:tcBorders>
              <w:left w:val="nil"/>
              <w:right w:val="nil"/>
            </w:tcBorders>
            <w:noWrap/>
          </w:tcPr>
          <w:p w14:paraId="489A90CA" w14:textId="77777777" w:rsidR="00214320" w:rsidRPr="007F7D1B" w:rsidRDefault="00214320" w:rsidP="009F0217">
            <w:pPr>
              <w:rPr>
                <w:b/>
                <w:bCs/>
                <w:sz w:val="20"/>
                <w:szCs w:val="20"/>
                <w:lang w:val="sr-Cyrl-CS"/>
              </w:rPr>
            </w:pPr>
            <w:r w:rsidRPr="007F7D1B">
              <w:rPr>
                <w:b/>
                <w:bCs/>
                <w:sz w:val="20"/>
                <w:szCs w:val="20"/>
                <w:lang w:val="sr-Cyrl-CS"/>
              </w:rPr>
              <w:t xml:space="preserve">Обавезе према </w:t>
            </w:r>
            <w:proofErr w:type="spellStart"/>
            <w:r w:rsidRPr="007F7D1B">
              <w:rPr>
                <w:b/>
                <w:bCs/>
                <w:sz w:val="20"/>
                <w:szCs w:val="20"/>
                <w:lang w:val="sr-Cyrl-CS"/>
              </w:rPr>
              <w:t>Raiffeisen</w:t>
            </w:r>
            <w:proofErr w:type="spellEnd"/>
            <w:r w:rsidRPr="007F7D1B">
              <w:rPr>
                <w:b/>
                <w:bCs/>
                <w:sz w:val="20"/>
                <w:szCs w:val="20"/>
                <w:lang w:val="sr-Cyrl-CS"/>
              </w:rPr>
              <w:t xml:space="preserve"> AD Beograd - ЈП „</w:t>
            </w:r>
            <w:proofErr w:type="spellStart"/>
            <w:r w:rsidRPr="007F7D1B">
              <w:rPr>
                <w:b/>
                <w:bCs/>
                <w:sz w:val="20"/>
                <w:szCs w:val="20"/>
                <w:lang w:val="sr-Cyrl-CS"/>
              </w:rPr>
              <w:t>Србијагас</w:t>
            </w:r>
            <w:proofErr w:type="spellEnd"/>
            <w:r w:rsidRPr="007F7D1B">
              <w:rPr>
                <w:b/>
                <w:bCs/>
                <w:sz w:val="20"/>
                <w:szCs w:val="20"/>
                <w:lang w:val="sr-Cyrl-CS"/>
              </w:rPr>
              <w:t>” - Инвестициона изградња разводног гасовода Александровац - Брус - Копаоник - Рашка - Нови Пазар - Тутин III фаза</w:t>
            </w:r>
          </w:p>
        </w:tc>
        <w:tc>
          <w:tcPr>
            <w:tcW w:w="2546" w:type="dxa"/>
            <w:tcBorders>
              <w:left w:val="nil"/>
              <w:right w:val="nil"/>
            </w:tcBorders>
            <w:noWrap/>
          </w:tcPr>
          <w:p w14:paraId="6CB17D02" w14:textId="77777777" w:rsidR="00214320" w:rsidRPr="007F7D1B" w:rsidRDefault="00214320" w:rsidP="009F0217">
            <w:pPr>
              <w:jc w:val="center"/>
              <w:rPr>
                <w:sz w:val="20"/>
                <w:szCs w:val="20"/>
                <w:lang w:val="sr-Cyrl-CS"/>
              </w:rPr>
            </w:pPr>
          </w:p>
        </w:tc>
        <w:tc>
          <w:tcPr>
            <w:tcW w:w="1719" w:type="dxa"/>
            <w:tcBorders>
              <w:left w:val="nil"/>
              <w:right w:val="nil"/>
            </w:tcBorders>
            <w:noWrap/>
          </w:tcPr>
          <w:p w14:paraId="70159795" w14:textId="77777777" w:rsidR="00214320" w:rsidRPr="007F7D1B" w:rsidRDefault="00214320" w:rsidP="009F0217">
            <w:pPr>
              <w:jc w:val="center"/>
              <w:rPr>
                <w:sz w:val="20"/>
                <w:szCs w:val="20"/>
                <w:lang w:val="sr-Cyrl-CS"/>
              </w:rPr>
            </w:pPr>
            <w:r w:rsidRPr="007F7D1B">
              <w:rPr>
                <w:sz w:val="20"/>
                <w:szCs w:val="20"/>
                <w:lang w:val="sr-Cyrl-CS"/>
              </w:rPr>
              <w:t>4.000.000</w:t>
            </w:r>
          </w:p>
        </w:tc>
        <w:tc>
          <w:tcPr>
            <w:tcW w:w="1773" w:type="dxa"/>
            <w:tcBorders>
              <w:left w:val="nil"/>
            </w:tcBorders>
            <w:noWrap/>
          </w:tcPr>
          <w:p w14:paraId="076511AA" w14:textId="77777777" w:rsidR="00214320" w:rsidRPr="007F7D1B" w:rsidRDefault="00214320" w:rsidP="009F0217">
            <w:pPr>
              <w:jc w:val="center"/>
              <w:rPr>
                <w:sz w:val="20"/>
                <w:szCs w:val="20"/>
                <w:lang w:val="sr-Cyrl-CS"/>
              </w:rPr>
            </w:pPr>
            <w:r w:rsidRPr="007F7D1B">
              <w:rPr>
                <w:sz w:val="20"/>
                <w:szCs w:val="20"/>
                <w:lang w:val="sr-Cyrl-CS"/>
              </w:rPr>
              <w:t>470.283.200</w:t>
            </w:r>
          </w:p>
        </w:tc>
      </w:tr>
      <w:tr w:rsidR="00214320" w:rsidRPr="007F7D1B" w14:paraId="552D8CFC" w14:textId="77777777" w:rsidTr="009F0217">
        <w:trPr>
          <w:cantSplit/>
          <w:trHeight w:val="284"/>
        </w:trPr>
        <w:tc>
          <w:tcPr>
            <w:tcW w:w="727" w:type="dxa"/>
            <w:tcBorders>
              <w:left w:val="nil"/>
              <w:right w:val="nil"/>
            </w:tcBorders>
            <w:noWrap/>
          </w:tcPr>
          <w:p w14:paraId="3CBA8AC8" w14:textId="77777777" w:rsidR="00214320" w:rsidRPr="007F7D1B" w:rsidRDefault="00214320" w:rsidP="009F0217">
            <w:pPr>
              <w:jc w:val="right"/>
              <w:rPr>
                <w:bCs/>
                <w:sz w:val="20"/>
                <w:szCs w:val="20"/>
                <w:lang w:val="sr-Cyrl-CS"/>
              </w:rPr>
            </w:pPr>
          </w:p>
        </w:tc>
        <w:tc>
          <w:tcPr>
            <w:tcW w:w="3637" w:type="dxa"/>
            <w:gridSpan w:val="2"/>
            <w:tcBorders>
              <w:left w:val="nil"/>
              <w:right w:val="nil"/>
            </w:tcBorders>
            <w:noWrap/>
          </w:tcPr>
          <w:p w14:paraId="5B6AE9DB" w14:textId="77777777" w:rsidR="00214320" w:rsidRPr="007F7D1B" w:rsidRDefault="00214320" w:rsidP="009F0217">
            <w:pPr>
              <w:rPr>
                <w:bCs/>
                <w:sz w:val="20"/>
                <w:szCs w:val="20"/>
                <w:lang w:val="sr-Cyrl-CS"/>
              </w:rPr>
            </w:pPr>
            <w:r w:rsidRPr="007F7D1B">
              <w:rPr>
                <w:bCs/>
                <w:sz w:val="20"/>
                <w:szCs w:val="20"/>
                <w:lang w:val="sr-Cyrl-CS"/>
              </w:rPr>
              <w:t>Први датум отплате главнице</w:t>
            </w:r>
          </w:p>
        </w:tc>
        <w:tc>
          <w:tcPr>
            <w:tcW w:w="2546" w:type="dxa"/>
            <w:tcBorders>
              <w:left w:val="nil"/>
              <w:right w:val="nil"/>
            </w:tcBorders>
            <w:noWrap/>
          </w:tcPr>
          <w:p w14:paraId="2F9A502D" w14:textId="77777777" w:rsidR="00214320" w:rsidRPr="007F7D1B" w:rsidRDefault="00214320" w:rsidP="009F0217">
            <w:pPr>
              <w:jc w:val="center"/>
              <w:rPr>
                <w:sz w:val="20"/>
                <w:szCs w:val="20"/>
                <w:lang w:val="sr-Cyrl-CS"/>
              </w:rPr>
            </w:pPr>
            <w:r w:rsidRPr="007F7D1B">
              <w:rPr>
                <w:sz w:val="20"/>
                <w:szCs w:val="20"/>
                <w:lang w:val="sr-Cyrl-CS"/>
              </w:rPr>
              <w:t>31.05.2022.</w:t>
            </w:r>
          </w:p>
        </w:tc>
        <w:tc>
          <w:tcPr>
            <w:tcW w:w="1719" w:type="dxa"/>
            <w:tcBorders>
              <w:left w:val="nil"/>
              <w:right w:val="nil"/>
            </w:tcBorders>
            <w:noWrap/>
          </w:tcPr>
          <w:p w14:paraId="4E028B1D" w14:textId="77777777" w:rsidR="00214320" w:rsidRPr="007F7D1B" w:rsidRDefault="00214320" w:rsidP="009F0217">
            <w:pPr>
              <w:jc w:val="center"/>
              <w:rPr>
                <w:sz w:val="20"/>
                <w:szCs w:val="20"/>
                <w:lang w:val="sr-Cyrl-CS"/>
              </w:rPr>
            </w:pPr>
          </w:p>
        </w:tc>
        <w:tc>
          <w:tcPr>
            <w:tcW w:w="1773" w:type="dxa"/>
            <w:tcBorders>
              <w:left w:val="nil"/>
            </w:tcBorders>
            <w:noWrap/>
          </w:tcPr>
          <w:p w14:paraId="529FBD49" w14:textId="77777777" w:rsidR="00214320" w:rsidRPr="007F7D1B" w:rsidRDefault="00214320" w:rsidP="009F0217">
            <w:pPr>
              <w:jc w:val="center"/>
              <w:rPr>
                <w:sz w:val="20"/>
                <w:szCs w:val="20"/>
                <w:lang w:val="sr-Cyrl-CS"/>
              </w:rPr>
            </w:pPr>
          </w:p>
        </w:tc>
      </w:tr>
      <w:tr w:rsidR="00214320" w:rsidRPr="007F7D1B" w14:paraId="740F94D5" w14:textId="77777777" w:rsidTr="009F0217">
        <w:trPr>
          <w:cantSplit/>
          <w:trHeight w:val="284"/>
        </w:trPr>
        <w:tc>
          <w:tcPr>
            <w:tcW w:w="727" w:type="dxa"/>
            <w:tcBorders>
              <w:left w:val="nil"/>
              <w:right w:val="nil"/>
            </w:tcBorders>
            <w:noWrap/>
          </w:tcPr>
          <w:p w14:paraId="4F8675DD" w14:textId="77777777" w:rsidR="00214320" w:rsidRPr="007F7D1B" w:rsidRDefault="00214320" w:rsidP="009F0217">
            <w:pPr>
              <w:jc w:val="right"/>
              <w:rPr>
                <w:bCs/>
                <w:sz w:val="20"/>
                <w:szCs w:val="20"/>
                <w:lang w:val="sr-Cyrl-CS"/>
              </w:rPr>
            </w:pPr>
          </w:p>
        </w:tc>
        <w:tc>
          <w:tcPr>
            <w:tcW w:w="3637" w:type="dxa"/>
            <w:gridSpan w:val="2"/>
            <w:tcBorders>
              <w:left w:val="nil"/>
              <w:right w:val="nil"/>
            </w:tcBorders>
            <w:noWrap/>
          </w:tcPr>
          <w:p w14:paraId="746482B6" w14:textId="77777777" w:rsidR="00214320" w:rsidRPr="007F7D1B" w:rsidRDefault="00214320" w:rsidP="009F0217">
            <w:pPr>
              <w:rPr>
                <w:bCs/>
                <w:sz w:val="20"/>
                <w:szCs w:val="20"/>
                <w:lang w:val="sr-Cyrl-CS"/>
              </w:rPr>
            </w:pPr>
            <w:r w:rsidRPr="007F7D1B">
              <w:rPr>
                <w:bCs/>
                <w:sz w:val="20"/>
                <w:szCs w:val="20"/>
                <w:lang w:val="sr-Cyrl-CS"/>
              </w:rPr>
              <w:t>Последњи датум отплате главнице</w:t>
            </w:r>
          </w:p>
        </w:tc>
        <w:tc>
          <w:tcPr>
            <w:tcW w:w="2546" w:type="dxa"/>
            <w:tcBorders>
              <w:left w:val="nil"/>
              <w:right w:val="nil"/>
            </w:tcBorders>
            <w:noWrap/>
          </w:tcPr>
          <w:p w14:paraId="4EF781BE" w14:textId="77777777" w:rsidR="00214320" w:rsidRPr="007F7D1B" w:rsidRDefault="00214320" w:rsidP="009F0217">
            <w:pPr>
              <w:jc w:val="center"/>
              <w:rPr>
                <w:sz w:val="20"/>
                <w:szCs w:val="20"/>
                <w:lang w:val="sr-Cyrl-CS"/>
              </w:rPr>
            </w:pPr>
            <w:r w:rsidRPr="007F7D1B">
              <w:rPr>
                <w:sz w:val="20"/>
                <w:szCs w:val="20"/>
                <w:lang w:val="sr-Cyrl-CS"/>
              </w:rPr>
              <w:t>28.05.2025.</w:t>
            </w:r>
          </w:p>
        </w:tc>
        <w:tc>
          <w:tcPr>
            <w:tcW w:w="1719" w:type="dxa"/>
            <w:tcBorders>
              <w:left w:val="nil"/>
              <w:right w:val="nil"/>
            </w:tcBorders>
            <w:noWrap/>
          </w:tcPr>
          <w:p w14:paraId="08393928" w14:textId="77777777" w:rsidR="00214320" w:rsidRPr="007F7D1B" w:rsidRDefault="00214320" w:rsidP="009F0217">
            <w:pPr>
              <w:jc w:val="center"/>
              <w:rPr>
                <w:sz w:val="20"/>
                <w:szCs w:val="20"/>
                <w:lang w:val="sr-Cyrl-CS"/>
              </w:rPr>
            </w:pPr>
          </w:p>
        </w:tc>
        <w:tc>
          <w:tcPr>
            <w:tcW w:w="1773" w:type="dxa"/>
            <w:tcBorders>
              <w:left w:val="nil"/>
            </w:tcBorders>
            <w:noWrap/>
          </w:tcPr>
          <w:p w14:paraId="165272EC" w14:textId="77777777" w:rsidR="00214320" w:rsidRPr="007F7D1B" w:rsidRDefault="00214320" w:rsidP="009F0217">
            <w:pPr>
              <w:jc w:val="center"/>
              <w:rPr>
                <w:sz w:val="20"/>
                <w:szCs w:val="20"/>
                <w:lang w:val="sr-Cyrl-CS"/>
              </w:rPr>
            </w:pPr>
          </w:p>
        </w:tc>
      </w:tr>
      <w:tr w:rsidR="00214320" w:rsidRPr="007F7D1B" w14:paraId="0E38A559" w14:textId="77777777" w:rsidTr="009F0217">
        <w:trPr>
          <w:cantSplit/>
          <w:trHeight w:val="284"/>
        </w:trPr>
        <w:tc>
          <w:tcPr>
            <w:tcW w:w="727" w:type="dxa"/>
            <w:tcBorders>
              <w:left w:val="nil"/>
              <w:right w:val="nil"/>
            </w:tcBorders>
            <w:noWrap/>
          </w:tcPr>
          <w:p w14:paraId="14CDAC10" w14:textId="77777777" w:rsidR="00214320" w:rsidRPr="007F7D1B" w:rsidRDefault="00214320" w:rsidP="009F0217">
            <w:pPr>
              <w:jc w:val="right"/>
              <w:rPr>
                <w:bCs/>
                <w:sz w:val="20"/>
                <w:szCs w:val="20"/>
                <w:lang w:val="sr-Cyrl-CS"/>
              </w:rPr>
            </w:pPr>
          </w:p>
        </w:tc>
        <w:tc>
          <w:tcPr>
            <w:tcW w:w="3637" w:type="dxa"/>
            <w:gridSpan w:val="2"/>
            <w:tcBorders>
              <w:left w:val="nil"/>
              <w:right w:val="nil"/>
            </w:tcBorders>
            <w:noWrap/>
          </w:tcPr>
          <w:p w14:paraId="314E9EE1" w14:textId="77777777" w:rsidR="00214320" w:rsidRPr="007F7D1B" w:rsidRDefault="00214320" w:rsidP="009F0217">
            <w:pPr>
              <w:rPr>
                <w:bCs/>
                <w:sz w:val="20"/>
                <w:szCs w:val="20"/>
                <w:lang w:val="sr-Cyrl-CS"/>
              </w:rPr>
            </w:pPr>
            <w:r w:rsidRPr="007F7D1B">
              <w:rPr>
                <w:bCs/>
                <w:sz w:val="20"/>
                <w:szCs w:val="20"/>
                <w:lang w:val="sr-Cyrl-CS"/>
              </w:rPr>
              <w:t>Рата главнице за 2021. год.</w:t>
            </w:r>
          </w:p>
        </w:tc>
        <w:tc>
          <w:tcPr>
            <w:tcW w:w="2546" w:type="dxa"/>
            <w:tcBorders>
              <w:left w:val="nil"/>
              <w:right w:val="nil"/>
            </w:tcBorders>
            <w:noWrap/>
          </w:tcPr>
          <w:p w14:paraId="3031F901" w14:textId="77777777" w:rsidR="00214320" w:rsidRPr="007F7D1B" w:rsidRDefault="00214320" w:rsidP="009F0217">
            <w:pPr>
              <w:jc w:val="center"/>
              <w:rPr>
                <w:sz w:val="20"/>
                <w:szCs w:val="20"/>
                <w:lang w:val="sr-Cyrl-CS"/>
              </w:rPr>
            </w:pPr>
            <w:r w:rsidRPr="007F7D1B">
              <w:rPr>
                <w:sz w:val="20"/>
                <w:szCs w:val="20"/>
                <w:lang w:val="sr-Cyrl-CS"/>
              </w:rPr>
              <w:t>0 EUR</w:t>
            </w:r>
          </w:p>
        </w:tc>
        <w:tc>
          <w:tcPr>
            <w:tcW w:w="1719" w:type="dxa"/>
            <w:tcBorders>
              <w:left w:val="nil"/>
              <w:right w:val="nil"/>
            </w:tcBorders>
            <w:noWrap/>
          </w:tcPr>
          <w:p w14:paraId="082A57FC" w14:textId="77777777" w:rsidR="00214320" w:rsidRPr="007F7D1B" w:rsidRDefault="00214320" w:rsidP="009F0217">
            <w:pPr>
              <w:jc w:val="center"/>
              <w:rPr>
                <w:sz w:val="20"/>
                <w:szCs w:val="20"/>
                <w:lang w:val="sr-Cyrl-CS"/>
              </w:rPr>
            </w:pPr>
          </w:p>
        </w:tc>
        <w:tc>
          <w:tcPr>
            <w:tcW w:w="1773" w:type="dxa"/>
            <w:tcBorders>
              <w:left w:val="nil"/>
            </w:tcBorders>
            <w:noWrap/>
          </w:tcPr>
          <w:p w14:paraId="5B7E1000" w14:textId="77777777" w:rsidR="00214320" w:rsidRPr="007F7D1B" w:rsidRDefault="00214320" w:rsidP="009F0217">
            <w:pPr>
              <w:jc w:val="center"/>
              <w:rPr>
                <w:sz w:val="20"/>
                <w:szCs w:val="20"/>
                <w:lang w:val="sr-Cyrl-CS"/>
              </w:rPr>
            </w:pPr>
          </w:p>
        </w:tc>
      </w:tr>
      <w:tr w:rsidR="00214320" w:rsidRPr="007F7D1B" w14:paraId="513044F9" w14:textId="77777777" w:rsidTr="009F0217">
        <w:trPr>
          <w:cantSplit/>
          <w:trHeight w:val="284"/>
        </w:trPr>
        <w:tc>
          <w:tcPr>
            <w:tcW w:w="727" w:type="dxa"/>
            <w:tcBorders>
              <w:left w:val="nil"/>
              <w:right w:val="nil"/>
            </w:tcBorders>
            <w:noWrap/>
          </w:tcPr>
          <w:p w14:paraId="2E2BF68A" w14:textId="77777777" w:rsidR="00214320" w:rsidRPr="007F7D1B" w:rsidRDefault="00214320" w:rsidP="009F0217">
            <w:pPr>
              <w:jc w:val="right"/>
              <w:rPr>
                <w:bCs/>
                <w:sz w:val="20"/>
                <w:szCs w:val="20"/>
                <w:lang w:val="sr-Cyrl-CS"/>
              </w:rPr>
            </w:pPr>
          </w:p>
        </w:tc>
        <w:tc>
          <w:tcPr>
            <w:tcW w:w="3637" w:type="dxa"/>
            <w:gridSpan w:val="2"/>
            <w:tcBorders>
              <w:left w:val="nil"/>
              <w:right w:val="nil"/>
            </w:tcBorders>
            <w:noWrap/>
          </w:tcPr>
          <w:p w14:paraId="679DD03E" w14:textId="77777777" w:rsidR="00214320" w:rsidRPr="007F7D1B" w:rsidRDefault="00214320" w:rsidP="009F0217">
            <w:pPr>
              <w:rPr>
                <w:bCs/>
                <w:sz w:val="20"/>
                <w:szCs w:val="20"/>
                <w:lang w:val="sr-Cyrl-CS"/>
              </w:rPr>
            </w:pPr>
            <w:r w:rsidRPr="007F7D1B">
              <w:rPr>
                <w:bCs/>
                <w:sz w:val="20"/>
                <w:szCs w:val="20"/>
                <w:lang w:val="sr-Cyrl-CS"/>
              </w:rPr>
              <w:t>Каматна стопа</w:t>
            </w:r>
          </w:p>
        </w:tc>
        <w:tc>
          <w:tcPr>
            <w:tcW w:w="2546" w:type="dxa"/>
            <w:tcBorders>
              <w:left w:val="nil"/>
              <w:right w:val="nil"/>
            </w:tcBorders>
            <w:noWrap/>
          </w:tcPr>
          <w:p w14:paraId="2C4AB8A3" w14:textId="77777777" w:rsidR="00214320" w:rsidRPr="007F7D1B" w:rsidRDefault="00214320" w:rsidP="009F0217">
            <w:pPr>
              <w:jc w:val="center"/>
              <w:rPr>
                <w:sz w:val="20"/>
                <w:szCs w:val="20"/>
                <w:lang w:val="sr-Cyrl-CS"/>
              </w:rPr>
            </w:pPr>
            <w:r w:rsidRPr="007F7D1B">
              <w:rPr>
                <w:sz w:val="20"/>
                <w:szCs w:val="20"/>
                <w:lang w:val="sr-Cyrl-CS"/>
              </w:rPr>
              <w:t>3M EURIBOR + 1,45%</w:t>
            </w:r>
          </w:p>
        </w:tc>
        <w:tc>
          <w:tcPr>
            <w:tcW w:w="1719" w:type="dxa"/>
            <w:tcBorders>
              <w:left w:val="nil"/>
              <w:right w:val="nil"/>
            </w:tcBorders>
            <w:noWrap/>
          </w:tcPr>
          <w:p w14:paraId="4999FE16" w14:textId="77777777" w:rsidR="00214320" w:rsidRPr="007F7D1B" w:rsidRDefault="00214320" w:rsidP="009F0217">
            <w:pPr>
              <w:jc w:val="center"/>
              <w:rPr>
                <w:sz w:val="20"/>
                <w:szCs w:val="20"/>
                <w:lang w:val="sr-Cyrl-CS"/>
              </w:rPr>
            </w:pPr>
          </w:p>
        </w:tc>
        <w:tc>
          <w:tcPr>
            <w:tcW w:w="1773" w:type="dxa"/>
            <w:tcBorders>
              <w:left w:val="nil"/>
            </w:tcBorders>
            <w:noWrap/>
          </w:tcPr>
          <w:p w14:paraId="33B566AA" w14:textId="77777777" w:rsidR="00214320" w:rsidRPr="007F7D1B" w:rsidRDefault="00214320" w:rsidP="009F0217">
            <w:pPr>
              <w:jc w:val="center"/>
              <w:rPr>
                <w:sz w:val="20"/>
                <w:szCs w:val="20"/>
                <w:lang w:val="sr-Cyrl-CS"/>
              </w:rPr>
            </w:pPr>
          </w:p>
        </w:tc>
      </w:tr>
      <w:tr w:rsidR="00214320" w:rsidRPr="007F7D1B" w14:paraId="605F252F" w14:textId="77777777" w:rsidTr="009F0217">
        <w:trPr>
          <w:cantSplit/>
          <w:trHeight w:val="284"/>
        </w:trPr>
        <w:tc>
          <w:tcPr>
            <w:tcW w:w="727" w:type="dxa"/>
            <w:tcBorders>
              <w:top w:val="nil"/>
              <w:left w:val="nil"/>
              <w:bottom w:val="nil"/>
              <w:right w:val="nil"/>
            </w:tcBorders>
            <w:noWrap/>
          </w:tcPr>
          <w:p w14:paraId="43D2EDA8" w14:textId="77777777" w:rsidR="00214320" w:rsidRPr="007F7D1B" w:rsidRDefault="00214320" w:rsidP="009F0217">
            <w:pPr>
              <w:jc w:val="right"/>
              <w:rPr>
                <w:b/>
                <w:bCs/>
                <w:sz w:val="20"/>
                <w:szCs w:val="20"/>
                <w:lang w:val="sr-Cyrl-CS"/>
              </w:rPr>
            </w:pPr>
            <w:r w:rsidRPr="007F7D1B">
              <w:rPr>
                <w:bCs/>
                <w:sz w:val="20"/>
                <w:szCs w:val="20"/>
                <w:lang w:val="sr-Cyrl-CS"/>
              </w:rPr>
              <w:t>1.15</w:t>
            </w:r>
          </w:p>
        </w:tc>
        <w:tc>
          <w:tcPr>
            <w:tcW w:w="3637" w:type="dxa"/>
            <w:gridSpan w:val="2"/>
            <w:tcBorders>
              <w:top w:val="nil"/>
              <w:left w:val="nil"/>
              <w:bottom w:val="nil"/>
              <w:right w:val="nil"/>
            </w:tcBorders>
            <w:noWrap/>
          </w:tcPr>
          <w:p w14:paraId="0DF420C6" w14:textId="77777777" w:rsidR="00214320" w:rsidRPr="007F7D1B" w:rsidRDefault="00214320" w:rsidP="009F0217">
            <w:pPr>
              <w:rPr>
                <w:bCs/>
                <w:sz w:val="20"/>
                <w:szCs w:val="20"/>
                <w:lang w:val="sr-Cyrl-CS"/>
              </w:rPr>
            </w:pPr>
            <w:r w:rsidRPr="007F7D1B">
              <w:rPr>
                <w:b/>
                <w:bCs/>
                <w:sz w:val="20"/>
                <w:szCs w:val="20"/>
                <w:lang w:val="sr-Cyrl-CS"/>
              </w:rPr>
              <w:t xml:space="preserve">Обавезе према </w:t>
            </w:r>
            <w:proofErr w:type="spellStart"/>
            <w:r w:rsidRPr="007F7D1B">
              <w:rPr>
                <w:b/>
                <w:bCs/>
                <w:sz w:val="20"/>
                <w:szCs w:val="20"/>
                <w:lang w:val="sr-Cyrl-CS"/>
              </w:rPr>
              <w:t>Unicredit</w:t>
            </w:r>
            <w:proofErr w:type="spellEnd"/>
            <w:r w:rsidRPr="007F7D1B">
              <w:rPr>
                <w:b/>
                <w:bCs/>
                <w:sz w:val="20"/>
                <w:szCs w:val="20"/>
                <w:lang w:val="sr-Cyrl-CS"/>
              </w:rPr>
              <w:t xml:space="preserve"> Bank Srbija AD Beograd - „ЈАТ Техника</w:t>
            </w:r>
            <w:r w:rsidRPr="007F7D1B">
              <w:rPr>
                <w:b/>
                <w:sz w:val="20"/>
                <w:szCs w:val="20"/>
                <w:lang w:val="sr-Cyrl-CS"/>
              </w:rPr>
              <w:t>”</w:t>
            </w:r>
            <w:r w:rsidRPr="007F7D1B">
              <w:rPr>
                <w:b/>
                <w:bCs/>
                <w:sz w:val="20"/>
                <w:szCs w:val="20"/>
                <w:lang w:val="sr-Cyrl-CS"/>
              </w:rPr>
              <w:t xml:space="preserve"> д.о.о. -Финансирање реализације пројекта изградње Хангара 2</w:t>
            </w:r>
          </w:p>
        </w:tc>
        <w:tc>
          <w:tcPr>
            <w:tcW w:w="2546" w:type="dxa"/>
            <w:tcBorders>
              <w:top w:val="nil"/>
              <w:left w:val="nil"/>
              <w:bottom w:val="nil"/>
              <w:right w:val="nil"/>
            </w:tcBorders>
            <w:noWrap/>
          </w:tcPr>
          <w:p w14:paraId="6999FE21" w14:textId="77777777" w:rsidR="00214320" w:rsidRPr="007F7D1B" w:rsidRDefault="00214320" w:rsidP="009F0217">
            <w:pPr>
              <w:jc w:val="center"/>
              <w:rPr>
                <w:sz w:val="20"/>
                <w:szCs w:val="20"/>
                <w:lang w:val="sr-Cyrl-CS"/>
              </w:rPr>
            </w:pPr>
          </w:p>
        </w:tc>
        <w:tc>
          <w:tcPr>
            <w:tcW w:w="1719" w:type="dxa"/>
            <w:tcBorders>
              <w:top w:val="nil"/>
              <w:left w:val="nil"/>
              <w:bottom w:val="nil"/>
              <w:right w:val="nil"/>
            </w:tcBorders>
            <w:noWrap/>
          </w:tcPr>
          <w:p w14:paraId="53B72CA7" w14:textId="77777777" w:rsidR="00214320" w:rsidRPr="007F7D1B" w:rsidRDefault="00214320" w:rsidP="009F0217">
            <w:pPr>
              <w:jc w:val="center"/>
              <w:rPr>
                <w:sz w:val="20"/>
                <w:szCs w:val="20"/>
                <w:lang w:val="sr-Cyrl-CS"/>
              </w:rPr>
            </w:pPr>
            <w:r w:rsidRPr="007F7D1B">
              <w:rPr>
                <w:sz w:val="20"/>
                <w:szCs w:val="20"/>
                <w:lang w:val="sr-Cyrl-CS"/>
              </w:rPr>
              <w:t>2.550.000</w:t>
            </w:r>
          </w:p>
        </w:tc>
        <w:tc>
          <w:tcPr>
            <w:tcW w:w="1773" w:type="dxa"/>
            <w:tcBorders>
              <w:top w:val="nil"/>
              <w:left w:val="nil"/>
              <w:bottom w:val="nil"/>
            </w:tcBorders>
            <w:noWrap/>
          </w:tcPr>
          <w:p w14:paraId="3538D564" w14:textId="77777777" w:rsidR="00214320" w:rsidRPr="007F7D1B" w:rsidRDefault="00214320" w:rsidP="009F0217">
            <w:pPr>
              <w:jc w:val="center"/>
              <w:rPr>
                <w:sz w:val="20"/>
                <w:szCs w:val="20"/>
                <w:lang w:val="sr-Cyrl-CS"/>
              </w:rPr>
            </w:pPr>
            <w:r w:rsidRPr="007F7D1B">
              <w:rPr>
                <w:sz w:val="20"/>
                <w:szCs w:val="20"/>
                <w:lang w:val="sr-Cyrl-CS"/>
              </w:rPr>
              <w:t>299.805.540</w:t>
            </w:r>
          </w:p>
        </w:tc>
      </w:tr>
      <w:tr w:rsidR="00214320" w:rsidRPr="007F7D1B" w14:paraId="7BD54402" w14:textId="77777777" w:rsidTr="009F0217">
        <w:trPr>
          <w:cantSplit/>
          <w:trHeight w:val="284"/>
        </w:trPr>
        <w:tc>
          <w:tcPr>
            <w:tcW w:w="727" w:type="dxa"/>
            <w:tcBorders>
              <w:top w:val="nil"/>
              <w:left w:val="nil"/>
              <w:bottom w:val="nil"/>
              <w:right w:val="nil"/>
            </w:tcBorders>
            <w:noWrap/>
          </w:tcPr>
          <w:p w14:paraId="3D225D55" w14:textId="77777777" w:rsidR="00214320" w:rsidRPr="007F7D1B" w:rsidRDefault="00214320" w:rsidP="009F0217">
            <w:pPr>
              <w:jc w:val="right"/>
              <w:rPr>
                <w:bCs/>
                <w:sz w:val="20"/>
                <w:szCs w:val="20"/>
                <w:lang w:val="sr-Cyrl-CS"/>
              </w:rPr>
            </w:pPr>
          </w:p>
        </w:tc>
        <w:tc>
          <w:tcPr>
            <w:tcW w:w="3637" w:type="dxa"/>
            <w:gridSpan w:val="2"/>
            <w:tcBorders>
              <w:top w:val="nil"/>
              <w:left w:val="nil"/>
              <w:bottom w:val="nil"/>
              <w:right w:val="nil"/>
            </w:tcBorders>
            <w:noWrap/>
          </w:tcPr>
          <w:p w14:paraId="6A6356E0" w14:textId="77777777" w:rsidR="00214320" w:rsidRPr="007F7D1B" w:rsidRDefault="00214320" w:rsidP="009F0217">
            <w:pPr>
              <w:rPr>
                <w:b/>
                <w:bCs/>
                <w:sz w:val="20"/>
                <w:szCs w:val="20"/>
                <w:lang w:val="sr-Cyrl-CS"/>
              </w:rPr>
            </w:pPr>
            <w:r w:rsidRPr="007F7D1B">
              <w:rPr>
                <w:bCs/>
                <w:sz w:val="20"/>
                <w:szCs w:val="20"/>
                <w:lang w:val="sr-Cyrl-CS"/>
              </w:rPr>
              <w:t>Први датум отплате главнице</w:t>
            </w:r>
          </w:p>
        </w:tc>
        <w:tc>
          <w:tcPr>
            <w:tcW w:w="2546" w:type="dxa"/>
            <w:tcBorders>
              <w:top w:val="nil"/>
              <w:left w:val="nil"/>
              <w:bottom w:val="nil"/>
              <w:right w:val="nil"/>
            </w:tcBorders>
            <w:noWrap/>
          </w:tcPr>
          <w:p w14:paraId="0008B6C8" w14:textId="77777777" w:rsidR="00214320" w:rsidRPr="007F7D1B" w:rsidRDefault="00214320" w:rsidP="009F0217">
            <w:pPr>
              <w:jc w:val="center"/>
              <w:rPr>
                <w:sz w:val="20"/>
                <w:szCs w:val="20"/>
                <w:lang w:val="sr-Cyrl-CS"/>
              </w:rPr>
            </w:pPr>
            <w:r w:rsidRPr="007F7D1B">
              <w:rPr>
                <w:sz w:val="20"/>
                <w:szCs w:val="20"/>
                <w:lang w:val="sr-Cyrl-CS"/>
              </w:rPr>
              <w:t>20.01.2017.</w:t>
            </w:r>
          </w:p>
        </w:tc>
        <w:tc>
          <w:tcPr>
            <w:tcW w:w="1719" w:type="dxa"/>
            <w:tcBorders>
              <w:top w:val="nil"/>
              <w:left w:val="nil"/>
              <w:bottom w:val="nil"/>
              <w:right w:val="nil"/>
            </w:tcBorders>
            <w:noWrap/>
          </w:tcPr>
          <w:p w14:paraId="6958BD3E" w14:textId="77777777" w:rsidR="00214320" w:rsidRPr="007F7D1B" w:rsidRDefault="00214320" w:rsidP="009F0217">
            <w:pPr>
              <w:jc w:val="center"/>
              <w:rPr>
                <w:sz w:val="20"/>
                <w:szCs w:val="20"/>
                <w:lang w:val="sr-Cyrl-CS"/>
              </w:rPr>
            </w:pPr>
          </w:p>
        </w:tc>
        <w:tc>
          <w:tcPr>
            <w:tcW w:w="1773" w:type="dxa"/>
            <w:tcBorders>
              <w:top w:val="nil"/>
              <w:left w:val="nil"/>
              <w:bottom w:val="nil"/>
            </w:tcBorders>
            <w:noWrap/>
          </w:tcPr>
          <w:p w14:paraId="0C60E246" w14:textId="77777777" w:rsidR="00214320" w:rsidRPr="007F7D1B" w:rsidRDefault="00214320" w:rsidP="009F0217">
            <w:pPr>
              <w:jc w:val="center"/>
              <w:rPr>
                <w:sz w:val="20"/>
                <w:szCs w:val="20"/>
                <w:lang w:val="sr-Cyrl-CS"/>
              </w:rPr>
            </w:pPr>
          </w:p>
        </w:tc>
      </w:tr>
      <w:tr w:rsidR="00214320" w:rsidRPr="007F7D1B" w14:paraId="2CD8796E" w14:textId="77777777" w:rsidTr="009F0217">
        <w:trPr>
          <w:cantSplit/>
          <w:trHeight w:val="284"/>
        </w:trPr>
        <w:tc>
          <w:tcPr>
            <w:tcW w:w="727" w:type="dxa"/>
            <w:tcBorders>
              <w:top w:val="nil"/>
              <w:left w:val="nil"/>
              <w:bottom w:val="nil"/>
              <w:right w:val="nil"/>
            </w:tcBorders>
            <w:noWrap/>
          </w:tcPr>
          <w:p w14:paraId="3F9F03DA" w14:textId="77777777" w:rsidR="00214320" w:rsidRPr="007F7D1B" w:rsidRDefault="00214320" w:rsidP="009F0217">
            <w:pPr>
              <w:jc w:val="right"/>
              <w:rPr>
                <w:bCs/>
                <w:sz w:val="20"/>
                <w:szCs w:val="20"/>
                <w:lang w:val="sr-Cyrl-CS"/>
              </w:rPr>
            </w:pPr>
          </w:p>
        </w:tc>
        <w:tc>
          <w:tcPr>
            <w:tcW w:w="3637" w:type="dxa"/>
            <w:gridSpan w:val="2"/>
            <w:tcBorders>
              <w:top w:val="nil"/>
              <w:left w:val="nil"/>
              <w:bottom w:val="nil"/>
              <w:right w:val="nil"/>
            </w:tcBorders>
            <w:noWrap/>
          </w:tcPr>
          <w:p w14:paraId="5263973D" w14:textId="77777777" w:rsidR="00214320" w:rsidRPr="007F7D1B" w:rsidRDefault="00214320" w:rsidP="009F0217">
            <w:pPr>
              <w:rPr>
                <w:b/>
                <w:bCs/>
                <w:sz w:val="20"/>
                <w:szCs w:val="20"/>
                <w:lang w:val="sr-Cyrl-CS"/>
              </w:rPr>
            </w:pPr>
            <w:r w:rsidRPr="007F7D1B">
              <w:rPr>
                <w:bCs/>
                <w:sz w:val="20"/>
                <w:szCs w:val="20"/>
                <w:lang w:val="sr-Cyrl-CS"/>
              </w:rPr>
              <w:t>Последњи датум отплате главнице</w:t>
            </w:r>
          </w:p>
        </w:tc>
        <w:tc>
          <w:tcPr>
            <w:tcW w:w="2546" w:type="dxa"/>
            <w:tcBorders>
              <w:top w:val="nil"/>
              <w:left w:val="nil"/>
              <w:bottom w:val="nil"/>
              <w:right w:val="nil"/>
            </w:tcBorders>
            <w:noWrap/>
          </w:tcPr>
          <w:p w14:paraId="51ADDF38" w14:textId="77777777" w:rsidR="00214320" w:rsidRPr="007F7D1B" w:rsidRDefault="00214320" w:rsidP="009F0217">
            <w:pPr>
              <w:jc w:val="center"/>
              <w:rPr>
                <w:sz w:val="20"/>
                <w:szCs w:val="20"/>
                <w:lang w:val="sr-Cyrl-CS"/>
              </w:rPr>
            </w:pPr>
            <w:r w:rsidRPr="007F7D1B">
              <w:rPr>
                <w:sz w:val="20"/>
                <w:szCs w:val="20"/>
                <w:lang w:val="sr-Cyrl-CS"/>
              </w:rPr>
              <w:t>20.07.2023.</w:t>
            </w:r>
          </w:p>
        </w:tc>
        <w:tc>
          <w:tcPr>
            <w:tcW w:w="1719" w:type="dxa"/>
            <w:tcBorders>
              <w:top w:val="nil"/>
              <w:left w:val="nil"/>
              <w:bottom w:val="nil"/>
              <w:right w:val="nil"/>
            </w:tcBorders>
            <w:noWrap/>
          </w:tcPr>
          <w:p w14:paraId="16593BF1" w14:textId="77777777" w:rsidR="00214320" w:rsidRPr="007F7D1B" w:rsidRDefault="00214320" w:rsidP="009F0217">
            <w:pPr>
              <w:jc w:val="center"/>
              <w:rPr>
                <w:sz w:val="20"/>
                <w:szCs w:val="20"/>
                <w:lang w:val="sr-Cyrl-CS"/>
              </w:rPr>
            </w:pPr>
          </w:p>
        </w:tc>
        <w:tc>
          <w:tcPr>
            <w:tcW w:w="1773" w:type="dxa"/>
            <w:tcBorders>
              <w:top w:val="nil"/>
              <w:left w:val="nil"/>
              <w:bottom w:val="nil"/>
            </w:tcBorders>
            <w:noWrap/>
          </w:tcPr>
          <w:p w14:paraId="785D42CC" w14:textId="77777777" w:rsidR="00214320" w:rsidRPr="007F7D1B" w:rsidRDefault="00214320" w:rsidP="009F0217">
            <w:pPr>
              <w:jc w:val="center"/>
              <w:rPr>
                <w:sz w:val="20"/>
                <w:szCs w:val="20"/>
                <w:lang w:val="sr-Cyrl-CS"/>
              </w:rPr>
            </w:pPr>
          </w:p>
        </w:tc>
      </w:tr>
      <w:tr w:rsidR="00214320" w:rsidRPr="007F7D1B" w14:paraId="4482D80B" w14:textId="77777777" w:rsidTr="009F0217">
        <w:trPr>
          <w:cantSplit/>
          <w:trHeight w:val="284"/>
        </w:trPr>
        <w:tc>
          <w:tcPr>
            <w:tcW w:w="727" w:type="dxa"/>
            <w:tcBorders>
              <w:top w:val="nil"/>
              <w:left w:val="nil"/>
              <w:bottom w:val="nil"/>
              <w:right w:val="nil"/>
            </w:tcBorders>
            <w:noWrap/>
          </w:tcPr>
          <w:p w14:paraId="07B74B67" w14:textId="77777777" w:rsidR="00214320" w:rsidRPr="007F7D1B" w:rsidRDefault="00214320" w:rsidP="009F0217">
            <w:pPr>
              <w:jc w:val="right"/>
              <w:rPr>
                <w:bCs/>
                <w:sz w:val="20"/>
                <w:szCs w:val="20"/>
                <w:lang w:val="sr-Cyrl-CS"/>
              </w:rPr>
            </w:pPr>
          </w:p>
        </w:tc>
        <w:tc>
          <w:tcPr>
            <w:tcW w:w="3637" w:type="dxa"/>
            <w:gridSpan w:val="2"/>
            <w:tcBorders>
              <w:top w:val="nil"/>
              <w:left w:val="nil"/>
              <w:bottom w:val="nil"/>
              <w:right w:val="nil"/>
            </w:tcBorders>
            <w:noWrap/>
          </w:tcPr>
          <w:p w14:paraId="1DD46B1D" w14:textId="77777777" w:rsidR="00214320" w:rsidRPr="007F7D1B" w:rsidRDefault="00214320" w:rsidP="009F0217">
            <w:pPr>
              <w:rPr>
                <w:b/>
                <w:bCs/>
                <w:sz w:val="20"/>
                <w:szCs w:val="20"/>
                <w:lang w:val="sr-Cyrl-CS"/>
              </w:rPr>
            </w:pPr>
            <w:r w:rsidRPr="007F7D1B">
              <w:rPr>
                <w:bCs/>
                <w:sz w:val="20"/>
                <w:szCs w:val="20"/>
                <w:lang w:val="sr-Cyrl-CS"/>
              </w:rPr>
              <w:t>Рата главнице за 2021. год.</w:t>
            </w:r>
          </w:p>
        </w:tc>
        <w:tc>
          <w:tcPr>
            <w:tcW w:w="2546" w:type="dxa"/>
            <w:tcBorders>
              <w:top w:val="nil"/>
              <w:left w:val="nil"/>
              <w:bottom w:val="nil"/>
              <w:right w:val="nil"/>
            </w:tcBorders>
            <w:noWrap/>
          </w:tcPr>
          <w:p w14:paraId="791DEFF4" w14:textId="77777777" w:rsidR="00214320" w:rsidRPr="007F7D1B" w:rsidRDefault="00214320" w:rsidP="009F0217">
            <w:pPr>
              <w:jc w:val="center"/>
              <w:rPr>
                <w:sz w:val="20"/>
                <w:szCs w:val="20"/>
                <w:lang w:val="sr-Cyrl-CS"/>
              </w:rPr>
            </w:pPr>
            <w:r w:rsidRPr="007F7D1B">
              <w:rPr>
                <w:sz w:val="20"/>
                <w:szCs w:val="20"/>
                <w:lang w:val="sr-Cyrl-CS"/>
              </w:rPr>
              <w:t>600.000 EUR</w:t>
            </w:r>
          </w:p>
        </w:tc>
        <w:tc>
          <w:tcPr>
            <w:tcW w:w="1719" w:type="dxa"/>
            <w:tcBorders>
              <w:top w:val="nil"/>
              <w:left w:val="nil"/>
              <w:bottom w:val="nil"/>
              <w:right w:val="nil"/>
            </w:tcBorders>
            <w:noWrap/>
          </w:tcPr>
          <w:p w14:paraId="0C8B5B3B" w14:textId="77777777" w:rsidR="00214320" w:rsidRPr="007F7D1B" w:rsidRDefault="00214320" w:rsidP="009F0217">
            <w:pPr>
              <w:jc w:val="center"/>
              <w:rPr>
                <w:sz w:val="20"/>
                <w:szCs w:val="20"/>
                <w:lang w:val="sr-Cyrl-CS"/>
              </w:rPr>
            </w:pPr>
          </w:p>
        </w:tc>
        <w:tc>
          <w:tcPr>
            <w:tcW w:w="1773" w:type="dxa"/>
            <w:tcBorders>
              <w:top w:val="nil"/>
              <w:left w:val="nil"/>
              <w:bottom w:val="nil"/>
            </w:tcBorders>
            <w:noWrap/>
          </w:tcPr>
          <w:p w14:paraId="59379603" w14:textId="77777777" w:rsidR="00214320" w:rsidRPr="007F7D1B" w:rsidRDefault="00214320" w:rsidP="009F0217">
            <w:pPr>
              <w:jc w:val="center"/>
              <w:rPr>
                <w:sz w:val="20"/>
                <w:szCs w:val="20"/>
                <w:lang w:val="sr-Cyrl-CS"/>
              </w:rPr>
            </w:pPr>
          </w:p>
        </w:tc>
      </w:tr>
      <w:tr w:rsidR="00214320" w:rsidRPr="007F7D1B" w14:paraId="5A4F9484" w14:textId="77777777" w:rsidTr="009F0217">
        <w:trPr>
          <w:cantSplit/>
          <w:trHeight w:val="284"/>
        </w:trPr>
        <w:tc>
          <w:tcPr>
            <w:tcW w:w="727" w:type="dxa"/>
            <w:tcBorders>
              <w:top w:val="nil"/>
              <w:left w:val="nil"/>
              <w:bottom w:val="nil"/>
              <w:right w:val="nil"/>
            </w:tcBorders>
            <w:noWrap/>
          </w:tcPr>
          <w:p w14:paraId="6AA6E780" w14:textId="77777777" w:rsidR="00214320" w:rsidRPr="007F7D1B" w:rsidRDefault="00214320" w:rsidP="009F0217">
            <w:pPr>
              <w:jc w:val="right"/>
              <w:rPr>
                <w:bCs/>
                <w:sz w:val="20"/>
                <w:szCs w:val="20"/>
                <w:lang w:val="sr-Cyrl-CS"/>
              </w:rPr>
            </w:pPr>
          </w:p>
        </w:tc>
        <w:tc>
          <w:tcPr>
            <w:tcW w:w="3637" w:type="dxa"/>
            <w:gridSpan w:val="2"/>
            <w:tcBorders>
              <w:top w:val="nil"/>
              <w:left w:val="nil"/>
              <w:bottom w:val="nil"/>
              <w:right w:val="nil"/>
            </w:tcBorders>
            <w:noWrap/>
          </w:tcPr>
          <w:p w14:paraId="200BFA9C" w14:textId="77777777" w:rsidR="00214320" w:rsidRPr="007F7D1B" w:rsidRDefault="00214320" w:rsidP="009F0217">
            <w:pPr>
              <w:rPr>
                <w:b/>
                <w:bCs/>
                <w:sz w:val="20"/>
                <w:szCs w:val="20"/>
                <w:lang w:val="sr-Cyrl-CS"/>
              </w:rPr>
            </w:pPr>
            <w:r w:rsidRPr="007F7D1B">
              <w:rPr>
                <w:bCs/>
                <w:sz w:val="20"/>
                <w:szCs w:val="20"/>
                <w:lang w:val="sr-Cyrl-CS"/>
              </w:rPr>
              <w:t>Каматна стопа</w:t>
            </w:r>
          </w:p>
        </w:tc>
        <w:tc>
          <w:tcPr>
            <w:tcW w:w="2546" w:type="dxa"/>
            <w:tcBorders>
              <w:top w:val="nil"/>
              <w:left w:val="nil"/>
              <w:bottom w:val="nil"/>
              <w:right w:val="nil"/>
            </w:tcBorders>
            <w:noWrap/>
          </w:tcPr>
          <w:p w14:paraId="0699F5BD" w14:textId="77777777" w:rsidR="00214320" w:rsidRPr="007F7D1B" w:rsidRDefault="00214320" w:rsidP="009F0217">
            <w:pPr>
              <w:jc w:val="center"/>
              <w:rPr>
                <w:sz w:val="20"/>
                <w:szCs w:val="20"/>
                <w:lang w:val="sr-Cyrl-CS"/>
              </w:rPr>
            </w:pPr>
            <w:r w:rsidRPr="007F7D1B">
              <w:rPr>
                <w:sz w:val="20"/>
                <w:szCs w:val="20"/>
                <w:lang w:val="sr-Cyrl-CS"/>
              </w:rPr>
              <w:t>1М EURIBOR + 3,35%</w:t>
            </w:r>
          </w:p>
        </w:tc>
        <w:tc>
          <w:tcPr>
            <w:tcW w:w="1719" w:type="dxa"/>
            <w:tcBorders>
              <w:top w:val="nil"/>
              <w:left w:val="nil"/>
              <w:bottom w:val="nil"/>
              <w:right w:val="nil"/>
            </w:tcBorders>
            <w:noWrap/>
          </w:tcPr>
          <w:p w14:paraId="5B74F693" w14:textId="77777777" w:rsidR="00214320" w:rsidRPr="007F7D1B" w:rsidRDefault="00214320" w:rsidP="009F0217">
            <w:pPr>
              <w:jc w:val="center"/>
              <w:rPr>
                <w:sz w:val="20"/>
                <w:szCs w:val="20"/>
                <w:lang w:val="sr-Cyrl-CS"/>
              </w:rPr>
            </w:pPr>
          </w:p>
        </w:tc>
        <w:tc>
          <w:tcPr>
            <w:tcW w:w="1773" w:type="dxa"/>
            <w:tcBorders>
              <w:top w:val="nil"/>
              <w:left w:val="nil"/>
              <w:bottom w:val="nil"/>
            </w:tcBorders>
            <w:noWrap/>
          </w:tcPr>
          <w:p w14:paraId="312457F8" w14:textId="77777777" w:rsidR="00214320" w:rsidRPr="007F7D1B" w:rsidRDefault="00214320" w:rsidP="009F0217">
            <w:pPr>
              <w:jc w:val="center"/>
              <w:rPr>
                <w:sz w:val="20"/>
                <w:szCs w:val="20"/>
                <w:lang w:val="sr-Cyrl-CS"/>
              </w:rPr>
            </w:pPr>
          </w:p>
        </w:tc>
      </w:tr>
      <w:tr w:rsidR="00214320" w:rsidRPr="007F7D1B" w14:paraId="60A2681D" w14:textId="77777777" w:rsidTr="009F0217">
        <w:trPr>
          <w:cantSplit/>
          <w:trHeight w:val="284"/>
        </w:trPr>
        <w:tc>
          <w:tcPr>
            <w:tcW w:w="727" w:type="dxa"/>
            <w:tcBorders>
              <w:top w:val="nil"/>
              <w:left w:val="nil"/>
              <w:bottom w:val="nil"/>
              <w:right w:val="nil"/>
            </w:tcBorders>
            <w:noWrap/>
          </w:tcPr>
          <w:p w14:paraId="3A017A79" w14:textId="77777777" w:rsidR="00214320" w:rsidRPr="007F7D1B" w:rsidRDefault="00214320" w:rsidP="009F0217">
            <w:pPr>
              <w:jc w:val="right"/>
              <w:rPr>
                <w:bCs/>
                <w:sz w:val="20"/>
                <w:szCs w:val="20"/>
                <w:lang w:val="sr-Cyrl-CS"/>
              </w:rPr>
            </w:pPr>
            <w:r w:rsidRPr="007F7D1B">
              <w:rPr>
                <w:bCs/>
                <w:sz w:val="20"/>
                <w:szCs w:val="20"/>
                <w:lang w:val="sr-Cyrl-CS"/>
              </w:rPr>
              <w:t>1.16</w:t>
            </w:r>
          </w:p>
        </w:tc>
        <w:tc>
          <w:tcPr>
            <w:tcW w:w="3637" w:type="dxa"/>
            <w:gridSpan w:val="2"/>
            <w:tcBorders>
              <w:top w:val="nil"/>
              <w:left w:val="nil"/>
              <w:bottom w:val="nil"/>
              <w:right w:val="nil"/>
            </w:tcBorders>
            <w:noWrap/>
          </w:tcPr>
          <w:p w14:paraId="65C44AB9" w14:textId="77777777" w:rsidR="00214320" w:rsidRPr="007F7D1B" w:rsidRDefault="00214320" w:rsidP="009F0217">
            <w:pPr>
              <w:rPr>
                <w:b/>
                <w:bCs/>
                <w:sz w:val="20"/>
                <w:szCs w:val="20"/>
                <w:lang w:val="sr-Cyrl-CS"/>
              </w:rPr>
            </w:pPr>
            <w:r w:rsidRPr="007F7D1B">
              <w:rPr>
                <w:b/>
                <w:bCs/>
                <w:sz w:val="20"/>
                <w:szCs w:val="20"/>
                <w:lang w:val="sr-Cyrl-CS"/>
              </w:rPr>
              <w:t xml:space="preserve">Обавезе према </w:t>
            </w:r>
            <w:proofErr w:type="spellStart"/>
            <w:r w:rsidRPr="007F7D1B">
              <w:rPr>
                <w:b/>
                <w:bCs/>
                <w:sz w:val="20"/>
                <w:szCs w:val="20"/>
                <w:lang w:val="sr-Cyrl-CS"/>
              </w:rPr>
              <w:t>UniCredit</w:t>
            </w:r>
            <w:proofErr w:type="spellEnd"/>
            <w:r w:rsidRPr="007F7D1B">
              <w:rPr>
                <w:b/>
                <w:bCs/>
                <w:sz w:val="20"/>
                <w:szCs w:val="20"/>
                <w:lang w:val="sr-Cyrl-CS"/>
              </w:rPr>
              <w:t xml:space="preserve"> Bank Srbija </w:t>
            </w:r>
            <w:proofErr w:type="spellStart"/>
            <w:r w:rsidRPr="007F7D1B">
              <w:rPr>
                <w:b/>
                <w:bCs/>
                <w:sz w:val="20"/>
                <w:szCs w:val="20"/>
                <w:lang w:val="sr-Cyrl-CS"/>
              </w:rPr>
              <w:t>a.d</w:t>
            </w:r>
            <w:proofErr w:type="spellEnd"/>
            <w:r w:rsidRPr="007F7D1B">
              <w:rPr>
                <w:b/>
                <w:bCs/>
                <w:sz w:val="20"/>
                <w:szCs w:val="20"/>
                <w:lang w:val="sr-Cyrl-CS"/>
              </w:rPr>
              <w:t>. Beograd – ЈП „</w:t>
            </w:r>
            <w:proofErr w:type="spellStart"/>
            <w:r w:rsidRPr="007F7D1B">
              <w:rPr>
                <w:b/>
                <w:bCs/>
                <w:sz w:val="20"/>
                <w:szCs w:val="20"/>
                <w:lang w:val="sr-Cyrl-CS"/>
              </w:rPr>
              <w:t>Скијалишта</w:t>
            </w:r>
            <w:proofErr w:type="spellEnd"/>
            <w:r w:rsidRPr="007F7D1B">
              <w:rPr>
                <w:b/>
                <w:bCs/>
                <w:sz w:val="20"/>
                <w:szCs w:val="20"/>
                <w:lang w:val="sr-Cyrl-CS"/>
              </w:rPr>
              <w:t xml:space="preserve"> Србије“ – Изградња </w:t>
            </w:r>
            <w:proofErr w:type="spellStart"/>
            <w:r w:rsidRPr="007F7D1B">
              <w:rPr>
                <w:b/>
                <w:bCs/>
                <w:sz w:val="20"/>
                <w:szCs w:val="20"/>
                <w:lang w:val="sr-Cyrl-CS"/>
              </w:rPr>
              <w:t>жичаре-гондоле</w:t>
            </w:r>
            <w:proofErr w:type="spellEnd"/>
            <w:r w:rsidRPr="007F7D1B">
              <w:rPr>
                <w:b/>
                <w:bCs/>
                <w:sz w:val="20"/>
                <w:szCs w:val="20"/>
                <w:lang w:val="sr-Cyrl-CS"/>
              </w:rPr>
              <w:t xml:space="preserve"> Брзеће (Бела река) – Мали Караман на Копаонику, са пратећим садржајима</w:t>
            </w:r>
          </w:p>
        </w:tc>
        <w:tc>
          <w:tcPr>
            <w:tcW w:w="2546" w:type="dxa"/>
            <w:tcBorders>
              <w:top w:val="nil"/>
              <w:left w:val="nil"/>
              <w:bottom w:val="nil"/>
              <w:right w:val="nil"/>
            </w:tcBorders>
            <w:noWrap/>
          </w:tcPr>
          <w:p w14:paraId="36738216" w14:textId="77777777" w:rsidR="00214320" w:rsidRPr="007F7D1B" w:rsidRDefault="00214320" w:rsidP="009F0217">
            <w:pPr>
              <w:jc w:val="center"/>
              <w:rPr>
                <w:sz w:val="20"/>
                <w:szCs w:val="20"/>
                <w:lang w:val="sr-Cyrl-CS"/>
              </w:rPr>
            </w:pPr>
          </w:p>
        </w:tc>
        <w:tc>
          <w:tcPr>
            <w:tcW w:w="1719" w:type="dxa"/>
            <w:tcBorders>
              <w:top w:val="nil"/>
              <w:left w:val="nil"/>
              <w:bottom w:val="nil"/>
              <w:right w:val="nil"/>
            </w:tcBorders>
            <w:noWrap/>
          </w:tcPr>
          <w:p w14:paraId="08524888" w14:textId="77777777" w:rsidR="00214320" w:rsidRPr="007F7D1B" w:rsidRDefault="00214320" w:rsidP="009F0217">
            <w:pPr>
              <w:jc w:val="center"/>
              <w:rPr>
                <w:sz w:val="20"/>
                <w:szCs w:val="20"/>
                <w:lang w:val="sr-Cyrl-CS"/>
              </w:rPr>
            </w:pPr>
            <w:r w:rsidRPr="007F7D1B">
              <w:rPr>
                <w:sz w:val="20"/>
                <w:szCs w:val="20"/>
                <w:lang w:val="sr-Cyrl-CS"/>
              </w:rPr>
              <w:t>25.243.878</w:t>
            </w:r>
          </w:p>
        </w:tc>
        <w:tc>
          <w:tcPr>
            <w:tcW w:w="1773" w:type="dxa"/>
            <w:tcBorders>
              <w:top w:val="nil"/>
              <w:left w:val="nil"/>
              <w:bottom w:val="nil"/>
            </w:tcBorders>
            <w:noWrap/>
          </w:tcPr>
          <w:p w14:paraId="57B54845" w14:textId="77777777" w:rsidR="00214320" w:rsidRPr="007F7D1B" w:rsidRDefault="00214320" w:rsidP="009F0217">
            <w:pPr>
              <w:jc w:val="center"/>
              <w:rPr>
                <w:sz w:val="20"/>
                <w:szCs w:val="20"/>
                <w:lang w:val="sr-Cyrl-CS"/>
              </w:rPr>
            </w:pPr>
            <w:r w:rsidRPr="007F7D1B">
              <w:rPr>
                <w:sz w:val="20"/>
                <w:szCs w:val="20"/>
                <w:lang w:val="sr-Cyrl-CS"/>
              </w:rPr>
              <w:t>2.967.942.983</w:t>
            </w:r>
          </w:p>
        </w:tc>
      </w:tr>
      <w:tr w:rsidR="00214320" w:rsidRPr="007F7D1B" w14:paraId="2DE69642" w14:textId="77777777" w:rsidTr="009F0217">
        <w:trPr>
          <w:cantSplit/>
          <w:trHeight w:val="284"/>
        </w:trPr>
        <w:tc>
          <w:tcPr>
            <w:tcW w:w="727" w:type="dxa"/>
            <w:tcBorders>
              <w:top w:val="nil"/>
              <w:left w:val="nil"/>
              <w:bottom w:val="nil"/>
              <w:right w:val="nil"/>
            </w:tcBorders>
            <w:noWrap/>
          </w:tcPr>
          <w:p w14:paraId="518113B3" w14:textId="77777777" w:rsidR="00214320" w:rsidRPr="007F7D1B" w:rsidRDefault="00214320" w:rsidP="009F0217">
            <w:pPr>
              <w:jc w:val="right"/>
              <w:rPr>
                <w:bCs/>
                <w:sz w:val="20"/>
                <w:szCs w:val="20"/>
                <w:lang w:val="sr-Cyrl-CS"/>
              </w:rPr>
            </w:pPr>
          </w:p>
        </w:tc>
        <w:tc>
          <w:tcPr>
            <w:tcW w:w="3637" w:type="dxa"/>
            <w:gridSpan w:val="2"/>
            <w:tcBorders>
              <w:top w:val="nil"/>
              <w:left w:val="nil"/>
              <w:bottom w:val="nil"/>
              <w:right w:val="nil"/>
            </w:tcBorders>
            <w:noWrap/>
          </w:tcPr>
          <w:p w14:paraId="5FDD9AD5" w14:textId="77777777" w:rsidR="00214320" w:rsidRPr="007F7D1B" w:rsidRDefault="00214320" w:rsidP="009F0217">
            <w:pPr>
              <w:rPr>
                <w:b/>
                <w:bCs/>
                <w:sz w:val="20"/>
                <w:szCs w:val="20"/>
                <w:lang w:val="sr-Cyrl-CS"/>
              </w:rPr>
            </w:pPr>
            <w:r w:rsidRPr="007F7D1B">
              <w:rPr>
                <w:bCs/>
                <w:sz w:val="20"/>
                <w:szCs w:val="20"/>
                <w:lang w:val="sr-Cyrl-CS"/>
              </w:rPr>
              <w:t>Први датум отплате главнице</w:t>
            </w:r>
          </w:p>
        </w:tc>
        <w:tc>
          <w:tcPr>
            <w:tcW w:w="2546" w:type="dxa"/>
            <w:tcBorders>
              <w:top w:val="nil"/>
              <w:left w:val="nil"/>
              <w:bottom w:val="nil"/>
              <w:right w:val="nil"/>
            </w:tcBorders>
            <w:noWrap/>
          </w:tcPr>
          <w:p w14:paraId="5389D14B" w14:textId="77777777" w:rsidR="00214320" w:rsidRPr="007F7D1B" w:rsidRDefault="00214320" w:rsidP="009F0217">
            <w:pPr>
              <w:jc w:val="center"/>
              <w:rPr>
                <w:sz w:val="20"/>
                <w:szCs w:val="20"/>
                <w:lang w:val="sr-Cyrl-CS"/>
              </w:rPr>
            </w:pPr>
            <w:r w:rsidRPr="007F7D1B">
              <w:rPr>
                <w:sz w:val="20"/>
                <w:szCs w:val="20"/>
                <w:lang w:val="sr-Cyrl-CS"/>
              </w:rPr>
              <w:t>10.09.2022.</w:t>
            </w:r>
          </w:p>
        </w:tc>
        <w:tc>
          <w:tcPr>
            <w:tcW w:w="1719" w:type="dxa"/>
            <w:tcBorders>
              <w:top w:val="nil"/>
              <w:left w:val="nil"/>
              <w:bottom w:val="nil"/>
              <w:right w:val="nil"/>
            </w:tcBorders>
            <w:noWrap/>
          </w:tcPr>
          <w:p w14:paraId="692F0402" w14:textId="77777777" w:rsidR="00214320" w:rsidRPr="007F7D1B" w:rsidRDefault="00214320" w:rsidP="009F0217">
            <w:pPr>
              <w:jc w:val="center"/>
              <w:rPr>
                <w:sz w:val="20"/>
                <w:szCs w:val="20"/>
                <w:lang w:val="sr-Cyrl-CS"/>
              </w:rPr>
            </w:pPr>
          </w:p>
        </w:tc>
        <w:tc>
          <w:tcPr>
            <w:tcW w:w="1773" w:type="dxa"/>
            <w:tcBorders>
              <w:top w:val="nil"/>
              <w:left w:val="nil"/>
              <w:bottom w:val="nil"/>
            </w:tcBorders>
            <w:noWrap/>
          </w:tcPr>
          <w:p w14:paraId="4BB9B1CB" w14:textId="77777777" w:rsidR="00214320" w:rsidRPr="007F7D1B" w:rsidRDefault="00214320" w:rsidP="009F0217">
            <w:pPr>
              <w:jc w:val="center"/>
              <w:rPr>
                <w:sz w:val="20"/>
                <w:szCs w:val="20"/>
                <w:lang w:val="sr-Cyrl-CS"/>
              </w:rPr>
            </w:pPr>
          </w:p>
        </w:tc>
      </w:tr>
      <w:tr w:rsidR="00214320" w:rsidRPr="007F7D1B" w14:paraId="732C4016" w14:textId="77777777" w:rsidTr="009F0217">
        <w:trPr>
          <w:cantSplit/>
          <w:trHeight w:val="284"/>
        </w:trPr>
        <w:tc>
          <w:tcPr>
            <w:tcW w:w="727" w:type="dxa"/>
            <w:tcBorders>
              <w:top w:val="nil"/>
              <w:left w:val="nil"/>
              <w:bottom w:val="nil"/>
              <w:right w:val="nil"/>
            </w:tcBorders>
            <w:noWrap/>
          </w:tcPr>
          <w:p w14:paraId="021F2FD5" w14:textId="77777777" w:rsidR="00214320" w:rsidRPr="007F7D1B" w:rsidRDefault="00214320" w:rsidP="009F0217">
            <w:pPr>
              <w:jc w:val="right"/>
              <w:rPr>
                <w:bCs/>
                <w:sz w:val="20"/>
                <w:szCs w:val="20"/>
                <w:lang w:val="sr-Cyrl-CS"/>
              </w:rPr>
            </w:pPr>
          </w:p>
        </w:tc>
        <w:tc>
          <w:tcPr>
            <w:tcW w:w="3637" w:type="dxa"/>
            <w:gridSpan w:val="2"/>
            <w:tcBorders>
              <w:top w:val="nil"/>
              <w:left w:val="nil"/>
              <w:bottom w:val="nil"/>
              <w:right w:val="nil"/>
            </w:tcBorders>
            <w:noWrap/>
          </w:tcPr>
          <w:p w14:paraId="017AA74B" w14:textId="77777777" w:rsidR="00214320" w:rsidRPr="007F7D1B" w:rsidRDefault="00214320" w:rsidP="009F0217">
            <w:pPr>
              <w:rPr>
                <w:b/>
                <w:bCs/>
                <w:sz w:val="20"/>
                <w:szCs w:val="20"/>
                <w:lang w:val="sr-Cyrl-CS"/>
              </w:rPr>
            </w:pPr>
            <w:r w:rsidRPr="007F7D1B">
              <w:rPr>
                <w:bCs/>
                <w:sz w:val="20"/>
                <w:szCs w:val="20"/>
                <w:lang w:val="sr-Cyrl-CS"/>
              </w:rPr>
              <w:t>Последњи датум отплате главнице</w:t>
            </w:r>
          </w:p>
        </w:tc>
        <w:tc>
          <w:tcPr>
            <w:tcW w:w="2546" w:type="dxa"/>
            <w:tcBorders>
              <w:top w:val="nil"/>
              <w:left w:val="nil"/>
              <w:bottom w:val="nil"/>
              <w:right w:val="nil"/>
            </w:tcBorders>
            <w:noWrap/>
          </w:tcPr>
          <w:p w14:paraId="5970A277" w14:textId="77777777" w:rsidR="00214320" w:rsidRPr="007F7D1B" w:rsidRDefault="00214320" w:rsidP="009F0217">
            <w:pPr>
              <w:jc w:val="center"/>
              <w:rPr>
                <w:sz w:val="20"/>
                <w:szCs w:val="20"/>
                <w:lang w:val="sr-Cyrl-CS"/>
              </w:rPr>
            </w:pPr>
            <w:r w:rsidRPr="007F7D1B">
              <w:rPr>
                <w:sz w:val="20"/>
                <w:szCs w:val="20"/>
                <w:lang w:val="sr-Cyrl-CS"/>
              </w:rPr>
              <w:t>10.03.2027.</w:t>
            </w:r>
          </w:p>
        </w:tc>
        <w:tc>
          <w:tcPr>
            <w:tcW w:w="1719" w:type="dxa"/>
            <w:tcBorders>
              <w:top w:val="nil"/>
              <w:left w:val="nil"/>
              <w:bottom w:val="nil"/>
              <w:right w:val="nil"/>
            </w:tcBorders>
            <w:noWrap/>
          </w:tcPr>
          <w:p w14:paraId="5115A53C" w14:textId="77777777" w:rsidR="00214320" w:rsidRPr="007F7D1B" w:rsidRDefault="00214320" w:rsidP="009F0217">
            <w:pPr>
              <w:jc w:val="center"/>
              <w:rPr>
                <w:sz w:val="20"/>
                <w:szCs w:val="20"/>
                <w:lang w:val="sr-Cyrl-CS"/>
              </w:rPr>
            </w:pPr>
          </w:p>
        </w:tc>
        <w:tc>
          <w:tcPr>
            <w:tcW w:w="1773" w:type="dxa"/>
            <w:tcBorders>
              <w:top w:val="nil"/>
              <w:left w:val="nil"/>
              <w:bottom w:val="nil"/>
            </w:tcBorders>
            <w:noWrap/>
          </w:tcPr>
          <w:p w14:paraId="4670DF1D" w14:textId="77777777" w:rsidR="00214320" w:rsidRPr="007F7D1B" w:rsidRDefault="00214320" w:rsidP="009F0217">
            <w:pPr>
              <w:jc w:val="center"/>
              <w:rPr>
                <w:sz w:val="20"/>
                <w:szCs w:val="20"/>
                <w:lang w:val="sr-Cyrl-CS"/>
              </w:rPr>
            </w:pPr>
          </w:p>
        </w:tc>
      </w:tr>
      <w:tr w:rsidR="00214320" w:rsidRPr="007F7D1B" w14:paraId="589D4C05" w14:textId="77777777" w:rsidTr="009F0217">
        <w:trPr>
          <w:cantSplit/>
          <w:trHeight w:val="284"/>
        </w:trPr>
        <w:tc>
          <w:tcPr>
            <w:tcW w:w="727" w:type="dxa"/>
            <w:tcBorders>
              <w:top w:val="nil"/>
              <w:left w:val="nil"/>
              <w:bottom w:val="nil"/>
              <w:right w:val="nil"/>
            </w:tcBorders>
            <w:noWrap/>
          </w:tcPr>
          <w:p w14:paraId="03A3830F" w14:textId="77777777" w:rsidR="00214320" w:rsidRPr="007F7D1B" w:rsidRDefault="00214320" w:rsidP="009F0217">
            <w:pPr>
              <w:jc w:val="right"/>
              <w:rPr>
                <w:bCs/>
                <w:sz w:val="20"/>
                <w:szCs w:val="20"/>
                <w:lang w:val="sr-Cyrl-CS"/>
              </w:rPr>
            </w:pPr>
          </w:p>
        </w:tc>
        <w:tc>
          <w:tcPr>
            <w:tcW w:w="3637" w:type="dxa"/>
            <w:gridSpan w:val="2"/>
            <w:tcBorders>
              <w:top w:val="nil"/>
              <w:left w:val="nil"/>
              <w:bottom w:val="nil"/>
              <w:right w:val="nil"/>
            </w:tcBorders>
            <w:noWrap/>
          </w:tcPr>
          <w:p w14:paraId="32E77BB1" w14:textId="77777777" w:rsidR="00214320" w:rsidRPr="007F7D1B" w:rsidRDefault="00214320" w:rsidP="009F0217">
            <w:pPr>
              <w:rPr>
                <w:b/>
                <w:bCs/>
                <w:sz w:val="20"/>
                <w:szCs w:val="20"/>
                <w:lang w:val="sr-Cyrl-CS"/>
              </w:rPr>
            </w:pPr>
            <w:r w:rsidRPr="007F7D1B">
              <w:rPr>
                <w:bCs/>
                <w:sz w:val="20"/>
                <w:szCs w:val="20"/>
                <w:lang w:val="sr-Cyrl-CS"/>
              </w:rPr>
              <w:t>Рата главнице за 2021. год.</w:t>
            </w:r>
          </w:p>
        </w:tc>
        <w:tc>
          <w:tcPr>
            <w:tcW w:w="2546" w:type="dxa"/>
            <w:tcBorders>
              <w:top w:val="nil"/>
              <w:left w:val="nil"/>
              <w:bottom w:val="nil"/>
              <w:right w:val="nil"/>
            </w:tcBorders>
            <w:noWrap/>
          </w:tcPr>
          <w:p w14:paraId="7580F357" w14:textId="77777777" w:rsidR="00214320" w:rsidRPr="007F7D1B" w:rsidRDefault="00214320" w:rsidP="009F0217">
            <w:pPr>
              <w:jc w:val="center"/>
              <w:rPr>
                <w:sz w:val="20"/>
                <w:szCs w:val="20"/>
                <w:lang w:val="sr-Cyrl-CS"/>
              </w:rPr>
            </w:pPr>
            <w:r w:rsidRPr="007F7D1B">
              <w:rPr>
                <w:sz w:val="20"/>
                <w:szCs w:val="20"/>
                <w:lang w:val="sr-Cyrl-CS"/>
              </w:rPr>
              <w:t>0 RSD</w:t>
            </w:r>
          </w:p>
        </w:tc>
        <w:tc>
          <w:tcPr>
            <w:tcW w:w="1719" w:type="dxa"/>
            <w:tcBorders>
              <w:top w:val="nil"/>
              <w:left w:val="nil"/>
              <w:bottom w:val="nil"/>
              <w:right w:val="nil"/>
            </w:tcBorders>
            <w:noWrap/>
          </w:tcPr>
          <w:p w14:paraId="6F0439BA" w14:textId="77777777" w:rsidR="00214320" w:rsidRPr="007F7D1B" w:rsidRDefault="00214320" w:rsidP="009F0217">
            <w:pPr>
              <w:jc w:val="center"/>
              <w:rPr>
                <w:sz w:val="20"/>
                <w:szCs w:val="20"/>
                <w:lang w:val="sr-Cyrl-CS"/>
              </w:rPr>
            </w:pPr>
          </w:p>
        </w:tc>
        <w:tc>
          <w:tcPr>
            <w:tcW w:w="1773" w:type="dxa"/>
            <w:tcBorders>
              <w:top w:val="nil"/>
              <w:left w:val="nil"/>
              <w:bottom w:val="nil"/>
            </w:tcBorders>
            <w:noWrap/>
          </w:tcPr>
          <w:p w14:paraId="10278EC8" w14:textId="77777777" w:rsidR="00214320" w:rsidRPr="007F7D1B" w:rsidRDefault="00214320" w:rsidP="009F0217">
            <w:pPr>
              <w:jc w:val="center"/>
              <w:rPr>
                <w:sz w:val="20"/>
                <w:szCs w:val="20"/>
                <w:lang w:val="sr-Cyrl-CS"/>
              </w:rPr>
            </w:pPr>
          </w:p>
        </w:tc>
      </w:tr>
      <w:tr w:rsidR="00214320" w:rsidRPr="007F7D1B" w14:paraId="034731F5" w14:textId="77777777" w:rsidTr="009F0217">
        <w:trPr>
          <w:cantSplit/>
          <w:trHeight w:val="284"/>
        </w:trPr>
        <w:tc>
          <w:tcPr>
            <w:tcW w:w="727" w:type="dxa"/>
            <w:tcBorders>
              <w:top w:val="nil"/>
              <w:left w:val="nil"/>
              <w:bottom w:val="nil"/>
              <w:right w:val="nil"/>
            </w:tcBorders>
            <w:noWrap/>
          </w:tcPr>
          <w:p w14:paraId="257A52F4" w14:textId="77777777" w:rsidR="00214320" w:rsidRPr="007F7D1B" w:rsidRDefault="00214320" w:rsidP="009F0217">
            <w:pPr>
              <w:jc w:val="right"/>
              <w:rPr>
                <w:bCs/>
                <w:sz w:val="20"/>
                <w:szCs w:val="20"/>
                <w:lang w:val="sr-Cyrl-CS"/>
              </w:rPr>
            </w:pPr>
          </w:p>
        </w:tc>
        <w:tc>
          <w:tcPr>
            <w:tcW w:w="3637" w:type="dxa"/>
            <w:gridSpan w:val="2"/>
            <w:tcBorders>
              <w:top w:val="nil"/>
              <w:left w:val="nil"/>
              <w:bottom w:val="nil"/>
              <w:right w:val="nil"/>
            </w:tcBorders>
            <w:noWrap/>
          </w:tcPr>
          <w:p w14:paraId="60CD2D23" w14:textId="77777777" w:rsidR="00214320" w:rsidRPr="007F7D1B" w:rsidRDefault="00214320" w:rsidP="009F0217">
            <w:pPr>
              <w:rPr>
                <w:b/>
                <w:bCs/>
                <w:sz w:val="20"/>
                <w:szCs w:val="20"/>
                <w:lang w:val="sr-Cyrl-CS"/>
              </w:rPr>
            </w:pPr>
            <w:r w:rsidRPr="007F7D1B">
              <w:rPr>
                <w:bCs/>
                <w:sz w:val="20"/>
                <w:szCs w:val="20"/>
                <w:lang w:val="sr-Cyrl-CS"/>
              </w:rPr>
              <w:t>Каматна стопа</w:t>
            </w:r>
          </w:p>
        </w:tc>
        <w:tc>
          <w:tcPr>
            <w:tcW w:w="2546" w:type="dxa"/>
            <w:tcBorders>
              <w:top w:val="nil"/>
              <w:left w:val="nil"/>
              <w:bottom w:val="nil"/>
              <w:right w:val="nil"/>
            </w:tcBorders>
            <w:noWrap/>
          </w:tcPr>
          <w:p w14:paraId="3A497108" w14:textId="77777777" w:rsidR="00214320" w:rsidRPr="007F7D1B" w:rsidRDefault="00214320" w:rsidP="009F0217">
            <w:pPr>
              <w:jc w:val="center"/>
              <w:rPr>
                <w:sz w:val="20"/>
                <w:szCs w:val="20"/>
                <w:lang w:val="sr-Cyrl-CS"/>
              </w:rPr>
            </w:pPr>
            <w:r w:rsidRPr="007F7D1B">
              <w:rPr>
                <w:sz w:val="20"/>
                <w:szCs w:val="20"/>
                <w:lang w:val="sr-Cyrl-CS"/>
              </w:rPr>
              <w:t>1M BELIBOR + 1,8%</w:t>
            </w:r>
          </w:p>
        </w:tc>
        <w:tc>
          <w:tcPr>
            <w:tcW w:w="1719" w:type="dxa"/>
            <w:tcBorders>
              <w:top w:val="nil"/>
              <w:left w:val="nil"/>
              <w:bottom w:val="nil"/>
              <w:right w:val="nil"/>
            </w:tcBorders>
            <w:noWrap/>
          </w:tcPr>
          <w:p w14:paraId="2E82072A" w14:textId="77777777" w:rsidR="00214320" w:rsidRPr="007F7D1B" w:rsidRDefault="00214320" w:rsidP="009F0217">
            <w:pPr>
              <w:jc w:val="center"/>
              <w:rPr>
                <w:sz w:val="20"/>
                <w:szCs w:val="20"/>
                <w:lang w:val="sr-Cyrl-CS"/>
              </w:rPr>
            </w:pPr>
          </w:p>
        </w:tc>
        <w:tc>
          <w:tcPr>
            <w:tcW w:w="1773" w:type="dxa"/>
            <w:tcBorders>
              <w:top w:val="nil"/>
              <w:left w:val="nil"/>
              <w:bottom w:val="nil"/>
            </w:tcBorders>
            <w:noWrap/>
          </w:tcPr>
          <w:p w14:paraId="4D59A622" w14:textId="77777777" w:rsidR="00214320" w:rsidRPr="007F7D1B" w:rsidRDefault="00214320" w:rsidP="009F0217">
            <w:pPr>
              <w:jc w:val="center"/>
              <w:rPr>
                <w:sz w:val="20"/>
                <w:szCs w:val="20"/>
                <w:lang w:val="sr-Cyrl-CS"/>
              </w:rPr>
            </w:pPr>
          </w:p>
        </w:tc>
      </w:tr>
      <w:tr w:rsidR="00214320" w:rsidRPr="007F7D1B" w14:paraId="6282ADEE" w14:textId="77777777" w:rsidTr="009F0217">
        <w:trPr>
          <w:cantSplit/>
          <w:trHeight w:val="284"/>
        </w:trPr>
        <w:tc>
          <w:tcPr>
            <w:tcW w:w="727" w:type="dxa"/>
            <w:tcBorders>
              <w:top w:val="single" w:sz="4" w:space="0" w:color="auto"/>
              <w:left w:val="nil"/>
              <w:bottom w:val="single" w:sz="4" w:space="0" w:color="auto"/>
              <w:right w:val="nil"/>
            </w:tcBorders>
            <w:noWrap/>
            <w:vAlign w:val="center"/>
          </w:tcPr>
          <w:p w14:paraId="5D54420B" w14:textId="77777777" w:rsidR="00214320" w:rsidRPr="007F7D1B" w:rsidRDefault="00214320" w:rsidP="009F0217">
            <w:pPr>
              <w:jc w:val="right"/>
              <w:rPr>
                <w:bCs/>
                <w:sz w:val="20"/>
                <w:szCs w:val="20"/>
                <w:lang w:val="sr-Cyrl-CS"/>
              </w:rPr>
            </w:pPr>
          </w:p>
        </w:tc>
        <w:tc>
          <w:tcPr>
            <w:tcW w:w="3637" w:type="dxa"/>
            <w:gridSpan w:val="2"/>
            <w:tcBorders>
              <w:top w:val="single" w:sz="4" w:space="0" w:color="auto"/>
              <w:left w:val="nil"/>
              <w:bottom w:val="single" w:sz="4" w:space="0" w:color="auto"/>
              <w:right w:val="nil"/>
            </w:tcBorders>
            <w:noWrap/>
            <w:vAlign w:val="center"/>
          </w:tcPr>
          <w:p w14:paraId="04768920" w14:textId="77777777" w:rsidR="00214320" w:rsidRPr="007F7D1B" w:rsidRDefault="00214320" w:rsidP="009F0217">
            <w:pPr>
              <w:rPr>
                <w:bCs/>
                <w:sz w:val="20"/>
                <w:szCs w:val="20"/>
                <w:lang w:val="sr-Cyrl-CS"/>
              </w:rPr>
            </w:pPr>
            <w:r w:rsidRPr="007F7D1B">
              <w:rPr>
                <w:b/>
                <w:bCs/>
                <w:sz w:val="20"/>
                <w:szCs w:val="20"/>
                <w:lang w:val="sr-Cyrl-CS"/>
              </w:rPr>
              <w:t>УКУПНО ИНДИРЕКТНЕ ОБАВЕЗЕ–УНУТРАШЊИ ДУГ</w:t>
            </w:r>
          </w:p>
        </w:tc>
        <w:tc>
          <w:tcPr>
            <w:tcW w:w="2546" w:type="dxa"/>
            <w:tcBorders>
              <w:top w:val="single" w:sz="4" w:space="0" w:color="auto"/>
              <w:left w:val="nil"/>
              <w:bottom w:val="single" w:sz="4" w:space="0" w:color="auto"/>
              <w:right w:val="nil"/>
            </w:tcBorders>
            <w:noWrap/>
            <w:vAlign w:val="center"/>
          </w:tcPr>
          <w:p w14:paraId="52775509" w14:textId="77777777" w:rsidR="00214320" w:rsidRPr="007F7D1B" w:rsidRDefault="00214320" w:rsidP="009F0217">
            <w:pPr>
              <w:jc w:val="center"/>
              <w:rPr>
                <w:sz w:val="20"/>
                <w:szCs w:val="20"/>
                <w:lang w:val="sr-Cyrl-CS"/>
              </w:rPr>
            </w:pPr>
          </w:p>
        </w:tc>
        <w:tc>
          <w:tcPr>
            <w:tcW w:w="1719" w:type="dxa"/>
            <w:tcBorders>
              <w:top w:val="single" w:sz="4" w:space="0" w:color="auto"/>
              <w:left w:val="nil"/>
              <w:bottom w:val="single" w:sz="4" w:space="0" w:color="auto"/>
            </w:tcBorders>
            <w:noWrap/>
            <w:vAlign w:val="center"/>
          </w:tcPr>
          <w:p w14:paraId="47060DE4" w14:textId="77777777" w:rsidR="00214320" w:rsidRPr="007F7D1B" w:rsidRDefault="00214320" w:rsidP="009F0217">
            <w:pPr>
              <w:jc w:val="center"/>
              <w:rPr>
                <w:b/>
                <w:bCs/>
                <w:sz w:val="20"/>
                <w:szCs w:val="20"/>
                <w:lang w:val="sr-Cyrl-CS"/>
              </w:rPr>
            </w:pPr>
            <w:r w:rsidRPr="007F7D1B">
              <w:rPr>
                <w:b/>
                <w:bCs/>
                <w:sz w:val="20"/>
                <w:szCs w:val="20"/>
                <w:lang w:val="sr-Cyrl-CS"/>
              </w:rPr>
              <w:t>216.127.190</w:t>
            </w:r>
          </w:p>
        </w:tc>
        <w:tc>
          <w:tcPr>
            <w:tcW w:w="1773" w:type="dxa"/>
            <w:tcBorders>
              <w:top w:val="single" w:sz="4" w:space="0" w:color="auto"/>
              <w:bottom w:val="single" w:sz="4" w:space="0" w:color="auto"/>
            </w:tcBorders>
            <w:noWrap/>
            <w:vAlign w:val="center"/>
          </w:tcPr>
          <w:p w14:paraId="4E4FB294" w14:textId="77777777" w:rsidR="00214320" w:rsidRPr="007F7D1B" w:rsidRDefault="00214320" w:rsidP="009F0217">
            <w:pPr>
              <w:jc w:val="center"/>
              <w:rPr>
                <w:b/>
                <w:bCs/>
                <w:sz w:val="20"/>
                <w:szCs w:val="20"/>
                <w:lang w:val="sr-Cyrl-CS"/>
              </w:rPr>
            </w:pPr>
            <w:r w:rsidRPr="007F7D1B">
              <w:rPr>
                <w:b/>
                <w:bCs/>
                <w:sz w:val="20"/>
                <w:szCs w:val="20"/>
                <w:lang w:val="sr-Cyrl-CS"/>
              </w:rPr>
              <w:t>25.410.246.718</w:t>
            </w:r>
          </w:p>
        </w:tc>
      </w:tr>
      <w:tr w:rsidR="00214320" w:rsidRPr="007F7D1B" w14:paraId="357288D1" w14:textId="77777777" w:rsidTr="009F0217">
        <w:trPr>
          <w:cantSplit/>
          <w:trHeight w:val="284"/>
        </w:trPr>
        <w:tc>
          <w:tcPr>
            <w:tcW w:w="727" w:type="dxa"/>
            <w:tcBorders>
              <w:top w:val="single" w:sz="4" w:space="0" w:color="auto"/>
              <w:left w:val="nil"/>
              <w:bottom w:val="single" w:sz="4" w:space="0" w:color="auto"/>
              <w:right w:val="nil"/>
            </w:tcBorders>
            <w:noWrap/>
          </w:tcPr>
          <w:p w14:paraId="4A577F51" w14:textId="77777777" w:rsidR="00214320" w:rsidRPr="007F7D1B" w:rsidRDefault="00214320" w:rsidP="009F0217">
            <w:pPr>
              <w:rPr>
                <w:b/>
                <w:bCs/>
                <w:sz w:val="20"/>
                <w:szCs w:val="20"/>
                <w:lang w:val="sr-Cyrl-CS"/>
              </w:rPr>
            </w:pPr>
          </w:p>
        </w:tc>
        <w:tc>
          <w:tcPr>
            <w:tcW w:w="3637" w:type="dxa"/>
            <w:gridSpan w:val="2"/>
            <w:tcBorders>
              <w:top w:val="single" w:sz="4" w:space="0" w:color="auto"/>
              <w:left w:val="nil"/>
              <w:bottom w:val="single" w:sz="4" w:space="0" w:color="auto"/>
              <w:right w:val="nil"/>
            </w:tcBorders>
            <w:noWrap/>
            <w:vAlign w:val="center"/>
          </w:tcPr>
          <w:p w14:paraId="19BC29EF" w14:textId="77777777" w:rsidR="00214320" w:rsidRPr="007F7D1B" w:rsidRDefault="00214320" w:rsidP="009F0217">
            <w:pPr>
              <w:rPr>
                <w:bCs/>
                <w:sz w:val="20"/>
                <w:szCs w:val="20"/>
                <w:lang w:val="sr-Cyrl-CS"/>
              </w:rPr>
            </w:pPr>
            <w:r w:rsidRPr="007F7D1B">
              <w:rPr>
                <w:b/>
                <w:bCs/>
                <w:sz w:val="20"/>
                <w:szCs w:val="20"/>
                <w:lang w:val="sr-Cyrl-CS"/>
              </w:rPr>
              <w:t>II Индиректне обавезе - спољни дуг</w:t>
            </w:r>
          </w:p>
        </w:tc>
        <w:tc>
          <w:tcPr>
            <w:tcW w:w="2546" w:type="dxa"/>
            <w:tcBorders>
              <w:top w:val="single" w:sz="4" w:space="0" w:color="auto"/>
              <w:left w:val="nil"/>
              <w:bottom w:val="single" w:sz="4" w:space="0" w:color="auto"/>
              <w:right w:val="nil"/>
            </w:tcBorders>
            <w:noWrap/>
          </w:tcPr>
          <w:p w14:paraId="62A171B1" w14:textId="77777777" w:rsidR="00214320" w:rsidRPr="007F7D1B" w:rsidRDefault="00214320" w:rsidP="009F0217">
            <w:pPr>
              <w:jc w:val="center"/>
              <w:rPr>
                <w:sz w:val="20"/>
                <w:szCs w:val="20"/>
                <w:lang w:val="sr-Cyrl-CS"/>
              </w:rPr>
            </w:pPr>
          </w:p>
        </w:tc>
        <w:tc>
          <w:tcPr>
            <w:tcW w:w="1719" w:type="dxa"/>
            <w:tcBorders>
              <w:top w:val="single" w:sz="4" w:space="0" w:color="auto"/>
              <w:left w:val="nil"/>
              <w:bottom w:val="single" w:sz="4" w:space="0" w:color="auto"/>
              <w:right w:val="nil"/>
            </w:tcBorders>
            <w:noWrap/>
          </w:tcPr>
          <w:p w14:paraId="66937228" w14:textId="77777777" w:rsidR="00214320" w:rsidRPr="007F7D1B" w:rsidRDefault="00214320" w:rsidP="009F0217">
            <w:pPr>
              <w:jc w:val="center"/>
              <w:rPr>
                <w:sz w:val="20"/>
                <w:szCs w:val="20"/>
                <w:lang w:val="sr-Cyrl-CS"/>
              </w:rPr>
            </w:pPr>
          </w:p>
        </w:tc>
        <w:tc>
          <w:tcPr>
            <w:tcW w:w="1773" w:type="dxa"/>
            <w:tcBorders>
              <w:top w:val="single" w:sz="4" w:space="0" w:color="auto"/>
              <w:left w:val="nil"/>
              <w:bottom w:val="single" w:sz="4" w:space="0" w:color="auto"/>
            </w:tcBorders>
            <w:noWrap/>
          </w:tcPr>
          <w:p w14:paraId="418F6716" w14:textId="77777777" w:rsidR="00214320" w:rsidRPr="007F7D1B" w:rsidRDefault="00214320" w:rsidP="009F0217">
            <w:pPr>
              <w:jc w:val="center"/>
              <w:rPr>
                <w:sz w:val="20"/>
                <w:szCs w:val="20"/>
                <w:lang w:val="sr-Cyrl-CS"/>
              </w:rPr>
            </w:pPr>
          </w:p>
        </w:tc>
      </w:tr>
      <w:tr w:rsidR="00214320" w:rsidRPr="007F7D1B" w14:paraId="061F64D2" w14:textId="77777777" w:rsidTr="009F0217">
        <w:trPr>
          <w:cantSplit/>
          <w:trHeight w:val="284"/>
        </w:trPr>
        <w:tc>
          <w:tcPr>
            <w:tcW w:w="727" w:type="dxa"/>
            <w:tcBorders>
              <w:top w:val="single" w:sz="4" w:space="0" w:color="auto"/>
              <w:left w:val="nil"/>
              <w:bottom w:val="single" w:sz="4" w:space="0" w:color="auto"/>
              <w:right w:val="nil"/>
            </w:tcBorders>
            <w:noWrap/>
            <w:vAlign w:val="center"/>
          </w:tcPr>
          <w:p w14:paraId="05F77AE4" w14:textId="77777777" w:rsidR="00214320" w:rsidRPr="007F7D1B" w:rsidRDefault="00214320" w:rsidP="009F0217">
            <w:pPr>
              <w:rPr>
                <w:b/>
                <w:bCs/>
                <w:sz w:val="20"/>
                <w:szCs w:val="20"/>
                <w:lang w:val="sr-Cyrl-CS"/>
              </w:rPr>
            </w:pPr>
            <w:r w:rsidRPr="007F7D1B">
              <w:rPr>
                <w:b/>
                <w:bCs/>
                <w:sz w:val="20"/>
                <w:szCs w:val="20"/>
                <w:lang w:val="sr-Cyrl-CS"/>
              </w:rPr>
              <w:t>Ред. број</w:t>
            </w:r>
          </w:p>
        </w:tc>
        <w:tc>
          <w:tcPr>
            <w:tcW w:w="3637" w:type="dxa"/>
            <w:gridSpan w:val="2"/>
            <w:tcBorders>
              <w:top w:val="single" w:sz="4" w:space="0" w:color="auto"/>
              <w:left w:val="nil"/>
              <w:bottom w:val="single" w:sz="4" w:space="0" w:color="auto"/>
              <w:right w:val="nil"/>
            </w:tcBorders>
            <w:noWrap/>
            <w:vAlign w:val="center"/>
          </w:tcPr>
          <w:p w14:paraId="023242D1" w14:textId="77777777" w:rsidR="00214320" w:rsidRPr="007F7D1B" w:rsidRDefault="00214320" w:rsidP="009F0217">
            <w:pPr>
              <w:rPr>
                <w:bCs/>
                <w:sz w:val="20"/>
                <w:szCs w:val="20"/>
                <w:lang w:val="sr-Cyrl-CS"/>
              </w:rPr>
            </w:pPr>
            <w:r w:rsidRPr="007F7D1B">
              <w:rPr>
                <w:b/>
                <w:bCs/>
                <w:sz w:val="20"/>
                <w:szCs w:val="20"/>
                <w:lang w:val="sr-Cyrl-CS"/>
              </w:rPr>
              <w:t>Назив дуга</w:t>
            </w:r>
          </w:p>
        </w:tc>
        <w:tc>
          <w:tcPr>
            <w:tcW w:w="2546" w:type="dxa"/>
            <w:tcBorders>
              <w:top w:val="single" w:sz="4" w:space="0" w:color="auto"/>
              <w:left w:val="nil"/>
              <w:bottom w:val="single" w:sz="4" w:space="0" w:color="auto"/>
              <w:right w:val="nil"/>
            </w:tcBorders>
            <w:noWrap/>
            <w:vAlign w:val="center"/>
          </w:tcPr>
          <w:p w14:paraId="5D39F210" w14:textId="77777777" w:rsidR="00214320" w:rsidRPr="007F7D1B" w:rsidRDefault="00214320" w:rsidP="009F0217">
            <w:pPr>
              <w:jc w:val="center"/>
              <w:rPr>
                <w:sz w:val="20"/>
                <w:szCs w:val="20"/>
                <w:lang w:val="sr-Cyrl-CS"/>
              </w:rPr>
            </w:pPr>
            <w:r w:rsidRPr="007F7D1B">
              <w:rPr>
                <w:b/>
                <w:sz w:val="20"/>
                <w:szCs w:val="20"/>
                <w:lang w:val="sr-Cyrl-CS"/>
              </w:rPr>
              <w:t>Услови</w:t>
            </w:r>
          </w:p>
        </w:tc>
        <w:tc>
          <w:tcPr>
            <w:tcW w:w="1719" w:type="dxa"/>
            <w:tcBorders>
              <w:top w:val="single" w:sz="4" w:space="0" w:color="auto"/>
              <w:left w:val="nil"/>
              <w:bottom w:val="single" w:sz="4" w:space="0" w:color="auto"/>
              <w:right w:val="nil"/>
            </w:tcBorders>
            <w:noWrap/>
            <w:vAlign w:val="center"/>
          </w:tcPr>
          <w:p w14:paraId="13083B1D" w14:textId="77777777" w:rsidR="00214320" w:rsidRPr="007F7D1B" w:rsidRDefault="00214320" w:rsidP="009F0217">
            <w:pPr>
              <w:jc w:val="center"/>
              <w:rPr>
                <w:sz w:val="20"/>
                <w:szCs w:val="20"/>
                <w:lang w:val="sr-Cyrl-CS"/>
              </w:rPr>
            </w:pPr>
            <w:r w:rsidRPr="007F7D1B">
              <w:rPr>
                <w:b/>
                <w:sz w:val="20"/>
                <w:szCs w:val="20"/>
                <w:lang w:val="sr-Cyrl-CS"/>
              </w:rPr>
              <w:t>Стање дуга у EUR</w:t>
            </w:r>
          </w:p>
        </w:tc>
        <w:tc>
          <w:tcPr>
            <w:tcW w:w="1773" w:type="dxa"/>
            <w:tcBorders>
              <w:top w:val="single" w:sz="4" w:space="0" w:color="auto"/>
              <w:left w:val="nil"/>
              <w:bottom w:val="single" w:sz="4" w:space="0" w:color="auto"/>
            </w:tcBorders>
            <w:noWrap/>
            <w:vAlign w:val="center"/>
          </w:tcPr>
          <w:p w14:paraId="3DD09636" w14:textId="77777777" w:rsidR="00214320" w:rsidRPr="007F7D1B" w:rsidRDefault="00214320" w:rsidP="009F0217">
            <w:pPr>
              <w:jc w:val="center"/>
              <w:rPr>
                <w:sz w:val="20"/>
                <w:szCs w:val="20"/>
                <w:lang w:val="sr-Cyrl-CS"/>
              </w:rPr>
            </w:pPr>
            <w:r w:rsidRPr="007F7D1B">
              <w:rPr>
                <w:b/>
                <w:sz w:val="20"/>
                <w:szCs w:val="20"/>
                <w:lang w:val="sr-Cyrl-CS"/>
              </w:rPr>
              <w:t>Стање дуга             у RSD</w:t>
            </w:r>
          </w:p>
        </w:tc>
      </w:tr>
      <w:tr w:rsidR="00214320" w:rsidRPr="007F7D1B" w14:paraId="3106B4F1" w14:textId="77777777" w:rsidTr="009F0217">
        <w:trPr>
          <w:cantSplit/>
          <w:trHeight w:val="284"/>
        </w:trPr>
        <w:tc>
          <w:tcPr>
            <w:tcW w:w="727" w:type="dxa"/>
            <w:tcBorders>
              <w:left w:val="nil"/>
              <w:right w:val="nil"/>
            </w:tcBorders>
            <w:noWrap/>
          </w:tcPr>
          <w:p w14:paraId="7D6B7F89" w14:textId="77777777" w:rsidR="00214320" w:rsidRPr="007F7D1B" w:rsidRDefault="00214320" w:rsidP="009F0217">
            <w:pPr>
              <w:jc w:val="right"/>
              <w:rPr>
                <w:bCs/>
                <w:sz w:val="20"/>
                <w:szCs w:val="20"/>
                <w:lang w:val="sr-Cyrl-CS"/>
              </w:rPr>
            </w:pPr>
            <w:r w:rsidRPr="007F7D1B">
              <w:rPr>
                <w:bCs/>
                <w:sz w:val="20"/>
                <w:szCs w:val="20"/>
                <w:lang w:val="sr-Cyrl-CS"/>
              </w:rPr>
              <w:t>1.1</w:t>
            </w:r>
          </w:p>
        </w:tc>
        <w:tc>
          <w:tcPr>
            <w:tcW w:w="3637" w:type="dxa"/>
            <w:gridSpan w:val="2"/>
            <w:tcBorders>
              <w:left w:val="nil"/>
              <w:right w:val="nil"/>
            </w:tcBorders>
            <w:noWrap/>
          </w:tcPr>
          <w:p w14:paraId="2008B444" w14:textId="77777777" w:rsidR="00214320" w:rsidRPr="007F7D1B" w:rsidRDefault="00214320" w:rsidP="009F0217">
            <w:pPr>
              <w:rPr>
                <w:bCs/>
                <w:sz w:val="20"/>
                <w:szCs w:val="20"/>
                <w:lang w:val="sr-Cyrl-CS"/>
              </w:rPr>
            </w:pPr>
            <w:r w:rsidRPr="007F7D1B">
              <w:rPr>
                <w:b/>
                <w:bCs/>
                <w:sz w:val="20"/>
                <w:szCs w:val="20"/>
                <w:lang w:val="sr-Cyrl-CS"/>
              </w:rPr>
              <w:t>EBRD - ЈП „Путеви Србије</w:t>
            </w:r>
            <w:r w:rsidRPr="007F7D1B">
              <w:rPr>
                <w:b/>
                <w:sz w:val="20"/>
                <w:szCs w:val="20"/>
                <w:lang w:val="sr-Cyrl-CS"/>
              </w:rPr>
              <w:t>”</w:t>
            </w:r>
            <w:r w:rsidRPr="007F7D1B">
              <w:rPr>
                <w:b/>
                <w:bCs/>
                <w:sz w:val="20"/>
                <w:szCs w:val="20"/>
                <w:lang w:val="sr-Cyrl-CS"/>
              </w:rPr>
              <w:t xml:space="preserve"> -Обилазница око Београда</w:t>
            </w:r>
          </w:p>
        </w:tc>
        <w:tc>
          <w:tcPr>
            <w:tcW w:w="2546" w:type="dxa"/>
            <w:tcBorders>
              <w:left w:val="nil"/>
              <w:right w:val="nil"/>
            </w:tcBorders>
            <w:noWrap/>
          </w:tcPr>
          <w:p w14:paraId="08F8542C" w14:textId="77777777" w:rsidR="00214320" w:rsidRPr="007F7D1B" w:rsidRDefault="00214320" w:rsidP="009F0217">
            <w:pPr>
              <w:jc w:val="center"/>
              <w:rPr>
                <w:sz w:val="20"/>
                <w:szCs w:val="20"/>
                <w:lang w:val="sr-Cyrl-CS"/>
              </w:rPr>
            </w:pPr>
          </w:p>
        </w:tc>
        <w:tc>
          <w:tcPr>
            <w:tcW w:w="1719" w:type="dxa"/>
            <w:tcBorders>
              <w:left w:val="nil"/>
              <w:right w:val="nil"/>
            </w:tcBorders>
            <w:noWrap/>
          </w:tcPr>
          <w:p w14:paraId="39C1C9B1" w14:textId="77777777" w:rsidR="00214320" w:rsidRPr="007F7D1B" w:rsidRDefault="00214320" w:rsidP="009F0217">
            <w:pPr>
              <w:jc w:val="center"/>
              <w:rPr>
                <w:sz w:val="20"/>
                <w:szCs w:val="20"/>
                <w:lang w:val="sr-Cyrl-CS"/>
              </w:rPr>
            </w:pPr>
            <w:r w:rsidRPr="007F7D1B">
              <w:rPr>
                <w:sz w:val="20"/>
                <w:szCs w:val="20"/>
                <w:lang w:val="sr-Cyrl-CS"/>
              </w:rPr>
              <w:t>18.644.782</w:t>
            </w:r>
          </w:p>
        </w:tc>
        <w:tc>
          <w:tcPr>
            <w:tcW w:w="1773" w:type="dxa"/>
            <w:tcBorders>
              <w:left w:val="nil"/>
            </w:tcBorders>
            <w:noWrap/>
          </w:tcPr>
          <w:p w14:paraId="5A635D7F" w14:textId="77777777" w:rsidR="00214320" w:rsidRPr="007F7D1B" w:rsidRDefault="00214320" w:rsidP="009F0217">
            <w:pPr>
              <w:jc w:val="center"/>
              <w:rPr>
                <w:sz w:val="20"/>
                <w:szCs w:val="20"/>
                <w:lang w:val="sr-Cyrl-CS"/>
              </w:rPr>
            </w:pPr>
            <w:r w:rsidRPr="007F7D1B">
              <w:rPr>
                <w:sz w:val="20"/>
                <w:szCs w:val="20"/>
                <w:lang w:val="sr-Cyrl-CS"/>
              </w:rPr>
              <w:t>2.192.081.937</w:t>
            </w:r>
          </w:p>
        </w:tc>
      </w:tr>
      <w:tr w:rsidR="00214320" w:rsidRPr="007F7D1B" w14:paraId="4C551918" w14:textId="77777777" w:rsidTr="009F0217">
        <w:trPr>
          <w:cantSplit/>
          <w:trHeight w:val="284"/>
        </w:trPr>
        <w:tc>
          <w:tcPr>
            <w:tcW w:w="727" w:type="dxa"/>
            <w:tcBorders>
              <w:left w:val="nil"/>
              <w:right w:val="nil"/>
            </w:tcBorders>
            <w:noWrap/>
          </w:tcPr>
          <w:p w14:paraId="6958594A" w14:textId="77777777" w:rsidR="00214320" w:rsidRPr="007F7D1B" w:rsidRDefault="00214320" w:rsidP="009F0217">
            <w:pPr>
              <w:jc w:val="right"/>
              <w:rPr>
                <w:bCs/>
                <w:sz w:val="20"/>
                <w:szCs w:val="20"/>
                <w:lang w:val="sr-Cyrl-CS"/>
              </w:rPr>
            </w:pPr>
          </w:p>
        </w:tc>
        <w:tc>
          <w:tcPr>
            <w:tcW w:w="3637" w:type="dxa"/>
            <w:gridSpan w:val="2"/>
            <w:tcBorders>
              <w:left w:val="nil"/>
              <w:right w:val="nil"/>
            </w:tcBorders>
            <w:noWrap/>
          </w:tcPr>
          <w:p w14:paraId="7D66609E" w14:textId="77777777" w:rsidR="00214320" w:rsidRPr="007F7D1B" w:rsidRDefault="00214320" w:rsidP="009F0217">
            <w:pPr>
              <w:rPr>
                <w:bCs/>
                <w:sz w:val="20"/>
                <w:szCs w:val="20"/>
                <w:lang w:val="sr-Cyrl-CS"/>
              </w:rPr>
            </w:pPr>
            <w:r w:rsidRPr="007F7D1B">
              <w:rPr>
                <w:bCs/>
                <w:sz w:val="20"/>
                <w:szCs w:val="20"/>
                <w:lang w:val="sr-Cyrl-CS"/>
              </w:rPr>
              <w:t>Први датум отплате главнице</w:t>
            </w:r>
          </w:p>
        </w:tc>
        <w:tc>
          <w:tcPr>
            <w:tcW w:w="2546" w:type="dxa"/>
            <w:tcBorders>
              <w:left w:val="nil"/>
              <w:right w:val="nil"/>
            </w:tcBorders>
            <w:noWrap/>
          </w:tcPr>
          <w:p w14:paraId="5B958D73" w14:textId="77777777" w:rsidR="00214320" w:rsidRPr="007F7D1B" w:rsidRDefault="00214320" w:rsidP="009F0217">
            <w:pPr>
              <w:jc w:val="center"/>
              <w:rPr>
                <w:sz w:val="20"/>
                <w:szCs w:val="20"/>
                <w:lang w:val="sr-Cyrl-CS"/>
              </w:rPr>
            </w:pPr>
            <w:r w:rsidRPr="007F7D1B">
              <w:rPr>
                <w:sz w:val="20"/>
                <w:szCs w:val="20"/>
                <w:lang w:val="sr-Cyrl-CS"/>
              </w:rPr>
              <w:t>17.01.2012.</w:t>
            </w:r>
          </w:p>
        </w:tc>
        <w:tc>
          <w:tcPr>
            <w:tcW w:w="1719" w:type="dxa"/>
            <w:tcBorders>
              <w:left w:val="nil"/>
              <w:right w:val="nil"/>
            </w:tcBorders>
            <w:noWrap/>
          </w:tcPr>
          <w:p w14:paraId="13605EF4" w14:textId="77777777" w:rsidR="00214320" w:rsidRPr="007F7D1B" w:rsidRDefault="00214320" w:rsidP="009F0217">
            <w:pPr>
              <w:jc w:val="center"/>
              <w:rPr>
                <w:sz w:val="20"/>
                <w:szCs w:val="20"/>
                <w:lang w:val="sr-Cyrl-CS"/>
              </w:rPr>
            </w:pPr>
          </w:p>
        </w:tc>
        <w:tc>
          <w:tcPr>
            <w:tcW w:w="1773" w:type="dxa"/>
            <w:tcBorders>
              <w:left w:val="nil"/>
            </w:tcBorders>
            <w:noWrap/>
          </w:tcPr>
          <w:p w14:paraId="732778E0" w14:textId="77777777" w:rsidR="00214320" w:rsidRPr="007F7D1B" w:rsidRDefault="00214320" w:rsidP="009F0217">
            <w:pPr>
              <w:jc w:val="center"/>
              <w:rPr>
                <w:sz w:val="20"/>
                <w:szCs w:val="20"/>
                <w:lang w:val="sr-Cyrl-CS"/>
              </w:rPr>
            </w:pPr>
          </w:p>
        </w:tc>
      </w:tr>
      <w:tr w:rsidR="00214320" w:rsidRPr="007F7D1B" w14:paraId="64FA1907" w14:textId="77777777" w:rsidTr="009F0217">
        <w:trPr>
          <w:cantSplit/>
          <w:trHeight w:val="284"/>
        </w:trPr>
        <w:tc>
          <w:tcPr>
            <w:tcW w:w="727" w:type="dxa"/>
            <w:tcBorders>
              <w:left w:val="nil"/>
              <w:right w:val="nil"/>
            </w:tcBorders>
            <w:noWrap/>
          </w:tcPr>
          <w:p w14:paraId="77B080F6" w14:textId="77777777" w:rsidR="00214320" w:rsidRPr="007F7D1B" w:rsidRDefault="00214320" w:rsidP="009F0217">
            <w:pPr>
              <w:jc w:val="right"/>
              <w:rPr>
                <w:bCs/>
                <w:sz w:val="20"/>
                <w:szCs w:val="20"/>
                <w:lang w:val="sr-Cyrl-CS"/>
              </w:rPr>
            </w:pPr>
          </w:p>
        </w:tc>
        <w:tc>
          <w:tcPr>
            <w:tcW w:w="3637" w:type="dxa"/>
            <w:gridSpan w:val="2"/>
            <w:tcBorders>
              <w:left w:val="nil"/>
              <w:right w:val="nil"/>
            </w:tcBorders>
            <w:noWrap/>
          </w:tcPr>
          <w:p w14:paraId="49505600" w14:textId="77777777" w:rsidR="00214320" w:rsidRPr="007F7D1B" w:rsidRDefault="00214320" w:rsidP="009F0217">
            <w:pPr>
              <w:rPr>
                <w:bCs/>
                <w:sz w:val="20"/>
                <w:szCs w:val="20"/>
                <w:lang w:val="sr-Cyrl-CS"/>
              </w:rPr>
            </w:pPr>
            <w:r w:rsidRPr="007F7D1B">
              <w:rPr>
                <w:bCs/>
                <w:sz w:val="20"/>
                <w:szCs w:val="20"/>
                <w:lang w:val="sr-Cyrl-CS"/>
              </w:rPr>
              <w:t>Последњи датум отплате главнице</w:t>
            </w:r>
          </w:p>
        </w:tc>
        <w:tc>
          <w:tcPr>
            <w:tcW w:w="2546" w:type="dxa"/>
            <w:tcBorders>
              <w:left w:val="nil"/>
              <w:right w:val="nil"/>
            </w:tcBorders>
            <w:noWrap/>
          </w:tcPr>
          <w:p w14:paraId="2A0028ED" w14:textId="77777777" w:rsidR="00214320" w:rsidRPr="007F7D1B" w:rsidRDefault="00214320" w:rsidP="009F0217">
            <w:pPr>
              <w:jc w:val="center"/>
              <w:rPr>
                <w:sz w:val="20"/>
                <w:szCs w:val="20"/>
                <w:lang w:val="sr-Cyrl-CS"/>
              </w:rPr>
            </w:pPr>
            <w:r w:rsidRPr="007F7D1B">
              <w:rPr>
                <w:sz w:val="20"/>
                <w:szCs w:val="20"/>
                <w:lang w:val="sr-Cyrl-CS"/>
              </w:rPr>
              <w:t>17.07.2023.</w:t>
            </w:r>
          </w:p>
        </w:tc>
        <w:tc>
          <w:tcPr>
            <w:tcW w:w="1719" w:type="dxa"/>
            <w:tcBorders>
              <w:left w:val="nil"/>
              <w:right w:val="nil"/>
            </w:tcBorders>
            <w:noWrap/>
          </w:tcPr>
          <w:p w14:paraId="632EC74A" w14:textId="77777777" w:rsidR="00214320" w:rsidRPr="007F7D1B" w:rsidRDefault="00214320" w:rsidP="009F0217">
            <w:pPr>
              <w:jc w:val="center"/>
              <w:rPr>
                <w:sz w:val="20"/>
                <w:szCs w:val="20"/>
                <w:lang w:val="sr-Cyrl-CS"/>
              </w:rPr>
            </w:pPr>
          </w:p>
        </w:tc>
        <w:tc>
          <w:tcPr>
            <w:tcW w:w="1773" w:type="dxa"/>
            <w:tcBorders>
              <w:left w:val="nil"/>
            </w:tcBorders>
            <w:noWrap/>
          </w:tcPr>
          <w:p w14:paraId="14A04EC2" w14:textId="77777777" w:rsidR="00214320" w:rsidRPr="007F7D1B" w:rsidRDefault="00214320" w:rsidP="009F0217">
            <w:pPr>
              <w:jc w:val="center"/>
              <w:rPr>
                <w:sz w:val="20"/>
                <w:szCs w:val="20"/>
                <w:lang w:val="sr-Cyrl-CS"/>
              </w:rPr>
            </w:pPr>
          </w:p>
        </w:tc>
      </w:tr>
      <w:tr w:rsidR="00214320" w:rsidRPr="007F7D1B" w14:paraId="7490BD0C" w14:textId="77777777" w:rsidTr="009F0217">
        <w:trPr>
          <w:cantSplit/>
          <w:trHeight w:val="284"/>
        </w:trPr>
        <w:tc>
          <w:tcPr>
            <w:tcW w:w="727" w:type="dxa"/>
            <w:tcBorders>
              <w:left w:val="nil"/>
              <w:right w:val="nil"/>
            </w:tcBorders>
            <w:noWrap/>
          </w:tcPr>
          <w:p w14:paraId="699F165B" w14:textId="77777777" w:rsidR="00214320" w:rsidRPr="007F7D1B" w:rsidRDefault="00214320" w:rsidP="009F0217">
            <w:pPr>
              <w:jc w:val="right"/>
              <w:rPr>
                <w:bCs/>
                <w:sz w:val="20"/>
                <w:szCs w:val="20"/>
                <w:lang w:val="sr-Cyrl-CS"/>
              </w:rPr>
            </w:pPr>
          </w:p>
        </w:tc>
        <w:tc>
          <w:tcPr>
            <w:tcW w:w="3637" w:type="dxa"/>
            <w:gridSpan w:val="2"/>
            <w:tcBorders>
              <w:left w:val="nil"/>
              <w:right w:val="nil"/>
            </w:tcBorders>
            <w:noWrap/>
          </w:tcPr>
          <w:p w14:paraId="172981B8" w14:textId="77777777" w:rsidR="00214320" w:rsidRPr="007F7D1B" w:rsidRDefault="00214320" w:rsidP="009F0217">
            <w:pPr>
              <w:rPr>
                <w:b/>
                <w:bCs/>
                <w:sz w:val="20"/>
                <w:szCs w:val="20"/>
                <w:lang w:val="sr-Cyrl-CS"/>
              </w:rPr>
            </w:pPr>
            <w:r w:rsidRPr="007F7D1B">
              <w:rPr>
                <w:bCs/>
                <w:sz w:val="20"/>
                <w:szCs w:val="20"/>
                <w:lang w:val="sr-Cyrl-CS"/>
              </w:rPr>
              <w:t>Рата главнице за 2021. год.</w:t>
            </w:r>
          </w:p>
        </w:tc>
        <w:tc>
          <w:tcPr>
            <w:tcW w:w="2546" w:type="dxa"/>
            <w:tcBorders>
              <w:left w:val="nil"/>
              <w:right w:val="nil"/>
            </w:tcBorders>
            <w:noWrap/>
          </w:tcPr>
          <w:p w14:paraId="2E622F76" w14:textId="77777777" w:rsidR="00214320" w:rsidRPr="007F7D1B" w:rsidRDefault="00214320" w:rsidP="009F0217">
            <w:pPr>
              <w:jc w:val="center"/>
              <w:rPr>
                <w:sz w:val="20"/>
                <w:szCs w:val="20"/>
                <w:lang w:val="sr-Cyrl-CS"/>
              </w:rPr>
            </w:pPr>
            <w:r w:rsidRPr="007F7D1B">
              <w:rPr>
                <w:sz w:val="20"/>
                <w:szCs w:val="20"/>
                <w:lang w:val="sr-Cyrl-CS"/>
              </w:rPr>
              <w:t>7.457.913 EUR</w:t>
            </w:r>
          </w:p>
        </w:tc>
        <w:tc>
          <w:tcPr>
            <w:tcW w:w="1719" w:type="dxa"/>
            <w:tcBorders>
              <w:left w:val="nil"/>
              <w:right w:val="nil"/>
            </w:tcBorders>
            <w:noWrap/>
          </w:tcPr>
          <w:p w14:paraId="07C37D84" w14:textId="77777777" w:rsidR="00214320" w:rsidRPr="007F7D1B" w:rsidRDefault="00214320" w:rsidP="009F0217">
            <w:pPr>
              <w:jc w:val="center"/>
              <w:rPr>
                <w:sz w:val="20"/>
                <w:szCs w:val="20"/>
                <w:lang w:val="sr-Cyrl-CS"/>
              </w:rPr>
            </w:pPr>
          </w:p>
        </w:tc>
        <w:tc>
          <w:tcPr>
            <w:tcW w:w="1773" w:type="dxa"/>
            <w:tcBorders>
              <w:left w:val="nil"/>
            </w:tcBorders>
            <w:noWrap/>
          </w:tcPr>
          <w:p w14:paraId="71B2D48B" w14:textId="77777777" w:rsidR="00214320" w:rsidRPr="007F7D1B" w:rsidRDefault="00214320" w:rsidP="009F0217">
            <w:pPr>
              <w:jc w:val="center"/>
              <w:rPr>
                <w:sz w:val="20"/>
                <w:szCs w:val="20"/>
                <w:lang w:val="sr-Cyrl-CS"/>
              </w:rPr>
            </w:pPr>
          </w:p>
        </w:tc>
      </w:tr>
      <w:tr w:rsidR="00214320" w:rsidRPr="007F7D1B" w14:paraId="28D9561E" w14:textId="77777777" w:rsidTr="009F0217">
        <w:trPr>
          <w:cantSplit/>
          <w:trHeight w:val="284"/>
        </w:trPr>
        <w:tc>
          <w:tcPr>
            <w:tcW w:w="727" w:type="dxa"/>
            <w:tcBorders>
              <w:left w:val="nil"/>
              <w:right w:val="nil"/>
            </w:tcBorders>
            <w:noWrap/>
          </w:tcPr>
          <w:p w14:paraId="6FB16C91" w14:textId="77777777" w:rsidR="00214320" w:rsidRPr="007F7D1B" w:rsidRDefault="00214320" w:rsidP="009F0217">
            <w:pPr>
              <w:jc w:val="right"/>
              <w:rPr>
                <w:bCs/>
                <w:sz w:val="20"/>
                <w:szCs w:val="20"/>
                <w:lang w:val="sr-Cyrl-CS"/>
              </w:rPr>
            </w:pPr>
          </w:p>
        </w:tc>
        <w:tc>
          <w:tcPr>
            <w:tcW w:w="3637" w:type="dxa"/>
            <w:gridSpan w:val="2"/>
            <w:tcBorders>
              <w:left w:val="nil"/>
              <w:right w:val="nil"/>
            </w:tcBorders>
            <w:noWrap/>
          </w:tcPr>
          <w:p w14:paraId="049EF695" w14:textId="77777777" w:rsidR="00214320" w:rsidRPr="007F7D1B" w:rsidRDefault="00214320" w:rsidP="009F0217">
            <w:pPr>
              <w:rPr>
                <w:bCs/>
                <w:sz w:val="20"/>
                <w:szCs w:val="20"/>
                <w:lang w:val="sr-Cyrl-CS"/>
              </w:rPr>
            </w:pPr>
            <w:r w:rsidRPr="007F7D1B">
              <w:rPr>
                <w:bCs/>
                <w:sz w:val="20"/>
                <w:szCs w:val="20"/>
                <w:lang w:val="sr-Cyrl-CS"/>
              </w:rPr>
              <w:t>Каматна стопа</w:t>
            </w:r>
          </w:p>
        </w:tc>
        <w:tc>
          <w:tcPr>
            <w:tcW w:w="2546" w:type="dxa"/>
            <w:tcBorders>
              <w:left w:val="nil"/>
              <w:right w:val="nil"/>
            </w:tcBorders>
            <w:noWrap/>
          </w:tcPr>
          <w:p w14:paraId="61666800" w14:textId="77777777" w:rsidR="00214320" w:rsidRPr="007F7D1B" w:rsidRDefault="00214320" w:rsidP="009F0217">
            <w:pPr>
              <w:jc w:val="center"/>
              <w:rPr>
                <w:sz w:val="20"/>
                <w:szCs w:val="20"/>
                <w:lang w:val="sr-Cyrl-CS"/>
              </w:rPr>
            </w:pPr>
            <w:r w:rsidRPr="007F7D1B">
              <w:rPr>
                <w:sz w:val="20"/>
                <w:szCs w:val="20"/>
                <w:lang w:val="sr-Cyrl-CS"/>
              </w:rPr>
              <w:t>6M EURIBOR + 1,00%</w:t>
            </w:r>
          </w:p>
        </w:tc>
        <w:tc>
          <w:tcPr>
            <w:tcW w:w="1719" w:type="dxa"/>
            <w:tcBorders>
              <w:left w:val="nil"/>
              <w:right w:val="nil"/>
            </w:tcBorders>
            <w:noWrap/>
          </w:tcPr>
          <w:p w14:paraId="30B0B8D8" w14:textId="77777777" w:rsidR="00214320" w:rsidRPr="007F7D1B" w:rsidRDefault="00214320" w:rsidP="009F0217">
            <w:pPr>
              <w:jc w:val="center"/>
              <w:rPr>
                <w:sz w:val="20"/>
                <w:szCs w:val="20"/>
                <w:lang w:val="sr-Cyrl-CS"/>
              </w:rPr>
            </w:pPr>
          </w:p>
        </w:tc>
        <w:tc>
          <w:tcPr>
            <w:tcW w:w="1773" w:type="dxa"/>
            <w:tcBorders>
              <w:left w:val="nil"/>
            </w:tcBorders>
            <w:noWrap/>
          </w:tcPr>
          <w:p w14:paraId="06AFFF14" w14:textId="77777777" w:rsidR="00214320" w:rsidRPr="007F7D1B" w:rsidRDefault="00214320" w:rsidP="009F0217">
            <w:pPr>
              <w:jc w:val="center"/>
              <w:rPr>
                <w:sz w:val="20"/>
                <w:szCs w:val="20"/>
                <w:lang w:val="sr-Cyrl-CS"/>
              </w:rPr>
            </w:pPr>
          </w:p>
        </w:tc>
      </w:tr>
      <w:tr w:rsidR="00214320" w:rsidRPr="007F7D1B" w14:paraId="19D488A6" w14:textId="77777777" w:rsidTr="009F0217">
        <w:trPr>
          <w:cantSplit/>
          <w:trHeight w:val="284"/>
        </w:trPr>
        <w:tc>
          <w:tcPr>
            <w:tcW w:w="727" w:type="dxa"/>
            <w:tcBorders>
              <w:left w:val="nil"/>
              <w:right w:val="nil"/>
            </w:tcBorders>
            <w:noWrap/>
          </w:tcPr>
          <w:p w14:paraId="34C98B0D" w14:textId="77777777" w:rsidR="00214320" w:rsidRPr="007F7D1B" w:rsidRDefault="00214320" w:rsidP="009F0217">
            <w:pPr>
              <w:jc w:val="right"/>
              <w:rPr>
                <w:bCs/>
                <w:sz w:val="20"/>
                <w:szCs w:val="20"/>
                <w:lang w:val="sr-Cyrl-CS"/>
              </w:rPr>
            </w:pPr>
            <w:r w:rsidRPr="007F7D1B">
              <w:rPr>
                <w:bCs/>
                <w:sz w:val="20"/>
                <w:szCs w:val="20"/>
                <w:lang w:val="sr-Cyrl-CS"/>
              </w:rPr>
              <w:t>1.2</w:t>
            </w:r>
          </w:p>
        </w:tc>
        <w:tc>
          <w:tcPr>
            <w:tcW w:w="3637" w:type="dxa"/>
            <w:gridSpan w:val="2"/>
            <w:tcBorders>
              <w:left w:val="nil"/>
              <w:right w:val="nil"/>
            </w:tcBorders>
            <w:noWrap/>
          </w:tcPr>
          <w:p w14:paraId="32E83682" w14:textId="77777777" w:rsidR="00214320" w:rsidRPr="007F7D1B" w:rsidRDefault="00214320" w:rsidP="009F0217">
            <w:pPr>
              <w:rPr>
                <w:bCs/>
                <w:sz w:val="20"/>
                <w:szCs w:val="20"/>
                <w:lang w:val="sr-Cyrl-CS"/>
              </w:rPr>
            </w:pPr>
            <w:r w:rsidRPr="007F7D1B">
              <w:rPr>
                <w:b/>
                <w:bCs/>
                <w:sz w:val="20"/>
                <w:szCs w:val="20"/>
                <w:lang w:val="sr-Cyrl-CS"/>
              </w:rPr>
              <w:t>EBRD - АД „Железнице Србије</w:t>
            </w:r>
            <w:r w:rsidRPr="007F7D1B">
              <w:rPr>
                <w:b/>
                <w:sz w:val="20"/>
                <w:szCs w:val="20"/>
                <w:lang w:val="sr-Cyrl-CS"/>
              </w:rPr>
              <w:t>”</w:t>
            </w:r>
            <w:r w:rsidRPr="007F7D1B">
              <w:rPr>
                <w:b/>
                <w:bCs/>
                <w:sz w:val="20"/>
                <w:szCs w:val="20"/>
                <w:lang w:val="sr-Cyrl-CS"/>
              </w:rPr>
              <w:t xml:space="preserve"> -Возна средства</w:t>
            </w:r>
          </w:p>
        </w:tc>
        <w:tc>
          <w:tcPr>
            <w:tcW w:w="2546" w:type="dxa"/>
            <w:tcBorders>
              <w:left w:val="nil"/>
              <w:right w:val="nil"/>
            </w:tcBorders>
            <w:noWrap/>
          </w:tcPr>
          <w:p w14:paraId="117FE954" w14:textId="77777777" w:rsidR="00214320" w:rsidRPr="007F7D1B" w:rsidRDefault="00214320" w:rsidP="009F0217">
            <w:pPr>
              <w:jc w:val="center"/>
              <w:rPr>
                <w:sz w:val="20"/>
                <w:szCs w:val="20"/>
                <w:lang w:val="sr-Cyrl-CS"/>
              </w:rPr>
            </w:pPr>
          </w:p>
        </w:tc>
        <w:tc>
          <w:tcPr>
            <w:tcW w:w="1719" w:type="dxa"/>
            <w:tcBorders>
              <w:left w:val="nil"/>
              <w:right w:val="nil"/>
            </w:tcBorders>
            <w:noWrap/>
          </w:tcPr>
          <w:p w14:paraId="7326F5A8" w14:textId="77777777" w:rsidR="00214320" w:rsidRPr="007F7D1B" w:rsidRDefault="00214320" w:rsidP="009F0217">
            <w:pPr>
              <w:jc w:val="center"/>
              <w:rPr>
                <w:sz w:val="20"/>
                <w:szCs w:val="20"/>
                <w:lang w:val="sr-Cyrl-CS"/>
              </w:rPr>
            </w:pPr>
            <w:r w:rsidRPr="007F7D1B">
              <w:rPr>
                <w:sz w:val="20"/>
                <w:szCs w:val="20"/>
                <w:lang w:val="sr-Cyrl-CS"/>
              </w:rPr>
              <w:t>2.781.278</w:t>
            </w:r>
          </w:p>
        </w:tc>
        <w:tc>
          <w:tcPr>
            <w:tcW w:w="1773" w:type="dxa"/>
            <w:tcBorders>
              <w:left w:val="nil"/>
            </w:tcBorders>
            <w:noWrap/>
          </w:tcPr>
          <w:p w14:paraId="38AB2C70" w14:textId="77777777" w:rsidR="00214320" w:rsidRPr="007F7D1B" w:rsidRDefault="00214320" w:rsidP="009F0217">
            <w:pPr>
              <w:jc w:val="center"/>
              <w:rPr>
                <w:sz w:val="20"/>
                <w:szCs w:val="20"/>
                <w:lang w:val="sr-Cyrl-CS"/>
              </w:rPr>
            </w:pPr>
            <w:r w:rsidRPr="007F7D1B">
              <w:rPr>
                <w:sz w:val="20"/>
                <w:szCs w:val="20"/>
                <w:lang w:val="sr-Cyrl-CS"/>
              </w:rPr>
              <w:t>326.997.034</w:t>
            </w:r>
          </w:p>
        </w:tc>
      </w:tr>
      <w:tr w:rsidR="00214320" w:rsidRPr="007F7D1B" w14:paraId="7EDC0679" w14:textId="77777777" w:rsidTr="009F0217">
        <w:trPr>
          <w:cantSplit/>
          <w:trHeight w:val="284"/>
        </w:trPr>
        <w:tc>
          <w:tcPr>
            <w:tcW w:w="727" w:type="dxa"/>
            <w:tcBorders>
              <w:left w:val="nil"/>
              <w:right w:val="nil"/>
            </w:tcBorders>
            <w:noWrap/>
          </w:tcPr>
          <w:p w14:paraId="098B187B" w14:textId="77777777" w:rsidR="00214320" w:rsidRPr="007F7D1B" w:rsidRDefault="00214320" w:rsidP="009F0217">
            <w:pPr>
              <w:jc w:val="right"/>
              <w:rPr>
                <w:bCs/>
                <w:sz w:val="20"/>
                <w:szCs w:val="20"/>
                <w:lang w:val="sr-Cyrl-CS"/>
              </w:rPr>
            </w:pPr>
          </w:p>
        </w:tc>
        <w:tc>
          <w:tcPr>
            <w:tcW w:w="3637" w:type="dxa"/>
            <w:gridSpan w:val="2"/>
            <w:tcBorders>
              <w:left w:val="nil"/>
              <w:right w:val="nil"/>
            </w:tcBorders>
            <w:noWrap/>
          </w:tcPr>
          <w:p w14:paraId="3836E7CC" w14:textId="77777777" w:rsidR="00214320" w:rsidRPr="007F7D1B" w:rsidRDefault="00214320" w:rsidP="009F0217">
            <w:pPr>
              <w:rPr>
                <w:bCs/>
                <w:sz w:val="20"/>
                <w:szCs w:val="20"/>
                <w:lang w:val="sr-Cyrl-CS"/>
              </w:rPr>
            </w:pPr>
            <w:r w:rsidRPr="007F7D1B">
              <w:rPr>
                <w:bCs/>
                <w:sz w:val="20"/>
                <w:szCs w:val="20"/>
                <w:lang w:val="sr-Cyrl-CS"/>
              </w:rPr>
              <w:t>Први датум отплате главнице</w:t>
            </w:r>
          </w:p>
        </w:tc>
        <w:tc>
          <w:tcPr>
            <w:tcW w:w="2546" w:type="dxa"/>
            <w:tcBorders>
              <w:left w:val="nil"/>
              <w:right w:val="nil"/>
            </w:tcBorders>
            <w:noWrap/>
          </w:tcPr>
          <w:p w14:paraId="2D675108" w14:textId="77777777" w:rsidR="00214320" w:rsidRPr="007F7D1B" w:rsidRDefault="00214320" w:rsidP="009F0217">
            <w:pPr>
              <w:jc w:val="center"/>
              <w:rPr>
                <w:sz w:val="20"/>
                <w:szCs w:val="20"/>
                <w:lang w:val="sr-Cyrl-CS"/>
              </w:rPr>
            </w:pPr>
            <w:r w:rsidRPr="007F7D1B">
              <w:rPr>
                <w:sz w:val="20"/>
                <w:szCs w:val="20"/>
                <w:lang w:val="sr-Cyrl-CS"/>
              </w:rPr>
              <w:t>24.08.2010.</w:t>
            </w:r>
          </w:p>
        </w:tc>
        <w:tc>
          <w:tcPr>
            <w:tcW w:w="1719" w:type="dxa"/>
            <w:tcBorders>
              <w:left w:val="nil"/>
              <w:right w:val="nil"/>
            </w:tcBorders>
            <w:noWrap/>
          </w:tcPr>
          <w:p w14:paraId="6F9C642A" w14:textId="77777777" w:rsidR="00214320" w:rsidRPr="007F7D1B" w:rsidRDefault="00214320" w:rsidP="009F0217">
            <w:pPr>
              <w:jc w:val="center"/>
              <w:rPr>
                <w:sz w:val="20"/>
                <w:szCs w:val="20"/>
                <w:lang w:val="sr-Cyrl-CS"/>
              </w:rPr>
            </w:pPr>
          </w:p>
        </w:tc>
        <w:tc>
          <w:tcPr>
            <w:tcW w:w="1773" w:type="dxa"/>
            <w:tcBorders>
              <w:left w:val="nil"/>
            </w:tcBorders>
            <w:noWrap/>
          </w:tcPr>
          <w:p w14:paraId="5DBB8B4E" w14:textId="77777777" w:rsidR="00214320" w:rsidRPr="007F7D1B" w:rsidRDefault="00214320" w:rsidP="009F0217">
            <w:pPr>
              <w:jc w:val="center"/>
              <w:rPr>
                <w:sz w:val="20"/>
                <w:szCs w:val="20"/>
                <w:lang w:val="sr-Cyrl-CS"/>
              </w:rPr>
            </w:pPr>
          </w:p>
        </w:tc>
      </w:tr>
      <w:tr w:rsidR="00214320" w:rsidRPr="007F7D1B" w14:paraId="357F06B0" w14:textId="77777777" w:rsidTr="009F0217">
        <w:trPr>
          <w:cantSplit/>
          <w:trHeight w:val="284"/>
        </w:trPr>
        <w:tc>
          <w:tcPr>
            <w:tcW w:w="727" w:type="dxa"/>
            <w:tcBorders>
              <w:left w:val="nil"/>
              <w:right w:val="nil"/>
            </w:tcBorders>
            <w:noWrap/>
          </w:tcPr>
          <w:p w14:paraId="59F159AD" w14:textId="77777777" w:rsidR="00214320" w:rsidRPr="007F7D1B" w:rsidRDefault="00214320" w:rsidP="009F0217">
            <w:pPr>
              <w:jc w:val="right"/>
              <w:rPr>
                <w:bCs/>
                <w:sz w:val="20"/>
                <w:szCs w:val="20"/>
                <w:lang w:val="sr-Cyrl-CS"/>
              </w:rPr>
            </w:pPr>
          </w:p>
        </w:tc>
        <w:tc>
          <w:tcPr>
            <w:tcW w:w="3637" w:type="dxa"/>
            <w:gridSpan w:val="2"/>
            <w:tcBorders>
              <w:left w:val="nil"/>
              <w:right w:val="nil"/>
            </w:tcBorders>
            <w:noWrap/>
          </w:tcPr>
          <w:p w14:paraId="1B0A164B" w14:textId="77777777" w:rsidR="00214320" w:rsidRPr="007F7D1B" w:rsidRDefault="00214320" w:rsidP="009F0217">
            <w:pPr>
              <w:rPr>
                <w:bCs/>
                <w:sz w:val="20"/>
                <w:szCs w:val="20"/>
                <w:lang w:val="sr-Cyrl-CS"/>
              </w:rPr>
            </w:pPr>
            <w:r w:rsidRPr="007F7D1B">
              <w:rPr>
                <w:bCs/>
                <w:sz w:val="20"/>
                <w:szCs w:val="20"/>
                <w:lang w:val="sr-Cyrl-CS"/>
              </w:rPr>
              <w:t>Последњи датум отплате главнице</w:t>
            </w:r>
          </w:p>
        </w:tc>
        <w:tc>
          <w:tcPr>
            <w:tcW w:w="2546" w:type="dxa"/>
            <w:tcBorders>
              <w:left w:val="nil"/>
              <w:right w:val="nil"/>
            </w:tcBorders>
            <w:noWrap/>
          </w:tcPr>
          <w:p w14:paraId="6D0609EB" w14:textId="77777777" w:rsidR="00214320" w:rsidRPr="007F7D1B" w:rsidRDefault="00214320" w:rsidP="009F0217">
            <w:pPr>
              <w:jc w:val="center"/>
              <w:rPr>
                <w:sz w:val="20"/>
                <w:szCs w:val="20"/>
                <w:lang w:val="sr-Cyrl-CS"/>
              </w:rPr>
            </w:pPr>
            <w:r w:rsidRPr="007F7D1B">
              <w:rPr>
                <w:sz w:val="20"/>
                <w:szCs w:val="20"/>
                <w:lang w:val="sr-Cyrl-CS"/>
              </w:rPr>
              <w:t>24.02.2021.</w:t>
            </w:r>
          </w:p>
        </w:tc>
        <w:tc>
          <w:tcPr>
            <w:tcW w:w="1719" w:type="dxa"/>
            <w:tcBorders>
              <w:left w:val="nil"/>
              <w:right w:val="nil"/>
            </w:tcBorders>
            <w:noWrap/>
          </w:tcPr>
          <w:p w14:paraId="1BB771F0" w14:textId="77777777" w:rsidR="00214320" w:rsidRPr="007F7D1B" w:rsidRDefault="00214320" w:rsidP="009F0217">
            <w:pPr>
              <w:jc w:val="center"/>
              <w:rPr>
                <w:sz w:val="20"/>
                <w:szCs w:val="20"/>
                <w:lang w:val="sr-Cyrl-CS"/>
              </w:rPr>
            </w:pPr>
          </w:p>
        </w:tc>
        <w:tc>
          <w:tcPr>
            <w:tcW w:w="1773" w:type="dxa"/>
            <w:tcBorders>
              <w:left w:val="nil"/>
            </w:tcBorders>
            <w:noWrap/>
          </w:tcPr>
          <w:p w14:paraId="679AB783" w14:textId="77777777" w:rsidR="00214320" w:rsidRPr="007F7D1B" w:rsidRDefault="00214320" w:rsidP="009F0217">
            <w:pPr>
              <w:jc w:val="center"/>
              <w:rPr>
                <w:sz w:val="20"/>
                <w:szCs w:val="20"/>
                <w:lang w:val="sr-Cyrl-CS"/>
              </w:rPr>
            </w:pPr>
          </w:p>
        </w:tc>
      </w:tr>
      <w:tr w:rsidR="00214320" w:rsidRPr="007F7D1B" w14:paraId="112F5A82" w14:textId="77777777" w:rsidTr="009F0217">
        <w:trPr>
          <w:cantSplit/>
          <w:trHeight w:val="284"/>
        </w:trPr>
        <w:tc>
          <w:tcPr>
            <w:tcW w:w="727" w:type="dxa"/>
            <w:tcBorders>
              <w:left w:val="nil"/>
              <w:right w:val="nil"/>
            </w:tcBorders>
            <w:noWrap/>
          </w:tcPr>
          <w:p w14:paraId="65306F91" w14:textId="77777777" w:rsidR="00214320" w:rsidRPr="007F7D1B" w:rsidRDefault="00214320" w:rsidP="009F0217">
            <w:pPr>
              <w:jc w:val="right"/>
              <w:rPr>
                <w:bCs/>
                <w:sz w:val="20"/>
                <w:szCs w:val="20"/>
                <w:lang w:val="sr-Cyrl-CS"/>
              </w:rPr>
            </w:pPr>
          </w:p>
        </w:tc>
        <w:tc>
          <w:tcPr>
            <w:tcW w:w="3637" w:type="dxa"/>
            <w:gridSpan w:val="2"/>
            <w:tcBorders>
              <w:left w:val="nil"/>
              <w:right w:val="nil"/>
            </w:tcBorders>
            <w:noWrap/>
          </w:tcPr>
          <w:p w14:paraId="0E350185" w14:textId="77777777" w:rsidR="00214320" w:rsidRPr="007F7D1B" w:rsidRDefault="00214320" w:rsidP="009F0217">
            <w:pPr>
              <w:rPr>
                <w:b/>
                <w:bCs/>
                <w:sz w:val="20"/>
                <w:szCs w:val="20"/>
                <w:lang w:val="sr-Cyrl-CS"/>
              </w:rPr>
            </w:pPr>
            <w:r w:rsidRPr="007F7D1B">
              <w:rPr>
                <w:bCs/>
                <w:sz w:val="20"/>
                <w:szCs w:val="20"/>
                <w:lang w:val="sr-Cyrl-CS"/>
              </w:rPr>
              <w:t>Рата главнице за 2021. год.</w:t>
            </w:r>
          </w:p>
        </w:tc>
        <w:tc>
          <w:tcPr>
            <w:tcW w:w="2546" w:type="dxa"/>
            <w:tcBorders>
              <w:left w:val="nil"/>
              <w:right w:val="nil"/>
            </w:tcBorders>
            <w:noWrap/>
          </w:tcPr>
          <w:p w14:paraId="2287F7C0" w14:textId="77777777" w:rsidR="00214320" w:rsidRPr="007F7D1B" w:rsidRDefault="00214320" w:rsidP="009F0217">
            <w:pPr>
              <w:jc w:val="center"/>
              <w:rPr>
                <w:sz w:val="20"/>
                <w:szCs w:val="20"/>
                <w:lang w:val="sr-Cyrl-CS"/>
              </w:rPr>
            </w:pPr>
            <w:r w:rsidRPr="007F7D1B">
              <w:rPr>
                <w:sz w:val="20"/>
                <w:szCs w:val="20"/>
                <w:lang w:val="sr-Cyrl-CS"/>
              </w:rPr>
              <w:t>2.781.278 EUR</w:t>
            </w:r>
          </w:p>
        </w:tc>
        <w:tc>
          <w:tcPr>
            <w:tcW w:w="1719" w:type="dxa"/>
            <w:tcBorders>
              <w:left w:val="nil"/>
              <w:right w:val="nil"/>
            </w:tcBorders>
            <w:noWrap/>
          </w:tcPr>
          <w:p w14:paraId="55384F93" w14:textId="77777777" w:rsidR="00214320" w:rsidRPr="007F7D1B" w:rsidRDefault="00214320" w:rsidP="009F0217">
            <w:pPr>
              <w:jc w:val="center"/>
              <w:rPr>
                <w:sz w:val="20"/>
                <w:szCs w:val="20"/>
                <w:lang w:val="sr-Cyrl-CS"/>
              </w:rPr>
            </w:pPr>
          </w:p>
        </w:tc>
        <w:tc>
          <w:tcPr>
            <w:tcW w:w="1773" w:type="dxa"/>
            <w:tcBorders>
              <w:left w:val="nil"/>
            </w:tcBorders>
            <w:noWrap/>
          </w:tcPr>
          <w:p w14:paraId="6C519789" w14:textId="77777777" w:rsidR="00214320" w:rsidRPr="007F7D1B" w:rsidRDefault="00214320" w:rsidP="009F0217">
            <w:pPr>
              <w:jc w:val="center"/>
              <w:rPr>
                <w:sz w:val="20"/>
                <w:szCs w:val="20"/>
                <w:lang w:val="sr-Cyrl-CS"/>
              </w:rPr>
            </w:pPr>
          </w:p>
        </w:tc>
      </w:tr>
      <w:tr w:rsidR="00214320" w:rsidRPr="007F7D1B" w14:paraId="6DDEB6EB" w14:textId="77777777" w:rsidTr="009F0217">
        <w:trPr>
          <w:cantSplit/>
          <w:trHeight w:val="284"/>
        </w:trPr>
        <w:tc>
          <w:tcPr>
            <w:tcW w:w="727" w:type="dxa"/>
            <w:tcBorders>
              <w:left w:val="nil"/>
              <w:right w:val="nil"/>
            </w:tcBorders>
            <w:noWrap/>
          </w:tcPr>
          <w:p w14:paraId="60AFEAE4" w14:textId="77777777" w:rsidR="00214320" w:rsidRPr="007F7D1B" w:rsidRDefault="00214320" w:rsidP="009F0217">
            <w:pPr>
              <w:jc w:val="right"/>
              <w:rPr>
                <w:bCs/>
                <w:sz w:val="20"/>
                <w:szCs w:val="20"/>
                <w:lang w:val="sr-Cyrl-CS"/>
              </w:rPr>
            </w:pPr>
          </w:p>
        </w:tc>
        <w:tc>
          <w:tcPr>
            <w:tcW w:w="3637" w:type="dxa"/>
            <w:gridSpan w:val="2"/>
            <w:tcBorders>
              <w:left w:val="nil"/>
              <w:right w:val="nil"/>
            </w:tcBorders>
            <w:noWrap/>
          </w:tcPr>
          <w:p w14:paraId="57D31979" w14:textId="77777777" w:rsidR="00214320" w:rsidRPr="007F7D1B" w:rsidRDefault="00214320" w:rsidP="009F0217">
            <w:pPr>
              <w:rPr>
                <w:bCs/>
                <w:sz w:val="20"/>
                <w:szCs w:val="20"/>
                <w:lang w:val="sr-Cyrl-CS"/>
              </w:rPr>
            </w:pPr>
            <w:r w:rsidRPr="007F7D1B">
              <w:rPr>
                <w:bCs/>
                <w:sz w:val="20"/>
                <w:szCs w:val="20"/>
                <w:lang w:val="sr-Cyrl-CS"/>
              </w:rPr>
              <w:t>Каматна стопа</w:t>
            </w:r>
          </w:p>
        </w:tc>
        <w:tc>
          <w:tcPr>
            <w:tcW w:w="2546" w:type="dxa"/>
            <w:tcBorders>
              <w:left w:val="nil"/>
              <w:right w:val="nil"/>
            </w:tcBorders>
            <w:noWrap/>
          </w:tcPr>
          <w:p w14:paraId="58851F55" w14:textId="77777777" w:rsidR="00214320" w:rsidRPr="007F7D1B" w:rsidRDefault="00214320" w:rsidP="009F0217">
            <w:pPr>
              <w:jc w:val="center"/>
              <w:rPr>
                <w:sz w:val="20"/>
                <w:szCs w:val="20"/>
                <w:lang w:val="sr-Cyrl-CS"/>
              </w:rPr>
            </w:pPr>
            <w:r w:rsidRPr="007F7D1B">
              <w:rPr>
                <w:sz w:val="20"/>
                <w:szCs w:val="20"/>
                <w:lang w:val="sr-Cyrl-CS"/>
              </w:rPr>
              <w:t>6M EURIBOR + 1,00%</w:t>
            </w:r>
          </w:p>
        </w:tc>
        <w:tc>
          <w:tcPr>
            <w:tcW w:w="1719" w:type="dxa"/>
            <w:tcBorders>
              <w:left w:val="nil"/>
              <w:right w:val="nil"/>
            </w:tcBorders>
            <w:noWrap/>
          </w:tcPr>
          <w:p w14:paraId="060FDAB2" w14:textId="77777777" w:rsidR="00214320" w:rsidRPr="007F7D1B" w:rsidRDefault="00214320" w:rsidP="009F0217">
            <w:pPr>
              <w:jc w:val="center"/>
              <w:rPr>
                <w:sz w:val="20"/>
                <w:szCs w:val="20"/>
                <w:lang w:val="sr-Cyrl-CS"/>
              </w:rPr>
            </w:pPr>
          </w:p>
        </w:tc>
        <w:tc>
          <w:tcPr>
            <w:tcW w:w="1773" w:type="dxa"/>
            <w:tcBorders>
              <w:left w:val="nil"/>
            </w:tcBorders>
            <w:noWrap/>
          </w:tcPr>
          <w:p w14:paraId="294597D6" w14:textId="77777777" w:rsidR="00214320" w:rsidRPr="007F7D1B" w:rsidRDefault="00214320" w:rsidP="009F0217">
            <w:pPr>
              <w:jc w:val="center"/>
              <w:rPr>
                <w:sz w:val="20"/>
                <w:szCs w:val="20"/>
                <w:lang w:val="sr-Cyrl-CS"/>
              </w:rPr>
            </w:pPr>
          </w:p>
        </w:tc>
      </w:tr>
      <w:tr w:rsidR="00214320" w:rsidRPr="007F7D1B" w14:paraId="5A0953C1" w14:textId="77777777" w:rsidTr="009F0217">
        <w:trPr>
          <w:cantSplit/>
          <w:trHeight w:val="284"/>
        </w:trPr>
        <w:tc>
          <w:tcPr>
            <w:tcW w:w="727" w:type="dxa"/>
            <w:tcBorders>
              <w:left w:val="nil"/>
              <w:right w:val="nil"/>
            </w:tcBorders>
            <w:noWrap/>
          </w:tcPr>
          <w:p w14:paraId="141C4ED5" w14:textId="77777777" w:rsidR="00214320" w:rsidRPr="007F7D1B" w:rsidRDefault="00214320" w:rsidP="009F0217">
            <w:pPr>
              <w:jc w:val="right"/>
              <w:rPr>
                <w:bCs/>
                <w:sz w:val="20"/>
                <w:szCs w:val="20"/>
                <w:lang w:val="sr-Cyrl-CS"/>
              </w:rPr>
            </w:pPr>
            <w:r w:rsidRPr="007F7D1B">
              <w:rPr>
                <w:bCs/>
                <w:sz w:val="20"/>
                <w:szCs w:val="20"/>
                <w:lang w:val="sr-Cyrl-CS"/>
              </w:rPr>
              <w:t>1.3</w:t>
            </w:r>
          </w:p>
        </w:tc>
        <w:tc>
          <w:tcPr>
            <w:tcW w:w="3637" w:type="dxa"/>
            <w:gridSpan w:val="2"/>
            <w:tcBorders>
              <w:left w:val="nil"/>
              <w:right w:val="nil"/>
            </w:tcBorders>
            <w:noWrap/>
          </w:tcPr>
          <w:p w14:paraId="1D0905CA" w14:textId="77777777" w:rsidR="00214320" w:rsidRPr="007F7D1B" w:rsidRDefault="00214320" w:rsidP="009F0217">
            <w:pPr>
              <w:rPr>
                <w:bCs/>
                <w:sz w:val="20"/>
                <w:szCs w:val="20"/>
                <w:lang w:val="sr-Cyrl-CS"/>
              </w:rPr>
            </w:pPr>
            <w:r w:rsidRPr="007F7D1B">
              <w:rPr>
                <w:b/>
                <w:bCs/>
                <w:sz w:val="20"/>
                <w:szCs w:val="20"/>
                <w:lang w:val="sr-Cyrl-CS"/>
              </w:rPr>
              <w:t>EBRD - АД „Железнице Србије</w:t>
            </w:r>
            <w:r w:rsidRPr="007F7D1B">
              <w:rPr>
                <w:b/>
                <w:sz w:val="20"/>
                <w:szCs w:val="20"/>
                <w:lang w:val="sr-Cyrl-CS"/>
              </w:rPr>
              <w:t>”</w:t>
            </w:r>
            <w:r w:rsidRPr="007F7D1B">
              <w:rPr>
                <w:b/>
                <w:bCs/>
                <w:sz w:val="20"/>
                <w:szCs w:val="20"/>
                <w:lang w:val="sr-Cyrl-CS"/>
              </w:rPr>
              <w:t xml:space="preserve"> -Возна средства - вишеделне електромоторне гарнитуре</w:t>
            </w:r>
          </w:p>
        </w:tc>
        <w:tc>
          <w:tcPr>
            <w:tcW w:w="2546" w:type="dxa"/>
            <w:tcBorders>
              <w:left w:val="nil"/>
              <w:right w:val="nil"/>
            </w:tcBorders>
            <w:noWrap/>
          </w:tcPr>
          <w:p w14:paraId="7E2FEA00" w14:textId="77777777" w:rsidR="00214320" w:rsidRPr="007F7D1B" w:rsidRDefault="00214320" w:rsidP="009F0217">
            <w:pPr>
              <w:jc w:val="center"/>
              <w:rPr>
                <w:sz w:val="20"/>
                <w:szCs w:val="20"/>
                <w:lang w:val="sr-Cyrl-CS"/>
              </w:rPr>
            </w:pPr>
          </w:p>
        </w:tc>
        <w:tc>
          <w:tcPr>
            <w:tcW w:w="1719" w:type="dxa"/>
            <w:tcBorders>
              <w:left w:val="nil"/>
              <w:right w:val="nil"/>
            </w:tcBorders>
            <w:noWrap/>
          </w:tcPr>
          <w:p w14:paraId="0F30F71E" w14:textId="77777777" w:rsidR="00214320" w:rsidRPr="007F7D1B" w:rsidRDefault="00214320" w:rsidP="009F0217">
            <w:pPr>
              <w:jc w:val="center"/>
              <w:rPr>
                <w:sz w:val="20"/>
                <w:szCs w:val="20"/>
                <w:lang w:val="sr-Cyrl-CS"/>
              </w:rPr>
            </w:pPr>
            <w:r w:rsidRPr="007F7D1B">
              <w:rPr>
                <w:sz w:val="20"/>
                <w:szCs w:val="20"/>
                <w:lang w:val="sr-Cyrl-CS"/>
              </w:rPr>
              <w:t>37.536.344</w:t>
            </w:r>
          </w:p>
        </w:tc>
        <w:tc>
          <w:tcPr>
            <w:tcW w:w="1773" w:type="dxa"/>
            <w:tcBorders>
              <w:left w:val="nil"/>
            </w:tcBorders>
            <w:noWrap/>
          </w:tcPr>
          <w:p w14:paraId="6484E9C7" w14:textId="77777777" w:rsidR="00214320" w:rsidRPr="007F7D1B" w:rsidRDefault="00214320" w:rsidP="009F0217">
            <w:pPr>
              <w:jc w:val="center"/>
              <w:rPr>
                <w:sz w:val="20"/>
                <w:szCs w:val="20"/>
                <w:lang w:val="sr-Cyrl-CS"/>
              </w:rPr>
            </w:pPr>
            <w:r w:rsidRPr="007F7D1B">
              <w:rPr>
                <w:sz w:val="20"/>
                <w:szCs w:val="20"/>
                <w:lang w:val="sr-Cyrl-CS"/>
              </w:rPr>
              <w:t>4.413.177.958</w:t>
            </w:r>
          </w:p>
        </w:tc>
      </w:tr>
      <w:tr w:rsidR="00214320" w:rsidRPr="007F7D1B" w14:paraId="1B27D9F9" w14:textId="77777777" w:rsidTr="009F0217">
        <w:trPr>
          <w:cantSplit/>
          <w:trHeight w:val="284"/>
        </w:trPr>
        <w:tc>
          <w:tcPr>
            <w:tcW w:w="727" w:type="dxa"/>
            <w:tcBorders>
              <w:left w:val="nil"/>
              <w:right w:val="nil"/>
            </w:tcBorders>
            <w:noWrap/>
          </w:tcPr>
          <w:p w14:paraId="32DEF280" w14:textId="77777777" w:rsidR="00214320" w:rsidRPr="007F7D1B" w:rsidRDefault="00214320" w:rsidP="009F0217">
            <w:pPr>
              <w:jc w:val="right"/>
              <w:rPr>
                <w:bCs/>
                <w:sz w:val="20"/>
                <w:szCs w:val="20"/>
                <w:lang w:val="sr-Cyrl-CS"/>
              </w:rPr>
            </w:pPr>
            <w:r w:rsidRPr="007F7D1B">
              <w:rPr>
                <w:bCs/>
                <w:sz w:val="20"/>
                <w:szCs w:val="20"/>
                <w:lang w:val="sr-Cyrl-CS"/>
              </w:rPr>
              <w:t xml:space="preserve">  </w:t>
            </w:r>
          </w:p>
        </w:tc>
        <w:tc>
          <w:tcPr>
            <w:tcW w:w="3637" w:type="dxa"/>
            <w:gridSpan w:val="2"/>
            <w:tcBorders>
              <w:left w:val="nil"/>
              <w:right w:val="nil"/>
            </w:tcBorders>
            <w:noWrap/>
          </w:tcPr>
          <w:p w14:paraId="2E09D4BE" w14:textId="77777777" w:rsidR="00214320" w:rsidRPr="007F7D1B" w:rsidRDefault="00214320" w:rsidP="009F0217">
            <w:pPr>
              <w:rPr>
                <w:bCs/>
                <w:sz w:val="20"/>
                <w:szCs w:val="20"/>
                <w:lang w:val="sr-Cyrl-CS"/>
              </w:rPr>
            </w:pPr>
            <w:r w:rsidRPr="007F7D1B">
              <w:rPr>
                <w:bCs/>
                <w:sz w:val="20"/>
                <w:szCs w:val="20"/>
                <w:lang w:val="sr-Cyrl-CS"/>
              </w:rPr>
              <w:t>Први датум отплате главнице</w:t>
            </w:r>
          </w:p>
        </w:tc>
        <w:tc>
          <w:tcPr>
            <w:tcW w:w="2546" w:type="dxa"/>
            <w:tcBorders>
              <w:left w:val="nil"/>
              <w:right w:val="nil"/>
            </w:tcBorders>
            <w:noWrap/>
          </w:tcPr>
          <w:p w14:paraId="4A33585C" w14:textId="77777777" w:rsidR="00214320" w:rsidRPr="007F7D1B" w:rsidRDefault="00214320" w:rsidP="009F0217">
            <w:pPr>
              <w:jc w:val="center"/>
              <w:rPr>
                <w:sz w:val="20"/>
                <w:szCs w:val="20"/>
                <w:lang w:val="sr-Cyrl-CS"/>
              </w:rPr>
            </w:pPr>
            <w:r w:rsidRPr="007F7D1B">
              <w:rPr>
                <w:sz w:val="20"/>
                <w:szCs w:val="20"/>
                <w:lang w:val="sr-Cyrl-CS"/>
              </w:rPr>
              <w:t>09.09.2013.</w:t>
            </w:r>
          </w:p>
        </w:tc>
        <w:tc>
          <w:tcPr>
            <w:tcW w:w="1719" w:type="dxa"/>
            <w:tcBorders>
              <w:left w:val="nil"/>
              <w:right w:val="nil"/>
            </w:tcBorders>
            <w:noWrap/>
          </w:tcPr>
          <w:p w14:paraId="2ED1AB5F" w14:textId="77777777" w:rsidR="00214320" w:rsidRPr="007F7D1B" w:rsidRDefault="00214320" w:rsidP="009F0217">
            <w:pPr>
              <w:jc w:val="center"/>
              <w:rPr>
                <w:sz w:val="20"/>
                <w:szCs w:val="20"/>
                <w:lang w:val="sr-Cyrl-CS"/>
              </w:rPr>
            </w:pPr>
          </w:p>
        </w:tc>
        <w:tc>
          <w:tcPr>
            <w:tcW w:w="1773" w:type="dxa"/>
            <w:tcBorders>
              <w:left w:val="nil"/>
            </w:tcBorders>
            <w:noWrap/>
          </w:tcPr>
          <w:p w14:paraId="3CA82F35" w14:textId="77777777" w:rsidR="00214320" w:rsidRPr="007F7D1B" w:rsidRDefault="00214320" w:rsidP="009F0217">
            <w:pPr>
              <w:jc w:val="center"/>
              <w:rPr>
                <w:sz w:val="20"/>
                <w:szCs w:val="20"/>
                <w:lang w:val="sr-Cyrl-CS"/>
              </w:rPr>
            </w:pPr>
          </w:p>
        </w:tc>
      </w:tr>
      <w:tr w:rsidR="00214320" w:rsidRPr="007F7D1B" w14:paraId="482DF02B" w14:textId="77777777" w:rsidTr="009F0217">
        <w:trPr>
          <w:cantSplit/>
          <w:trHeight w:val="284"/>
        </w:trPr>
        <w:tc>
          <w:tcPr>
            <w:tcW w:w="727" w:type="dxa"/>
            <w:tcBorders>
              <w:left w:val="nil"/>
              <w:right w:val="nil"/>
            </w:tcBorders>
            <w:noWrap/>
          </w:tcPr>
          <w:p w14:paraId="62E1F780" w14:textId="77777777" w:rsidR="00214320" w:rsidRPr="007F7D1B" w:rsidRDefault="00214320" w:rsidP="009F0217">
            <w:pPr>
              <w:jc w:val="right"/>
              <w:rPr>
                <w:bCs/>
                <w:sz w:val="20"/>
                <w:szCs w:val="20"/>
                <w:lang w:val="sr-Cyrl-CS"/>
              </w:rPr>
            </w:pPr>
          </w:p>
        </w:tc>
        <w:tc>
          <w:tcPr>
            <w:tcW w:w="3637" w:type="dxa"/>
            <w:gridSpan w:val="2"/>
            <w:tcBorders>
              <w:left w:val="nil"/>
              <w:right w:val="nil"/>
            </w:tcBorders>
            <w:noWrap/>
          </w:tcPr>
          <w:p w14:paraId="11E0E5BC" w14:textId="77777777" w:rsidR="00214320" w:rsidRPr="007F7D1B" w:rsidRDefault="00214320" w:rsidP="009F0217">
            <w:pPr>
              <w:rPr>
                <w:bCs/>
                <w:sz w:val="20"/>
                <w:szCs w:val="20"/>
                <w:lang w:val="sr-Cyrl-CS"/>
              </w:rPr>
            </w:pPr>
            <w:r w:rsidRPr="007F7D1B">
              <w:rPr>
                <w:bCs/>
                <w:sz w:val="20"/>
                <w:szCs w:val="20"/>
                <w:lang w:val="sr-Cyrl-CS"/>
              </w:rPr>
              <w:t>Последњи датум отплате главнице</w:t>
            </w:r>
          </w:p>
        </w:tc>
        <w:tc>
          <w:tcPr>
            <w:tcW w:w="2546" w:type="dxa"/>
            <w:tcBorders>
              <w:left w:val="nil"/>
              <w:right w:val="nil"/>
            </w:tcBorders>
            <w:noWrap/>
          </w:tcPr>
          <w:p w14:paraId="7BDA16EA" w14:textId="77777777" w:rsidR="00214320" w:rsidRPr="007F7D1B" w:rsidRDefault="00214320" w:rsidP="009F0217">
            <w:pPr>
              <w:jc w:val="center"/>
              <w:rPr>
                <w:sz w:val="20"/>
                <w:szCs w:val="20"/>
                <w:lang w:val="sr-Cyrl-CS"/>
              </w:rPr>
            </w:pPr>
            <w:r w:rsidRPr="007F7D1B">
              <w:rPr>
                <w:sz w:val="20"/>
                <w:szCs w:val="20"/>
                <w:lang w:val="sr-Cyrl-CS"/>
              </w:rPr>
              <w:t>08.03.2024.</w:t>
            </w:r>
          </w:p>
        </w:tc>
        <w:tc>
          <w:tcPr>
            <w:tcW w:w="1719" w:type="dxa"/>
            <w:tcBorders>
              <w:left w:val="nil"/>
              <w:right w:val="nil"/>
            </w:tcBorders>
            <w:noWrap/>
          </w:tcPr>
          <w:p w14:paraId="78AE02FE" w14:textId="77777777" w:rsidR="00214320" w:rsidRPr="007F7D1B" w:rsidRDefault="00214320" w:rsidP="009F0217">
            <w:pPr>
              <w:jc w:val="center"/>
              <w:rPr>
                <w:sz w:val="20"/>
                <w:szCs w:val="20"/>
                <w:lang w:val="sr-Cyrl-CS"/>
              </w:rPr>
            </w:pPr>
          </w:p>
        </w:tc>
        <w:tc>
          <w:tcPr>
            <w:tcW w:w="1773" w:type="dxa"/>
            <w:tcBorders>
              <w:left w:val="nil"/>
            </w:tcBorders>
            <w:noWrap/>
          </w:tcPr>
          <w:p w14:paraId="46B5D15E" w14:textId="77777777" w:rsidR="00214320" w:rsidRPr="007F7D1B" w:rsidRDefault="00214320" w:rsidP="009F0217">
            <w:pPr>
              <w:jc w:val="center"/>
              <w:rPr>
                <w:sz w:val="20"/>
                <w:szCs w:val="20"/>
                <w:lang w:val="sr-Cyrl-CS"/>
              </w:rPr>
            </w:pPr>
          </w:p>
        </w:tc>
      </w:tr>
      <w:tr w:rsidR="00214320" w:rsidRPr="007F7D1B" w14:paraId="7C0C54A4" w14:textId="77777777" w:rsidTr="009F0217">
        <w:trPr>
          <w:cantSplit/>
          <w:trHeight w:val="284"/>
        </w:trPr>
        <w:tc>
          <w:tcPr>
            <w:tcW w:w="727" w:type="dxa"/>
            <w:tcBorders>
              <w:left w:val="nil"/>
              <w:right w:val="nil"/>
            </w:tcBorders>
            <w:noWrap/>
          </w:tcPr>
          <w:p w14:paraId="2563867A" w14:textId="77777777" w:rsidR="00214320" w:rsidRPr="007F7D1B" w:rsidRDefault="00214320" w:rsidP="009F0217">
            <w:pPr>
              <w:jc w:val="right"/>
              <w:rPr>
                <w:bCs/>
                <w:sz w:val="20"/>
                <w:szCs w:val="20"/>
                <w:lang w:val="sr-Cyrl-CS"/>
              </w:rPr>
            </w:pPr>
          </w:p>
        </w:tc>
        <w:tc>
          <w:tcPr>
            <w:tcW w:w="3637" w:type="dxa"/>
            <w:gridSpan w:val="2"/>
            <w:tcBorders>
              <w:left w:val="nil"/>
              <w:right w:val="nil"/>
            </w:tcBorders>
            <w:noWrap/>
          </w:tcPr>
          <w:p w14:paraId="762ABC86" w14:textId="77777777" w:rsidR="00214320" w:rsidRPr="007F7D1B" w:rsidRDefault="00214320" w:rsidP="009F0217">
            <w:pPr>
              <w:rPr>
                <w:b/>
                <w:bCs/>
                <w:sz w:val="20"/>
                <w:szCs w:val="20"/>
                <w:lang w:val="sr-Cyrl-CS"/>
              </w:rPr>
            </w:pPr>
            <w:r w:rsidRPr="007F7D1B">
              <w:rPr>
                <w:bCs/>
                <w:sz w:val="20"/>
                <w:szCs w:val="20"/>
                <w:lang w:val="sr-Cyrl-CS"/>
              </w:rPr>
              <w:t>Рата главнице за 2021. год.</w:t>
            </w:r>
          </w:p>
        </w:tc>
        <w:tc>
          <w:tcPr>
            <w:tcW w:w="2546" w:type="dxa"/>
            <w:tcBorders>
              <w:left w:val="nil"/>
              <w:right w:val="nil"/>
            </w:tcBorders>
            <w:noWrap/>
          </w:tcPr>
          <w:p w14:paraId="608F6873" w14:textId="77777777" w:rsidR="00214320" w:rsidRPr="007F7D1B" w:rsidRDefault="00214320" w:rsidP="009F0217">
            <w:pPr>
              <w:jc w:val="center"/>
              <w:rPr>
                <w:sz w:val="20"/>
                <w:szCs w:val="20"/>
                <w:lang w:val="sr-Cyrl-CS"/>
              </w:rPr>
            </w:pPr>
            <w:r w:rsidRPr="007F7D1B">
              <w:rPr>
                <w:sz w:val="20"/>
                <w:szCs w:val="20"/>
                <w:lang w:val="sr-Cyrl-CS"/>
              </w:rPr>
              <w:t>10.724.670 EUR</w:t>
            </w:r>
          </w:p>
        </w:tc>
        <w:tc>
          <w:tcPr>
            <w:tcW w:w="1719" w:type="dxa"/>
            <w:tcBorders>
              <w:left w:val="nil"/>
              <w:right w:val="nil"/>
            </w:tcBorders>
            <w:noWrap/>
          </w:tcPr>
          <w:p w14:paraId="78A6E2B5" w14:textId="77777777" w:rsidR="00214320" w:rsidRPr="007F7D1B" w:rsidRDefault="00214320" w:rsidP="009F0217">
            <w:pPr>
              <w:jc w:val="center"/>
              <w:rPr>
                <w:sz w:val="20"/>
                <w:szCs w:val="20"/>
                <w:lang w:val="sr-Cyrl-CS"/>
              </w:rPr>
            </w:pPr>
          </w:p>
        </w:tc>
        <w:tc>
          <w:tcPr>
            <w:tcW w:w="1773" w:type="dxa"/>
            <w:tcBorders>
              <w:left w:val="nil"/>
            </w:tcBorders>
            <w:noWrap/>
          </w:tcPr>
          <w:p w14:paraId="35543F47" w14:textId="77777777" w:rsidR="00214320" w:rsidRPr="007F7D1B" w:rsidRDefault="00214320" w:rsidP="009F0217">
            <w:pPr>
              <w:jc w:val="center"/>
              <w:rPr>
                <w:sz w:val="20"/>
                <w:szCs w:val="20"/>
                <w:lang w:val="sr-Cyrl-CS"/>
              </w:rPr>
            </w:pPr>
          </w:p>
        </w:tc>
      </w:tr>
      <w:tr w:rsidR="00214320" w:rsidRPr="007F7D1B" w14:paraId="2A0EF631" w14:textId="77777777" w:rsidTr="009F0217">
        <w:trPr>
          <w:cantSplit/>
          <w:trHeight w:val="284"/>
        </w:trPr>
        <w:tc>
          <w:tcPr>
            <w:tcW w:w="727" w:type="dxa"/>
            <w:tcBorders>
              <w:left w:val="nil"/>
              <w:right w:val="nil"/>
            </w:tcBorders>
            <w:noWrap/>
          </w:tcPr>
          <w:p w14:paraId="00180D38" w14:textId="77777777" w:rsidR="00214320" w:rsidRPr="007F7D1B" w:rsidRDefault="00214320" w:rsidP="009F0217">
            <w:pPr>
              <w:jc w:val="right"/>
              <w:rPr>
                <w:b/>
                <w:bCs/>
                <w:sz w:val="20"/>
                <w:szCs w:val="20"/>
                <w:lang w:val="sr-Cyrl-CS"/>
              </w:rPr>
            </w:pPr>
          </w:p>
        </w:tc>
        <w:tc>
          <w:tcPr>
            <w:tcW w:w="3637" w:type="dxa"/>
            <w:gridSpan w:val="2"/>
            <w:tcBorders>
              <w:left w:val="nil"/>
              <w:right w:val="nil"/>
            </w:tcBorders>
            <w:noWrap/>
          </w:tcPr>
          <w:p w14:paraId="35BFD7B7" w14:textId="77777777" w:rsidR="00214320" w:rsidRPr="007F7D1B" w:rsidRDefault="00214320" w:rsidP="009F0217">
            <w:pPr>
              <w:rPr>
                <w:bCs/>
                <w:sz w:val="20"/>
                <w:szCs w:val="20"/>
                <w:lang w:val="sr-Cyrl-CS"/>
              </w:rPr>
            </w:pPr>
            <w:r w:rsidRPr="007F7D1B">
              <w:rPr>
                <w:bCs/>
                <w:sz w:val="20"/>
                <w:szCs w:val="20"/>
                <w:lang w:val="sr-Cyrl-CS"/>
              </w:rPr>
              <w:t>Каматна стопа</w:t>
            </w:r>
          </w:p>
        </w:tc>
        <w:tc>
          <w:tcPr>
            <w:tcW w:w="2546" w:type="dxa"/>
            <w:tcBorders>
              <w:left w:val="nil"/>
              <w:right w:val="nil"/>
            </w:tcBorders>
            <w:noWrap/>
          </w:tcPr>
          <w:p w14:paraId="1BC34E11" w14:textId="77777777" w:rsidR="00214320" w:rsidRPr="007F7D1B" w:rsidRDefault="00214320" w:rsidP="009F0217">
            <w:pPr>
              <w:jc w:val="center"/>
              <w:rPr>
                <w:sz w:val="20"/>
                <w:szCs w:val="20"/>
                <w:lang w:val="sr-Cyrl-CS"/>
              </w:rPr>
            </w:pPr>
            <w:r w:rsidRPr="007F7D1B">
              <w:rPr>
                <w:sz w:val="20"/>
                <w:szCs w:val="20"/>
                <w:lang w:val="sr-Cyrl-CS"/>
              </w:rPr>
              <w:t>6M EURIBOR + 1,00%</w:t>
            </w:r>
          </w:p>
        </w:tc>
        <w:tc>
          <w:tcPr>
            <w:tcW w:w="1719" w:type="dxa"/>
            <w:tcBorders>
              <w:left w:val="nil"/>
              <w:right w:val="nil"/>
            </w:tcBorders>
            <w:noWrap/>
          </w:tcPr>
          <w:p w14:paraId="2E96A756" w14:textId="77777777" w:rsidR="00214320" w:rsidRPr="007F7D1B" w:rsidRDefault="00214320" w:rsidP="009F0217">
            <w:pPr>
              <w:jc w:val="center"/>
              <w:rPr>
                <w:sz w:val="20"/>
                <w:szCs w:val="20"/>
                <w:lang w:val="sr-Cyrl-CS"/>
              </w:rPr>
            </w:pPr>
          </w:p>
        </w:tc>
        <w:tc>
          <w:tcPr>
            <w:tcW w:w="1773" w:type="dxa"/>
            <w:tcBorders>
              <w:left w:val="nil"/>
            </w:tcBorders>
            <w:noWrap/>
          </w:tcPr>
          <w:p w14:paraId="649E5AD1" w14:textId="77777777" w:rsidR="00214320" w:rsidRPr="007F7D1B" w:rsidRDefault="00214320" w:rsidP="009F0217">
            <w:pPr>
              <w:jc w:val="center"/>
              <w:rPr>
                <w:sz w:val="20"/>
                <w:szCs w:val="20"/>
                <w:lang w:val="sr-Cyrl-CS"/>
              </w:rPr>
            </w:pPr>
          </w:p>
        </w:tc>
      </w:tr>
      <w:tr w:rsidR="00214320" w:rsidRPr="007F7D1B" w14:paraId="7EB9829B" w14:textId="77777777" w:rsidTr="009F0217">
        <w:trPr>
          <w:cantSplit/>
          <w:trHeight w:val="284"/>
        </w:trPr>
        <w:tc>
          <w:tcPr>
            <w:tcW w:w="727" w:type="dxa"/>
            <w:tcBorders>
              <w:left w:val="nil"/>
              <w:right w:val="nil"/>
            </w:tcBorders>
            <w:noWrap/>
          </w:tcPr>
          <w:p w14:paraId="1B078FB8" w14:textId="77777777" w:rsidR="00214320" w:rsidRPr="007F7D1B" w:rsidRDefault="00214320" w:rsidP="009F0217">
            <w:pPr>
              <w:jc w:val="right"/>
              <w:rPr>
                <w:b/>
                <w:bCs/>
                <w:sz w:val="20"/>
                <w:szCs w:val="20"/>
                <w:lang w:val="sr-Cyrl-CS"/>
              </w:rPr>
            </w:pPr>
            <w:r w:rsidRPr="007F7D1B">
              <w:rPr>
                <w:bCs/>
                <w:sz w:val="20"/>
                <w:szCs w:val="20"/>
                <w:lang w:val="sr-Cyrl-CS"/>
              </w:rPr>
              <w:t>1.4</w:t>
            </w:r>
          </w:p>
        </w:tc>
        <w:tc>
          <w:tcPr>
            <w:tcW w:w="3637" w:type="dxa"/>
            <w:gridSpan w:val="2"/>
            <w:tcBorders>
              <w:left w:val="nil"/>
              <w:right w:val="nil"/>
            </w:tcBorders>
            <w:noWrap/>
          </w:tcPr>
          <w:p w14:paraId="0C213820" w14:textId="77777777" w:rsidR="00214320" w:rsidRPr="007F7D1B" w:rsidRDefault="00214320" w:rsidP="009F0217">
            <w:pPr>
              <w:rPr>
                <w:bCs/>
                <w:sz w:val="20"/>
                <w:szCs w:val="20"/>
                <w:lang w:val="sr-Cyrl-CS"/>
              </w:rPr>
            </w:pPr>
            <w:r w:rsidRPr="007F7D1B">
              <w:rPr>
                <w:b/>
                <w:bCs/>
                <w:sz w:val="20"/>
                <w:szCs w:val="20"/>
                <w:lang w:val="sr-Cyrl-CS"/>
              </w:rPr>
              <w:t>EBRD - ЈП „Електропривреда Србије</w:t>
            </w:r>
            <w:r w:rsidRPr="007F7D1B">
              <w:rPr>
                <w:b/>
                <w:sz w:val="20"/>
                <w:szCs w:val="20"/>
                <w:lang w:val="sr-Cyrl-CS"/>
              </w:rPr>
              <w:t>”</w:t>
            </w:r>
            <w:r w:rsidRPr="007F7D1B">
              <w:rPr>
                <w:b/>
                <w:bCs/>
                <w:sz w:val="20"/>
                <w:szCs w:val="20"/>
                <w:lang w:val="sr-Cyrl-CS"/>
              </w:rPr>
              <w:t xml:space="preserve"> - Набавка и уградња електронских паметних бројила</w:t>
            </w:r>
          </w:p>
        </w:tc>
        <w:tc>
          <w:tcPr>
            <w:tcW w:w="2546" w:type="dxa"/>
            <w:tcBorders>
              <w:left w:val="nil"/>
              <w:right w:val="nil"/>
            </w:tcBorders>
            <w:noWrap/>
          </w:tcPr>
          <w:p w14:paraId="7172D287" w14:textId="77777777" w:rsidR="00214320" w:rsidRPr="007F7D1B" w:rsidRDefault="00214320" w:rsidP="009F0217">
            <w:pPr>
              <w:jc w:val="center"/>
              <w:rPr>
                <w:sz w:val="20"/>
                <w:szCs w:val="20"/>
                <w:lang w:val="sr-Cyrl-CS"/>
              </w:rPr>
            </w:pPr>
          </w:p>
        </w:tc>
        <w:tc>
          <w:tcPr>
            <w:tcW w:w="1719" w:type="dxa"/>
            <w:tcBorders>
              <w:left w:val="nil"/>
              <w:right w:val="nil"/>
            </w:tcBorders>
            <w:noWrap/>
          </w:tcPr>
          <w:p w14:paraId="5D037A01" w14:textId="77777777" w:rsidR="00214320" w:rsidRPr="007F7D1B" w:rsidRDefault="00214320" w:rsidP="009F0217">
            <w:pPr>
              <w:jc w:val="center"/>
              <w:rPr>
                <w:sz w:val="20"/>
                <w:szCs w:val="20"/>
                <w:lang w:val="sr-Cyrl-CS"/>
              </w:rPr>
            </w:pPr>
            <w:r w:rsidRPr="007F7D1B">
              <w:rPr>
                <w:sz w:val="20"/>
                <w:szCs w:val="20"/>
                <w:lang w:val="sr-Cyrl-CS"/>
              </w:rPr>
              <w:t>1.046.953</w:t>
            </w:r>
          </w:p>
        </w:tc>
        <w:tc>
          <w:tcPr>
            <w:tcW w:w="1773" w:type="dxa"/>
            <w:tcBorders>
              <w:left w:val="nil"/>
            </w:tcBorders>
            <w:noWrap/>
          </w:tcPr>
          <w:p w14:paraId="696C6708" w14:textId="77777777" w:rsidR="00214320" w:rsidRPr="007F7D1B" w:rsidRDefault="00214320" w:rsidP="009F0217">
            <w:pPr>
              <w:jc w:val="center"/>
              <w:rPr>
                <w:sz w:val="20"/>
                <w:szCs w:val="20"/>
                <w:lang w:val="sr-Cyrl-CS"/>
              </w:rPr>
            </w:pPr>
            <w:r w:rsidRPr="007F7D1B">
              <w:rPr>
                <w:sz w:val="20"/>
                <w:szCs w:val="20"/>
                <w:lang w:val="sr-Cyrl-CS"/>
              </w:rPr>
              <w:t>123.091.063</w:t>
            </w:r>
          </w:p>
        </w:tc>
      </w:tr>
      <w:tr w:rsidR="00214320" w:rsidRPr="007F7D1B" w14:paraId="64D797A9" w14:textId="77777777" w:rsidTr="009F0217">
        <w:trPr>
          <w:cantSplit/>
          <w:trHeight w:val="284"/>
        </w:trPr>
        <w:tc>
          <w:tcPr>
            <w:tcW w:w="727" w:type="dxa"/>
            <w:tcBorders>
              <w:left w:val="nil"/>
              <w:right w:val="nil"/>
            </w:tcBorders>
            <w:noWrap/>
          </w:tcPr>
          <w:p w14:paraId="2DD4794F" w14:textId="77777777" w:rsidR="00214320" w:rsidRPr="007F7D1B" w:rsidRDefault="00214320" w:rsidP="009F0217">
            <w:pPr>
              <w:jc w:val="right"/>
              <w:rPr>
                <w:b/>
                <w:bCs/>
                <w:sz w:val="20"/>
                <w:szCs w:val="20"/>
                <w:lang w:val="sr-Cyrl-CS"/>
              </w:rPr>
            </w:pPr>
          </w:p>
        </w:tc>
        <w:tc>
          <w:tcPr>
            <w:tcW w:w="3637" w:type="dxa"/>
            <w:gridSpan w:val="2"/>
            <w:tcBorders>
              <w:left w:val="nil"/>
              <w:right w:val="nil"/>
            </w:tcBorders>
            <w:noWrap/>
          </w:tcPr>
          <w:p w14:paraId="4B3E8F0F" w14:textId="77777777" w:rsidR="00214320" w:rsidRPr="007F7D1B" w:rsidRDefault="00214320" w:rsidP="009F0217">
            <w:pPr>
              <w:rPr>
                <w:bCs/>
                <w:sz w:val="20"/>
                <w:szCs w:val="20"/>
                <w:lang w:val="sr-Cyrl-CS"/>
              </w:rPr>
            </w:pPr>
            <w:r w:rsidRPr="007F7D1B">
              <w:rPr>
                <w:bCs/>
                <w:sz w:val="20"/>
                <w:szCs w:val="20"/>
                <w:lang w:val="sr-Cyrl-CS"/>
              </w:rPr>
              <w:t>Први датум отплате главнице</w:t>
            </w:r>
          </w:p>
        </w:tc>
        <w:tc>
          <w:tcPr>
            <w:tcW w:w="2546" w:type="dxa"/>
            <w:tcBorders>
              <w:left w:val="nil"/>
              <w:right w:val="nil"/>
            </w:tcBorders>
            <w:noWrap/>
          </w:tcPr>
          <w:p w14:paraId="3A03179A" w14:textId="77777777" w:rsidR="00214320" w:rsidRPr="007F7D1B" w:rsidRDefault="00214320" w:rsidP="009F0217">
            <w:pPr>
              <w:jc w:val="center"/>
              <w:rPr>
                <w:sz w:val="20"/>
                <w:szCs w:val="20"/>
                <w:lang w:val="sr-Cyrl-CS"/>
              </w:rPr>
            </w:pPr>
            <w:r w:rsidRPr="007F7D1B">
              <w:rPr>
                <w:sz w:val="20"/>
                <w:szCs w:val="20"/>
                <w:lang w:val="sr-Cyrl-CS"/>
              </w:rPr>
              <w:t>02.09.2013.</w:t>
            </w:r>
          </w:p>
        </w:tc>
        <w:tc>
          <w:tcPr>
            <w:tcW w:w="1719" w:type="dxa"/>
            <w:tcBorders>
              <w:left w:val="nil"/>
              <w:right w:val="nil"/>
            </w:tcBorders>
            <w:noWrap/>
          </w:tcPr>
          <w:p w14:paraId="23AD5107" w14:textId="77777777" w:rsidR="00214320" w:rsidRPr="007F7D1B" w:rsidRDefault="00214320" w:rsidP="009F0217">
            <w:pPr>
              <w:jc w:val="center"/>
              <w:rPr>
                <w:sz w:val="20"/>
                <w:szCs w:val="20"/>
                <w:lang w:val="sr-Cyrl-CS"/>
              </w:rPr>
            </w:pPr>
          </w:p>
        </w:tc>
        <w:tc>
          <w:tcPr>
            <w:tcW w:w="1773" w:type="dxa"/>
            <w:tcBorders>
              <w:left w:val="nil"/>
            </w:tcBorders>
            <w:noWrap/>
          </w:tcPr>
          <w:p w14:paraId="4B0A4A77" w14:textId="77777777" w:rsidR="00214320" w:rsidRPr="007F7D1B" w:rsidRDefault="00214320" w:rsidP="009F0217">
            <w:pPr>
              <w:jc w:val="center"/>
              <w:rPr>
                <w:sz w:val="20"/>
                <w:szCs w:val="20"/>
                <w:lang w:val="sr-Cyrl-CS"/>
              </w:rPr>
            </w:pPr>
          </w:p>
        </w:tc>
      </w:tr>
      <w:tr w:rsidR="00214320" w:rsidRPr="007F7D1B" w14:paraId="303AE099" w14:textId="77777777" w:rsidTr="009F0217">
        <w:trPr>
          <w:cantSplit/>
          <w:trHeight w:val="284"/>
        </w:trPr>
        <w:tc>
          <w:tcPr>
            <w:tcW w:w="727" w:type="dxa"/>
            <w:tcBorders>
              <w:left w:val="nil"/>
              <w:right w:val="nil"/>
            </w:tcBorders>
            <w:noWrap/>
          </w:tcPr>
          <w:p w14:paraId="3DE225D5" w14:textId="77777777" w:rsidR="00214320" w:rsidRPr="007F7D1B" w:rsidRDefault="00214320" w:rsidP="009F0217">
            <w:pPr>
              <w:jc w:val="right"/>
              <w:rPr>
                <w:b/>
                <w:bCs/>
                <w:sz w:val="20"/>
                <w:szCs w:val="20"/>
                <w:lang w:val="sr-Cyrl-CS"/>
              </w:rPr>
            </w:pPr>
          </w:p>
        </w:tc>
        <w:tc>
          <w:tcPr>
            <w:tcW w:w="3637" w:type="dxa"/>
            <w:gridSpan w:val="2"/>
            <w:tcBorders>
              <w:left w:val="nil"/>
              <w:right w:val="nil"/>
            </w:tcBorders>
            <w:noWrap/>
          </w:tcPr>
          <w:p w14:paraId="27D22463" w14:textId="77777777" w:rsidR="00214320" w:rsidRPr="007F7D1B" w:rsidRDefault="00214320" w:rsidP="009F0217">
            <w:pPr>
              <w:rPr>
                <w:bCs/>
                <w:sz w:val="20"/>
                <w:szCs w:val="20"/>
                <w:lang w:val="sr-Cyrl-CS"/>
              </w:rPr>
            </w:pPr>
            <w:r w:rsidRPr="007F7D1B">
              <w:rPr>
                <w:bCs/>
                <w:sz w:val="20"/>
                <w:szCs w:val="20"/>
                <w:lang w:val="sr-Cyrl-CS"/>
              </w:rPr>
              <w:t>Последњи датум отплате главнице</w:t>
            </w:r>
          </w:p>
        </w:tc>
        <w:tc>
          <w:tcPr>
            <w:tcW w:w="2546" w:type="dxa"/>
            <w:tcBorders>
              <w:left w:val="nil"/>
              <w:right w:val="nil"/>
            </w:tcBorders>
            <w:noWrap/>
          </w:tcPr>
          <w:p w14:paraId="43CAB2CC" w14:textId="77777777" w:rsidR="00214320" w:rsidRPr="007F7D1B" w:rsidRDefault="00214320" w:rsidP="009F0217">
            <w:pPr>
              <w:jc w:val="center"/>
              <w:rPr>
                <w:sz w:val="20"/>
                <w:szCs w:val="20"/>
                <w:lang w:val="sr-Cyrl-CS"/>
              </w:rPr>
            </w:pPr>
            <w:r w:rsidRPr="007F7D1B">
              <w:rPr>
                <w:sz w:val="20"/>
                <w:szCs w:val="20"/>
                <w:lang w:val="sr-Cyrl-CS"/>
              </w:rPr>
              <w:t>02.03.2022.</w:t>
            </w:r>
          </w:p>
        </w:tc>
        <w:tc>
          <w:tcPr>
            <w:tcW w:w="1719" w:type="dxa"/>
            <w:tcBorders>
              <w:left w:val="nil"/>
              <w:right w:val="nil"/>
            </w:tcBorders>
            <w:noWrap/>
          </w:tcPr>
          <w:p w14:paraId="523A04DD" w14:textId="77777777" w:rsidR="00214320" w:rsidRPr="007F7D1B" w:rsidRDefault="00214320" w:rsidP="009F0217">
            <w:pPr>
              <w:jc w:val="center"/>
              <w:rPr>
                <w:sz w:val="20"/>
                <w:szCs w:val="20"/>
                <w:lang w:val="sr-Cyrl-CS"/>
              </w:rPr>
            </w:pPr>
          </w:p>
        </w:tc>
        <w:tc>
          <w:tcPr>
            <w:tcW w:w="1773" w:type="dxa"/>
            <w:tcBorders>
              <w:left w:val="nil"/>
            </w:tcBorders>
            <w:noWrap/>
          </w:tcPr>
          <w:p w14:paraId="16D97A70" w14:textId="77777777" w:rsidR="00214320" w:rsidRPr="007F7D1B" w:rsidRDefault="00214320" w:rsidP="009F0217">
            <w:pPr>
              <w:jc w:val="center"/>
              <w:rPr>
                <w:sz w:val="20"/>
                <w:szCs w:val="20"/>
                <w:lang w:val="sr-Cyrl-CS"/>
              </w:rPr>
            </w:pPr>
          </w:p>
        </w:tc>
      </w:tr>
      <w:tr w:rsidR="00214320" w:rsidRPr="007F7D1B" w14:paraId="02D5F059" w14:textId="77777777" w:rsidTr="009F0217">
        <w:trPr>
          <w:cantSplit/>
          <w:trHeight w:val="284"/>
        </w:trPr>
        <w:tc>
          <w:tcPr>
            <w:tcW w:w="727" w:type="dxa"/>
            <w:tcBorders>
              <w:left w:val="nil"/>
              <w:right w:val="nil"/>
            </w:tcBorders>
            <w:noWrap/>
          </w:tcPr>
          <w:p w14:paraId="5DC7131D" w14:textId="77777777" w:rsidR="00214320" w:rsidRPr="007F7D1B" w:rsidRDefault="00214320" w:rsidP="009F0217">
            <w:pPr>
              <w:jc w:val="right"/>
              <w:rPr>
                <w:bCs/>
                <w:sz w:val="20"/>
                <w:szCs w:val="20"/>
                <w:lang w:val="sr-Cyrl-CS"/>
              </w:rPr>
            </w:pPr>
          </w:p>
        </w:tc>
        <w:tc>
          <w:tcPr>
            <w:tcW w:w="3637" w:type="dxa"/>
            <w:gridSpan w:val="2"/>
            <w:tcBorders>
              <w:left w:val="nil"/>
              <w:right w:val="nil"/>
            </w:tcBorders>
            <w:noWrap/>
          </w:tcPr>
          <w:p w14:paraId="39352EF4" w14:textId="77777777" w:rsidR="00214320" w:rsidRPr="007F7D1B" w:rsidRDefault="00214320" w:rsidP="009F0217">
            <w:pPr>
              <w:rPr>
                <w:b/>
                <w:bCs/>
                <w:sz w:val="20"/>
                <w:szCs w:val="20"/>
                <w:lang w:val="sr-Cyrl-CS"/>
              </w:rPr>
            </w:pPr>
            <w:r w:rsidRPr="007F7D1B">
              <w:rPr>
                <w:bCs/>
                <w:sz w:val="20"/>
                <w:szCs w:val="20"/>
                <w:lang w:val="sr-Cyrl-CS"/>
              </w:rPr>
              <w:t>Рата главнице за 2021. год.</w:t>
            </w:r>
          </w:p>
        </w:tc>
        <w:tc>
          <w:tcPr>
            <w:tcW w:w="2546" w:type="dxa"/>
            <w:tcBorders>
              <w:left w:val="nil"/>
              <w:right w:val="nil"/>
            </w:tcBorders>
            <w:noWrap/>
          </w:tcPr>
          <w:p w14:paraId="4857244D" w14:textId="77777777" w:rsidR="00214320" w:rsidRPr="007F7D1B" w:rsidRDefault="00214320" w:rsidP="009F0217">
            <w:pPr>
              <w:jc w:val="center"/>
              <w:rPr>
                <w:sz w:val="20"/>
                <w:szCs w:val="20"/>
                <w:lang w:val="sr-Cyrl-CS"/>
              </w:rPr>
            </w:pPr>
            <w:r w:rsidRPr="007F7D1B">
              <w:rPr>
                <w:sz w:val="20"/>
                <w:szCs w:val="20"/>
                <w:lang w:val="sr-Cyrl-CS"/>
              </w:rPr>
              <w:t>697.968 EUR</w:t>
            </w:r>
          </w:p>
        </w:tc>
        <w:tc>
          <w:tcPr>
            <w:tcW w:w="1719" w:type="dxa"/>
            <w:tcBorders>
              <w:left w:val="nil"/>
              <w:right w:val="nil"/>
            </w:tcBorders>
            <w:noWrap/>
          </w:tcPr>
          <w:p w14:paraId="521879C2" w14:textId="77777777" w:rsidR="00214320" w:rsidRPr="007F7D1B" w:rsidRDefault="00214320" w:rsidP="009F0217">
            <w:pPr>
              <w:jc w:val="center"/>
              <w:rPr>
                <w:sz w:val="20"/>
                <w:szCs w:val="20"/>
                <w:lang w:val="sr-Cyrl-CS"/>
              </w:rPr>
            </w:pPr>
          </w:p>
        </w:tc>
        <w:tc>
          <w:tcPr>
            <w:tcW w:w="1773" w:type="dxa"/>
            <w:tcBorders>
              <w:left w:val="nil"/>
            </w:tcBorders>
            <w:noWrap/>
          </w:tcPr>
          <w:p w14:paraId="1003F4E0" w14:textId="77777777" w:rsidR="00214320" w:rsidRPr="007F7D1B" w:rsidRDefault="00214320" w:rsidP="009F0217">
            <w:pPr>
              <w:jc w:val="center"/>
              <w:rPr>
                <w:sz w:val="20"/>
                <w:szCs w:val="20"/>
                <w:lang w:val="sr-Cyrl-CS"/>
              </w:rPr>
            </w:pPr>
          </w:p>
        </w:tc>
      </w:tr>
      <w:tr w:rsidR="00214320" w:rsidRPr="007F7D1B" w14:paraId="79CEE2F8" w14:textId="77777777" w:rsidTr="009F0217">
        <w:trPr>
          <w:cantSplit/>
          <w:trHeight w:val="284"/>
        </w:trPr>
        <w:tc>
          <w:tcPr>
            <w:tcW w:w="727" w:type="dxa"/>
            <w:tcBorders>
              <w:left w:val="nil"/>
              <w:bottom w:val="nil"/>
              <w:right w:val="nil"/>
            </w:tcBorders>
            <w:noWrap/>
          </w:tcPr>
          <w:p w14:paraId="647237EF" w14:textId="77777777" w:rsidR="00214320" w:rsidRPr="007F7D1B" w:rsidRDefault="00214320" w:rsidP="009F0217">
            <w:pPr>
              <w:jc w:val="right"/>
              <w:rPr>
                <w:bCs/>
                <w:sz w:val="20"/>
                <w:szCs w:val="20"/>
                <w:lang w:val="sr-Cyrl-CS"/>
              </w:rPr>
            </w:pPr>
          </w:p>
        </w:tc>
        <w:tc>
          <w:tcPr>
            <w:tcW w:w="3637" w:type="dxa"/>
            <w:gridSpan w:val="2"/>
            <w:tcBorders>
              <w:left w:val="nil"/>
              <w:bottom w:val="nil"/>
              <w:right w:val="nil"/>
            </w:tcBorders>
            <w:noWrap/>
          </w:tcPr>
          <w:p w14:paraId="0CD8AF1C" w14:textId="77777777" w:rsidR="00214320" w:rsidRPr="007F7D1B" w:rsidRDefault="00214320" w:rsidP="009F0217">
            <w:pPr>
              <w:rPr>
                <w:bCs/>
                <w:sz w:val="20"/>
                <w:szCs w:val="20"/>
                <w:lang w:val="sr-Cyrl-CS"/>
              </w:rPr>
            </w:pPr>
            <w:r w:rsidRPr="007F7D1B">
              <w:rPr>
                <w:bCs/>
                <w:sz w:val="20"/>
                <w:szCs w:val="20"/>
                <w:lang w:val="sr-Cyrl-CS"/>
              </w:rPr>
              <w:t>Каматна стопа</w:t>
            </w:r>
          </w:p>
        </w:tc>
        <w:tc>
          <w:tcPr>
            <w:tcW w:w="2546" w:type="dxa"/>
            <w:tcBorders>
              <w:left w:val="nil"/>
              <w:bottom w:val="nil"/>
              <w:right w:val="nil"/>
            </w:tcBorders>
            <w:noWrap/>
          </w:tcPr>
          <w:p w14:paraId="6FC28323" w14:textId="77777777" w:rsidR="00214320" w:rsidRPr="007F7D1B" w:rsidRDefault="00214320" w:rsidP="009F0217">
            <w:pPr>
              <w:jc w:val="center"/>
              <w:rPr>
                <w:sz w:val="20"/>
                <w:szCs w:val="20"/>
                <w:lang w:val="sr-Cyrl-CS"/>
              </w:rPr>
            </w:pPr>
            <w:r w:rsidRPr="007F7D1B">
              <w:rPr>
                <w:sz w:val="20"/>
                <w:szCs w:val="20"/>
                <w:lang w:val="sr-Cyrl-CS"/>
              </w:rPr>
              <w:t>6M EURIBOR + 1,00%</w:t>
            </w:r>
          </w:p>
        </w:tc>
        <w:tc>
          <w:tcPr>
            <w:tcW w:w="1719" w:type="dxa"/>
            <w:tcBorders>
              <w:left w:val="nil"/>
              <w:bottom w:val="nil"/>
              <w:right w:val="nil"/>
            </w:tcBorders>
            <w:noWrap/>
          </w:tcPr>
          <w:p w14:paraId="142DB7E0" w14:textId="77777777" w:rsidR="00214320" w:rsidRPr="007F7D1B" w:rsidRDefault="00214320" w:rsidP="009F0217">
            <w:pPr>
              <w:jc w:val="center"/>
              <w:rPr>
                <w:sz w:val="20"/>
                <w:szCs w:val="20"/>
                <w:lang w:val="sr-Cyrl-CS"/>
              </w:rPr>
            </w:pPr>
          </w:p>
        </w:tc>
        <w:tc>
          <w:tcPr>
            <w:tcW w:w="1773" w:type="dxa"/>
            <w:tcBorders>
              <w:left w:val="nil"/>
              <w:bottom w:val="nil"/>
            </w:tcBorders>
            <w:noWrap/>
          </w:tcPr>
          <w:p w14:paraId="38F3BE0E" w14:textId="77777777" w:rsidR="00214320" w:rsidRPr="007F7D1B" w:rsidRDefault="00214320" w:rsidP="009F0217">
            <w:pPr>
              <w:jc w:val="center"/>
              <w:rPr>
                <w:sz w:val="20"/>
                <w:szCs w:val="20"/>
                <w:lang w:val="sr-Cyrl-CS"/>
              </w:rPr>
            </w:pPr>
          </w:p>
        </w:tc>
      </w:tr>
      <w:tr w:rsidR="00214320" w:rsidRPr="007F7D1B" w14:paraId="124BD1A8" w14:textId="77777777" w:rsidTr="009F0217">
        <w:trPr>
          <w:cantSplit/>
          <w:trHeight w:val="284"/>
        </w:trPr>
        <w:tc>
          <w:tcPr>
            <w:tcW w:w="727" w:type="dxa"/>
            <w:tcBorders>
              <w:top w:val="nil"/>
              <w:left w:val="nil"/>
              <w:bottom w:val="nil"/>
              <w:right w:val="nil"/>
            </w:tcBorders>
            <w:noWrap/>
          </w:tcPr>
          <w:p w14:paraId="10E633AA" w14:textId="77777777" w:rsidR="00214320" w:rsidRPr="007F7D1B" w:rsidRDefault="00214320" w:rsidP="009F0217">
            <w:pPr>
              <w:jc w:val="right"/>
              <w:rPr>
                <w:bCs/>
                <w:sz w:val="20"/>
                <w:szCs w:val="20"/>
                <w:lang w:val="sr-Cyrl-CS"/>
              </w:rPr>
            </w:pPr>
            <w:r w:rsidRPr="007F7D1B">
              <w:rPr>
                <w:bCs/>
                <w:sz w:val="20"/>
                <w:szCs w:val="20"/>
                <w:lang w:val="sr-Cyrl-CS"/>
              </w:rPr>
              <w:t>1.5</w:t>
            </w:r>
          </w:p>
        </w:tc>
        <w:tc>
          <w:tcPr>
            <w:tcW w:w="3637" w:type="dxa"/>
            <w:gridSpan w:val="2"/>
            <w:tcBorders>
              <w:top w:val="nil"/>
              <w:left w:val="nil"/>
              <w:bottom w:val="nil"/>
              <w:right w:val="nil"/>
            </w:tcBorders>
            <w:noWrap/>
          </w:tcPr>
          <w:p w14:paraId="6A58C610" w14:textId="77777777" w:rsidR="00214320" w:rsidRPr="007F7D1B" w:rsidRDefault="00214320" w:rsidP="009F0217">
            <w:pPr>
              <w:rPr>
                <w:bCs/>
                <w:sz w:val="20"/>
                <w:szCs w:val="20"/>
                <w:lang w:val="sr-Cyrl-CS"/>
              </w:rPr>
            </w:pPr>
            <w:r w:rsidRPr="007F7D1B">
              <w:rPr>
                <w:b/>
                <w:bCs/>
                <w:sz w:val="20"/>
                <w:szCs w:val="20"/>
                <w:lang w:val="sr-Cyrl-CS"/>
              </w:rPr>
              <w:t>EBRD - ЈП „</w:t>
            </w:r>
            <w:proofErr w:type="spellStart"/>
            <w:r w:rsidRPr="007F7D1B">
              <w:rPr>
                <w:b/>
                <w:bCs/>
                <w:sz w:val="20"/>
                <w:szCs w:val="20"/>
                <w:lang w:val="sr-Cyrl-CS"/>
              </w:rPr>
              <w:t>Србијагас</w:t>
            </w:r>
            <w:proofErr w:type="spellEnd"/>
            <w:r w:rsidRPr="007F7D1B">
              <w:rPr>
                <w:b/>
                <w:sz w:val="20"/>
                <w:szCs w:val="20"/>
                <w:lang w:val="sr-Cyrl-CS"/>
              </w:rPr>
              <w:t>”</w:t>
            </w:r>
            <w:r w:rsidRPr="007F7D1B">
              <w:rPr>
                <w:b/>
                <w:bCs/>
                <w:sz w:val="20"/>
                <w:szCs w:val="20"/>
                <w:lang w:val="sr-Cyrl-CS"/>
              </w:rPr>
              <w:t xml:space="preserve"> - </w:t>
            </w:r>
            <w:proofErr w:type="spellStart"/>
            <w:r w:rsidRPr="007F7D1B">
              <w:rPr>
                <w:b/>
                <w:bCs/>
                <w:sz w:val="20"/>
                <w:szCs w:val="20"/>
                <w:lang w:val="sr-Cyrl-CS"/>
              </w:rPr>
              <w:t>Рефинансирање</w:t>
            </w:r>
            <w:proofErr w:type="spellEnd"/>
            <w:r w:rsidRPr="007F7D1B">
              <w:rPr>
                <w:b/>
                <w:bCs/>
                <w:sz w:val="20"/>
                <w:szCs w:val="20"/>
                <w:lang w:val="sr-Cyrl-CS"/>
              </w:rPr>
              <w:t xml:space="preserve"> краткорочних зајмова, одржавање и побољшање мреже и изградња подземног складишта гаса</w:t>
            </w:r>
          </w:p>
        </w:tc>
        <w:tc>
          <w:tcPr>
            <w:tcW w:w="2546" w:type="dxa"/>
            <w:tcBorders>
              <w:top w:val="nil"/>
              <w:left w:val="nil"/>
              <w:bottom w:val="nil"/>
              <w:right w:val="nil"/>
            </w:tcBorders>
            <w:noWrap/>
          </w:tcPr>
          <w:p w14:paraId="6AB354B0" w14:textId="77777777" w:rsidR="00214320" w:rsidRPr="007F7D1B" w:rsidRDefault="00214320" w:rsidP="009F0217">
            <w:pPr>
              <w:jc w:val="center"/>
              <w:rPr>
                <w:sz w:val="20"/>
                <w:szCs w:val="20"/>
                <w:lang w:val="sr-Cyrl-CS"/>
              </w:rPr>
            </w:pPr>
          </w:p>
        </w:tc>
        <w:tc>
          <w:tcPr>
            <w:tcW w:w="1719" w:type="dxa"/>
            <w:tcBorders>
              <w:top w:val="nil"/>
              <w:left w:val="nil"/>
              <w:bottom w:val="nil"/>
              <w:right w:val="nil"/>
            </w:tcBorders>
            <w:noWrap/>
          </w:tcPr>
          <w:p w14:paraId="7CC4CDF5" w14:textId="77777777" w:rsidR="00214320" w:rsidRPr="007F7D1B" w:rsidRDefault="00214320" w:rsidP="009F0217">
            <w:pPr>
              <w:jc w:val="center"/>
              <w:rPr>
                <w:sz w:val="20"/>
                <w:szCs w:val="20"/>
                <w:lang w:val="sr-Cyrl-CS"/>
              </w:rPr>
            </w:pPr>
            <w:r w:rsidRPr="007F7D1B">
              <w:rPr>
                <w:sz w:val="20"/>
                <w:szCs w:val="20"/>
                <w:lang w:val="sr-Cyrl-CS"/>
              </w:rPr>
              <w:t>7.894.737</w:t>
            </w:r>
          </w:p>
        </w:tc>
        <w:tc>
          <w:tcPr>
            <w:tcW w:w="1773" w:type="dxa"/>
            <w:tcBorders>
              <w:top w:val="nil"/>
              <w:left w:val="nil"/>
              <w:bottom w:val="nil"/>
            </w:tcBorders>
            <w:noWrap/>
          </w:tcPr>
          <w:p w14:paraId="251E3108" w14:textId="77777777" w:rsidR="00214320" w:rsidRPr="007F7D1B" w:rsidRDefault="00214320" w:rsidP="009F0217">
            <w:pPr>
              <w:jc w:val="center"/>
              <w:rPr>
                <w:sz w:val="20"/>
                <w:szCs w:val="20"/>
                <w:lang w:val="sr-Cyrl-CS"/>
              </w:rPr>
            </w:pPr>
            <w:r w:rsidRPr="007F7D1B">
              <w:rPr>
                <w:sz w:val="20"/>
                <w:szCs w:val="20"/>
                <w:lang w:val="sr-Cyrl-CS"/>
              </w:rPr>
              <w:t>928.190.511</w:t>
            </w:r>
          </w:p>
        </w:tc>
      </w:tr>
      <w:tr w:rsidR="00214320" w:rsidRPr="007F7D1B" w14:paraId="3C172764" w14:textId="77777777" w:rsidTr="009F0217">
        <w:trPr>
          <w:cantSplit/>
          <w:trHeight w:val="284"/>
        </w:trPr>
        <w:tc>
          <w:tcPr>
            <w:tcW w:w="727" w:type="dxa"/>
            <w:tcBorders>
              <w:top w:val="nil"/>
              <w:left w:val="nil"/>
              <w:right w:val="nil"/>
            </w:tcBorders>
            <w:noWrap/>
          </w:tcPr>
          <w:p w14:paraId="01B6D408" w14:textId="77777777" w:rsidR="00214320" w:rsidRPr="007F7D1B" w:rsidRDefault="00214320" w:rsidP="009F0217">
            <w:pPr>
              <w:jc w:val="right"/>
              <w:rPr>
                <w:bCs/>
                <w:sz w:val="20"/>
                <w:szCs w:val="20"/>
                <w:lang w:val="sr-Cyrl-CS"/>
              </w:rPr>
            </w:pPr>
          </w:p>
        </w:tc>
        <w:tc>
          <w:tcPr>
            <w:tcW w:w="3637" w:type="dxa"/>
            <w:gridSpan w:val="2"/>
            <w:tcBorders>
              <w:top w:val="nil"/>
              <w:left w:val="nil"/>
              <w:right w:val="nil"/>
            </w:tcBorders>
            <w:noWrap/>
          </w:tcPr>
          <w:p w14:paraId="5DF0DAA5" w14:textId="77777777" w:rsidR="00214320" w:rsidRPr="007F7D1B" w:rsidRDefault="00214320" w:rsidP="009F0217">
            <w:pPr>
              <w:rPr>
                <w:bCs/>
                <w:sz w:val="20"/>
                <w:szCs w:val="20"/>
                <w:lang w:val="sr-Cyrl-CS"/>
              </w:rPr>
            </w:pPr>
            <w:r w:rsidRPr="007F7D1B">
              <w:rPr>
                <w:bCs/>
                <w:sz w:val="20"/>
                <w:szCs w:val="20"/>
                <w:lang w:val="sr-Cyrl-CS"/>
              </w:rPr>
              <w:t>Први датум отплате главнице</w:t>
            </w:r>
          </w:p>
        </w:tc>
        <w:tc>
          <w:tcPr>
            <w:tcW w:w="2546" w:type="dxa"/>
            <w:tcBorders>
              <w:top w:val="nil"/>
              <w:left w:val="nil"/>
              <w:right w:val="nil"/>
            </w:tcBorders>
            <w:noWrap/>
          </w:tcPr>
          <w:p w14:paraId="7C00DE6E" w14:textId="77777777" w:rsidR="00214320" w:rsidRPr="007F7D1B" w:rsidRDefault="00214320" w:rsidP="009F0217">
            <w:pPr>
              <w:jc w:val="center"/>
              <w:rPr>
                <w:sz w:val="20"/>
                <w:szCs w:val="20"/>
                <w:lang w:val="sr-Cyrl-CS"/>
              </w:rPr>
            </w:pPr>
            <w:r w:rsidRPr="007F7D1B">
              <w:rPr>
                <w:sz w:val="20"/>
                <w:szCs w:val="20"/>
                <w:lang w:val="sr-Cyrl-CS"/>
              </w:rPr>
              <w:t>30.04.2013.</w:t>
            </w:r>
          </w:p>
        </w:tc>
        <w:tc>
          <w:tcPr>
            <w:tcW w:w="1719" w:type="dxa"/>
            <w:tcBorders>
              <w:top w:val="nil"/>
              <w:left w:val="nil"/>
              <w:right w:val="nil"/>
            </w:tcBorders>
            <w:noWrap/>
          </w:tcPr>
          <w:p w14:paraId="486227C8" w14:textId="77777777" w:rsidR="00214320" w:rsidRPr="007F7D1B" w:rsidRDefault="00214320" w:rsidP="009F0217">
            <w:pPr>
              <w:jc w:val="center"/>
              <w:rPr>
                <w:sz w:val="20"/>
                <w:szCs w:val="20"/>
                <w:lang w:val="sr-Cyrl-CS"/>
              </w:rPr>
            </w:pPr>
          </w:p>
        </w:tc>
        <w:tc>
          <w:tcPr>
            <w:tcW w:w="1773" w:type="dxa"/>
            <w:tcBorders>
              <w:top w:val="nil"/>
              <w:left w:val="nil"/>
            </w:tcBorders>
            <w:noWrap/>
          </w:tcPr>
          <w:p w14:paraId="789D0D60" w14:textId="77777777" w:rsidR="00214320" w:rsidRPr="007F7D1B" w:rsidRDefault="00214320" w:rsidP="009F0217">
            <w:pPr>
              <w:jc w:val="center"/>
              <w:rPr>
                <w:sz w:val="20"/>
                <w:szCs w:val="20"/>
                <w:lang w:val="sr-Cyrl-CS"/>
              </w:rPr>
            </w:pPr>
          </w:p>
        </w:tc>
      </w:tr>
      <w:tr w:rsidR="00214320" w:rsidRPr="007F7D1B" w14:paraId="6F9C2D18" w14:textId="77777777" w:rsidTr="009F0217">
        <w:trPr>
          <w:cantSplit/>
          <w:trHeight w:val="284"/>
        </w:trPr>
        <w:tc>
          <w:tcPr>
            <w:tcW w:w="727" w:type="dxa"/>
            <w:tcBorders>
              <w:left w:val="nil"/>
              <w:right w:val="nil"/>
            </w:tcBorders>
            <w:noWrap/>
          </w:tcPr>
          <w:p w14:paraId="5F4F098F" w14:textId="77777777" w:rsidR="00214320" w:rsidRPr="007F7D1B" w:rsidRDefault="00214320" w:rsidP="009F0217">
            <w:pPr>
              <w:jc w:val="right"/>
              <w:rPr>
                <w:bCs/>
                <w:sz w:val="20"/>
                <w:szCs w:val="20"/>
                <w:lang w:val="sr-Cyrl-CS"/>
              </w:rPr>
            </w:pPr>
          </w:p>
        </w:tc>
        <w:tc>
          <w:tcPr>
            <w:tcW w:w="3637" w:type="dxa"/>
            <w:gridSpan w:val="2"/>
            <w:tcBorders>
              <w:left w:val="nil"/>
              <w:right w:val="nil"/>
            </w:tcBorders>
            <w:noWrap/>
          </w:tcPr>
          <w:p w14:paraId="762E91CE" w14:textId="77777777" w:rsidR="00214320" w:rsidRPr="007F7D1B" w:rsidRDefault="00214320" w:rsidP="009F0217">
            <w:pPr>
              <w:rPr>
                <w:bCs/>
                <w:sz w:val="20"/>
                <w:szCs w:val="20"/>
                <w:lang w:val="sr-Cyrl-CS"/>
              </w:rPr>
            </w:pPr>
            <w:r w:rsidRPr="007F7D1B">
              <w:rPr>
                <w:bCs/>
                <w:sz w:val="20"/>
                <w:szCs w:val="20"/>
                <w:lang w:val="sr-Cyrl-CS"/>
              </w:rPr>
              <w:t>Последњи датум отплате главнице</w:t>
            </w:r>
          </w:p>
        </w:tc>
        <w:tc>
          <w:tcPr>
            <w:tcW w:w="2546" w:type="dxa"/>
            <w:tcBorders>
              <w:left w:val="nil"/>
              <w:right w:val="nil"/>
            </w:tcBorders>
            <w:noWrap/>
          </w:tcPr>
          <w:p w14:paraId="739C8A63" w14:textId="77777777" w:rsidR="00214320" w:rsidRPr="007F7D1B" w:rsidRDefault="00214320" w:rsidP="009F0217">
            <w:pPr>
              <w:jc w:val="center"/>
              <w:rPr>
                <w:sz w:val="20"/>
                <w:szCs w:val="20"/>
                <w:lang w:val="sr-Cyrl-CS"/>
              </w:rPr>
            </w:pPr>
            <w:r w:rsidRPr="007F7D1B">
              <w:rPr>
                <w:sz w:val="20"/>
                <w:szCs w:val="20"/>
                <w:lang w:val="sr-Cyrl-CS"/>
              </w:rPr>
              <w:t>02.05.2022.</w:t>
            </w:r>
          </w:p>
        </w:tc>
        <w:tc>
          <w:tcPr>
            <w:tcW w:w="1719" w:type="dxa"/>
            <w:tcBorders>
              <w:left w:val="nil"/>
              <w:right w:val="nil"/>
            </w:tcBorders>
            <w:noWrap/>
          </w:tcPr>
          <w:p w14:paraId="5775F039" w14:textId="77777777" w:rsidR="00214320" w:rsidRPr="007F7D1B" w:rsidRDefault="00214320" w:rsidP="009F0217">
            <w:pPr>
              <w:jc w:val="center"/>
              <w:rPr>
                <w:sz w:val="20"/>
                <w:szCs w:val="20"/>
                <w:lang w:val="sr-Cyrl-CS"/>
              </w:rPr>
            </w:pPr>
          </w:p>
        </w:tc>
        <w:tc>
          <w:tcPr>
            <w:tcW w:w="1773" w:type="dxa"/>
            <w:tcBorders>
              <w:left w:val="nil"/>
            </w:tcBorders>
            <w:noWrap/>
          </w:tcPr>
          <w:p w14:paraId="628DA913" w14:textId="77777777" w:rsidR="00214320" w:rsidRPr="007F7D1B" w:rsidRDefault="00214320" w:rsidP="009F0217">
            <w:pPr>
              <w:jc w:val="center"/>
              <w:rPr>
                <w:sz w:val="20"/>
                <w:szCs w:val="20"/>
                <w:lang w:val="sr-Cyrl-CS"/>
              </w:rPr>
            </w:pPr>
          </w:p>
        </w:tc>
      </w:tr>
      <w:tr w:rsidR="00214320" w:rsidRPr="007F7D1B" w14:paraId="2FCC7D31" w14:textId="77777777" w:rsidTr="009F0217">
        <w:trPr>
          <w:cantSplit/>
          <w:trHeight w:val="284"/>
        </w:trPr>
        <w:tc>
          <w:tcPr>
            <w:tcW w:w="727" w:type="dxa"/>
            <w:tcBorders>
              <w:left w:val="nil"/>
              <w:right w:val="nil"/>
            </w:tcBorders>
            <w:noWrap/>
          </w:tcPr>
          <w:p w14:paraId="557AE0D6" w14:textId="77777777" w:rsidR="00214320" w:rsidRPr="007F7D1B" w:rsidRDefault="00214320" w:rsidP="009F0217">
            <w:pPr>
              <w:jc w:val="right"/>
              <w:rPr>
                <w:bCs/>
                <w:sz w:val="20"/>
                <w:szCs w:val="20"/>
                <w:lang w:val="sr-Cyrl-CS"/>
              </w:rPr>
            </w:pPr>
          </w:p>
        </w:tc>
        <w:tc>
          <w:tcPr>
            <w:tcW w:w="3637" w:type="dxa"/>
            <w:gridSpan w:val="2"/>
            <w:tcBorders>
              <w:left w:val="nil"/>
              <w:right w:val="nil"/>
            </w:tcBorders>
            <w:noWrap/>
          </w:tcPr>
          <w:p w14:paraId="661059F7" w14:textId="77777777" w:rsidR="00214320" w:rsidRPr="007F7D1B" w:rsidRDefault="00214320" w:rsidP="009F0217">
            <w:pPr>
              <w:rPr>
                <w:b/>
                <w:bCs/>
                <w:sz w:val="20"/>
                <w:szCs w:val="20"/>
                <w:lang w:val="sr-Cyrl-CS"/>
              </w:rPr>
            </w:pPr>
            <w:r w:rsidRPr="007F7D1B">
              <w:rPr>
                <w:bCs/>
                <w:sz w:val="20"/>
                <w:szCs w:val="20"/>
                <w:lang w:val="sr-Cyrl-CS"/>
              </w:rPr>
              <w:t>Рата главнице за 2021. год.</w:t>
            </w:r>
          </w:p>
        </w:tc>
        <w:tc>
          <w:tcPr>
            <w:tcW w:w="2546" w:type="dxa"/>
            <w:tcBorders>
              <w:left w:val="nil"/>
              <w:right w:val="nil"/>
            </w:tcBorders>
            <w:noWrap/>
          </w:tcPr>
          <w:p w14:paraId="1C584BF9" w14:textId="77777777" w:rsidR="00214320" w:rsidRPr="007F7D1B" w:rsidRDefault="00214320" w:rsidP="009F0217">
            <w:pPr>
              <w:jc w:val="center"/>
              <w:rPr>
                <w:sz w:val="20"/>
                <w:szCs w:val="20"/>
                <w:lang w:val="sr-Cyrl-CS"/>
              </w:rPr>
            </w:pPr>
            <w:r w:rsidRPr="007F7D1B">
              <w:rPr>
                <w:sz w:val="20"/>
                <w:szCs w:val="20"/>
                <w:lang w:val="sr-Cyrl-CS"/>
              </w:rPr>
              <w:t>5.263.158 EUR</w:t>
            </w:r>
          </w:p>
        </w:tc>
        <w:tc>
          <w:tcPr>
            <w:tcW w:w="1719" w:type="dxa"/>
            <w:tcBorders>
              <w:left w:val="nil"/>
              <w:right w:val="nil"/>
            </w:tcBorders>
            <w:noWrap/>
          </w:tcPr>
          <w:p w14:paraId="026750E0" w14:textId="77777777" w:rsidR="00214320" w:rsidRPr="007F7D1B" w:rsidRDefault="00214320" w:rsidP="009F0217">
            <w:pPr>
              <w:jc w:val="center"/>
              <w:rPr>
                <w:sz w:val="20"/>
                <w:szCs w:val="20"/>
                <w:lang w:val="sr-Cyrl-CS"/>
              </w:rPr>
            </w:pPr>
          </w:p>
        </w:tc>
        <w:tc>
          <w:tcPr>
            <w:tcW w:w="1773" w:type="dxa"/>
            <w:tcBorders>
              <w:left w:val="nil"/>
            </w:tcBorders>
            <w:noWrap/>
          </w:tcPr>
          <w:p w14:paraId="50964471" w14:textId="77777777" w:rsidR="00214320" w:rsidRPr="007F7D1B" w:rsidRDefault="00214320" w:rsidP="009F0217">
            <w:pPr>
              <w:jc w:val="center"/>
              <w:rPr>
                <w:sz w:val="20"/>
                <w:szCs w:val="20"/>
                <w:lang w:val="sr-Cyrl-CS"/>
              </w:rPr>
            </w:pPr>
          </w:p>
        </w:tc>
      </w:tr>
      <w:tr w:rsidR="00214320" w:rsidRPr="007F7D1B" w14:paraId="4DB37726" w14:textId="77777777" w:rsidTr="009F0217">
        <w:trPr>
          <w:cantSplit/>
          <w:trHeight w:val="284"/>
        </w:trPr>
        <w:tc>
          <w:tcPr>
            <w:tcW w:w="727" w:type="dxa"/>
            <w:tcBorders>
              <w:left w:val="nil"/>
              <w:right w:val="nil"/>
            </w:tcBorders>
            <w:noWrap/>
          </w:tcPr>
          <w:p w14:paraId="52EB9EFC" w14:textId="77777777" w:rsidR="00214320" w:rsidRPr="007F7D1B" w:rsidRDefault="00214320" w:rsidP="009F0217">
            <w:pPr>
              <w:jc w:val="right"/>
              <w:rPr>
                <w:bCs/>
                <w:sz w:val="20"/>
                <w:szCs w:val="20"/>
                <w:lang w:val="sr-Cyrl-CS"/>
              </w:rPr>
            </w:pPr>
          </w:p>
        </w:tc>
        <w:tc>
          <w:tcPr>
            <w:tcW w:w="3637" w:type="dxa"/>
            <w:gridSpan w:val="2"/>
            <w:tcBorders>
              <w:left w:val="nil"/>
              <w:right w:val="nil"/>
            </w:tcBorders>
            <w:noWrap/>
          </w:tcPr>
          <w:p w14:paraId="343F0FC0" w14:textId="77777777" w:rsidR="00214320" w:rsidRPr="007F7D1B" w:rsidRDefault="00214320" w:rsidP="009F0217">
            <w:pPr>
              <w:rPr>
                <w:bCs/>
                <w:sz w:val="20"/>
                <w:szCs w:val="20"/>
                <w:lang w:val="sr-Cyrl-CS"/>
              </w:rPr>
            </w:pPr>
            <w:r w:rsidRPr="007F7D1B">
              <w:rPr>
                <w:bCs/>
                <w:sz w:val="20"/>
                <w:szCs w:val="20"/>
                <w:lang w:val="sr-Cyrl-CS"/>
              </w:rPr>
              <w:t>Каматна стопа</w:t>
            </w:r>
          </w:p>
        </w:tc>
        <w:tc>
          <w:tcPr>
            <w:tcW w:w="2546" w:type="dxa"/>
            <w:tcBorders>
              <w:left w:val="nil"/>
              <w:right w:val="nil"/>
            </w:tcBorders>
            <w:noWrap/>
          </w:tcPr>
          <w:p w14:paraId="724C094C" w14:textId="77777777" w:rsidR="00214320" w:rsidRPr="007F7D1B" w:rsidRDefault="00214320" w:rsidP="009F0217">
            <w:pPr>
              <w:jc w:val="center"/>
              <w:rPr>
                <w:sz w:val="20"/>
                <w:szCs w:val="20"/>
                <w:lang w:val="sr-Cyrl-CS"/>
              </w:rPr>
            </w:pPr>
            <w:r w:rsidRPr="007F7D1B">
              <w:rPr>
                <w:sz w:val="20"/>
                <w:szCs w:val="20"/>
                <w:lang w:val="sr-Cyrl-CS"/>
              </w:rPr>
              <w:t>6M EURIBOR + 1,00%</w:t>
            </w:r>
          </w:p>
        </w:tc>
        <w:tc>
          <w:tcPr>
            <w:tcW w:w="1719" w:type="dxa"/>
            <w:tcBorders>
              <w:left w:val="nil"/>
              <w:right w:val="nil"/>
            </w:tcBorders>
            <w:noWrap/>
          </w:tcPr>
          <w:p w14:paraId="6A0D8C90" w14:textId="77777777" w:rsidR="00214320" w:rsidRPr="007F7D1B" w:rsidRDefault="00214320" w:rsidP="009F0217">
            <w:pPr>
              <w:jc w:val="center"/>
              <w:rPr>
                <w:sz w:val="20"/>
                <w:szCs w:val="20"/>
                <w:lang w:val="sr-Cyrl-CS"/>
              </w:rPr>
            </w:pPr>
          </w:p>
        </w:tc>
        <w:tc>
          <w:tcPr>
            <w:tcW w:w="1773" w:type="dxa"/>
            <w:tcBorders>
              <w:left w:val="nil"/>
            </w:tcBorders>
            <w:noWrap/>
          </w:tcPr>
          <w:p w14:paraId="24D65624" w14:textId="77777777" w:rsidR="00214320" w:rsidRPr="007F7D1B" w:rsidRDefault="00214320" w:rsidP="009F0217">
            <w:pPr>
              <w:jc w:val="center"/>
              <w:rPr>
                <w:sz w:val="20"/>
                <w:szCs w:val="20"/>
                <w:lang w:val="sr-Cyrl-CS"/>
              </w:rPr>
            </w:pPr>
          </w:p>
        </w:tc>
      </w:tr>
      <w:tr w:rsidR="00214320" w:rsidRPr="007F7D1B" w14:paraId="2AF8C932" w14:textId="77777777" w:rsidTr="009F0217">
        <w:trPr>
          <w:cantSplit/>
          <w:trHeight w:val="284"/>
        </w:trPr>
        <w:tc>
          <w:tcPr>
            <w:tcW w:w="727" w:type="dxa"/>
            <w:tcBorders>
              <w:left w:val="nil"/>
              <w:right w:val="nil"/>
            </w:tcBorders>
            <w:noWrap/>
          </w:tcPr>
          <w:p w14:paraId="78EEBEFF" w14:textId="77777777" w:rsidR="00214320" w:rsidRPr="007F7D1B" w:rsidRDefault="00214320" w:rsidP="009F0217">
            <w:pPr>
              <w:jc w:val="right"/>
              <w:rPr>
                <w:bCs/>
                <w:sz w:val="20"/>
                <w:szCs w:val="20"/>
                <w:lang w:val="sr-Cyrl-CS"/>
              </w:rPr>
            </w:pPr>
            <w:r w:rsidRPr="007F7D1B">
              <w:rPr>
                <w:bCs/>
                <w:sz w:val="20"/>
                <w:szCs w:val="20"/>
                <w:lang w:val="sr-Cyrl-CS"/>
              </w:rPr>
              <w:t>1.6</w:t>
            </w:r>
          </w:p>
        </w:tc>
        <w:tc>
          <w:tcPr>
            <w:tcW w:w="3637" w:type="dxa"/>
            <w:gridSpan w:val="2"/>
            <w:tcBorders>
              <w:left w:val="nil"/>
              <w:right w:val="nil"/>
            </w:tcBorders>
            <w:noWrap/>
          </w:tcPr>
          <w:p w14:paraId="7A2246CD" w14:textId="77777777" w:rsidR="00214320" w:rsidRPr="007F7D1B" w:rsidRDefault="00214320" w:rsidP="009F0217">
            <w:pPr>
              <w:rPr>
                <w:bCs/>
                <w:sz w:val="20"/>
                <w:szCs w:val="20"/>
                <w:lang w:val="sr-Cyrl-CS"/>
              </w:rPr>
            </w:pPr>
            <w:r w:rsidRPr="007F7D1B">
              <w:rPr>
                <w:b/>
                <w:bCs/>
                <w:sz w:val="20"/>
                <w:szCs w:val="20"/>
                <w:lang w:val="sr-Cyrl-CS"/>
              </w:rPr>
              <w:t>EBRD - ЈП „Електропривреда Србије</w:t>
            </w:r>
            <w:r w:rsidRPr="007F7D1B">
              <w:rPr>
                <w:b/>
                <w:sz w:val="20"/>
                <w:szCs w:val="20"/>
                <w:lang w:val="sr-Cyrl-CS"/>
              </w:rPr>
              <w:t>”</w:t>
            </w:r>
            <w:r w:rsidRPr="007F7D1B">
              <w:rPr>
                <w:b/>
                <w:bCs/>
                <w:sz w:val="20"/>
                <w:szCs w:val="20"/>
                <w:lang w:val="sr-Cyrl-CS"/>
              </w:rPr>
              <w:t xml:space="preserve"> - Пројекат за мале хидроелектране</w:t>
            </w:r>
          </w:p>
        </w:tc>
        <w:tc>
          <w:tcPr>
            <w:tcW w:w="2546" w:type="dxa"/>
            <w:tcBorders>
              <w:left w:val="nil"/>
              <w:right w:val="nil"/>
            </w:tcBorders>
            <w:noWrap/>
          </w:tcPr>
          <w:p w14:paraId="10032495" w14:textId="77777777" w:rsidR="00214320" w:rsidRPr="007F7D1B" w:rsidRDefault="00214320" w:rsidP="009F0217">
            <w:pPr>
              <w:jc w:val="center"/>
              <w:rPr>
                <w:sz w:val="20"/>
                <w:szCs w:val="20"/>
                <w:lang w:val="sr-Cyrl-CS"/>
              </w:rPr>
            </w:pPr>
          </w:p>
        </w:tc>
        <w:tc>
          <w:tcPr>
            <w:tcW w:w="1719" w:type="dxa"/>
            <w:tcBorders>
              <w:left w:val="nil"/>
              <w:right w:val="nil"/>
            </w:tcBorders>
            <w:noWrap/>
          </w:tcPr>
          <w:p w14:paraId="639F1037" w14:textId="77777777" w:rsidR="00214320" w:rsidRPr="007F7D1B" w:rsidRDefault="00214320" w:rsidP="009F0217">
            <w:pPr>
              <w:jc w:val="center"/>
              <w:rPr>
                <w:sz w:val="20"/>
                <w:szCs w:val="20"/>
                <w:lang w:val="sr-Cyrl-CS"/>
              </w:rPr>
            </w:pPr>
            <w:r w:rsidRPr="007F7D1B">
              <w:rPr>
                <w:sz w:val="20"/>
                <w:szCs w:val="20"/>
                <w:lang w:val="sr-Cyrl-CS"/>
              </w:rPr>
              <w:t>11.265.514</w:t>
            </w:r>
          </w:p>
        </w:tc>
        <w:tc>
          <w:tcPr>
            <w:tcW w:w="1773" w:type="dxa"/>
            <w:tcBorders>
              <w:left w:val="nil"/>
            </w:tcBorders>
            <w:noWrap/>
          </w:tcPr>
          <w:p w14:paraId="683DEEA3" w14:textId="77777777" w:rsidR="00214320" w:rsidRPr="007F7D1B" w:rsidRDefault="00214320" w:rsidP="009F0217">
            <w:pPr>
              <w:jc w:val="center"/>
              <w:rPr>
                <w:sz w:val="20"/>
                <w:szCs w:val="20"/>
                <w:lang w:val="sr-Cyrl-CS"/>
              </w:rPr>
            </w:pPr>
            <w:r w:rsidRPr="007F7D1B">
              <w:rPr>
                <w:sz w:val="20"/>
                <w:szCs w:val="20"/>
                <w:lang w:val="sr-Cyrl-CS"/>
              </w:rPr>
              <w:t>1.324.495.522</w:t>
            </w:r>
          </w:p>
        </w:tc>
      </w:tr>
      <w:tr w:rsidR="00214320" w:rsidRPr="007F7D1B" w14:paraId="3B2077A3" w14:textId="77777777" w:rsidTr="009F0217">
        <w:trPr>
          <w:cantSplit/>
          <w:trHeight w:val="284"/>
        </w:trPr>
        <w:tc>
          <w:tcPr>
            <w:tcW w:w="727" w:type="dxa"/>
            <w:tcBorders>
              <w:left w:val="nil"/>
              <w:right w:val="nil"/>
            </w:tcBorders>
            <w:noWrap/>
          </w:tcPr>
          <w:p w14:paraId="254B3ECF" w14:textId="77777777" w:rsidR="00214320" w:rsidRPr="007F7D1B" w:rsidRDefault="00214320" w:rsidP="009F0217">
            <w:pPr>
              <w:jc w:val="right"/>
              <w:rPr>
                <w:bCs/>
                <w:sz w:val="20"/>
                <w:szCs w:val="20"/>
                <w:lang w:val="sr-Cyrl-CS"/>
              </w:rPr>
            </w:pPr>
          </w:p>
        </w:tc>
        <w:tc>
          <w:tcPr>
            <w:tcW w:w="3637" w:type="dxa"/>
            <w:gridSpan w:val="2"/>
            <w:tcBorders>
              <w:left w:val="nil"/>
              <w:right w:val="nil"/>
            </w:tcBorders>
            <w:noWrap/>
          </w:tcPr>
          <w:p w14:paraId="52B55527" w14:textId="77777777" w:rsidR="00214320" w:rsidRPr="007F7D1B" w:rsidRDefault="00214320" w:rsidP="009F0217">
            <w:pPr>
              <w:rPr>
                <w:bCs/>
                <w:sz w:val="20"/>
                <w:szCs w:val="20"/>
                <w:lang w:val="sr-Cyrl-CS"/>
              </w:rPr>
            </w:pPr>
            <w:r w:rsidRPr="007F7D1B">
              <w:rPr>
                <w:bCs/>
                <w:sz w:val="20"/>
                <w:szCs w:val="20"/>
                <w:lang w:val="sr-Cyrl-CS"/>
              </w:rPr>
              <w:t>Први датум отплате главнице</w:t>
            </w:r>
          </w:p>
        </w:tc>
        <w:tc>
          <w:tcPr>
            <w:tcW w:w="2546" w:type="dxa"/>
            <w:tcBorders>
              <w:left w:val="nil"/>
              <w:right w:val="nil"/>
            </w:tcBorders>
            <w:noWrap/>
          </w:tcPr>
          <w:p w14:paraId="11909DBA" w14:textId="77777777" w:rsidR="00214320" w:rsidRPr="007F7D1B" w:rsidRDefault="00214320" w:rsidP="009F0217">
            <w:pPr>
              <w:jc w:val="center"/>
              <w:rPr>
                <w:sz w:val="20"/>
                <w:szCs w:val="20"/>
                <w:lang w:val="sr-Cyrl-CS"/>
              </w:rPr>
            </w:pPr>
            <w:r w:rsidRPr="007F7D1B">
              <w:rPr>
                <w:sz w:val="20"/>
                <w:szCs w:val="20"/>
                <w:lang w:val="sr-Cyrl-CS"/>
              </w:rPr>
              <w:t>30.04.2015.</w:t>
            </w:r>
          </w:p>
        </w:tc>
        <w:tc>
          <w:tcPr>
            <w:tcW w:w="1719" w:type="dxa"/>
            <w:tcBorders>
              <w:left w:val="nil"/>
              <w:right w:val="nil"/>
            </w:tcBorders>
            <w:noWrap/>
          </w:tcPr>
          <w:p w14:paraId="73FF92E7" w14:textId="77777777" w:rsidR="00214320" w:rsidRPr="007F7D1B" w:rsidRDefault="00214320" w:rsidP="009F0217">
            <w:pPr>
              <w:jc w:val="center"/>
              <w:rPr>
                <w:sz w:val="20"/>
                <w:szCs w:val="20"/>
                <w:lang w:val="sr-Cyrl-CS"/>
              </w:rPr>
            </w:pPr>
          </w:p>
        </w:tc>
        <w:tc>
          <w:tcPr>
            <w:tcW w:w="1773" w:type="dxa"/>
            <w:tcBorders>
              <w:left w:val="nil"/>
            </w:tcBorders>
            <w:noWrap/>
          </w:tcPr>
          <w:p w14:paraId="2EB399CF" w14:textId="77777777" w:rsidR="00214320" w:rsidRPr="007F7D1B" w:rsidRDefault="00214320" w:rsidP="009F0217">
            <w:pPr>
              <w:jc w:val="center"/>
              <w:rPr>
                <w:sz w:val="20"/>
                <w:szCs w:val="20"/>
                <w:lang w:val="sr-Cyrl-CS"/>
              </w:rPr>
            </w:pPr>
          </w:p>
        </w:tc>
      </w:tr>
      <w:tr w:rsidR="00214320" w:rsidRPr="007F7D1B" w14:paraId="255C84A3" w14:textId="77777777" w:rsidTr="009F0217">
        <w:trPr>
          <w:cantSplit/>
          <w:trHeight w:val="284"/>
        </w:trPr>
        <w:tc>
          <w:tcPr>
            <w:tcW w:w="727" w:type="dxa"/>
            <w:tcBorders>
              <w:left w:val="nil"/>
              <w:right w:val="nil"/>
            </w:tcBorders>
            <w:noWrap/>
          </w:tcPr>
          <w:p w14:paraId="679A6F18" w14:textId="77777777" w:rsidR="00214320" w:rsidRPr="007F7D1B" w:rsidRDefault="00214320" w:rsidP="009F0217">
            <w:pPr>
              <w:jc w:val="right"/>
              <w:rPr>
                <w:bCs/>
                <w:sz w:val="20"/>
                <w:szCs w:val="20"/>
                <w:lang w:val="sr-Cyrl-CS"/>
              </w:rPr>
            </w:pPr>
          </w:p>
        </w:tc>
        <w:tc>
          <w:tcPr>
            <w:tcW w:w="3637" w:type="dxa"/>
            <w:gridSpan w:val="2"/>
            <w:tcBorders>
              <w:left w:val="nil"/>
              <w:right w:val="nil"/>
            </w:tcBorders>
            <w:noWrap/>
          </w:tcPr>
          <w:p w14:paraId="2AA4E57B" w14:textId="77777777" w:rsidR="00214320" w:rsidRPr="007F7D1B" w:rsidRDefault="00214320" w:rsidP="009F0217">
            <w:pPr>
              <w:rPr>
                <w:bCs/>
                <w:sz w:val="20"/>
                <w:szCs w:val="20"/>
                <w:lang w:val="sr-Cyrl-CS"/>
              </w:rPr>
            </w:pPr>
            <w:r w:rsidRPr="007F7D1B">
              <w:rPr>
                <w:bCs/>
                <w:sz w:val="20"/>
                <w:szCs w:val="20"/>
                <w:lang w:val="sr-Cyrl-CS"/>
              </w:rPr>
              <w:t>Последњи датум отплате главнице</w:t>
            </w:r>
          </w:p>
        </w:tc>
        <w:tc>
          <w:tcPr>
            <w:tcW w:w="2546" w:type="dxa"/>
            <w:tcBorders>
              <w:left w:val="nil"/>
              <w:right w:val="nil"/>
            </w:tcBorders>
            <w:noWrap/>
          </w:tcPr>
          <w:p w14:paraId="13045988" w14:textId="77777777" w:rsidR="00214320" w:rsidRPr="007F7D1B" w:rsidRDefault="00214320" w:rsidP="009F0217">
            <w:pPr>
              <w:jc w:val="center"/>
              <w:rPr>
                <w:sz w:val="20"/>
                <w:szCs w:val="20"/>
                <w:lang w:val="sr-Cyrl-CS"/>
              </w:rPr>
            </w:pPr>
            <w:r w:rsidRPr="007F7D1B">
              <w:rPr>
                <w:sz w:val="20"/>
                <w:szCs w:val="20"/>
                <w:lang w:val="sr-Cyrl-CS"/>
              </w:rPr>
              <w:t>31.10.2023.</w:t>
            </w:r>
          </w:p>
        </w:tc>
        <w:tc>
          <w:tcPr>
            <w:tcW w:w="1719" w:type="dxa"/>
            <w:tcBorders>
              <w:left w:val="nil"/>
              <w:right w:val="nil"/>
            </w:tcBorders>
            <w:noWrap/>
          </w:tcPr>
          <w:p w14:paraId="28EB7293" w14:textId="77777777" w:rsidR="00214320" w:rsidRPr="007F7D1B" w:rsidRDefault="00214320" w:rsidP="009F0217">
            <w:pPr>
              <w:jc w:val="center"/>
              <w:rPr>
                <w:sz w:val="20"/>
                <w:szCs w:val="20"/>
                <w:lang w:val="sr-Cyrl-CS"/>
              </w:rPr>
            </w:pPr>
          </w:p>
        </w:tc>
        <w:tc>
          <w:tcPr>
            <w:tcW w:w="1773" w:type="dxa"/>
            <w:tcBorders>
              <w:left w:val="nil"/>
            </w:tcBorders>
            <w:noWrap/>
          </w:tcPr>
          <w:p w14:paraId="6B9745C5" w14:textId="77777777" w:rsidR="00214320" w:rsidRPr="007F7D1B" w:rsidRDefault="00214320" w:rsidP="009F0217">
            <w:pPr>
              <w:jc w:val="center"/>
              <w:rPr>
                <w:sz w:val="20"/>
                <w:szCs w:val="20"/>
                <w:lang w:val="sr-Cyrl-CS"/>
              </w:rPr>
            </w:pPr>
          </w:p>
        </w:tc>
      </w:tr>
      <w:tr w:rsidR="00214320" w:rsidRPr="007F7D1B" w14:paraId="4B7F6F03" w14:textId="77777777" w:rsidTr="009F0217">
        <w:trPr>
          <w:cantSplit/>
          <w:trHeight w:val="284"/>
        </w:trPr>
        <w:tc>
          <w:tcPr>
            <w:tcW w:w="727" w:type="dxa"/>
            <w:tcBorders>
              <w:left w:val="nil"/>
              <w:right w:val="nil"/>
            </w:tcBorders>
            <w:noWrap/>
          </w:tcPr>
          <w:p w14:paraId="6959349C" w14:textId="77777777" w:rsidR="00214320" w:rsidRPr="007F7D1B" w:rsidRDefault="00214320" w:rsidP="009F0217">
            <w:pPr>
              <w:jc w:val="right"/>
              <w:rPr>
                <w:bCs/>
                <w:sz w:val="20"/>
                <w:szCs w:val="20"/>
                <w:lang w:val="sr-Cyrl-CS"/>
              </w:rPr>
            </w:pPr>
          </w:p>
        </w:tc>
        <w:tc>
          <w:tcPr>
            <w:tcW w:w="3637" w:type="dxa"/>
            <w:gridSpan w:val="2"/>
            <w:tcBorders>
              <w:left w:val="nil"/>
              <w:right w:val="nil"/>
            </w:tcBorders>
            <w:noWrap/>
          </w:tcPr>
          <w:p w14:paraId="1E4424E2" w14:textId="77777777" w:rsidR="00214320" w:rsidRPr="007F7D1B" w:rsidRDefault="00214320" w:rsidP="009F0217">
            <w:pPr>
              <w:rPr>
                <w:b/>
                <w:bCs/>
                <w:sz w:val="20"/>
                <w:szCs w:val="20"/>
                <w:lang w:val="sr-Cyrl-CS"/>
              </w:rPr>
            </w:pPr>
            <w:r w:rsidRPr="007F7D1B">
              <w:rPr>
                <w:bCs/>
                <w:sz w:val="20"/>
                <w:szCs w:val="20"/>
                <w:lang w:val="sr-Cyrl-CS"/>
              </w:rPr>
              <w:t>Рата главнице за 2021. год.</w:t>
            </w:r>
          </w:p>
        </w:tc>
        <w:tc>
          <w:tcPr>
            <w:tcW w:w="2546" w:type="dxa"/>
            <w:tcBorders>
              <w:left w:val="nil"/>
              <w:right w:val="nil"/>
            </w:tcBorders>
            <w:noWrap/>
          </w:tcPr>
          <w:p w14:paraId="3747AE45" w14:textId="77777777" w:rsidR="00214320" w:rsidRPr="007F7D1B" w:rsidRDefault="00214320" w:rsidP="009F0217">
            <w:pPr>
              <w:jc w:val="center"/>
              <w:rPr>
                <w:sz w:val="20"/>
                <w:szCs w:val="20"/>
                <w:lang w:val="sr-Cyrl-CS"/>
              </w:rPr>
            </w:pPr>
            <w:r w:rsidRPr="007F7D1B">
              <w:rPr>
                <w:sz w:val="20"/>
                <w:szCs w:val="20"/>
                <w:lang w:val="sr-Cyrl-CS"/>
              </w:rPr>
              <w:t>3.808.630 EUR</w:t>
            </w:r>
          </w:p>
        </w:tc>
        <w:tc>
          <w:tcPr>
            <w:tcW w:w="1719" w:type="dxa"/>
            <w:tcBorders>
              <w:left w:val="nil"/>
              <w:right w:val="nil"/>
            </w:tcBorders>
            <w:noWrap/>
          </w:tcPr>
          <w:p w14:paraId="53F5616F" w14:textId="77777777" w:rsidR="00214320" w:rsidRPr="007F7D1B" w:rsidRDefault="00214320" w:rsidP="009F0217">
            <w:pPr>
              <w:jc w:val="center"/>
              <w:rPr>
                <w:sz w:val="20"/>
                <w:szCs w:val="20"/>
                <w:lang w:val="sr-Cyrl-CS"/>
              </w:rPr>
            </w:pPr>
          </w:p>
        </w:tc>
        <w:tc>
          <w:tcPr>
            <w:tcW w:w="1773" w:type="dxa"/>
            <w:tcBorders>
              <w:left w:val="nil"/>
            </w:tcBorders>
            <w:noWrap/>
          </w:tcPr>
          <w:p w14:paraId="07A7CD66" w14:textId="77777777" w:rsidR="00214320" w:rsidRPr="007F7D1B" w:rsidRDefault="00214320" w:rsidP="009F0217">
            <w:pPr>
              <w:jc w:val="center"/>
              <w:rPr>
                <w:sz w:val="20"/>
                <w:szCs w:val="20"/>
                <w:lang w:val="sr-Cyrl-CS"/>
              </w:rPr>
            </w:pPr>
          </w:p>
        </w:tc>
      </w:tr>
      <w:tr w:rsidR="00214320" w:rsidRPr="007F7D1B" w14:paraId="3CF7557F" w14:textId="77777777" w:rsidTr="009F0217">
        <w:trPr>
          <w:cantSplit/>
          <w:trHeight w:val="284"/>
        </w:trPr>
        <w:tc>
          <w:tcPr>
            <w:tcW w:w="727" w:type="dxa"/>
            <w:tcBorders>
              <w:left w:val="nil"/>
              <w:right w:val="nil"/>
            </w:tcBorders>
            <w:noWrap/>
          </w:tcPr>
          <w:p w14:paraId="72D29F54" w14:textId="77777777" w:rsidR="00214320" w:rsidRPr="007F7D1B" w:rsidRDefault="00214320" w:rsidP="009F0217">
            <w:pPr>
              <w:jc w:val="right"/>
              <w:rPr>
                <w:bCs/>
                <w:sz w:val="20"/>
                <w:szCs w:val="20"/>
                <w:lang w:val="sr-Cyrl-CS"/>
              </w:rPr>
            </w:pPr>
          </w:p>
        </w:tc>
        <w:tc>
          <w:tcPr>
            <w:tcW w:w="3637" w:type="dxa"/>
            <w:gridSpan w:val="2"/>
            <w:tcBorders>
              <w:left w:val="nil"/>
              <w:right w:val="nil"/>
            </w:tcBorders>
            <w:noWrap/>
          </w:tcPr>
          <w:p w14:paraId="1537402C" w14:textId="77777777" w:rsidR="00214320" w:rsidRPr="007F7D1B" w:rsidRDefault="00214320" w:rsidP="009F0217">
            <w:pPr>
              <w:rPr>
                <w:bCs/>
                <w:sz w:val="20"/>
                <w:szCs w:val="20"/>
                <w:lang w:val="sr-Cyrl-CS"/>
              </w:rPr>
            </w:pPr>
            <w:r w:rsidRPr="007F7D1B">
              <w:rPr>
                <w:bCs/>
                <w:sz w:val="20"/>
                <w:szCs w:val="20"/>
                <w:lang w:val="sr-Cyrl-CS"/>
              </w:rPr>
              <w:t>Каматна стопа</w:t>
            </w:r>
          </w:p>
        </w:tc>
        <w:tc>
          <w:tcPr>
            <w:tcW w:w="2546" w:type="dxa"/>
            <w:tcBorders>
              <w:left w:val="nil"/>
              <w:right w:val="nil"/>
            </w:tcBorders>
            <w:noWrap/>
          </w:tcPr>
          <w:p w14:paraId="03A585C5" w14:textId="77777777" w:rsidR="00214320" w:rsidRPr="007F7D1B" w:rsidRDefault="00214320" w:rsidP="009F0217">
            <w:pPr>
              <w:jc w:val="center"/>
              <w:rPr>
                <w:sz w:val="20"/>
                <w:szCs w:val="20"/>
                <w:lang w:val="sr-Cyrl-CS"/>
              </w:rPr>
            </w:pPr>
            <w:r w:rsidRPr="007F7D1B">
              <w:rPr>
                <w:sz w:val="20"/>
                <w:szCs w:val="20"/>
                <w:lang w:val="sr-Cyrl-CS"/>
              </w:rPr>
              <w:t>6M EURIBOR + 1,00%</w:t>
            </w:r>
          </w:p>
        </w:tc>
        <w:tc>
          <w:tcPr>
            <w:tcW w:w="1719" w:type="dxa"/>
            <w:tcBorders>
              <w:left w:val="nil"/>
              <w:right w:val="nil"/>
            </w:tcBorders>
            <w:noWrap/>
          </w:tcPr>
          <w:p w14:paraId="0009895F" w14:textId="77777777" w:rsidR="00214320" w:rsidRPr="007F7D1B" w:rsidRDefault="00214320" w:rsidP="009F0217">
            <w:pPr>
              <w:jc w:val="center"/>
              <w:rPr>
                <w:sz w:val="20"/>
                <w:szCs w:val="20"/>
                <w:lang w:val="sr-Cyrl-CS"/>
              </w:rPr>
            </w:pPr>
          </w:p>
        </w:tc>
        <w:tc>
          <w:tcPr>
            <w:tcW w:w="1773" w:type="dxa"/>
            <w:tcBorders>
              <w:left w:val="nil"/>
            </w:tcBorders>
            <w:noWrap/>
          </w:tcPr>
          <w:p w14:paraId="08E7BAD6" w14:textId="77777777" w:rsidR="00214320" w:rsidRPr="007F7D1B" w:rsidRDefault="00214320" w:rsidP="009F0217">
            <w:pPr>
              <w:jc w:val="center"/>
              <w:rPr>
                <w:sz w:val="20"/>
                <w:szCs w:val="20"/>
                <w:lang w:val="sr-Cyrl-CS"/>
              </w:rPr>
            </w:pPr>
          </w:p>
        </w:tc>
      </w:tr>
      <w:tr w:rsidR="00214320" w:rsidRPr="007F7D1B" w14:paraId="0489C50B" w14:textId="77777777" w:rsidTr="009F0217">
        <w:trPr>
          <w:cantSplit/>
          <w:trHeight w:val="284"/>
        </w:trPr>
        <w:tc>
          <w:tcPr>
            <w:tcW w:w="727" w:type="dxa"/>
            <w:tcBorders>
              <w:left w:val="nil"/>
              <w:right w:val="nil"/>
            </w:tcBorders>
            <w:noWrap/>
          </w:tcPr>
          <w:p w14:paraId="7797C1A5" w14:textId="77777777" w:rsidR="00214320" w:rsidRPr="007F7D1B" w:rsidRDefault="00214320" w:rsidP="009F0217">
            <w:pPr>
              <w:jc w:val="right"/>
              <w:rPr>
                <w:bCs/>
                <w:sz w:val="20"/>
                <w:szCs w:val="20"/>
                <w:lang w:val="sr-Cyrl-CS"/>
              </w:rPr>
            </w:pPr>
            <w:r w:rsidRPr="007F7D1B">
              <w:rPr>
                <w:bCs/>
                <w:sz w:val="20"/>
                <w:szCs w:val="20"/>
                <w:lang w:val="sr-Cyrl-CS"/>
              </w:rPr>
              <w:t>1.7</w:t>
            </w:r>
          </w:p>
        </w:tc>
        <w:tc>
          <w:tcPr>
            <w:tcW w:w="3637" w:type="dxa"/>
            <w:gridSpan w:val="2"/>
            <w:tcBorders>
              <w:left w:val="nil"/>
              <w:right w:val="nil"/>
            </w:tcBorders>
            <w:noWrap/>
          </w:tcPr>
          <w:p w14:paraId="13ECBCC6" w14:textId="77777777" w:rsidR="00214320" w:rsidRPr="007F7D1B" w:rsidRDefault="00214320" w:rsidP="009F0217">
            <w:pPr>
              <w:rPr>
                <w:bCs/>
                <w:sz w:val="20"/>
                <w:szCs w:val="20"/>
                <w:lang w:val="sr-Cyrl-CS"/>
              </w:rPr>
            </w:pPr>
            <w:r w:rsidRPr="007F7D1B">
              <w:rPr>
                <w:b/>
                <w:bCs/>
                <w:sz w:val="20"/>
                <w:szCs w:val="20"/>
                <w:lang w:val="sr-Cyrl-CS"/>
              </w:rPr>
              <w:t>EBRD - АД „Инфраструктура железнице Србије</w:t>
            </w:r>
            <w:r w:rsidRPr="007F7D1B">
              <w:rPr>
                <w:b/>
                <w:sz w:val="20"/>
                <w:szCs w:val="20"/>
                <w:lang w:val="sr-Cyrl-CS"/>
              </w:rPr>
              <w:t>”</w:t>
            </w:r>
            <w:r w:rsidRPr="007F7D1B">
              <w:rPr>
                <w:b/>
                <w:bCs/>
                <w:sz w:val="20"/>
                <w:szCs w:val="20"/>
                <w:lang w:val="sr-Cyrl-CS"/>
              </w:rPr>
              <w:t xml:space="preserve"> - Рехабилитација пруга дуж Коридора X, укључујући набавку механизације</w:t>
            </w:r>
          </w:p>
        </w:tc>
        <w:tc>
          <w:tcPr>
            <w:tcW w:w="2546" w:type="dxa"/>
            <w:tcBorders>
              <w:left w:val="nil"/>
              <w:right w:val="nil"/>
            </w:tcBorders>
            <w:noWrap/>
          </w:tcPr>
          <w:p w14:paraId="7C12A5B5" w14:textId="77777777" w:rsidR="00214320" w:rsidRPr="007F7D1B" w:rsidRDefault="00214320" w:rsidP="009F0217">
            <w:pPr>
              <w:jc w:val="center"/>
              <w:rPr>
                <w:sz w:val="20"/>
                <w:szCs w:val="20"/>
                <w:lang w:val="sr-Cyrl-CS"/>
              </w:rPr>
            </w:pPr>
          </w:p>
        </w:tc>
        <w:tc>
          <w:tcPr>
            <w:tcW w:w="1719" w:type="dxa"/>
            <w:tcBorders>
              <w:left w:val="nil"/>
              <w:right w:val="nil"/>
            </w:tcBorders>
            <w:noWrap/>
          </w:tcPr>
          <w:p w14:paraId="726C1047" w14:textId="77777777" w:rsidR="00214320" w:rsidRPr="007F7D1B" w:rsidRDefault="00214320" w:rsidP="009F0217">
            <w:pPr>
              <w:jc w:val="center"/>
              <w:rPr>
                <w:sz w:val="20"/>
                <w:szCs w:val="20"/>
                <w:lang w:val="sr-Cyrl-CS"/>
              </w:rPr>
            </w:pPr>
            <w:r w:rsidRPr="007F7D1B">
              <w:rPr>
                <w:sz w:val="20"/>
                <w:szCs w:val="20"/>
                <w:lang w:val="sr-Cyrl-CS"/>
              </w:rPr>
              <w:t>16.110.352</w:t>
            </w:r>
          </w:p>
        </w:tc>
        <w:tc>
          <w:tcPr>
            <w:tcW w:w="1773" w:type="dxa"/>
            <w:tcBorders>
              <w:left w:val="nil"/>
            </w:tcBorders>
            <w:noWrap/>
          </w:tcPr>
          <w:p w14:paraId="36B979FE" w14:textId="77777777" w:rsidR="00214320" w:rsidRPr="007F7D1B" w:rsidRDefault="00214320" w:rsidP="009F0217">
            <w:pPr>
              <w:jc w:val="center"/>
              <w:rPr>
                <w:sz w:val="20"/>
                <w:szCs w:val="20"/>
                <w:lang w:val="sr-Cyrl-CS"/>
              </w:rPr>
            </w:pPr>
            <w:r w:rsidRPr="007F7D1B">
              <w:rPr>
                <w:sz w:val="20"/>
                <w:szCs w:val="20"/>
                <w:lang w:val="sr-Cyrl-CS"/>
              </w:rPr>
              <w:t>1.894.106.933</w:t>
            </w:r>
          </w:p>
        </w:tc>
      </w:tr>
      <w:tr w:rsidR="00214320" w:rsidRPr="007F7D1B" w14:paraId="586D2C7A" w14:textId="77777777" w:rsidTr="009F0217">
        <w:trPr>
          <w:cantSplit/>
          <w:trHeight w:val="284"/>
        </w:trPr>
        <w:tc>
          <w:tcPr>
            <w:tcW w:w="727" w:type="dxa"/>
            <w:tcBorders>
              <w:left w:val="nil"/>
              <w:right w:val="nil"/>
            </w:tcBorders>
            <w:noWrap/>
          </w:tcPr>
          <w:p w14:paraId="3458DA37" w14:textId="77777777" w:rsidR="00214320" w:rsidRPr="007F7D1B" w:rsidRDefault="00214320" w:rsidP="009F0217">
            <w:pPr>
              <w:jc w:val="right"/>
              <w:rPr>
                <w:bCs/>
                <w:sz w:val="20"/>
                <w:szCs w:val="20"/>
                <w:lang w:val="sr-Cyrl-CS"/>
              </w:rPr>
            </w:pPr>
          </w:p>
        </w:tc>
        <w:tc>
          <w:tcPr>
            <w:tcW w:w="3637" w:type="dxa"/>
            <w:gridSpan w:val="2"/>
            <w:tcBorders>
              <w:left w:val="nil"/>
              <w:right w:val="nil"/>
            </w:tcBorders>
            <w:noWrap/>
          </w:tcPr>
          <w:p w14:paraId="4FB831B1" w14:textId="77777777" w:rsidR="00214320" w:rsidRPr="007F7D1B" w:rsidRDefault="00214320" w:rsidP="009F0217">
            <w:pPr>
              <w:rPr>
                <w:bCs/>
                <w:sz w:val="20"/>
                <w:szCs w:val="20"/>
                <w:lang w:val="sr-Cyrl-CS"/>
              </w:rPr>
            </w:pPr>
            <w:r w:rsidRPr="007F7D1B">
              <w:rPr>
                <w:bCs/>
                <w:sz w:val="20"/>
                <w:szCs w:val="20"/>
                <w:lang w:val="sr-Cyrl-CS"/>
              </w:rPr>
              <w:t>Први датум отплате главнице*</w:t>
            </w:r>
          </w:p>
        </w:tc>
        <w:tc>
          <w:tcPr>
            <w:tcW w:w="2546" w:type="dxa"/>
            <w:tcBorders>
              <w:left w:val="nil"/>
              <w:right w:val="nil"/>
            </w:tcBorders>
            <w:noWrap/>
          </w:tcPr>
          <w:p w14:paraId="6857389A" w14:textId="77777777" w:rsidR="00214320" w:rsidRPr="007F7D1B" w:rsidRDefault="00214320" w:rsidP="009F0217">
            <w:pPr>
              <w:jc w:val="center"/>
              <w:rPr>
                <w:sz w:val="20"/>
                <w:szCs w:val="20"/>
                <w:lang w:val="sr-Cyrl-CS"/>
              </w:rPr>
            </w:pPr>
            <w:r w:rsidRPr="007F7D1B">
              <w:rPr>
                <w:sz w:val="20"/>
                <w:szCs w:val="20"/>
                <w:lang w:val="sr-Cyrl-CS"/>
              </w:rPr>
              <w:t>10.11.2017.</w:t>
            </w:r>
          </w:p>
        </w:tc>
        <w:tc>
          <w:tcPr>
            <w:tcW w:w="1719" w:type="dxa"/>
            <w:tcBorders>
              <w:left w:val="nil"/>
              <w:right w:val="nil"/>
            </w:tcBorders>
            <w:noWrap/>
          </w:tcPr>
          <w:p w14:paraId="75235BF6" w14:textId="77777777" w:rsidR="00214320" w:rsidRPr="007F7D1B" w:rsidRDefault="00214320" w:rsidP="009F0217">
            <w:pPr>
              <w:jc w:val="center"/>
              <w:rPr>
                <w:sz w:val="20"/>
                <w:szCs w:val="20"/>
                <w:lang w:val="sr-Cyrl-CS"/>
              </w:rPr>
            </w:pPr>
          </w:p>
        </w:tc>
        <w:tc>
          <w:tcPr>
            <w:tcW w:w="1773" w:type="dxa"/>
            <w:tcBorders>
              <w:left w:val="nil"/>
            </w:tcBorders>
            <w:noWrap/>
          </w:tcPr>
          <w:p w14:paraId="688BDB69" w14:textId="77777777" w:rsidR="00214320" w:rsidRPr="007F7D1B" w:rsidRDefault="00214320" w:rsidP="009F0217">
            <w:pPr>
              <w:jc w:val="center"/>
              <w:rPr>
                <w:sz w:val="20"/>
                <w:szCs w:val="20"/>
                <w:lang w:val="sr-Cyrl-CS"/>
              </w:rPr>
            </w:pPr>
          </w:p>
        </w:tc>
      </w:tr>
      <w:tr w:rsidR="00214320" w:rsidRPr="007F7D1B" w14:paraId="09222E66" w14:textId="77777777" w:rsidTr="009F0217">
        <w:trPr>
          <w:cantSplit/>
          <w:trHeight w:val="284"/>
        </w:trPr>
        <w:tc>
          <w:tcPr>
            <w:tcW w:w="727" w:type="dxa"/>
            <w:tcBorders>
              <w:left w:val="nil"/>
              <w:right w:val="nil"/>
            </w:tcBorders>
            <w:noWrap/>
          </w:tcPr>
          <w:p w14:paraId="6F501C49" w14:textId="77777777" w:rsidR="00214320" w:rsidRPr="007F7D1B" w:rsidRDefault="00214320" w:rsidP="009F0217">
            <w:pPr>
              <w:jc w:val="right"/>
              <w:rPr>
                <w:bCs/>
                <w:sz w:val="20"/>
                <w:szCs w:val="20"/>
                <w:lang w:val="sr-Cyrl-CS"/>
              </w:rPr>
            </w:pPr>
          </w:p>
        </w:tc>
        <w:tc>
          <w:tcPr>
            <w:tcW w:w="3637" w:type="dxa"/>
            <w:gridSpan w:val="2"/>
            <w:tcBorders>
              <w:left w:val="nil"/>
              <w:right w:val="nil"/>
            </w:tcBorders>
            <w:noWrap/>
          </w:tcPr>
          <w:p w14:paraId="6F59FFCC" w14:textId="77777777" w:rsidR="00214320" w:rsidRPr="007F7D1B" w:rsidRDefault="00214320" w:rsidP="009F0217">
            <w:pPr>
              <w:rPr>
                <w:bCs/>
                <w:sz w:val="20"/>
                <w:szCs w:val="20"/>
                <w:lang w:val="sr-Cyrl-CS"/>
              </w:rPr>
            </w:pPr>
            <w:r w:rsidRPr="007F7D1B">
              <w:rPr>
                <w:bCs/>
                <w:sz w:val="20"/>
                <w:szCs w:val="20"/>
                <w:lang w:val="sr-Cyrl-CS"/>
              </w:rPr>
              <w:t>Последњи датум отплате главнице</w:t>
            </w:r>
          </w:p>
        </w:tc>
        <w:tc>
          <w:tcPr>
            <w:tcW w:w="2546" w:type="dxa"/>
            <w:tcBorders>
              <w:left w:val="nil"/>
              <w:right w:val="nil"/>
            </w:tcBorders>
            <w:noWrap/>
          </w:tcPr>
          <w:p w14:paraId="6AB728DF" w14:textId="77777777" w:rsidR="00214320" w:rsidRPr="007F7D1B" w:rsidRDefault="00214320" w:rsidP="009F0217">
            <w:pPr>
              <w:jc w:val="center"/>
              <w:rPr>
                <w:sz w:val="20"/>
                <w:szCs w:val="20"/>
                <w:lang w:val="sr-Cyrl-CS"/>
              </w:rPr>
            </w:pPr>
            <w:r w:rsidRPr="007F7D1B">
              <w:rPr>
                <w:sz w:val="20"/>
                <w:szCs w:val="20"/>
                <w:lang w:val="sr-Cyrl-CS"/>
              </w:rPr>
              <w:t>12.05.2025.</w:t>
            </w:r>
          </w:p>
        </w:tc>
        <w:tc>
          <w:tcPr>
            <w:tcW w:w="1719" w:type="dxa"/>
            <w:tcBorders>
              <w:left w:val="nil"/>
              <w:right w:val="nil"/>
            </w:tcBorders>
            <w:noWrap/>
          </w:tcPr>
          <w:p w14:paraId="0FA7E548" w14:textId="77777777" w:rsidR="00214320" w:rsidRPr="007F7D1B" w:rsidRDefault="00214320" w:rsidP="009F0217">
            <w:pPr>
              <w:jc w:val="center"/>
              <w:rPr>
                <w:sz w:val="20"/>
                <w:szCs w:val="20"/>
                <w:lang w:val="sr-Cyrl-CS"/>
              </w:rPr>
            </w:pPr>
          </w:p>
        </w:tc>
        <w:tc>
          <w:tcPr>
            <w:tcW w:w="1773" w:type="dxa"/>
            <w:tcBorders>
              <w:left w:val="nil"/>
            </w:tcBorders>
            <w:noWrap/>
          </w:tcPr>
          <w:p w14:paraId="3713AEB5" w14:textId="77777777" w:rsidR="00214320" w:rsidRPr="007F7D1B" w:rsidRDefault="00214320" w:rsidP="009F0217">
            <w:pPr>
              <w:jc w:val="center"/>
              <w:rPr>
                <w:sz w:val="20"/>
                <w:szCs w:val="20"/>
                <w:lang w:val="sr-Cyrl-CS"/>
              </w:rPr>
            </w:pPr>
          </w:p>
        </w:tc>
      </w:tr>
      <w:tr w:rsidR="00214320" w:rsidRPr="007F7D1B" w14:paraId="02CD7BE6" w14:textId="77777777" w:rsidTr="009F0217">
        <w:trPr>
          <w:cantSplit/>
          <w:trHeight w:val="284"/>
        </w:trPr>
        <w:tc>
          <w:tcPr>
            <w:tcW w:w="727" w:type="dxa"/>
            <w:tcBorders>
              <w:left w:val="nil"/>
              <w:right w:val="nil"/>
            </w:tcBorders>
            <w:noWrap/>
          </w:tcPr>
          <w:p w14:paraId="7F5AADF5" w14:textId="77777777" w:rsidR="00214320" w:rsidRPr="007F7D1B" w:rsidRDefault="00214320" w:rsidP="009F0217">
            <w:pPr>
              <w:jc w:val="right"/>
              <w:rPr>
                <w:bCs/>
                <w:sz w:val="20"/>
                <w:szCs w:val="20"/>
                <w:lang w:val="sr-Cyrl-CS"/>
              </w:rPr>
            </w:pPr>
          </w:p>
        </w:tc>
        <w:tc>
          <w:tcPr>
            <w:tcW w:w="3637" w:type="dxa"/>
            <w:gridSpan w:val="2"/>
            <w:tcBorders>
              <w:left w:val="nil"/>
              <w:right w:val="nil"/>
            </w:tcBorders>
            <w:noWrap/>
          </w:tcPr>
          <w:p w14:paraId="54D084F7" w14:textId="77777777" w:rsidR="00214320" w:rsidRPr="007F7D1B" w:rsidRDefault="00214320" w:rsidP="009F0217">
            <w:pPr>
              <w:rPr>
                <w:b/>
                <w:bCs/>
                <w:sz w:val="20"/>
                <w:szCs w:val="20"/>
                <w:lang w:val="sr-Cyrl-CS"/>
              </w:rPr>
            </w:pPr>
            <w:r w:rsidRPr="007F7D1B">
              <w:rPr>
                <w:bCs/>
                <w:sz w:val="20"/>
                <w:szCs w:val="20"/>
                <w:lang w:val="sr-Cyrl-CS"/>
              </w:rPr>
              <w:t>Рата главнице за 2021. год.</w:t>
            </w:r>
          </w:p>
        </w:tc>
        <w:tc>
          <w:tcPr>
            <w:tcW w:w="2546" w:type="dxa"/>
            <w:tcBorders>
              <w:left w:val="nil"/>
              <w:right w:val="nil"/>
            </w:tcBorders>
            <w:noWrap/>
          </w:tcPr>
          <w:p w14:paraId="5E89E666" w14:textId="77777777" w:rsidR="00214320" w:rsidRPr="007F7D1B" w:rsidRDefault="00214320" w:rsidP="009F0217">
            <w:pPr>
              <w:jc w:val="center"/>
              <w:rPr>
                <w:sz w:val="20"/>
                <w:szCs w:val="20"/>
                <w:lang w:val="sr-Cyrl-CS"/>
              </w:rPr>
            </w:pPr>
            <w:r w:rsidRPr="007F7D1B">
              <w:rPr>
                <w:sz w:val="20"/>
                <w:szCs w:val="20"/>
                <w:lang w:val="sr-Cyrl-CS"/>
              </w:rPr>
              <w:t>3.580.078 EUR</w:t>
            </w:r>
          </w:p>
        </w:tc>
        <w:tc>
          <w:tcPr>
            <w:tcW w:w="1719" w:type="dxa"/>
            <w:tcBorders>
              <w:left w:val="nil"/>
              <w:right w:val="nil"/>
            </w:tcBorders>
            <w:noWrap/>
          </w:tcPr>
          <w:p w14:paraId="6B58BBC2" w14:textId="77777777" w:rsidR="00214320" w:rsidRPr="007F7D1B" w:rsidRDefault="00214320" w:rsidP="009F0217">
            <w:pPr>
              <w:jc w:val="center"/>
              <w:rPr>
                <w:sz w:val="20"/>
                <w:szCs w:val="20"/>
                <w:lang w:val="sr-Cyrl-CS"/>
              </w:rPr>
            </w:pPr>
          </w:p>
        </w:tc>
        <w:tc>
          <w:tcPr>
            <w:tcW w:w="1773" w:type="dxa"/>
            <w:tcBorders>
              <w:left w:val="nil"/>
            </w:tcBorders>
            <w:noWrap/>
          </w:tcPr>
          <w:p w14:paraId="4627E01C" w14:textId="77777777" w:rsidR="00214320" w:rsidRPr="007F7D1B" w:rsidRDefault="00214320" w:rsidP="009F0217">
            <w:pPr>
              <w:jc w:val="center"/>
              <w:rPr>
                <w:sz w:val="20"/>
                <w:szCs w:val="20"/>
                <w:lang w:val="sr-Cyrl-CS"/>
              </w:rPr>
            </w:pPr>
          </w:p>
        </w:tc>
      </w:tr>
      <w:tr w:rsidR="00214320" w:rsidRPr="007F7D1B" w14:paraId="3CE75389" w14:textId="77777777" w:rsidTr="009F0217">
        <w:trPr>
          <w:cantSplit/>
          <w:trHeight w:val="284"/>
        </w:trPr>
        <w:tc>
          <w:tcPr>
            <w:tcW w:w="727" w:type="dxa"/>
            <w:tcBorders>
              <w:left w:val="nil"/>
              <w:right w:val="nil"/>
            </w:tcBorders>
            <w:noWrap/>
          </w:tcPr>
          <w:p w14:paraId="2016E559" w14:textId="77777777" w:rsidR="00214320" w:rsidRPr="007F7D1B" w:rsidRDefault="00214320" w:rsidP="009F0217">
            <w:pPr>
              <w:jc w:val="right"/>
              <w:rPr>
                <w:bCs/>
                <w:sz w:val="20"/>
                <w:szCs w:val="20"/>
                <w:lang w:val="sr-Cyrl-CS"/>
              </w:rPr>
            </w:pPr>
          </w:p>
        </w:tc>
        <w:tc>
          <w:tcPr>
            <w:tcW w:w="3637" w:type="dxa"/>
            <w:gridSpan w:val="2"/>
            <w:tcBorders>
              <w:left w:val="nil"/>
              <w:right w:val="nil"/>
            </w:tcBorders>
            <w:noWrap/>
          </w:tcPr>
          <w:p w14:paraId="2969430E" w14:textId="77777777" w:rsidR="00214320" w:rsidRPr="007F7D1B" w:rsidRDefault="00214320" w:rsidP="009F0217">
            <w:pPr>
              <w:rPr>
                <w:bCs/>
                <w:sz w:val="20"/>
                <w:szCs w:val="20"/>
                <w:lang w:val="sr-Cyrl-CS"/>
              </w:rPr>
            </w:pPr>
            <w:r w:rsidRPr="007F7D1B">
              <w:rPr>
                <w:bCs/>
                <w:sz w:val="20"/>
                <w:szCs w:val="20"/>
                <w:lang w:val="sr-Cyrl-CS"/>
              </w:rPr>
              <w:t>Каматна стопа</w:t>
            </w:r>
          </w:p>
        </w:tc>
        <w:tc>
          <w:tcPr>
            <w:tcW w:w="2546" w:type="dxa"/>
            <w:tcBorders>
              <w:left w:val="nil"/>
              <w:right w:val="nil"/>
            </w:tcBorders>
            <w:noWrap/>
          </w:tcPr>
          <w:p w14:paraId="463E31A6" w14:textId="77777777" w:rsidR="00214320" w:rsidRPr="007F7D1B" w:rsidRDefault="00214320" w:rsidP="009F0217">
            <w:pPr>
              <w:jc w:val="center"/>
              <w:rPr>
                <w:sz w:val="20"/>
                <w:szCs w:val="20"/>
                <w:lang w:val="sr-Cyrl-CS"/>
              </w:rPr>
            </w:pPr>
            <w:r w:rsidRPr="007F7D1B">
              <w:rPr>
                <w:sz w:val="20"/>
                <w:szCs w:val="20"/>
                <w:lang w:val="sr-Cyrl-CS"/>
              </w:rPr>
              <w:t>6M EURIBOR + 1,00%</w:t>
            </w:r>
          </w:p>
        </w:tc>
        <w:tc>
          <w:tcPr>
            <w:tcW w:w="1719" w:type="dxa"/>
            <w:tcBorders>
              <w:left w:val="nil"/>
              <w:right w:val="nil"/>
            </w:tcBorders>
            <w:noWrap/>
          </w:tcPr>
          <w:p w14:paraId="5B0384AB" w14:textId="77777777" w:rsidR="00214320" w:rsidRPr="007F7D1B" w:rsidRDefault="00214320" w:rsidP="009F0217">
            <w:pPr>
              <w:jc w:val="center"/>
              <w:rPr>
                <w:sz w:val="20"/>
                <w:szCs w:val="20"/>
                <w:lang w:val="sr-Cyrl-CS"/>
              </w:rPr>
            </w:pPr>
          </w:p>
        </w:tc>
        <w:tc>
          <w:tcPr>
            <w:tcW w:w="1773" w:type="dxa"/>
            <w:tcBorders>
              <w:left w:val="nil"/>
            </w:tcBorders>
            <w:noWrap/>
          </w:tcPr>
          <w:p w14:paraId="31058C62" w14:textId="77777777" w:rsidR="00214320" w:rsidRPr="007F7D1B" w:rsidRDefault="00214320" w:rsidP="009F0217">
            <w:pPr>
              <w:jc w:val="center"/>
              <w:rPr>
                <w:sz w:val="20"/>
                <w:szCs w:val="20"/>
                <w:lang w:val="sr-Cyrl-CS"/>
              </w:rPr>
            </w:pPr>
          </w:p>
        </w:tc>
      </w:tr>
      <w:tr w:rsidR="00214320" w:rsidRPr="007F7D1B" w14:paraId="6673C541" w14:textId="77777777" w:rsidTr="009F0217">
        <w:trPr>
          <w:cantSplit/>
          <w:trHeight w:val="284"/>
        </w:trPr>
        <w:tc>
          <w:tcPr>
            <w:tcW w:w="727" w:type="dxa"/>
            <w:tcBorders>
              <w:left w:val="nil"/>
              <w:right w:val="nil"/>
            </w:tcBorders>
            <w:noWrap/>
          </w:tcPr>
          <w:p w14:paraId="117C70A2" w14:textId="77777777" w:rsidR="00214320" w:rsidRPr="007F7D1B" w:rsidRDefault="00214320" w:rsidP="009F0217">
            <w:pPr>
              <w:jc w:val="right"/>
              <w:rPr>
                <w:bCs/>
                <w:sz w:val="20"/>
                <w:szCs w:val="20"/>
                <w:lang w:val="sr-Cyrl-CS"/>
              </w:rPr>
            </w:pPr>
            <w:r w:rsidRPr="007F7D1B">
              <w:rPr>
                <w:bCs/>
                <w:sz w:val="20"/>
                <w:szCs w:val="20"/>
                <w:lang w:val="sr-Cyrl-CS"/>
              </w:rPr>
              <w:t>1.8</w:t>
            </w:r>
          </w:p>
        </w:tc>
        <w:tc>
          <w:tcPr>
            <w:tcW w:w="3637" w:type="dxa"/>
            <w:gridSpan w:val="2"/>
            <w:tcBorders>
              <w:left w:val="nil"/>
              <w:right w:val="nil"/>
            </w:tcBorders>
            <w:noWrap/>
          </w:tcPr>
          <w:p w14:paraId="6DF9C3BA" w14:textId="77777777" w:rsidR="00214320" w:rsidRPr="007F7D1B" w:rsidRDefault="00214320" w:rsidP="009F0217">
            <w:pPr>
              <w:rPr>
                <w:b/>
                <w:bCs/>
                <w:sz w:val="20"/>
                <w:szCs w:val="20"/>
                <w:lang w:val="sr-Cyrl-CS"/>
              </w:rPr>
            </w:pPr>
            <w:r w:rsidRPr="007F7D1B">
              <w:rPr>
                <w:b/>
                <w:bCs/>
                <w:sz w:val="20"/>
                <w:szCs w:val="20"/>
                <w:lang w:val="sr-Cyrl-CS"/>
              </w:rPr>
              <w:t xml:space="preserve">EBRD - АД „Србија Карго” - Набавка нових и модернизација постојећих </w:t>
            </w:r>
            <w:proofErr w:type="spellStart"/>
            <w:r w:rsidRPr="007F7D1B">
              <w:rPr>
                <w:b/>
                <w:bCs/>
                <w:sz w:val="20"/>
                <w:szCs w:val="20"/>
                <w:lang w:val="sr-Cyrl-CS"/>
              </w:rPr>
              <w:t>електролокомотива</w:t>
            </w:r>
            <w:proofErr w:type="spellEnd"/>
          </w:p>
        </w:tc>
        <w:tc>
          <w:tcPr>
            <w:tcW w:w="2546" w:type="dxa"/>
            <w:tcBorders>
              <w:left w:val="nil"/>
              <w:right w:val="nil"/>
            </w:tcBorders>
            <w:noWrap/>
          </w:tcPr>
          <w:p w14:paraId="21D69E59" w14:textId="77777777" w:rsidR="00214320" w:rsidRPr="007F7D1B" w:rsidRDefault="00214320" w:rsidP="009F0217">
            <w:pPr>
              <w:jc w:val="center"/>
              <w:rPr>
                <w:sz w:val="20"/>
                <w:szCs w:val="20"/>
                <w:lang w:val="sr-Cyrl-CS"/>
              </w:rPr>
            </w:pPr>
          </w:p>
        </w:tc>
        <w:tc>
          <w:tcPr>
            <w:tcW w:w="1719" w:type="dxa"/>
            <w:tcBorders>
              <w:left w:val="nil"/>
              <w:right w:val="nil"/>
            </w:tcBorders>
            <w:noWrap/>
          </w:tcPr>
          <w:p w14:paraId="418585D6" w14:textId="77777777" w:rsidR="00214320" w:rsidRPr="007F7D1B" w:rsidRDefault="00214320" w:rsidP="009F0217">
            <w:pPr>
              <w:jc w:val="center"/>
              <w:rPr>
                <w:sz w:val="20"/>
                <w:szCs w:val="20"/>
                <w:lang w:val="sr-Cyrl-CS"/>
              </w:rPr>
            </w:pPr>
            <w:r w:rsidRPr="007F7D1B">
              <w:rPr>
                <w:sz w:val="20"/>
                <w:szCs w:val="20"/>
                <w:lang w:val="sr-Cyrl-CS"/>
              </w:rPr>
              <w:t>47.149.276</w:t>
            </w:r>
          </w:p>
        </w:tc>
        <w:tc>
          <w:tcPr>
            <w:tcW w:w="1773" w:type="dxa"/>
            <w:tcBorders>
              <w:left w:val="nil"/>
            </w:tcBorders>
            <w:noWrap/>
          </w:tcPr>
          <w:p w14:paraId="3A6C43DA" w14:textId="77777777" w:rsidR="00214320" w:rsidRPr="007F7D1B" w:rsidRDefault="00214320" w:rsidP="009F0217">
            <w:pPr>
              <w:jc w:val="center"/>
              <w:rPr>
                <w:sz w:val="20"/>
                <w:szCs w:val="20"/>
                <w:lang w:val="sr-Cyrl-CS"/>
              </w:rPr>
            </w:pPr>
            <w:r w:rsidRPr="007F7D1B">
              <w:rPr>
                <w:sz w:val="20"/>
                <w:szCs w:val="20"/>
                <w:lang w:val="sr-Cyrl-CS"/>
              </w:rPr>
              <w:t>5.543.378.063</w:t>
            </w:r>
          </w:p>
        </w:tc>
      </w:tr>
      <w:tr w:rsidR="00214320" w:rsidRPr="007F7D1B" w14:paraId="6264A29A" w14:textId="77777777" w:rsidTr="009F0217">
        <w:trPr>
          <w:cantSplit/>
          <w:trHeight w:val="284"/>
        </w:trPr>
        <w:tc>
          <w:tcPr>
            <w:tcW w:w="727" w:type="dxa"/>
            <w:tcBorders>
              <w:left w:val="nil"/>
              <w:right w:val="nil"/>
            </w:tcBorders>
            <w:noWrap/>
          </w:tcPr>
          <w:p w14:paraId="02633E43" w14:textId="77777777" w:rsidR="00214320" w:rsidRPr="007F7D1B" w:rsidRDefault="00214320" w:rsidP="009F0217">
            <w:pPr>
              <w:jc w:val="right"/>
              <w:rPr>
                <w:bCs/>
                <w:sz w:val="20"/>
                <w:szCs w:val="20"/>
                <w:lang w:val="sr-Cyrl-CS"/>
              </w:rPr>
            </w:pPr>
          </w:p>
        </w:tc>
        <w:tc>
          <w:tcPr>
            <w:tcW w:w="3637" w:type="dxa"/>
            <w:gridSpan w:val="2"/>
            <w:tcBorders>
              <w:left w:val="nil"/>
              <w:right w:val="nil"/>
            </w:tcBorders>
            <w:noWrap/>
          </w:tcPr>
          <w:p w14:paraId="3458362E" w14:textId="77777777" w:rsidR="00214320" w:rsidRPr="007F7D1B" w:rsidRDefault="00214320" w:rsidP="009F0217">
            <w:pPr>
              <w:rPr>
                <w:b/>
                <w:bCs/>
                <w:sz w:val="20"/>
                <w:szCs w:val="20"/>
                <w:lang w:val="sr-Cyrl-CS"/>
              </w:rPr>
            </w:pPr>
            <w:r w:rsidRPr="007F7D1B">
              <w:rPr>
                <w:bCs/>
                <w:sz w:val="20"/>
                <w:szCs w:val="20"/>
                <w:lang w:val="sr-Cyrl-CS"/>
              </w:rPr>
              <w:t>Први датум отплате главнице*</w:t>
            </w:r>
          </w:p>
        </w:tc>
        <w:tc>
          <w:tcPr>
            <w:tcW w:w="2546" w:type="dxa"/>
            <w:tcBorders>
              <w:left w:val="nil"/>
              <w:right w:val="nil"/>
            </w:tcBorders>
            <w:noWrap/>
          </w:tcPr>
          <w:p w14:paraId="37235223" w14:textId="77777777" w:rsidR="00214320" w:rsidRPr="007F7D1B" w:rsidRDefault="00214320" w:rsidP="009F0217">
            <w:pPr>
              <w:jc w:val="center"/>
              <w:rPr>
                <w:sz w:val="20"/>
                <w:szCs w:val="20"/>
                <w:lang w:val="sr-Cyrl-CS"/>
              </w:rPr>
            </w:pPr>
            <w:r w:rsidRPr="007F7D1B">
              <w:rPr>
                <w:sz w:val="20"/>
                <w:szCs w:val="20"/>
                <w:lang w:val="sr-Cyrl-CS"/>
              </w:rPr>
              <w:t>12.11.2018.</w:t>
            </w:r>
          </w:p>
        </w:tc>
        <w:tc>
          <w:tcPr>
            <w:tcW w:w="1719" w:type="dxa"/>
            <w:tcBorders>
              <w:left w:val="nil"/>
              <w:right w:val="nil"/>
            </w:tcBorders>
            <w:noWrap/>
          </w:tcPr>
          <w:p w14:paraId="6112E7DF" w14:textId="77777777" w:rsidR="00214320" w:rsidRPr="007F7D1B" w:rsidRDefault="00214320" w:rsidP="009F0217">
            <w:pPr>
              <w:jc w:val="center"/>
              <w:rPr>
                <w:sz w:val="20"/>
                <w:szCs w:val="20"/>
                <w:lang w:val="sr-Cyrl-CS"/>
              </w:rPr>
            </w:pPr>
          </w:p>
        </w:tc>
        <w:tc>
          <w:tcPr>
            <w:tcW w:w="1773" w:type="dxa"/>
            <w:tcBorders>
              <w:left w:val="nil"/>
            </w:tcBorders>
            <w:noWrap/>
          </w:tcPr>
          <w:p w14:paraId="2D564A14" w14:textId="77777777" w:rsidR="00214320" w:rsidRPr="007F7D1B" w:rsidRDefault="00214320" w:rsidP="009F0217">
            <w:pPr>
              <w:jc w:val="center"/>
              <w:rPr>
                <w:sz w:val="20"/>
                <w:szCs w:val="20"/>
                <w:lang w:val="sr-Cyrl-CS"/>
              </w:rPr>
            </w:pPr>
          </w:p>
        </w:tc>
      </w:tr>
      <w:tr w:rsidR="00214320" w:rsidRPr="007F7D1B" w14:paraId="2134CB74" w14:textId="77777777" w:rsidTr="009F0217">
        <w:trPr>
          <w:cantSplit/>
          <w:trHeight w:val="284"/>
        </w:trPr>
        <w:tc>
          <w:tcPr>
            <w:tcW w:w="727" w:type="dxa"/>
            <w:tcBorders>
              <w:left w:val="nil"/>
              <w:right w:val="nil"/>
            </w:tcBorders>
            <w:noWrap/>
          </w:tcPr>
          <w:p w14:paraId="49BED6C5" w14:textId="77777777" w:rsidR="00214320" w:rsidRPr="007F7D1B" w:rsidRDefault="00214320" w:rsidP="009F0217">
            <w:pPr>
              <w:jc w:val="right"/>
              <w:rPr>
                <w:bCs/>
                <w:sz w:val="20"/>
                <w:szCs w:val="20"/>
                <w:lang w:val="sr-Cyrl-CS"/>
              </w:rPr>
            </w:pPr>
          </w:p>
        </w:tc>
        <w:tc>
          <w:tcPr>
            <w:tcW w:w="3637" w:type="dxa"/>
            <w:gridSpan w:val="2"/>
            <w:tcBorders>
              <w:left w:val="nil"/>
              <w:right w:val="nil"/>
            </w:tcBorders>
            <w:noWrap/>
          </w:tcPr>
          <w:p w14:paraId="394221D4" w14:textId="77777777" w:rsidR="00214320" w:rsidRPr="007F7D1B" w:rsidRDefault="00214320" w:rsidP="009F0217">
            <w:pPr>
              <w:rPr>
                <w:bCs/>
                <w:sz w:val="20"/>
                <w:szCs w:val="20"/>
                <w:lang w:val="sr-Cyrl-CS"/>
              </w:rPr>
            </w:pPr>
            <w:r w:rsidRPr="007F7D1B">
              <w:rPr>
                <w:bCs/>
                <w:sz w:val="20"/>
                <w:szCs w:val="20"/>
                <w:lang w:val="sr-Cyrl-CS"/>
              </w:rPr>
              <w:t>Последњи датум отплате главнице</w:t>
            </w:r>
          </w:p>
        </w:tc>
        <w:tc>
          <w:tcPr>
            <w:tcW w:w="2546" w:type="dxa"/>
            <w:tcBorders>
              <w:left w:val="nil"/>
              <w:right w:val="nil"/>
            </w:tcBorders>
            <w:noWrap/>
          </w:tcPr>
          <w:p w14:paraId="391888D3" w14:textId="77777777" w:rsidR="00214320" w:rsidRPr="007F7D1B" w:rsidRDefault="00214320" w:rsidP="009F0217">
            <w:pPr>
              <w:jc w:val="center"/>
              <w:rPr>
                <w:sz w:val="20"/>
                <w:szCs w:val="20"/>
                <w:lang w:val="sr-Cyrl-CS"/>
              </w:rPr>
            </w:pPr>
            <w:r w:rsidRPr="007F7D1B">
              <w:rPr>
                <w:sz w:val="20"/>
                <w:szCs w:val="20"/>
                <w:lang w:val="sr-Cyrl-CS"/>
              </w:rPr>
              <w:t>12.05.2025.</w:t>
            </w:r>
          </w:p>
        </w:tc>
        <w:tc>
          <w:tcPr>
            <w:tcW w:w="1719" w:type="dxa"/>
            <w:tcBorders>
              <w:left w:val="nil"/>
              <w:right w:val="nil"/>
            </w:tcBorders>
            <w:noWrap/>
          </w:tcPr>
          <w:p w14:paraId="7D45D313" w14:textId="77777777" w:rsidR="00214320" w:rsidRPr="007F7D1B" w:rsidRDefault="00214320" w:rsidP="009F0217">
            <w:pPr>
              <w:jc w:val="center"/>
              <w:rPr>
                <w:sz w:val="20"/>
                <w:szCs w:val="20"/>
                <w:lang w:val="sr-Cyrl-CS"/>
              </w:rPr>
            </w:pPr>
          </w:p>
        </w:tc>
        <w:tc>
          <w:tcPr>
            <w:tcW w:w="1773" w:type="dxa"/>
            <w:tcBorders>
              <w:left w:val="nil"/>
            </w:tcBorders>
            <w:noWrap/>
          </w:tcPr>
          <w:p w14:paraId="7ABF8A97" w14:textId="77777777" w:rsidR="00214320" w:rsidRPr="007F7D1B" w:rsidRDefault="00214320" w:rsidP="009F0217">
            <w:pPr>
              <w:jc w:val="center"/>
              <w:rPr>
                <w:sz w:val="20"/>
                <w:szCs w:val="20"/>
                <w:lang w:val="sr-Cyrl-CS"/>
              </w:rPr>
            </w:pPr>
          </w:p>
        </w:tc>
      </w:tr>
      <w:tr w:rsidR="00214320" w:rsidRPr="007F7D1B" w14:paraId="795DB5F7" w14:textId="77777777" w:rsidTr="009F0217">
        <w:trPr>
          <w:cantSplit/>
          <w:trHeight w:val="284"/>
        </w:trPr>
        <w:tc>
          <w:tcPr>
            <w:tcW w:w="727" w:type="dxa"/>
            <w:tcBorders>
              <w:left w:val="nil"/>
              <w:right w:val="nil"/>
            </w:tcBorders>
            <w:noWrap/>
          </w:tcPr>
          <w:p w14:paraId="016DD9B7" w14:textId="77777777" w:rsidR="00214320" w:rsidRPr="007F7D1B" w:rsidRDefault="00214320" w:rsidP="009F0217">
            <w:pPr>
              <w:jc w:val="right"/>
              <w:rPr>
                <w:bCs/>
                <w:sz w:val="20"/>
                <w:szCs w:val="20"/>
                <w:lang w:val="sr-Cyrl-CS"/>
              </w:rPr>
            </w:pPr>
          </w:p>
        </w:tc>
        <w:tc>
          <w:tcPr>
            <w:tcW w:w="3637" w:type="dxa"/>
            <w:gridSpan w:val="2"/>
            <w:tcBorders>
              <w:left w:val="nil"/>
              <w:right w:val="nil"/>
            </w:tcBorders>
            <w:noWrap/>
          </w:tcPr>
          <w:p w14:paraId="6E45FA46" w14:textId="77777777" w:rsidR="00214320" w:rsidRPr="007F7D1B" w:rsidRDefault="00214320" w:rsidP="009F0217">
            <w:pPr>
              <w:rPr>
                <w:bCs/>
                <w:sz w:val="20"/>
                <w:szCs w:val="20"/>
                <w:lang w:val="sr-Cyrl-CS"/>
              </w:rPr>
            </w:pPr>
            <w:r w:rsidRPr="007F7D1B">
              <w:rPr>
                <w:bCs/>
                <w:sz w:val="20"/>
                <w:szCs w:val="20"/>
                <w:lang w:val="sr-Cyrl-CS"/>
              </w:rPr>
              <w:t>Рата главнице за 2021. год.</w:t>
            </w:r>
          </w:p>
        </w:tc>
        <w:tc>
          <w:tcPr>
            <w:tcW w:w="2546" w:type="dxa"/>
            <w:tcBorders>
              <w:left w:val="nil"/>
              <w:right w:val="nil"/>
            </w:tcBorders>
            <w:noWrap/>
          </w:tcPr>
          <w:p w14:paraId="0D9F4380" w14:textId="77777777" w:rsidR="00214320" w:rsidRPr="007F7D1B" w:rsidRDefault="00214320" w:rsidP="009F0217">
            <w:pPr>
              <w:jc w:val="center"/>
              <w:rPr>
                <w:sz w:val="20"/>
                <w:szCs w:val="20"/>
                <w:lang w:val="sr-Cyrl-CS"/>
              </w:rPr>
            </w:pPr>
            <w:r w:rsidRPr="007F7D1B">
              <w:rPr>
                <w:sz w:val="20"/>
                <w:szCs w:val="20"/>
                <w:lang w:val="sr-Cyrl-CS"/>
              </w:rPr>
              <w:t>10.477.617 EUR</w:t>
            </w:r>
          </w:p>
        </w:tc>
        <w:tc>
          <w:tcPr>
            <w:tcW w:w="1719" w:type="dxa"/>
            <w:tcBorders>
              <w:left w:val="nil"/>
              <w:right w:val="nil"/>
            </w:tcBorders>
            <w:noWrap/>
          </w:tcPr>
          <w:p w14:paraId="31ED2C17" w14:textId="77777777" w:rsidR="00214320" w:rsidRPr="007F7D1B" w:rsidRDefault="00214320" w:rsidP="009F0217">
            <w:pPr>
              <w:jc w:val="center"/>
              <w:rPr>
                <w:sz w:val="20"/>
                <w:szCs w:val="20"/>
                <w:lang w:val="sr-Cyrl-CS"/>
              </w:rPr>
            </w:pPr>
          </w:p>
        </w:tc>
        <w:tc>
          <w:tcPr>
            <w:tcW w:w="1773" w:type="dxa"/>
            <w:tcBorders>
              <w:left w:val="nil"/>
            </w:tcBorders>
            <w:noWrap/>
          </w:tcPr>
          <w:p w14:paraId="72C136BC" w14:textId="77777777" w:rsidR="00214320" w:rsidRPr="007F7D1B" w:rsidRDefault="00214320" w:rsidP="009F0217">
            <w:pPr>
              <w:jc w:val="center"/>
              <w:rPr>
                <w:sz w:val="20"/>
                <w:szCs w:val="20"/>
                <w:lang w:val="sr-Cyrl-CS"/>
              </w:rPr>
            </w:pPr>
          </w:p>
        </w:tc>
      </w:tr>
      <w:tr w:rsidR="00214320" w:rsidRPr="007F7D1B" w14:paraId="01D53EB4" w14:textId="77777777" w:rsidTr="009F0217">
        <w:trPr>
          <w:cantSplit/>
          <w:trHeight w:val="284"/>
        </w:trPr>
        <w:tc>
          <w:tcPr>
            <w:tcW w:w="727" w:type="dxa"/>
            <w:tcBorders>
              <w:left w:val="nil"/>
              <w:right w:val="nil"/>
            </w:tcBorders>
            <w:noWrap/>
          </w:tcPr>
          <w:p w14:paraId="1B1AC5AF" w14:textId="77777777" w:rsidR="00214320" w:rsidRPr="007F7D1B" w:rsidRDefault="00214320" w:rsidP="009F0217">
            <w:pPr>
              <w:jc w:val="right"/>
              <w:rPr>
                <w:bCs/>
                <w:sz w:val="20"/>
                <w:szCs w:val="20"/>
                <w:lang w:val="sr-Cyrl-CS"/>
              </w:rPr>
            </w:pPr>
          </w:p>
        </w:tc>
        <w:tc>
          <w:tcPr>
            <w:tcW w:w="3637" w:type="dxa"/>
            <w:gridSpan w:val="2"/>
            <w:tcBorders>
              <w:left w:val="nil"/>
              <w:right w:val="nil"/>
            </w:tcBorders>
            <w:noWrap/>
          </w:tcPr>
          <w:p w14:paraId="6D1E9546" w14:textId="77777777" w:rsidR="00214320" w:rsidRPr="007F7D1B" w:rsidRDefault="00214320" w:rsidP="009F0217">
            <w:pPr>
              <w:rPr>
                <w:bCs/>
                <w:sz w:val="20"/>
                <w:szCs w:val="20"/>
                <w:lang w:val="sr-Cyrl-CS"/>
              </w:rPr>
            </w:pPr>
            <w:r w:rsidRPr="007F7D1B">
              <w:rPr>
                <w:bCs/>
                <w:sz w:val="20"/>
                <w:szCs w:val="20"/>
                <w:lang w:val="sr-Cyrl-CS"/>
              </w:rPr>
              <w:t>Каматна стопа</w:t>
            </w:r>
          </w:p>
        </w:tc>
        <w:tc>
          <w:tcPr>
            <w:tcW w:w="2546" w:type="dxa"/>
            <w:tcBorders>
              <w:left w:val="nil"/>
              <w:right w:val="nil"/>
            </w:tcBorders>
            <w:noWrap/>
          </w:tcPr>
          <w:p w14:paraId="4951A24E" w14:textId="77777777" w:rsidR="00214320" w:rsidRPr="007F7D1B" w:rsidRDefault="00214320" w:rsidP="009F0217">
            <w:pPr>
              <w:jc w:val="center"/>
              <w:rPr>
                <w:sz w:val="20"/>
                <w:szCs w:val="20"/>
                <w:lang w:val="sr-Cyrl-CS"/>
              </w:rPr>
            </w:pPr>
            <w:r w:rsidRPr="007F7D1B">
              <w:rPr>
                <w:sz w:val="20"/>
                <w:szCs w:val="20"/>
                <w:lang w:val="sr-Cyrl-CS"/>
              </w:rPr>
              <w:t>6M EURIBOR + 1,00%</w:t>
            </w:r>
          </w:p>
        </w:tc>
        <w:tc>
          <w:tcPr>
            <w:tcW w:w="1719" w:type="dxa"/>
            <w:tcBorders>
              <w:left w:val="nil"/>
              <w:right w:val="nil"/>
            </w:tcBorders>
            <w:noWrap/>
          </w:tcPr>
          <w:p w14:paraId="5BCC582F" w14:textId="77777777" w:rsidR="00214320" w:rsidRPr="007F7D1B" w:rsidRDefault="00214320" w:rsidP="009F0217">
            <w:pPr>
              <w:jc w:val="center"/>
              <w:rPr>
                <w:sz w:val="20"/>
                <w:szCs w:val="20"/>
                <w:lang w:val="sr-Cyrl-CS"/>
              </w:rPr>
            </w:pPr>
          </w:p>
        </w:tc>
        <w:tc>
          <w:tcPr>
            <w:tcW w:w="1773" w:type="dxa"/>
            <w:tcBorders>
              <w:left w:val="nil"/>
            </w:tcBorders>
            <w:noWrap/>
          </w:tcPr>
          <w:p w14:paraId="495FF8B6" w14:textId="77777777" w:rsidR="00214320" w:rsidRPr="007F7D1B" w:rsidRDefault="00214320" w:rsidP="009F0217">
            <w:pPr>
              <w:jc w:val="center"/>
              <w:rPr>
                <w:sz w:val="20"/>
                <w:szCs w:val="20"/>
                <w:lang w:val="sr-Cyrl-CS"/>
              </w:rPr>
            </w:pPr>
          </w:p>
        </w:tc>
      </w:tr>
      <w:tr w:rsidR="00214320" w:rsidRPr="007F7D1B" w14:paraId="0D7BB537" w14:textId="77777777" w:rsidTr="009F0217">
        <w:trPr>
          <w:cantSplit/>
          <w:trHeight w:val="284"/>
        </w:trPr>
        <w:tc>
          <w:tcPr>
            <w:tcW w:w="727" w:type="dxa"/>
            <w:tcBorders>
              <w:left w:val="nil"/>
              <w:right w:val="nil"/>
            </w:tcBorders>
            <w:noWrap/>
          </w:tcPr>
          <w:p w14:paraId="6CD33809" w14:textId="77777777" w:rsidR="00214320" w:rsidRPr="007F7D1B" w:rsidRDefault="00214320" w:rsidP="009F0217">
            <w:pPr>
              <w:jc w:val="right"/>
              <w:rPr>
                <w:b/>
                <w:bCs/>
                <w:sz w:val="20"/>
                <w:szCs w:val="20"/>
                <w:lang w:val="sr-Cyrl-CS"/>
              </w:rPr>
            </w:pPr>
            <w:r w:rsidRPr="007F7D1B">
              <w:rPr>
                <w:bCs/>
                <w:sz w:val="20"/>
                <w:szCs w:val="20"/>
                <w:lang w:val="sr-Cyrl-CS"/>
              </w:rPr>
              <w:lastRenderedPageBreak/>
              <w:t>1.9</w:t>
            </w:r>
          </w:p>
        </w:tc>
        <w:tc>
          <w:tcPr>
            <w:tcW w:w="3637" w:type="dxa"/>
            <w:gridSpan w:val="2"/>
            <w:tcBorders>
              <w:left w:val="nil"/>
              <w:right w:val="nil"/>
            </w:tcBorders>
            <w:noWrap/>
          </w:tcPr>
          <w:p w14:paraId="7E199765" w14:textId="77777777" w:rsidR="00214320" w:rsidRPr="007F7D1B" w:rsidRDefault="00214320" w:rsidP="009F0217">
            <w:pPr>
              <w:rPr>
                <w:bCs/>
                <w:sz w:val="20"/>
                <w:szCs w:val="20"/>
                <w:lang w:val="sr-Cyrl-CS"/>
              </w:rPr>
            </w:pPr>
            <w:r w:rsidRPr="007F7D1B">
              <w:rPr>
                <w:b/>
                <w:bCs/>
                <w:sz w:val="20"/>
                <w:szCs w:val="20"/>
                <w:lang w:val="sr-Cyrl-CS"/>
              </w:rPr>
              <w:t>EBRD - ЈП „Електропривреда Србије</w:t>
            </w:r>
            <w:r w:rsidRPr="007F7D1B">
              <w:rPr>
                <w:b/>
                <w:sz w:val="20"/>
                <w:szCs w:val="20"/>
                <w:lang w:val="sr-Cyrl-CS"/>
              </w:rPr>
              <w:t>”</w:t>
            </w:r>
            <w:r w:rsidRPr="007F7D1B">
              <w:rPr>
                <w:b/>
                <w:bCs/>
                <w:sz w:val="20"/>
                <w:szCs w:val="20"/>
                <w:lang w:val="sr-Cyrl-CS"/>
              </w:rPr>
              <w:t xml:space="preserve"> - Пројекат за Колубару</w:t>
            </w:r>
          </w:p>
        </w:tc>
        <w:tc>
          <w:tcPr>
            <w:tcW w:w="2546" w:type="dxa"/>
            <w:tcBorders>
              <w:left w:val="nil"/>
              <w:right w:val="nil"/>
            </w:tcBorders>
            <w:noWrap/>
          </w:tcPr>
          <w:p w14:paraId="36D204A3" w14:textId="77777777" w:rsidR="00214320" w:rsidRPr="007F7D1B" w:rsidRDefault="00214320" w:rsidP="009F0217">
            <w:pPr>
              <w:jc w:val="center"/>
              <w:rPr>
                <w:sz w:val="20"/>
                <w:szCs w:val="20"/>
                <w:lang w:val="sr-Cyrl-CS"/>
              </w:rPr>
            </w:pPr>
          </w:p>
        </w:tc>
        <w:tc>
          <w:tcPr>
            <w:tcW w:w="1719" w:type="dxa"/>
            <w:tcBorders>
              <w:left w:val="nil"/>
              <w:right w:val="nil"/>
            </w:tcBorders>
            <w:noWrap/>
          </w:tcPr>
          <w:p w14:paraId="3208C04D" w14:textId="77777777" w:rsidR="00214320" w:rsidRPr="007F7D1B" w:rsidRDefault="00214320" w:rsidP="009F0217">
            <w:pPr>
              <w:jc w:val="center"/>
              <w:rPr>
                <w:sz w:val="20"/>
                <w:szCs w:val="20"/>
                <w:lang w:val="sr-Cyrl-CS"/>
              </w:rPr>
            </w:pPr>
            <w:r w:rsidRPr="007F7D1B">
              <w:rPr>
                <w:sz w:val="20"/>
                <w:szCs w:val="20"/>
                <w:lang w:val="sr-Cyrl-CS"/>
              </w:rPr>
              <w:t>25.897.328</w:t>
            </w:r>
          </w:p>
        </w:tc>
        <w:tc>
          <w:tcPr>
            <w:tcW w:w="1773" w:type="dxa"/>
            <w:tcBorders>
              <w:left w:val="nil"/>
            </w:tcBorders>
            <w:noWrap/>
          </w:tcPr>
          <w:p w14:paraId="14C610B5" w14:textId="77777777" w:rsidR="00214320" w:rsidRPr="007F7D1B" w:rsidRDefault="00214320" w:rsidP="009F0217">
            <w:pPr>
              <w:jc w:val="center"/>
              <w:rPr>
                <w:sz w:val="20"/>
                <w:szCs w:val="20"/>
                <w:lang w:val="sr-Cyrl-CS"/>
              </w:rPr>
            </w:pPr>
            <w:r w:rsidRPr="007F7D1B">
              <w:rPr>
                <w:sz w:val="20"/>
                <w:szCs w:val="20"/>
                <w:lang w:val="sr-Cyrl-CS"/>
              </w:rPr>
              <w:t>3.044.769.547</w:t>
            </w:r>
          </w:p>
        </w:tc>
      </w:tr>
      <w:tr w:rsidR="00214320" w:rsidRPr="007F7D1B" w14:paraId="26A10E14" w14:textId="77777777" w:rsidTr="009F0217">
        <w:trPr>
          <w:cantSplit/>
          <w:trHeight w:val="284"/>
        </w:trPr>
        <w:tc>
          <w:tcPr>
            <w:tcW w:w="727" w:type="dxa"/>
            <w:tcBorders>
              <w:left w:val="nil"/>
              <w:right w:val="nil"/>
            </w:tcBorders>
            <w:noWrap/>
          </w:tcPr>
          <w:p w14:paraId="5DE3C111" w14:textId="77777777" w:rsidR="00214320" w:rsidRPr="007F7D1B" w:rsidRDefault="00214320" w:rsidP="009F0217">
            <w:pPr>
              <w:jc w:val="right"/>
              <w:rPr>
                <w:b/>
                <w:bCs/>
                <w:sz w:val="20"/>
                <w:szCs w:val="20"/>
                <w:lang w:val="sr-Cyrl-CS"/>
              </w:rPr>
            </w:pPr>
          </w:p>
        </w:tc>
        <w:tc>
          <w:tcPr>
            <w:tcW w:w="3637" w:type="dxa"/>
            <w:gridSpan w:val="2"/>
            <w:tcBorders>
              <w:left w:val="nil"/>
              <w:right w:val="nil"/>
            </w:tcBorders>
            <w:noWrap/>
          </w:tcPr>
          <w:p w14:paraId="05728AF6" w14:textId="77777777" w:rsidR="00214320" w:rsidRPr="007F7D1B" w:rsidRDefault="00214320" w:rsidP="009F0217">
            <w:pPr>
              <w:rPr>
                <w:bCs/>
                <w:sz w:val="20"/>
                <w:szCs w:val="20"/>
                <w:lang w:val="sr-Cyrl-CS"/>
              </w:rPr>
            </w:pPr>
            <w:r w:rsidRPr="007F7D1B">
              <w:rPr>
                <w:bCs/>
                <w:sz w:val="20"/>
                <w:szCs w:val="20"/>
                <w:lang w:val="sr-Cyrl-CS"/>
              </w:rPr>
              <w:t>Први датум отплате главнице</w:t>
            </w:r>
          </w:p>
        </w:tc>
        <w:tc>
          <w:tcPr>
            <w:tcW w:w="2546" w:type="dxa"/>
            <w:tcBorders>
              <w:left w:val="nil"/>
              <w:right w:val="nil"/>
            </w:tcBorders>
            <w:noWrap/>
          </w:tcPr>
          <w:p w14:paraId="1649B46B" w14:textId="77777777" w:rsidR="00214320" w:rsidRPr="007F7D1B" w:rsidRDefault="00214320" w:rsidP="009F0217">
            <w:pPr>
              <w:jc w:val="center"/>
              <w:rPr>
                <w:sz w:val="20"/>
                <w:szCs w:val="20"/>
                <w:lang w:val="sr-Cyrl-CS"/>
              </w:rPr>
            </w:pPr>
            <w:r w:rsidRPr="007F7D1B">
              <w:rPr>
                <w:sz w:val="20"/>
                <w:szCs w:val="20"/>
                <w:lang w:val="sr-Cyrl-CS"/>
              </w:rPr>
              <w:t>02.02.2015.</w:t>
            </w:r>
          </w:p>
        </w:tc>
        <w:tc>
          <w:tcPr>
            <w:tcW w:w="1719" w:type="dxa"/>
            <w:tcBorders>
              <w:left w:val="nil"/>
              <w:right w:val="nil"/>
            </w:tcBorders>
            <w:noWrap/>
          </w:tcPr>
          <w:p w14:paraId="249B376D" w14:textId="77777777" w:rsidR="00214320" w:rsidRPr="007F7D1B" w:rsidRDefault="00214320" w:rsidP="009F0217">
            <w:pPr>
              <w:jc w:val="center"/>
              <w:rPr>
                <w:sz w:val="20"/>
                <w:szCs w:val="20"/>
                <w:lang w:val="sr-Cyrl-CS"/>
              </w:rPr>
            </w:pPr>
          </w:p>
        </w:tc>
        <w:tc>
          <w:tcPr>
            <w:tcW w:w="1773" w:type="dxa"/>
            <w:tcBorders>
              <w:left w:val="nil"/>
            </w:tcBorders>
            <w:noWrap/>
          </w:tcPr>
          <w:p w14:paraId="71AA202B" w14:textId="77777777" w:rsidR="00214320" w:rsidRPr="007F7D1B" w:rsidRDefault="00214320" w:rsidP="009F0217">
            <w:pPr>
              <w:jc w:val="center"/>
              <w:rPr>
                <w:sz w:val="20"/>
                <w:szCs w:val="20"/>
                <w:lang w:val="sr-Cyrl-CS"/>
              </w:rPr>
            </w:pPr>
          </w:p>
        </w:tc>
      </w:tr>
      <w:tr w:rsidR="00214320" w:rsidRPr="007F7D1B" w14:paraId="63475AEC" w14:textId="77777777" w:rsidTr="009F0217">
        <w:trPr>
          <w:cantSplit/>
          <w:trHeight w:val="284"/>
        </w:trPr>
        <w:tc>
          <w:tcPr>
            <w:tcW w:w="727" w:type="dxa"/>
            <w:tcBorders>
              <w:left w:val="nil"/>
              <w:right w:val="nil"/>
            </w:tcBorders>
            <w:noWrap/>
          </w:tcPr>
          <w:p w14:paraId="0BA5E3DE" w14:textId="77777777" w:rsidR="00214320" w:rsidRPr="007F7D1B" w:rsidRDefault="00214320" w:rsidP="009F0217">
            <w:pPr>
              <w:jc w:val="right"/>
              <w:rPr>
                <w:b/>
                <w:bCs/>
                <w:sz w:val="20"/>
                <w:szCs w:val="20"/>
                <w:lang w:val="sr-Cyrl-CS"/>
              </w:rPr>
            </w:pPr>
          </w:p>
        </w:tc>
        <w:tc>
          <w:tcPr>
            <w:tcW w:w="3637" w:type="dxa"/>
            <w:gridSpan w:val="2"/>
            <w:tcBorders>
              <w:left w:val="nil"/>
              <w:right w:val="nil"/>
            </w:tcBorders>
            <w:noWrap/>
          </w:tcPr>
          <w:p w14:paraId="762383E0" w14:textId="77777777" w:rsidR="00214320" w:rsidRPr="007F7D1B" w:rsidRDefault="00214320" w:rsidP="009F0217">
            <w:pPr>
              <w:rPr>
                <w:bCs/>
                <w:sz w:val="20"/>
                <w:szCs w:val="20"/>
                <w:lang w:val="sr-Cyrl-CS"/>
              </w:rPr>
            </w:pPr>
            <w:r w:rsidRPr="007F7D1B">
              <w:rPr>
                <w:bCs/>
                <w:sz w:val="20"/>
                <w:szCs w:val="20"/>
                <w:lang w:val="sr-Cyrl-CS"/>
              </w:rPr>
              <w:t>Последњи датум отплате главнице</w:t>
            </w:r>
          </w:p>
        </w:tc>
        <w:tc>
          <w:tcPr>
            <w:tcW w:w="2546" w:type="dxa"/>
            <w:tcBorders>
              <w:left w:val="nil"/>
              <w:right w:val="nil"/>
            </w:tcBorders>
            <w:noWrap/>
          </w:tcPr>
          <w:p w14:paraId="4B872C79" w14:textId="77777777" w:rsidR="00214320" w:rsidRPr="007F7D1B" w:rsidRDefault="00214320" w:rsidP="009F0217">
            <w:pPr>
              <w:jc w:val="center"/>
              <w:rPr>
                <w:sz w:val="20"/>
                <w:szCs w:val="20"/>
                <w:lang w:val="sr-Cyrl-CS"/>
              </w:rPr>
            </w:pPr>
            <w:r w:rsidRPr="007F7D1B">
              <w:rPr>
                <w:sz w:val="20"/>
                <w:szCs w:val="20"/>
                <w:lang w:val="sr-Cyrl-CS"/>
              </w:rPr>
              <w:t>31.01.2023.</w:t>
            </w:r>
          </w:p>
        </w:tc>
        <w:tc>
          <w:tcPr>
            <w:tcW w:w="1719" w:type="dxa"/>
            <w:tcBorders>
              <w:left w:val="nil"/>
              <w:right w:val="nil"/>
            </w:tcBorders>
            <w:noWrap/>
          </w:tcPr>
          <w:p w14:paraId="1BC200CA" w14:textId="77777777" w:rsidR="00214320" w:rsidRPr="007F7D1B" w:rsidRDefault="00214320" w:rsidP="009F0217">
            <w:pPr>
              <w:jc w:val="center"/>
              <w:rPr>
                <w:sz w:val="20"/>
                <w:szCs w:val="20"/>
                <w:lang w:val="sr-Cyrl-CS"/>
              </w:rPr>
            </w:pPr>
          </w:p>
        </w:tc>
        <w:tc>
          <w:tcPr>
            <w:tcW w:w="1773" w:type="dxa"/>
            <w:tcBorders>
              <w:left w:val="nil"/>
            </w:tcBorders>
            <w:noWrap/>
          </w:tcPr>
          <w:p w14:paraId="7CA50F42" w14:textId="77777777" w:rsidR="00214320" w:rsidRPr="007F7D1B" w:rsidRDefault="00214320" w:rsidP="009F0217">
            <w:pPr>
              <w:jc w:val="center"/>
              <w:rPr>
                <w:sz w:val="20"/>
                <w:szCs w:val="20"/>
                <w:lang w:val="sr-Cyrl-CS"/>
              </w:rPr>
            </w:pPr>
          </w:p>
        </w:tc>
      </w:tr>
      <w:tr w:rsidR="00214320" w:rsidRPr="007F7D1B" w14:paraId="08402069" w14:textId="77777777" w:rsidTr="009F0217">
        <w:trPr>
          <w:cantSplit/>
          <w:trHeight w:val="284"/>
        </w:trPr>
        <w:tc>
          <w:tcPr>
            <w:tcW w:w="727" w:type="dxa"/>
            <w:tcBorders>
              <w:left w:val="nil"/>
              <w:right w:val="nil"/>
            </w:tcBorders>
            <w:noWrap/>
          </w:tcPr>
          <w:p w14:paraId="43780AFE" w14:textId="77777777" w:rsidR="00214320" w:rsidRPr="007F7D1B" w:rsidRDefault="00214320" w:rsidP="009F0217">
            <w:pPr>
              <w:jc w:val="right"/>
              <w:rPr>
                <w:bCs/>
                <w:sz w:val="20"/>
                <w:szCs w:val="20"/>
                <w:lang w:val="sr-Cyrl-CS"/>
              </w:rPr>
            </w:pPr>
          </w:p>
        </w:tc>
        <w:tc>
          <w:tcPr>
            <w:tcW w:w="3637" w:type="dxa"/>
            <w:gridSpan w:val="2"/>
            <w:tcBorders>
              <w:left w:val="nil"/>
              <w:right w:val="nil"/>
            </w:tcBorders>
            <w:noWrap/>
          </w:tcPr>
          <w:p w14:paraId="6F4A8464" w14:textId="77777777" w:rsidR="00214320" w:rsidRPr="007F7D1B" w:rsidRDefault="00214320" w:rsidP="009F0217">
            <w:pPr>
              <w:rPr>
                <w:b/>
                <w:bCs/>
                <w:sz w:val="20"/>
                <w:szCs w:val="20"/>
                <w:lang w:val="sr-Cyrl-CS"/>
              </w:rPr>
            </w:pPr>
            <w:r w:rsidRPr="007F7D1B">
              <w:rPr>
                <w:bCs/>
                <w:sz w:val="20"/>
                <w:szCs w:val="20"/>
                <w:lang w:val="sr-Cyrl-CS"/>
              </w:rPr>
              <w:t>Рата главнице за 2021. год.</w:t>
            </w:r>
          </w:p>
        </w:tc>
        <w:tc>
          <w:tcPr>
            <w:tcW w:w="2546" w:type="dxa"/>
            <w:tcBorders>
              <w:left w:val="nil"/>
              <w:right w:val="nil"/>
            </w:tcBorders>
            <w:noWrap/>
          </w:tcPr>
          <w:p w14:paraId="18C5F388" w14:textId="77777777" w:rsidR="00214320" w:rsidRPr="007F7D1B" w:rsidRDefault="00214320" w:rsidP="009F0217">
            <w:pPr>
              <w:jc w:val="center"/>
              <w:rPr>
                <w:sz w:val="20"/>
                <w:szCs w:val="20"/>
                <w:lang w:val="sr-Cyrl-CS"/>
              </w:rPr>
            </w:pPr>
            <w:r w:rsidRPr="007F7D1B">
              <w:rPr>
                <w:sz w:val="20"/>
                <w:szCs w:val="20"/>
                <w:lang w:val="sr-Cyrl-CS"/>
              </w:rPr>
              <w:t>10.358.931 EUR</w:t>
            </w:r>
          </w:p>
        </w:tc>
        <w:tc>
          <w:tcPr>
            <w:tcW w:w="1719" w:type="dxa"/>
            <w:tcBorders>
              <w:left w:val="nil"/>
              <w:right w:val="nil"/>
            </w:tcBorders>
            <w:noWrap/>
          </w:tcPr>
          <w:p w14:paraId="7D1C5DFA" w14:textId="77777777" w:rsidR="00214320" w:rsidRPr="007F7D1B" w:rsidRDefault="00214320" w:rsidP="009F0217">
            <w:pPr>
              <w:jc w:val="center"/>
              <w:rPr>
                <w:sz w:val="20"/>
                <w:szCs w:val="20"/>
                <w:lang w:val="sr-Cyrl-CS"/>
              </w:rPr>
            </w:pPr>
          </w:p>
        </w:tc>
        <w:tc>
          <w:tcPr>
            <w:tcW w:w="1773" w:type="dxa"/>
            <w:tcBorders>
              <w:left w:val="nil"/>
            </w:tcBorders>
            <w:noWrap/>
          </w:tcPr>
          <w:p w14:paraId="444E3B27" w14:textId="77777777" w:rsidR="00214320" w:rsidRPr="007F7D1B" w:rsidRDefault="00214320" w:rsidP="009F0217">
            <w:pPr>
              <w:jc w:val="center"/>
              <w:rPr>
                <w:sz w:val="20"/>
                <w:szCs w:val="20"/>
                <w:lang w:val="sr-Cyrl-CS"/>
              </w:rPr>
            </w:pPr>
          </w:p>
        </w:tc>
      </w:tr>
      <w:tr w:rsidR="00214320" w:rsidRPr="007F7D1B" w14:paraId="7A4BE034" w14:textId="77777777" w:rsidTr="009F0217">
        <w:trPr>
          <w:cantSplit/>
          <w:trHeight w:val="284"/>
        </w:trPr>
        <w:tc>
          <w:tcPr>
            <w:tcW w:w="727" w:type="dxa"/>
            <w:tcBorders>
              <w:left w:val="nil"/>
              <w:right w:val="nil"/>
            </w:tcBorders>
            <w:noWrap/>
          </w:tcPr>
          <w:p w14:paraId="1F281C6F" w14:textId="77777777" w:rsidR="00214320" w:rsidRPr="007F7D1B" w:rsidRDefault="00214320" w:rsidP="009F0217">
            <w:pPr>
              <w:rPr>
                <w:bCs/>
                <w:sz w:val="20"/>
                <w:szCs w:val="20"/>
                <w:lang w:val="sr-Cyrl-CS"/>
              </w:rPr>
            </w:pPr>
          </w:p>
        </w:tc>
        <w:tc>
          <w:tcPr>
            <w:tcW w:w="3637" w:type="dxa"/>
            <w:gridSpan w:val="2"/>
            <w:tcBorders>
              <w:left w:val="nil"/>
              <w:right w:val="nil"/>
            </w:tcBorders>
            <w:noWrap/>
          </w:tcPr>
          <w:p w14:paraId="60D7A251" w14:textId="77777777" w:rsidR="00214320" w:rsidRPr="007F7D1B" w:rsidRDefault="00214320" w:rsidP="009F0217">
            <w:pPr>
              <w:rPr>
                <w:bCs/>
                <w:sz w:val="20"/>
                <w:szCs w:val="20"/>
                <w:lang w:val="sr-Cyrl-CS"/>
              </w:rPr>
            </w:pPr>
            <w:r w:rsidRPr="007F7D1B">
              <w:rPr>
                <w:bCs/>
                <w:sz w:val="20"/>
                <w:szCs w:val="20"/>
                <w:lang w:val="sr-Cyrl-CS"/>
              </w:rPr>
              <w:t>Каматна стопа</w:t>
            </w:r>
          </w:p>
        </w:tc>
        <w:tc>
          <w:tcPr>
            <w:tcW w:w="2546" w:type="dxa"/>
            <w:tcBorders>
              <w:left w:val="nil"/>
              <w:right w:val="nil"/>
            </w:tcBorders>
            <w:noWrap/>
          </w:tcPr>
          <w:p w14:paraId="4B7AEF04" w14:textId="77777777" w:rsidR="00214320" w:rsidRPr="007F7D1B" w:rsidRDefault="00214320" w:rsidP="009F0217">
            <w:pPr>
              <w:jc w:val="center"/>
              <w:rPr>
                <w:sz w:val="20"/>
                <w:szCs w:val="20"/>
                <w:lang w:val="sr-Cyrl-CS"/>
              </w:rPr>
            </w:pPr>
            <w:r w:rsidRPr="007F7D1B">
              <w:rPr>
                <w:sz w:val="20"/>
                <w:szCs w:val="20"/>
                <w:lang w:val="sr-Cyrl-CS"/>
              </w:rPr>
              <w:t>6M EURIBOR + 1,00%</w:t>
            </w:r>
          </w:p>
        </w:tc>
        <w:tc>
          <w:tcPr>
            <w:tcW w:w="1719" w:type="dxa"/>
            <w:tcBorders>
              <w:left w:val="nil"/>
              <w:right w:val="nil"/>
            </w:tcBorders>
            <w:noWrap/>
          </w:tcPr>
          <w:p w14:paraId="46305461" w14:textId="77777777" w:rsidR="00214320" w:rsidRPr="007F7D1B" w:rsidRDefault="00214320" w:rsidP="009F0217">
            <w:pPr>
              <w:jc w:val="center"/>
              <w:rPr>
                <w:sz w:val="20"/>
                <w:szCs w:val="20"/>
                <w:lang w:val="sr-Cyrl-CS"/>
              </w:rPr>
            </w:pPr>
          </w:p>
        </w:tc>
        <w:tc>
          <w:tcPr>
            <w:tcW w:w="1773" w:type="dxa"/>
            <w:tcBorders>
              <w:left w:val="nil"/>
            </w:tcBorders>
            <w:noWrap/>
          </w:tcPr>
          <w:p w14:paraId="4721E49B" w14:textId="77777777" w:rsidR="00214320" w:rsidRPr="007F7D1B" w:rsidRDefault="00214320" w:rsidP="009F0217">
            <w:pPr>
              <w:jc w:val="center"/>
              <w:rPr>
                <w:sz w:val="20"/>
                <w:szCs w:val="20"/>
                <w:lang w:val="sr-Cyrl-CS"/>
              </w:rPr>
            </w:pPr>
          </w:p>
        </w:tc>
      </w:tr>
      <w:tr w:rsidR="00214320" w:rsidRPr="007F7D1B" w14:paraId="37020396" w14:textId="77777777" w:rsidTr="009F0217">
        <w:trPr>
          <w:cantSplit/>
          <w:trHeight w:val="284"/>
        </w:trPr>
        <w:tc>
          <w:tcPr>
            <w:tcW w:w="727" w:type="dxa"/>
            <w:tcBorders>
              <w:left w:val="nil"/>
              <w:right w:val="nil"/>
            </w:tcBorders>
            <w:noWrap/>
          </w:tcPr>
          <w:p w14:paraId="4BE5192F" w14:textId="77777777" w:rsidR="00214320" w:rsidRPr="007F7D1B" w:rsidRDefault="00214320" w:rsidP="009F0217">
            <w:pPr>
              <w:jc w:val="right"/>
              <w:rPr>
                <w:bCs/>
                <w:sz w:val="20"/>
                <w:szCs w:val="20"/>
                <w:lang w:val="sr-Cyrl-CS"/>
              </w:rPr>
            </w:pPr>
            <w:r w:rsidRPr="007F7D1B">
              <w:rPr>
                <w:bCs/>
                <w:sz w:val="20"/>
                <w:szCs w:val="20"/>
                <w:lang w:val="sr-Cyrl-CS"/>
              </w:rPr>
              <w:t>1.10</w:t>
            </w:r>
          </w:p>
        </w:tc>
        <w:tc>
          <w:tcPr>
            <w:tcW w:w="3637" w:type="dxa"/>
            <w:gridSpan w:val="2"/>
            <w:tcBorders>
              <w:left w:val="nil"/>
              <w:right w:val="nil"/>
            </w:tcBorders>
            <w:noWrap/>
          </w:tcPr>
          <w:p w14:paraId="2F04084D" w14:textId="77777777" w:rsidR="00214320" w:rsidRPr="007F7D1B" w:rsidRDefault="00214320" w:rsidP="009F0217">
            <w:pPr>
              <w:rPr>
                <w:bCs/>
                <w:sz w:val="20"/>
                <w:szCs w:val="20"/>
                <w:lang w:val="sr-Cyrl-CS"/>
              </w:rPr>
            </w:pPr>
            <w:r w:rsidRPr="007F7D1B">
              <w:rPr>
                <w:b/>
                <w:bCs/>
                <w:sz w:val="20"/>
                <w:szCs w:val="20"/>
                <w:lang w:val="sr-Cyrl-CS"/>
              </w:rPr>
              <w:t>EBRD - АД „Инфраструктура железнице Србије</w:t>
            </w:r>
            <w:r w:rsidRPr="007F7D1B">
              <w:rPr>
                <w:b/>
                <w:sz w:val="20"/>
                <w:szCs w:val="20"/>
                <w:lang w:val="sr-Cyrl-CS"/>
              </w:rPr>
              <w:t>”</w:t>
            </w:r>
            <w:r w:rsidRPr="007F7D1B">
              <w:rPr>
                <w:b/>
                <w:bCs/>
                <w:sz w:val="20"/>
                <w:szCs w:val="20"/>
                <w:lang w:val="sr-Cyrl-CS"/>
              </w:rPr>
              <w:t xml:space="preserve"> - Пројекат рехабилитације и модернизација мреже пруга на Коридору X</w:t>
            </w:r>
          </w:p>
        </w:tc>
        <w:tc>
          <w:tcPr>
            <w:tcW w:w="2546" w:type="dxa"/>
            <w:tcBorders>
              <w:left w:val="nil"/>
              <w:right w:val="nil"/>
            </w:tcBorders>
            <w:noWrap/>
          </w:tcPr>
          <w:p w14:paraId="48BF3ED9" w14:textId="77777777" w:rsidR="00214320" w:rsidRPr="007F7D1B" w:rsidRDefault="00214320" w:rsidP="009F0217">
            <w:pPr>
              <w:jc w:val="center"/>
              <w:rPr>
                <w:sz w:val="20"/>
                <w:szCs w:val="20"/>
                <w:lang w:val="sr-Cyrl-CS"/>
              </w:rPr>
            </w:pPr>
          </w:p>
        </w:tc>
        <w:tc>
          <w:tcPr>
            <w:tcW w:w="1719" w:type="dxa"/>
            <w:tcBorders>
              <w:left w:val="nil"/>
              <w:right w:val="nil"/>
            </w:tcBorders>
            <w:noWrap/>
          </w:tcPr>
          <w:p w14:paraId="6BDAF29B" w14:textId="77777777" w:rsidR="00214320" w:rsidRPr="007F7D1B" w:rsidRDefault="00214320" w:rsidP="009F0217">
            <w:pPr>
              <w:jc w:val="center"/>
              <w:rPr>
                <w:sz w:val="20"/>
                <w:szCs w:val="20"/>
                <w:lang w:val="sr-Cyrl-CS"/>
              </w:rPr>
            </w:pPr>
            <w:r w:rsidRPr="007F7D1B">
              <w:rPr>
                <w:sz w:val="20"/>
                <w:szCs w:val="20"/>
                <w:lang w:val="sr-Cyrl-CS"/>
              </w:rPr>
              <w:t>51.208.116</w:t>
            </w:r>
          </w:p>
        </w:tc>
        <w:tc>
          <w:tcPr>
            <w:tcW w:w="1773" w:type="dxa"/>
            <w:tcBorders>
              <w:left w:val="nil"/>
            </w:tcBorders>
            <w:noWrap/>
          </w:tcPr>
          <w:p w14:paraId="499A141A" w14:textId="77777777" w:rsidR="00214320" w:rsidRPr="007F7D1B" w:rsidRDefault="00214320" w:rsidP="009F0217">
            <w:pPr>
              <w:jc w:val="center"/>
              <w:rPr>
                <w:sz w:val="20"/>
                <w:szCs w:val="20"/>
                <w:lang w:val="sr-Cyrl-CS"/>
              </w:rPr>
            </w:pPr>
            <w:r w:rsidRPr="007F7D1B">
              <w:rPr>
                <w:sz w:val="20"/>
                <w:szCs w:val="20"/>
                <w:lang w:val="sr-Cyrl-CS"/>
              </w:rPr>
              <w:t>6.020.579.136</w:t>
            </w:r>
          </w:p>
        </w:tc>
      </w:tr>
      <w:tr w:rsidR="00214320" w:rsidRPr="007F7D1B" w14:paraId="7AF0AAFD" w14:textId="77777777" w:rsidTr="009F0217">
        <w:trPr>
          <w:cantSplit/>
          <w:trHeight w:val="284"/>
        </w:trPr>
        <w:tc>
          <w:tcPr>
            <w:tcW w:w="727" w:type="dxa"/>
            <w:tcBorders>
              <w:left w:val="nil"/>
              <w:right w:val="nil"/>
            </w:tcBorders>
            <w:noWrap/>
          </w:tcPr>
          <w:p w14:paraId="635058AC" w14:textId="77777777" w:rsidR="00214320" w:rsidRPr="007F7D1B" w:rsidRDefault="00214320" w:rsidP="009F0217">
            <w:pPr>
              <w:jc w:val="right"/>
              <w:rPr>
                <w:bCs/>
                <w:sz w:val="20"/>
                <w:szCs w:val="20"/>
                <w:lang w:val="sr-Cyrl-CS"/>
              </w:rPr>
            </w:pPr>
          </w:p>
        </w:tc>
        <w:tc>
          <w:tcPr>
            <w:tcW w:w="3637" w:type="dxa"/>
            <w:gridSpan w:val="2"/>
            <w:tcBorders>
              <w:left w:val="nil"/>
              <w:right w:val="nil"/>
            </w:tcBorders>
            <w:noWrap/>
          </w:tcPr>
          <w:p w14:paraId="1C66ADC1" w14:textId="77777777" w:rsidR="00214320" w:rsidRPr="007F7D1B" w:rsidRDefault="00214320" w:rsidP="009F0217">
            <w:pPr>
              <w:rPr>
                <w:bCs/>
                <w:sz w:val="20"/>
                <w:szCs w:val="20"/>
                <w:lang w:val="sr-Cyrl-CS"/>
              </w:rPr>
            </w:pPr>
            <w:r w:rsidRPr="007F7D1B">
              <w:rPr>
                <w:bCs/>
                <w:sz w:val="20"/>
                <w:szCs w:val="20"/>
                <w:lang w:val="sr-Cyrl-CS"/>
              </w:rPr>
              <w:t>Први датум отплате главнице*</w:t>
            </w:r>
          </w:p>
        </w:tc>
        <w:tc>
          <w:tcPr>
            <w:tcW w:w="2546" w:type="dxa"/>
            <w:tcBorders>
              <w:left w:val="nil"/>
              <w:right w:val="nil"/>
            </w:tcBorders>
            <w:noWrap/>
          </w:tcPr>
          <w:p w14:paraId="2A2494D7" w14:textId="77777777" w:rsidR="00214320" w:rsidRPr="007F7D1B" w:rsidRDefault="00214320" w:rsidP="009F0217">
            <w:pPr>
              <w:jc w:val="center"/>
              <w:rPr>
                <w:sz w:val="20"/>
                <w:szCs w:val="20"/>
                <w:lang w:val="sr-Cyrl-CS"/>
              </w:rPr>
            </w:pPr>
            <w:r w:rsidRPr="007F7D1B">
              <w:rPr>
                <w:sz w:val="20"/>
                <w:szCs w:val="20"/>
                <w:lang w:val="sr-Cyrl-CS"/>
              </w:rPr>
              <w:t>10.08.2017.</w:t>
            </w:r>
          </w:p>
        </w:tc>
        <w:tc>
          <w:tcPr>
            <w:tcW w:w="1719" w:type="dxa"/>
            <w:tcBorders>
              <w:left w:val="nil"/>
              <w:right w:val="nil"/>
            </w:tcBorders>
            <w:noWrap/>
          </w:tcPr>
          <w:p w14:paraId="586EB9C5" w14:textId="77777777" w:rsidR="00214320" w:rsidRPr="007F7D1B" w:rsidRDefault="00214320" w:rsidP="009F0217">
            <w:pPr>
              <w:jc w:val="center"/>
              <w:rPr>
                <w:sz w:val="20"/>
                <w:szCs w:val="20"/>
                <w:lang w:val="sr-Cyrl-CS"/>
              </w:rPr>
            </w:pPr>
          </w:p>
        </w:tc>
        <w:tc>
          <w:tcPr>
            <w:tcW w:w="1773" w:type="dxa"/>
            <w:tcBorders>
              <w:left w:val="nil"/>
            </w:tcBorders>
            <w:noWrap/>
          </w:tcPr>
          <w:p w14:paraId="2AD9A737" w14:textId="77777777" w:rsidR="00214320" w:rsidRPr="007F7D1B" w:rsidRDefault="00214320" w:rsidP="009F0217">
            <w:pPr>
              <w:jc w:val="center"/>
              <w:rPr>
                <w:sz w:val="20"/>
                <w:szCs w:val="20"/>
                <w:lang w:val="sr-Cyrl-CS"/>
              </w:rPr>
            </w:pPr>
          </w:p>
        </w:tc>
      </w:tr>
      <w:tr w:rsidR="00214320" w:rsidRPr="007F7D1B" w14:paraId="7A404DD6" w14:textId="77777777" w:rsidTr="009F0217">
        <w:trPr>
          <w:cantSplit/>
          <w:trHeight w:val="284"/>
        </w:trPr>
        <w:tc>
          <w:tcPr>
            <w:tcW w:w="727" w:type="dxa"/>
            <w:tcBorders>
              <w:left w:val="nil"/>
              <w:right w:val="nil"/>
            </w:tcBorders>
            <w:noWrap/>
          </w:tcPr>
          <w:p w14:paraId="7DDCAD15" w14:textId="77777777" w:rsidR="00214320" w:rsidRPr="007F7D1B" w:rsidRDefault="00214320" w:rsidP="009F0217">
            <w:pPr>
              <w:jc w:val="right"/>
              <w:rPr>
                <w:bCs/>
                <w:sz w:val="20"/>
                <w:szCs w:val="20"/>
                <w:lang w:val="sr-Cyrl-CS"/>
              </w:rPr>
            </w:pPr>
          </w:p>
        </w:tc>
        <w:tc>
          <w:tcPr>
            <w:tcW w:w="3637" w:type="dxa"/>
            <w:gridSpan w:val="2"/>
            <w:tcBorders>
              <w:left w:val="nil"/>
              <w:right w:val="nil"/>
            </w:tcBorders>
            <w:noWrap/>
          </w:tcPr>
          <w:p w14:paraId="15E90487" w14:textId="77777777" w:rsidR="00214320" w:rsidRPr="007F7D1B" w:rsidRDefault="00214320" w:rsidP="009F0217">
            <w:pPr>
              <w:rPr>
                <w:bCs/>
                <w:sz w:val="20"/>
                <w:szCs w:val="20"/>
                <w:lang w:val="sr-Cyrl-CS"/>
              </w:rPr>
            </w:pPr>
            <w:r w:rsidRPr="007F7D1B">
              <w:rPr>
                <w:bCs/>
                <w:sz w:val="20"/>
                <w:szCs w:val="20"/>
                <w:lang w:val="sr-Cyrl-CS"/>
              </w:rPr>
              <w:t>Последњи датум отплате главнице</w:t>
            </w:r>
          </w:p>
        </w:tc>
        <w:tc>
          <w:tcPr>
            <w:tcW w:w="2546" w:type="dxa"/>
            <w:tcBorders>
              <w:left w:val="nil"/>
              <w:right w:val="nil"/>
            </w:tcBorders>
            <w:noWrap/>
          </w:tcPr>
          <w:p w14:paraId="275F794C" w14:textId="77777777" w:rsidR="00214320" w:rsidRPr="007F7D1B" w:rsidRDefault="00214320" w:rsidP="009F0217">
            <w:pPr>
              <w:jc w:val="center"/>
              <w:rPr>
                <w:sz w:val="20"/>
                <w:szCs w:val="20"/>
                <w:lang w:val="sr-Cyrl-CS"/>
              </w:rPr>
            </w:pPr>
            <w:r w:rsidRPr="007F7D1B">
              <w:rPr>
                <w:sz w:val="20"/>
                <w:szCs w:val="20"/>
                <w:lang w:val="sr-Cyrl-CS"/>
              </w:rPr>
              <w:t>10.08.2026.</w:t>
            </w:r>
          </w:p>
        </w:tc>
        <w:tc>
          <w:tcPr>
            <w:tcW w:w="1719" w:type="dxa"/>
            <w:tcBorders>
              <w:left w:val="nil"/>
              <w:right w:val="nil"/>
            </w:tcBorders>
            <w:noWrap/>
          </w:tcPr>
          <w:p w14:paraId="14BD32AD" w14:textId="77777777" w:rsidR="00214320" w:rsidRPr="007F7D1B" w:rsidRDefault="00214320" w:rsidP="009F0217">
            <w:pPr>
              <w:jc w:val="center"/>
              <w:rPr>
                <w:sz w:val="20"/>
                <w:szCs w:val="20"/>
                <w:lang w:val="sr-Cyrl-CS"/>
              </w:rPr>
            </w:pPr>
          </w:p>
        </w:tc>
        <w:tc>
          <w:tcPr>
            <w:tcW w:w="1773" w:type="dxa"/>
            <w:tcBorders>
              <w:left w:val="nil"/>
            </w:tcBorders>
            <w:noWrap/>
          </w:tcPr>
          <w:p w14:paraId="394DD710" w14:textId="77777777" w:rsidR="00214320" w:rsidRPr="007F7D1B" w:rsidRDefault="00214320" w:rsidP="009F0217">
            <w:pPr>
              <w:jc w:val="center"/>
              <w:rPr>
                <w:sz w:val="20"/>
                <w:szCs w:val="20"/>
                <w:lang w:val="sr-Cyrl-CS"/>
              </w:rPr>
            </w:pPr>
          </w:p>
        </w:tc>
      </w:tr>
      <w:tr w:rsidR="00214320" w:rsidRPr="007F7D1B" w14:paraId="624B0F82" w14:textId="77777777" w:rsidTr="009F0217">
        <w:trPr>
          <w:cantSplit/>
          <w:trHeight w:val="284"/>
        </w:trPr>
        <w:tc>
          <w:tcPr>
            <w:tcW w:w="727" w:type="dxa"/>
            <w:tcBorders>
              <w:left w:val="nil"/>
              <w:right w:val="nil"/>
            </w:tcBorders>
            <w:noWrap/>
          </w:tcPr>
          <w:p w14:paraId="0FF70075" w14:textId="77777777" w:rsidR="00214320" w:rsidRPr="007F7D1B" w:rsidRDefault="00214320" w:rsidP="009F0217">
            <w:pPr>
              <w:jc w:val="right"/>
              <w:rPr>
                <w:bCs/>
                <w:sz w:val="20"/>
                <w:szCs w:val="20"/>
                <w:lang w:val="sr-Cyrl-CS"/>
              </w:rPr>
            </w:pPr>
          </w:p>
        </w:tc>
        <w:tc>
          <w:tcPr>
            <w:tcW w:w="3637" w:type="dxa"/>
            <w:gridSpan w:val="2"/>
            <w:tcBorders>
              <w:left w:val="nil"/>
              <w:right w:val="nil"/>
            </w:tcBorders>
            <w:noWrap/>
          </w:tcPr>
          <w:p w14:paraId="11D949C5" w14:textId="77777777" w:rsidR="00214320" w:rsidRPr="007F7D1B" w:rsidRDefault="00214320" w:rsidP="009F0217">
            <w:pPr>
              <w:rPr>
                <w:b/>
                <w:bCs/>
                <w:sz w:val="20"/>
                <w:szCs w:val="20"/>
                <w:lang w:val="sr-Cyrl-CS"/>
              </w:rPr>
            </w:pPr>
            <w:r w:rsidRPr="007F7D1B">
              <w:rPr>
                <w:bCs/>
                <w:sz w:val="20"/>
                <w:szCs w:val="20"/>
                <w:lang w:val="sr-Cyrl-CS"/>
              </w:rPr>
              <w:t>Рата главнице за 2021. год.</w:t>
            </w:r>
          </w:p>
        </w:tc>
        <w:tc>
          <w:tcPr>
            <w:tcW w:w="2546" w:type="dxa"/>
            <w:tcBorders>
              <w:left w:val="nil"/>
              <w:right w:val="nil"/>
            </w:tcBorders>
            <w:noWrap/>
          </w:tcPr>
          <w:p w14:paraId="57EFC60F" w14:textId="77777777" w:rsidR="00214320" w:rsidRPr="007F7D1B" w:rsidRDefault="00214320" w:rsidP="009F0217">
            <w:pPr>
              <w:jc w:val="center"/>
              <w:rPr>
                <w:sz w:val="20"/>
                <w:szCs w:val="20"/>
                <w:lang w:val="sr-Cyrl-CS"/>
              </w:rPr>
            </w:pPr>
            <w:r w:rsidRPr="007F7D1B">
              <w:rPr>
                <w:sz w:val="20"/>
                <w:szCs w:val="20"/>
                <w:lang w:val="sr-Cyrl-CS"/>
              </w:rPr>
              <w:t>8.529.265 EUR</w:t>
            </w:r>
          </w:p>
        </w:tc>
        <w:tc>
          <w:tcPr>
            <w:tcW w:w="1719" w:type="dxa"/>
            <w:tcBorders>
              <w:left w:val="nil"/>
              <w:right w:val="nil"/>
            </w:tcBorders>
            <w:noWrap/>
          </w:tcPr>
          <w:p w14:paraId="248E0FD5" w14:textId="77777777" w:rsidR="00214320" w:rsidRPr="007F7D1B" w:rsidRDefault="00214320" w:rsidP="009F0217">
            <w:pPr>
              <w:jc w:val="center"/>
              <w:rPr>
                <w:sz w:val="20"/>
                <w:szCs w:val="20"/>
                <w:lang w:val="sr-Cyrl-CS"/>
              </w:rPr>
            </w:pPr>
          </w:p>
        </w:tc>
        <w:tc>
          <w:tcPr>
            <w:tcW w:w="1773" w:type="dxa"/>
            <w:tcBorders>
              <w:left w:val="nil"/>
            </w:tcBorders>
            <w:noWrap/>
          </w:tcPr>
          <w:p w14:paraId="790224CF" w14:textId="77777777" w:rsidR="00214320" w:rsidRPr="007F7D1B" w:rsidRDefault="00214320" w:rsidP="009F0217">
            <w:pPr>
              <w:jc w:val="center"/>
              <w:rPr>
                <w:sz w:val="20"/>
                <w:szCs w:val="20"/>
                <w:lang w:val="sr-Cyrl-CS"/>
              </w:rPr>
            </w:pPr>
          </w:p>
        </w:tc>
      </w:tr>
      <w:tr w:rsidR="00214320" w:rsidRPr="007F7D1B" w14:paraId="68A0C1F8" w14:textId="77777777" w:rsidTr="009F0217">
        <w:trPr>
          <w:cantSplit/>
          <w:trHeight w:val="284"/>
        </w:trPr>
        <w:tc>
          <w:tcPr>
            <w:tcW w:w="727" w:type="dxa"/>
            <w:tcBorders>
              <w:left w:val="nil"/>
              <w:right w:val="nil"/>
            </w:tcBorders>
            <w:noWrap/>
          </w:tcPr>
          <w:p w14:paraId="749EE73C" w14:textId="77777777" w:rsidR="00214320" w:rsidRPr="007F7D1B" w:rsidRDefault="00214320" w:rsidP="009F0217">
            <w:pPr>
              <w:jc w:val="right"/>
              <w:rPr>
                <w:bCs/>
                <w:sz w:val="20"/>
                <w:szCs w:val="20"/>
                <w:lang w:val="sr-Cyrl-CS"/>
              </w:rPr>
            </w:pPr>
          </w:p>
        </w:tc>
        <w:tc>
          <w:tcPr>
            <w:tcW w:w="3637" w:type="dxa"/>
            <w:gridSpan w:val="2"/>
            <w:tcBorders>
              <w:left w:val="nil"/>
              <w:right w:val="nil"/>
            </w:tcBorders>
            <w:noWrap/>
          </w:tcPr>
          <w:p w14:paraId="0F19D00D" w14:textId="77777777" w:rsidR="00214320" w:rsidRPr="007F7D1B" w:rsidRDefault="00214320" w:rsidP="009F0217">
            <w:pPr>
              <w:rPr>
                <w:bCs/>
                <w:sz w:val="20"/>
                <w:szCs w:val="20"/>
                <w:lang w:val="sr-Cyrl-CS"/>
              </w:rPr>
            </w:pPr>
            <w:r w:rsidRPr="007F7D1B">
              <w:rPr>
                <w:bCs/>
                <w:sz w:val="20"/>
                <w:szCs w:val="20"/>
                <w:lang w:val="sr-Cyrl-CS"/>
              </w:rPr>
              <w:t xml:space="preserve">Каматна стопа </w:t>
            </w:r>
          </w:p>
        </w:tc>
        <w:tc>
          <w:tcPr>
            <w:tcW w:w="2546" w:type="dxa"/>
            <w:tcBorders>
              <w:left w:val="nil"/>
              <w:right w:val="nil"/>
            </w:tcBorders>
            <w:noWrap/>
          </w:tcPr>
          <w:p w14:paraId="6C4F41E3" w14:textId="77777777" w:rsidR="00214320" w:rsidRPr="007F7D1B" w:rsidRDefault="00214320" w:rsidP="009F0217">
            <w:pPr>
              <w:jc w:val="center"/>
              <w:rPr>
                <w:sz w:val="20"/>
                <w:szCs w:val="20"/>
                <w:lang w:val="sr-Cyrl-CS"/>
              </w:rPr>
            </w:pPr>
            <w:r w:rsidRPr="007F7D1B">
              <w:rPr>
                <w:sz w:val="20"/>
                <w:szCs w:val="20"/>
                <w:lang w:val="sr-Cyrl-CS"/>
              </w:rPr>
              <w:t>6M EURIBOR + 1,00%</w:t>
            </w:r>
          </w:p>
        </w:tc>
        <w:tc>
          <w:tcPr>
            <w:tcW w:w="1719" w:type="dxa"/>
            <w:tcBorders>
              <w:left w:val="nil"/>
              <w:right w:val="nil"/>
            </w:tcBorders>
            <w:noWrap/>
          </w:tcPr>
          <w:p w14:paraId="379F8006" w14:textId="77777777" w:rsidR="00214320" w:rsidRPr="007F7D1B" w:rsidRDefault="00214320" w:rsidP="009F0217">
            <w:pPr>
              <w:jc w:val="center"/>
              <w:rPr>
                <w:sz w:val="20"/>
                <w:szCs w:val="20"/>
                <w:lang w:val="sr-Cyrl-CS"/>
              </w:rPr>
            </w:pPr>
          </w:p>
        </w:tc>
        <w:tc>
          <w:tcPr>
            <w:tcW w:w="1773" w:type="dxa"/>
            <w:tcBorders>
              <w:left w:val="nil"/>
            </w:tcBorders>
            <w:noWrap/>
          </w:tcPr>
          <w:p w14:paraId="7CFF4902" w14:textId="77777777" w:rsidR="00214320" w:rsidRPr="007F7D1B" w:rsidRDefault="00214320" w:rsidP="009F0217">
            <w:pPr>
              <w:jc w:val="center"/>
              <w:rPr>
                <w:sz w:val="20"/>
                <w:szCs w:val="20"/>
                <w:lang w:val="sr-Cyrl-CS"/>
              </w:rPr>
            </w:pPr>
          </w:p>
        </w:tc>
      </w:tr>
      <w:tr w:rsidR="00214320" w:rsidRPr="007F7D1B" w14:paraId="75E02DCE" w14:textId="77777777" w:rsidTr="009F0217">
        <w:trPr>
          <w:cantSplit/>
          <w:trHeight w:val="284"/>
        </w:trPr>
        <w:tc>
          <w:tcPr>
            <w:tcW w:w="727" w:type="dxa"/>
            <w:tcBorders>
              <w:left w:val="nil"/>
              <w:right w:val="nil"/>
            </w:tcBorders>
            <w:noWrap/>
          </w:tcPr>
          <w:p w14:paraId="7A3E24D3" w14:textId="77777777" w:rsidR="00214320" w:rsidRPr="007F7D1B" w:rsidRDefault="00214320" w:rsidP="009F0217">
            <w:pPr>
              <w:jc w:val="right"/>
              <w:rPr>
                <w:bCs/>
                <w:sz w:val="20"/>
                <w:szCs w:val="20"/>
                <w:lang w:val="sr-Cyrl-CS"/>
              </w:rPr>
            </w:pPr>
            <w:r w:rsidRPr="007F7D1B">
              <w:rPr>
                <w:bCs/>
                <w:sz w:val="20"/>
                <w:szCs w:val="20"/>
                <w:lang w:val="sr-Cyrl-CS"/>
              </w:rPr>
              <w:t>1.11</w:t>
            </w:r>
          </w:p>
        </w:tc>
        <w:tc>
          <w:tcPr>
            <w:tcW w:w="3637" w:type="dxa"/>
            <w:gridSpan w:val="2"/>
            <w:tcBorders>
              <w:left w:val="nil"/>
              <w:right w:val="nil"/>
            </w:tcBorders>
            <w:noWrap/>
          </w:tcPr>
          <w:p w14:paraId="3D17BBC6" w14:textId="77777777" w:rsidR="00214320" w:rsidRPr="007F7D1B" w:rsidRDefault="00214320" w:rsidP="009F0217">
            <w:pPr>
              <w:rPr>
                <w:b/>
                <w:bCs/>
                <w:sz w:val="20"/>
                <w:szCs w:val="20"/>
                <w:lang w:val="sr-Cyrl-CS"/>
              </w:rPr>
            </w:pPr>
            <w:r w:rsidRPr="007F7D1B">
              <w:rPr>
                <w:b/>
                <w:bCs/>
                <w:sz w:val="20"/>
                <w:szCs w:val="20"/>
                <w:lang w:val="sr-Cyrl-CS"/>
              </w:rPr>
              <w:t>EBRD - АД „Србија Воз</w:t>
            </w:r>
            <w:r w:rsidRPr="007F7D1B">
              <w:rPr>
                <w:b/>
                <w:sz w:val="20"/>
                <w:szCs w:val="20"/>
                <w:lang w:val="sr-Cyrl-CS"/>
              </w:rPr>
              <w:t>”</w:t>
            </w:r>
            <w:r w:rsidRPr="007F7D1B">
              <w:rPr>
                <w:b/>
                <w:bCs/>
                <w:sz w:val="20"/>
                <w:szCs w:val="20"/>
                <w:lang w:val="sr-Cyrl-CS"/>
              </w:rPr>
              <w:t xml:space="preserve"> - Ремонт и модернизација пет електромоторних гарнитура</w:t>
            </w:r>
          </w:p>
        </w:tc>
        <w:tc>
          <w:tcPr>
            <w:tcW w:w="2546" w:type="dxa"/>
            <w:tcBorders>
              <w:left w:val="nil"/>
              <w:right w:val="nil"/>
            </w:tcBorders>
            <w:noWrap/>
          </w:tcPr>
          <w:p w14:paraId="528B5DFD" w14:textId="77777777" w:rsidR="00214320" w:rsidRPr="007F7D1B" w:rsidRDefault="00214320" w:rsidP="009F0217">
            <w:pPr>
              <w:jc w:val="center"/>
              <w:rPr>
                <w:sz w:val="20"/>
                <w:szCs w:val="20"/>
                <w:lang w:val="sr-Cyrl-CS"/>
              </w:rPr>
            </w:pPr>
          </w:p>
        </w:tc>
        <w:tc>
          <w:tcPr>
            <w:tcW w:w="1719" w:type="dxa"/>
            <w:tcBorders>
              <w:left w:val="nil"/>
              <w:right w:val="nil"/>
            </w:tcBorders>
            <w:noWrap/>
          </w:tcPr>
          <w:p w14:paraId="47A1A28E" w14:textId="77777777" w:rsidR="00214320" w:rsidRPr="007F7D1B" w:rsidRDefault="00214320" w:rsidP="009F0217">
            <w:pPr>
              <w:jc w:val="center"/>
              <w:rPr>
                <w:sz w:val="20"/>
                <w:szCs w:val="20"/>
                <w:lang w:val="sr-Cyrl-CS"/>
              </w:rPr>
            </w:pPr>
            <w:r w:rsidRPr="007F7D1B">
              <w:rPr>
                <w:sz w:val="20"/>
                <w:szCs w:val="20"/>
                <w:lang w:val="sr-Cyrl-CS"/>
              </w:rPr>
              <w:t>2.642.535</w:t>
            </w:r>
          </w:p>
        </w:tc>
        <w:tc>
          <w:tcPr>
            <w:tcW w:w="1773" w:type="dxa"/>
            <w:tcBorders>
              <w:left w:val="nil"/>
            </w:tcBorders>
            <w:noWrap/>
          </w:tcPr>
          <w:p w14:paraId="1EE5EDCA" w14:textId="77777777" w:rsidR="00214320" w:rsidRPr="007F7D1B" w:rsidRDefault="00214320" w:rsidP="009F0217">
            <w:pPr>
              <w:jc w:val="center"/>
              <w:rPr>
                <w:sz w:val="20"/>
                <w:szCs w:val="20"/>
                <w:lang w:val="sr-Cyrl-CS"/>
              </w:rPr>
            </w:pPr>
            <w:r w:rsidRPr="007F7D1B">
              <w:rPr>
                <w:sz w:val="20"/>
                <w:szCs w:val="20"/>
                <w:lang w:val="sr-Cyrl-CS"/>
              </w:rPr>
              <w:t>310.684.898</w:t>
            </w:r>
          </w:p>
        </w:tc>
      </w:tr>
      <w:tr w:rsidR="00214320" w:rsidRPr="007F7D1B" w14:paraId="306057B6" w14:textId="77777777" w:rsidTr="009F0217">
        <w:trPr>
          <w:cantSplit/>
          <w:trHeight w:val="284"/>
        </w:trPr>
        <w:tc>
          <w:tcPr>
            <w:tcW w:w="727" w:type="dxa"/>
            <w:tcBorders>
              <w:left w:val="nil"/>
              <w:right w:val="nil"/>
            </w:tcBorders>
            <w:noWrap/>
          </w:tcPr>
          <w:p w14:paraId="344A265B" w14:textId="77777777" w:rsidR="00214320" w:rsidRPr="007F7D1B" w:rsidRDefault="00214320" w:rsidP="009F0217">
            <w:pPr>
              <w:jc w:val="right"/>
              <w:rPr>
                <w:bCs/>
                <w:sz w:val="20"/>
                <w:szCs w:val="20"/>
                <w:lang w:val="sr-Cyrl-CS"/>
              </w:rPr>
            </w:pPr>
          </w:p>
        </w:tc>
        <w:tc>
          <w:tcPr>
            <w:tcW w:w="3637" w:type="dxa"/>
            <w:gridSpan w:val="2"/>
            <w:tcBorders>
              <w:left w:val="nil"/>
              <w:right w:val="nil"/>
            </w:tcBorders>
            <w:noWrap/>
          </w:tcPr>
          <w:p w14:paraId="1BAE47E7" w14:textId="77777777" w:rsidR="00214320" w:rsidRPr="007F7D1B" w:rsidRDefault="00214320" w:rsidP="009F0217">
            <w:pPr>
              <w:rPr>
                <w:bCs/>
                <w:sz w:val="20"/>
                <w:szCs w:val="20"/>
                <w:lang w:val="sr-Cyrl-CS"/>
              </w:rPr>
            </w:pPr>
            <w:r w:rsidRPr="007F7D1B">
              <w:rPr>
                <w:bCs/>
                <w:sz w:val="20"/>
                <w:szCs w:val="20"/>
                <w:lang w:val="sr-Cyrl-CS"/>
              </w:rPr>
              <w:t>Први датум отплате главнице*</w:t>
            </w:r>
          </w:p>
        </w:tc>
        <w:tc>
          <w:tcPr>
            <w:tcW w:w="2546" w:type="dxa"/>
            <w:tcBorders>
              <w:left w:val="nil"/>
              <w:right w:val="nil"/>
            </w:tcBorders>
            <w:noWrap/>
          </w:tcPr>
          <w:p w14:paraId="08093067" w14:textId="77777777" w:rsidR="00214320" w:rsidRPr="007F7D1B" w:rsidRDefault="00214320" w:rsidP="009F0217">
            <w:pPr>
              <w:jc w:val="center"/>
              <w:rPr>
                <w:sz w:val="20"/>
                <w:szCs w:val="20"/>
                <w:lang w:val="sr-Cyrl-CS"/>
              </w:rPr>
            </w:pPr>
            <w:r w:rsidRPr="007F7D1B">
              <w:rPr>
                <w:sz w:val="20"/>
                <w:szCs w:val="20"/>
                <w:lang w:val="sr-Cyrl-CS"/>
              </w:rPr>
              <w:t>10.08.2018.</w:t>
            </w:r>
          </w:p>
        </w:tc>
        <w:tc>
          <w:tcPr>
            <w:tcW w:w="1719" w:type="dxa"/>
            <w:tcBorders>
              <w:left w:val="nil"/>
              <w:right w:val="nil"/>
            </w:tcBorders>
            <w:noWrap/>
          </w:tcPr>
          <w:p w14:paraId="63929DD5" w14:textId="77777777" w:rsidR="00214320" w:rsidRPr="007F7D1B" w:rsidRDefault="00214320" w:rsidP="009F0217">
            <w:pPr>
              <w:jc w:val="center"/>
              <w:rPr>
                <w:sz w:val="20"/>
                <w:szCs w:val="20"/>
                <w:lang w:val="sr-Cyrl-CS"/>
              </w:rPr>
            </w:pPr>
          </w:p>
        </w:tc>
        <w:tc>
          <w:tcPr>
            <w:tcW w:w="1773" w:type="dxa"/>
            <w:tcBorders>
              <w:left w:val="nil"/>
            </w:tcBorders>
            <w:noWrap/>
          </w:tcPr>
          <w:p w14:paraId="0ABDD9FC" w14:textId="77777777" w:rsidR="00214320" w:rsidRPr="007F7D1B" w:rsidRDefault="00214320" w:rsidP="009F0217">
            <w:pPr>
              <w:jc w:val="center"/>
              <w:rPr>
                <w:sz w:val="20"/>
                <w:szCs w:val="20"/>
                <w:lang w:val="sr-Cyrl-CS"/>
              </w:rPr>
            </w:pPr>
          </w:p>
        </w:tc>
      </w:tr>
      <w:tr w:rsidR="00214320" w:rsidRPr="007F7D1B" w14:paraId="5C5806F7" w14:textId="77777777" w:rsidTr="009F0217">
        <w:trPr>
          <w:cantSplit/>
          <w:trHeight w:val="284"/>
        </w:trPr>
        <w:tc>
          <w:tcPr>
            <w:tcW w:w="727" w:type="dxa"/>
            <w:tcBorders>
              <w:left w:val="nil"/>
              <w:right w:val="nil"/>
            </w:tcBorders>
            <w:noWrap/>
          </w:tcPr>
          <w:p w14:paraId="7B11BFAC" w14:textId="77777777" w:rsidR="00214320" w:rsidRPr="007F7D1B" w:rsidRDefault="00214320" w:rsidP="009F0217">
            <w:pPr>
              <w:jc w:val="right"/>
              <w:rPr>
                <w:bCs/>
                <w:sz w:val="20"/>
                <w:szCs w:val="20"/>
                <w:lang w:val="sr-Cyrl-CS"/>
              </w:rPr>
            </w:pPr>
          </w:p>
        </w:tc>
        <w:tc>
          <w:tcPr>
            <w:tcW w:w="3637" w:type="dxa"/>
            <w:gridSpan w:val="2"/>
            <w:tcBorders>
              <w:left w:val="nil"/>
              <w:right w:val="nil"/>
            </w:tcBorders>
            <w:noWrap/>
          </w:tcPr>
          <w:p w14:paraId="72F33287" w14:textId="77777777" w:rsidR="00214320" w:rsidRPr="007F7D1B" w:rsidRDefault="00214320" w:rsidP="009F0217">
            <w:pPr>
              <w:rPr>
                <w:bCs/>
                <w:sz w:val="20"/>
                <w:szCs w:val="20"/>
                <w:lang w:val="sr-Cyrl-CS"/>
              </w:rPr>
            </w:pPr>
            <w:r w:rsidRPr="007F7D1B">
              <w:rPr>
                <w:bCs/>
                <w:sz w:val="20"/>
                <w:szCs w:val="20"/>
                <w:lang w:val="sr-Cyrl-CS"/>
              </w:rPr>
              <w:t>Последњи датум отплате главнице</w:t>
            </w:r>
          </w:p>
        </w:tc>
        <w:tc>
          <w:tcPr>
            <w:tcW w:w="2546" w:type="dxa"/>
            <w:tcBorders>
              <w:left w:val="nil"/>
              <w:right w:val="nil"/>
            </w:tcBorders>
            <w:noWrap/>
          </w:tcPr>
          <w:p w14:paraId="76E6476C" w14:textId="77777777" w:rsidR="00214320" w:rsidRPr="007F7D1B" w:rsidRDefault="00214320" w:rsidP="009F0217">
            <w:pPr>
              <w:jc w:val="center"/>
              <w:rPr>
                <w:sz w:val="20"/>
                <w:szCs w:val="20"/>
                <w:lang w:val="sr-Cyrl-CS"/>
              </w:rPr>
            </w:pPr>
            <w:r w:rsidRPr="007F7D1B">
              <w:rPr>
                <w:sz w:val="20"/>
                <w:szCs w:val="20"/>
                <w:lang w:val="sr-Cyrl-CS"/>
              </w:rPr>
              <w:t>10.08.2026.</w:t>
            </w:r>
          </w:p>
        </w:tc>
        <w:tc>
          <w:tcPr>
            <w:tcW w:w="1719" w:type="dxa"/>
            <w:tcBorders>
              <w:left w:val="nil"/>
              <w:right w:val="nil"/>
            </w:tcBorders>
            <w:noWrap/>
          </w:tcPr>
          <w:p w14:paraId="7B4EE71A" w14:textId="77777777" w:rsidR="00214320" w:rsidRPr="007F7D1B" w:rsidRDefault="00214320" w:rsidP="009F0217">
            <w:pPr>
              <w:jc w:val="center"/>
              <w:rPr>
                <w:sz w:val="20"/>
                <w:szCs w:val="20"/>
                <w:lang w:val="sr-Cyrl-CS"/>
              </w:rPr>
            </w:pPr>
          </w:p>
        </w:tc>
        <w:tc>
          <w:tcPr>
            <w:tcW w:w="1773" w:type="dxa"/>
            <w:tcBorders>
              <w:left w:val="nil"/>
            </w:tcBorders>
            <w:noWrap/>
          </w:tcPr>
          <w:p w14:paraId="1D04CDCE" w14:textId="77777777" w:rsidR="00214320" w:rsidRPr="007F7D1B" w:rsidRDefault="00214320" w:rsidP="009F0217">
            <w:pPr>
              <w:jc w:val="center"/>
              <w:rPr>
                <w:sz w:val="20"/>
                <w:szCs w:val="20"/>
                <w:lang w:val="sr-Cyrl-CS"/>
              </w:rPr>
            </w:pPr>
          </w:p>
        </w:tc>
      </w:tr>
      <w:tr w:rsidR="00214320" w:rsidRPr="007F7D1B" w14:paraId="77799A19" w14:textId="77777777" w:rsidTr="009F0217">
        <w:trPr>
          <w:cantSplit/>
          <w:trHeight w:val="284"/>
        </w:trPr>
        <w:tc>
          <w:tcPr>
            <w:tcW w:w="727" w:type="dxa"/>
            <w:tcBorders>
              <w:left w:val="nil"/>
              <w:right w:val="nil"/>
            </w:tcBorders>
            <w:noWrap/>
          </w:tcPr>
          <w:p w14:paraId="3810153C" w14:textId="77777777" w:rsidR="00214320" w:rsidRPr="007F7D1B" w:rsidRDefault="00214320" w:rsidP="009F0217">
            <w:pPr>
              <w:jc w:val="right"/>
              <w:rPr>
                <w:bCs/>
                <w:sz w:val="20"/>
                <w:szCs w:val="20"/>
                <w:lang w:val="sr-Cyrl-CS"/>
              </w:rPr>
            </w:pPr>
          </w:p>
        </w:tc>
        <w:tc>
          <w:tcPr>
            <w:tcW w:w="3637" w:type="dxa"/>
            <w:gridSpan w:val="2"/>
            <w:tcBorders>
              <w:left w:val="nil"/>
              <w:right w:val="nil"/>
            </w:tcBorders>
            <w:noWrap/>
          </w:tcPr>
          <w:p w14:paraId="5C0B8107" w14:textId="77777777" w:rsidR="00214320" w:rsidRPr="007F7D1B" w:rsidRDefault="00214320" w:rsidP="009F0217">
            <w:pPr>
              <w:rPr>
                <w:b/>
                <w:bCs/>
                <w:sz w:val="20"/>
                <w:szCs w:val="20"/>
                <w:lang w:val="sr-Cyrl-CS"/>
              </w:rPr>
            </w:pPr>
            <w:r w:rsidRPr="007F7D1B">
              <w:rPr>
                <w:bCs/>
                <w:sz w:val="20"/>
                <w:szCs w:val="20"/>
                <w:lang w:val="sr-Cyrl-CS"/>
              </w:rPr>
              <w:t>Рата главнице за 2021. год.</w:t>
            </w:r>
          </w:p>
        </w:tc>
        <w:tc>
          <w:tcPr>
            <w:tcW w:w="2546" w:type="dxa"/>
            <w:tcBorders>
              <w:left w:val="nil"/>
              <w:right w:val="nil"/>
            </w:tcBorders>
            <w:noWrap/>
          </w:tcPr>
          <w:p w14:paraId="4061C867" w14:textId="77777777" w:rsidR="00214320" w:rsidRPr="007F7D1B" w:rsidRDefault="00214320" w:rsidP="009F0217">
            <w:pPr>
              <w:jc w:val="center"/>
              <w:rPr>
                <w:sz w:val="20"/>
                <w:szCs w:val="20"/>
                <w:lang w:val="sr-Cyrl-CS"/>
              </w:rPr>
            </w:pPr>
            <w:r w:rsidRPr="007F7D1B">
              <w:rPr>
                <w:sz w:val="20"/>
                <w:szCs w:val="20"/>
                <w:lang w:val="sr-Cyrl-CS"/>
              </w:rPr>
              <w:t>440.422 EUR</w:t>
            </w:r>
          </w:p>
        </w:tc>
        <w:tc>
          <w:tcPr>
            <w:tcW w:w="1719" w:type="dxa"/>
            <w:tcBorders>
              <w:left w:val="nil"/>
              <w:right w:val="nil"/>
            </w:tcBorders>
            <w:noWrap/>
          </w:tcPr>
          <w:p w14:paraId="0251EF9D" w14:textId="77777777" w:rsidR="00214320" w:rsidRPr="007F7D1B" w:rsidRDefault="00214320" w:rsidP="009F0217">
            <w:pPr>
              <w:jc w:val="center"/>
              <w:rPr>
                <w:sz w:val="20"/>
                <w:szCs w:val="20"/>
                <w:lang w:val="sr-Cyrl-CS"/>
              </w:rPr>
            </w:pPr>
          </w:p>
        </w:tc>
        <w:tc>
          <w:tcPr>
            <w:tcW w:w="1773" w:type="dxa"/>
            <w:tcBorders>
              <w:left w:val="nil"/>
            </w:tcBorders>
            <w:noWrap/>
          </w:tcPr>
          <w:p w14:paraId="1C62057F" w14:textId="77777777" w:rsidR="00214320" w:rsidRPr="007F7D1B" w:rsidRDefault="00214320" w:rsidP="009F0217">
            <w:pPr>
              <w:jc w:val="center"/>
              <w:rPr>
                <w:sz w:val="20"/>
                <w:szCs w:val="20"/>
                <w:lang w:val="sr-Cyrl-CS"/>
              </w:rPr>
            </w:pPr>
          </w:p>
        </w:tc>
      </w:tr>
      <w:tr w:rsidR="00214320" w:rsidRPr="007F7D1B" w14:paraId="265F62E6" w14:textId="77777777" w:rsidTr="009F0217">
        <w:trPr>
          <w:cantSplit/>
          <w:trHeight w:val="284"/>
        </w:trPr>
        <w:tc>
          <w:tcPr>
            <w:tcW w:w="727" w:type="dxa"/>
            <w:tcBorders>
              <w:left w:val="nil"/>
              <w:right w:val="nil"/>
            </w:tcBorders>
            <w:noWrap/>
          </w:tcPr>
          <w:p w14:paraId="0F19B46F" w14:textId="77777777" w:rsidR="00214320" w:rsidRPr="007F7D1B" w:rsidRDefault="00214320" w:rsidP="009F0217">
            <w:pPr>
              <w:jc w:val="right"/>
              <w:rPr>
                <w:bCs/>
                <w:sz w:val="20"/>
                <w:szCs w:val="20"/>
                <w:lang w:val="sr-Cyrl-CS"/>
              </w:rPr>
            </w:pPr>
          </w:p>
        </w:tc>
        <w:tc>
          <w:tcPr>
            <w:tcW w:w="3637" w:type="dxa"/>
            <w:gridSpan w:val="2"/>
            <w:tcBorders>
              <w:left w:val="nil"/>
              <w:right w:val="nil"/>
            </w:tcBorders>
            <w:noWrap/>
          </w:tcPr>
          <w:p w14:paraId="682BC9D5" w14:textId="77777777" w:rsidR="00214320" w:rsidRPr="007F7D1B" w:rsidRDefault="00214320" w:rsidP="009F0217">
            <w:pPr>
              <w:rPr>
                <w:bCs/>
                <w:sz w:val="20"/>
                <w:szCs w:val="20"/>
                <w:lang w:val="sr-Cyrl-CS"/>
              </w:rPr>
            </w:pPr>
            <w:r w:rsidRPr="007F7D1B">
              <w:rPr>
                <w:bCs/>
                <w:sz w:val="20"/>
                <w:szCs w:val="20"/>
                <w:lang w:val="sr-Cyrl-CS"/>
              </w:rPr>
              <w:t>Каматна стопа</w:t>
            </w:r>
          </w:p>
        </w:tc>
        <w:tc>
          <w:tcPr>
            <w:tcW w:w="2546" w:type="dxa"/>
            <w:tcBorders>
              <w:left w:val="nil"/>
              <w:right w:val="nil"/>
            </w:tcBorders>
            <w:noWrap/>
          </w:tcPr>
          <w:p w14:paraId="72EAE377" w14:textId="77777777" w:rsidR="00214320" w:rsidRPr="007F7D1B" w:rsidRDefault="00214320" w:rsidP="009F0217">
            <w:pPr>
              <w:jc w:val="center"/>
              <w:rPr>
                <w:sz w:val="20"/>
                <w:szCs w:val="20"/>
                <w:lang w:val="sr-Cyrl-CS"/>
              </w:rPr>
            </w:pPr>
            <w:r w:rsidRPr="007F7D1B">
              <w:rPr>
                <w:sz w:val="20"/>
                <w:szCs w:val="20"/>
                <w:lang w:val="sr-Cyrl-CS"/>
              </w:rPr>
              <w:t>6M EURIBOR + 1,00%</w:t>
            </w:r>
          </w:p>
        </w:tc>
        <w:tc>
          <w:tcPr>
            <w:tcW w:w="1719" w:type="dxa"/>
            <w:tcBorders>
              <w:left w:val="nil"/>
              <w:right w:val="nil"/>
            </w:tcBorders>
            <w:noWrap/>
          </w:tcPr>
          <w:p w14:paraId="38254C6F" w14:textId="77777777" w:rsidR="00214320" w:rsidRPr="007F7D1B" w:rsidRDefault="00214320" w:rsidP="009F0217">
            <w:pPr>
              <w:jc w:val="center"/>
              <w:rPr>
                <w:sz w:val="20"/>
                <w:szCs w:val="20"/>
                <w:lang w:val="sr-Cyrl-CS"/>
              </w:rPr>
            </w:pPr>
          </w:p>
        </w:tc>
        <w:tc>
          <w:tcPr>
            <w:tcW w:w="1773" w:type="dxa"/>
            <w:tcBorders>
              <w:left w:val="nil"/>
            </w:tcBorders>
            <w:noWrap/>
          </w:tcPr>
          <w:p w14:paraId="09F21013" w14:textId="77777777" w:rsidR="00214320" w:rsidRPr="007F7D1B" w:rsidRDefault="00214320" w:rsidP="009F0217">
            <w:pPr>
              <w:jc w:val="center"/>
              <w:rPr>
                <w:sz w:val="20"/>
                <w:szCs w:val="20"/>
                <w:lang w:val="sr-Cyrl-CS"/>
              </w:rPr>
            </w:pPr>
          </w:p>
        </w:tc>
      </w:tr>
      <w:tr w:rsidR="00214320" w:rsidRPr="007F7D1B" w14:paraId="04A42B29" w14:textId="77777777" w:rsidTr="009F0217">
        <w:trPr>
          <w:cantSplit/>
          <w:trHeight w:val="284"/>
        </w:trPr>
        <w:tc>
          <w:tcPr>
            <w:tcW w:w="727" w:type="dxa"/>
            <w:tcBorders>
              <w:left w:val="nil"/>
              <w:right w:val="nil"/>
            </w:tcBorders>
            <w:noWrap/>
          </w:tcPr>
          <w:p w14:paraId="3461DBA9" w14:textId="77777777" w:rsidR="00214320" w:rsidRPr="007F7D1B" w:rsidRDefault="00214320" w:rsidP="009F0217">
            <w:pPr>
              <w:jc w:val="right"/>
              <w:rPr>
                <w:bCs/>
                <w:sz w:val="20"/>
                <w:szCs w:val="20"/>
                <w:lang w:val="sr-Cyrl-CS"/>
              </w:rPr>
            </w:pPr>
            <w:r w:rsidRPr="007F7D1B">
              <w:rPr>
                <w:bCs/>
                <w:sz w:val="20"/>
                <w:szCs w:val="20"/>
                <w:lang w:val="sr-Cyrl-CS"/>
              </w:rPr>
              <w:t>1.12</w:t>
            </w:r>
          </w:p>
        </w:tc>
        <w:tc>
          <w:tcPr>
            <w:tcW w:w="3637" w:type="dxa"/>
            <w:gridSpan w:val="2"/>
            <w:tcBorders>
              <w:left w:val="nil"/>
              <w:right w:val="nil"/>
            </w:tcBorders>
            <w:noWrap/>
          </w:tcPr>
          <w:p w14:paraId="2934AE86" w14:textId="77777777" w:rsidR="00214320" w:rsidRPr="007F7D1B" w:rsidRDefault="00214320" w:rsidP="009F0217">
            <w:pPr>
              <w:rPr>
                <w:bCs/>
                <w:sz w:val="20"/>
                <w:szCs w:val="20"/>
                <w:lang w:val="sr-Cyrl-CS"/>
              </w:rPr>
            </w:pPr>
            <w:r w:rsidRPr="007F7D1B">
              <w:rPr>
                <w:b/>
                <w:bCs/>
                <w:sz w:val="20"/>
                <w:szCs w:val="20"/>
                <w:lang w:val="sr-Cyrl-CS"/>
              </w:rPr>
              <w:t>EBRD - Град Суботица - Пројекат унапређења водних система у Суботици</w:t>
            </w:r>
          </w:p>
        </w:tc>
        <w:tc>
          <w:tcPr>
            <w:tcW w:w="2546" w:type="dxa"/>
            <w:tcBorders>
              <w:left w:val="nil"/>
              <w:right w:val="nil"/>
            </w:tcBorders>
            <w:noWrap/>
          </w:tcPr>
          <w:p w14:paraId="65181322" w14:textId="77777777" w:rsidR="00214320" w:rsidRPr="007F7D1B" w:rsidRDefault="00214320" w:rsidP="009F0217">
            <w:pPr>
              <w:jc w:val="center"/>
              <w:rPr>
                <w:sz w:val="20"/>
                <w:szCs w:val="20"/>
                <w:lang w:val="sr-Cyrl-CS"/>
              </w:rPr>
            </w:pPr>
          </w:p>
        </w:tc>
        <w:tc>
          <w:tcPr>
            <w:tcW w:w="1719" w:type="dxa"/>
            <w:tcBorders>
              <w:left w:val="nil"/>
              <w:right w:val="nil"/>
            </w:tcBorders>
            <w:noWrap/>
          </w:tcPr>
          <w:p w14:paraId="67A2F1FD" w14:textId="77777777" w:rsidR="00214320" w:rsidRPr="007F7D1B" w:rsidRDefault="00214320" w:rsidP="009F0217">
            <w:pPr>
              <w:jc w:val="center"/>
              <w:rPr>
                <w:sz w:val="20"/>
                <w:szCs w:val="20"/>
                <w:lang w:val="sr-Cyrl-CS"/>
              </w:rPr>
            </w:pPr>
            <w:r w:rsidRPr="007F7D1B">
              <w:rPr>
                <w:sz w:val="20"/>
                <w:szCs w:val="20"/>
                <w:lang w:val="sr-Cyrl-CS"/>
              </w:rPr>
              <w:t>5.898.848</w:t>
            </w:r>
          </w:p>
        </w:tc>
        <w:tc>
          <w:tcPr>
            <w:tcW w:w="1773" w:type="dxa"/>
            <w:tcBorders>
              <w:left w:val="nil"/>
            </w:tcBorders>
            <w:noWrap/>
          </w:tcPr>
          <w:p w14:paraId="712A73AA" w14:textId="77777777" w:rsidR="00214320" w:rsidRPr="007F7D1B" w:rsidRDefault="00214320" w:rsidP="009F0217">
            <w:pPr>
              <w:jc w:val="center"/>
              <w:rPr>
                <w:sz w:val="20"/>
                <w:szCs w:val="20"/>
                <w:lang w:val="sr-Cyrl-CS"/>
              </w:rPr>
            </w:pPr>
            <w:r w:rsidRPr="007F7D1B">
              <w:rPr>
                <w:sz w:val="20"/>
                <w:szCs w:val="20"/>
                <w:lang w:val="sr-Cyrl-CS"/>
              </w:rPr>
              <w:t>693.532.263</w:t>
            </w:r>
          </w:p>
        </w:tc>
      </w:tr>
      <w:tr w:rsidR="00214320" w:rsidRPr="007F7D1B" w14:paraId="73DCD352" w14:textId="77777777" w:rsidTr="009F0217">
        <w:trPr>
          <w:cantSplit/>
          <w:trHeight w:val="284"/>
        </w:trPr>
        <w:tc>
          <w:tcPr>
            <w:tcW w:w="727" w:type="dxa"/>
            <w:tcBorders>
              <w:left w:val="nil"/>
              <w:right w:val="nil"/>
            </w:tcBorders>
            <w:noWrap/>
          </w:tcPr>
          <w:p w14:paraId="291874AD" w14:textId="77777777" w:rsidR="00214320" w:rsidRPr="007F7D1B" w:rsidRDefault="00214320" w:rsidP="009F0217">
            <w:pPr>
              <w:jc w:val="right"/>
              <w:rPr>
                <w:bCs/>
                <w:sz w:val="20"/>
                <w:szCs w:val="20"/>
                <w:lang w:val="sr-Cyrl-CS"/>
              </w:rPr>
            </w:pPr>
          </w:p>
        </w:tc>
        <w:tc>
          <w:tcPr>
            <w:tcW w:w="3637" w:type="dxa"/>
            <w:gridSpan w:val="2"/>
            <w:tcBorders>
              <w:left w:val="nil"/>
              <w:right w:val="nil"/>
            </w:tcBorders>
            <w:noWrap/>
          </w:tcPr>
          <w:p w14:paraId="2A40CDD7" w14:textId="77777777" w:rsidR="00214320" w:rsidRPr="007F7D1B" w:rsidRDefault="00214320" w:rsidP="009F0217">
            <w:pPr>
              <w:rPr>
                <w:bCs/>
                <w:sz w:val="20"/>
                <w:szCs w:val="20"/>
                <w:lang w:val="sr-Cyrl-CS"/>
              </w:rPr>
            </w:pPr>
            <w:r w:rsidRPr="007F7D1B">
              <w:rPr>
                <w:bCs/>
                <w:sz w:val="20"/>
                <w:szCs w:val="20"/>
                <w:lang w:val="sr-Cyrl-CS"/>
              </w:rPr>
              <w:t>Први датум отплате главнице</w:t>
            </w:r>
          </w:p>
        </w:tc>
        <w:tc>
          <w:tcPr>
            <w:tcW w:w="2546" w:type="dxa"/>
            <w:tcBorders>
              <w:left w:val="nil"/>
              <w:right w:val="nil"/>
            </w:tcBorders>
            <w:noWrap/>
          </w:tcPr>
          <w:p w14:paraId="13258567" w14:textId="77777777" w:rsidR="00214320" w:rsidRPr="007F7D1B" w:rsidRDefault="00214320" w:rsidP="009F0217">
            <w:pPr>
              <w:jc w:val="center"/>
              <w:rPr>
                <w:sz w:val="20"/>
                <w:szCs w:val="20"/>
                <w:lang w:val="sr-Cyrl-CS"/>
              </w:rPr>
            </w:pPr>
            <w:r w:rsidRPr="007F7D1B">
              <w:rPr>
                <w:sz w:val="20"/>
                <w:szCs w:val="20"/>
                <w:lang w:val="sr-Cyrl-CS"/>
              </w:rPr>
              <w:t>27.01.2016.</w:t>
            </w:r>
          </w:p>
        </w:tc>
        <w:tc>
          <w:tcPr>
            <w:tcW w:w="1719" w:type="dxa"/>
            <w:tcBorders>
              <w:left w:val="nil"/>
              <w:right w:val="nil"/>
            </w:tcBorders>
            <w:noWrap/>
          </w:tcPr>
          <w:p w14:paraId="217B8129" w14:textId="77777777" w:rsidR="00214320" w:rsidRPr="007F7D1B" w:rsidRDefault="00214320" w:rsidP="009F0217">
            <w:pPr>
              <w:jc w:val="center"/>
              <w:rPr>
                <w:sz w:val="20"/>
                <w:szCs w:val="20"/>
                <w:lang w:val="sr-Cyrl-CS"/>
              </w:rPr>
            </w:pPr>
          </w:p>
        </w:tc>
        <w:tc>
          <w:tcPr>
            <w:tcW w:w="1773" w:type="dxa"/>
            <w:tcBorders>
              <w:left w:val="nil"/>
            </w:tcBorders>
            <w:noWrap/>
          </w:tcPr>
          <w:p w14:paraId="1A16B2FA" w14:textId="77777777" w:rsidR="00214320" w:rsidRPr="007F7D1B" w:rsidRDefault="00214320" w:rsidP="009F0217">
            <w:pPr>
              <w:jc w:val="center"/>
              <w:rPr>
                <w:sz w:val="20"/>
                <w:szCs w:val="20"/>
                <w:lang w:val="sr-Cyrl-CS"/>
              </w:rPr>
            </w:pPr>
          </w:p>
        </w:tc>
      </w:tr>
      <w:tr w:rsidR="00214320" w:rsidRPr="007F7D1B" w14:paraId="0E3CE94F" w14:textId="77777777" w:rsidTr="009F0217">
        <w:trPr>
          <w:cantSplit/>
          <w:trHeight w:val="284"/>
        </w:trPr>
        <w:tc>
          <w:tcPr>
            <w:tcW w:w="727" w:type="dxa"/>
            <w:tcBorders>
              <w:left w:val="nil"/>
              <w:right w:val="nil"/>
            </w:tcBorders>
            <w:noWrap/>
          </w:tcPr>
          <w:p w14:paraId="79A3DAF6" w14:textId="77777777" w:rsidR="00214320" w:rsidRPr="007F7D1B" w:rsidRDefault="00214320" w:rsidP="009F0217">
            <w:pPr>
              <w:jc w:val="right"/>
              <w:rPr>
                <w:bCs/>
                <w:sz w:val="20"/>
                <w:szCs w:val="20"/>
                <w:lang w:val="sr-Cyrl-CS"/>
              </w:rPr>
            </w:pPr>
          </w:p>
        </w:tc>
        <w:tc>
          <w:tcPr>
            <w:tcW w:w="3637" w:type="dxa"/>
            <w:gridSpan w:val="2"/>
            <w:tcBorders>
              <w:left w:val="nil"/>
              <w:right w:val="nil"/>
            </w:tcBorders>
            <w:noWrap/>
          </w:tcPr>
          <w:p w14:paraId="1E13F80B" w14:textId="77777777" w:rsidR="00214320" w:rsidRPr="007F7D1B" w:rsidRDefault="00214320" w:rsidP="009F0217">
            <w:pPr>
              <w:rPr>
                <w:bCs/>
                <w:sz w:val="20"/>
                <w:szCs w:val="20"/>
                <w:lang w:val="sr-Cyrl-CS"/>
              </w:rPr>
            </w:pPr>
            <w:r w:rsidRPr="007F7D1B">
              <w:rPr>
                <w:bCs/>
                <w:sz w:val="20"/>
                <w:szCs w:val="20"/>
                <w:lang w:val="sr-Cyrl-CS"/>
              </w:rPr>
              <w:t>Последњи датум отплате главнице</w:t>
            </w:r>
          </w:p>
        </w:tc>
        <w:tc>
          <w:tcPr>
            <w:tcW w:w="2546" w:type="dxa"/>
            <w:tcBorders>
              <w:left w:val="nil"/>
              <w:right w:val="nil"/>
            </w:tcBorders>
            <w:noWrap/>
          </w:tcPr>
          <w:p w14:paraId="7F1F8E64" w14:textId="77777777" w:rsidR="00214320" w:rsidRPr="007F7D1B" w:rsidRDefault="00214320" w:rsidP="009F0217">
            <w:pPr>
              <w:jc w:val="center"/>
              <w:rPr>
                <w:sz w:val="20"/>
                <w:szCs w:val="20"/>
                <w:lang w:val="sr-Cyrl-CS"/>
              </w:rPr>
            </w:pPr>
            <w:r w:rsidRPr="007F7D1B">
              <w:rPr>
                <w:sz w:val="20"/>
                <w:szCs w:val="20"/>
                <w:lang w:val="sr-Cyrl-CS"/>
              </w:rPr>
              <w:t>29.07.2024.</w:t>
            </w:r>
          </w:p>
        </w:tc>
        <w:tc>
          <w:tcPr>
            <w:tcW w:w="1719" w:type="dxa"/>
            <w:tcBorders>
              <w:left w:val="nil"/>
              <w:right w:val="nil"/>
            </w:tcBorders>
            <w:noWrap/>
          </w:tcPr>
          <w:p w14:paraId="78A68EB5" w14:textId="77777777" w:rsidR="00214320" w:rsidRPr="007F7D1B" w:rsidRDefault="00214320" w:rsidP="009F0217">
            <w:pPr>
              <w:jc w:val="center"/>
              <w:rPr>
                <w:sz w:val="20"/>
                <w:szCs w:val="20"/>
                <w:lang w:val="sr-Cyrl-CS"/>
              </w:rPr>
            </w:pPr>
          </w:p>
        </w:tc>
        <w:tc>
          <w:tcPr>
            <w:tcW w:w="1773" w:type="dxa"/>
            <w:tcBorders>
              <w:left w:val="nil"/>
            </w:tcBorders>
            <w:noWrap/>
          </w:tcPr>
          <w:p w14:paraId="28BDA3AD" w14:textId="77777777" w:rsidR="00214320" w:rsidRPr="007F7D1B" w:rsidRDefault="00214320" w:rsidP="009F0217">
            <w:pPr>
              <w:jc w:val="center"/>
              <w:rPr>
                <w:sz w:val="20"/>
                <w:szCs w:val="20"/>
                <w:lang w:val="sr-Cyrl-CS"/>
              </w:rPr>
            </w:pPr>
          </w:p>
        </w:tc>
      </w:tr>
      <w:tr w:rsidR="00214320" w:rsidRPr="007F7D1B" w14:paraId="644AA46B" w14:textId="77777777" w:rsidTr="009F0217">
        <w:trPr>
          <w:cantSplit/>
          <w:trHeight w:val="284"/>
        </w:trPr>
        <w:tc>
          <w:tcPr>
            <w:tcW w:w="727" w:type="dxa"/>
            <w:tcBorders>
              <w:left w:val="nil"/>
              <w:right w:val="nil"/>
            </w:tcBorders>
            <w:noWrap/>
          </w:tcPr>
          <w:p w14:paraId="51CF3DC9" w14:textId="77777777" w:rsidR="00214320" w:rsidRPr="007F7D1B" w:rsidRDefault="00214320" w:rsidP="009F0217">
            <w:pPr>
              <w:jc w:val="right"/>
              <w:rPr>
                <w:bCs/>
                <w:sz w:val="20"/>
                <w:szCs w:val="20"/>
                <w:lang w:val="sr-Cyrl-CS"/>
              </w:rPr>
            </w:pPr>
          </w:p>
        </w:tc>
        <w:tc>
          <w:tcPr>
            <w:tcW w:w="3637" w:type="dxa"/>
            <w:gridSpan w:val="2"/>
            <w:tcBorders>
              <w:left w:val="nil"/>
              <w:right w:val="nil"/>
            </w:tcBorders>
            <w:noWrap/>
          </w:tcPr>
          <w:p w14:paraId="168229CE" w14:textId="77777777" w:rsidR="00214320" w:rsidRPr="007F7D1B" w:rsidRDefault="00214320" w:rsidP="009F0217">
            <w:pPr>
              <w:rPr>
                <w:b/>
                <w:bCs/>
                <w:sz w:val="20"/>
                <w:szCs w:val="20"/>
                <w:lang w:val="sr-Cyrl-CS"/>
              </w:rPr>
            </w:pPr>
            <w:r w:rsidRPr="007F7D1B">
              <w:rPr>
                <w:bCs/>
                <w:sz w:val="20"/>
                <w:szCs w:val="20"/>
                <w:lang w:val="sr-Cyrl-CS"/>
              </w:rPr>
              <w:t>Рата главнице за 2021. год.</w:t>
            </w:r>
          </w:p>
        </w:tc>
        <w:tc>
          <w:tcPr>
            <w:tcW w:w="2546" w:type="dxa"/>
            <w:tcBorders>
              <w:left w:val="nil"/>
              <w:right w:val="nil"/>
            </w:tcBorders>
            <w:noWrap/>
          </w:tcPr>
          <w:p w14:paraId="1A8A78E3" w14:textId="77777777" w:rsidR="00214320" w:rsidRPr="007F7D1B" w:rsidRDefault="00214320" w:rsidP="009F0217">
            <w:pPr>
              <w:jc w:val="center"/>
              <w:rPr>
                <w:sz w:val="20"/>
                <w:szCs w:val="20"/>
                <w:lang w:val="sr-Cyrl-CS"/>
              </w:rPr>
            </w:pPr>
            <w:r w:rsidRPr="007F7D1B">
              <w:rPr>
                <w:sz w:val="20"/>
                <w:szCs w:val="20"/>
                <w:lang w:val="sr-Cyrl-CS"/>
              </w:rPr>
              <w:t>1.685.385 EUR</w:t>
            </w:r>
          </w:p>
        </w:tc>
        <w:tc>
          <w:tcPr>
            <w:tcW w:w="1719" w:type="dxa"/>
            <w:tcBorders>
              <w:left w:val="nil"/>
              <w:right w:val="nil"/>
            </w:tcBorders>
            <w:noWrap/>
          </w:tcPr>
          <w:p w14:paraId="4D4C6705" w14:textId="77777777" w:rsidR="00214320" w:rsidRPr="007F7D1B" w:rsidRDefault="00214320" w:rsidP="009F0217">
            <w:pPr>
              <w:jc w:val="center"/>
              <w:rPr>
                <w:sz w:val="20"/>
                <w:szCs w:val="20"/>
                <w:lang w:val="sr-Cyrl-CS"/>
              </w:rPr>
            </w:pPr>
          </w:p>
        </w:tc>
        <w:tc>
          <w:tcPr>
            <w:tcW w:w="1773" w:type="dxa"/>
            <w:tcBorders>
              <w:left w:val="nil"/>
            </w:tcBorders>
            <w:noWrap/>
          </w:tcPr>
          <w:p w14:paraId="0718FA65" w14:textId="77777777" w:rsidR="00214320" w:rsidRPr="007F7D1B" w:rsidRDefault="00214320" w:rsidP="009F0217">
            <w:pPr>
              <w:jc w:val="center"/>
              <w:rPr>
                <w:sz w:val="20"/>
                <w:szCs w:val="20"/>
                <w:lang w:val="sr-Cyrl-CS"/>
              </w:rPr>
            </w:pPr>
          </w:p>
        </w:tc>
      </w:tr>
      <w:tr w:rsidR="00214320" w:rsidRPr="007F7D1B" w14:paraId="1496B082" w14:textId="77777777" w:rsidTr="009F0217">
        <w:trPr>
          <w:cantSplit/>
          <w:trHeight w:val="284"/>
        </w:trPr>
        <w:tc>
          <w:tcPr>
            <w:tcW w:w="727" w:type="dxa"/>
            <w:tcBorders>
              <w:left w:val="nil"/>
              <w:right w:val="nil"/>
            </w:tcBorders>
            <w:noWrap/>
          </w:tcPr>
          <w:p w14:paraId="1E9291C3" w14:textId="77777777" w:rsidR="00214320" w:rsidRPr="007F7D1B" w:rsidRDefault="00214320" w:rsidP="009F0217">
            <w:pPr>
              <w:jc w:val="right"/>
              <w:rPr>
                <w:bCs/>
                <w:sz w:val="20"/>
                <w:szCs w:val="20"/>
                <w:lang w:val="sr-Cyrl-CS"/>
              </w:rPr>
            </w:pPr>
          </w:p>
        </w:tc>
        <w:tc>
          <w:tcPr>
            <w:tcW w:w="3637" w:type="dxa"/>
            <w:gridSpan w:val="2"/>
            <w:tcBorders>
              <w:left w:val="nil"/>
              <w:right w:val="nil"/>
            </w:tcBorders>
            <w:noWrap/>
          </w:tcPr>
          <w:p w14:paraId="77EEA719" w14:textId="77777777" w:rsidR="00214320" w:rsidRPr="007F7D1B" w:rsidRDefault="00214320" w:rsidP="009F0217">
            <w:pPr>
              <w:rPr>
                <w:bCs/>
                <w:sz w:val="20"/>
                <w:szCs w:val="20"/>
                <w:lang w:val="sr-Cyrl-CS"/>
              </w:rPr>
            </w:pPr>
            <w:r w:rsidRPr="007F7D1B">
              <w:rPr>
                <w:bCs/>
                <w:sz w:val="20"/>
                <w:szCs w:val="20"/>
                <w:lang w:val="sr-Cyrl-CS"/>
              </w:rPr>
              <w:t>Каматна стопа</w:t>
            </w:r>
          </w:p>
        </w:tc>
        <w:tc>
          <w:tcPr>
            <w:tcW w:w="2546" w:type="dxa"/>
            <w:tcBorders>
              <w:left w:val="nil"/>
              <w:right w:val="nil"/>
            </w:tcBorders>
            <w:noWrap/>
          </w:tcPr>
          <w:p w14:paraId="198D724E" w14:textId="77777777" w:rsidR="00214320" w:rsidRPr="007F7D1B" w:rsidRDefault="00214320" w:rsidP="009F0217">
            <w:pPr>
              <w:jc w:val="center"/>
              <w:rPr>
                <w:sz w:val="20"/>
                <w:szCs w:val="20"/>
                <w:lang w:val="sr-Cyrl-CS"/>
              </w:rPr>
            </w:pPr>
            <w:r w:rsidRPr="007F7D1B">
              <w:rPr>
                <w:sz w:val="20"/>
                <w:szCs w:val="20"/>
                <w:lang w:val="sr-Cyrl-CS"/>
              </w:rPr>
              <w:t>6M EURIBOR + 1,00%</w:t>
            </w:r>
          </w:p>
        </w:tc>
        <w:tc>
          <w:tcPr>
            <w:tcW w:w="1719" w:type="dxa"/>
            <w:tcBorders>
              <w:left w:val="nil"/>
              <w:right w:val="nil"/>
            </w:tcBorders>
            <w:noWrap/>
          </w:tcPr>
          <w:p w14:paraId="6266D680" w14:textId="77777777" w:rsidR="00214320" w:rsidRPr="007F7D1B" w:rsidRDefault="00214320" w:rsidP="009F0217">
            <w:pPr>
              <w:jc w:val="center"/>
              <w:rPr>
                <w:sz w:val="20"/>
                <w:szCs w:val="20"/>
                <w:lang w:val="sr-Cyrl-CS"/>
              </w:rPr>
            </w:pPr>
          </w:p>
        </w:tc>
        <w:tc>
          <w:tcPr>
            <w:tcW w:w="1773" w:type="dxa"/>
            <w:tcBorders>
              <w:left w:val="nil"/>
            </w:tcBorders>
            <w:noWrap/>
          </w:tcPr>
          <w:p w14:paraId="1E3FE73C" w14:textId="77777777" w:rsidR="00214320" w:rsidRPr="007F7D1B" w:rsidRDefault="00214320" w:rsidP="009F0217">
            <w:pPr>
              <w:jc w:val="center"/>
              <w:rPr>
                <w:sz w:val="20"/>
                <w:szCs w:val="20"/>
                <w:lang w:val="sr-Cyrl-CS"/>
              </w:rPr>
            </w:pPr>
          </w:p>
        </w:tc>
      </w:tr>
      <w:tr w:rsidR="00214320" w:rsidRPr="007F7D1B" w14:paraId="47576EC0" w14:textId="77777777" w:rsidTr="009F0217">
        <w:trPr>
          <w:cantSplit/>
          <w:trHeight w:val="284"/>
        </w:trPr>
        <w:tc>
          <w:tcPr>
            <w:tcW w:w="727" w:type="dxa"/>
            <w:tcBorders>
              <w:left w:val="nil"/>
              <w:right w:val="nil"/>
            </w:tcBorders>
            <w:noWrap/>
          </w:tcPr>
          <w:p w14:paraId="73FE182E" w14:textId="77777777" w:rsidR="00214320" w:rsidRPr="007F7D1B" w:rsidRDefault="00214320" w:rsidP="009F0217">
            <w:pPr>
              <w:jc w:val="right"/>
              <w:rPr>
                <w:bCs/>
                <w:sz w:val="20"/>
                <w:szCs w:val="20"/>
                <w:lang w:val="sr-Cyrl-CS"/>
              </w:rPr>
            </w:pPr>
            <w:r w:rsidRPr="007F7D1B">
              <w:rPr>
                <w:bCs/>
                <w:sz w:val="20"/>
                <w:szCs w:val="20"/>
                <w:lang w:val="sr-Cyrl-CS"/>
              </w:rPr>
              <w:t>1.13</w:t>
            </w:r>
          </w:p>
        </w:tc>
        <w:tc>
          <w:tcPr>
            <w:tcW w:w="3637" w:type="dxa"/>
            <w:gridSpan w:val="2"/>
            <w:tcBorders>
              <w:left w:val="nil"/>
              <w:right w:val="nil"/>
            </w:tcBorders>
            <w:noWrap/>
          </w:tcPr>
          <w:p w14:paraId="75F29C50" w14:textId="77777777" w:rsidR="00214320" w:rsidRPr="007F7D1B" w:rsidRDefault="00214320" w:rsidP="009F0217">
            <w:pPr>
              <w:rPr>
                <w:bCs/>
                <w:sz w:val="20"/>
                <w:szCs w:val="20"/>
                <w:lang w:val="sr-Cyrl-CS"/>
              </w:rPr>
            </w:pPr>
            <w:r w:rsidRPr="007F7D1B">
              <w:rPr>
                <w:b/>
                <w:bCs/>
                <w:sz w:val="20"/>
                <w:szCs w:val="20"/>
                <w:lang w:val="sr-Cyrl-CS"/>
              </w:rPr>
              <w:t>EBRD - ЈП „Емисиона техника и везе</w:t>
            </w:r>
            <w:r w:rsidRPr="007F7D1B">
              <w:rPr>
                <w:b/>
                <w:sz w:val="20"/>
                <w:szCs w:val="20"/>
                <w:lang w:val="sr-Cyrl-CS"/>
              </w:rPr>
              <w:t>”</w:t>
            </w:r>
            <w:r w:rsidRPr="007F7D1B">
              <w:rPr>
                <w:b/>
                <w:bCs/>
                <w:sz w:val="20"/>
                <w:szCs w:val="20"/>
                <w:lang w:val="sr-Cyrl-CS"/>
              </w:rPr>
              <w:t xml:space="preserve"> - Прелазак са аналогног на дигитални сигнал</w:t>
            </w:r>
          </w:p>
        </w:tc>
        <w:tc>
          <w:tcPr>
            <w:tcW w:w="2546" w:type="dxa"/>
            <w:tcBorders>
              <w:left w:val="nil"/>
              <w:right w:val="nil"/>
            </w:tcBorders>
            <w:noWrap/>
          </w:tcPr>
          <w:p w14:paraId="77638FC9" w14:textId="77777777" w:rsidR="00214320" w:rsidRPr="007F7D1B" w:rsidRDefault="00214320" w:rsidP="009F0217">
            <w:pPr>
              <w:jc w:val="center"/>
              <w:rPr>
                <w:sz w:val="20"/>
                <w:szCs w:val="20"/>
                <w:lang w:val="sr-Cyrl-CS"/>
              </w:rPr>
            </w:pPr>
          </w:p>
        </w:tc>
        <w:tc>
          <w:tcPr>
            <w:tcW w:w="1719" w:type="dxa"/>
            <w:tcBorders>
              <w:left w:val="nil"/>
              <w:right w:val="nil"/>
            </w:tcBorders>
            <w:noWrap/>
          </w:tcPr>
          <w:p w14:paraId="4190136C" w14:textId="77777777" w:rsidR="00214320" w:rsidRPr="007F7D1B" w:rsidRDefault="00214320" w:rsidP="009F0217">
            <w:pPr>
              <w:jc w:val="center"/>
              <w:rPr>
                <w:sz w:val="20"/>
                <w:szCs w:val="20"/>
                <w:lang w:val="sr-Cyrl-CS"/>
              </w:rPr>
            </w:pPr>
            <w:r w:rsidRPr="007F7D1B">
              <w:rPr>
                <w:sz w:val="20"/>
                <w:szCs w:val="20"/>
                <w:lang w:val="sr-Cyrl-CS"/>
              </w:rPr>
              <w:t>7.806.337</w:t>
            </w:r>
          </w:p>
        </w:tc>
        <w:tc>
          <w:tcPr>
            <w:tcW w:w="1773" w:type="dxa"/>
            <w:tcBorders>
              <w:left w:val="nil"/>
            </w:tcBorders>
            <w:noWrap/>
          </w:tcPr>
          <w:p w14:paraId="4F45E462" w14:textId="77777777" w:rsidR="00214320" w:rsidRPr="007F7D1B" w:rsidRDefault="00214320" w:rsidP="009F0217">
            <w:pPr>
              <w:jc w:val="center"/>
              <w:rPr>
                <w:sz w:val="20"/>
                <w:szCs w:val="20"/>
                <w:lang w:val="sr-Cyrl-CS"/>
              </w:rPr>
            </w:pPr>
            <w:r w:rsidRPr="007F7D1B">
              <w:rPr>
                <w:sz w:val="20"/>
                <w:szCs w:val="20"/>
                <w:lang w:val="sr-Cyrl-CS"/>
              </w:rPr>
              <w:t>917.797.320</w:t>
            </w:r>
          </w:p>
        </w:tc>
      </w:tr>
      <w:tr w:rsidR="00214320" w:rsidRPr="007F7D1B" w14:paraId="7B84C70A" w14:textId="77777777" w:rsidTr="009F0217">
        <w:trPr>
          <w:cantSplit/>
          <w:trHeight w:val="284"/>
        </w:trPr>
        <w:tc>
          <w:tcPr>
            <w:tcW w:w="727" w:type="dxa"/>
            <w:tcBorders>
              <w:left w:val="nil"/>
              <w:right w:val="nil"/>
            </w:tcBorders>
            <w:noWrap/>
          </w:tcPr>
          <w:p w14:paraId="00408BDA" w14:textId="77777777" w:rsidR="00214320" w:rsidRPr="007F7D1B" w:rsidRDefault="00214320" w:rsidP="009F0217">
            <w:pPr>
              <w:rPr>
                <w:b/>
                <w:bCs/>
                <w:sz w:val="20"/>
                <w:szCs w:val="20"/>
                <w:lang w:val="sr-Cyrl-CS"/>
              </w:rPr>
            </w:pPr>
          </w:p>
        </w:tc>
        <w:tc>
          <w:tcPr>
            <w:tcW w:w="3637" w:type="dxa"/>
            <w:gridSpan w:val="2"/>
            <w:tcBorders>
              <w:left w:val="nil"/>
              <w:right w:val="nil"/>
            </w:tcBorders>
            <w:noWrap/>
          </w:tcPr>
          <w:p w14:paraId="4741E457" w14:textId="77777777" w:rsidR="00214320" w:rsidRPr="007F7D1B" w:rsidRDefault="00214320" w:rsidP="009F0217">
            <w:pPr>
              <w:rPr>
                <w:bCs/>
                <w:sz w:val="20"/>
                <w:szCs w:val="20"/>
                <w:lang w:val="sr-Cyrl-CS"/>
              </w:rPr>
            </w:pPr>
            <w:r w:rsidRPr="007F7D1B">
              <w:rPr>
                <w:bCs/>
                <w:sz w:val="20"/>
                <w:szCs w:val="20"/>
                <w:lang w:val="sr-Cyrl-CS"/>
              </w:rPr>
              <w:t>Први датум отплате главнице</w:t>
            </w:r>
          </w:p>
        </w:tc>
        <w:tc>
          <w:tcPr>
            <w:tcW w:w="2546" w:type="dxa"/>
            <w:tcBorders>
              <w:left w:val="nil"/>
              <w:right w:val="nil"/>
            </w:tcBorders>
            <w:noWrap/>
          </w:tcPr>
          <w:p w14:paraId="45E1B5A6" w14:textId="77777777" w:rsidR="00214320" w:rsidRPr="007F7D1B" w:rsidRDefault="00214320" w:rsidP="009F0217">
            <w:pPr>
              <w:jc w:val="center"/>
              <w:rPr>
                <w:sz w:val="20"/>
                <w:szCs w:val="20"/>
                <w:lang w:val="sr-Cyrl-CS"/>
              </w:rPr>
            </w:pPr>
            <w:r w:rsidRPr="007F7D1B">
              <w:rPr>
                <w:sz w:val="20"/>
                <w:szCs w:val="20"/>
                <w:lang w:val="sr-Cyrl-CS"/>
              </w:rPr>
              <w:t>05.12.2016.</w:t>
            </w:r>
          </w:p>
        </w:tc>
        <w:tc>
          <w:tcPr>
            <w:tcW w:w="1719" w:type="dxa"/>
            <w:tcBorders>
              <w:left w:val="nil"/>
              <w:right w:val="nil"/>
            </w:tcBorders>
            <w:noWrap/>
          </w:tcPr>
          <w:p w14:paraId="7F027393" w14:textId="77777777" w:rsidR="00214320" w:rsidRPr="007F7D1B" w:rsidRDefault="00214320" w:rsidP="009F0217">
            <w:pPr>
              <w:jc w:val="center"/>
              <w:rPr>
                <w:sz w:val="20"/>
                <w:szCs w:val="20"/>
                <w:lang w:val="sr-Cyrl-CS"/>
              </w:rPr>
            </w:pPr>
          </w:p>
        </w:tc>
        <w:tc>
          <w:tcPr>
            <w:tcW w:w="1773" w:type="dxa"/>
            <w:tcBorders>
              <w:left w:val="nil"/>
            </w:tcBorders>
            <w:noWrap/>
          </w:tcPr>
          <w:p w14:paraId="1C18B92D" w14:textId="77777777" w:rsidR="00214320" w:rsidRPr="007F7D1B" w:rsidRDefault="00214320" w:rsidP="009F0217">
            <w:pPr>
              <w:jc w:val="center"/>
              <w:rPr>
                <w:sz w:val="20"/>
                <w:szCs w:val="20"/>
                <w:lang w:val="sr-Cyrl-CS"/>
              </w:rPr>
            </w:pPr>
          </w:p>
        </w:tc>
      </w:tr>
      <w:tr w:rsidR="00214320" w:rsidRPr="007F7D1B" w14:paraId="0FCC8545" w14:textId="77777777" w:rsidTr="009F0217">
        <w:trPr>
          <w:cantSplit/>
          <w:trHeight w:val="284"/>
        </w:trPr>
        <w:tc>
          <w:tcPr>
            <w:tcW w:w="727" w:type="dxa"/>
            <w:tcBorders>
              <w:left w:val="nil"/>
              <w:right w:val="nil"/>
            </w:tcBorders>
            <w:noWrap/>
          </w:tcPr>
          <w:p w14:paraId="2FD4C6B7" w14:textId="77777777" w:rsidR="00214320" w:rsidRPr="007F7D1B" w:rsidRDefault="00214320" w:rsidP="009F0217">
            <w:pPr>
              <w:rPr>
                <w:b/>
                <w:bCs/>
                <w:sz w:val="20"/>
                <w:szCs w:val="20"/>
                <w:lang w:val="sr-Cyrl-CS"/>
              </w:rPr>
            </w:pPr>
          </w:p>
        </w:tc>
        <w:tc>
          <w:tcPr>
            <w:tcW w:w="3637" w:type="dxa"/>
            <w:gridSpan w:val="2"/>
            <w:tcBorders>
              <w:left w:val="nil"/>
              <w:right w:val="nil"/>
            </w:tcBorders>
            <w:noWrap/>
          </w:tcPr>
          <w:p w14:paraId="10D82C88" w14:textId="77777777" w:rsidR="00214320" w:rsidRPr="007F7D1B" w:rsidRDefault="00214320" w:rsidP="009F0217">
            <w:pPr>
              <w:rPr>
                <w:bCs/>
                <w:sz w:val="20"/>
                <w:szCs w:val="20"/>
                <w:lang w:val="sr-Cyrl-CS"/>
              </w:rPr>
            </w:pPr>
            <w:r w:rsidRPr="007F7D1B">
              <w:rPr>
                <w:bCs/>
                <w:sz w:val="20"/>
                <w:szCs w:val="20"/>
                <w:lang w:val="sr-Cyrl-CS"/>
              </w:rPr>
              <w:t>Последњи датум отплате главнице</w:t>
            </w:r>
          </w:p>
        </w:tc>
        <w:tc>
          <w:tcPr>
            <w:tcW w:w="2546" w:type="dxa"/>
            <w:tcBorders>
              <w:left w:val="nil"/>
              <w:right w:val="nil"/>
            </w:tcBorders>
            <w:noWrap/>
          </w:tcPr>
          <w:p w14:paraId="50310CE9" w14:textId="77777777" w:rsidR="00214320" w:rsidRPr="007F7D1B" w:rsidRDefault="00214320" w:rsidP="009F0217">
            <w:pPr>
              <w:jc w:val="center"/>
              <w:rPr>
                <w:sz w:val="20"/>
                <w:szCs w:val="20"/>
                <w:lang w:val="sr-Cyrl-CS"/>
              </w:rPr>
            </w:pPr>
            <w:r w:rsidRPr="007F7D1B">
              <w:rPr>
                <w:sz w:val="20"/>
                <w:szCs w:val="20"/>
                <w:lang w:val="sr-Cyrl-CS"/>
              </w:rPr>
              <w:t>05.06.2024.</w:t>
            </w:r>
          </w:p>
        </w:tc>
        <w:tc>
          <w:tcPr>
            <w:tcW w:w="1719" w:type="dxa"/>
            <w:tcBorders>
              <w:left w:val="nil"/>
              <w:right w:val="nil"/>
            </w:tcBorders>
            <w:noWrap/>
          </w:tcPr>
          <w:p w14:paraId="04C926A2" w14:textId="77777777" w:rsidR="00214320" w:rsidRPr="007F7D1B" w:rsidRDefault="00214320" w:rsidP="009F0217">
            <w:pPr>
              <w:jc w:val="center"/>
              <w:rPr>
                <w:sz w:val="20"/>
                <w:szCs w:val="20"/>
                <w:lang w:val="sr-Cyrl-CS"/>
              </w:rPr>
            </w:pPr>
          </w:p>
        </w:tc>
        <w:tc>
          <w:tcPr>
            <w:tcW w:w="1773" w:type="dxa"/>
            <w:tcBorders>
              <w:left w:val="nil"/>
            </w:tcBorders>
            <w:noWrap/>
          </w:tcPr>
          <w:p w14:paraId="33DBBC1D" w14:textId="77777777" w:rsidR="00214320" w:rsidRPr="007F7D1B" w:rsidRDefault="00214320" w:rsidP="009F0217">
            <w:pPr>
              <w:jc w:val="center"/>
              <w:rPr>
                <w:sz w:val="20"/>
                <w:szCs w:val="20"/>
                <w:lang w:val="sr-Cyrl-CS"/>
              </w:rPr>
            </w:pPr>
          </w:p>
        </w:tc>
      </w:tr>
      <w:tr w:rsidR="00214320" w:rsidRPr="007F7D1B" w14:paraId="42863A0B" w14:textId="77777777" w:rsidTr="009F0217">
        <w:trPr>
          <w:cantSplit/>
          <w:trHeight w:val="284"/>
        </w:trPr>
        <w:tc>
          <w:tcPr>
            <w:tcW w:w="727" w:type="dxa"/>
            <w:tcBorders>
              <w:left w:val="nil"/>
              <w:right w:val="nil"/>
            </w:tcBorders>
            <w:noWrap/>
          </w:tcPr>
          <w:p w14:paraId="34216EA6" w14:textId="77777777" w:rsidR="00214320" w:rsidRPr="007F7D1B" w:rsidRDefault="00214320" w:rsidP="009F0217">
            <w:pPr>
              <w:rPr>
                <w:b/>
                <w:bCs/>
                <w:sz w:val="20"/>
                <w:szCs w:val="20"/>
                <w:lang w:val="sr-Cyrl-CS"/>
              </w:rPr>
            </w:pPr>
          </w:p>
        </w:tc>
        <w:tc>
          <w:tcPr>
            <w:tcW w:w="3637" w:type="dxa"/>
            <w:gridSpan w:val="2"/>
            <w:tcBorders>
              <w:left w:val="nil"/>
              <w:right w:val="nil"/>
            </w:tcBorders>
            <w:noWrap/>
          </w:tcPr>
          <w:p w14:paraId="019EB432" w14:textId="77777777" w:rsidR="00214320" w:rsidRPr="007F7D1B" w:rsidRDefault="00214320" w:rsidP="009F0217">
            <w:pPr>
              <w:rPr>
                <w:b/>
                <w:bCs/>
                <w:sz w:val="20"/>
                <w:szCs w:val="20"/>
                <w:lang w:val="sr-Cyrl-CS"/>
              </w:rPr>
            </w:pPr>
            <w:r w:rsidRPr="007F7D1B">
              <w:rPr>
                <w:bCs/>
                <w:sz w:val="20"/>
                <w:szCs w:val="20"/>
                <w:lang w:val="sr-Cyrl-CS"/>
              </w:rPr>
              <w:t>Рата главнице за 2021. год.</w:t>
            </w:r>
          </w:p>
        </w:tc>
        <w:tc>
          <w:tcPr>
            <w:tcW w:w="2546" w:type="dxa"/>
            <w:tcBorders>
              <w:left w:val="nil"/>
              <w:right w:val="nil"/>
            </w:tcBorders>
            <w:noWrap/>
          </w:tcPr>
          <w:p w14:paraId="40738621" w14:textId="77777777" w:rsidR="00214320" w:rsidRPr="007F7D1B" w:rsidRDefault="00214320" w:rsidP="009F0217">
            <w:pPr>
              <w:jc w:val="center"/>
              <w:rPr>
                <w:sz w:val="20"/>
                <w:szCs w:val="20"/>
                <w:lang w:val="sr-Cyrl-CS"/>
              </w:rPr>
            </w:pPr>
            <w:r w:rsidRPr="007F7D1B">
              <w:rPr>
                <w:sz w:val="20"/>
                <w:szCs w:val="20"/>
                <w:lang w:val="sr-Cyrl-CS"/>
              </w:rPr>
              <w:t>2.230.382 EUR</w:t>
            </w:r>
          </w:p>
        </w:tc>
        <w:tc>
          <w:tcPr>
            <w:tcW w:w="1719" w:type="dxa"/>
            <w:tcBorders>
              <w:left w:val="nil"/>
              <w:right w:val="nil"/>
            </w:tcBorders>
            <w:noWrap/>
          </w:tcPr>
          <w:p w14:paraId="2AED8106" w14:textId="77777777" w:rsidR="00214320" w:rsidRPr="007F7D1B" w:rsidRDefault="00214320" w:rsidP="009F0217">
            <w:pPr>
              <w:jc w:val="center"/>
              <w:rPr>
                <w:sz w:val="20"/>
                <w:szCs w:val="20"/>
                <w:lang w:val="sr-Cyrl-CS"/>
              </w:rPr>
            </w:pPr>
          </w:p>
        </w:tc>
        <w:tc>
          <w:tcPr>
            <w:tcW w:w="1773" w:type="dxa"/>
            <w:tcBorders>
              <w:left w:val="nil"/>
            </w:tcBorders>
            <w:noWrap/>
          </w:tcPr>
          <w:p w14:paraId="747B8ABC" w14:textId="77777777" w:rsidR="00214320" w:rsidRPr="007F7D1B" w:rsidRDefault="00214320" w:rsidP="009F0217">
            <w:pPr>
              <w:jc w:val="center"/>
              <w:rPr>
                <w:sz w:val="20"/>
                <w:szCs w:val="20"/>
                <w:lang w:val="sr-Cyrl-CS"/>
              </w:rPr>
            </w:pPr>
          </w:p>
        </w:tc>
      </w:tr>
      <w:tr w:rsidR="00214320" w:rsidRPr="007F7D1B" w14:paraId="62E44E77" w14:textId="77777777" w:rsidTr="009F0217">
        <w:trPr>
          <w:cantSplit/>
          <w:trHeight w:val="284"/>
        </w:trPr>
        <w:tc>
          <w:tcPr>
            <w:tcW w:w="727" w:type="dxa"/>
            <w:tcBorders>
              <w:left w:val="nil"/>
              <w:right w:val="nil"/>
            </w:tcBorders>
            <w:noWrap/>
          </w:tcPr>
          <w:p w14:paraId="326D99A1" w14:textId="77777777" w:rsidR="00214320" w:rsidRPr="007F7D1B" w:rsidRDefault="00214320" w:rsidP="009F0217">
            <w:pPr>
              <w:jc w:val="right"/>
              <w:rPr>
                <w:bCs/>
                <w:sz w:val="20"/>
                <w:szCs w:val="20"/>
                <w:lang w:val="sr-Cyrl-CS"/>
              </w:rPr>
            </w:pPr>
          </w:p>
        </w:tc>
        <w:tc>
          <w:tcPr>
            <w:tcW w:w="3637" w:type="dxa"/>
            <w:gridSpan w:val="2"/>
            <w:tcBorders>
              <w:left w:val="nil"/>
              <w:right w:val="nil"/>
            </w:tcBorders>
            <w:noWrap/>
          </w:tcPr>
          <w:p w14:paraId="31AB82F7" w14:textId="77777777" w:rsidR="00214320" w:rsidRPr="007F7D1B" w:rsidRDefault="00214320" w:rsidP="009F0217">
            <w:pPr>
              <w:rPr>
                <w:bCs/>
                <w:sz w:val="20"/>
                <w:szCs w:val="20"/>
                <w:lang w:val="sr-Cyrl-CS"/>
              </w:rPr>
            </w:pPr>
            <w:r w:rsidRPr="007F7D1B">
              <w:rPr>
                <w:bCs/>
                <w:sz w:val="20"/>
                <w:szCs w:val="20"/>
                <w:lang w:val="sr-Cyrl-CS"/>
              </w:rPr>
              <w:t>Каматна стопа</w:t>
            </w:r>
          </w:p>
        </w:tc>
        <w:tc>
          <w:tcPr>
            <w:tcW w:w="2546" w:type="dxa"/>
            <w:tcBorders>
              <w:left w:val="nil"/>
              <w:right w:val="nil"/>
            </w:tcBorders>
            <w:noWrap/>
          </w:tcPr>
          <w:p w14:paraId="1BCC1087" w14:textId="77777777" w:rsidR="00214320" w:rsidRPr="007F7D1B" w:rsidRDefault="00214320" w:rsidP="009F0217">
            <w:pPr>
              <w:jc w:val="center"/>
              <w:rPr>
                <w:sz w:val="20"/>
                <w:szCs w:val="20"/>
                <w:lang w:val="sr-Cyrl-CS"/>
              </w:rPr>
            </w:pPr>
            <w:r w:rsidRPr="007F7D1B">
              <w:rPr>
                <w:sz w:val="20"/>
                <w:szCs w:val="20"/>
                <w:lang w:val="sr-Cyrl-CS"/>
              </w:rPr>
              <w:t>6M EURIBOR + 1,00%</w:t>
            </w:r>
          </w:p>
        </w:tc>
        <w:tc>
          <w:tcPr>
            <w:tcW w:w="1719" w:type="dxa"/>
            <w:tcBorders>
              <w:left w:val="nil"/>
              <w:right w:val="nil"/>
            </w:tcBorders>
            <w:noWrap/>
          </w:tcPr>
          <w:p w14:paraId="7EA2D9DD" w14:textId="77777777" w:rsidR="00214320" w:rsidRPr="007F7D1B" w:rsidRDefault="00214320" w:rsidP="009F0217">
            <w:pPr>
              <w:jc w:val="center"/>
              <w:rPr>
                <w:sz w:val="20"/>
                <w:szCs w:val="20"/>
                <w:lang w:val="sr-Cyrl-CS"/>
              </w:rPr>
            </w:pPr>
          </w:p>
        </w:tc>
        <w:tc>
          <w:tcPr>
            <w:tcW w:w="1773" w:type="dxa"/>
            <w:tcBorders>
              <w:left w:val="nil"/>
            </w:tcBorders>
            <w:noWrap/>
          </w:tcPr>
          <w:p w14:paraId="488CF6C9" w14:textId="77777777" w:rsidR="00214320" w:rsidRPr="007F7D1B" w:rsidRDefault="00214320" w:rsidP="009F0217">
            <w:pPr>
              <w:jc w:val="center"/>
              <w:rPr>
                <w:sz w:val="20"/>
                <w:szCs w:val="20"/>
                <w:lang w:val="sr-Cyrl-CS"/>
              </w:rPr>
            </w:pPr>
          </w:p>
        </w:tc>
      </w:tr>
      <w:tr w:rsidR="00214320" w:rsidRPr="007F7D1B" w14:paraId="753682A1" w14:textId="77777777" w:rsidTr="009F0217">
        <w:trPr>
          <w:cantSplit/>
          <w:trHeight w:val="284"/>
        </w:trPr>
        <w:tc>
          <w:tcPr>
            <w:tcW w:w="727" w:type="dxa"/>
            <w:tcBorders>
              <w:left w:val="nil"/>
              <w:right w:val="nil"/>
            </w:tcBorders>
            <w:noWrap/>
          </w:tcPr>
          <w:p w14:paraId="6BA31613" w14:textId="77777777" w:rsidR="00214320" w:rsidRPr="007F7D1B" w:rsidRDefault="00214320" w:rsidP="009F0217">
            <w:pPr>
              <w:jc w:val="right"/>
              <w:rPr>
                <w:bCs/>
                <w:sz w:val="20"/>
                <w:szCs w:val="20"/>
                <w:lang w:val="sr-Cyrl-CS"/>
              </w:rPr>
            </w:pPr>
            <w:r w:rsidRPr="007F7D1B">
              <w:rPr>
                <w:bCs/>
                <w:sz w:val="20"/>
                <w:szCs w:val="20"/>
                <w:lang w:val="sr-Cyrl-CS"/>
              </w:rPr>
              <w:t>1.14</w:t>
            </w:r>
          </w:p>
        </w:tc>
        <w:tc>
          <w:tcPr>
            <w:tcW w:w="3637" w:type="dxa"/>
            <w:gridSpan w:val="2"/>
            <w:tcBorders>
              <w:left w:val="nil"/>
              <w:right w:val="nil"/>
            </w:tcBorders>
            <w:noWrap/>
          </w:tcPr>
          <w:p w14:paraId="6A92D7DA" w14:textId="77777777" w:rsidR="00214320" w:rsidRPr="007F7D1B" w:rsidRDefault="00214320" w:rsidP="009F0217">
            <w:pPr>
              <w:rPr>
                <w:bCs/>
                <w:sz w:val="20"/>
                <w:szCs w:val="20"/>
                <w:lang w:val="sr-Cyrl-CS"/>
              </w:rPr>
            </w:pPr>
            <w:r w:rsidRPr="007F7D1B">
              <w:rPr>
                <w:b/>
                <w:bCs/>
                <w:sz w:val="20"/>
                <w:szCs w:val="20"/>
                <w:lang w:val="sr-Cyrl-CS"/>
              </w:rPr>
              <w:t>EBRD – ЈП „Електропривреда Србије</w:t>
            </w:r>
            <w:r w:rsidRPr="007F7D1B">
              <w:rPr>
                <w:b/>
                <w:sz w:val="20"/>
                <w:szCs w:val="20"/>
                <w:lang w:val="sr-Cyrl-CS"/>
              </w:rPr>
              <w:t>”</w:t>
            </w:r>
            <w:r w:rsidRPr="007F7D1B">
              <w:rPr>
                <w:b/>
                <w:bCs/>
                <w:sz w:val="20"/>
                <w:szCs w:val="20"/>
                <w:lang w:val="sr-Cyrl-CS"/>
              </w:rPr>
              <w:t xml:space="preserve"> - Пројекат </w:t>
            </w:r>
            <w:proofErr w:type="spellStart"/>
            <w:r w:rsidRPr="007F7D1B">
              <w:rPr>
                <w:b/>
                <w:bCs/>
                <w:sz w:val="20"/>
                <w:szCs w:val="20"/>
                <w:lang w:val="sr-Cyrl-CS"/>
              </w:rPr>
              <w:t>реструктурирања</w:t>
            </w:r>
            <w:proofErr w:type="spellEnd"/>
            <w:r w:rsidRPr="007F7D1B">
              <w:rPr>
                <w:b/>
                <w:bCs/>
                <w:sz w:val="20"/>
                <w:szCs w:val="20"/>
                <w:lang w:val="sr-Cyrl-CS"/>
              </w:rPr>
              <w:t xml:space="preserve"> </w:t>
            </w:r>
            <w:proofErr w:type="spellStart"/>
            <w:r w:rsidRPr="007F7D1B">
              <w:rPr>
                <w:b/>
                <w:bCs/>
                <w:sz w:val="20"/>
                <w:szCs w:val="20"/>
                <w:lang w:val="sr-Cyrl-CS"/>
              </w:rPr>
              <w:t>ЕПС-а</w:t>
            </w:r>
            <w:proofErr w:type="spellEnd"/>
            <w:r w:rsidRPr="007F7D1B">
              <w:rPr>
                <w:b/>
                <w:bCs/>
                <w:sz w:val="20"/>
                <w:szCs w:val="20"/>
                <w:lang w:val="sr-Cyrl-CS"/>
              </w:rPr>
              <w:t xml:space="preserve"> </w:t>
            </w:r>
          </w:p>
        </w:tc>
        <w:tc>
          <w:tcPr>
            <w:tcW w:w="2546" w:type="dxa"/>
            <w:tcBorders>
              <w:left w:val="nil"/>
              <w:right w:val="nil"/>
            </w:tcBorders>
            <w:noWrap/>
          </w:tcPr>
          <w:p w14:paraId="1E6FB744" w14:textId="77777777" w:rsidR="00214320" w:rsidRPr="007F7D1B" w:rsidRDefault="00214320" w:rsidP="009F0217">
            <w:pPr>
              <w:jc w:val="center"/>
              <w:rPr>
                <w:sz w:val="20"/>
                <w:szCs w:val="20"/>
                <w:lang w:val="sr-Cyrl-CS"/>
              </w:rPr>
            </w:pPr>
          </w:p>
        </w:tc>
        <w:tc>
          <w:tcPr>
            <w:tcW w:w="1719" w:type="dxa"/>
            <w:tcBorders>
              <w:left w:val="nil"/>
              <w:right w:val="nil"/>
            </w:tcBorders>
            <w:noWrap/>
          </w:tcPr>
          <w:p w14:paraId="3ED662DA" w14:textId="77777777" w:rsidR="00214320" w:rsidRPr="007F7D1B" w:rsidRDefault="00214320" w:rsidP="009F0217">
            <w:pPr>
              <w:jc w:val="center"/>
              <w:rPr>
                <w:sz w:val="20"/>
                <w:szCs w:val="20"/>
                <w:lang w:val="sr-Cyrl-CS"/>
              </w:rPr>
            </w:pPr>
            <w:r w:rsidRPr="007F7D1B">
              <w:rPr>
                <w:sz w:val="20"/>
                <w:szCs w:val="20"/>
                <w:lang w:val="sr-Cyrl-CS"/>
              </w:rPr>
              <w:t>140.740.741</w:t>
            </w:r>
          </w:p>
        </w:tc>
        <w:tc>
          <w:tcPr>
            <w:tcW w:w="1773" w:type="dxa"/>
            <w:tcBorders>
              <w:left w:val="nil"/>
            </w:tcBorders>
            <w:noWrap/>
          </w:tcPr>
          <w:p w14:paraId="419B130C" w14:textId="77777777" w:rsidR="00214320" w:rsidRPr="007F7D1B" w:rsidRDefault="00214320" w:rsidP="009F0217">
            <w:pPr>
              <w:jc w:val="center"/>
              <w:rPr>
                <w:sz w:val="20"/>
                <w:szCs w:val="20"/>
                <w:lang w:val="sr-Cyrl-CS"/>
              </w:rPr>
            </w:pPr>
            <w:r w:rsidRPr="007F7D1B">
              <w:rPr>
                <w:sz w:val="20"/>
                <w:szCs w:val="20"/>
                <w:lang w:val="sr-Cyrl-CS"/>
              </w:rPr>
              <w:t>16.547.001.479</w:t>
            </w:r>
          </w:p>
        </w:tc>
      </w:tr>
      <w:tr w:rsidR="00214320" w:rsidRPr="007F7D1B" w14:paraId="2C9243D1" w14:textId="77777777" w:rsidTr="009F0217">
        <w:trPr>
          <w:cantSplit/>
          <w:trHeight w:val="284"/>
        </w:trPr>
        <w:tc>
          <w:tcPr>
            <w:tcW w:w="727" w:type="dxa"/>
            <w:tcBorders>
              <w:left w:val="nil"/>
              <w:right w:val="nil"/>
            </w:tcBorders>
            <w:noWrap/>
          </w:tcPr>
          <w:p w14:paraId="473E616F" w14:textId="77777777" w:rsidR="00214320" w:rsidRPr="007F7D1B" w:rsidRDefault="00214320" w:rsidP="009F0217">
            <w:pPr>
              <w:jc w:val="right"/>
              <w:rPr>
                <w:bCs/>
                <w:sz w:val="20"/>
                <w:szCs w:val="20"/>
                <w:lang w:val="sr-Cyrl-CS"/>
              </w:rPr>
            </w:pPr>
          </w:p>
        </w:tc>
        <w:tc>
          <w:tcPr>
            <w:tcW w:w="3637" w:type="dxa"/>
            <w:gridSpan w:val="2"/>
            <w:tcBorders>
              <w:left w:val="nil"/>
              <w:right w:val="nil"/>
            </w:tcBorders>
            <w:noWrap/>
          </w:tcPr>
          <w:p w14:paraId="3F2CBE69" w14:textId="77777777" w:rsidR="00214320" w:rsidRPr="007F7D1B" w:rsidRDefault="00214320" w:rsidP="009F0217">
            <w:pPr>
              <w:rPr>
                <w:bCs/>
                <w:sz w:val="20"/>
                <w:szCs w:val="20"/>
                <w:lang w:val="sr-Cyrl-CS"/>
              </w:rPr>
            </w:pPr>
            <w:r w:rsidRPr="007F7D1B">
              <w:rPr>
                <w:bCs/>
                <w:sz w:val="20"/>
                <w:szCs w:val="20"/>
                <w:lang w:val="sr-Cyrl-CS"/>
              </w:rPr>
              <w:t>Први датум отплате главнице</w:t>
            </w:r>
          </w:p>
        </w:tc>
        <w:tc>
          <w:tcPr>
            <w:tcW w:w="2546" w:type="dxa"/>
            <w:tcBorders>
              <w:left w:val="nil"/>
              <w:right w:val="nil"/>
            </w:tcBorders>
            <w:noWrap/>
          </w:tcPr>
          <w:p w14:paraId="329188E1" w14:textId="77777777" w:rsidR="00214320" w:rsidRPr="007F7D1B" w:rsidRDefault="00214320" w:rsidP="009F0217">
            <w:pPr>
              <w:jc w:val="center"/>
              <w:rPr>
                <w:sz w:val="20"/>
                <w:szCs w:val="20"/>
                <w:lang w:val="sr-Cyrl-CS"/>
              </w:rPr>
            </w:pPr>
            <w:r w:rsidRPr="007F7D1B">
              <w:rPr>
                <w:sz w:val="20"/>
                <w:szCs w:val="20"/>
                <w:lang w:val="sr-Cyrl-CS"/>
              </w:rPr>
              <w:t>15.06.2017.</w:t>
            </w:r>
          </w:p>
        </w:tc>
        <w:tc>
          <w:tcPr>
            <w:tcW w:w="1719" w:type="dxa"/>
            <w:tcBorders>
              <w:left w:val="nil"/>
              <w:right w:val="nil"/>
            </w:tcBorders>
            <w:noWrap/>
          </w:tcPr>
          <w:p w14:paraId="143CE533" w14:textId="77777777" w:rsidR="00214320" w:rsidRPr="007F7D1B" w:rsidRDefault="00214320" w:rsidP="009F0217">
            <w:pPr>
              <w:jc w:val="center"/>
              <w:rPr>
                <w:sz w:val="20"/>
                <w:szCs w:val="20"/>
                <w:lang w:val="sr-Cyrl-CS"/>
              </w:rPr>
            </w:pPr>
          </w:p>
        </w:tc>
        <w:tc>
          <w:tcPr>
            <w:tcW w:w="1773" w:type="dxa"/>
            <w:tcBorders>
              <w:left w:val="nil"/>
            </w:tcBorders>
            <w:noWrap/>
          </w:tcPr>
          <w:p w14:paraId="7F31979C" w14:textId="77777777" w:rsidR="00214320" w:rsidRPr="007F7D1B" w:rsidRDefault="00214320" w:rsidP="009F0217">
            <w:pPr>
              <w:jc w:val="center"/>
              <w:rPr>
                <w:sz w:val="20"/>
                <w:szCs w:val="20"/>
                <w:lang w:val="sr-Cyrl-CS"/>
              </w:rPr>
            </w:pPr>
          </w:p>
        </w:tc>
      </w:tr>
      <w:tr w:rsidR="00214320" w:rsidRPr="007F7D1B" w14:paraId="67602F1C" w14:textId="77777777" w:rsidTr="009F0217">
        <w:trPr>
          <w:cantSplit/>
          <w:trHeight w:val="284"/>
        </w:trPr>
        <w:tc>
          <w:tcPr>
            <w:tcW w:w="727" w:type="dxa"/>
            <w:tcBorders>
              <w:left w:val="nil"/>
              <w:right w:val="nil"/>
            </w:tcBorders>
            <w:noWrap/>
          </w:tcPr>
          <w:p w14:paraId="0240846B" w14:textId="77777777" w:rsidR="00214320" w:rsidRPr="007F7D1B" w:rsidRDefault="00214320" w:rsidP="009F0217">
            <w:pPr>
              <w:jc w:val="right"/>
              <w:rPr>
                <w:bCs/>
                <w:sz w:val="20"/>
                <w:szCs w:val="20"/>
                <w:lang w:val="sr-Cyrl-CS"/>
              </w:rPr>
            </w:pPr>
          </w:p>
        </w:tc>
        <w:tc>
          <w:tcPr>
            <w:tcW w:w="3637" w:type="dxa"/>
            <w:gridSpan w:val="2"/>
            <w:tcBorders>
              <w:left w:val="nil"/>
              <w:right w:val="nil"/>
            </w:tcBorders>
            <w:noWrap/>
          </w:tcPr>
          <w:p w14:paraId="0024A809" w14:textId="77777777" w:rsidR="00214320" w:rsidRPr="007F7D1B" w:rsidRDefault="00214320" w:rsidP="009F0217">
            <w:pPr>
              <w:rPr>
                <w:bCs/>
                <w:sz w:val="20"/>
                <w:szCs w:val="20"/>
                <w:lang w:val="sr-Cyrl-CS"/>
              </w:rPr>
            </w:pPr>
            <w:r w:rsidRPr="007F7D1B">
              <w:rPr>
                <w:bCs/>
                <w:sz w:val="20"/>
                <w:szCs w:val="20"/>
                <w:lang w:val="sr-Cyrl-CS"/>
              </w:rPr>
              <w:t>Последњи датум отплате главнице</w:t>
            </w:r>
          </w:p>
        </w:tc>
        <w:tc>
          <w:tcPr>
            <w:tcW w:w="2546" w:type="dxa"/>
            <w:tcBorders>
              <w:left w:val="nil"/>
              <w:right w:val="nil"/>
            </w:tcBorders>
            <w:noWrap/>
          </w:tcPr>
          <w:p w14:paraId="194F065D" w14:textId="77777777" w:rsidR="00214320" w:rsidRPr="007F7D1B" w:rsidRDefault="00214320" w:rsidP="009F0217">
            <w:pPr>
              <w:jc w:val="center"/>
              <w:rPr>
                <w:sz w:val="20"/>
                <w:szCs w:val="20"/>
                <w:lang w:val="sr-Cyrl-CS"/>
              </w:rPr>
            </w:pPr>
            <w:r w:rsidRPr="007F7D1B">
              <w:rPr>
                <w:sz w:val="20"/>
                <w:szCs w:val="20"/>
                <w:lang w:val="sr-Cyrl-CS"/>
              </w:rPr>
              <w:t>17.06.2030.</w:t>
            </w:r>
          </w:p>
        </w:tc>
        <w:tc>
          <w:tcPr>
            <w:tcW w:w="1719" w:type="dxa"/>
            <w:tcBorders>
              <w:left w:val="nil"/>
              <w:right w:val="nil"/>
            </w:tcBorders>
            <w:noWrap/>
          </w:tcPr>
          <w:p w14:paraId="07B3E4E4" w14:textId="77777777" w:rsidR="00214320" w:rsidRPr="007F7D1B" w:rsidRDefault="00214320" w:rsidP="009F0217">
            <w:pPr>
              <w:jc w:val="center"/>
              <w:rPr>
                <w:sz w:val="20"/>
                <w:szCs w:val="20"/>
                <w:lang w:val="sr-Cyrl-CS"/>
              </w:rPr>
            </w:pPr>
          </w:p>
        </w:tc>
        <w:tc>
          <w:tcPr>
            <w:tcW w:w="1773" w:type="dxa"/>
            <w:tcBorders>
              <w:left w:val="nil"/>
            </w:tcBorders>
            <w:noWrap/>
          </w:tcPr>
          <w:p w14:paraId="1B60B082" w14:textId="77777777" w:rsidR="00214320" w:rsidRPr="007F7D1B" w:rsidRDefault="00214320" w:rsidP="009F0217">
            <w:pPr>
              <w:jc w:val="center"/>
              <w:rPr>
                <w:sz w:val="20"/>
                <w:szCs w:val="20"/>
                <w:lang w:val="sr-Cyrl-CS"/>
              </w:rPr>
            </w:pPr>
          </w:p>
        </w:tc>
      </w:tr>
      <w:tr w:rsidR="00214320" w:rsidRPr="007F7D1B" w14:paraId="0B6CA9BA" w14:textId="77777777" w:rsidTr="009F0217">
        <w:trPr>
          <w:cantSplit/>
          <w:trHeight w:val="284"/>
        </w:trPr>
        <w:tc>
          <w:tcPr>
            <w:tcW w:w="727" w:type="dxa"/>
            <w:tcBorders>
              <w:left w:val="nil"/>
              <w:right w:val="nil"/>
            </w:tcBorders>
            <w:noWrap/>
          </w:tcPr>
          <w:p w14:paraId="6FFC34BD" w14:textId="77777777" w:rsidR="00214320" w:rsidRPr="007F7D1B" w:rsidRDefault="00214320" w:rsidP="009F0217">
            <w:pPr>
              <w:jc w:val="right"/>
              <w:rPr>
                <w:bCs/>
                <w:sz w:val="20"/>
                <w:szCs w:val="20"/>
                <w:lang w:val="sr-Cyrl-CS"/>
              </w:rPr>
            </w:pPr>
          </w:p>
        </w:tc>
        <w:tc>
          <w:tcPr>
            <w:tcW w:w="3637" w:type="dxa"/>
            <w:gridSpan w:val="2"/>
            <w:tcBorders>
              <w:left w:val="nil"/>
              <w:right w:val="nil"/>
            </w:tcBorders>
            <w:noWrap/>
          </w:tcPr>
          <w:p w14:paraId="39802242" w14:textId="77777777" w:rsidR="00214320" w:rsidRPr="007F7D1B" w:rsidRDefault="00214320" w:rsidP="009F0217">
            <w:pPr>
              <w:rPr>
                <w:b/>
                <w:bCs/>
                <w:sz w:val="20"/>
                <w:szCs w:val="20"/>
                <w:lang w:val="sr-Cyrl-CS"/>
              </w:rPr>
            </w:pPr>
            <w:r w:rsidRPr="007F7D1B">
              <w:rPr>
                <w:bCs/>
                <w:sz w:val="20"/>
                <w:szCs w:val="20"/>
                <w:lang w:val="sr-Cyrl-CS"/>
              </w:rPr>
              <w:t>Рата главнице за 2021. год.</w:t>
            </w:r>
          </w:p>
        </w:tc>
        <w:tc>
          <w:tcPr>
            <w:tcW w:w="2546" w:type="dxa"/>
            <w:tcBorders>
              <w:left w:val="nil"/>
              <w:right w:val="nil"/>
            </w:tcBorders>
            <w:noWrap/>
          </w:tcPr>
          <w:p w14:paraId="03AF1187" w14:textId="77777777" w:rsidR="00214320" w:rsidRPr="007F7D1B" w:rsidRDefault="00214320" w:rsidP="009F0217">
            <w:pPr>
              <w:jc w:val="center"/>
              <w:rPr>
                <w:sz w:val="20"/>
                <w:szCs w:val="20"/>
                <w:lang w:val="sr-Cyrl-CS"/>
              </w:rPr>
            </w:pPr>
            <w:r w:rsidRPr="007F7D1B">
              <w:rPr>
                <w:sz w:val="20"/>
                <w:szCs w:val="20"/>
                <w:lang w:val="sr-Cyrl-CS"/>
              </w:rPr>
              <w:t>14.814.815 EUR</w:t>
            </w:r>
          </w:p>
        </w:tc>
        <w:tc>
          <w:tcPr>
            <w:tcW w:w="1719" w:type="dxa"/>
            <w:tcBorders>
              <w:left w:val="nil"/>
              <w:right w:val="nil"/>
            </w:tcBorders>
            <w:noWrap/>
          </w:tcPr>
          <w:p w14:paraId="6E400975" w14:textId="77777777" w:rsidR="00214320" w:rsidRPr="007F7D1B" w:rsidRDefault="00214320" w:rsidP="009F0217">
            <w:pPr>
              <w:jc w:val="center"/>
              <w:rPr>
                <w:sz w:val="20"/>
                <w:szCs w:val="20"/>
                <w:lang w:val="sr-Cyrl-CS"/>
              </w:rPr>
            </w:pPr>
          </w:p>
        </w:tc>
        <w:tc>
          <w:tcPr>
            <w:tcW w:w="1773" w:type="dxa"/>
            <w:tcBorders>
              <w:left w:val="nil"/>
            </w:tcBorders>
            <w:noWrap/>
          </w:tcPr>
          <w:p w14:paraId="29B7CE28" w14:textId="77777777" w:rsidR="00214320" w:rsidRPr="007F7D1B" w:rsidRDefault="00214320" w:rsidP="009F0217">
            <w:pPr>
              <w:jc w:val="center"/>
              <w:rPr>
                <w:sz w:val="20"/>
                <w:szCs w:val="20"/>
                <w:lang w:val="sr-Cyrl-CS"/>
              </w:rPr>
            </w:pPr>
          </w:p>
        </w:tc>
      </w:tr>
      <w:tr w:rsidR="00214320" w:rsidRPr="007F7D1B" w14:paraId="1371B5F3" w14:textId="77777777" w:rsidTr="009F0217">
        <w:trPr>
          <w:cantSplit/>
          <w:trHeight w:val="284"/>
        </w:trPr>
        <w:tc>
          <w:tcPr>
            <w:tcW w:w="727" w:type="dxa"/>
            <w:tcBorders>
              <w:left w:val="nil"/>
              <w:right w:val="nil"/>
            </w:tcBorders>
            <w:noWrap/>
          </w:tcPr>
          <w:p w14:paraId="62B80C33" w14:textId="77777777" w:rsidR="00214320" w:rsidRPr="007F7D1B" w:rsidRDefault="00214320" w:rsidP="009F0217">
            <w:pPr>
              <w:jc w:val="right"/>
              <w:rPr>
                <w:bCs/>
                <w:sz w:val="20"/>
                <w:szCs w:val="20"/>
                <w:lang w:val="sr-Cyrl-CS"/>
              </w:rPr>
            </w:pPr>
          </w:p>
        </w:tc>
        <w:tc>
          <w:tcPr>
            <w:tcW w:w="3637" w:type="dxa"/>
            <w:gridSpan w:val="2"/>
            <w:tcBorders>
              <w:left w:val="nil"/>
              <w:right w:val="nil"/>
            </w:tcBorders>
            <w:noWrap/>
          </w:tcPr>
          <w:p w14:paraId="49B8F33E" w14:textId="77777777" w:rsidR="00214320" w:rsidRPr="007F7D1B" w:rsidRDefault="00214320" w:rsidP="009F0217">
            <w:pPr>
              <w:rPr>
                <w:bCs/>
                <w:sz w:val="20"/>
                <w:szCs w:val="20"/>
                <w:lang w:val="sr-Cyrl-CS"/>
              </w:rPr>
            </w:pPr>
            <w:r w:rsidRPr="007F7D1B">
              <w:rPr>
                <w:bCs/>
                <w:sz w:val="20"/>
                <w:szCs w:val="20"/>
                <w:lang w:val="sr-Cyrl-CS"/>
              </w:rPr>
              <w:t>Каматна стопа</w:t>
            </w:r>
          </w:p>
        </w:tc>
        <w:tc>
          <w:tcPr>
            <w:tcW w:w="2546" w:type="dxa"/>
            <w:tcBorders>
              <w:left w:val="nil"/>
              <w:right w:val="nil"/>
            </w:tcBorders>
            <w:noWrap/>
          </w:tcPr>
          <w:p w14:paraId="57586EE2" w14:textId="77777777" w:rsidR="00214320" w:rsidRPr="007F7D1B" w:rsidRDefault="00214320" w:rsidP="009F0217">
            <w:pPr>
              <w:jc w:val="center"/>
              <w:rPr>
                <w:sz w:val="20"/>
                <w:szCs w:val="20"/>
                <w:lang w:val="sr-Cyrl-CS"/>
              </w:rPr>
            </w:pPr>
            <w:r w:rsidRPr="007F7D1B">
              <w:rPr>
                <w:sz w:val="20"/>
                <w:szCs w:val="20"/>
                <w:lang w:val="sr-Cyrl-CS"/>
              </w:rPr>
              <w:t>6M EURIBOR + 1,00%</w:t>
            </w:r>
          </w:p>
        </w:tc>
        <w:tc>
          <w:tcPr>
            <w:tcW w:w="1719" w:type="dxa"/>
            <w:tcBorders>
              <w:left w:val="nil"/>
              <w:right w:val="nil"/>
            </w:tcBorders>
            <w:noWrap/>
          </w:tcPr>
          <w:p w14:paraId="76A2BA60" w14:textId="77777777" w:rsidR="00214320" w:rsidRPr="007F7D1B" w:rsidRDefault="00214320" w:rsidP="009F0217">
            <w:pPr>
              <w:jc w:val="center"/>
              <w:rPr>
                <w:sz w:val="20"/>
                <w:szCs w:val="20"/>
                <w:lang w:val="sr-Cyrl-CS"/>
              </w:rPr>
            </w:pPr>
          </w:p>
        </w:tc>
        <w:tc>
          <w:tcPr>
            <w:tcW w:w="1773" w:type="dxa"/>
            <w:tcBorders>
              <w:left w:val="nil"/>
            </w:tcBorders>
            <w:noWrap/>
          </w:tcPr>
          <w:p w14:paraId="5BD4F2C1" w14:textId="77777777" w:rsidR="00214320" w:rsidRPr="007F7D1B" w:rsidRDefault="00214320" w:rsidP="009F0217">
            <w:pPr>
              <w:jc w:val="center"/>
              <w:rPr>
                <w:sz w:val="20"/>
                <w:szCs w:val="20"/>
                <w:lang w:val="sr-Cyrl-CS"/>
              </w:rPr>
            </w:pPr>
          </w:p>
        </w:tc>
      </w:tr>
      <w:tr w:rsidR="00214320" w:rsidRPr="007F7D1B" w14:paraId="4123836E" w14:textId="77777777" w:rsidTr="009F0217">
        <w:trPr>
          <w:cantSplit/>
          <w:trHeight w:val="284"/>
        </w:trPr>
        <w:tc>
          <w:tcPr>
            <w:tcW w:w="727" w:type="dxa"/>
            <w:tcBorders>
              <w:left w:val="nil"/>
              <w:right w:val="nil"/>
            </w:tcBorders>
            <w:noWrap/>
          </w:tcPr>
          <w:p w14:paraId="0C5DEAF8" w14:textId="77777777" w:rsidR="00214320" w:rsidRPr="007F7D1B" w:rsidRDefault="00214320" w:rsidP="009F0217">
            <w:pPr>
              <w:jc w:val="right"/>
              <w:rPr>
                <w:bCs/>
                <w:sz w:val="20"/>
                <w:szCs w:val="20"/>
                <w:lang w:val="sr-Cyrl-CS"/>
              </w:rPr>
            </w:pPr>
            <w:r w:rsidRPr="007F7D1B">
              <w:rPr>
                <w:bCs/>
                <w:sz w:val="20"/>
                <w:szCs w:val="20"/>
                <w:lang w:val="sr-Cyrl-CS"/>
              </w:rPr>
              <w:t>1.15</w:t>
            </w:r>
          </w:p>
        </w:tc>
        <w:tc>
          <w:tcPr>
            <w:tcW w:w="3637" w:type="dxa"/>
            <w:gridSpan w:val="2"/>
            <w:tcBorders>
              <w:left w:val="nil"/>
              <w:right w:val="nil"/>
            </w:tcBorders>
            <w:noWrap/>
          </w:tcPr>
          <w:p w14:paraId="0A0BEEB5" w14:textId="77777777" w:rsidR="00214320" w:rsidRPr="007F7D1B" w:rsidRDefault="00214320" w:rsidP="009F0217">
            <w:pPr>
              <w:rPr>
                <w:bCs/>
                <w:sz w:val="20"/>
                <w:szCs w:val="20"/>
                <w:lang w:val="sr-Cyrl-CS"/>
              </w:rPr>
            </w:pPr>
            <w:r w:rsidRPr="007F7D1B">
              <w:rPr>
                <w:b/>
                <w:bCs/>
                <w:sz w:val="20"/>
                <w:szCs w:val="20"/>
                <w:lang w:val="sr-Cyrl-CS"/>
              </w:rPr>
              <w:t>EBRD - АД „Србија Воз” - Пројекат техничко - путничке станице Земун - фаза 1</w:t>
            </w:r>
          </w:p>
        </w:tc>
        <w:tc>
          <w:tcPr>
            <w:tcW w:w="2546" w:type="dxa"/>
            <w:tcBorders>
              <w:left w:val="nil"/>
              <w:right w:val="nil"/>
            </w:tcBorders>
            <w:noWrap/>
          </w:tcPr>
          <w:p w14:paraId="06D15B97" w14:textId="77777777" w:rsidR="00214320" w:rsidRPr="007F7D1B" w:rsidRDefault="00214320" w:rsidP="009F0217">
            <w:pPr>
              <w:jc w:val="center"/>
              <w:rPr>
                <w:sz w:val="20"/>
                <w:szCs w:val="20"/>
                <w:lang w:val="sr-Cyrl-CS"/>
              </w:rPr>
            </w:pPr>
          </w:p>
        </w:tc>
        <w:tc>
          <w:tcPr>
            <w:tcW w:w="1719" w:type="dxa"/>
            <w:tcBorders>
              <w:left w:val="nil"/>
              <w:right w:val="nil"/>
            </w:tcBorders>
            <w:noWrap/>
          </w:tcPr>
          <w:p w14:paraId="28B36E6C" w14:textId="77777777" w:rsidR="00214320" w:rsidRPr="007F7D1B" w:rsidRDefault="00214320" w:rsidP="009F0217">
            <w:pPr>
              <w:jc w:val="center"/>
              <w:rPr>
                <w:sz w:val="20"/>
                <w:szCs w:val="20"/>
                <w:lang w:val="sr-Cyrl-CS"/>
              </w:rPr>
            </w:pPr>
            <w:r w:rsidRPr="007F7D1B">
              <w:rPr>
                <w:sz w:val="20"/>
                <w:szCs w:val="20"/>
                <w:lang w:val="sr-Cyrl-CS"/>
              </w:rPr>
              <w:t>22.489.676</w:t>
            </w:r>
          </w:p>
        </w:tc>
        <w:tc>
          <w:tcPr>
            <w:tcW w:w="1773" w:type="dxa"/>
            <w:tcBorders>
              <w:left w:val="nil"/>
            </w:tcBorders>
            <w:noWrap/>
          </w:tcPr>
          <w:p w14:paraId="069FF26A" w14:textId="77777777" w:rsidR="00214320" w:rsidRPr="007F7D1B" w:rsidRDefault="00214320" w:rsidP="009F0217">
            <w:pPr>
              <w:jc w:val="center"/>
              <w:rPr>
                <w:sz w:val="20"/>
                <w:szCs w:val="20"/>
                <w:lang w:val="sr-Cyrl-CS"/>
              </w:rPr>
            </w:pPr>
            <w:r w:rsidRPr="007F7D1B">
              <w:rPr>
                <w:sz w:val="20"/>
                <w:szCs w:val="20"/>
                <w:lang w:val="sr-Cyrl-CS"/>
              </w:rPr>
              <w:t>2.644.129.172</w:t>
            </w:r>
          </w:p>
        </w:tc>
      </w:tr>
      <w:tr w:rsidR="00214320" w:rsidRPr="007F7D1B" w14:paraId="4BEDCEF6" w14:textId="77777777" w:rsidTr="009F0217">
        <w:trPr>
          <w:cantSplit/>
          <w:trHeight w:val="284"/>
        </w:trPr>
        <w:tc>
          <w:tcPr>
            <w:tcW w:w="727" w:type="dxa"/>
            <w:tcBorders>
              <w:left w:val="nil"/>
              <w:right w:val="nil"/>
            </w:tcBorders>
            <w:noWrap/>
          </w:tcPr>
          <w:p w14:paraId="0A75F246" w14:textId="77777777" w:rsidR="00214320" w:rsidRPr="007F7D1B" w:rsidRDefault="00214320" w:rsidP="009F0217">
            <w:pPr>
              <w:jc w:val="right"/>
              <w:rPr>
                <w:bCs/>
                <w:sz w:val="20"/>
                <w:szCs w:val="20"/>
                <w:lang w:val="sr-Cyrl-CS"/>
              </w:rPr>
            </w:pPr>
          </w:p>
        </w:tc>
        <w:tc>
          <w:tcPr>
            <w:tcW w:w="3637" w:type="dxa"/>
            <w:gridSpan w:val="2"/>
            <w:tcBorders>
              <w:left w:val="nil"/>
              <w:right w:val="nil"/>
            </w:tcBorders>
            <w:noWrap/>
          </w:tcPr>
          <w:p w14:paraId="69DC1CB4" w14:textId="77777777" w:rsidR="00214320" w:rsidRPr="007F7D1B" w:rsidRDefault="00214320" w:rsidP="009F0217">
            <w:pPr>
              <w:rPr>
                <w:bCs/>
                <w:sz w:val="20"/>
                <w:szCs w:val="20"/>
                <w:lang w:val="sr-Cyrl-CS"/>
              </w:rPr>
            </w:pPr>
            <w:r w:rsidRPr="007F7D1B">
              <w:rPr>
                <w:bCs/>
                <w:sz w:val="20"/>
                <w:szCs w:val="20"/>
                <w:lang w:val="sr-Cyrl-CS"/>
              </w:rPr>
              <w:t>Први датум отплате главнице</w:t>
            </w:r>
          </w:p>
        </w:tc>
        <w:tc>
          <w:tcPr>
            <w:tcW w:w="2546" w:type="dxa"/>
            <w:tcBorders>
              <w:left w:val="nil"/>
              <w:right w:val="nil"/>
            </w:tcBorders>
            <w:noWrap/>
          </w:tcPr>
          <w:p w14:paraId="3C4604DA" w14:textId="77777777" w:rsidR="00214320" w:rsidRPr="007F7D1B" w:rsidRDefault="00214320" w:rsidP="009F0217">
            <w:pPr>
              <w:jc w:val="center"/>
              <w:rPr>
                <w:sz w:val="20"/>
                <w:szCs w:val="20"/>
                <w:lang w:val="sr-Cyrl-CS"/>
              </w:rPr>
            </w:pPr>
            <w:r w:rsidRPr="007F7D1B">
              <w:rPr>
                <w:sz w:val="20"/>
                <w:szCs w:val="20"/>
                <w:lang w:val="sr-Cyrl-CS"/>
              </w:rPr>
              <w:t>17.05.2021.</w:t>
            </w:r>
          </w:p>
        </w:tc>
        <w:tc>
          <w:tcPr>
            <w:tcW w:w="1719" w:type="dxa"/>
            <w:tcBorders>
              <w:left w:val="nil"/>
              <w:right w:val="nil"/>
            </w:tcBorders>
            <w:noWrap/>
          </w:tcPr>
          <w:p w14:paraId="6534E267" w14:textId="77777777" w:rsidR="00214320" w:rsidRPr="007F7D1B" w:rsidRDefault="00214320" w:rsidP="009F0217">
            <w:pPr>
              <w:jc w:val="center"/>
              <w:rPr>
                <w:sz w:val="20"/>
                <w:szCs w:val="20"/>
                <w:lang w:val="sr-Cyrl-CS"/>
              </w:rPr>
            </w:pPr>
          </w:p>
        </w:tc>
        <w:tc>
          <w:tcPr>
            <w:tcW w:w="1773" w:type="dxa"/>
            <w:tcBorders>
              <w:left w:val="nil"/>
            </w:tcBorders>
            <w:noWrap/>
          </w:tcPr>
          <w:p w14:paraId="38DE8700" w14:textId="77777777" w:rsidR="00214320" w:rsidRPr="007F7D1B" w:rsidRDefault="00214320" w:rsidP="009F0217">
            <w:pPr>
              <w:jc w:val="center"/>
              <w:rPr>
                <w:sz w:val="20"/>
                <w:szCs w:val="20"/>
                <w:lang w:val="sr-Cyrl-CS"/>
              </w:rPr>
            </w:pPr>
          </w:p>
        </w:tc>
      </w:tr>
      <w:tr w:rsidR="00214320" w:rsidRPr="007F7D1B" w14:paraId="3751346B" w14:textId="77777777" w:rsidTr="009F0217">
        <w:trPr>
          <w:cantSplit/>
          <w:trHeight w:val="284"/>
        </w:trPr>
        <w:tc>
          <w:tcPr>
            <w:tcW w:w="727" w:type="dxa"/>
            <w:tcBorders>
              <w:left w:val="nil"/>
              <w:right w:val="nil"/>
            </w:tcBorders>
            <w:noWrap/>
          </w:tcPr>
          <w:p w14:paraId="7D298389" w14:textId="77777777" w:rsidR="00214320" w:rsidRPr="007F7D1B" w:rsidRDefault="00214320" w:rsidP="009F0217">
            <w:pPr>
              <w:jc w:val="right"/>
              <w:rPr>
                <w:bCs/>
                <w:sz w:val="20"/>
                <w:szCs w:val="20"/>
                <w:lang w:val="sr-Cyrl-CS"/>
              </w:rPr>
            </w:pPr>
          </w:p>
        </w:tc>
        <w:tc>
          <w:tcPr>
            <w:tcW w:w="3637" w:type="dxa"/>
            <w:gridSpan w:val="2"/>
            <w:tcBorders>
              <w:left w:val="nil"/>
              <w:right w:val="nil"/>
            </w:tcBorders>
            <w:noWrap/>
          </w:tcPr>
          <w:p w14:paraId="3CA82C9C" w14:textId="77777777" w:rsidR="00214320" w:rsidRPr="007F7D1B" w:rsidRDefault="00214320" w:rsidP="009F0217">
            <w:pPr>
              <w:rPr>
                <w:bCs/>
                <w:sz w:val="20"/>
                <w:szCs w:val="20"/>
                <w:lang w:val="sr-Cyrl-CS"/>
              </w:rPr>
            </w:pPr>
            <w:r w:rsidRPr="007F7D1B">
              <w:rPr>
                <w:bCs/>
                <w:sz w:val="20"/>
                <w:szCs w:val="20"/>
                <w:lang w:val="sr-Cyrl-CS"/>
              </w:rPr>
              <w:t>Последњи датум отплате главнице</w:t>
            </w:r>
          </w:p>
        </w:tc>
        <w:tc>
          <w:tcPr>
            <w:tcW w:w="2546" w:type="dxa"/>
            <w:tcBorders>
              <w:left w:val="nil"/>
              <w:right w:val="nil"/>
            </w:tcBorders>
            <w:noWrap/>
          </w:tcPr>
          <w:p w14:paraId="1AC430AB" w14:textId="77777777" w:rsidR="00214320" w:rsidRPr="007F7D1B" w:rsidRDefault="00214320" w:rsidP="009F0217">
            <w:pPr>
              <w:jc w:val="center"/>
              <w:rPr>
                <w:sz w:val="20"/>
                <w:szCs w:val="20"/>
                <w:lang w:val="sr-Cyrl-CS"/>
              </w:rPr>
            </w:pPr>
            <w:r w:rsidRPr="007F7D1B">
              <w:rPr>
                <w:sz w:val="20"/>
                <w:szCs w:val="20"/>
                <w:lang w:val="sr-Cyrl-CS"/>
              </w:rPr>
              <w:t>15.11.2032.</w:t>
            </w:r>
          </w:p>
        </w:tc>
        <w:tc>
          <w:tcPr>
            <w:tcW w:w="1719" w:type="dxa"/>
            <w:tcBorders>
              <w:left w:val="nil"/>
              <w:right w:val="nil"/>
            </w:tcBorders>
            <w:noWrap/>
          </w:tcPr>
          <w:p w14:paraId="738BDB59" w14:textId="77777777" w:rsidR="00214320" w:rsidRPr="007F7D1B" w:rsidRDefault="00214320" w:rsidP="009F0217">
            <w:pPr>
              <w:jc w:val="center"/>
              <w:rPr>
                <w:sz w:val="20"/>
                <w:szCs w:val="20"/>
                <w:lang w:val="sr-Cyrl-CS"/>
              </w:rPr>
            </w:pPr>
          </w:p>
        </w:tc>
        <w:tc>
          <w:tcPr>
            <w:tcW w:w="1773" w:type="dxa"/>
            <w:tcBorders>
              <w:left w:val="nil"/>
            </w:tcBorders>
            <w:noWrap/>
          </w:tcPr>
          <w:p w14:paraId="576ACD42" w14:textId="77777777" w:rsidR="00214320" w:rsidRPr="007F7D1B" w:rsidRDefault="00214320" w:rsidP="009F0217">
            <w:pPr>
              <w:jc w:val="center"/>
              <w:rPr>
                <w:sz w:val="20"/>
                <w:szCs w:val="20"/>
                <w:lang w:val="sr-Cyrl-CS"/>
              </w:rPr>
            </w:pPr>
          </w:p>
        </w:tc>
      </w:tr>
      <w:tr w:rsidR="00214320" w:rsidRPr="007F7D1B" w14:paraId="334B0DA9" w14:textId="77777777" w:rsidTr="009F0217">
        <w:trPr>
          <w:cantSplit/>
          <w:trHeight w:val="284"/>
        </w:trPr>
        <w:tc>
          <w:tcPr>
            <w:tcW w:w="727" w:type="dxa"/>
            <w:tcBorders>
              <w:left w:val="nil"/>
              <w:right w:val="nil"/>
            </w:tcBorders>
            <w:noWrap/>
          </w:tcPr>
          <w:p w14:paraId="4154C5BC" w14:textId="77777777" w:rsidR="00214320" w:rsidRPr="007F7D1B" w:rsidRDefault="00214320" w:rsidP="009F0217">
            <w:pPr>
              <w:jc w:val="right"/>
              <w:rPr>
                <w:bCs/>
                <w:sz w:val="20"/>
                <w:szCs w:val="20"/>
                <w:lang w:val="sr-Cyrl-CS"/>
              </w:rPr>
            </w:pPr>
          </w:p>
        </w:tc>
        <w:tc>
          <w:tcPr>
            <w:tcW w:w="3637" w:type="dxa"/>
            <w:gridSpan w:val="2"/>
            <w:tcBorders>
              <w:left w:val="nil"/>
              <w:right w:val="nil"/>
            </w:tcBorders>
            <w:noWrap/>
          </w:tcPr>
          <w:p w14:paraId="6C32A778" w14:textId="77777777" w:rsidR="00214320" w:rsidRPr="007F7D1B" w:rsidRDefault="00214320" w:rsidP="009F0217">
            <w:pPr>
              <w:rPr>
                <w:b/>
                <w:bCs/>
                <w:sz w:val="20"/>
                <w:szCs w:val="20"/>
                <w:lang w:val="sr-Cyrl-CS"/>
              </w:rPr>
            </w:pPr>
            <w:r w:rsidRPr="007F7D1B">
              <w:rPr>
                <w:bCs/>
                <w:sz w:val="20"/>
                <w:szCs w:val="20"/>
                <w:lang w:val="sr-Cyrl-CS"/>
              </w:rPr>
              <w:t>Рата главнице за 2021. год.</w:t>
            </w:r>
          </w:p>
        </w:tc>
        <w:tc>
          <w:tcPr>
            <w:tcW w:w="2546" w:type="dxa"/>
            <w:tcBorders>
              <w:left w:val="nil"/>
              <w:right w:val="nil"/>
            </w:tcBorders>
            <w:noWrap/>
          </w:tcPr>
          <w:p w14:paraId="6E4F8F31" w14:textId="77777777" w:rsidR="00214320" w:rsidRPr="007F7D1B" w:rsidRDefault="00214320" w:rsidP="009F0217">
            <w:pPr>
              <w:jc w:val="center"/>
              <w:rPr>
                <w:sz w:val="20"/>
                <w:szCs w:val="20"/>
                <w:lang w:val="sr-Cyrl-CS"/>
              </w:rPr>
            </w:pPr>
            <w:r w:rsidRPr="007F7D1B">
              <w:rPr>
                <w:sz w:val="20"/>
                <w:szCs w:val="20"/>
                <w:lang w:val="sr-Cyrl-CS"/>
              </w:rPr>
              <w:t>2.075.791 EUR</w:t>
            </w:r>
          </w:p>
        </w:tc>
        <w:tc>
          <w:tcPr>
            <w:tcW w:w="1719" w:type="dxa"/>
            <w:tcBorders>
              <w:left w:val="nil"/>
              <w:right w:val="nil"/>
            </w:tcBorders>
            <w:noWrap/>
          </w:tcPr>
          <w:p w14:paraId="7D353A84" w14:textId="77777777" w:rsidR="00214320" w:rsidRPr="007F7D1B" w:rsidRDefault="00214320" w:rsidP="009F0217">
            <w:pPr>
              <w:jc w:val="center"/>
              <w:rPr>
                <w:sz w:val="20"/>
                <w:szCs w:val="20"/>
                <w:lang w:val="sr-Cyrl-CS"/>
              </w:rPr>
            </w:pPr>
          </w:p>
        </w:tc>
        <w:tc>
          <w:tcPr>
            <w:tcW w:w="1773" w:type="dxa"/>
            <w:tcBorders>
              <w:left w:val="nil"/>
            </w:tcBorders>
            <w:noWrap/>
          </w:tcPr>
          <w:p w14:paraId="7E12D38F" w14:textId="77777777" w:rsidR="00214320" w:rsidRPr="007F7D1B" w:rsidRDefault="00214320" w:rsidP="009F0217">
            <w:pPr>
              <w:jc w:val="center"/>
              <w:rPr>
                <w:sz w:val="20"/>
                <w:szCs w:val="20"/>
                <w:lang w:val="sr-Cyrl-CS"/>
              </w:rPr>
            </w:pPr>
          </w:p>
        </w:tc>
      </w:tr>
      <w:tr w:rsidR="00214320" w:rsidRPr="007F7D1B" w14:paraId="785874D0" w14:textId="77777777" w:rsidTr="009F0217">
        <w:trPr>
          <w:cantSplit/>
          <w:trHeight w:val="284"/>
        </w:trPr>
        <w:tc>
          <w:tcPr>
            <w:tcW w:w="727" w:type="dxa"/>
            <w:tcBorders>
              <w:left w:val="nil"/>
              <w:right w:val="nil"/>
            </w:tcBorders>
            <w:noWrap/>
          </w:tcPr>
          <w:p w14:paraId="6157D7D8" w14:textId="77777777" w:rsidR="00214320" w:rsidRPr="007F7D1B" w:rsidRDefault="00214320" w:rsidP="009F0217">
            <w:pPr>
              <w:jc w:val="right"/>
              <w:rPr>
                <w:bCs/>
                <w:sz w:val="20"/>
                <w:szCs w:val="20"/>
                <w:lang w:val="sr-Cyrl-CS"/>
              </w:rPr>
            </w:pPr>
          </w:p>
        </w:tc>
        <w:tc>
          <w:tcPr>
            <w:tcW w:w="3637" w:type="dxa"/>
            <w:gridSpan w:val="2"/>
            <w:tcBorders>
              <w:left w:val="nil"/>
              <w:right w:val="nil"/>
            </w:tcBorders>
            <w:noWrap/>
          </w:tcPr>
          <w:p w14:paraId="0200764E" w14:textId="77777777" w:rsidR="00214320" w:rsidRPr="007F7D1B" w:rsidRDefault="00214320" w:rsidP="009F0217">
            <w:pPr>
              <w:rPr>
                <w:bCs/>
                <w:sz w:val="20"/>
                <w:szCs w:val="20"/>
                <w:lang w:val="sr-Cyrl-CS"/>
              </w:rPr>
            </w:pPr>
            <w:r w:rsidRPr="007F7D1B">
              <w:rPr>
                <w:bCs/>
                <w:sz w:val="20"/>
                <w:szCs w:val="20"/>
                <w:lang w:val="sr-Cyrl-CS"/>
              </w:rPr>
              <w:t>Каматна стопа</w:t>
            </w:r>
          </w:p>
        </w:tc>
        <w:tc>
          <w:tcPr>
            <w:tcW w:w="2546" w:type="dxa"/>
            <w:tcBorders>
              <w:left w:val="nil"/>
              <w:right w:val="nil"/>
            </w:tcBorders>
            <w:noWrap/>
          </w:tcPr>
          <w:p w14:paraId="66C732F9" w14:textId="77777777" w:rsidR="00214320" w:rsidRPr="007F7D1B" w:rsidRDefault="00214320" w:rsidP="009F0217">
            <w:pPr>
              <w:jc w:val="center"/>
              <w:rPr>
                <w:sz w:val="20"/>
                <w:szCs w:val="20"/>
                <w:lang w:val="sr-Cyrl-CS"/>
              </w:rPr>
            </w:pPr>
            <w:r w:rsidRPr="007F7D1B">
              <w:rPr>
                <w:sz w:val="20"/>
                <w:szCs w:val="20"/>
                <w:lang w:val="sr-Cyrl-CS"/>
              </w:rPr>
              <w:t>6M EURIBOR + 1,00%</w:t>
            </w:r>
          </w:p>
        </w:tc>
        <w:tc>
          <w:tcPr>
            <w:tcW w:w="1719" w:type="dxa"/>
            <w:tcBorders>
              <w:left w:val="nil"/>
              <w:right w:val="nil"/>
            </w:tcBorders>
            <w:noWrap/>
          </w:tcPr>
          <w:p w14:paraId="02FB73D9" w14:textId="77777777" w:rsidR="00214320" w:rsidRPr="007F7D1B" w:rsidRDefault="00214320" w:rsidP="009F0217">
            <w:pPr>
              <w:jc w:val="center"/>
              <w:rPr>
                <w:sz w:val="20"/>
                <w:szCs w:val="20"/>
                <w:lang w:val="sr-Cyrl-CS"/>
              </w:rPr>
            </w:pPr>
          </w:p>
        </w:tc>
        <w:tc>
          <w:tcPr>
            <w:tcW w:w="1773" w:type="dxa"/>
            <w:tcBorders>
              <w:left w:val="nil"/>
            </w:tcBorders>
            <w:noWrap/>
          </w:tcPr>
          <w:p w14:paraId="0397F9D8" w14:textId="77777777" w:rsidR="00214320" w:rsidRPr="007F7D1B" w:rsidRDefault="00214320" w:rsidP="009F0217">
            <w:pPr>
              <w:jc w:val="center"/>
              <w:rPr>
                <w:sz w:val="20"/>
                <w:szCs w:val="20"/>
                <w:lang w:val="sr-Cyrl-CS"/>
              </w:rPr>
            </w:pPr>
          </w:p>
        </w:tc>
      </w:tr>
      <w:tr w:rsidR="00214320" w:rsidRPr="007F7D1B" w14:paraId="05453AF8" w14:textId="77777777" w:rsidTr="009F0217">
        <w:trPr>
          <w:cantSplit/>
          <w:trHeight w:val="284"/>
        </w:trPr>
        <w:tc>
          <w:tcPr>
            <w:tcW w:w="727" w:type="dxa"/>
            <w:tcBorders>
              <w:left w:val="nil"/>
              <w:right w:val="nil"/>
            </w:tcBorders>
            <w:noWrap/>
          </w:tcPr>
          <w:p w14:paraId="748639E0" w14:textId="77777777" w:rsidR="00214320" w:rsidRPr="007F7D1B" w:rsidRDefault="00214320" w:rsidP="009F0217">
            <w:pPr>
              <w:jc w:val="right"/>
              <w:rPr>
                <w:bCs/>
                <w:sz w:val="20"/>
                <w:szCs w:val="20"/>
                <w:lang w:val="sr-Cyrl-CS"/>
              </w:rPr>
            </w:pPr>
            <w:r w:rsidRPr="007F7D1B">
              <w:rPr>
                <w:bCs/>
                <w:sz w:val="20"/>
                <w:szCs w:val="20"/>
                <w:lang w:val="sr-Cyrl-CS"/>
              </w:rPr>
              <w:lastRenderedPageBreak/>
              <w:t>1.16</w:t>
            </w:r>
          </w:p>
        </w:tc>
        <w:tc>
          <w:tcPr>
            <w:tcW w:w="3637" w:type="dxa"/>
            <w:gridSpan w:val="2"/>
            <w:tcBorders>
              <w:left w:val="nil"/>
              <w:right w:val="nil"/>
            </w:tcBorders>
            <w:noWrap/>
          </w:tcPr>
          <w:p w14:paraId="5C672DB3" w14:textId="77777777" w:rsidR="00214320" w:rsidRPr="007F7D1B" w:rsidRDefault="00214320" w:rsidP="009F0217">
            <w:pPr>
              <w:rPr>
                <w:bCs/>
                <w:sz w:val="20"/>
                <w:szCs w:val="20"/>
                <w:lang w:val="sr-Cyrl-CS"/>
              </w:rPr>
            </w:pPr>
            <w:r w:rsidRPr="007F7D1B">
              <w:rPr>
                <w:b/>
                <w:bCs/>
                <w:sz w:val="20"/>
                <w:szCs w:val="20"/>
                <w:lang w:val="sr-Cyrl-CS"/>
              </w:rPr>
              <w:t>EBRD - АД „Србија Воз” - Пројекат техничко - путничке станице Земун - фаза 2</w:t>
            </w:r>
          </w:p>
        </w:tc>
        <w:tc>
          <w:tcPr>
            <w:tcW w:w="2546" w:type="dxa"/>
            <w:tcBorders>
              <w:left w:val="nil"/>
              <w:right w:val="nil"/>
            </w:tcBorders>
            <w:noWrap/>
          </w:tcPr>
          <w:p w14:paraId="7D511872" w14:textId="77777777" w:rsidR="00214320" w:rsidRPr="007F7D1B" w:rsidRDefault="00214320" w:rsidP="009F0217">
            <w:pPr>
              <w:jc w:val="center"/>
              <w:rPr>
                <w:sz w:val="20"/>
                <w:szCs w:val="20"/>
                <w:lang w:val="sr-Cyrl-CS"/>
              </w:rPr>
            </w:pPr>
          </w:p>
        </w:tc>
        <w:tc>
          <w:tcPr>
            <w:tcW w:w="1719" w:type="dxa"/>
            <w:tcBorders>
              <w:left w:val="nil"/>
              <w:right w:val="nil"/>
            </w:tcBorders>
            <w:noWrap/>
          </w:tcPr>
          <w:p w14:paraId="2B23C740" w14:textId="77777777" w:rsidR="00214320" w:rsidRPr="007F7D1B" w:rsidRDefault="00214320" w:rsidP="009F0217">
            <w:pPr>
              <w:jc w:val="center"/>
              <w:rPr>
                <w:sz w:val="20"/>
                <w:szCs w:val="20"/>
                <w:lang w:val="sr-Cyrl-CS"/>
              </w:rPr>
            </w:pPr>
            <w:r w:rsidRPr="007F7D1B">
              <w:rPr>
                <w:sz w:val="20"/>
                <w:szCs w:val="20"/>
                <w:lang w:val="sr-Cyrl-CS"/>
              </w:rPr>
              <w:t>220.000</w:t>
            </w:r>
          </w:p>
        </w:tc>
        <w:tc>
          <w:tcPr>
            <w:tcW w:w="1773" w:type="dxa"/>
            <w:tcBorders>
              <w:left w:val="nil"/>
            </w:tcBorders>
            <w:noWrap/>
          </w:tcPr>
          <w:p w14:paraId="169FA337" w14:textId="77777777" w:rsidR="00214320" w:rsidRPr="007F7D1B" w:rsidRDefault="00214320" w:rsidP="009F0217">
            <w:pPr>
              <w:jc w:val="center"/>
              <w:rPr>
                <w:sz w:val="20"/>
                <w:szCs w:val="20"/>
                <w:lang w:val="sr-Cyrl-CS"/>
              </w:rPr>
            </w:pPr>
            <w:r w:rsidRPr="007F7D1B">
              <w:rPr>
                <w:sz w:val="20"/>
                <w:szCs w:val="20"/>
                <w:lang w:val="sr-Cyrl-CS"/>
              </w:rPr>
              <w:t>25.865.576</w:t>
            </w:r>
          </w:p>
        </w:tc>
      </w:tr>
      <w:tr w:rsidR="00214320" w:rsidRPr="007F7D1B" w14:paraId="62473190" w14:textId="77777777" w:rsidTr="009F0217">
        <w:trPr>
          <w:cantSplit/>
          <w:trHeight w:val="284"/>
        </w:trPr>
        <w:tc>
          <w:tcPr>
            <w:tcW w:w="727" w:type="dxa"/>
            <w:tcBorders>
              <w:left w:val="nil"/>
              <w:right w:val="nil"/>
            </w:tcBorders>
            <w:noWrap/>
          </w:tcPr>
          <w:p w14:paraId="4BF3E23B" w14:textId="77777777" w:rsidR="00214320" w:rsidRPr="007F7D1B" w:rsidRDefault="00214320" w:rsidP="009F0217">
            <w:pPr>
              <w:jc w:val="right"/>
              <w:rPr>
                <w:bCs/>
                <w:sz w:val="20"/>
                <w:szCs w:val="20"/>
                <w:lang w:val="sr-Cyrl-CS"/>
              </w:rPr>
            </w:pPr>
          </w:p>
        </w:tc>
        <w:tc>
          <w:tcPr>
            <w:tcW w:w="3637" w:type="dxa"/>
            <w:gridSpan w:val="2"/>
            <w:tcBorders>
              <w:left w:val="nil"/>
              <w:right w:val="nil"/>
            </w:tcBorders>
            <w:noWrap/>
          </w:tcPr>
          <w:p w14:paraId="663ADCBB" w14:textId="77777777" w:rsidR="00214320" w:rsidRPr="007F7D1B" w:rsidRDefault="00214320" w:rsidP="009F0217">
            <w:pPr>
              <w:rPr>
                <w:bCs/>
                <w:sz w:val="20"/>
                <w:szCs w:val="20"/>
                <w:lang w:val="sr-Cyrl-CS"/>
              </w:rPr>
            </w:pPr>
            <w:r w:rsidRPr="007F7D1B">
              <w:rPr>
                <w:bCs/>
                <w:sz w:val="20"/>
                <w:szCs w:val="20"/>
                <w:lang w:val="sr-Cyrl-CS"/>
              </w:rPr>
              <w:t>Први датум отплате главнице</w:t>
            </w:r>
          </w:p>
        </w:tc>
        <w:tc>
          <w:tcPr>
            <w:tcW w:w="2546" w:type="dxa"/>
            <w:tcBorders>
              <w:left w:val="nil"/>
              <w:right w:val="nil"/>
            </w:tcBorders>
            <w:noWrap/>
          </w:tcPr>
          <w:p w14:paraId="7B32CFF7" w14:textId="77777777" w:rsidR="00214320" w:rsidRPr="007F7D1B" w:rsidRDefault="00214320" w:rsidP="009F0217">
            <w:pPr>
              <w:jc w:val="center"/>
              <w:rPr>
                <w:sz w:val="20"/>
                <w:szCs w:val="20"/>
                <w:lang w:val="sr-Cyrl-CS"/>
              </w:rPr>
            </w:pPr>
            <w:r w:rsidRPr="007F7D1B">
              <w:rPr>
                <w:sz w:val="20"/>
                <w:szCs w:val="20"/>
                <w:lang w:val="sr-Cyrl-CS"/>
              </w:rPr>
              <w:t>16.05.2022.</w:t>
            </w:r>
          </w:p>
        </w:tc>
        <w:tc>
          <w:tcPr>
            <w:tcW w:w="1719" w:type="dxa"/>
            <w:tcBorders>
              <w:left w:val="nil"/>
              <w:right w:val="nil"/>
            </w:tcBorders>
            <w:noWrap/>
          </w:tcPr>
          <w:p w14:paraId="6761355B" w14:textId="77777777" w:rsidR="00214320" w:rsidRPr="007F7D1B" w:rsidRDefault="00214320" w:rsidP="009F0217">
            <w:pPr>
              <w:jc w:val="center"/>
              <w:rPr>
                <w:sz w:val="20"/>
                <w:szCs w:val="20"/>
                <w:lang w:val="sr-Cyrl-CS"/>
              </w:rPr>
            </w:pPr>
          </w:p>
        </w:tc>
        <w:tc>
          <w:tcPr>
            <w:tcW w:w="1773" w:type="dxa"/>
            <w:tcBorders>
              <w:left w:val="nil"/>
            </w:tcBorders>
            <w:noWrap/>
          </w:tcPr>
          <w:p w14:paraId="1748E35D" w14:textId="77777777" w:rsidR="00214320" w:rsidRPr="007F7D1B" w:rsidRDefault="00214320" w:rsidP="009F0217">
            <w:pPr>
              <w:jc w:val="center"/>
              <w:rPr>
                <w:sz w:val="20"/>
                <w:szCs w:val="20"/>
                <w:lang w:val="sr-Cyrl-CS"/>
              </w:rPr>
            </w:pPr>
          </w:p>
        </w:tc>
      </w:tr>
      <w:tr w:rsidR="00214320" w:rsidRPr="007F7D1B" w14:paraId="191F78D4" w14:textId="77777777" w:rsidTr="009F0217">
        <w:trPr>
          <w:cantSplit/>
          <w:trHeight w:val="284"/>
        </w:trPr>
        <w:tc>
          <w:tcPr>
            <w:tcW w:w="727" w:type="dxa"/>
            <w:tcBorders>
              <w:left w:val="nil"/>
              <w:right w:val="nil"/>
            </w:tcBorders>
            <w:noWrap/>
          </w:tcPr>
          <w:p w14:paraId="604545CA" w14:textId="77777777" w:rsidR="00214320" w:rsidRPr="007F7D1B" w:rsidRDefault="00214320" w:rsidP="009F0217">
            <w:pPr>
              <w:jc w:val="right"/>
              <w:rPr>
                <w:bCs/>
                <w:sz w:val="20"/>
                <w:szCs w:val="20"/>
                <w:lang w:val="sr-Cyrl-CS"/>
              </w:rPr>
            </w:pPr>
          </w:p>
        </w:tc>
        <w:tc>
          <w:tcPr>
            <w:tcW w:w="3637" w:type="dxa"/>
            <w:gridSpan w:val="2"/>
            <w:tcBorders>
              <w:left w:val="nil"/>
              <w:right w:val="nil"/>
            </w:tcBorders>
            <w:noWrap/>
          </w:tcPr>
          <w:p w14:paraId="5C934679" w14:textId="77777777" w:rsidR="00214320" w:rsidRPr="007F7D1B" w:rsidRDefault="00214320" w:rsidP="009F0217">
            <w:pPr>
              <w:rPr>
                <w:bCs/>
                <w:sz w:val="20"/>
                <w:szCs w:val="20"/>
                <w:lang w:val="sr-Cyrl-CS"/>
              </w:rPr>
            </w:pPr>
            <w:r w:rsidRPr="007F7D1B">
              <w:rPr>
                <w:bCs/>
                <w:sz w:val="20"/>
                <w:szCs w:val="20"/>
                <w:lang w:val="sr-Cyrl-CS"/>
              </w:rPr>
              <w:t>Последњи датум отплате главнице</w:t>
            </w:r>
          </w:p>
        </w:tc>
        <w:tc>
          <w:tcPr>
            <w:tcW w:w="2546" w:type="dxa"/>
            <w:tcBorders>
              <w:left w:val="nil"/>
              <w:right w:val="nil"/>
            </w:tcBorders>
            <w:noWrap/>
          </w:tcPr>
          <w:p w14:paraId="190385F9" w14:textId="77777777" w:rsidR="00214320" w:rsidRPr="007F7D1B" w:rsidRDefault="00214320" w:rsidP="009F0217">
            <w:pPr>
              <w:jc w:val="center"/>
              <w:rPr>
                <w:sz w:val="20"/>
                <w:szCs w:val="20"/>
                <w:lang w:val="sr-Cyrl-CS"/>
              </w:rPr>
            </w:pPr>
            <w:r w:rsidRPr="007F7D1B">
              <w:rPr>
                <w:sz w:val="20"/>
                <w:szCs w:val="20"/>
                <w:lang w:val="sr-Cyrl-CS"/>
              </w:rPr>
              <w:t>15.11.2033.</w:t>
            </w:r>
          </w:p>
        </w:tc>
        <w:tc>
          <w:tcPr>
            <w:tcW w:w="1719" w:type="dxa"/>
            <w:tcBorders>
              <w:left w:val="nil"/>
              <w:right w:val="nil"/>
            </w:tcBorders>
            <w:noWrap/>
          </w:tcPr>
          <w:p w14:paraId="37375828" w14:textId="77777777" w:rsidR="00214320" w:rsidRPr="007F7D1B" w:rsidRDefault="00214320" w:rsidP="009F0217">
            <w:pPr>
              <w:jc w:val="center"/>
              <w:rPr>
                <w:sz w:val="20"/>
                <w:szCs w:val="20"/>
                <w:lang w:val="sr-Cyrl-CS"/>
              </w:rPr>
            </w:pPr>
          </w:p>
        </w:tc>
        <w:tc>
          <w:tcPr>
            <w:tcW w:w="1773" w:type="dxa"/>
            <w:tcBorders>
              <w:left w:val="nil"/>
            </w:tcBorders>
            <w:noWrap/>
          </w:tcPr>
          <w:p w14:paraId="613DC0EF" w14:textId="77777777" w:rsidR="00214320" w:rsidRPr="007F7D1B" w:rsidRDefault="00214320" w:rsidP="009F0217">
            <w:pPr>
              <w:jc w:val="center"/>
              <w:rPr>
                <w:sz w:val="20"/>
                <w:szCs w:val="20"/>
                <w:lang w:val="sr-Cyrl-CS"/>
              </w:rPr>
            </w:pPr>
          </w:p>
        </w:tc>
      </w:tr>
      <w:tr w:rsidR="00214320" w:rsidRPr="007F7D1B" w14:paraId="6732700A" w14:textId="77777777" w:rsidTr="009F0217">
        <w:trPr>
          <w:cantSplit/>
          <w:trHeight w:val="284"/>
        </w:trPr>
        <w:tc>
          <w:tcPr>
            <w:tcW w:w="727" w:type="dxa"/>
            <w:tcBorders>
              <w:left w:val="nil"/>
              <w:right w:val="nil"/>
            </w:tcBorders>
            <w:noWrap/>
          </w:tcPr>
          <w:p w14:paraId="676B14FC" w14:textId="77777777" w:rsidR="00214320" w:rsidRPr="007F7D1B" w:rsidRDefault="00214320" w:rsidP="009F0217">
            <w:pPr>
              <w:jc w:val="right"/>
              <w:rPr>
                <w:bCs/>
                <w:sz w:val="20"/>
                <w:szCs w:val="20"/>
                <w:lang w:val="sr-Cyrl-CS"/>
              </w:rPr>
            </w:pPr>
          </w:p>
        </w:tc>
        <w:tc>
          <w:tcPr>
            <w:tcW w:w="3637" w:type="dxa"/>
            <w:gridSpan w:val="2"/>
            <w:tcBorders>
              <w:left w:val="nil"/>
              <w:right w:val="nil"/>
            </w:tcBorders>
            <w:noWrap/>
          </w:tcPr>
          <w:p w14:paraId="1210FBB0" w14:textId="77777777" w:rsidR="00214320" w:rsidRPr="007F7D1B" w:rsidRDefault="00214320" w:rsidP="009F0217">
            <w:pPr>
              <w:rPr>
                <w:bCs/>
                <w:sz w:val="20"/>
                <w:szCs w:val="20"/>
                <w:lang w:val="sr-Cyrl-CS"/>
              </w:rPr>
            </w:pPr>
            <w:r w:rsidRPr="007F7D1B">
              <w:rPr>
                <w:bCs/>
                <w:sz w:val="20"/>
                <w:szCs w:val="20"/>
                <w:lang w:val="sr-Cyrl-CS"/>
              </w:rPr>
              <w:t>Рата главнице за 2021. год.</w:t>
            </w:r>
          </w:p>
        </w:tc>
        <w:tc>
          <w:tcPr>
            <w:tcW w:w="2546" w:type="dxa"/>
            <w:tcBorders>
              <w:left w:val="nil"/>
              <w:right w:val="nil"/>
            </w:tcBorders>
            <w:noWrap/>
          </w:tcPr>
          <w:p w14:paraId="3094573F" w14:textId="77777777" w:rsidR="00214320" w:rsidRPr="007F7D1B" w:rsidRDefault="00214320" w:rsidP="009F0217">
            <w:pPr>
              <w:jc w:val="center"/>
              <w:rPr>
                <w:sz w:val="20"/>
                <w:szCs w:val="20"/>
                <w:lang w:val="sr-Cyrl-CS"/>
              </w:rPr>
            </w:pPr>
            <w:r w:rsidRPr="007F7D1B">
              <w:rPr>
                <w:sz w:val="20"/>
                <w:szCs w:val="20"/>
                <w:lang w:val="sr-Cyrl-CS"/>
              </w:rPr>
              <w:t>0 EUR</w:t>
            </w:r>
          </w:p>
        </w:tc>
        <w:tc>
          <w:tcPr>
            <w:tcW w:w="1719" w:type="dxa"/>
            <w:tcBorders>
              <w:left w:val="nil"/>
              <w:right w:val="nil"/>
            </w:tcBorders>
            <w:noWrap/>
          </w:tcPr>
          <w:p w14:paraId="45E3CA3A" w14:textId="77777777" w:rsidR="00214320" w:rsidRPr="007F7D1B" w:rsidRDefault="00214320" w:rsidP="009F0217">
            <w:pPr>
              <w:jc w:val="center"/>
              <w:rPr>
                <w:sz w:val="20"/>
                <w:szCs w:val="20"/>
                <w:lang w:val="sr-Cyrl-CS"/>
              </w:rPr>
            </w:pPr>
          </w:p>
        </w:tc>
        <w:tc>
          <w:tcPr>
            <w:tcW w:w="1773" w:type="dxa"/>
            <w:tcBorders>
              <w:left w:val="nil"/>
            </w:tcBorders>
            <w:noWrap/>
          </w:tcPr>
          <w:p w14:paraId="4ED1F1B4" w14:textId="77777777" w:rsidR="00214320" w:rsidRPr="007F7D1B" w:rsidRDefault="00214320" w:rsidP="009F0217">
            <w:pPr>
              <w:jc w:val="center"/>
              <w:rPr>
                <w:sz w:val="20"/>
                <w:szCs w:val="20"/>
                <w:lang w:val="sr-Cyrl-CS"/>
              </w:rPr>
            </w:pPr>
          </w:p>
        </w:tc>
      </w:tr>
      <w:tr w:rsidR="00214320" w:rsidRPr="007F7D1B" w14:paraId="22AFD59A" w14:textId="77777777" w:rsidTr="009F0217">
        <w:trPr>
          <w:cantSplit/>
          <w:trHeight w:val="284"/>
        </w:trPr>
        <w:tc>
          <w:tcPr>
            <w:tcW w:w="727" w:type="dxa"/>
            <w:tcBorders>
              <w:left w:val="nil"/>
              <w:right w:val="nil"/>
            </w:tcBorders>
            <w:noWrap/>
          </w:tcPr>
          <w:p w14:paraId="15010DD2" w14:textId="77777777" w:rsidR="00214320" w:rsidRPr="007F7D1B" w:rsidRDefault="00214320" w:rsidP="009F0217">
            <w:pPr>
              <w:jc w:val="right"/>
              <w:rPr>
                <w:bCs/>
                <w:sz w:val="20"/>
                <w:szCs w:val="20"/>
                <w:lang w:val="sr-Cyrl-CS"/>
              </w:rPr>
            </w:pPr>
          </w:p>
        </w:tc>
        <w:tc>
          <w:tcPr>
            <w:tcW w:w="3637" w:type="dxa"/>
            <w:gridSpan w:val="2"/>
            <w:tcBorders>
              <w:left w:val="nil"/>
              <w:right w:val="nil"/>
            </w:tcBorders>
            <w:noWrap/>
          </w:tcPr>
          <w:p w14:paraId="647BF120" w14:textId="77777777" w:rsidR="00214320" w:rsidRPr="007F7D1B" w:rsidRDefault="00214320" w:rsidP="009F0217">
            <w:pPr>
              <w:rPr>
                <w:bCs/>
                <w:sz w:val="20"/>
                <w:szCs w:val="20"/>
                <w:lang w:val="sr-Cyrl-CS"/>
              </w:rPr>
            </w:pPr>
            <w:r w:rsidRPr="007F7D1B">
              <w:rPr>
                <w:bCs/>
                <w:sz w:val="20"/>
                <w:szCs w:val="20"/>
                <w:lang w:val="sr-Cyrl-CS"/>
              </w:rPr>
              <w:t>Каматна стопа</w:t>
            </w:r>
          </w:p>
        </w:tc>
        <w:tc>
          <w:tcPr>
            <w:tcW w:w="2546" w:type="dxa"/>
            <w:tcBorders>
              <w:left w:val="nil"/>
              <w:right w:val="nil"/>
            </w:tcBorders>
            <w:noWrap/>
          </w:tcPr>
          <w:p w14:paraId="01DE4F8A" w14:textId="77777777" w:rsidR="00214320" w:rsidRPr="007F7D1B" w:rsidRDefault="00214320" w:rsidP="009F0217">
            <w:pPr>
              <w:jc w:val="center"/>
              <w:rPr>
                <w:sz w:val="20"/>
                <w:szCs w:val="20"/>
                <w:lang w:val="sr-Cyrl-CS"/>
              </w:rPr>
            </w:pPr>
            <w:r w:rsidRPr="007F7D1B">
              <w:rPr>
                <w:sz w:val="20"/>
                <w:szCs w:val="20"/>
                <w:lang w:val="sr-Cyrl-CS"/>
              </w:rPr>
              <w:t>6M EURIBOR + 1,00%</w:t>
            </w:r>
          </w:p>
        </w:tc>
        <w:tc>
          <w:tcPr>
            <w:tcW w:w="1719" w:type="dxa"/>
            <w:tcBorders>
              <w:left w:val="nil"/>
              <w:right w:val="nil"/>
            </w:tcBorders>
            <w:noWrap/>
          </w:tcPr>
          <w:p w14:paraId="489E1EB9" w14:textId="77777777" w:rsidR="00214320" w:rsidRPr="007F7D1B" w:rsidRDefault="00214320" w:rsidP="009F0217">
            <w:pPr>
              <w:jc w:val="center"/>
              <w:rPr>
                <w:sz w:val="20"/>
                <w:szCs w:val="20"/>
                <w:lang w:val="sr-Cyrl-CS"/>
              </w:rPr>
            </w:pPr>
          </w:p>
        </w:tc>
        <w:tc>
          <w:tcPr>
            <w:tcW w:w="1773" w:type="dxa"/>
            <w:tcBorders>
              <w:left w:val="nil"/>
            </w:tcBorders>
            <w:noWrap/>
          </w:tcPr>
          <w:p w14:paraId="750D84E2" w14:textId="77777777" w:rsidR="00214320" w:rsidRPr="007F7D1B" w:rsidRDefault="00214320" w:rsidP="009F0217">
            <w:pPr>
              <w:jc w:val="center"/>
              <w:rPr>
                <w:sz w:val="20"/>
                <w:szCs w:val="20"/>
                <w:lang w:val="sr-Cyrl-CS"/>
              </w:rPr>
            </w:pPr>
          </w:p>
        </w:tc>
      </w:tr>
      <w:tr w:rsidR="00214320" w:rsidRPr="007F7D1B" w14:paraId="445B3B91" w14:textId="77777777" w:rsidTr="009F0217">
        <w:trPr>
          <w:cantSplit/>
          <w:trHeight w:val="284"/>
        </w:trPr>
        <w:tc>
          <w:tcPr>
            <w:tcW w:w="727" w:type="dxa"/>
            <w:tcBorders>
              <w:left w:val="nil"/>
              <w:right w:val="nil"/>
            </w:tcBorders>
            <w:noWrap/>
          </w:tcPr>
          <w:p w14:paraId="4EA24664" w14:textId="77777777" w:rsidR="00214320" w:rsidRPr="007F7D1B" w:rsidRDefault="00214320" w:rsidP="009F0217">
            <w:pPr>
              <w:jc w:val="right"/>
              <w:rPr>
                <w:bCs/>
                <w:sz w:val="20"/>
                <w:szCs w:val="20"/>
                <w:lang w:val="sr-Cyrl-CS"/>
              </w:rPr>
            </w:pPr>
            <w:r w:rsidRPr="007F7D1B">
              <w:rPr>
                <w:bCs/>
                <w:sz w:val="20"/>
                <w:szCs w:val="20"/>
                <w:lang w:val="sr-Cyrl-CS"/>
              </w:rPr>
              <w:t>1.17</w:t>
            </w:r>
          </w:p>
        </w:tc>
        <w:tc>
          <w:tcPr>
            <w:tcW w:w="3637" w:type="dxa"/>
            <w:gridSpan w:val="2"/>
            <w:tcBorders>
              <w:left w:val="nil"/>
              <w:right w:val="nil"/>
            </w:tcBorders>
            <w:noWrap/>
          </w:tcPr>
          <w:p w14:paraId="4273552D" w14:textId="77777777" w:rsidR="00214320" w:rsidRPr="007F7D1B" w:rsidRDefault="00214320" w:rsidP="009F0217">
            <w:pPr>
              <w:rPr>
                <w:b/>
                <w:bCs/>
                <w:sz w:val="20"/>
                <w:szCs w:val="20"/>
                <w:lang w:val="sr-Cyrl-CS"/>
              </w:rPr>
            </w:pPr>
            <w:r w:rsidRPr="007F7D1B">
              <w:rPr>
                <w:b/>
                <w:bCs/>
                <w:sz w:val="20"/>
                <w:szCs w:val="20"/>
                <w:lang w:val="sr-Cyrl-CS"/>
              </w:rPr>
              <w:t>EBRD - АД „Србија Воз” - Набавка возних средстава</w:t>
            </w:r>
          </w:p>
        </w:tc>
        <w:tc>
          <w:tcPr>
            <w:tcW w:w="2546" w:type="dxa"/>
            <w:tcBorders>
              <w:left w:val="nil"/>
              <w:right w:val="nil"/>
            </w:tcBorders>
            <w:noWrap/>
          </w:tcPr>
          <w:p w14:paraId="5D9779EF" w14:textId="77777777" w:rsidR="00214320" w:rsidRPr="007F7D1B" w:rsidRDefault="00214320" w:rsidP="009F0217">
            <w:pPr>
              <w:jc w:val="center"/>
              <w:rPr>
                <w:sz w:val="20"/>
                <w:szCs w:val="20"/>
                <w:lang w:val="sr-Cyrl-CS"/>
              </w:rPr>
            </w:pPr>
          </w:p>
        </w:tc>
        <w:tc>
          <w:tcPr>
            <w:tcW w:w="1719" w:type="dxa"/>
            <w:tcBorders>
              <w:left w:val="nil"/>
              <w:right w:val="nil"/>
            </w:tcBorders>
            <w:noWrap/>
          </w:tcPr>
          <w:p w14:paraId="172DB6D2" w14:textId="77777777" w:rsidR="00214320" w:rsidRPr="007F7D1B" w:rsidRDefault="00214320" w:rsidP="009F0217">
            <w:pPr>
              <w:jc w:val="center"/>
              <w:rPr>
                <w:sz w:val="20"/>
                <w:szCs w:val="20"/>
                <w:lang w:val="sr-Cyrl-CS"/>
              </w:rPr>
            </w:pPr>
            <w:r w:rsidRPr="007F7D1B">
              <w:rPr>
                <w:sz w:val="20"/>
                <w:szCs w:val="20"/>
                <w:lang w:val="sr-Cyrl-CS"/>
              </w:rPr>
              <w:t>1.000.000</w:t>
            </w:r>
          </w:p>
        </w:tc>
        <w:tc>
          <w:tcPr>
            <w:tcW w:w="1773" w:type="dxa"/>
            <w:tcBorders>
              <w:left w:val="nil"/>
            </w:tcBorders>
            <w:noWrap/>
          </w:tcPr>
          <w:p w14:paraId="4FCB4678" w14:textId="77777777" w:rsidR="00214320" w:rsidRPr="007F7D1B" w:rsidRDefault="00214320" w:rsidP="009F0217">
            <w:pPr>
              <w:jc w:val="center"/>
              <w:rPr>
                <w:sz w:val="20"/>
                <w:szCs w:val="20"/>
                <w:lang w:val="sr-Cyrl-CS"/>
              </w:rPr>
            </w:pPr>
            <w:r w:rsidRPr="007F7D1B">
              <w:rPr>
                <w:sz w:val="20"/>
                <w:szCs w:val="20"/>
                <w:lang w:val="sr-Cyrl-CS"/>
              </w:rPr>
              <w:t>117.570.800</w:t>
            </w:r>
          </w:p>
        </w:tc>
      </w:tr>
      <w:tr w:rsidR="00214320" w:rsidRPr="007F7D1B" w14:paraId="00AEFDF2" w14:textId="77777777" w:rsidTr="009F0217">
        <w:trPr>
          <w:cantSplit/>
          <w:trHeight w:val="284"/>
        </w:trPr>
        <w:tc>
          <w:tcPr>
            <w:tcW w:w="727" w:type="dxa"/>
            <w:tcBorders>
              <w:left w:val="nil"/>
              <w:right w:val="nil"/>
            </w:tcBorders>
            <w:noWrap/>
          </w:tcPr>
          <w:p w14:paraId="7B08F892" w14:textId="77777777" w:rsidR="00214320" w:rsidRPr="007F7D1B" w:rsidRDefault="00214320" w:rsidP="009F0217">
            <w:pPr>
              <w:jc w:val="right"/>
              <w:rPr>
                <w:bCs/>
                <w:sz w:val="20"/>
                <w:szCs w:val="20"/>
                <w:lang w:val="sr-Cyrl-CS"/>
              </w:rPr>
            </w:pPr>
          </w:p>
        </w:tc>
        <w:tc>
          <w:tcPr>
            <w:tcW w:w="3637" w:type="dxa"/>
            <w:gridSpan w:val="2"/>
            <w:tcBorders>
              <w:left w:val="nil"/>
              <w:right w:val="nil"/>
            </w:tcBorders>
            <w:noWrap/>
          </w:tcPr>
          <w:p w14:paraId="22350382" w14:textId="77777777" w:rsidR="00214320" w:rsidRPr="007F7D1B" w:rsidRDefault="00214320" w:rsidP="009F0217">
            <w:pPr>
              <w:rPr>
                <w:bCs/>
                <w:sz w:val="20"/>
                <w:szCs w:val="20"/>
                <w:lang w:val="sr-Cyrl-CS"/>
              </w:rPr>
            </w:pPr>
            <w:r w:rsidRPr="007F7D1B">
              <w:rPr>
                <w:bCs/>
                <w:sz w:val="20"/>
                <w:szCs w:val="20"/>
                <w:lang w:val="sr-Cyrl-CS"/>
              </w:rPr>
              <w:t>Први датум отплате главнице</w:t>
            </w:r>
          </w:p>
        </w:tc>
        <w:tc>
          <w:tcPr>
            <w:tcW w:w="2546" w:type="dxa"/>
            <w:tcBorders>
              <w:left w:val="nil"/>
              <w:right w:val="nil"/>
            </w:tcBorders>
            <w:noWrap/>
          </w:tcPr>
          <w:p w14:paraId="66D45F7A" w14:textId="77777777" w:rsidR="00214320" w:rsidRPr="007F7D1B" w:rsidRDefault="00214320" w:rsidP="009F0217">
            <w:pPr>
              <w:jc w:val="center"/>
              <w:rPr>
                <w:sz w:val="20"/>
                <w:szCs w:val="20"/>
                <w:lang w:val="sr-Cyrl-CS"/>
              </w:rPr>
            </w:pPr>
            <w:r w:rsidRPr="007F7D1B">
              <w:rPr>
                <w:sz w:val="20"/>
                <w:szCs w:val="20"/>
                <w:lang w:val="sr-Cyrl-CS"/>
              </w:rPr>
              <w:t>15.11.2023.</w:t>
            </w:r>
          </w:p>
        </w:tc>
        <w:tc>
          <w:tcPr>
            <w:tcW w:w="1719" w:type="dxa"/>
            <w:tcBorders>
              <w:left w:val="nil"/>
              <w:right w:val="nil"/>
            </w:tcBorders>
            <w:noWrap/>
          </w:tcPr>
          <w:p w14:paraId="7C5FAF92" w14:textId="77777777" w:rsidR="00214320" w:rsidRPr="007F7D1B" w:rsidRDefault="00214320" w:rsidP="009F0217">
            <w:pPr>
              <w:jc w:val="center"/>
              <w:rPr>
                <w:sz w:val="20"/>
                <w:szCs w:val="20"/>
                <w:lang w:val="sr-Cyrl-CS"/>
              </w:rPr>
            </w:pPr>
          </w:p>
        </w:tc>
        <w:tc>
          <w:tcPr>
            <w:tcW w:w="1773" w:type="dxa"/>
            <w:tcBorders>
              <w:left w:val="nil"/>
            </w:tcBorders>
            <w:noWrap/>
          </w:tcPr>
          <w:p w14:paraId="7DDF7596" w14:textId="77777777" w:rsidR="00214320" w:rsidRPr="007F7D1B" w:rsidRDefault="00214320" w:rsidP="009F0217">
            <w:pPr>
              <w:jc w:val="center"/>
              <w:rPr>
                <w:sz w:val="20"/>
                <w:szCs w:val="20"/>
                <w:lang w:val="sr-Cyrl-CS"/>
              </w:rPr>
            </w:pPr>
          </w:p>
        </w:tc>
      </w:tr>
      <w:tr w:rsidR="00214320" w:rsidRPr="007F7D1B" w14:paraId="3254F331" w14:textId="77777777" w:rsidTr="009F0217">
        <w:trPr>
          <w:cantSplit/>
          <w:trHeight w:val="284"/>
        </w:trPr>
        <w:tc>
          <w:tcPr>
            <w:tcW w:w="727" w:type="dxa"/>
            <w:tcBorders>
              <w:left w:val="nil"/>
              <w:right w:val="nil"/>
            </w:tcBorders>
            <w:noWrap/>
          </w:tcPr>
          <w:p w14:paraId="5450E988" w14:textId="77777777" w:rsidR="00214320" w:rsidRPr="007F7D1B" w:rsidRDefault="00214320" w:rsidP="009F0217">
            <w:pPr>
              <w:jc w:val="right"/>
              <w:rPr>
                <w:bCs/>
                <w:sz w:val="20"/>
                <w:szCs w:val="20"/>
                <w:lang w:val="sr-Cyrl-CS"/>
              </w:rPr>
            </w:pPr>
          </w:p>
        </w:tc>
        <w:tc>
          <w:tcPr>
            <w:tcW w:w="3637" w:type="dxa"/>
            <w:gridSpan w:val="2"/>
            <w:tcBorders>
              <w:left w:val="nil"/>
              <w:right w:val="nil"/>
            </w:tcBorders>
            <w:noWrap/>
          </w:tcPr>
          <w:p w14:paraId="3F1BDE39" w14:textId="77777777" w:rsidR="00214320" w:rsidRPr="007F7D1B" w:rsidRDefault="00214320" w:rsidP="009F0217">
            <w:pPr>
              <w:rPr>
                <w:bCs/>
                <w:sz w:val="20"/>
                <w:szCs w:val="20"/>
                <w:lang w:val="sr-Cyrl-CS"/>
              </w:rPr>
            </w:pPr>
            <w:r w:rsidRPr="007F7D1B">
              <w:rPr>
                <w:bCs/>
                <w:sz w:val="20"/>
                <w:szCs w:val="20"/>
                <w:lang w:val="sr-Cyrl-CS"/>
              </w:rPr>
              <w:t>Последњи датум отплате главнице</w:t>
            </w:r>
          </w:p>
        </w:tc>
        <w:tc>
          <w:tcPr>
            <w:tcW w:w="2546" w:type="dxa"/>
            <w:tcBorders>
              <w:left w:val="nil"/>
              <w:right w:val="nil"/>
            </w:tcBorders>
            <w:noWrap/>
          </w:tcPr>
          <w:p w14:paraId="2B291184" w14:textId="77777777" w:rsidR="00214320" w:rsidRPr="007F7D1B" w:rsidRDefault="00214320" w:rsidP="009F0217">
            <w:pPr>
              <w:jc w:val="center"/>
              <w:rPr>
                <w:sz w:val="20"/>
                <w:szCs w:val="20"/>
                <w:lang w:val="sr-Cyrl-CS"/>
              </w:rPr>
            </w:pPr>
            <w:r w:rsidRPr="007F7D1B">
              <w:rPr>
                <w:sz w:val="20"/>
                <w:szCs w:val="20"/>
                <w:lang w:val="sr-Cyrl-CS"/>
              </w:rPr>
              <w:t>15.05.2034.</w:t>
            </w:r>
          </w:p>
        </w:tc>
        <w:tc>
          <w:tcPr>
            <w:tcW w:w="1719" w:type="dxa"/>
            <w:tcBorders>
              <w:left w:val="nil"/>
              <w:right w:val="nil"/>
            </w:tcBorders>
            <w:noWrap/>
          </w:tcPr>
          <w:p w14:paraId="6191C281" w14:textId="77777777" w:rsidR="00214320" w:rsidRPr="007F7D1B" w:rsidRDefault="00214320" w:rsidP="009F0217">
            <w:pPr>
              <w:jc w:val="center"/>
              <w:rPr>
                <w:sz w:val="20"/>
                <w:szCs w:val="20"/>
                <w:lang w:val="sr-Cyrl-CS"/>
              </w:rPr>
            </w:pPr>
          </w:p>
        </w:tc>
        <w:tc>
          <w:tcPr>
            <w:tcW w:w="1773" w:type="dxa"/>
            <w:tcBorders>
              <w:left w:val="nil"/>
            </w:tcBorders>
            <w:noWrap/>
          </w:tcPr>
          <w:p w14:paraId="2FDFA8A1" w14:textId="77777777" w:rsidR="00214320" w:rsidRPr="007F7D1B" w:rsidRDefault="00214320" w:rsidP="009F0217">
            <w:pPr>
              <w:jc w:val="center"/>
              <w:rPr>
                <w:sz w:val="20"/>
                <w:szCs w:val="20"/>
                <w:lang w:val="sr-Cyrl-CS"/>
              </w:rPr>
            </w:pPr>
          </w:p>
        </w:tc>
      </w:tr>
      <w:tr w:rsidR="00214320" w:rsidRPr="007F7D1B" w14:paraId="4E74B2C8" w14:textId="77777777" w:rsidTr="009F0217">
        <w:trPr>
          <w:cantSplit/>
          <w:trHeight w:val="284"/>
        </w:trPr>
        <w:tc>
          <w:tcPr>
            <w:tcW w:w="727" w:type="dxa"/>
            <w:tcBorders>
              <w:left w:val="nil"/>
              <w:right w:val="nil"/>
            </w:tcBorders>
            <w:noWrap/>
          </w:tcPr>
          <w:p w14:paraId="00027C51" w14:textId="77777777" w:rsidR="00214320" w:rsidRPr="007F7D1B" w:rsidRDefault="00214320" w:rsidP="009F0217">
            <w:pPr>
              <w:jc w:val="right"/>
              <w:rPr>
                <w:bCs/>
                <w:sz w:val="20"/>
                <w:szCs w:val="20"/>
                <w:lang w:val="sr-Cyrl-CS"/>
              </w:rPr>
            </w:pPr>
          </w:p>
        </w:tc>
        <w:tc>
          <w:tcPr>
            <w:tcW w:w="3637" w:type="dxa"/>
            <w:gridSpan w:val="2"/>
            <w:tcBorders>
              <w:left w:val="nil"/>
              <w:right w:val="nil"/>
            </w:tcBorders>
            <w:noWrap/>
          </w:tcPr>
          <w:p w14:paraId="7A67D6E9" w14:textId="77777777" w:rsidR="00214320" w:rsidRPr="007F7D1B" w:rsidRDefault="00214320" w:rsidP="009F0217">
            <w:pPr>
              <w:rPr>
                <w:bCs/>
                <w:sz w:val="20"/>
                <w:szCs w:val="20"/>
                <w:lang w:val="sr-Cyrl-CS"/>
              </w:rPr>
            </w:pPr>
            <w:r w:rsidRPr="007F7D1B">
              <w:rPr>
                <w:bCs/>
                <w:sz w:val="20"/>
                <w:szCs w:val="20"/>
                <w:lang w:val="sr-Cyrl-CS"/>
              </w:rPr>
              <w:t>Рата главнице за 2021. год.</w:t>
            </w:r>
          </w:p>
        </w:tc>
        <w:tc>
          <w:tcPr>
            <w:tcW w:w="2546" w:type="dxa"/>
            <w:tcBorders>
              <w:left w:val="nil"/>
              <w:right w:val="nil"/>
            </w:tcBorders>
            <w:noWrap/>
          </w:tcPr>
          <w:p w14:paraId="7CAC9E48" w14:textId="77777777" w:rsidR="00214320" w:rsidRPr="007F7D1B" w:rsidRDefault="00214320" w:rsidP="009F0217">
            <w:pPr>
              <w:jc w:val="center"/>
              <w:rPr>
                <w:sz w:val="20"/>
                <w:szCs w:val="20"/>
                <w:lang w:val="sr-Cyrl-CS"/>
              </w:rPr>
            </w:pPr>
            <w:r w:rsidRPr="007F7D1B">
              <w:rPr>
                <w:sz w:val="20"/>
                <w:szCs w:val="20"/>
                <w:lang w:val="sr-Cyrl-CS"/>
              </w:rPr>
              <w:t>0 EUR</w:t>
            </w:r>
          </w:p>
        </w:tc>
        <w:tc>
          <w:tcPr>
            <w:tcW w:w="1719" w:type="dxa"/>
            <w:tcBorders>
              <w:left w:val="nil"/>
              <w:right w:val="nil"/>
            </w:tcBorders>
            <w:noWrap/>
          </w:tcPr>
          <w:p w14:paraId="05411EAE" w14:textId="77777777" w:rsidR="00214320" w:rsidRPr="007F7D1B" w:rsidRDefault="00214320" w:rsidP="009F0217">
            <w:pPr>
              <w:jc w:val="center"/>
              <w:rPr>
                <w:sz w:val="20"/>
                <w:szCs w:val="20"/>
                <w:lang w:val="sr-Cyrl-CS"/>
              </w:rPr>
            </w:pPr>
          </w:p>
        </w:tc>
        <w:tc>
          <w:tcPr>
            <w:tcW w:w="1773" w:type="dxa"/>
            <w:tcBorders>
              <w:left w:val="nil"/>
            </w:tcBorders>
            <w:noWrap/>
          </w:tcPr>
          <w:p w14:paraId="2E42A9B1" w14:textId="77777777" w:rsidR="00214320" w:rsidRPr="007F7D1B" w:rsidRDefault="00214320" w:rsidP="009F0217">
            <w:pPr>
              <w:jc w:val="center"/>
              <w:rPr>
                <w:sz w:val="20"/>
                <w:szCs w:val="20"/>
                <w:lang w:val="sr-Cyrl-CS"/>
              </w:rPr>
            </w:pPr>
          </w:p>
        </w:tc>
      </w:tr>
      <w:tr w:rsidR="00214320" w:rsidRPr="007F7D1B" w14:paraId="063FA2EC" w14:textId="77777777" w:rsidTr="009F0217">
        <w:trPr>
          <w:cantSplit/>
          <w:trHeight w:val="284"/>
        </w:trPr>
        <w:tc>
          <w:tcPr>
            <w:tcW w:w="727" w:type="dxa"/>
            <w:tcBorders>
              <w:left w:val="nil"/>
              <w:right w:val="nil"/>
            </w:tcBorders>
            <w:noWrap/>
          </w:tcPr>
          <w:p w14:paraId="6DFB876F" w14:textId="77777777" w:rsidR="00214320" w:rsidRPr="007F7D1B" w:rsidRDefault="00214320" w:rsidP="009F0217">
            <w:pPr>
              <w:jc w:val="right"/>
              <w:rPr>
                <w:bCs/>
                <w:sz w:val="20"/>
                <w:szCs w:val="20"/>
                <w:lang w:val="sr-Cyrl-CS"/>
              </w:rPr>
            </w:pPr>
          </w:p>
        </w:tc>
        <w:tc>
          <w:tcPr>
            <w:tcW w:w="3637" w:type="dxa"/>
            <w:gridSpan w:val="2"/>
            <w:tcBorders>
              <w:left w:val="nil"/>
              <w:right w:val="nil"/>
            </w:tcBorders>
            <w:noWrap/>
          </w:tcPr>
          <w:p w14:paraId="658792ED" w14:textId="77777777" w:rsidR="00214320" w:rsidRPr="007F7D1B" w:rsidRDefault="00214320" w:rsidP="009F0217">
            <w:pPr>
              <w:rPr>
                <w:bCs/>
                <w:sz w:val="20"/>
                <w:szCs w:val="20"/>
                <w:lang w:val="sr-Cyrl-CS"/>
              </w:rPr>
            </w:pPr>
            <w:r w:rsidRPr="007F7D1B">
              <w:rPr>
                <w:bCs/>
                <w:sz w:val="20"/>
                <w:szCs w:val="20"/>
                <w:lang w:val="sr-Cyrl-CS"/>
              </w:rPr>
              <w:t>Каматна стопа</w:t>
            </w:r>
          </w:p>
        </w:tc>
        <w:tc>
          <w:tcPr>
            <w:tcW w:w="2546" w:type="dxa"/>
            <w:tcBorders>
              <w:left w:val="nil"/>
              <w:right w:val="nil"/>
            </w:tcBorders>
            <w:noWrap/>
          </w:tcPr>
          <w:p w14:paraId="1D1C73A1" w14:textId="77777777" w:rsidR="00214320" w:rsidRPr="007F7D1B" w:rsidRDefault="00214320" w:rsidP="009F0217">
            <w:pPr>
              <w:jc w:val="center"/>
              <w:rPr>
                <w:sz w:val="20"/>
                <w:szCs w:val="20"/>
                <w:lang w:val="sr-Cyrl-CS"/>
              </w:rPr>
            </w:pPr>
            <w:r w:rsidRPr="007F7D1B">
              <w:rPr>
                <w:sz w:val="20"/>
                <w:szCs w:val="20"/>
                <w:lang w:val="sr-Cyrl-CS"/>
              </w:rPr>
              <w:t>6M EURIBOR + 1,00%</w:t>
            </w:r>
          </w:p>
        </w:tc>
        <w:tc>
          <w:tcPr>
            <w:tcW w:w="1719" w:type="dxa"/>
            <w:tcBorders>
              <w:left w:val="nil"/>
              <w:right w:val="nil"/>
            </w:tcBorders>
            <w:noWrap/>
          </w:tcPr>
          <w:p w14:paraId="678C9FAF" w14:textId="77777777" w:rsidR="00214320" w:rsidRPr="007F7D1B" w:rsidRDefault="00214320" w:rsidP="009F0217">
            <w:pPr>
              <w:jc w:val="center"/>
              <w:rPr>
                <w:sz w:val="20"/>
                <w:szCs w:val="20"/>
                <w:lang w:val="sr-Cyrl-CS"/>
              </w:rPr>
            </w:pPr>
          </w:p>
        </w:tc>
        <w:tc>
          <w:tcPr>
            <w:tcW w:w="1773" w:type="dxa"/>
            <w:tcBorders>
              <w:left w:val="nil"/>
            </w:tcBorders>
            <w:noWrap/>
          </w:tcPr>
          <w:p w14:paraId="18D6DF42" w14:textId="77777777" w:rsidR="00214320" w:rsidRPr="007F7D1B" w:rsidRDefault="00214320" w:rsidP="009F0217">
            <w:pPr>
              <w:jc w:val="center"/>
              <w:rPr>
                <w:sz w:val="20"/>
                <w:szCs w:val="20"/>
                <w:lang w:val="sr-Cyrl-CS"/>
              </w:rPr>
            </w:pPr>
          </w:p>
        </w:tc>
      </w:tr>
      <w:tr w:rsidR="00214320" w:rsidRPr="007F7D1B" w14:paraId="77F42F06" w14:textId="77777777" w:rsidTr="009F0217">
        <w:trPr>
          <w:cantSplit/>
          <w:trHeight w:val="284"/>
        </w:trPr>
        <w:tc>
          <w:tcPr>
            <w:tcW w:w="727" w:type="dxa"/>
            <w:tcBorders>
              <w:top w:val="single" w:sz="4" w:space="0" w:color="auto"/>
              <w:left w:val="nil"/>
              <w:bottom w:val="single" w:sz="4" w:space="0" w:color="auto"/>
              <w:right w:val="nil"/>
            </w:tcBorders>
            <w:noWrap/>
            <w:vAlign w:val="center"/>
          </w:tcPr>
          <w:p w14:paraId="5259F733" w14:textId="77777777" w:rsidR="00214320" w:rsidRPr="007F7D1B" w:rsidRDefault="00214320" w:rsidP="009F0217">
            <w:pPr>
              <w:rPr>
                <w:b/>
                <w:bCs/>
                <w:sz w:val="20"/>
                <w:szCs w:val="20"/>
                <w:lang w:val="sr-Cyrl-CS"/>
              </w:rPr>
            </w:pPr>
            <w:r w:rsidRPr="007F7D1B">
              <w:rPr>
                <w:b/>
                <w:bCs/>
                <w:sz w:val="20"/>
                <w:szCs w:val="20"/>
                <w:lang w:val="sr-Cyrl-CS"/>
              </w:rPr>
              <w:t>1</w:t>
            </w:r>
          </w:p>
        </w:tc>
        <w:tc>
          <w:tcPr>
            <w:tcW w:w="3637" w:type="dxa"/>
            <w:gridSpan w:val="2"/>
            <w:tcBorders>
              <w:top w:val="single" w:sz="4" w:space="0" w:color="auto"/>
              <w:left w:val="nil"/>
              <w:bottom w:val="single" w:sz="4" w:space="0" w:color="auto"/>
              <w:right w:val="nil"/>
            </w:tcBorders>
            <w:noWrap/>
            <w:vAlign w:val="center"/>
          </w:tcPr>
          <w:p w14:paraId="606D3398" w14:textId="77777777" w:rsidR="00214320" w:rsidRPr="007F7D1B" w:rsidRDefault="00214320" w:rsidP="009F0217">
            <w:pPr>
              <w:rPr>
                <w:bCs/>
                <w:sz w:val="20"/>
                <w:szCs w:val="20"/>
                <w:lang w:val="sr-Cyrl-CS"/>
              </w:rPr>
            </w:pPr>
            <w:r w:rsidRPr="007F7D1B">
              <w:rPr>
                <w:b/>
                <w:bCs/>
                <w:sz w:val="20"/>
                <w:szCs w:val="20"/>
                <w:lang w:val="sr-Cyrl-CS"/>
              </w:rPr>
              <w:t>Укупно</w:t>
            </w:r>
          </w:p>
        </w:tc>
        <w:tc>
          <w:tcPr>
            <w:tcW w:w="2546" w:type="dxa"/>
            <w:tcBorders>
              <w:top w:val="single" w:sz="4" w:space="0" w:color="auto"/>
              <w:left w:val="nil"/>
              <w:bottom w:val="single" w:sz="4" w:space="0" w:color="auto"/>
              <w:right w:val="nil"/>
            </w:tcBorders>
            <w:noWrap/>
          </w:tcPr>
          <w:p w14:paraId="586146C7" w14:textId="77777777" w:rsidR="00214320" w:rsidRPr="007F7D1B" w:rsidRDefault="00214320" w:rsidP="009F0217">
            <w:pPr>
              <w:jc w:val="center"/>
              <w:rPr>
                <w:sz w:val="20"/>
                <w:szCs w:val="20"/>
                <w:lang w:val="sr-Cyrl-CS"/>
              </w:rPr>
            </w:pPr>
          </w:p>
        </w:tc>
        <w:tc>
          <w:tcPr>
            <w:tcW w:w="1719" w:type="dxa"/>
            <w:tcBorders>
              <w:top w:val="single" w:sz="4" w:space="0" w:color="auto"/>
              <w:left w:val="nil"/>
              <w:bottom w:val="single" w:sz="4" w:space="0" w:color="auto"/>
              <w:right w:val="nil"/>
            </w:tcBorders>
            <w:noWrap/>
            <w:vAlign w:val="center"/>
          </w:tcPr>
          <w:p w14:paraId="26E52419" w14:textId="77777777" w:rsidR="00214320" w:rsidRPr="007F7D1B" w:rsidRDefault="00214320" w:rsidP="009F0217">
            <w:pPr>
              <w:jc w:val="center"/>
              <w:rPr>
                <w:b/>
                <w:bCs/>
                <w:sz w:val="20"/>
                <w:szCs w:val="20"/>
                <w:lang w:val="sr-Cyrl-CS"/>
              </w:rPr>
            </w:pPr>
            <w:r w:rsidRPr="007F7D1B">
              <w:rPr>
                <w:b/>
                <w:bCs/>
                <w:sz w:val="20"/>
                <w:szCs w:val="20"/>
                <w:lang w:val="sr-Cyrl-CS"/>
              </w:rPr>
              <w:t>400.332.817</w:t>
            </w:r>
          </w:p>
        </w:tc>
        <w:tc>
          <w:tcPr>
            <w:tcW w:w="1773" w:type="dxa"/>
            <w:tcBorders>
              <w:top w:val="single" w:sz="4" w:space="0" w:color="auto"/>
              <w:left w:val="nil"/>
              <w:bottom w:val="single" w:sz="4" w:space="0" w:color="auto"/>
            </w:tcBorders>
            <w:noWrap/>
            <w:vAlign w:val="center"/>
          </w:tcPr>
          <w:p w14:paraId="3FA6AAD3" w14:textId="77777777" w:rsidR="00214320" w:rsidRPr="007F7D1B" w:rsidRDefault="00214320" w:rsidP="009F0217">
            <w:pPr>
              <w:jc w:val="center"/>
              <w:rPr>
                <w:b/>
                <w:sz w:val="20"/>
                <w:szCs w:val="20"/>
                <w:lang w:val="sr-Cyrl-CS"/>
              </w:rPr>
            </w:pPr>
            <w:r w:rsidRPr="007F7D1B">
              <w:rPr>
                <w:b/>
                <w:sz w:val="20"/>
                <w:szCs w:val="20"/>
                <w:lang w:val="sr-Cyrl-CS"/>
              </w:rPr>
              <w:t>47.067.449.212</w:t>
            </w:r>
          </w:p>
        </w:tc>
      </w:tr>
      <w:tr w:rsidR="00214320" w:rsidRPr="007F7D1B" w14:paraId="182F6E7E" w14:textId="77777777" w:rsidTr="009F0217">
        <w:trPr>
          <w:cantSplit/>
          <w:trHeight w:val="284"/>
        </w:trPr>
        <w:tc>
          <w:tcPr>
            <w:tcW w:w="727" w:type="dxa"/>
            <w:tcBorders>
              <w:top w:val="single" w:sz="4" w:space="0" w:color="auto"/>
              <w:left w:val="nil"/>
              <w:right w:val="nil"/>
            </w:tcBorders>
            <w:noWrap/>
          </w:tcPr>
          <w:p w14:paraId="6DBCF93B" w14:textId="77777777" w:rsidR="00214320" w:rsidRPr="007F7D1B" w:rsidRDefault="00214320" w:rsidP="009F0217">
            <w:pPr>
              <w:rPr>
                <w:b/>
                <w:bCs/>
                <w:sz w:val="20"/>
                <w:szCs w:val="20"/>
                <w:lang w:val="sr-Cyrl-CS"/>
              </w:rPr>
            </w:pPr>
          </w:p>
        </w:tc>
        <w:tc>
          <w:tcPr>
            <w:tcW w:w="3637" w:type="dxa"/>
            <w:gridSpan w:val="2"/>
            <w:tcBorders>
              <w:top w:val="single" w:sz="4" w:space="0" w:color="auto"/>
              <w:left w:val="nil"/>
              <w:right w:val="nil"/>
            </w:tcBorders>
            <w:noWrap/>
          </w:tcPr>
          <w:p w14:paraId="05B2369C" w14:textId="77777777" w:rsidR="00214320" w:rsidRPr="007F7D1B" w:rsidRDefault="00214320" w:rsidP="009F0217">
            <w:pPr>
              <w:rPr>
                <w:bCs/>
                <w:sz w:val="20"/>
                <w:szCs w:val="20"/>
                <w:lang w:val="sr-Cyrl-CS"/>
              </w:rPr>
            </w:pPr>
            <w:r w:rsidRPr="007F7D1B">
              <w:rPr>
                <w:b/>
                <w:bCs/>
                <w:sz w:val="20"/>
                <w:szCs w:val="20"/>
                <w:lang w:val="sr-Cyrl-CS"/>
              </w:rPr>
              <w:t>EIB</w:t>
            </w:r>
          </w:p>
        </w:tc>
        <w:tc>
          <w:tcPr>
            <w:tcW w:w="2546" w:type="dxa"/>
            <w:tcBorders>
              <w:top w:val="single" w:sz="4" w:space="0" w:color="auto"/>
              <w:left w:val="nil"/>
              <w:right w:val="nil"/>
            </w:tcBorders>
            <w:noWrap/>
          </w:tcPr>
          <w:p w14:paraId="20E5C0FC" w14:textId="77777777" w:rsidR="00214320" w:rsidRPr="007F7D1B" w:rsidRDefault="00214320" w:rsidP="009F0217">
            <w:pPr>
              <w:jc w:val="center"/>
              <w:rPr>
                <w:sz w:val="20"/>
                <w:szCs w:val="20"/>
                <w:lang w:val="sr-Cyrl-CS"/>
              </w:rPr>
            </w:pPr>
          </w:p>
        </w:tc>
        <w:tc>
          <w:tcPr>
            <w:tcW w:w="1719" w:type="dxa"/>
            <w:tcBorders>
              <w:top w:val="single" w:sz="4" w:space="0" w:color="auto"/>
              <w:left w:val="nil"/>
              <w:right w:val="nil"/>
            </w:tcBorders>
            <w:noWrap/>
          </w:tcPr>
          <w:p w14:paraId="292953DF" w14:textId="77777777" w:rsidR="00214320" w:rsidRPr="007F7D1B" w:rsidRDefault="00214320" w:rsidP="009F0217">
            <w:pPr>
              <w:jc w:val="center"/>
              <w:rPr>
                <w:sz w:val="20"/>
                <w:szCs w:val="20"/>
                <w:lang w:val="sr-Cyrl-CS"/>
              </w:rPr>
            </w:pPr>
          </w:p>
        </w:tc>
        <w:tc>
          <w:tcPr>
            <w:tcW w:w="1773" w:type="dxa"/>
            <w:tcBorders>
              <w:top w:val="single" w:sz="4" w:space="0" w:color="auto"/>
              <w:left w:val="nil"/>
            </w:tcBorders>
            <w:noWrap/>
          </w:tcPr>
          <w:p w14:paraId="31836110" w14:textId="77777777" w:rsidR="00214320" w:rsidRPr="007F7D1B" w:rsidRDefault="00214320" w:rsidP="009F0217">
            <w:pPr>
              <w:jc w:val="center"/>
              <w:rPr>
                <w:sz w:val="20"/>
                <w:szCs w:val="20"/>
                <w:lang w:val="sr-Cyrl-CS"/>
              </w:rPr>
            </w:pPr>
          </w:p>
        </w:tc>
      </w:tr>
      <w:tr w:rsidR="00214320" w:rsidRPr="007F7D1B" w14:paraId="162F075D" w14:textId="77777777" w:rsidTr="009F0217">
        <w:trPr>
          <w:cantSplit/>
          <w:trHeight w:val="284"/>
        </w:trPr>
        <w:tc>
          <w:tcPr>
            <w:tcW w:w="727" w:type="dxa"/>
            <w:tcBorders>
              <w:left w:val="nil"/>
              <w:right w:val="nil"/>
            </w:tcBorders>
            <w:noWrap/>
          </w:tcPr>
          <w:p w14:paraId="6EAE9CC8" w14:textId="77777777" w:rsidR="00214320" w:rsidRPr="007F7D1B" w:rsidRDefault="00214320" w:rsidP="009F0217">
            <w:pPr>
              <w:jc w:val="right"/>
              <w:rPr>
                <w:b/>
                <w:bCs/>
                <w:sz w:val="20"/>
                <w:szCs w:val="20"/>
                <w:lang w:val="sr-Cyrl-CS"/>
              </w:rPr>
            </w:pPr>
            <w:r w:rsidRPr="007F7D1B">
              <w:rPr>
                <w:bCs/>
                <w:sz w:val="20"/>
                <w:szCs w:val="20"/>
                <w:lang w:val="sr-Cyrl-CS"/>
              </w:rPr>
              <w:t>2.1</w:t>
            </w:r>
          </w:p>
        </w:tc>
        <w:tc>
          <w:tcPr>
            <w:tcW w:w="3637" w:type="dxa"/>
            <w:gridSpan w:val="2"/>
            <w:tcBorders>
              <w:left w:val="nil"/>
              <w:right w:val="nil"/>
            </w:tcBorders>
            <w:noWrap/>
          </w:tcPr>
          <w:p w14:paraId="3BC189A9" w14:textId="77777777" w:rsidR="00214320" w:rsidRPr="007F7D1B" w:rsidRDefault="00214320" w:rsidP="009F0217">
            <w:pPr>
              <w:rPr>
                <w:bCs/>
                <w:sz w:val="20"/>
                <w:szCs w:val="20"/>
                <w:lang w:val="sr-Cyrl-CS"/>
              </w:rPr>
            </w:pPr>
            <w:r w:rsidRPr="007F7D1B">
              <w:rPr>
                <w:b/>
                <w:bCs/>
                <w:sz w:val="20"/>
                <w:szCs w:val="20"/>
                <w:lang w:val="sr-Cyrl-CS"/>
              </w:rPr>
              <w:t>EIB - АД „Железнице Србије</w:t>
            </w:r>
            <w:r w:rsidRPr="007F7D1B">
              <w:rPr>
                <w:b/>
                <w:sz w:val="20"/>
                <w:szCs w:val="20"/>
                <w:lang w:val="sr-Cyrl-CS"/>
              </w:rPr>
              <w:t>”</w:t>
            </w:r>
            <w:r w:rsidRPr="007F7D1B">
              <w:rPr>
                <w:b/>
                <w:bCs/>
                <w:sz w:val="20"/>
                <w:szCs w:val="20"/>
                <w:lang w:val="sr-Cyrl-CS"/>
              </w:rPr>
              <w:t xml:space="preserve"> - Обнова железничке инфраструктуре</w:t>
            </w:r>
          </w:p>
        </w:tc>
        <w:tc>
          <w:tcPr>
            <w:tcW w:w="2546" w:type="dxa"/>
            <w:tcBorders>
              <w:left w:val="nil"/>
              <w:right w:val="nil"/>
            </w:tcBorders>
            <w:noWrap/>
          </w:tcPr>
          <w:p w14:paraId="0ACAEC8B" w14:textId="77777777" w:rsidR="00214320" w:rsidRPr="007F7D1B" w:rsidRDefault="00214320" w:rsidP="009F0217">
            <w:pPr>
              <w:jc w:val="center"/>
              <w:rPr>
                <w:sz w:val="20"/>
                <w:szCs w:val="20"/>
                <w:lang w:val="sr-Cyrl-CS"/>
              </w:rPr>
            </w:pPr>
          </w:p>
        </w:tc>
        <w:tc>
          <w:tcPr>
            <w:tcW w:w="1719" w:type="dxa"/>
            <w:tcBorders>
              <w:left w:val="nil"/>
              <w:right w:val="nil"/>
            </w:tcBorders>
            <w:noWrap/>
          </w:tcPr>
          <w:p w14:paraId="25E1434D" w14:textId="77777777" w:rsidR="00214320" w:rsidRPr="007F7D1B" w:rsidRDefault="00214320" w:rsidP="009F0217">
            <w:pPr>
              <w:jc w:val="center"/>
              <w:rPr>
                <w:sz w:val="20"/>
                <w:szCs w:val="20"/>
                <w:lang w:val="sr-Cyrl-CS"/>
              </w:rPr>
            </w:pPr>
            <w:r w:rsidRPr="007F7D1B">
              <w:rPr>
                <w:sz w:val="20"/>
                <w:szCs w:val="20"/>
                <w:lang w:val="sr-Cyrl-CS"/>
              </w:rPr>
              <w:t>11.555.914</w:t>
            </w:r>
          </w:p>
        </w:tc>
        <w:tc>
          <w:tcPr>
            <w:tcW w:w="1773" w:type="dxa"/>
            <w:tcBorders>
              <w:left w:val="nil"/>
            </w:tcBorders>
            <w:noWrap/>
          </w:tcPr>
          <w:p w14:paraId="4DDF9A4B" w14:textId="77777777" w:rsidR="00214320" w:rsidRPr="007F7D1B" w:rsidRDefault="00214320" w:rsidP="009F0217">
            <w:pPr>
              <w:jc w:val="center"/>
              <w:rPr>
                <w:sz w:val="20"/>
                <w:szCs w:val="20"/>
                <w:lang w:val="sr-Cyrl-CS"/>
              </w:rPr>
            </w:pPr>
            <w:r w:rsidRPr="007F7D1B">
              <w:rPr>
                <w:sz w:val="20"/>
                <w:szCs w:val="20"/>
                <w:lang w:val="sr-Cyrl-CS"/>
              </w:rPr>
              <w:t>1.358.638.037</w:t>
            </w:r>
          </w:p>
        </w:tc>
      </w:tr>
      <w:tr w:rsidR="00214320" w:rsidRPr="007F7D1B" w14:paraId="3F5D87D8" w14:textId="77777777" w:rsidTr="009F0217">
        <w:trPr>
          <w:cantSplit/>
          <w:trHeight w:val="284"/>
        </w:trPr>
        <w:tc>
          <w:tcPr>
            <w:tcW w:w="727" w:type="dxa"/>
            <w:tcBorders>
              <w:left w:val="nil"/>
              <w:right w:val="nil"/>
            </w:tcBorders>
            <w:noWrap/>
          </w:tcPr>
          <w:p w14:paraId="253A45A4" w14:textId="77777777" w:rsidR="00214320" w:rsidRPr="007F7D1B" w:rsidRDefault="00214320" w:rsidP="009F0217">
            <w:pPr>
              <w:jc w:val="right"/>
              <w:rPr>
                <w:bCs/>
                <w:sz w:val="20"/>
                <w:szCs w:val="20"/>
                <w:lang w:val="sr-Cyrl-CS"/>
              </w:rPr>
            </w:pPr>
          </w:p>
        </w:tc>
        <w:tc>
          <w:tcPr>
            <w:tcW w:w="3637" w:type="dxa"/>
            <w:gridSpan w:val="2"/>
            <w:tcBorders>
              <w:left w:val="nil"/>
              <w:right w:val="nil"/>
            </w:tcBorders>
            <w:noWrap/>
          </w:tcPr>
          <w:p w14:paraId="478E69A9" w14:textId="77777777" w:rsidR="00214320" w:rsidRPr="007F7D1B" w:rsidRDefault="00214320" w:rsidP="009F0217">
            <w:pPr>
              <w:rPr>
                <w:b/>
                <w:bCs/>
                <w:sz w:val="20"/>
                <w:szCs w:val="20"/>
                <w:lang w:val="sr-Cyrl-CS"/>
              </w:rPr>
            </w:pPr>
            <w:r w:rsidRPr="007F7D1B">
              <w:rPr>
                <w:bCs/>
                <w:sz w:val="20"/>
                <w:szCs w:val="20"/>
                <w:lang w:val="sr-Cyrl-CS"/>
              </w:rPr>
              <w:t>Први датум отплате главнице</w:t>
            </w:r>
          </w:p>
        </w:tc>
        <w:tc>
          <w:tcPr>
            <w:tcW w:w="2546" w:type="dxa"/>
            <w:tcBorders>
              <w:left w:val="nil"/>
              <w:right w:val="nil"/>
            </w:tcBorders>
            <w:noWrap/>
          </w:tcPr>
          <w:p w14:paraId="3D78645E" w14:textId="77777777" w:rsidR="00214320" w:rsidRPr="007F7D1B" w:rsidRDefault="00214320" w:rsidP="009F0217">
            <w:pPr>
              <w:jc w:val="center"/>
              <w:rPr>
                <w:sz w:val="20"/>
                <w:szCs w:val="20"/>
                <w:lang w:val="sr-Cyrl-CS"/>
              </w:rPr>
            </w:pPr>
            <w:r w:rsidRPr="007F7D1B">
              <w:rPr>
                <w:sz w:val="20"/>
                <w:szCs w:val="20"/>
                <w:lang w:val="sr-Cyrl-CS"/>
              </w:rPr>
              <w:t>13.12.2007.</w:t>
            </w:r>
          </w:p>
        </w:tc>
        <w:tc>
          <w:tcPr>
            <w:tcW w:w="1719" w:type="dxa"/>
            <w:tcBorders>
              <w:left w:val="nil"/>
              <w:right w:val="nil"/>
            </w:tcBorders>
            <w:noWrap/>
          </w:tcPr>
          <w:p w14:paraId="4EAF3A2C" w14:textId="77777777" w:rsidR="00214320" w:rsidRPr="007F7D1B" w:rsidRDefault="00214320" w:rsidP="009F0217">
            <w:pPr>
              <w:jc w:val="center"/>
              <w:rPr>
                <w:sz w:val="20"/>
                <w:szCs w:val="20"/>
                <w:lang w:val="sr-Cyrl-CS"/>
              </w:rPr>
            </w:pPr>
          </w:p>
        </w:tc>
        <w:tc>
          <w:tcPr>
            <w:tcW w:w="1773" w:type="dxa"/>
            <w:tcBorders>
              <w:left w:val="nil"/>
            </w:tcBorders>
            <w:noWrap/>
          </w:tcPr>
          <w:p w14:paraId="33578386" w14:textId="77777777" w:rsidR="00214320" w:rsidRPr="007F7D1B" w:rsidRDefault="00214320" w:rsidP="009F0217">
            <w:pPr>
              <w:jc w:val="center"/>
              <w:rPr>
                <w:sz w:val="20"/>
                <w:szCs w:val="20"/>
                <w:lang w:val="sr-Cyrl-CS"/>
              </w:rPr>
            </w:pPr>
          </w:p>
        </w:tc>
      </w:tr>
      <w:tr w:rsidR="00214320" w:rsidRPr="007F7D1B" w14:paraId="587E6374" w14:textId="77777777" w:rsidTr="009F0217">
        <w:trPr>
          <w:cantSplit/>
          <w:trHeight w:val="284"/>
        </w:trPr>
        <w:tc>
          <w:tcPr>
            <w:tcW w:w="727" w:type="dxa"/>
            <w:tcBorders>
              <w:left w:val="nil"/>
              <w:right w:val="nil"/>
            </w:tcBorders>
            <w:noWrap/>
          </w:tcPr>
          <w:p w14:paraId="02312CFC" w14:textId="77777777" w:rsidR="00214320" w:rsidRPr="007F7D1B" w:rsidRDefault="00214320" w:rsidP="009F0217">
            <w:pPr>
              <w:jc w:val="right"/>
              <w:rPr>
                <w:bCs/>
                <w:sz w:val="20"/>
                <w:szCs w:val="20"/>
                <w:lang w:val="sr-Cyrl-CS"/>
              </w:rPr>
            </w:pPr>
            <w:r w:rsidRPr="007F7D1B">
              <w:rPr>
                <w:bCs/>
                <w:sz w:val="20"/>
                <w:szCs w:val="20"/>
                <w:lang w:val="sr-Cyrl-CS"/>
              </w:rPr>
              <w:t xml:space="preserve">  </w:t>
            </w:r>
          </w:p>
        </w:tc>
        <w:tc>
          <w:tcPr>
            <w:tcW w:w="3637" w:type="dxa"/>
            <w:gridSpan w:val="2"/>
            <w:tcBorders>
              <w:left w:val="nil"/>
              <w:right w:val="nil"/>
            </w:tcBorders>
            <w:noWrap/>
          </w:tcPr>
          <w:p w14:paraId="339765E9" w14:textId="77777777" w:rsidR="00214320" w:rsidRPr="007F7D1B" w:rsidRDefault="00214320" w:rsidP="009F0217">
            <w:pPr>
              <w:rPr>
                <w:b/>
                <w:bCs/>
                <w:sz w:val="20"/>
                <w:szCs w:val="20"/>
                <w:lang w:val="sr-Cyrl-CS"/>
              </w:rPr>
            </w:pPr>
            <w:r w:rsidRPr="007F7D1B">
              <w:rPr>
                <w:bCs/>
                <w:sz w:val="20"/>
                <w:szCs w:val="20"/>
                <w:lang w:val="sr-Cyrl-CS"/>
              </w:rPr>
              <w:t>Последњи датум отплате главнице</w:t>
            </w:r>
          </w:p>
        </w:tc>
        <w:tc>
          <w:tcPr>
            <w:tcW w:w="2546" w:type="dxa"/>
            <w:tcBorders>
              <w:left w:val="nil"/>
              <w:right w:val="nil"/>
            </w:tcBorders>
            <w:noWrap/>
          </w:tcPr>
          <w:p w14:paraId="522D757C" w14:textId="77777777" w:rsidR="00214320" w:rsidRPr="007F7D1B" w:rsidRDefault="00214320" w:rsidP="009F0217">
            <w:pPr>
              <w:jc w:val="center"/>
              <w:rPr>
                <w:sz w:val="20"/>
                <w:szCs w:val="20"/>
                <w:lang w:val="sr-Cyrl-CS"/>
              </w:rPr>
            </w:pPr>
            <w:r w:rsidRPr="007F7D1B">
              <w:rPr>
                <w:sz w:val="20"/>
                <w:szCs w:val="20"/>
                <w:lang w:val="sr-Cyrl-CS"/>
              </w:rPr>
              <w:t>15.07.2025.</w:t>
            </w:r>
          </w:p>
        </w:tc>
        <w:tc>
          <w:tcPr>
            <w:tcW w:w="1719" w:type="dxa"/>
            <w:tcBorders>
              <w:left w:val="nil"/>
              <w:right w:val="nil"/>
            </w:tcBorders>
            <w:noWrap/>
          </w:tcPr>
          <w:p w14:paraId="3500FEB9" w14:textId="77777777" w:rsidR="00214320" w:rsidRPr="007F7D1B" w:rsidRDefault="00214320" w:rsidP="009F0217">
            <w:pPr>
              <w:jc w:val="center"/>
              <w:rPr>
                <w:sz w:val="20"/>
                <w:szCs w:val="20"/>
                <w:lang w:val="sr-Cyrl-CS"/>
              </w:rPr>
            </w:pPr>
          </w:p>
        </w:tc>
        <w:tc>
          <w:tcPr>
            <w:tcW w:w="1773" w:type="dxa"/>
            <w:tcBorders>
              <w:left w:val="nil"/>
            </w:tcBorders>
            <w:noWrap/>
          </w:tcPr>
          <w:p w14:paraId="0238CF89" w14:textId="77777777" w:rsidR="00214320" w:rsidRPr="007F7D1B" w:rsidRDefault="00214320" w:rsidP="009F0217">
            <w:pPr>
              <w:jc w:val="center"/>
              <w:rPr>
                <w:sz w:val="20"/>
                <w:szCs w:val="20"/>
                <w:lang w:val="sr-Cyrl-CS"/>
              </w:rPr>
            </w:pPr>
          </w:p>
        </w:tc>
      </w:tr>
      <w:tr w:rsidR="00214320" w:rsidRPr="007F7D1B" w14:paraId="3BB02C70" w14:textId="77777777" w:rsidTr="009F0217">
        <w:trPr>
          <w:cantSplit/>
          <w:trHeight w:val="284"/>
        </w:trPr>
        <w:tc>
          <w:tcPr>
            <w:tcW w:w="727" w:type="dxa"/>
            <w:tcBorders>
              <w:left w:val="nil"/>
              <w:right w:val="nil"/>
            </w:tcBorders>
            <w:noWrap/>
          </w:tcPr>
          <w:p w14:paraId="03BA4B30" w14:textId="77777777" w:rsidR="00214320" w:rsidRPr="007F7D1B" w:rsidRDefault="00214320" w:rsidP="009F0217">
            <w:pPr>
              <w:jc w:val="right"/>
              <w:rPr>
                <w:bCs/>
                <w:sz w:val="20"/>
                <w:szCs w:val="20"/>
                <w:lang w:val="sr-Cyrl-CS"/>
              </w:rPr>
            </w:pPr>
          </w:p>
        </w:tc>
        <w:tc>
          <w:tcPr>
            <w:tcW w:w="3637" w:type="dxa"/>
            <w:gridSpan w:val="2"/>
            <w:tcBorders>
              <w:left w:val="nil"/>
              <w:right w:val="nil"/>
            </w:tcBorders>
            <w:noWrap/>
          </w:tcPr>
          <w:p w14:paraId="1CE32617" w14:textId="77777777" w:rsidR="00214320" w:rsidRPr="007F7D1B" w:rsidRDefault="00214320" w:rsidP="009F0217">
            <w:pPr>
              <w:rPr>
                <w:b/>
                <w:bCs/>
                <w:sz w:val="20"/>
                <w:szCs w:val="20"/>
                <w:lang w:val="sr-Cyrl-CS"/>
              </w:rPr>
            </w:pPr>
            <w:r w:rsidRPr="007F7D1B">
              <w:rPr>
                <w:bCs/>
                <w:sz w:val="20"/>
                <w:szCs w:val="20"/>
                <w:lang w:val="sr-Cyrl-CS"/>
              </w:rPr>
              <w:t>Рата главнице за 2021. год.</w:t>
            </w:r>
          </w:p>
        </w:tc>
        <w:tc>
          <w:tcPr>
            <w:tcW w:w="2546" w:type="dxa"/>
            <w:tcBorders>
              <w:left w:val="nil"/>
              <w:right w:val="nil"/>
            </w:tcBorders>
            <w:noWrap/>
          </w:tcPr>
          <w:p w14:paraId="5138F5EE" w14:textId="77777777" w:rsidR="00214320" w:rsidRPr="007F7D1B" w:rsidRDefault="00214320" w:rsidP="009F0217">
            <w:pPr>
              <w:jc w:val="center"/>
              <w:rPr>
                <w:sz w:val="20"/>
                <w:szCs w:val="20"/>
                <w:lang w:val="sr-Cyrl-CS"/>
              </w:rPr>
            </w:pPr>
            <w:r w:rsidRPr="007F7D1B">
              <w:rPr>
                <w:sz w:val="20"/>
                <w:szCs w:val="20"/>
                <w:lang w:val="sr-Cyrl-CS"/>
              </w:rPr>
              <w:t>4.627.957 EUR</w:t>
            </w:r>
          </w:p>
        </w:tc>
        <w:tc>
          <w:tcPr>
            <w:tcW w:w="1719" w:type="dxa"/>
            <w:tcBorders>
              <w:left w:val="nil"/>
              <w:right w:val="nil"/>
            </w:tcBorders>
            <w:noWrap/>
          </w:tcPr>
          <w:p w14:paraId="113F806F" w14:textId="77777777" w:rsidR="00214320" w:rsidRPr="007F7D1B" w:rsidRDefault="00214320" w:rsidP="009F0217">
            <w:pPr>
              <w:jc w:val="center"/>
              <w:rPr>
                <w:sz w:val="20"/>
                <w:szCs w:val="20"/>
                <w:lang w:val="sr-Cyrl-CS"/>
              </w:rPr>
            </w:pPr>
          </w:p>
        </w:tc>
        <w:tc>
          <w:tcPr>
            <w:tcW w:w="1773" w:type="dxa"/>
            <w:tcBorders>
              <w:left w:val="nil"/>
            </w:tcBorders>
            <w:noWrap/>
          </w:tcPr>
          <w:p w14:paraId="4C2ED50D" w14:textId="77777777" w:rsidR="00214320" w:rsidRPr="007F7D1B" w:rsidRDefault="00214320" w:rsidP="009F0217">
            <w:pPr>
              <w:jc w:val="center"/>
              <w:rPr>
                <w:sz w:val="20"/>
                <w:szCs w:val="20"/>
                <w:lang w:val="sr-Cyrl-CS"/>
              </w:rPr>
            </w:pPr>
          </w:p>
        </w:tc>
      </w:tr>
      <w:tr w:rsidR="00214320" w:rsidRPr="007F7D1B" w14:paraId="613DD965" w14:textId="77777777" w:rsidTr="009F0217">
        <w:trPr>
          <w:cantSplit/>
          <w:trHeight w:val="284"/>
        </w:trPr>
        <w:tc>
          <w:tcPr>
            <w:tcW w:w="727" w:type="dxa"/>
            <w:tcBorders>
              <w:left w:val="nil"/>
              <w:right w:val="nil"/>
            </w:tcBorders>
            <w:noWrap/>
          </w:tcPr>
          <w:p w14:paraId="70A5A0EC" w14:textId="77777777" w:rsidR="00214320" w:rsidRPr="007F7D1B" w:rsidRDefault="00214320" w:rsidP="009F0217">
            <w:pPr>
              <w:jc w:val="right"/>
              <w:rPr>
                <w:bCs/>
                <w:sz w:val="20"/>
                <w:szCs w:val="20"/>
                <w:lang w:val="sr-Cyrl-CS"/>
              </w:rPr>
            </w:pPr>
          </w:p>
        </w:tc>
        <w:tc>
          <w:tcPr>
            <w:tcW w:w="3637" w:type="dxa"/>
            <w:gridSpan w:val="2"/>
            <w:tcBorders>
              <w:left w:val="nil"/>
              <w:right w:val="nil"/>
            </w:tcBorders>
            <w:noWrap/>
          </w:tcPr>
          <w:p w14:paraId="1D1B6E94" w14:textId="77777777" w:rsidR="00214320" w:rsidRPr="007F7D1B" w:rsidRDefault="00214320" w:rsidP="009F0217">
            <w:pPr>
              <w:rPr>
                <w:b/>
                <w:bCs/>
                <w:sz w:val="20"/>
                <w:szCs w:val="20"/>
                <w:lang w:val="sr-Cyrl-CS"/>
              </w:rPr>
            </w:pPr>
            <w:r w:rsidRPr="007F7D1B">
              <w:rPr>
                <w:bCs/>
                <w:sz w:val="20"/>
                <w:szCs w:val="20"/>
                <w:lang w:val="sr-Cyrl-CS"/>
              </w:rPr>
              <w:t>Каматна стопа</w:t>
            </w:r>
          </w:p>
        </w:tc>
        <w:tc>
          <w:tcPr>
            <w:tcW w:w="2546" w:type="dxa"/>
            <w:tcBorders>
              <w:left w:val="nil"/>
              <w:right w:val="nil"/>
            </w:tcBorders>
            <w:noWrap/>
          </w:tcPr>
          <w:p w14:paraId="406DEC85" w14:textId="77777777" w:rsidR="00214320" w:rsidRPr="007F7D1B" w:rsidRDefault="00214320" w:rsidP="009F0217">
            <w:pPr>
              <w:jc w:val="center"/>
              <w:rPr>
                <w:sz w:val="20"/>
                <w:szCs w:val="20"/>
                <w:lang w:val="sr-Cyrl-CS"/>
              </w:rPr>
            </w:pPr>
            <w:r w:rsidRPr="007F7D1B">
              <w:rPr>
                <w:sz w:val="20"/>
                <w:szCs w:val="20"/>
                <w:lang w:val="sr-Cyrl-CS"/>
              </w:rPr>
              <w:t>фиксна по траншама</w:t>
            </w:r>
          </w:p>
        </w:tc>
        <w:tc>
          <w:tcPr>
            <w:tcW w:w="1719" w:type="dxa"/>
            <w:tcBorders>
              <w:left w:val="nil"/>
              <w:right w:val="nil"/>
            </w:tcBorders>
            <w:noWrap/>
          </w:tcPr>
          <w:p w14:paraId="54179277" w14:textId="77777777" w:rsidR="00214320" w:rsidRPr="007F7D1B" w:rsidRDefault="00214320" w:rsidP="009F0217">
            <w:pPr>
              <w:jc w:val="center"/>
              <w:rPr>
                <w:sz w:val="20"/>
                <w:szCs w:val="20"/>
                <w:lang w:val="sr-Cyrl-CS"/>
              </w:rPr>
            </w:pPr>
          </w:p>
        </w:tc>
        <w:tc>
          <w:tcPr>
            <w:tcW w:w="1773" w:type="dxa"/>
            <w:tcBorders>
              <w:left w:val="nil"/>
            </w:tcBorders>
            <w:noWrap/>
          </w:tcPr>
          <w:p w14:paraId="275ACB81" w14:textId="77777777" w:rsidR="00214320" w:rsidRPr="007F7D1B" w:rsidRDefault="00214320" w:rsidP="009F0217">
            <w:pPr>
              <w:jc w:val="center"/>
              <w:rPr>
                <w:sz w:val="20"/>
                <w:szCs w:val="20"/>
                <w:lang w:val="sr-Cyrl-CS"/>
              </w:rPr>
            </w:pPr>
          </w:p>
        </w:tc>
      </w:tr>
      <w:tr w:rsidR="00214320" w:rsidRPr="007F7D1B" w14:paraId="1F8E14F8" w14:textId="77777777" w:rsidTr="009F0217">
        <w:trPr>
          <w:cantSplit/>
          <w:trHeight w:val="284"/>
        </w:trPr>
        <w:tc>
          <w:tcPr>
            <w:tcW w:w="727" w:type="dxa"/>
            <w:tcBorders>
              <w:left w:val="nil"/>
              <w:right w:val="nil"/>
            </w:tcBorders>
            <w:noWrap/>
          </w:tcPr>
          <w:p w14:paraId="1CC9E71D" w14:textId="77777777" w:rsidR="00214320" w:rsidRPr="007F7D1B" w:rsidRDefault="00214320" w:rsidP="009F0217">
            <w:pPr>
              <w:jc w:val="right"/>
              <w:rPr>
                <w:bCs/>
                <w:sz w:val="20"/>
                <w:szCs w:val="20"/>
                <w:lang w:val="sr-Cyrl-CS"/>
              </w:rPr>
            </w:pPr>
            <w:r w:rsidRPr="007F7D1B">
              <w:rPr>
                <w:bCs/>
                <w:sz w:val="20"/>
                <w:szCs w:val="20"/>
                <w:lang w:val="sr-Cyrl-CS"/>
              </w:rPr>
              <w:t>2.2</w:t>
            </w:r>
          </w:p>
        </w:tc>
        <w:tc>
          <w:tcPr>
            <w:tcW w:w="3637" w:type="dxa"/>
            <w:gridSpan w:val="2"/>
            <w:tcBorders>
              <w:left w:val="nil"/>
              <w:right w:val="nil"/>
            </w:tcBorders>
            <w:noWrap/>
          </w:tcPr>
          <w:p w14:paraId="08B3FAD6" w14:textId="77777777" w:rsidR="00214320" w:rsidRPr="007F7D1B" w:rsidRDefault="00214320" w:rsidP="009F0217">
            <w:pPr>
              <w:rPr>
                <w:b/>
                <w:bCs/>
                <w:sz w:val="20"/>
                <w:szCs w:val="20"/>
                <w:lang w:val="sr-Cyrl-CS"/>
              </w:rPr>
            </w:pPr>
            <w:r w:rsidRPr="007F7D1B">
              <w:rPr>
                <w:b/>
                <w:bCs/>
                <w:sz w:val="20"/>
                <w:szCs w:val="20"/>
                <w:lang w:val="sr-Cyrl-CS"/>
              </w:rPr>
              <w:t>EIB - ЈП „Путеви Србије</w:t>
            </w:r>
            <w:r w:rsidRPr="007F7D1B">
              <w:rPr>
                <w:b/>
                <w:sz w:val="20"/>
                <w:szCs w:val="20"/>
                <w:lang w:val="sr-Cyrl-CS"/>
              </w:rPr>
              <w:t>”</w:t>
            </w:r>
            <w:r w:rsidRPr="007F7D1B">
              <w:rPr>
                <w:b/>
                <w:bCs/>
                <w:sz w:val="20"/>
                <w:szCs w:val="20"/>
                <w:lang w:val="sr-Cyrl-CS"/>
              </w:rPr>
              <w:t xml:space="preserve"> - Рехабилитација постојећих путева</w:t>
            </w:r>
          </w:p>
        </w:tc>
        <w:tc>
          <w:tcPr>
            <w:tcW w:w="2546" w:type="dxa"/>
            <w:tcBorders>
              <w:left w:val="nil"/>
              <w:right w:val="nil"/>
            </w:tcBorders>
            <w:noWrap/>
          </w:tcPr>
          <w:p w14:paraId="7BAA992A" w14:textId="77777777" w:rsidR="00214320" w:rsidRPr="007F7D1B" w:rsidRDefault="00214320" w:rsidP="009F0217">
            <w:pPr>
              <w:jc w:val="center"/>
              <w:rPr>
                <w:sz w:val="20"/>
                <w:szCs w:val="20"/>
                <w:lang w:val="sr-Cyrl-CS"/>
              </w:rPr>
            </w:pPr>
          </w:p>
        </w:tc>
        <w:tc>
          <w:tcPr>
            <w:tcW w:w="1719" w:type="dxa"/>
            <w:tcBorders>
              <w:left w:val="nil"/>
              <w:right w:val="nil"/>
            </w:tcBorders>
            <w:noWrap/>
          </w:tcPr>
          <w:p w14:paraId="5AC2CDA7" w14:textId="77777777" w:rsidR="00214320" w:rsidRPr="007F7D1B" w:rsidRDefault="00214320" w:rsidP="009F0217">
            <w:pPr>
              <w:jc w:val="center"/>
              <w:rPr>
                <w:sz w:val="20"/>
                <w:szCs w:val="20"/>
                <w:lang w:val="sr-Cyrl-CS"/>
              </w:rPr>
            </w:pPr>
            <w:r w:rsidRPr="007F7D1B">
              <w:rPr>
                <w:sz w:val="20"/>
                <w:szCs w:val="20"/>
                <w:lang w:val="sr-Cyrl-CS"/>
              </w:rPr>
              <w:t>29.913.333</w:t>
            </w:r>
          </w:p>
        </w:tc>
        <w:tc>
          <w:tcPr>
            <w:tcW w:w="1773" w:type="dxa"/>
            <w:tcBorders>
              <w:left w:val="nil"/>
            </w:tcBorders>
            <w:noWrap/>
          </w:tcPr>
          <w:p w14:paraId="7E5860FF" w14:textId="77777777" w:rsidR="00214320" w:rsidRPr="007F7D1B" w:rsidRDefault="00214320" w:rsidP="009F0217">
            <w:pPr>
              <w:jc w:val="center"/>
              <w:rPr>
                <w:sz w:val="20"/>
                <w:szCs w:val="20"/>
                <w:lang w:val="sr-Cyrl-CS"/>
              </w:rPr>
            </w:pPr>
            <w:r w:rsidRPr="007F7D1B">
              <w:rPr>
                <w:sz w:val="20"/>
                <w:szCs w:val="20"/>
                <w:lang w:val="sr-Cyrl-CS"/>
              </w:rPr>
              <w:t>3.516.934.521</w:t>
            </w:r>
          </w:p>
        </w:tc>
      </w:tr>
      <w:tr w:rsidR="00214320" w:rsidRPr="007F7D1B" w14:paraId="5F011F15" w14:textId="77777777" w:rsidTr="009F0217">
        <w:trPr>
          <w:cantSplit/>
          <w:trHeight w:val="284"/>
        </w:trPr>
        <w:tc>
          <w:tcPr>
            <w:tcW w:w="727" w:type="dxa"/>
            <w:tcBorders>
              <w:left w:val="nil"/>
              <w:right w:val="nil"/>
            </w:tcBorders>
            <w:noWrap/>
          </w:tcPr>
          <w:p w14:paraId="28C72B29" w14:textId="77777777" w:rsidR="00214320" w:rsidRPr="007F7D1B" w:rsidRDefault="00214320" w:rsidP="009F0217">
            <w:pPr>
              <w:jc w:val="right"/>
              <w:rPr>
                <w:bCs/>
                <w:sz w:val="20"/>
                <w:szCs w:val="20"/>
                <w:lang w:val="sr-Cyrl-CS"/>
              </w:rPr>
            </w:pPr>
          </w:p>
        </w:tc>
        <w:tc>
          <w:tcPr>
            <w:tcW w:w="3637" w:type="dxa"/>
            <w:gridSpan w:val="2"/>
            <w:tcBorders>
              <w:left w:val="nil"/>
              <w:right w:val="nil"/>
            </w:tcBorders>
            <w:noWrap/>
          </w:tcPr>
          <w:p w14:paraId="7BCF9F27" w14:textId="77777777" w:rsidR="00214320" w:rsidRPr="007F7D1B" w:rsidRDefault="00214320" w:rsidP="009F0217">
            <w:pPr>
              <w:rPr>
                <w:b/>
                <w:bCs/>
                <w:sz w:val="20"/>
                <w:szCs w:val="20"/>
                <w:lang w:val="sr-Cyrl-CS"/>
              </w:rPr>
            </w:pPr>
            <w:r w:rsidRPr="007F7D1B">
              <w:rPr>
                <w:bCs/>
                <w:sz w:val="20"/>
                <w:szCs w:val="20"/>
                <w:lang w:val="sr-Cyrl-CS"/>
              </w:rPr>
              <w:t>Први датум отплате главнице</w:t>
            </w:r>
          </w:p>
        </w:tc>
        <w:tc>
          <w:tcPr>
            <w:tcW w:w="2546" w:type="dxa"/>
            <w:tcBorders>
              <w:left w:val="nil"/>
              <w:right w:val="nil"/>
            </w:tcBorders>
            <w:noWrap/>
          </w:tcPr>
          <w:p w14:paraId="6719A482" w14:textId="77777777" w:rsidR="00214320" w:rsidRPr="007F7D1B" w:rsidRDefault="00214320" w:rsidP="009F0217">
            <w:pPr>
              <w:jc w:val="center"/>
              <w:rPr>
                <w:sz w:val="20"/>
                <w:szCs w:val="20"/>
                <w:lang w:val="sr-Cyrl-CS"/>
              </w:rPr>
            </w:pPr>
            <w:r w:rsidRPr="007F7D1B">
              <w:rPr>
                <w:sz w:val="20"/>
                <w:szCs w:val="20"/>
                <w:lang w:val="sr-Cyrl-CS"/>
              </w:rPr>
              <w:t>15.02.2009.</w:t>
            </w:r>
          </w:p>
        </w:tc>
        <w:tc>
          <w:tcPr>
            <w:tcW w:w="1719" w:type="dxa"/>
            <w:tcBorders>
              <w:left w:val="nil"/>
              <w:right w:val="nil"/>
            </w:tcBorders>
            <w:noWrap/>
          </w:tcPr>
          <w:p w14:paraId="5DC90D7B" w14:textId="77777777" w:rsidR="00214320" w:rsidRPr="007F7D1B" w:rsidRDefault="00214320" w:rsidP="009F0217">
            <w:pPr>
              <w:jc w:val="center"/>
              <w:rPr>
                <w:sz w:val="20"/>
                <w:szCs w:val="20"/>
                <w:lang w:val="sr-Cyrl-CS"/>
              </w:rPr>
            </w:pPr>
          </w:p>
        </w:tc>
        <w:tc>
          <w:tcPr>
            <w:tcW w:w="1773" w:type="dxa"/>
            <w:tcBorders>
              <w:left w:val="nil"/>
            </w:tcBorders>
            <w:noWrap/>
          </w:tcPr>
          <w:p w14:paraId="05170400" w14:textId="77777777" w:rsidR="00214320" w:rsidRPr="007F7D1B" w:rsidRDefault="00214320" w:rsidP="009F0217">
            <w:pPr>
              <w:jc w:val="center"/>
              <w:rPr>
                <w:sz w:val="20"/>
                <w:szCs w:val="20"/>
                <w:lang w:val="sr-Cyrl-CS"/>
              </w:rPr>
            </w:pPr>
          </w:p>
        </w:tc>
      </w:tr>
      <w:tr w:rsidR="00214320" w:rsidRPr="007F7D1B" w14:paraId="4450F1DC" w14:textId="77777777" w:rsidTr="009F0217">
        <w:trPr>
          <w:cantSplit/>
          <w:trHeight w:val="284"/>
        </w:trPr>
        <w:tc>
          <w:tcPr>
            <w:tcW w:w="727" w:type="dxa"/>
            <w:tcBorders>
              <w:left w:val="nil"/>
              <w:right w:val="nil"/>
            </w:tcBorders>
            <w:noWrap/>
          </w:tcPr>
          <w:p w14:paraId="4912537A" w14:textId="77777777" w:rsidR="00214320" w:rsidRPr="007F7D1B" w:rsidRDefault="00214320" w:rsidP="009F0217">
            <w:pPr>
              <w:jc w:val="right"/>
              <w:rPr>
                <w:bCs/>
                <w:sz w:val="20"/>
                <w:szCs w:val="20"/>
                <w:lang w:val="sr-Cyrl-CS"/>
              </w:rPr>
            </w:pPr>
          </w:p>
        </w:tc>
        <w:tc>
          <w:tcPr>
            <w:tcW w:w="3637" w:type="dxa"/>
            <w:gridSpan w:val="2"/>
            <w:tcBorders>
              <w:left w:val="nil"/>
              <w:right w:val="nil"/>
            </w:tcBorders>
            <w:noWrap/>
          </w:tcPr>
          <w:p w14:paraId="5F1949E8" w14:textId="77777777" w:rsidR="00214320" w:rsidRPr="007F7D1B" w:rsidRDefault="00214320" w:rsidP="009F0217">
            <w:pPr>
              <w:rPr>
                <w:b/>
                <w:bCs/>
                <w:sz w:val="20"/>
                <w:szCs w:val="20"/>
                <w:lang w:val="sr-Cyrl-CS"/>
              </w:rPr>
            </w:pPr>
            <w:r w:rsidRPr="007F7D1B">
              <w:rPr>
                <w:bCs/>
                <w:sz w:val="20"/>
                <w:szCs w:val="20"/>
                <w:lang w:val="sr-Cyrl-CS"/>
              </w:rPr>
              <w:t>Последњи датум отплате главнице</w:t>
            </w:r>
          </w:p>
        </w:tc>
        <w:tc>
          <w:tcPr>
            <w:tcW w:w="2546" w:type="dxa"/>
            <w:tcBorders>
              <w:left w:val="nil"/>
              <w:right w:val="nil"/>
            </w:tcBorders>
            <w:noWrap/>
          </w:tcPr>
          <w:p w14:paraId="68353A45" w14:textId="77777777" w:rsidR="00214320" w:rsidRPr="007F7D1B" w:rsidRDefault="00214320" w:rsidP="009F0217">
            <w:pPr>
              <w:jc w:val="center"/>
              <w:rPr>
                <w:sz w:val="20"/>
                <w:szCs w:val="20"/>
                <w:lang w:val="sr-Cyrl-CS"/>
              </w:rPr>
            </w:pPr>
            <w:r w:rsidRPr="007F7D1B">
              <w:rPr>
                <w:sz w:val="20"/>
                <w:szCs w:val="20"/>
                <w:lang w:val="sr-Cyrl-CS"/>
              </w:rPr>
              <w:t>17.08.2026.</w:t>
            </w:r>
          </w:p>
        </w:tc>
        <w:tc>
          <w:tcPr>
            <w:tcW w:w="1719" w:type="dxa"/>
            <w:tcBorders>
              <w:left w:val="nil"/>
              <w:right w:val="nil"/>
            </w:tcBorders>
            <w:noWrap/>
          </w:tcPr>
          <w:p w14:paraId="5D0965F8" w14:textId="77777777" w:rsidR="00214320" w:rsidRPr="007F7D1B" w:rsidRDefault="00214320" w:rsidP="009F0217">
            <w:pPr>
              <w:jc w:val="center"/>
              <w:rPr>
                <w:sz w:val="20"/>
                <w:szCs w:val="20"/>
                <w:lang w:val="sr-Cyrl-CS"/>
              </w:rPr>
            </w:pPr>
          </w:p>
        </w:tc>
        <w:tc>
          <w:tcPr>
            <w:tcW w:w="1773" w:type="dxa"/>
            <w:tcBorders>
              <w:left w:val="nil"/>
            </w:tcBorders>
            <w:noWrap/>
          </w:tcPr>
          <w:p w14:paraId="4C99D36E" w14:textId="77777777" w:rsidR="00214320" w:rsidRPr="007F7D1B" w:rsidRDefault="00214320" w:rsidP="009F0217">
            <w:pPr>
              <w:jc w:val="center"/>
              <w:rPr>
                <w:sz w:val="20"/>
                <w:szCs w:val="20"/>
                <w:lang w:val="sr-Cyrl-CS"/>
              </w:rPr>
            </w:pPr>
          </w:p>
        </w:tc>
      </w:tr>
      <w:tr w:rsidR="00214320" w:rsidRPr="007F7D1B" w14:paraId="17606BF6" w14:textId="77777777" w:rsidTr="009F0217">
        <w:trPr>
          <w:cantSplit/>
          <w:trHeight w:val="284"/>
        </w:trPr>
        <w:tc>
          <w:tcPr>
            <w:tcW w:w="727" w:type="dxa"/>
            <w:tcBorders>
              <w:left w:val="nil"/>
              <w:right w:val="nil"/>
            </w:tcBorders>
            <w:noWrap/>
          </w:tcPr>
          <w:p w14:paraId="705B6906" w14:textId="77777777" w:rsidR="00214320" w:rsidRPr="007F7D1B" w:rsidRDefault="00214320" w:rsidP="009F0217">
            <w:pPr>
              <w:jc w:val="right"/>
              <w:rPr>
                <w:bCs/>
                <w:sz w:val="20"/>
                <w:szCs w:val="20"/>
                <w:lang w:val="sr-Cyrl-CS"/>
              </w:rPr>
            </w:pPr>
          </w:p>
        </w:tc>
        <w:tc>
          <w:tcPr>
            <w:tcW w:w="3637" w:type="dxa"/>
            <w:gridSpan w:val="2"/>
            <w:tcBorders>
              <w:left w:val="nil"/>
              <w:right w:val="nil"/>
            </w:tcBorders>
            <w:noWrap/>
          </w:tcPr>
          <w:p w14:paraId="7DD8FECA" w14:textId="77777777" w:rsidR="00214320" w:rsidRPr="007F7D1B" w:rsidRDefault="00214320" w:rsidP="009F0217">
            <w:pPr>
              <w:rPr>
                <w:b/>
                <w:bCs/>
                <w:sz w:val="20"/>
                <w:szCs w:val="20"/>
                <w:lang w:val="sr-Cyrl-CS"/>
              </w:rPr>
            </w:pPr>
            <w:r w:rsidRPr="007F7D1B">
              <w:rPr>
                <w:bCs/>
                <w:sz w:val="20"/>
                <w:szCs w:val="20"/>
                <w:lang w:val="sr-Cyrl-CS"/>
              </w:rPr>
              <w:t>Рата главнице за 2021. год.</w:t>
            </w:r>
          </w:p>
        </w:tc>
        <w:tc>
          <w:tcPr>
            <w:tcW w:w="2546" w:type="dxa"/>
            <w:tcBorders>
              <w:left w:val="nil"/>
              <w:right w:val="nil"/>
            </w:tcBorders>
            <w:noWrap/>
          </w:tcPr>
          <w:p w14:paraId="08B39614" w14:textId="77777777" w:rsidR="00214320" w:rsidRPr="007F7D1B" w:rsidRDefault="00214320" w:rsidP="009F0217">
            <w:pPr>
              <w:jc w:val="center"/>
              <w:rPr>
                <w:sz w:val="20"/>
                <w:szCs w:val="20"/>
                <w:lang w:val="sr-Cyrl-CS"/>
              </w:rPr>
            </w:pPr>
            <w:r w:rsidRPr="007F7D1B">
              <w:rPr>
                <w:sz w:val="20"/>
                <w:szCs w:val="20"/>
                <w:lang w:val="sr-Cyrl-CS"/>
              </w:rPr>
              <w:t>6.333.333 EUR</w:t>
            </w:r>
          </w:p>
        </w:tc>
        <w:tc>
          <w:tcPr>
            <w:tcW w:w="1719" w:type="dxa"/>
            <w:tcBorders>
              <w:left w:val="nil"/>
              <w:right w:val="nil"/>
            </w:tcBorders>
            <w:noWrap/>
          </w:tcPr>
          <w:p w14:paraId="6C913922" w14:textId="77777777" w:rsidR="00214320" w:rsidRPr="007F7D1B" w:rsidRDefault="00214320" w:rsidP="009F0217">
            <w:pPr>
              <w:jc w:val="center"/>
              <w:rPr>
                <w:sz w:val="20"/>
                <w:szCs w:val="20"/>
                <w:lang w:val="sr-Cyrl-CS"/>
              </w:rPr>
            </w:pPr>
          </w:p>
        </w:tc>
        <w:tc>
          <w:tcPr>
            <w:tcW w:w="1773" w:type="dxa"/>
            <w:tcBorders>
              <w:left w:val="nil"/>
            </w:tcBorders>
            <w:noWrap/>
          </w:tcPr>
          <w:p w14:paraId="1A49AC37" w14:textId="77777777" w:rsidR="00214320" w:rsidRPr="007F7D1B" w:rsidRDefault="00214320" w:rsidP="009F0217">
            <w:pPr>
              <w:jc w:val="center"/>
              <w:rPr>
                <w:sz w:val="20"/>
                <w:szCs w:val="20"/>
                <w:lang w:val="sr-Cyrl-CS"/>
              </w:rPr>
            </w:pPr>
          </w:p>
        </w:tc>
      </w:tr>
      <w:tr w:rsidR="00214320" w:rsidRPr="007F7D1B" w14:paraId="4956C595" w14:textId="77777777" w:rsidTr="009F0217">
        <w:trPr>
          <w:cantSplit/>
          <w:trHeight w:val="284"/>
        </w:trPr>
        <w:tc>
          <w:tcPr>
            <w:tcW w:w="727" w:type="dxa"/>
            <w:tcBorders>
              <w:left w:val="nil"/>
              <w:bottom w:val="nil"/>
              <w:right w:val="nil"/>
            </w:tcBorders>
            <w:noWrap/>
          </w:tcPr>
          <w:p w14:paraId="691A75C3" w14:textId="77777777" w:rsidR="00214320" w:rsidRPr="007F7D1B" w:rsidRDefault="00214320" w:rsidP="009F0217">
            <w:pPr>
              <w:jc w:val="right"/>
              <w:rPr>
                <w:bCs/>
                <w:sz w:val="20"/>
                <w:szCs w:val="20"/>
                <w:lang w:val="sr-Cyrl-CS"/>
              </w:rPr>
            </w:pPr>
          </w:p>
        </w:tc>
        <w:tc>
          <w:tcPr>
            <w:tcW w:w="3637" w:type="dxa"/>
            <w:gridSpan w:val="2"/>
            <w:tcBorders>
              <w:left w:val="nil"/>
              <w:bottom w:val="nil"/>
              <w:right w:val="nil"/>
            </w:tcBorders>
            <w:noWrap/>
          </w:tcPr>
          <w:p w14:paraId="372498ED" w14:textId="77777777" w:rsidR="00214320" w:rsidRPr="007F7D1B" w:rsidRDefault="00214320" w:rsidP="009F0217">
            <w:pPr>
              <w:rPr>
                <w:b/>
                <w:bCs/>
                <w:sz w:val="20"/>
                <w:szCs w:val="20"/>
                <w:lang w:val="sr-Cyrl-CS"/>
              </w:rPr>
            </w:pPr>
            <w:r w:rsidRPr="007F7D1B">
              <w:rPr>
                <w:bCs/>
                <w:sz w:val="20"/>
                <w:szCs w:val="20"/>
                <w:lang w:val="sr-Cyrl-CS"/>
              </w:rPr>
              <w:t>Каматна стопа</w:t>
            </w:r>
          </w:p>
        </w:tc>
        <w:tc>
          <w:tcPr>
            <w:tcW w:w="2546" w:type="dxa"/>
            <w:tcBorders>
              <w:left w:val="nil"/>
              <w:bottom w:val="nil"/>
              <w:right w:val="nil"/>
            </w:tcBorders>
            <w:noWrap/>
          </w:tcPr>
          <w:p w14:paraId="120B82D5" w14:textId="77777777" w:rsidR="00214320" w:rsidRPr="007F7D1B" w:rsidRDefault="00214320" w:rsidP="009F0217">
            <w:pPr>
              <w:jc w:val="center"/>
              <w:rPr>
                <w:sz w:val="20"/>
                <w:szCs w:val="20"/>
                <w:lang w:val="sr-Cyrl-CS"/>
              </w:rPr>
            </w:pPr>
            <w:r w:rsidRPr="007F7D1B">
              <w:rPr>
                <w:sz w:val="20"/>
                <w:szCs w:val="20"/>
                <w:lang w:val="sr-Cyrl-CS"/>
              </w:rPr>
              <w:t>фиксна по траншама</w:t>
            </w:r>
          </w:p>
        </w:tc>
        <w:tc>
          <w:tcPr>
            <w:tcW w:w="1719" w:type="dxa"/>
            <w:tcBorders>
              <w:left w:val="nil"/>
              <w:bottom w:val="nil"/>
              <w:right w:val="nil"/>
            </w:tcBorders>
            <w:noWrap/>
          </w:tcPr>
          <w:p w14:paraId="5EA6EAD6" w14:textId="77777777" w:rsidR="00214320" w:rsidRPr="007F7D1B" w:rsidRDefault="00214320" w:rsidP="009F0217">
            <w:pPr>
              <w:jc w:val="center"/>
              <w:rPr>
                <w:sz w:val="20"/>
                <w:szCs w:val="20"/>
                <w:lang w:val="sr-Cyrl-CS"/>
              </w:rPr>
            </w:pPr>
          </w:p>
        </w:tc>
        <w:tc>
          <w:tcPr>
            <w:tcW w:w="1773" w:type="dxa"/>
            <w:tcBorders>
              <w:left w:val="nil"/>
              <w:bottom w:val="nil"/>
            </w:tcBorders>
            <w:noWrap/>
          </w:tcPr>
          <w:p w14:paraId="448BFC31" w14:textId="77777777" w:rsidR="00214320" w:rsidRPr="007F7D1B" w:rsidRDefault="00214320" w:rsidP="009F0217">
            <w:pPr>
              <w:jc w:val="center"/>
              <w:rPr>
                <w:sz w:val="20"/>
                <w:szCs w:val="20"/>
                <w:lang w:val="sr-Cyrl-CS"/>
              </w:rPr>
            </w:pPr>
          </w:p>
        </w:tc>
      </w:tr>
      <w:tr w:rsidR="00214320" w:rsidRPr="007F7D1B" w14:paraId="7C2C5DA1" w14:textId="77777777" w:rsidTr="009F0217">
        <w:trPr>
          <w:cantSplit/>
          <w:trHeight w:val="284"/>
        </w:trPr>
        <w:tc>
          <w:tcPr>
            <w:tcW w:w="727" w:type="dxa"/>
            <w:tcBorders>
              <w:top w:val="nil"/>
              <w:left w:val="nil"/>
              <w:bottom w:val="nil"/>
              <w:right w:val="nil"/>
            </w:tcBorders>
            <w:noWrap/>
          </w:tcPr>
          <w:p w14:paraId="20E6C08B" w14:textId="77777777" w:rsidR="00214320" w:rsidRPr="007F7D1B" w:rsidRDefault="00214320" w:rsidP="009F0217">
            <w:pPr>
              <w:jc w:val="right"/>
              <w:rPr>
                <w:bCs/>
                <w:sz w:val="20"/>
                <w:szCs w:val="20"/>
                <w:lang w:val="sr-Cyrl-CS"/>
              </w:rPr>
            </w:pPr>
            <w:r w:rsidRPr="007F7D1B">
              <w:rPr>
                <w:bCs/>
                <w:sz w:val="20"/>
                <w:szCs w:val="20"/>
                <w:lang w:val="sr-Cyrl-CS"/>
              </w:rPr>
              <w:t>2.3</w:t>
            </w:r>
          </w:p>
        </w:tc>
        <w:tc>
          <w:tcPr>
            <w:tcW w:w="3637" w:type="dxa"/>
            <w:gridSpan w:val="2"/>
            <w:tcBorders>
              <w:top w:val="nil"/>
              <w:left w:val="nil"/>
              <w:bottom w:val="nil"/>
              <w:right w:val="nil"/>
            </w:tcBorders>
            <w:noWrap/>
          </w:tcPr>
          <w:p w14:paraId="4F755F0D" w14:textId="77777777" w:rsidR="00214320" w:rsidRPr="007F7D1B" w:rsidRDefault="00214320" w:rsidP="009F0217">
            <w:pPr>
              <w:rPr>
                <w:b/>
                <w:bCs/>
                <w:sz w:val="20"/>
                <w:szCs w:val="20"/>
                <w:lang w:val="sr-Cyrl-CS"/>
              </w:rPr>
            </w:pPr>
            <w:r w:rsidRPr="007F7D1B">
              <w:rPr>
                <w:b/>
                <w:bCs/>
                <w:sz w:val="20"/>
                <w:szCs w:val="20"/>
                <w:lang w:val="sr-Cyrl-CS"/>
              </w:rPr>
              <w:t>EIB - АД „Електромрежа Србије</w:t>
            </w:r>
            <w:r w:rsidRPr="007F7D1B">
              <w:rPr>
                <w:b/>
                <w:sz w:val="20"/>
                <w:szCs w:val="20"/>
                <w:lang w:val="sr-Cyrl-CS"/>
              </w:rPr>
              <w:t>”</w:t>
            </w:r>
            <w:r w:rsidRPr="007F7D1B">
              <w:rPr>
                <w:b/>
                <w:bCs/>
                <w:sz w:val="20"/>
                <w:szCs w:val="20"/>
                <w:lang w:val="sr-Cyrl-CS"/>
              </w:rPr>
              <w:t xml:space="preserve"> -Реконструкција енергетског система</w:t>
            </w:r>
          </w:p>
        </w:tc>
        <w:tc>
          <w:tcPr>
            <w:tcW w:w="2546" w:type="dxa"/>
            <w:tcBorders>
              <w:top w:val="nil"/>
              <w:left w:val="nil"/>
              <w:bottom w:val="nil"/>
              <w:right w:val="nil"/>
            </w:tcBorders>
            <w:noWrap/>
          </w:tcPr>
          <w:p w14:paraId="64CC454B" w14:textId="77777777" w:rsidR="00214320" w:rsidRPr="007F7D1B" w:rsidRDefault="00214320" w:rsidP="009F0217">
            <w:pPr>
              <w:jc w:val="center"/>
              <w:rPr>
                <w:sz w:val="20"/>
                <w:szCs w:val="20"/>
                <w:lang w:val="sr-Cyrl-CS"/>
              </w:rPr>
            </w:pPr>
          </w:p>
        </w:tc>
        <w:tc>
          <w:tcPr>
            <w:tcW w:w="1719" w:type="dxa"/>
            <w:tcBorders>
              <w:top w:val="nil"/>
              <w:left w:val="nil"/>
              <w:bottom w:val="nil"/>
              <w:right w:val="nil"/>
            </w:tcBorders>
            <w:noWrap/>
          </w:tcPr>
          <w:p w14:paraId="0B8B4AB5" w14:textId="77777777" w:rsidR="00214320" w:rsidRPr="007F7D1B" w:rsidRDefault="00214320" w:rsidP="009F0217">
            <w:pPr>
              <w:jc w:val="center"/>
              <w:rPr>
                <w:sz w:val="20"/>
                <w:szCs w:val="20"/>
                <w:lang w:val="sr-Cyrl-CS"/>
              </w:rPr>
            </w:pPr>
            <w:r w:rsidRPr="007F7D1B">
              <w:rPr>
                <w:sz w:val="20"/>
                <w:szCs w:val="20"/>
                <w:lang w:val="sr-Cyrl-CS"/>
              </w:rPr>
              <w:t>10.828.454</w:t>
            </w:r>
          </w:p>
        </w:tc>
        <w:tc>
          <w:tcPr>
            <w:tcW w:w="1773" w:type="dxa"/>
            <w:tcBorders>
              <w:top w:val="nil"/>
              <w:left w:val="nil"/>
              <w:bottom w:val="nil"/>
            </w:tcBorders>
            <w:noWrap/>
          </w:tcPr>
          <w:p w14:paraId="79BDA9EA" w14:textId="77777777" w:rsidR="00214320" w:rsidRPr="007F7D1B" w:rsidRDefault="00214320" w:rsidP="009F0217">
            <w:pPr>
              <w:jc w:val="center"/>
              <w:rPr>
                <w:sz w:val="20"/>
                <w:szCs w:val="20"/>
                <w:lang w:val="sr-Cyrl-CS"/>
              </w:rPr>
            </w:pPr>
            <w:r w:rsidRPr="007F7D1B">
              <w:rPr>
                <w:sz w:val="20"/>
                <w:szCs w:val="20"/>
                <w:lang w:val="sr-Cyrl-CS"/>
              </w:rPr>
              <w:t>1.273.110.044</w:t>
            </w:r>
          </w:p>
        </w:tc>
      </w:tr>
      <w:tr w:rsidR="00214320" w:rsidRPr="007F7D1B" w14:paraId="7AB55B21" w14:textId="77777777" w:rsidTr="009F0217">
        <w:trPr>
          <w:cantSplit/>
          <w:trHeight w:val="284"/>
        </w:trPr>
        <w:tc>
          <w:tcPr>
            <w:tcW w:w="727" w:type="dxa"/>
            <w:tcBorders>
              <w:top w:val="nil"/>
              <w:left w:val="nil"/>
              <w:right w:val="nil"/>
            </w:tcBorders>
            <w:noWrap/>
          </w:tcPr>
          <w:p w14:paraId="4D10F1C8" w14:textId="77777777" w:rsidR="00214320" w:rsidRPr="007F7D1B" w:rsidRDefault="00214320" w:rsidP="009F0217">
            <w:pPr>
              <w:jc w:val="right"/>
              <w:rPr>
                <w:bCs/>
                <w:sz w:val="20"/>
                <w:szCs w:val="20"/>
                <w:lang w:val="sr-Cyrl-CS"/>
              </w:rPr>
            </w:pPr>
          </w:p>
        </w:tc>
        <w:tc>
          <w:tcPr>
            <w:tcW w:w="3637" w:type="dxa"/>
            <w:gridSpan w:val="2"/>
            <w:tcBorders>
              <w:top w:val="nil"/>
              <w:left w:val="nil"/>
              <w:right w:val="nil"/>
            </w:tcBorders>
            <w:noWrap/>
          </w:tcPr>
          <w:p w14:paraId="1E186F15" w14:textId="77777777" w:rsidR="00214320" w:rsidRPr="007F7D1B" w:rsidRDefault="00214320" w:rsidP="009F0217">
            <w:pPr>
              <w:rPr>
                <w:b/>
                <w:bCs/>
                <w:sz w:val="20"/>
                <w:szCs w:val="20"/>
                <w:lang w:val="sr-Cyrl-CS"/>
              </w:rPr>
            </w:pPr>
            <w:r w:rsidRPr="007F7D1B">
              <w:rPr>
                <w:bCs/>
                <w:sz w:val="20"/>
                <w:szCs w:val="20"/>
                <w:lang w:val="sr-Cyrl-CS"/>
              </w:rPr>
              <w:t>Први датум отплате главнице</w:t>
            </w:r>
          </w:p>
        </w:tc>
        <w:tc>
          <w:tcPr>
            <w:tcW w:w="2546" w:type="dxa"/>
            <w:tcBorders>
              <w:top w:val="nil"/>
              <w:left w:val="nil"/>
              <w:right w:val="nil"/>
            </w:tcBorders>
            <w:noWrap/>
          </w:tcPr>
          <w:p w14:paraId="2A6A41E9" w14:textId="77777777" w:rsidR="00214320" w:rsidRPr="007F7D1B" w:rsidRDefault="00214320" w:rsidP="009F0217">
            <w:pPr>
              <w:jc w:val="center"/>
              <w:rPr>
                <w:sz w:val="20"/>
                <w:szCs w:val="20"/>
                <w:lang w:val="sr-Cyrl-CS"/>
              </w:rPr>
            </w:pPr>
            <w:r w:rsidRPr="007F7D1B">
              <w:rPr>
                <w:sz w:val="20"/>
                <w:szCs w:val="20"/>
                <w:lang w:val="sr-Cyrl-CS"/>
              </w:rPr>
              <w:t>10.11.2011.</w:t>
            </w:r>
          </w:p>
        </w:tc>
        <w:tc>
          <w:tcPr>
            <w:tcW w:w="1719" w:type="dxa"/>
            <w:tcBorders>
              <w:top w:val="nil"/>
              <w:left w:val="nil"/>
              <w:right w:val="nil"/>
            </w:tcBorders>
            <w:noWrap/>
          </w:tcPr>
          <w:p w14:paraId="496F53D9" w14:textId="77777777" w:rsidR="00214320" w:rsidRPr="007F7D1B" w:rsidRDefault="00214320" w:rsidP="009F0217">
            <w:pPr>
              <w:jc w:val="center"/>
              <w:rPr>
                <w:sz w:val="20"/>
                <w:szCs w:val="20"/>
                <w:lang w:val="sr-Cyrl-CS"/>
              </w:rPr>
            </w:pPr>
          </w:p>
        </w:tc>
        <w:tc>
          <w:tcPr>
            <w:tcW w:w="1773" w:type="dxa"/>
            <w:tcBorders>
              <w:top w:val="nil"/>
              <w:left w:val="nil"/>
            </w:tcBorders>
            <w:noWrap/>
          </w:tcPr>
          <w:p w14:paraId="4EF07B41" w14:textId="77777777" w:rsidR="00214320" w:rsidRPr="007F7D1B" w:rsidRDefault="00214320" w:rsidP="009F0217">
            <w:pPr>
              <w:jc w:val="center"/>
              <w:rPr>
                <w:sz w:val="20"/>
                <w:szCs w:val="20"/>
                <w:lang w:val="sr-Cyrl-CS"/>
              </w:rPr>
            </w:pPr>
          </w:p>
        </w:tc>
      </w:tr>
      <w:tr w:rsidR="00214320" w:rsidRPr="007F7D1B" w14:paraId="3AAA02F1" w14:textId="77777777" w:rsidTr="009F0217">
        <w:trPr>
          <w:cantSplit/>
          <w:trHeight w:val="284"/>
        </w:trPr>
        <w:tc>
          <w:tcPr>
            <w:tcW w:w="727" w:type="dxa"/>
            <w:tcBorders>
              <w:left w:val="nil"/>
              <w:right w:val="nil"/>
            </w:tcBorders>
            <w:noWrap/>
          </w:tcPr>
          <w:p w14:paraId="1A75FE1F" w14:textId="77777777" w:rsidR="00214320" w:rsidRPr="007F7D1B" w:rsidRDefault="00214320" w:rsidP="009F0217">
            <w:pPr>
              <w:rPr>
                <w:b/>
                <w:bCs/>
                <w:sz w:val="20"/>
                <w:szCs w:val="20"/>
                <w:lang w:val="sr-Cyrl-CS"/>
              </w:rPr>
            </w:pPr>
          </w:p>
        </w:tc>
        <w:tc>
          <w:tcPr>
            <w:tcW w:w="3637" w:type="dxa"/>
            <w:gridSpan w:val="2"/>
            <w:tcBorders>
              <w:left w:val="nil"/>
              <w:right w:val="nil"/>
            </w:tcBorders>
            <w:noWrap/>
          </w:tcPr>
          <w:p w14:paraId="3BA2ABED" w14:textId="77777777" w:rsidR="00214320" w:rsidRPr="007F7D1B" w:rsidRDefault="00214320" w:rsidP="009F0217">
            <w:pPr>
              <w:rPr>
                <w:bCs/>
                <w:sz w:val="20"/>
                <w:szCs w:val="20"/>
                <w:lang w:val="sr-Cyrl-CS"/>
              </w:rPr>
            </w:pPr>
            <w:r w:rsidRPr="007F7D1B">
              <w:rPr>
                <w:bCs/>
                <w:sz w:val="20"/>
                <w:szCs w:val="20"/>
                <w:lang w:val="sr-Cyrl-CS"/>
              </w:rPr>
              <w:t>Последњи датум отплате главнице</w:t>
            </w:r>
          </w:p>
        </w:tc>
        <w:tc>
          <w:tcPr>
            <w:tcW w:w="2546" w:type="dxa"/>
            <w:tcBorders>
              <w:left w:val="nil"/>
              <w:right w:val="nil"/>
            </w:tcBorders>
            <w:noWrap/>
          </w:tcPr>
          <w:p w14:paraId="6AAA7392" w14:textId="77777777" w:rsidR="00214320" w:rsidRPr="007F7D1B" w:rsidRDefault="00214320" w:rsidP="009F0217">
            <w:pPr>
              <w:jc w:val="center"/>
              <w:rPr>
                <w:sz w:val="20"/>
                <w:szCs w:val="20"/>
                <w:lang w:val="sr-Cyrl-CS"/>
              </w:rPr>
            </w:pPr>
            <w:r w:rsidRPr="007F7D1B">
              <w:rPr>
                <w:sz w:val="20"/>
                <w:szCs w:val="20"/>
                <w:lang w:val="sr-Cyrl-CS"/>
              </w:rPr>
              <w:t>10.11.2028.</w:t>
            </w:r>
          </w:p>
        </w:tc>
        <w:tc>
          <w:tcPr>
            <w:tcW w:w="1719" w:type="dxa"/>
            <w:tcBorders>
              <w:left w:val="nil"/>
              <w:right w:val="nil"/>
            </w:tcBorders>
            <w:noWrap/>
          </w:tcPr>
          <w:p w14:paraId="28208507" w14:textId="77777777" w:rsidR="00214320" w:rsidRPr="007F7D1B" w:rsidRDefault="00214320" w:rsidP="009F0217">
            <w:pPr>
              <w:jc w:val="center"/>
              <w:rPr>
                <w:sz w:val="20"/>
                <w:szCs w:val="20"/>
                <w:lang w:val="sr-Cyrl-CS"/>
              </w:rPr>
            </w:pPr>
          </w:p>
        </w:tc>
        <w:tc>
          <w:tcPr>
            <w:tcW w:w="1773" w:type="dxa"/>
            <w:tcBorders>
              <w:left w:val="nil"/>
            </w:tcBorders>
            <w:noWrap/>
          </w:tcPr>
          <w:p w14:paraId="029C20FC" w14:textId="77777777" w:rsidR="00214320" w:rsidRPr="007F7D1B" w:rsidRDefault="00214320" w:rsidP="009F0217">
            <w:pPr>
              <w:jc w:val="center"/>
              <w:rPr>
                <w:sz w:val="20"/>
                <w:szCs w:val="20"/>
                <w:lang w:val="sr-Cyrl-CS"/>
              </w:rPr>
            </w:pPr>
          </w:p>
        </w:tc>
      </w:tr>
      <w:tr w:rsidR="00214320" w:rsidRPr="007F7D1B" w14:paraId="706B44B7" w14:textId="77777777" w:rsidTr="009F0217">
        <w:trPr>
          <w:cantSplit/>
          <w:trHeight w:val="284"/>
        </w:trPr>
        <w:tc>
          <w:tcPr>
            <w:tcW w:w="727" w:type="dxa"/>
            <w:tcBorders>
              <w:left w:val="nil"/>
              <w:right w:val="nil"/>
            </w:tcBorders>
            <w:noWrap/>
          </w:tcPr>
          <w:p w14:paraId="273FB584" w14:textId="77777777" w:rsidR="00214320" w:rsidRPr="007F7D1B" w:rsidRDefault="00214320" w:rsidP="009F0217">
            <w:pPr>
              <w:rPr>
                <w:b/>
                <w:bCs/>
                <w:sz w:val="20"/>
                <w:szCs w:val="20"/>
                <w:lang w:val="sr-Cyrl-CS"/>
              </w:rPr>
            </w:pPr>
          </w:p>
        </w:tc>
        <w:tc>
          <w:tcPr>
            <w:tcW w:w="3637" w:type="dxa"/>
            <w:gridSpan w:val="2"/>
            <w:tcBorders>
              <w:left w:val="nil"/>
              <w:right w:val="nil"/>
            </w:tcBorders>
            <w:noWrap/>
          </w:tcPr>
          <w:p w14:paraId="52234AE4" w14:textId="77777777" w:rsidR="00214320" w:rsidRPr="007F7D1B" w:rsidRDefault="00214320" w:rsidP="009F0217">
            <w:pPr>
              <w:rPr>
                <w:bCs/>
                <w:sz w:val="20"/>
                <w:szCs w:val="20"/>
                <w:lang w:val="sr-Cyrl-CS"/>
              </w:rPr>
            </w:pPr>
            <w:r w:rsidRPr="007F7D1B">
              <w:rPr>
                <w:bCs/>
                <w:sz w:val="20"/>
                <w:szCs w:val="20"/>
                <w:lang w:val="sr-Cyrl-CS"/>
              </w:rPr>
              <w:t>Рата главнице за 2021. год.</w:t>
            </w:r>
          </w:p>
        </w:tc>
        <w:tc>
          <w:tcPr>
            <w:tcW w:w="2546" w:type="dxa"/>
            <w:tcBorders>
              <w:left w:val="nil"/>
              <w:right w:val="nil"/>
            </w:tcBorders>
            <w:noWrap/>
          </w:tcPr>
          <w:p w14:paraId="2EFCE0AD" w14:textId="77777777" w:rsidR="00214320" w:rsidRPr="007F7D1B" w:rsidRDefault="00214320" w:rsidP="009F0217">
            <w:pPr>
              <w:jc w:val="center"/>
              <w:rPr>
                <w:sz w:val="20"/>
                <w:szCs w:val="20"/>
                <w:lang w:val="sr-Cyrl-CS"/>
              </w:rPr>
            </w:pPr>
            <w:r w:rsidRPr="007F7D1B">
              <w:rPr>
                <w:sz w:val="20"/>
                <w:szCs w:val="20"/>
                <w:lang w:val="sr-Cyrl-CS"/>
              </w:rPr>
              <w:t>1.684.807 EUR</w:t>
            </w:r>
          </w:p>
        </w:tc>
        <w:tc>
          <w:tcPr>
            <w:tcW w:w="1719" w:type="dxa"/>
            <w:tcBorders>
              <w:left w:val="nil"/>
              <w:right w:val="nil"/>
            </w:tcBorders>
            <w:noWrap/>
          </w:tcPr>
          <w:p w14:paraId="36440A24" w14:textId="77777777" w:rsidR="00214320" w:rsidRPr="007F7D1B" w:rsidRDefault="00214320" w:rsidP="009F0217">
            <w:pPr>
              <w:jc w:val="center"/>
              <w:rPr>
                <w:sz w:val="20"/>
                <w:szCs w:val="20"/>
                <w:lang w:val="sr-Cyrl-CS"/>
              </w:rPr>
            </w:pPr>
          </w:p>
        </w:tc>
        <w:tc>
          <w:tcPr>
            <w:tcW w:w="1773" w:type="dxa"/>
            <w:tcBorders>
              <w:left w:val="nil"/>
            </w:tcBorders>
            <w:noWrap/>
          </w:tcPr>
          <w:p w14:paraId="6B45D0E1" w14:textId="77777777" w:rsidR="00214320" w:rsidRPr="007F7D1B" w:rsidRDefault="00214320" w:rsidP="009F0217">
            <w:pPr>
              <w:jc w:val="center"/>
              <w:rPr>
                <w:sz w:val="20"/>
                <w:szCs w:val="20"/>
                <w:lang w:val="sr-Cyrl-CS"/>
              </w:rPr>
            </w:pPr>
          </w:p>
        </w:tc>
      </w:tr>
      <w:tr w:rsidR="00214320" w:rsidRPr="007F7D1B" w14:paraId="171A6F83" w14:textId="77777777" w:rsidTr="009F0217">
        <w:trPr>
          <w:cantSplit/>
          <w:trHeight w:val="284"/>
        </w:trPr>
        <w:tc>
          <w:tcPr>
            <w:tcW w:w="727" w:type="dxa"/>
            <w:tcBorders>
              <w:left w:val="nil"/>
              <w:right w:val="nil"/>
            </w:tcBorders>
            <w:noWrap/>
          </w:tcPr>
          <w:p w14:paraId="5E381FC8" w14:textId="77777777" w:rsidR="00214320" w:rsidRPr="007F7D1B" w:rsidRDefault="00214320" w:rsidP="009F0217">
            <w:pPr>
              <w:rPr>
                <w:b/>
                <w:bCs/>
                <w:sz w:val="20"/>
                <w:szCs w:val="20"/>
                <w:lang w:val="sr-Cyrl-CS"/>
              </w:rPr>
            </w:pPr>
          </w:p>
        </w:tc>
        <w:tc>
          <w:tcPr>
            <w:tcW w:w="3637" w:type="dxa"/>
            <w:gridSpan w:val="2"/>
            <w:tcBorders>
              <w:left w:val="nil"/>
              <w:right w:val="nil"/>
            </w:tcBorders>
            <w:noWrap/>
          </w:tcPr>
          <w:p w14:paraId="2A282CE0" w14:textId="77777777" w:rsidR="00214320" w:rsidRPr="007F7D1B" w:rsidRDefault="00214320" w:rsidP="009F0217">
            <w:pPr>
              <w:rPr>
                <w:bCs/>
                <w:sz w:val="20"/>
                <w:szCs w:val="20"/>
                <w:lang w:val="sr-Cyrl-CS"/>
              </w:rPr>
            </w:pPr>
            <w:r w:rsidRPr="007F7D1B">
              <w:rPr>
                <w:bCs/>
                <w:sz w:val="20"/>
                <w:szCs w:val="20"/>
                <w:lang w:val="sr-Cyrl-CS"/>
              </w:rPr>
              <w:t>Каматна стопа</w:t>
            </w:r>
          </w:p>
        </w:tc>
        <w:tc>
          <w:tcPr>
            <w:tcW w:w="2546" w:type="dxa"/>
            <w:tcBorders>
              <w:left w:val="nil"/>
              <w:right w:val="nil"/>
            </w:tcBorders>
            <w:noWrap/>
          </w:tcPr>
          <w:p w14:paraId="624E5275" w14:textId="77777777" w:rsidR="00214320" w:rsidRPr="007F7D1B" w:rsidRDefault="00214320" w:rsidP="009F0217">
            <w:pPr>
              <w:jc w:val="center"/>
              <w:rPr>
                <w:sz w:val="20"/>
                <w:szCs w:val="20"/>
                <w:lang w:val="sr-Cyrl-CS"/>
              </w:rPr>
            </w:pPr>
            <w:r w:rsidRPr="007F7D1B">
              <w:rPr>
                <w:sz w:val="20"/>
                <w:szCs w:val="20"/>
                <w:lang w:val="sr-Cyrl-CS"/>
              </w:rPr>
              <w:t>фиксна по траншама</w:t>
            </w:r>
          </w:p>
        </w:tc>
        <w:tc>
          <w:tcPr>
            <w:tcW w:w="1719" w:type="dxa"/>
            <w:tcBorders>
              <w:left w:val="nil"/>
              <w:right w:val="nil"/>
            </w:tcBorders>
            <w:noWrap/>
          </w:tcPr>
          <w:p w14:paraId="71BE3E79" w14:textId="77777777" w:rsidR="00214320" w:rsidRPr="007F7D1B" w:rsidRDefault="00214320" w:rsidP="009F0217">
            <w:pPr>
              <w:jc w:val="center"/>
              <w:rPr>
                <w:sz w:val="20"/>
                <w:szCs w:val="20"/>
                <w:lang w:val="sr-Cyrl-CS"/>
              </w:rPr>
            </w:pPr>
          </w:p>
        </w:tc>
        <w:tc>
          <w:tcPr>
            <w:tcW w:w="1773" w:type="dxa"/>
            <w:tcBorders>
              <w:left w:val="nil"/>
            </w:tcBorders>
            <w:noWrap/>
          </w:tcPr>
          <w:p w14:paraId="2A6F9E58" w14:textId="77777777" w:rsidR="00214320" w:rsidRPr="007F7D1B" w:rsidRDefault="00214320" w:rsidP="009F0217">
            <w:pPr>
              <w:jc w:val="center"/>
              <w:rPr>
                <w:sz w:val="20"/>
                <w:szCs w:val="20"/>
                <w:lang w:val="sr-Cyrl-CS"/>
              </w:rPr>
            </w:pPr>
          </w:p>
        </w:tc>
      </w:tr>
      <w:tr w:rsidR="00214320" w:rsidRPr="007F7D1B" w14:paraId="09C4730D" w14:textId="77777777" w:rsidTr="009F0217">
        <w:trPr>
          <w:cantSplit/>
          <w:trHeight w:val="284"/>
        </w:trPr>
        <w:tc>
          <w:tcPr>
            <w:tcW w:w="727" w:type="dxa"/>
            <w:tcBorders>
              <w:left w:val="nil"/>
              <w:right w:val="nil"/>
            </w:tcBorders>
            <w:noWrap/>
          </w:tcPr>
          <w:p w14:paraId="6C34AA63" w14:textId="77777777" w:rsidR="00214320" w:rsidRPr="007F7D1B" w:rsidRDefault="00214320" w:rsidP="009F0217">
            <w:pPr>
              <w:jc w:val="right"/>
              <w:rPr>
                <w:b/>
                <w:bCs/>
                <w:sz w:val="20"/>
                <w:szCs w:val="20"/>
                <w:lang w:val="sr-Cyrl-CS"/>
              </w:rPr>
            </w:pPr>
            <w:r w:rsidRPr="007F7D1B">
              <w:rPr>
                <w:bCs/>
                <w:sz w:val="20"/>
                <w:szCs w:val="20"/>
                <w:lang w:val="sr-Cyrl-CS"/>
              </w:rPr>
              <w:t>2.4</w:t>
            </w:r>
          </w:p>
        </w:tc>
        <w:tc>
          <w:tcPr>
            <w:tcW w:w="3637" w:type="dxa"/>
            <w:gridSpan w:val="2"/>
            <w:tcBorders>
              <w:left w:val="nil"/>
              <w:right w:val="nil"/>
            </w:tcBorders>
            <w:noWrap/>
          </w:tcPr>
          <w:p w14:paraId="3B7981D7" w14:textId="77777777" w:rsidR="00214320" w:rsidRPr="007F7D1B" w:rsidRDefault="00214320" w:rsidP="009F0217">
            <w:pPr>
              <w:rPr>
                <w:bCs/>
                <w:sz w:val="20"/>
                <w:szCs w:val="20"/>
                <w:lang w:val="sr-Cyrl-CS"/>
              </w:rPr>
            </w:pPr>
            <w:r w:rsidRPr="007F7D1B">
              <w:rPr>
                <w:b/>
                <w:bCs/>
                <w:sz w:val="20"/>
                <w:szCs w:val="20"/>
                <w:lang w:val="sr-Cyrl-CS"/>
              </w:rPr>
              <w:t>EIB - Град Београд - Обнова београдског језгра</w:t>
            </w:r>
          </w:p>
        </w:tc>
        <w:tc>
          <w:tcPr>
            <w:tcW w:w="2546" w:type="dxa"/>
            <w:tcBorders>
              <w:left w:val="nil"/>
              <w:right w:val="nil"/>
            </w:tcBorders>
            <w:noWrap/>
          </w:tcPr>
          <w:p w14:paraId="3F76E1E8" w14:textId="77777777" w:rsidR="00214320" w:rsidRPr="007F7D1B" w:rsidRDefault="00214320" w:rsidP="009F0217">
            <w:pPr>
              <w:jc w:val="center"/>
              <w:rPr>
                <w:sz w:val="20"/>
                <w:szCs w:val="20"/>
                <w:lang w:val="sr-Cyrl-CS"/>
              </w:rPr>
            </w:pPr>
          </w:p>
        </w:tc>
        <w:tc>
          <w:tcPr>
            <w:tcW w:w="1719" w:type="dxa"/>
            <w:tcBorders>
              <w:left w:val="nil"/>
              <w:right w:val="nil"/>
            </w:tcBorders>
            <w:noWrap/>
          </w:tcPr>
          <w:p w14:paraId="4EC56217" w14:textId="77777777" w:rsidR="00214320" w:rsidRPr="007F7D1B" w:rsidRDefault="00214320" w:rsidP="009F0217">
            <w:pPr>
              <w:jc w:val="center"/>
              <w:rPr>
                <w:sz w:val="20"/>
                <w:szCs w:val="20"/>
                <w:lang w:val="sr-Cyrl-CS"/>
              </w:rPr>
            </w:pPr>
            <w:r w:rsidRPr="007F7D1B">
              <w:rPr>
                <w:sz w:val="20"/>
                <w:szCs w:val="20"/>
                <w:lang w:val="sr-Cyrl-CS"/>
              </w:rPr>
              <w:t>45.629.354</w:t>
            </w:r>
          </w:p>
        </w:tc>
        <w:tc>
          <w:tcPr>
            <w:tcW w:w="1773" w:type="dxa"/>
            <w:tcBorders>
              <w:left w:val="nil"/>
            </w:tcBorders>
            <w:noWrap/>
          </w:tcPr>
          <w:p w14:paraId="0550D9E9" w14:textId="77777777" w:rsidR="00214320" w:rsidRPr="007F7D1B" w:rsidRDefault="00214320" w:rsidP="009F0217">
            <w:pPr>
              <w:jc w:val="center"/>
              <w:rPr>
                <w:sz w:val="20"/>
                <w:szCs w:val="20"/>
                <w:lang w:val="sr-Cyrl-CS"/>
              </w:rPr>
            </w:pPr>
            <w:r w:rsidRPr="007F7D1B">
              <w:rPr>
                <w:sz w:val="20"/>
                <w:szCs w:val="20"/>
                <w:lang w:val="sr-Cyrl-CS"/>
              </w:rPr>
              <w:t>5.364.679.658</w:t>
            </w:r>
          </w:p>
        </w:tc>
      </w:tr>
      <w:tr w:rsidR="00214320" w:rsidRPr="007F7D1B" w14:paraId="4591B632" w14:textId="77777777" w:rsidTr="009F0217">
        <w:trPr>
          <w:cantSplit/>
          <w:trHeight w:val="284"/>
        </w:trPr>
        <w:tc>
          <w:tcPr>
            <w:tcW w:w="727" w:type="dxa"/>
            <w:tcBorders>
              <w:left w:val="nil"/>
              <w:right w:val="nil"/>
            </w:tcBorders>
            <w:noWrap/>
          </w:tcPr>
          <w:p w14:paraId="507E5E10" w14:textId="77777777" w:rsidR="00214320" w:rsidRPr="007F7D1B" w:rsidRDefault="00214320" w:rsidP="009F0217">
            <w:pPr>
              <w:rPr>
                <w:b/>
                <w:bCs/>
                <w:sz w:val="20"/>
                <w:szCs w:val="20"/>
                <w:lang w:val="sr-Cyrl-CS"/>
              </w:rPr>
            </w:pPr>
          </w:p>
        </w:tc>
        <w:tc>
          <w:tcPr>
            <w:tcW w:w="3637" w:type="dxa"/>
            <w:gridSpan w:val="2"/>
            <w:tcBorders>
              <w:left w:val="nil"/>
              <w:right w:val="nil"/>
            </w:tcBorders>
            <w:noWrap/>
          </w:tcPr>
          <w:p w14:paraId="1AEB6953" w14:textId="77777777" w:rsidR="00214320" w:rsidRPr="007F7D1B" w:rsidRDefault="00214320" w:rsidP="009F0217">
            <w:pPr>
              <w:rPr>
                <w:b/>
                <w:bCs/>
                <w:sz w:val="20"/>
                <w:szCs w:val="20"/>
                <w:lang w:val="sr-Cyrl-CS"/>
              </w:rPr>
            </w:pPr>
            <w:r w:rsidRPr="007F7D1B">
              <w:rPr>
                <w:bCs/>
                <w:sz w:val="20"/>
                <w:szCs w:val="20"/>
                <w:lang w:val="sr-Cyrl-CS"/>
              </w:rPr>
              <w:t>Први датум отплате главнице</w:t>
            </w:r>
          </w:p>
        </w:tc>
        <w:tc>
          <w:tcPr>
            <w:tcW w:w="2546" w:type="dxa"/>
            <w:tcBorders>
              <w:left w:val="nil"/>
              <w:right w:val="nil"/>
            </w:tcBorders>
            <w:noWrap/>
          </w:tcPr>
          <w:p w14:paraId="54346300" w14:textId="77777777" w:rsidR="00214320" w:rsidRPr="007F7D1B" w:rsidRDefault="00214320" w:rsidP="009F0217">
            <w:pPr>
              <w:jc w:val="center"/>
              <w:rPr>
                <w:b/>
                <w:sz w:val="20"/>
                <w:szCs w:val="20"/>
                <w:lang w:val="sr-Cyrl-CS"/>
              </w:rPr>
            </w:pPr>
            <w:r w:rsidRPr="007F7D1B">
              <w:rPr>
                <w:sz w:val="20"/>
                <w:szCs w:val="20"/>
                <w:lang w:val="sr-Cyrl-CS"/>
              </w:rPr>
              <w:t>10.08.2010.</w:t>
            </w:r>
          </w:p>
        </w:tc>
        <w:tc>
          <w:tcPr>
            <w:tcW w:w="1719" w:type="dxa"/>
            <w:tcBorders>
              <w:left w:val="nil"/>
              <w:right w:val="nil"/>
            </w:tcBorders>
            <w:noWrap/>
          </w:tcPr>
          <w:p w14:paraId="78C6ECA2" w14:textId="77777777" w:rsidR="00214320" w:rsidRPr="007F7D1B" w:rsidRDefault="00214320" w:rsidP="009F0217">
            <w:pPr>
              <w:jc w:val="center"/>
              <w:rPr>
                <w:b/>
                <w:sz w:val="20"/>
                <w:szCs w:val="20"/>
                <w:lang w:val="sr-Cyrl-CS"/>
              </w:rPr>
            </w:pPr>
          </w:p>
        </w:tc>
        <w:tc>
          <w:tcPr>
            <w:tcW w:w="1773" w:type="dxa"/>
            <w:tcBorders>
              <w:left w:val="nil"/>
            </w:tcBorders>
            <w:noWrap/>
          </w:tcPr>
          <w:p w14:paraId="027109CD" w14:textId="77777777" w:rsidR="00214320" w:rsidRPr="007F7D1B" w:rsidRDefault="00214320" w:rsidP="009F0217">
            <w:pPr>
              <w:jc w:val="center"/>
              <w:rPr>
                <w:b/>
                <w:sz w:val="20"/>
                <w:szCs w:val="20"/>
                <w:lang w:val="sr-Cyrl-CS"/>
              </w:rPr>
            </w:pPr>
          </w:p>
        </w:tc>
      </w:tr>
      <w:tr w:rsidR="00214320" w:rsidRPr="007F7D1B" w14:paraId="42118DA7" w14:textId="77777777" w:rsidTr="009F0217">
        <w:trPr>
          <w:cantSplit/>
          <w:trHeight w:val="284"/>
        </w:trPr>
        <w:tc>
          <w:tcPr>
            <w:tcW w:w="727" w:type="dxa"/>
            <w:tcBorders>
              <w:left w:val="nil"/>
              <w:right w:val="nil"/>
            </w:tcBorders>
            <w:noWrap/>
          </w:tcPr>
          <w:p w14:paraId="020762E7" w14:textId="77777777" w:rsidR="00214320" w:rsidRPr="007F7D1B" w:rsidRDefault="00214320" w:rsidP="009F0217">
            <w:pPr>
              <w:rPr>
                <w:b/>
                <w:bCs/>
                <w:sz w:val="20"/>
                <w:szCs w:val="20"/>
                <w:lang w:val="sr-Cyrl-CS"/>
              </w:rPr>
            </w:pPr>
          </w:p>
        </w:tc>
        <w:tc>
          <w:tcPr>
            <w:tcW w:w="3637" w:type="dxa"/>
            <w:gridSpan w:val="2"/>
            <w:tcBorders>
              <w:left w:val="nil"/>
              <w:right w:val="nil"/>
            </w:tcBorders>
            <w:noWrap/>
          </w:tcPr>
          <w:p w14:paraId="7069EE03" w14:textId="77777777" w:rsidR="00214320" w:rsidRPr="007F7D1B" w:rsidRDefault="00214320" w:rsidP="009F0217">
            <w:pPr>
              <w:rPr>
                <w:b/>
                <w:bCs/>
                <w:sz w:val="20"/>
                <w:szCs w:val="20"/>
                <w:lang w:val="sr-Cyrl-CS"/>
              </w:rPr>
            </w:pPr>
            <w:r w:rsidRPr="007F7D1B">
              <w:rPr>
                <w:bCs/>
                <w:sz w:val="20"/>
                <w:szCs w:val="20"/>
                <w:lang w:val="sr-Cyrl-CS"/>
              </w:rPr>
              <w:t>Последњи датум отплате главнице</w:t>
            </w:r>
          </w:p>
        </w:tc>
        <w:tc>
          <w:tcPr>
            <w:tcW w:w="2546" w:type="dxa"/>
            <w:tcBorders>
              <w:left w:val="nil"/>
              <w:right w:val="nil"/>
            </w:tcBorders>
            <w:noWrap/>
          </w:tcPr>
          <w:p w14:paraId="2ADCEED7" w14:textId="77777777" w:rsidR="00214320" w:rsidRPr="007F7D1B" w:rsidRDefault="00214320" w:rsidP="009F0217">
            <w:pPr>
              <w:jc w:val="center"/>
              <w:rPr>
                <w:sz w:val="20"/>
                <w:szCs w:val="20"/>
                <w:lang w:val="sr-Cyrl-CS"/>
              </w:rPr>
            </w:pPr>
            <w:r w:rsidRPr="007F7D1B">
              <w:rPr>
                <w:sz w:val="20"/>
                <w:szCs w:val="20"/>
                <w:lang w:val="sr-Cyrl-CS"/>
              </w:rPr>
              <w:t>10.09.2032.</w:t>
            </w:r>
          </w:p>
        </w:tc>
        <w:tc>
          <w:tcPr>
            <w:tcW w:w="1719" w:type="dxa"/>
            <w:tcBorders>
              <w:left w:val="nil"/>
              <w:right w:val="nil"/>
            </w:tcBorders>
            <w:noWrap/>
          </w:tcPr>
          <w:p w14:paraId="78C38159" w14:textId="77777777" w:rsidR="00214320" w:rsidRPr="007F7D1B" w:rsidRDefault="00214320" w:rsidP="009F0217">
            <w:pPr>
              <w:jc w:val="center"/>
              <w:rPr>
                <w:sz w:val="20"/>
                <w:szCs w:val="20"/>
                <w:lang w:val="sr-Cyrl-CS"/>
              </w:rPr>
            </w:pPr>
          </w:p>
        </w:tc>
        <w:tc>
          <w:tcPr>
            <w:tcW w:w="1773" w:type="dxa"/>
            <w:tcBorders>
              <w:left w:val="nil"/>
            </w:tcBorders>
            <w:noWrap/>
          </w:tcPr>
          <w:p w14:paraId="7F462BF7" w14:textId="77777777" w:rsidR="00214320" w:rsidRPr="007F7D1B" w:rsidRDefault="00214320" w:rsidP="009F0217">
            <w:pPr>
              <w:jc w:val="center"/>
              <w:rPr>
                <w:sz w:val="20"/>
                <w:szCs w:val="20"/>
                <w:lang w:val="sr-Cyrl-CS"/>
              </w:rPr>
            </w:pPr>
          </w:p>
        </w:tc>
      </w:tr>
      <w:tr w:rsidR="00214320" w:rsidRPr="007F7D1B" w14:paraId="4B7A38A0" w14:textId="77777777" w:rsidTr="009F0217">
        <w:trPr>
          <w:cantSplit/>
          <w:trHeight w:val="284"/>
        </w:trPr>
        <w:tc>
          <w:tcPr>
            <w:tcW w:w="727" w:type="dxa"/>
            <w:tcBorders>
              <w:left w:val="nil"/>
              <w:right w:val="nil"/>
            </w:tcBorders>
            <w:noWrap/>
          </w:tcPr>
          <w:p w14:paraId="3674214D" w14:textId="77777777" w:rsidR="00214320" w:rsidRPr="007F7D1B" w:rsidRDefault="00214320" w:rsidP="009F0217">
            <w:pPr>
              <w:jc w:val="right"/>
              <w:rPr>
                <w:bCs/>
                <w:sz w:val="20"/>
                <w:szCs w:val="20"/>
                <w:lang w:val="sr-Cyrl-CS"/>
              </w:rPr>
            </w:pPr>
          </w:p>
        </w:tc>
        <w:tc>
          <w:tcPr>
            <w:tcW w:w="3637" w:type="dxa"/>
            <w:gridSpan w:val="2"/>
            <w:tcBorders>
              <w:left w:val="nil"/>
              <w:right w:val="nil"/>
            </w:tcBorders>
            <w:noWrap/>
          </w:tcPr>
          <w:p w14:paraId="202E5473" w14:textId="77777777" w:rsidR="00214320" w:rsidRPr="007F7D1B" w:rsidRDefault="00214320" w:rsidP="009F0217">
            <w:pPr>
              <w:rPr>
                <w:b/>
                <w:bCs/>
                <w:sz w:val="20"/>
                <w:szCs w:val="20"/>
                <w:lang w:val="sr-Cyrl-CS"/>
              </w:rPr>
            </w:pPr>
            <w:r w:rsidRPr="007F7D1B">
              <w:rPr>
                <w:bCs/>
                <w:sz w:val="20"/>
                <w:szCs w:val="20"/>
                <w:lang w:val="sr-Cyrl-CS"/>
              </w:rPr>
              <w:t>Рата главнице за 2021. год.</w:t>
            </w:r>
          </w:p>
        </w:tc>
        <w:tc>
          <w:tcPr>
            <w:tcW w:w="2546" w:type="dxa"/>
            <w:tcBorders>
              <w:left w:val="nil"/>
              <w:right w:val="nil"/>
            </w:tcBorders>
            <w:noWrap/>
          </w:tcPr>
          <w:p w14:paraId="2C6A9293" w14:textId="77777777" w:rsidR="00214320" w:rsidRPr="007F7D1B" w:rsidRDefault="00214320" w:rsidP="009F0217">
            <w:pPr>
              <w:jc w:val="center"/>
              <w:rPr>
                <w:sz w:val="20"/>
                <w:szCs w:val="20"/>
                <w:lang w:val="sr-Cyrl-CS"/>
              </w:rPr>
            </w:pPr>
            <w:r w:rsidRPr="007F7D1B">
              <w:rPr>
                <w:sz w:val="20"/>
                <w:szCs w:val="20"/>
                <w:lang w:val="sr-Cyrl-CS"/>
              </w:rPr>
              <w:t>5.767.587 EUR</w:t>
            </w:r>
          </w:p>
        </w:tc>
        <w:tc>
          <w:tcPr>
            <w:tcW w:w="1719" w:type="dxa"/>
            <w:tcBorders>
              <w:left w:val="nil"/>
              <w:right w:val="nil"/>
            </w:tcBorders>
            <w:noWrap/>
          </w:tcPr>
          <w:p w14:paraId="0F85E03B" w14:textId="77777777" w:rsidR="00214320" w:rsidRPr="007F7D1B" w:rsidRDefault="00214320" w:rsidP="009F0217">
            <w:pPr>
              <w:jc w:val="center"/>
              <w:rPr>
                <w:sz w:val="20"/>
                <w:szCs w:val="20"/>
                <w:lang w:val="sr-Cyrl-CS"/>
              </w:rPr>
            </w:pPr>
          </w:p>
        </w:tc>
        <w:tc>
          <w:tcPr>
            <w:tcW w:w="1773" w:type="dxa"/>
            <w:tcBorders>
              <w:left w:val="nil"/>
            </w:tcBorders>
            <w:noWrap/>
          </w:tcPr>
          <w:p w14:paraId="1DF7EE35" w14:textId="77777777" w:rsidR="00214320" w:rsidRPr="007F7D1B" w:rsidRDefault="00214320" w:rsidP="009F0217">
            <w:pPr>
              <w:jc w:val="center"/>
              <w:rPr>
                <w:sz w:val="20"/>
                <w:szCs w:val="20"/>
                <w:lang w:val="sr-Cyrl-CS"/>
              </w:rPr>
            </w:pPr>
          </w:p>
        </w:tc>
      </w:tr>
      <w:tr w:rsidR="00214320" w:rsidRPr="007F7D1B" w14:paraId="7CF61235" w14:textId="77777777" w:rsidTr="009F0217">
        <w:trPr>
          <w:cantSplit/>
          <w:trHeight w:val="284"/>
        </w:trPr>
        <w:tc>
          <w:tcPr>
            <w:tcW w:w="727" w:type="dxa"/>
            <w:tcBorders>
              <w:left w:val="nil"/>
              <w:right w:val="nil"/>
            </w:tcBorders>
            <w:noWrap/>
          </w:tcPr>
          <w:p w14:paraId="2ADB3602" w14:textId="77777777" w:rsidR="00214320" w:rsidRPr="007F7D1B" w:rsidRDefault="00214320" w:rsidP="009F0217">
            <w:pPr>
              <w:jc w:val="right"/>
              <w:rPr>
                <w:bCs/>
                <w:sz w:val="20"/>
                <w:szCs w:val="20"/>
                <w:lang w:val="sr-Cyrl-CS"/>
              </w:rPr>
            </w:pPr>
          </w:p>
        </w:tc>
        <w:tc>
          <w:tcPr>
            <w:tcW w:w="3637" w:type="dxa"/>
            <w:gridSpan w:val="2"/>
            <w:tcBorders>
              <w:left w:val="nil"/>
              <w:right w:val="nil"/>
            </w:tcBorders>
            <w:noWrap/>
          </w:tcPr>
          <w:p w14:paraId="36B3A313" w14:textId="77777777" w:rsidR="00214320" w:rsidRPr="007F7D1B" w:rsidRDefault="00214320" w:rsidP="009F0217">
            <w:pPr>
              <w:rPr>
                <w:bCs/>
                <w:sz w:val="20"/>
                <w:szCs w:val="20"/>
                <w:lang w:val="sr-Cyrl-CS"/>
              </w:rPr>
            </w:pPr>
            <w:r w:rsidRPr="007F7D1B">
              <w:rPr>
                <w:bCs/>
                <w:sz w:val="20"/>
                <w:szCs w:val="20"/>
                <w:lang w:val="sr-Cyrl-CS"/>
              </w:rPr>
              <w:t>Каматна стопа</w:t>
            </w:r>
          </w:p>
        </w:tc>
        <w:tc>
          <w:tcPr>
            <w:tcW w:w="2546" w:type="dxa"/>
            <w:tcBorders>
              <w:left w:val="nil"/>
              <w:right w:val="nil"/>
            </w:tcBorders>
            <w:noWrap/>
          </w:tcPr>
          <w:p w14:paraId="2483DA29" w14:textId="77777777" w:rsidR="00214320" w:rsidRPr="007F7D1B" w:rsidRDefault="00214320" w:rsidP="009F0217">
            <w:pPr>
              <w:jc w:val="center"/>
              <w:rPr>
                <w:sz w:val="20"/>
                <w:szCs w:val="20"/>
                <w:lang w:val="sr-Cyrl-CS"/>
              </w:rPr>
            </w:pPr>
            <w:r w:rsidRPr="007F7D1B">
              <w:rPr>
                <w:sz w:val="20"/>
                <w:szCs w:val="20"/>
                <w:lang w:val="sr-Cyrl-CS"/>
              </w:rPr>
              <w:t>фиксна</w:t>
            </w:r>
            <w:r w:rsidRPr="007F7D1B" w:rsidDel="001231B9">
              <w:rPr>
                <w:sz w:val="20"/>
                <w:szCs w:val="20"/>
                <w:lang w:val="sr-Cyrl-CS"/>
              </w:rPr>
              <w:t xml:space="preserve"> </w:t>
            </w:r>
            <w:r w:rsidRPr="007F7D1B">
              <w:rPr>
                <w:sz w:val="20"/>
                <w:szCs w:val="20"/>
                <w:lang w:val="sr-Cyrl-CS"/>
              </w:rPr>
              <w:t>по траншама</w:t>
            </w:r>
          </w:p>
        </w:tc>
        <w:tc>
          <w:tcPr>
            <w:tcW w:w="1719" w:type="dxa"/>
            <w:tcBorders>
              <w:left w:val="nil"/>
              <w:right w:val="nil"/>
            </w:tcBorders>
            <w:noWrap/>
          </w:tcPr>
          <w:p w14:paraId="71550A98" w14:textId="77777777" w:rsidR="00214320" w:rsidRPr="007F7D1B" w:rsidRDefault="00214320" w:rsidP="009F0217">
            <w:pPr>
              <w:jc w:val="center"/>
              <w:rPr>
                <w:sz w:val="20"/>
                <w:szCs w:val="20"/>
                <w:lang w:val="sr-Cyrl-CS"/>
              </w:rPr>
            </w:pPr>
          </w:p>
        </w:tc>
        <w:tc>
          <w:tcPr>
            <w:tcW w:w="1773" w:type="dxa"/>
            <w:tcBorders>
              <w:left w:val="nil"/>
            </w:tcBorders>
            <w:noWrap/>
          </w:tcPr>
          <w:p w14:paraId="66844FCB" w14:textId="77777777" w:rsidR="00214320" w:rsidRPr="007F7D1B" w:rsidRDefault="00214320" w:rsidP="009F0217">
            <w:pPr>
              <w:jc w:val="center"/>
              <w:rPr>
                <w:sz w:val="20"/>
                <w:szCs w:val="20"/>
                <w:lang w:val="sr-Cyrl-CS"/>
              </w:rPr>
            </w:pPr>
          </w:p>
        </w:tc>
      </w:tr>
      <w:tr w:rsidR="00214320" w:rsidRPr="007F7D1B" w14:paraId="5578E3B8" w14:textId="77777777" w:rsidTr="009F0217">
        <w:trPr>
          <w:cantSplit/>
          <w:trHeight w:val="284"/>
        </w:trPr>
        <w:tc>
          <w:tcPr>
            <w:tcW w:w="727" w:type="dxa"/>
            <w:tcBorders>
              <w:left w:val="nil"/>
              <w:right w:val="nil"/>
            </w:tcBorders>
            <w:noWrap/>
          </w:tcPr>
          <w:p w14:paraId="072577F0" w14:textId="77777777" w:rsidR="00214320" w:rsidRPr="007F7D1B" w:rsidRDefault="00214320" w:rsidP="009F0217">
            <w:pPr>
              <w:jc w:val="right"/>
              <w:rPr>
                <w:bCs/>
                <w:sz w:val="20"/>
                <w:szCs w:val="20"/>
                <w:lang w:val="sr-Cyrl-CS"/>
              </w:rPr>
            </w:pPr>
            <w:r w:rsidRPr="007F7D1B">
              <w:rPr>
                <w:bCs/>
                <w:sz w:val="20"/>
                <w:szCs w:val="20"/>
                <w:lang w:val="sr-Cyrl-CS"/>
              </w:rPr>
              <w:t>2.5</w:t>
            </w:r>
          </w:p>
        </w:tc>
        <w:tc>
          <w:tcPr>
            <w:tcW w:w="3637" w:type="dxa"/>
            <w:gridSpan w:val="2"/>
            <w:tcBorders>
              <w:left w:val="nil"/>
              <w:right w:val="nil"/>
            </w:tcBorders>
            <w:noWrap/>
          </w:tcPr>
          <w:p w14:paraId="4376EF41" w14:textId="77777777" w:rsidR="00214320" w:rsidRPr="007F7D1B" w:rsidRDefault="00214320" w:rsidP="009F0217">
            <w:pPr>
              <w:rPr>
                <w:bCs/>
                <w:sz w:val="20"/>
                <w:szCs w:val="20"/>
                <w:lang w:val="sr-Cyrl-CS"/>
              </w:rPr>
            </w:pPr>
            <w:r w:rsidRPr="007F7D1B">
              <w:rPr>
                <w:b/>
                <w:bCs/>
                <w:sz w:val="20"/>
                <w:szCs w:val="20"/>
                <w:lang w:val="sr-Cyrl-CS"/>
              </w:rPr>
              <w:t>EIB - ЈП „Путеви Србије</w:t>
            </w:r>
            <w:r w:rsidRPr="007F7D1B">
              <w:rPr>
                <w:b/>
                <w:sz w:val="20"/>
                <w:szCs w:val="20"/>
                <w:lang w:val="sr-Cyrl-CS"/>
              </w:rPr>
              <w:t>”</w:t>
            </w:r>
            <w:r w:rsidRPr="007F7D1B">
              <w:rPr>
                <w:b/>
                <w:bCs/>
                <w:sz w:val="20"/>
                <w:szCs w:val="20"/>
                <w:lang w:val="sr-Cyrl-CS"/>
              </w:rPr>
              <w:t xml:space="preserve"> - Хитна санација саобраћаја</w:t>
            </w:r>
          </w:p>
        </w:tc>
        <w:tc>
          <w:tcPr>
            <w:tcW w:w="2546" w:type="dxa"/>
            <w:tcBorders>
              <w:left w:val="nil"/>
              <w:right w:val="nil"/>
            </w:tcBorders>
            <w:noWrap/>
          </w:tcPr>
          <w:p w14:paraId="44C56BE0" w14:textId="77777777" w:rsidR="00214320" w:rsidRPr="007F7D1B" w:rsidRDefault="00214320" w:rsidP="009F0217">
            <w:pPr>
              <w:jc w:val="center"/>
              <w:rPr>
                <w:sz w:val="20"/>
                <w:szCs w:val="20"/>
                <w:lang w:val="sr-Cyrl-CS"/>
              </w:rPr>
            </w:pPr>
          </w:p>
        </w:tc>
        <w:tc>
          <w:tcPr>
            <w:tcW w:w="1719" w:type="dxa"/>
            <w:tcBorders>
              <w:left w:val="nil"/>
              <w:right w:val="nil"/>
            </w:tcBorders>
            <w:noWrap/>
          </w:tcPr>
          <w:p w14:paraId="64C8535A" w14:textId="77777777" w:rsidR="00214320" w:rsidRPr="007F7D1B" w:rsidRDefault="00214320" w:rsidP="009F0217">
            <w:pPr>
              <w:jc w:val="center"/>
              <w:rPr>
                <w:sz w:val="20"/>
                <w:szCs w:val="20"/>
                <w:lang w:val="sr-Cyrl-CS"/>
              </w:rPr>
            </w:pPr>
            <w:r w:rsidRPr="007F7D1B">
              <w:rPr>
                <w:sz w:val="20"/>
                <w:szCs w:val="20"/>
                <w:lang w:val="sr-Cyrl-CS"/>
              </w:rPr>
              <w:t>4.023.656</w:t>
            </w:r>
          </w:p>
        </w:tc>
        <w:tc>
          <w:tcPr>
            <w:tcW w:w="1773" w:type="dxa"/>
            <w:tcBorders>
              <w:left w:val="nil"/>
            </w:tcBorders>
            <w:noWrap/>
          </w:tcPr>
          <w:p w14:paraId="7432A1DF" w14:textId="77777777" w:rsidR="00214320" w:rsidRPr="007F7D1B" w:rsidRDefault="00214320" w:rsidP="009F0217">
            <w:pPr>
              <w:jc w:val="center"/>
              <w:rPr>
                <w:sz w:val="20"/>
                <w:szCs w:val="20"/>
                <w:lang w:val="sr-Cyrl-CS"/>
              </w:rPr>
            </w:pPr>
            <w:r w:rsidRPr="007F7D1B">
              <w:rPr>
                <w:sz w:val="20"/>
                <w:szCs w:val="20"/>
                <w:lang w:val="sr-Cyrl-CS"/>
              </w:rPr>
              <w:t>473.064.465</w:t>
            </w:r>
          </w:p>
        </w:tc>
      </w:tr>
      <w:tr w:rsidR="00214320" w:rsidRPr="007F7D1B" w14:paraId="296A9F42" w14:textId="77777777" w:rsidTr="009F0217">
        <w:trPr>
          <w:cantSplit/>
          <w:trHeight w:val="284"/>
        </w:trPr>
        <w:tc>
          <w:tcPr>
            <w:tcW w:w="727" w:type="dxa"/>
            <w:tcBorders>
              <w:left w:val="nil"/>
              <w:right w:val="nil"/>
            </w:tcBorders>
            <w:noWrap/>
          </w:tcPr>
          <w:p w14:paraId="19C4DF7D" w14:textId="77777777" w:rsidR="00214320" w:rsidRPr="007F7D1B" w:rsidRDefault="00214320" w:rsidP="009F0217">
            <w:pPr>
              <w:jc w:val="right"/>
              <w:rPr>
                <w:bCs/>
                <w:sz w:val="20"/>
                <w:szCs w:val="20"/>
                <w:lang w:val="sr-Cyrl-CS"/>
              </w:rPr>
            </w:pPr>
          </w:p>
        </w:tc>
        <w:tc>
          <w:tcPr>
            <w:tcW w:w="3637" w:type="dxa"/>
            <w:gridSpan w:val="2"/>
            <w:tcBorders>
              <w:left w:val="nil"/>
              <w:right w:val="nil"/>
            </w:tcBorders>
            <w:noWrap/>
          </w:tcPr>
          <w:p w14:paraId="30BE897D" w14:textId="77777777" w:rsidR="00214320" w:rsidRPr="007F7D1B" w:rsidRDefault="00214320" w:rsidP="009F0217">
            <w:pPr>
              <w:rPr>
                <w:bCs/>
                <w:sz w:val="20"/>
                <w:szCs w:val="20"/>
                <w:lang w:val="sr-Cyrl-CS"/>
              </w:rPr>
            </w:pPr>
            <w:r w:rsidRPr="007F7D1B">
              <w:rPr>
                <w:bCs/>
                <w:sz w:val="20"/>
                <w:szCs w:val="20"/>
                <w:lang w:val="sr-Cyrl-CS"/>
              </w:rPr>
              <w:t>Први датум отплате главнице</w:t>
            </w:r>
          </w:p>
        </w:tc>
        <w:tc>
          <w:tcPr>
            <w:tcW w:w="2546" w:type="dxa"/>
            <w:tcBorders>
              <w:left w:val="nil"/>
              <w:right w:val="nil"/>
            </w:tcBorders>
            <w:noWrap/>
          </w:tcPr>
          <w:p w14:paraId="18AD5A67" w14:textId="77777777" w:rsidR="00214320" w:rsidRPr="007F7D1B" w:rsidRDefault="00214320" w:rsidP="009F0217">
            <w:pPr>
              <w:jc w:val="center"/>
              <w:rPr>
                <w:sz w:val="20"/>
                <w:szCs w:val="20"/>
                <w:lang w:val="sr-Cyrl-CS"/>
              </w:rPr>
            </w:pPr>
            <w:r w:rsidRPr="007F7D1B">
              <w:rPr>
                <w:sz w:val="20"/>
                <w:szCs w:val="20"/>
                <w:lang w:val="sr-Cyrl-CS"/>
              </w:rPr>
              <w:t>05.07.2007.</w:t>
            </w:r>
          </w:p>
        </w:tc>
        <w:tc>
          <w:tcPr>
            <w:tcW w:w="1719" w:type="dxa"/>
            <w:tcBorders>
              <w:left w:val="nil"/>
              <w:right w:val="nil"/>
            </w:tcBorders>
            <w:noWrap/>
          </w:tcPr>
          <w:p w14:paraId="4D71DAAA" w14:textId="77777777" w:rsidR="00214320" w:rsidRPr="007F7D1B" w:rsidRDefault="00214320" w:rsidP="009F0217">
            <w:pPr>
              <w:jc w:val="center"/>
              <w:rPr>
                <w:sz w:val="20"/>
                <w:szCs w:val="20"/>
                <w:lang w:val="sr-Cyrl-CS"/>
              </w:rPr>
            </w:pPr>
          </w:p>
        </w:tc>
        <w:tc>
          <w:tcPr>
            <w:tcW w:w="1773" w:type="dxa"/>
            <w:tcBorders>
              <w:left w:val="nil"/>
            </w:tcBorders>
            <w:noWrap/>
          </w:tcPr>
          <w:p w14:paraId="23DE7CE8" w14:textId="77777777" w:rsidR="00214320" w:rsidRPr="007F7D1B" w:rsidRDefault="00214320" w:rsidP="009F0217">
            <w:pPr>
              <w:jc w:val="center"/>
              <w:rPr>
                <w:sz w:val="20"/>
                <w:szCs w:val="20"/>
                <w:lang w:val="sr-Cyrl-CS"/>
              </w:rPr>
            </w:pPr>
          </w:p>
        </w:tc>
      </w:tr>
      <w:tr w:rsidR="00214320" w:rsidRPr="007F7D1B" w14:paraId="40D0FEE0" w14:textId="77777777" w:rsidTr="009F0217">
        <w:trPr>
          <w:cantSplit/>
          <w:trHeight w:val="284"/>
        </w:trPr>
        <w:tc>
          <w:tcPr>
            <w:tcW w:w="727" w:type="dxa"/>
            <w:tcBorders>
              <w:left w:val="nil"/>
              <w:right w:val="nil"/>
            </w:tcBorders>
            <w:noWrap/>
          </w:tcPr>
          <w:p w14:paraId="7A6C6BAF" w14:textId="77777777" w:rsidR="00214320" w:rsidRPr="007F7D1B" w:rsidRDefault="00214320" w:rsidP="009F0217">
            <w:pPr>
              <w:jc w:val="right"/>
              <w:rPr>
                <w:bCs/>
                <w:sz w:val="20"/>
                <w:szCs w:val="20"/>
                <w:lang w:val="sr-Cyrl-CS"/>
              </w:rPr>
            </w:pPr>
          </w:p>
        </w:tc>
        <w:tc>
          <w:tcPr>
            <w:tcW w:w="3637" w:type="dxa"/>
            <w:gridSpan w:val="2"/>
            <w:tcBorders>
              <w:left w:val="nil"/>
              <w:right w:val="nil"/>
            </w:tcBorders>
            <w:noWrap/>
          </w:tcPr>
          <w:p w14:paraId="2C6C0812" w14:textId="77777777" w:rsidR="00214320" w:rsidRPr="007F7D1B" w:rsidRDefault="00214320" w:rsidP="009F0217">
            <w:pPr>
              <w:rPr>
                <w:bCs/>
                <w:sz w:val="20"/>
                <w:szCs w:val="20"/>
                <w:lang w:val="sr-Cyrl-CS"/>
              </w:rPr>
            </w:pPr>
            <w:r w:rsidRPr="007F7D1B">
              <w:rPr>
                <w:bCs/>
                <w:sz w:val="20"/>
                <w:szCs w:val="20"/>
                <w:lang w:val="sr-Cyrl-CS"/>
              </w:rPr>
              <w:t>Последњи датум отплате главнице</w:t>
            </w:r>
          </w:p>
        </w:tc>
        <w:tc>
          <w:tcPr>
            <w:tcW w:w="2546" w:type="dxa"/>
            <w:tcBorders>
              <w:left w:val="nil"/>
              <w:right w:val="nil"/>
            </w:tcBorders>
            <w:noWrap/>
          </w:tcPr>
          <w:p w14:paraId="477E58CE" w14:textId="77777777" w:rsidR="00214320" w:rsidRPr="007F7D1B" w:rsidRDefault="00214320" w:rsidP="009F0217">
            <w:pPr>
              <w:jc w:val="center"/>
              <w:rPr>
                <w:sz w:val="20"/>
                <w:szCs w:val="20"/>
                <w:lang w:val="sr-Cyrl-CS"/>
              </w:rPr>
            </w:pPr>
            <w:r w:rsidRPr="007F7D1B">
              <w:rPr>
                <w:sz w:val="20"/>
                <w:szCs w:val="20"/>
                <w:lang w:val="sr-Cyrl-CS"/>
              </w:rPr>
              <w:t>15.08.2023.</w:t>
            </w:r>
          </w:p>
        </w:tc>
        <w:tc>
          <w:tcPr>
            <w:tcW w:w="1719" w:type="dxa"/>
            <w:tcBorders>
              <w:left w:val="nil"/>
              <w:right w:val="nil"/>
            </w:tcBorders>
            <w:noWrap/>
          </w:tcPr>
          <w:p w14:paraId="5521AE80" w14:textId="77777777" w:rsidR="00214320" w:rsidRPr="007F7D1B" w:rsidRDefault="00214320" w:rsidP="009F0217">
            <w:pPr>
              <w:jc w:val="center"/>
              <w:rPr>
                <w:sz w:val="20"/>
                <w:szCs w:val="20"/>
                <w:lang w:val="sr-Cyrl-CS"/>
              </w:rPr>
            </w:pPr>
          </w:p>
        </w:tc>
        <w:tc>
          <w:tcPr>
            <w:tcW w:w="1773" w:type="dxa"/>
            <w:tcBorders>
              <w:left w:val="nil"/>
            </w:tcBorders>
            <w:noWrap/>
          </w:tcPr>
          <w:p w14:paraId="08305246" w14:textId="77777777" w:rsidR="00214320" w:rsidRPr="007F7D1B" w:rsidRDefault="00214320" w:rsidP="009F0217">
            <w:pPr>
              <w:jc w:val="center"/>
              <w:rPr>
                <w:sz w:val="20"/>
                <w:szCs w:val="20"/>
                <w:lang w:val="sr-Cyrl-CS"/>
              </w:rPr>
            </w:pPr>
          </w:p>
        </w:tc>
      </w:tr>
      <w:tr w:rsidR="00214320" w:rsidRPr="007F7D1B" w14:paraId="01EBD118" w14:textId="77777777" w:rsidTr="009F0217">
        <w:trPr>
          <w:cantSplit/>
          <w:trHeight w:val="284"/>
        </w:trPr>
        <w:tc>
          <w:tcPr>
            <w:tcW w:w="727" w:type="dxa"/>
            <w:tcBorders>
              <w:left w:val="nil"/>
              <w:right w:val="nil"/>
            </w:tcBorders>
            <w:noWrap/>
          </w:tcPr>
          <w:p w14:paraId="2CCEC11A" w14:textId="77777777" w:rsidR="00214320" w:rsidRPr="007F7D1B" w:rsidRDefault="00214320" w:rsidP="009F0217">
            <w:pPr>
              <w:jc w:val="right"/>
              <w:rPr>
                <w:bCs/>
                <w:sz w:val="20"/>
                <w:szCs w:val="20"/>
                <w:lang w:val="sr-Cyrl-CS"/>
              </w:rPr>
            </w:pPr>
          </w:p>
        </w:tc>
        <w:tc>
          <w:tcPr>
            <w:tcW w:w="3637" w:type="dxa"/>
            <w:gridSpan w:val="2"/>
            <w:tcBorders>
              <w:left w:val="nil"/>
              <w:right w:val="nil"/>
            </w:tcBorders>
            <w:noWrap/>
          </w:tcPr>
          <w:p w14:paraId="12D2C13D" w14:textId="77777777" w:rsidR="00214320" w:rsidRPr="007F7D1B" w:rsidRDefault="00214320" w:rsidP="009F0217">
            <w:pPr>
              <w:rPr>
                <w:b/>
                <w:bCs/>
                <w:sz w:val="20"/>
                <w:szCs w:val="20"/>
                <w:lang w:val="sr-Cyrl-CS"/>
              </w:rPr>
            </w:pPr>
            <w:r w:rsidRPr="007F7D1B">
              <w:rPr>
                <w:bCs/>
                <w:sz w:val="20"/>
                <w:szCs w:val="20"/>
                <w:lang w:val="sr-Cyrl-CS"/>
              </w:rPr>
              <w:t>Рата главнице за 2021. год.</w:t>
            </w:r>
          </w:p>
        </w:tc>
        <w:tc>
          <w:tcPr>
            <w:tcW w:w="2546" w:type="dxa"/>
            <w:tcBorders>
              <w:left w:val="nil"/>
              <w:right w:val="nil"/>
            </w:tcBorders>
            <w:noWrap/>
          </w:tcPr>
          <w:p w14:paraId="3A4BFCE1" w14:textId="77777777" w:rsidR="00214320" w:rsidRPr="007F7D1B" w:rsidRDefault="00214320" w:rsidP="009F0217">
            <w:pPr>
              <w:jc w:val="center"/>
              <w:rPr>
                <w:sz w:val="20"/>
                <w:szCs w:val="20"/>
                <w:lang w:val="sr-Cyrl-CS"/>
              </w:rPr>
            </w:pPr>
            <w:r w:rsidRPr="007F7D1B">
              <w:rPr>
                <w:sz w:val="20"/>
                <w:szCs w:val="20"/>
                <w:lang w:val="sr-Cyrl-CS"/>
              </w:rPr>
              <w:t>2.445.161 EUR</w:t>
            </w:r>
          </w:p>
        </w:tc>
        <w:tc>
          <w:tcPr>
            <w:tcW w:w="1719" w:type="dxa"/>
            <w:tcBorders>
              <w:left w:val="nil"/>
              <w:right w:val="nil"/>
            </w:tcBorders>
            <w:noWrap/>
          </w:tcPr>
          <w:p w14:paraId="103114AA" w14:textId="77777777" w:rsidR="00214320" w:rsidRPr="007F7D1B" w:rsidRDefault="00214320" w:rsidP="009F0217">
            <w:pPr>
              <w:jc w:val="center"/>
              <w:rPr>
                <w:sz w:val="20"/>
                <w:szCs w:val="20"/>
                <w:lang w:val="sr-Cyrl-CS"/>
              </w:rPr>
            </w:pPr>
          </w:p>
        </w:tc>
        <w:tc>
          <w:tcPr>
            <w:tcW w:w="1773" w:type="dxa"/>
            <w:tcBorders>
              <w:left w:val="nil"/>
            </w:tcBorders>
            <w:noWrap/>
          </w:tcPr>
          <w:p w14:paraId="45F277D4" w14:textId="77777777" w:rsidR="00214320" w:rsidRPr="007F7D1B" w:rsidRDefault="00214320" w:rsidP="009F0217">
            <w:pPr>
              <w:jc w:val="center"/>
              <w:rPr>
                <w:sz w:val="20"/>
                <w:szCs w:val="20"/>
                <w:lang w:val="sr-Cyrl-CS"/>
              </w:rPr>
            </w:pPr>
          </w:p>
        </w:tc>
      </w:tr>
      <w:tr w:rsidR="00214320" w:rsidRPr="007F7D1B" w14:paraId="63AF7AAE" w14:textId="77777777" w:rsidTr="009F0217">
        <w:trPr>
          <w:cantSplit/>
          <w:trHeight w:val="284"/>
        </w:trPr>
        <w:tc>
          <w:tcPr>
            <w:tcW w:w="727" w:type="dxa"/>
            <w:tcBorders>
              <w:left w:val="nil"/>
              <w:right w:val="nil"/>
            </w:tcBorders>
            <w:noWrap/>
          </w:tcPr>
          <w:p w14:paraId="4EC1275C" w14:textId="77777777" w:rsidR="00214320" w:rsidRPr="007F7D1B" w:rsidRDefault="00214320" w:rsidP="009F0217">
            <w:pPr>
              <w:jc w:val="right"/>
              <w:rPr>
                <w:b/>
                <w:bCs/>
                <w:sz w:val="20"/>
                <w:szCs w:val="20"/>
                <w:lang w:val="sr-Cyrl-CS"/>
              </w:rPr>
            </w:pPr>
          </w:p>
        </w:tc>
        <w:tc>
          <w:tcPr>
            <w:tcW w:w="3637" w:type="dxa"/>
            <w:gridSpan w:val="2"/>
            <w:tcBorders>
              <w:left w:val="nil"/>
              <w:right w:val="nil"/>
            </w:tcBorders>
            <w:noWrap/>
          </w:tcPr>
          <w:p w14:paraId="630FE39E" w14:textId="77777777" w:rsidR="00214320" w:rsidRPr="007F7D1B" w:rsidRDefault="00214320" w:rsidP="009F0217">
            <w:pPr>
              <w:rPr>
                <w:bCs/>
                <w:sz w:val="20"/>
                <w:szCs w:val="20"/>
                <w:lang w:val="sr-Cyrl-CS"/>
              </w:rPr>
            </w:pPr>
            <w:r w:rsidRPr="007F7D1B">
              <w:rPr>
                <w:bCs/>
                <w:sz w:val="20"/>
                <w:szCs w:val="20"/>
                <w:lang w:val="sr-Cyrl-CS"/>
              </w:rPr>
              <w:t>Каматна стопа</w:t>
            </w:r>
          </w:p>
        </w:tc>
        <w:tc>
          <w:tcPr>
            <w:tcW w:w="2546" w:type="dxa"/>
            <w:tcBorders>
              <w:left w:val="nil"/>
              <w:right w:val="nil"/>
            </w:tcBorders>
            <w:noWrap/>
          </w:tcPr>
          <w:p w14:paraId="739C0427" w14:textId="77777777" w:rsidR="00214320" w:rsidRPr="007F7D1B" w:rsidRDefault="00214320" w:rsidP="009F0217">
            <w:pPr>
              <w:jc w:val="center"/>
              <w:rPr>
                <w:sz w:val="20"/>
                <w:szCs w:val="20"/>
                <w:lang w:val="sr-Cyrl-CS"/>
              </w:rPr>
            </w:pPr>
            <w:r w:rsidRPr="007F7D1B">
              <w:rPr>
                <w:sz w:val="20"/>
                <w:szCs w:val="20"/>
                <w:lang w:val="sr-Cyrl-CS"/>
              </w:rPr>
              <w:t>фиксна по траншама</w:t>
            </w:r>
          </w:p>
        </w:tc>
        <w:tc>
          <w:tcPr>
            <w:tcW w:w="1719" w:type="dxa"/>
            <w:tcBorders>
              <w:left w:val="nil"/>
              <w:right w:val="nil"/>
            </w:tcBorders>
            <w:noWrap/>
          </w:tcPr>
          <w:p w14:paraId="4358519E" w14:textId="77777777" w:rsidR="00214320" w:rsidRPr="007F7D1B" w:rsidRDefault="00214320" w:rsidP="009F0217">
            <w:pPr>
              <w:jc w:val="center"/>
              <w:rPr>
                <w:sz w:val="20"/>
                <w:szCs w:val="20"/>
                <w:lang w:val="sr-Cyrl-CS"/>
              </w:rPr>
            </w:pPr>
          </w:p>
        </w:tc>
        <w:tc>
          <w:tcPr>
            <w:tcW w:w="1773" w:type="dxa"/>
            <w:tcBorders>
              <w:left w:val="nil"/>
            </w:tcBorders>
            <w:noWrap/>
          </w:tcPr>
          <w:p w14:paraId="2E3FE135" w14:textId="77777777" w:rsidR="00214320" w:rsidRPr="007F7D1B" w:rsidRDefault="00214320" w:rsidP="009F0217">
            <w:pPr>
              <w:jc w:val="center"/>
              <w:rPr>
                <w:sz w:val="20"/>
                <w:szCs w:val="20"/>
                <w:lang w:val="sr-Cyrl-CS"/>
              </w:rPr>
            </w:pPr>
          </w:p>
        </w:tc>
      </w:tr>
      <w:tr w:rsidR="00214320" w:rsidRPr="007F7D1B" w14:paraId="4B8076F1" w14:textId="77777777" w:rsidTr="009F0217">
        <w:trPr>
          <w:cantSplit/>
          <w:trHeight w:val="284"/>
        </w:trPr>
        <w:tc>
          <w:tcPr>
            <w:tcW w:w="727" w:type="dxa"/>
            <w:tcBorders>
              <w:left w:val="nil"/>
              <w:right w:val="nil"/>
            </w:tcBorders>
            <w:noWrap/>
          </w:tcPr>
          <w:p w14:paraId="5E02498A" w14:textId="77777777" w:rsidR="00214320" w:rsidRPr="007F7D1B" w:rsidRDefault="00214320" w:rsidP="009F0217">
            <w:pPr>
              <w:jc w:val="right"/>
              <w:rPr>
                <w:bCs/>
                <w:sz w:val="20"/>
                <w:szCs w:val="20"/>
                <w:lang w:val="sr-Cyrl-CS"/>
              </w:rPr>
            </w:pPr>
            <w:r w:rsidRPr="007F7D1B">
              <w:rPr>
                <w:bCs/>
                <w:sz w:val="20"/>
                <w:szCs w:val="20"/>
                <w:lang w:val="sr-Cyrl-CS"/>
              </w:rPr>
              <w:t>2.6</w:t>
            </w:r>
          </w:p>
        </w:tc>
        <w:tc>
          <w:tcPr>
            <w:tcW w:w="3637" w:type="dxa"/>
            <w:gridSpan w:val="2"/>
            <w:tcBorders>
              <w:left w:val="nil"/>
              <w:right w:val="nil"/>
            </w:tcBorders>
            <w:noWrap/>
          </w:tcPr>
          <w:p w14:paraId="18CC154B" w14:textId="77777777" w:rsidR="00214320" w:rsidRPr="007F7D1B" w:rsidRDefault="00214320" w:rsidP="009F0217">
            <w:pPr>
              <w:rPr>
                <w:bCs/>
                <w:sz w:val="20"/>
                <w:szCs w:val="20"/>
                <w:lang w:val="sr-Cyrl-CS"/>
              </w:rPr>
            </w:pPr>
            <w:r w:rsidRPr="007F7D1B">
              <w:rPr>
                <w:b/>
                <w:bCs/>
                <w:sz w:val="20"/>
                <w:szCs w:val="20"/>
                <w:lang w:val="sr-Cyrl-CS"/>
              </w:rPr>
              <w:t>EIB - ЈП „Електропривреда Србије</w:t>
            </w:r>
            <w:r w:rsidRPr="007F7D1B">
              <w:rPr>
                <w:b/>
                <w:sz w:val="20"/>
                <w:szCs w:val="20"/>
                <w:lang w:val="sr-Cyrl-CS"/>
              </w:rPr>
              <w:t>”</w:t>
            </w:r>
            <w:r w:rsidRPr="007F7D1B">
              <w:rPr>
                <w:b/>
                <w:bCs/>
                <w:sz w:val="20"/>
                <w:szCs w:val="20"/>
                <w:lang w:val="sr-Cyrl-CS"/>
              </w:rPr>
              <w:t xml:space="preserve"> - Уређаји за енергетски систем</w:t>
            </w:r>
          </w:p>
        </w:tc>
        <w:tc>
          <w:tcPr>
            <w:tcW w:w="2546" w:type="dxa"/>
            <w:tcBorders>
              <w:left w:val="nil"/>
              <w:right w:val="nil"/>
            </w:tcBorders>
            <w:noWrap/>
          </w:tcPr>
          <w:p w14:paraId="68598FC6" w14:textId="77777777" w:rsidR="00214320" w:rsidRPr="007F7D1B" w:rsidRDefault="00214320" w:rsidP="009F0217">
            <w:pPr>
              <w:jc w:val="center"/>
              <w:rPr>
                <w:sz w:val="20"/>
                <w:szCs w:val="20"/>
                <w:lang w:val="sr-Cyrl-CS"/>
              </w:rPr>
            </w:pPr>
          </w:p>
        </w:tc>
        <w:tc>
          <w:tcPr>
            <w:tcW w:w="1719" w:type="dxa"/>
            <w:tcBorders>
              <w:left w:val="nil"/>
              <w:right w:val="nil"/>
            </w:tcBorders>
            <w:noWrap/>
          </w:tcPr>
          <w:p w14:paraId="4EED7B3E" w14:textId="77777777" w:rsidR="00214320" w:rsidRPr="007F7D1B" w:rsidRDefault="00214320" w:rsidP="009F0217">
            <w:pPr>
              <w:jc w:val="center"/>
              <w:rPr>
                <w:sz w:val="20"/>
                <w:szCs w:val="20"/>
                <w:lang w:val="sr-Cyrl-CS"/>
              </w:rPr>
            </w:pPr>
            <w:r w:rsidRPr="007F7D1B">
              <w:rPr>
                <w:sz w:val="20"/>
                <w:szCs w:val="20"/>
                <w:lang w:val="sr-Cyrl-CS"/>
              </w:rPr>
              <w:t>8.093.333</w:t>
            </w:r>
          </w:p>
        </w:tc>
        <w:tc>
          <w:tcPr>
            <w:tcW w:w="1773" w:type="dxa"/>
            <w:tcBorders>
              <w:left w:val="nil"/>
            </w:tcBorders>
            <w:noWrap/>
          </w:tcPr>
          <w:p w14:paraId="079DCAF9" w14:textId="77777777" w:rsidR="00214320" w:rsidRPr="007F7D1B" w:rsidRDefault="00214320" w:rsidP="009F0217">
            <w:pPr>
              <w:jc w:val="center"/>
              <w:rPr>
                <w:sz w:val="20"/>
                <w:szCs w:val="20"/>
                <w:lang w:val="sr-Cyrl-CS"/>
              </w:rPr>
            </w:pPr>
            <w:r w:rsidRPr="007F7D1B">
              <w:rPr>
                <w:sz w:val="20"/>
                <w:szCs w:val="20"/>
                <w:lang w:val="sr-Cyrl-CS"/>
              </w:rPr>
              <w:t>951.539.614</w:t>
            </w:r>
          </w:p>
        </w:tc>
      </w:tr>
      <w:tr w:rsidR="00214320" w:rsidRPr="007F7D1B" w14:paraId="6AC08FB8" w14:textId="77777777" w:rsidTr="009F0217">
        <w:trPr>
          <w:cantSplit/>
          <w:trHeight w:val="284"/>
        </w:trPr>
        <w:tc>
          <w:tcPr>
            <w:tcW w:w="727" w:type="dxa"/>
            <w:tcBorders>
              <w:left w:val="nil"/>
              <w:bottom w:val="nil"/>
              <w:right w:val="nil"/>
            </w:tcBorders>
            <w:noWrap/>
          </w:tcPr>
          <w:p w14:paraId="1A5FD624" w14:textId="77777777" w:rsidR="00214320" w:rsidRPr="007F7D1B" w:rsidRDefault="00214320" w:rsidP="009F0217">
            <w:pPr>
              <w:rPr>
                <w:bCs/>
                <w:sz w:val="20"/>
                <w:szCs w:val="20"/>
                <w:lang w:val="sr-Cyrl-CS"/>
              </w:rPr>
            </w:pPr>
          </w:p>
        </w:tc>
        <w:tc>
          <w:tcPr>
            <w:tcW w:w="3637" w:type="dxa"/>
            <w:gridSpan w:val="2"/>
            <w:tcBorders>
              <w:left w:val="nil"/>
              <w:bottom w:val="nil"/>
              <w:right w:val="nil"/>
            </w:tcBorders>
            <w:noWrap/>
          </w:tcPr>
          <w:p w14:paraId="69A6EDB4" w14:textId="77777777" w:rsidR="00214320" w:rsidRPr="007F7D1B" w:rsidRDefault="00214320" w:rsidP="009F0217">
            <w:pPr>
              <w:rPr>
                <w:bCs/>
                <w:sz w:val="20"/>
                <w:szCs w:val="20"/>
                <w:lang w:val="sr-Cyrl-CS"/>
              </w:rPr>
            </w:pPr>
            <w:r w:rsidRPr="007F7D1B">
              <w:rPr>
                <w:bCs/>
                <w:sz w:val="20"/>
                <w:szCs w:val="20"/>
                <w:lang w:val="sr-Cyrl-CS"/>
              </w:rPr>
              <w:t>Први датум отплате главнице</w:t>
            </w:r>
          </w:p>
        </w:tc>
        <w:tc>
          <w:tcPr>
            <w:tcW w:w="2546" w:type="dxa"/>
            <w:tcBorders>
              <w:left w:val="nil"/>
              <w:bottom w:val="nil"/>
              <w:right w:val="nil"/>
            </w:tcBorders>
            <w:noWrap/>
          </w:tcPr>
          <w:p w14:paraId="43FA0F4C" w14:textId="77777777" w:rsidR="00214320" w:rsidRPr="007F7D1B" w:rsidRDefault="00214320" w:rsidP="009F0217">
            <w:pPr>
              <w:jc w:val="center"/>
              <w:rPr>
                <w:sz w:val="20"/>
                <w:szCs w:val="20"/>
                <w:lang w:val="sr-Cyrl-CS"/>
              </w:rPr>
            </w:pPr>
            <w:r w:rsidRPr="007F7D1B">
              <w:rPr>
                <w:sz w:val="20"/>
                <w:szCs w:val="20"/>
                <w:lang w:val="sr-Cyrl-CS"/>
              </w:rPr>
              <w:t>25.11.2010.</w:t>
            </w:r>
          </w:p>
        </w:tc>
        <w:tc>
          <w:tcPr>
            <w:tcW w:w="1719" w:type="dxa"/>
            <w:tcBorders>
              <w:left w:val="nil"/>
              <w:bottom w:val="nil"/>
              <w:right w:val="nil"/>
            </w:tcBorders>
            <w:noWrap/>
          </w:tcPr>
          <w:p w14:paraId="6B29A894" w14:textId="77777777" w:rsidR="00214320" w:rsidRPr="007F7D1B" w:rsidRDefault="00214320" w:rsidP="009F0217">
            <w:pPr>
              <w:jc w:val="center"/>
              <w:rPr>
                <w:sz w:val="20"/>
                <w:szCs w:val="20"/>
                <w:lang w:val="sr-Cyrl-CS"/>
              </w:rPr>
            </w:pPr>
          </w:p>
        </w:tc>
        <w:tc>
          <w:tcPr>
            <w:tcW w:w="1773" w:type="dxa"/>
            <w:tcBorders>
              <w:left w:val="nil"/>
              <w:bottom w:val="nil"/>
            </w:tcBorders>
            <w:noWrap/>
          </w:tcPr>
          <w:p w14:paraId="38352B07" w14:textId="77777777" w:rsidR="00214320" w:rsidRPr="007F7D1B" w:rsidRDefault="00214320" w:rsidP="009F0217">
            <w:pPr>
              <w:jc w:val="center"/>
              <w:rPr>
                <w:sz w:val="20"/>
                <w:szCs w:val="20"/>
                <w:lang w:val="sr-Cyrl-CS"/>
              </w:rPr>
            </w:pPr>
          </w:p>
        </w:tc>
      </w:tr>
      <w:tr w:rsidR="00214320" w:rsidRPr="007F7D1B" w14:paraId="45659455" w14:textId="77777777" w:rsidTr="009F0217">
        <w:trPr>
          <w:cantSplit/>
          <w:trHeight w:val="284"/>
        </w:trPr>
        <w:tc>
          <w:tcPr>
            <w:tcW w:w="727" w:type="dxa"/>
            <w:tcBorders>
              <w:top w:val="nil"/>
              <w:left w:val="nil"/>
              <w:bottom w:val="single" w:sz="4" w:space="0" w:color="auto"/>
              <w:right w:val="nil"/>
            </w:tcBorders>
            <w:noWrap/>
          </w:tcPr>
          <w:p w14:paraId="7856806C" w14:textId="77777777" w:rsidR="00214320" w:rsidRPr="007F7D1B" w:rsidRDefault="00214320" w:rsidP="009F0217">
            <w:pPr>
              <w:rPr>
                <w:bCs/>
                <w:sz w:val="20"/>
                <w:szCs w:val="20"/>
                <w:lang w:val="sr-Cyrl-CS"/>
              </w:rPr>
            </w:pPr>
          </w:p>
        </w:tc>
        <w:tc>
          <w:tcPr>
            <w:tcW w:w="3637" w:type="dxa"/>
            <w:gridSpan w:val="2"/>
            <w:tcBorders>
              <w:top w:val="nil"/>
              <w:left w:val="nil"/>
              <w:bottom w:val="single" w:sz="4" w:space="0" w:color="auto"/>
              <w:right w:val="nil"/>
            </w:tcBorders>
            <w:noWrap/>
          </w:tcPr>
          <w:p w14:paraId="2989B5BB" w14:textId="77777777" w:rsidR="00214320" w:rsidRPr="007F7D1B" w:rsidRDefault="00214320" w:rsidP="009F0217">
            <w:pPr>
              <w:rPr>
                <w:bCs/>
                <w:sz w:val="20"/>
                <w:szCs w:val="20"/>
                <w:lang w:val="sr-Cyrl-CS"/>
              </w:rPr>
            </w:pPr>
            <w:r w:rsidRPr="007F7D1B">
              <w:rPr>
                <w:bCs/>
                <w:sz w:val="20"/>
                <w:szCs w:val="20"/>
                <w:lang w:val="sr-Cyrl-CS"/>
              </w:rPr>
              <w:t>Последњи датум отплате главнице</w:t>
            </w:r>
          </w:p>
        </w:tc>
        <w:tc>
          <w:tcPr>
            <w:tcW w:w="2546" w:type="dxa"/>
            <w:tcBorders>
              <w:top w:val="nil"/>
              <w:left w:val="nil"/>
              <w:bottom w:val="single" w:sz="4" w:space="0" w:color="auto"/>
              <w:right w:val="nil"/>
            </w:tcBorders>
            <w:noWrap/>
          </w:tcPr>
          <w:p w14:paraId="230DA293" w14:textId="77777777" w:rsidR="00214320" w:rsidRPr="007F7D1B" w:rsidRDefault="00214320" w:rsidP="009F0217">
            <w:pPr>
              <w:jc w:val="center"/>
              <w:rPr>
                <w:sz w:val="20"/>
                <w:szCs w:val="20"/>
                <w:lang w:val="sr-Cyrl-CS"/>
              </w:rPr>
            </w:pPr>
            <w:r w:rsidRPr="007F7D1B">
              <w:rPr>
                <w:sz w:val="20"/>
                <w:szCs w:val="20"/>
                <w:lang w:val="sr-Cyrl-CS"/>
              </w:rPr>
              <w:t>09.12.2027.</w:t>
            </w:r>
          </w:p>
        </w:tc>
        <w:tc>
          <w:tcPr>
            <w:tcW w:w="1719" w:type="dxa"/>
            <w:tcBorders>
              <w:top w:val="nil"/>
              <w:left w:val="nil"/>
              <w:bottom w:val="single" w:sz="4" w:space="0" w:color="auto"/>
              <w:right w:val="nil"/>
            </w:tcBorders>
            <w:noWrap/>
          </w:tcPr>
          <w:p w14:paraId="5D229A7F" w14:textId="77777777" w:rsidR="00214320" w:rsidRPr="007F7D1B" w:rsidRDefault="00214320" w:rsidP="009F0217">
            <w:pPr>
              <w:jc w:val="center"/>
              <w:rPr>
                <w:sz w:val="20"/>
                <w:szCs w:val="20"/>
                <w:lang w:val="sr-Cyrl-CS"/>
              </w:rPr>
            </w:pPr>
          </w:p>
        </w:tc>
        <w:tc>
          <w:tcPr>
            <w:tcW w:w="1773" w:type="dxa"/>
            <w:tcBorders>
              <w:top w:val="nil"/>
              <w:left w:val="nil"/>
              <w:bottom w:val="single" w:sz="4" w:space="0" w:color="auto"/>
            </w:tcBorders>
            <w:noWrap/>
          </w:tcPr>
          <w:p w14:paraId="138DE3B7" w14:textId="77777777" w:rsidR="00214320" w:rsidRPr="007F7D1B" w:rsidRDefault="00214320" w:rsidP="009F0217">
            <w:pPr>
              <w:jc w:val="center"/>
              <w:rPr>
                <w:sz w:val="20"/>
                <w:szCs w:val="20"/>
                <w:lang w:val="sr-Cyrl-CS"/>
              </w:rPr>
            </w:pPr>
          </w:p>
        </w:tc>
      </w:tr>
      <w:tr w:rsidR="00214320" w:rsidRPr="007F7D1B" w14:paraId="52D890C4" w14:textId="77777777" w:rsidTr="009F0217">
        <w:trPr>
          <w:cantSplit/>
          <w:trHeight w:val="284"/>
        </w:trPr>
        <w:tc>
          <w:tcPr>
            <w:tcW w:w="727" w:type="dxa"/>
            <w:tcBorders>
              <w:top w:val="single" w:sz="4" w:space="0" w:color="auto"/>
              <w:left w:val="nil"/>
              <w:bottom w:val="nil"/>
              <w:right w:val="nil"/>
            </w:tcBorders>
            <w:noWrap/>
          </w:tcPr>
          <w:p w14:paraId="64F86B33" w14:textId="77777777" w:rsidR="00214320" w:rsidRPr="007F7D1B" w:rsidRDefault="00214320" w:rsidP="009F0217">
            <w:pPr>
              <w:jc w:val="right"/>
              <w:rPr>
                <w:bCs/>
                <w:sz w:val="20"/>
                <w:szCs w:val="20"/>
                <w:lang w:val="sr-Cyrl-CS"/>
              </w:rPr>
            </w:pPr>
          </w:p>
        </w:tc>
        <w:tc>
          <w:tcPr>
            <w:tcW w:w="3637" w:type="dxa"/>
            <w:gridSpan w:val="2"/>
            <w:tcBorders>
              <w:top w:val="single" w:sz="4" w:space="0" w:color="auto"/>
              <w:left w:val="nil"/>
              <w:bottom w:val="nil"/>
              <w:right w:val="nil"/>
            </w:tcBorders>
            <w:noWrap/>
          </w:tcPr>
          <w:p w14:paraId="29357A11" w14:textId="77777777" w:rsidR="00214320" w:rsidRPr="007F7D1B" w:rsidRDefault="00214320" w:rsidP="009F0217">
            <w:pPr>
              <w:rPr>
                <w:b/>
                <w:bCs/>
                <w:sz w:val="20"/>
                <w:szCs w:val="20"/>
                <w:lang w:val="sr-Cyrl-CS"/>
              </w:rPr>
            </w:pPr>
            <w:r w:rsidRPr="007F7D1B">
              <w:rPr>
                <w:bCs/>
                <w:sz w:val="20"/>
                <w:szCs w:val="20"/>
                <w:lang w:val="sr-Cyrl-CS"/>
              </w:rPr>
              <w:t>Рата главнице за 2021. год.</w:t>
            </w:r>
          </w:p>
        </w:tc>
        <w:tc>
          <w:tcPr>
            <w:tcW w:w="2546" w:type="dxa"/>
            <w:tcBorders>
              <w:top w:val="single" w:sz="4" w:space="0" w:color="auto"/>
              <w:left w:val="nil"/>
              <w:bottom w:val="nil"/>
              <w:right w:val="nil"/>
            </w:tcBorders>
            <w:noWrap/>
          </w:tcPr>
          <w:p w14:paraId="03989F4B" w14:textId="77777777" w:rsidR="00214320" w:rsidRPr="007F7D1B" w:rsidRDefault="00214320" w:rsidP="009F0217">
            <w:pPr>
              <w:jc w:val="center"/>
              <w:rPr>
                <w:sz w:val="20"/>
                <w:szCs w:val="20"/>
                <w:lang w:val="sr-Cyrl-CS"/>
              </w:rPr>
            </w:pPr>
            <w:r w:rsidRPr="007F7D1B">
              <w:rPr>
                <w:sz w:val="20"/>
                <w:szCs w:val="20"/>
                <w:lang w:val="sr-Cyrl-CS"/>
              </w:rPr>
              <w:t>1.466.667 EUR</w:t>
            </w:r>
          </w:p>
        </w:tc>
        <w:tc>
          <w:tcPr>
            <w:tcW w:w="1719" w:type="dxa"/>
            <w:tcBorders>
              <w:top w:val="single" w:sz="4" w:space="0" w:color="auto"/>
              <w:left w:val="nil"/>
              <w:bottom w:val="nil"/>
              <w:right w:val="nil"/>
            </w:tcBorders>
            <w:noWrap/>
          </w:tcPr>
          <w:p w14:paraId="1123ADCE" w14:textId="77777777" w:rsidR="00214320" w:rsidRPr="007F7D1B" w:rsidRDefault="00214320" w:rsidP="009F0217">
            <w:pPr>
              <w:jc w:val="center"/>
              <w:rPr>
                <w:sz w:val="20"/>
                <w:szCs w:val="20"/>
                <w:lang w:val="sr-Cyrl-CS"/>
              </w:rPr>
            </w:pPr>
          </w:p>
        </w:tc>
        <w:tc>
          <w:tcPr>
            <w:tcW w:w="1773" w:type="dxa"/>
            <w:tcBorders>
              <w:top w:val="single" w:sz="4" w:space="0" w:color="auto"/>
              <w:left w:val="nil"/>
              <w:bottom w:val="nil"/>
            </w:tcBorders>
            <w:noWrap/>
          </w:tcPr>
          <w:p w14:paraId="20CF7C19" w14:textId="77777777" w:rsidR="00214320" w:rsidRPr="007F7D1B" w:rsidRDefault="00214320" w:rsidP="009F0217">
            <w:pPr>
              <w:jc w:val="center"/>
              <w:rPr>
                <w:sz w:val="20"/>
                <w:szCs w:val="20"/>
                <w:lang w:val="sr-Cyrl-CS"/>
              </w:rPr>
            </w:pPr>
          </w:p>
        </w:tc>
      </w:tr>
      <w:tr w:rsidR="00214320" w:rsidRPr="007F7D1B" w14:paraId="32C8F9BF" w14:textId="77777777" w:rsidTr="009F0217">
        <w:trPr>
          <w:cantSplit/>
          <w:trHeight w:val="284"/>
        </w:trPr>
        <w:tc>
          <w:tcPr>
            <w:tcW w:w="727" w:type="dxa"/>
            <w:tcBorders>
              <w:top w:val="nil"/>
              <w:left w:val="nil"/>
              <w:right w:val="nil"/>
            </w:tcBorders>
            <w:noWrap/>
          </w:tcPr>
          <w:p w14:paraId="59368632" w14:textId="77777777" w:rsidR="00214320" w:rsidRPr="007F7D1B" w:rsidRDefault="00214320" w:rsidP="009F0217">
            <w:pPr>
              <w:jc w:val="right"/>
              <w:rPr>
                <w:bCs/>
                <w:sz w:val="20"/>
                <w:szCs w:val="20"/>
                <w:lang w:val="sr-Cyrl-CS"/>
              </w:rPr>
            </w:pPr>
          </w:p>
        </w:tc>
        <w:tc>
          <w:tcPr>
            <w:tcW w:w="3637" w:type="dxa"/>
            <w:gridSpan w:val="2"/>
            <w:tcBorders>
              <w:top w:val="nil"/>
              <w:left w:val="nil"/>
              <w:right w:val="nil"/>
            </w:tcBorders>
            <w:noWrap/>
          </w:tcPr>
          <w:p w14:paraId="1BC70196" w14:textId="77777777" w:rsidR="00214320" w:rsidRPr="007F7D1B" w:rsidRDefault="00214320" w:rsidP="009F0217">
            <w:pPr>
              <w:rPr>
                <w:bCs/>
                <w:sz w:val="20"/>
                <w:szCs w:val="20"/>
                <w:lang w:val="sr-Cyrl-CS"/>
              </w:rPr>
            </w:pPr>
            <w:r w:rsidRPr="007F7D1B">
              <w:rPr>
                <w:bCs/>
                <w:sz w:val="20"/>
                <w:szCs w:val="20"/>
                <w:lang w:val="sr-Cyrl-CS"/>
              </w:rPr>
              <w:t>Каматна стопа</w:t>
            </w:r>
          </w:p>
        </w:tc>
        <w:tc>
          <w:tcPr>
            <w:tcW w:w="2546" w:type="dxa"/>
            <w:tcBorders>
              <w:top w:val="nil"/>
              <w:left w:val="nil"/>
              <w:right w:val="nil"/>
            </w:tcBorders>
            <w:noWrap/>
          </w:tcPr>
          <w:p w14:paraId="3C948DAA" w14:textId="77777777" w:rsidR="00214320" w:rsidRPr="007F7D1B" w:rsidRDefault="00214320" w:rsidP="009F0217">
            <w:pPr>
              <w:jc w:val="center"/>
              <w:rPr>
                <w:sz w:val="20"/>
                <w:szCs w:val="20"/>
                <w:lang w:val="sr-Cyrl-CS"/>
              </w:rPr>
            </w:pPr>
            <w:r w:rsidRPr="007F7D1B">
              <w:rPr>
                <w:sz w:val="20"/>
                <w:szCs w:val="20"/>
                <w:lang w:val="sr-Cyrl-CS"/>
              </w:rPr>
              <w:t>фиксна по траншама</w:t>
            </w:r>
          </w:p>
        </w:tc>
        <w:tc>
          <w:tcPr>
            <w:tcW w:w="1719" w:type="dxa"/>
            <w:tcBorders>
              <w:top w:val="nil"/>
              <w:left w:val="nil"/>
              <w:right w:val="nil"/>
            </w:tcBorders>
            <w:noWrap/>
          </w:tcPr>
          <w:p w14:paraId="2A0B991D" w14:textId="77777777" w:rsidR="00214320" w:rsidRPr="007F7D1B" w:rsidRDefault="00214320" w:rsidP="009F0217">
            <w:pPr>
              <w:jc w:val="center"/>
              <w:rPr>
                <w:sz w:val="20"/>
                <w:szCs w:val="20"/>
                <w:lang w:val="sr-Cyrl-CS"/>
              </w:rPr>
            </w:pPr>
          </w:p>
        </w:tc>
        <w:tc>
          <w:tcPr>
            <w:tcW w:w="1773" w:type="dxa"/>
            <w:tcBorders>
              <w:top w:val="nil"/>
              <w:left w:val="nil"/>
            </w:tcBorders>
            <w:noWrap/>
          </w:tcPr>
          <w:p w14:paraId="19FDA5A9" w14:textId="77777777" w:rsidR="00214320" w:rsidRPr="007F7D1B" w:rsidRDefault="00214320" w:rsidP="009F0217">
            <w:pPr>
              <w:jc w:val="center"/>
              <w:rPr>
                <w:sz w:val="20"/>
                <w:szCs w:val="20"/>
                <w:lang w:val="sr-Cyrl-CS"/>
              </w:rPr>
            </w:pPr>
          </w:p>
        </w:tc>
      </w:tr>
      <w:tr w:rsidR="00214320" w:rsidRPr="007F7D1B" w14:paraId="6ABA30F5" w14:textId="77777777" w:rsidTr="009F0217">
        <w:trPr>
          <w:cantSplit/>
          <w:trHeight w:val="284"/>
        </w:trPr>
        <w:tc>
          <w:tcPr>
            <w:tcW w:w="727" w:type="dxa"/>
            <w:tcBorders>
              <w:left w:val="nil"/>
              <w:right w:val="nil"/>
            </w:tcBorders>
            <w:noWrap/>
          </w:tcPr>
          <w:p w14:paraId="6321D473" w14:textId="77777777" w:rsidR="00214320" w:rsidRPr="007F7D1B" w:rsidRDefault="00214320" w:rsidP="009F0217">
            <w:pPr>
              <w:jc w:val="right"/>
              <w:rPr>
                <w:bCs/>
                <w:sz w:val="20"/>
                <w:szCs w:val="20"/>
                <w:lang w:val="sr-Cyrl-CS"/>
              </w:rPr>
            </w:pPr>
            <w:r w:rsidRPr="007F7D1B">
              <w:rPr>
                <w:bCs/>
                <w:sz w:val="20"/>
                <w:szCs w:val="20"/>
                <w:lang w:val="sr-Cyrl-CS"/>
              </w:rPr>
              <w:t>2.7</w:t>
            </w:r>
          </w:p>
        </w:tc>
        <w:tc>
          <w:tcPr>
            <w:tcW w:w="3637" w:type="dxa"/>
            <w:gridSpan w:val="2"/>
            <w:tcBorders>
              <w:left w:val="nil"/>
              <w:right w:val="nil"/>
            </w:tcBorders>
            <w:noWrap/>
          </w:tcPr>
          <w:p w14:paraId="23E0253B" w14:textId="77777777" w:rsidR="00214320" w:rsidRPr="007F7D1B" w:rsidRDefault="00214320" w:rsidP="009F0217">
            <w:pPr>
              <w:rPr>
                <w:bCs/>
                <w:sz w:val="20"/>
                <w:szCs w:val="20"/>
                <w:lang w:val="sr-Cyrl-CS"/>
              </w:rPr>
            </w:pPr>
            <w:r w:rsidRPr="007F7D1B">
              <w:rPr>
                <w:b/>
                <w:bCs/>
                <w:sz w:val="20"/>
                <w:szCs w:val="20"/>
                <w:lang w:val="sr-Cyrl-CS"/>
              </w:rPr>
              <w:t>EIB - ЈП „Путеви Србије</w:t>
            </w:r>
            <w:r w:rsidRPr="007F7D1B">
              <w:rPr>
                <w:b/>
                <w:sz w:val="20"/>
                <w:szCs w:val="20"/>
                <w:lang w:val="sr-Cyrl-CS"/>
              </w:rPr>
              <w:t>”</w:t>
            </w:r>
            <w:r w:rsidRPr="007F7D1B">
              <w:rPr>
                <w:b/>
                <w:bCs/>
                <w:sz w:val="20"/>
                <w:szCs w:val="20"/>
                <w:lang w:val="sr-Cyrl-CS"/>
              </w:rPr>
              <w:t xml:space="preserve"> - Пројекат европских путева Б</w:t>
            </w:r>
          </w:p>
        </w:tc>
        <w:tc>
          <w:tcPr>
            <w:tcW w:w="2546" w:type="dxa"/>
            <w:tcBorders>
              <w:left w:val="nil"/>
              <w:right w:val="nil"/>
            </w:tcBorders>
            <w:noWrap/>
          </w:tcPr>
          <w:p w14:paraId="69012006" w14:textId="77777777" w:rsidR="00214320" w:rsidRPr="007F7D1B" w:rsidRDefault="00214320" w:rsidP="009F0217">
            <w:pPr>
              <w:jc w:val="center"/>
              <w:rPr>
                <w:sz w:val="20"/>
                <w:szCs w:val="20"/>
                <w:lang w:val="sr-Cyrl-CS"/>
              </w:rPr>
            </w:pPr>
          </w:p>
        </w:tc>
        <w:tc>
          <w:tcPr>
            <w:tcW w:w="1719" w:type="dxa"/>
            <w:tcBorders>
              <w:left w:val="nil"/>
              <w:right w:val="nil"/>
            </w:tcBorders>
            <w:noWrap/>
          </w:tcPr>
          <w:p w14:paraId="6B366CFB" w14:textId="77777777" w:rsidR="00214320" w:rsidRPr="007F7D1B" w:rsidRDefault="00214320" w:rsidP="009F0217">
            <w:pPr>
              <w:jc w:val="center"/>
              <w:rPr>
                <w:sz w:val="20"/>
                <w:szCs w:val="20"/>
                <w:lang w:val="sr-Cyrl-CS"/>
              </w:rPr>
            </w:pPr>
            <w:r w:rsidRPr="007F7D1B">
              <w:rPr>
                <w:sz w:val="20"/>
                <w:szCs w:val="20"/>
                <w:lang w:val="sr-Cyrl-CS"/>
              </w:rPr>
              <w:t>89.211.111</w:t>
            </w:r>
          </w:p>
        </w:tc>
        <w:tc>
          <w:tcPr>
            <w:tcW w:w="1773" w:type="dxa"/>
            <w:tcBorders>
              <w:left w:val="nil"/>
            </w:tcBorders>
            <w:noWrap/>
          </w:tcPr>
          <w:p w14:paraId="21FFBB1E" w14:textId="77777777" w:rsidR="00214320" w:rsidRPr="007F7D1B" w:rsidRDefault="00214320" w:rsidP="009F0217">
            <w:pPr>
              <w:jc w:val="center"/>
              <w:rPr>
                <w:sz w:val="20"/>
                <w:szCs w:val="20"/>
                <w:lang w:val="sr-Cyrl-CS"/>
              </w:rPr>
            </w:pPr>
            <w:r w:rsidRPr="007F7D1B">
              <w:rPr>
                <w:sz w:val="20"/>
                <w:szCs w:val="20"/>
                <w:lang w:val="sr-Cyrl-CS"/>
              </w:rPr>
              <w:t>10.488.621.699</w:t>
            </w:r>
          </w:p>
        </w:tc>
      </w:tr>
      <w:tr w:rsidR="00214320" w:rsidRPr="007F7D1B" w14:paraId="2ADA6AC0" w14:textId="77777777" w:rsidTr="009F0217">
        <w:trPr>
          <w:cantSplit/>
          <w:trHeight w:val="284"/>
        </w:trPr>
        <w:tc>
          <w:tcPr>
            <w:tcW w:w="727" w:type="dxa"/>
            <w:tcBorders>
              <w:left w:val="nil"/>
              <w:right w:val="nil"/>
            </w:tcBorders>
            <w:noWrap/>
          </w:tcPr>
          <w:p w14:paraId="03F516A7" w14:textId="77777777" w:rsidR="00214320" w:rsidRPr="007F7D1B" w:rsidRDefault="00214320" w:rsidP="009F0217">
            <w:pPr>
              <w:jc w:val="right"/>
              <w:rPr>
                <w:bCs/>
                <w:sz w:val="20"/>
                <w:szCs w:val="20"/>
                <w:lang w:val="sr-Cyrl-CS"/>
              </w:rPr>
            </w:pPr>
          </w:p>
        </w:tc>
        <w:tc>
          <w:tcPr>
            <w:tcW w:w="3637" w:type="dxa"/>
            <w:gridSpan w:val="2"/>
            <w:tcBorders>
              <w:left w:val="nil"/>
              <w:right w:val="nil"/>
            </w:tcBorders>
            <w:noWrap/>
          </w:tcPr>
          <w:p w14:paraId="6C72AA81" w14:textId="77777777" w:rsidR="00214320" w:rsidRPr="007F7D1B" w:rsidRDefault="00214320" w:rsidP="009F0217">
            <w:pPr>
              <w:rPr>
                <w:bCs/>
                <w:sz w:val="20"/>
                <w:szCs w:val="20"/>
                <w:lang w:val="sr-Cyrl-CS"/>
              </w:rPr>
            </w:pPr>
            <w:r w:rsidRPr="007F7D1B">
              <w:rPr>
                <w:bCs/>
                <w:sz w:val="20"/>
                <w:szCs w:val="20"/>
                <w:lang w:val="sr-Cyrl-CS"/>
              </w:rPr>
              <w:t>Први датум отплате главнице</w:t>
            </w:r>
          </w:p>
        </w:tc>
        <w:tc>
          <w:tcPr>
            <w:tcW w:w="2546" w:type="dxa"/>
            <w:tcBorders>
              <w:left w:val="nil"/>
              <w:right w:val="nil"/>
            </w:tcBorders>
            <w:noWrap/>
          </w:tcPr>
          <w:p w14:paraId="06040CA8" w14:textId="77777777" w:rsidR="00214320" w:rsidRPr="007F7D1B" w:rsidRDefault="00214320" w:rsidP="009F0217">
            <w:pPr>
              <w:jc w:val="center"/>
              <w:rPr>
                <w:sz w:val="20"/>
                <w:szCs w:val="20"/>
                <w:lang w:val="sr-Cyrl-CS"/>
              </w:rPr>
            </w:pPr>
            <w:r w:rsidRPr="007F7D1B">
              <w:rPr>
                <w:sz w:val="20"/>
                <w:szCs w:val="20"/>
                <w:lang w:val="sr-Cyrl-CS"/>
              </w:rPr>
              <w:t>15.02.2011.</w:t>
            </w:r>
          </w:p>
        </w:tc>
        <w:tc>
          <w:tcPr>
            <w:tcW w:w="1719" w:type="dxa"/>
            <w:tcBorders>
              <w:left w:val="nil"/>
              <w:right w:val="nil"/>
            </w:tcBorders>
            <w:noWrap/>
          </w:tcPr>
          <w:p w14:paraId="64662AD2" w14:textId="77777777" w:rsidR="00214320" w:rsidRPr="007F7D1B" w:rsidRDefault="00214320" w:rsidP="009F0217">
            <w:pPr>
              <w:jc w:val="center"/>
              <w:rPr>
                <w:sz w:val="20"/>
                <w:szCs w:val="20"/>
                <w:lang w:val="sr-Cyrl-CS"/>
              </w:rPr>
            </w:pPr>
          </w:p>
        </w:tc>
        <w:tc>
          <w:tcPr>
            <w:tcW w:w="1773" w:type="dxa"/>
            <w:tcBorders>
              <w:left w:val="nil"/>
            </w:tcBorders>
            <w:noWrap/>
          </w:tcPr>
          <w:p w14:paraId="3E85B76B" w14:textId="77777777" w:rsidR="00214320" w:rsidRPr="007F7D1B" w:rsidRDefault="00214320" w:rsidP="009F0217">
            <w:pPr>
              <w:jc w:val="center"/>
              <w:rPr>
                <w:sz w:val="20"/>
                <w:szCs w:val="20"/>
                <w:lang w:val="sr-Cyrl-CS"/>
              </w:rPr>
            </w:pPr>
          </w:p>
        </w:tc>
      </w:tr>
      <w:tr w:rsidR="00214320" w:rsidRPr="007F7D1B" w14:paraId="26F2A9E5" w14:textId="77777777" w:rsidTr="009F0217">
        <w:trPr>
          <w:cantSplit/>
          <w:trHeight w:val="284"/>
        </w:trPr>
        <w:tc>
          <w:tcPr>
            <w:tcW w:w="727" w:type="dxa"/>
            <w:tcBorders>
              <w:left w:val="nil"/>
              <w:right w:val="nil"/>
            </w:tcBorders>
            <w:noWrap/>
          </w:tcPr>
          <w:p w14:paraId="183E0A4A" w14:textId="77777777" w:rsidR="00214320" w:rsidRPr="007F7D1B" w:rsidRDefault="00214320" w:rsidP="009F0217">
            <w:pPr>
              <w:jc w:val="right"/>
              <w:rPr>
                <w:bCs/>
                <w:sz w:val="20"/>
                <w:szCs w:val="20"/>
                <w:lang w:val="sr-Cyrl-CS"/>
              </w:rPr>
            </w:pPr>
          </w:p>
        </w:tc>
        <w:tc>
          <w:tcPr>
            <w:tcW w:w="3637" w:type="dxa"/>
            <w:gridSpan w:val="2"/>
            <w:tcBorders>
              <w:left w:val="nil"/>
              <w:right w:val="nil"/>
            </w:tcBorders>
            <w:noWrap/>
          </w:tcPr>
          <w:p w14:paraId="1F1D77C0" w14:textId="77777777" w:rsidR="00214320" w:rsidRPr="007F7D1B" w:rsidRDefault="00214320" w:rsidP="009F0217">
            <w:pPr>
              <w:rPr>
                <w:bCs/>
                <w:sz w:val="20"/>
                <w:szCs w:val="20"/>
                <w:lang w:val="sr-Cyrl-CS"/>
              </w:rPr>
            </w:pPr>
            <w:r w:rsidRPr="007F7D1B">
              <w:rPr>
                <w:bCs/>
                <w:sz w:val="20"/>
                <w:szCs w:val="20"/>
                <w:lang w:val="sr-Cyrl-CS"/>
              </w:rPr>
              <w:t>Последњи датум отплате главнице</w:t>
            </w:r>
          </w:p>
        </w:tc>
        <w:tc>
          <w:tcPr>
            <w:tcW w:w="2546" w:type="dxa"/>
            <w:tcBorders>
              <w:left w:val="nil"/>
              <w:right w:val="nil"/>
            </w:tcBorders>
            <w:noWrap/>
          </w:tcPr>
          <w:p w14:paraId="4887C370" w14:textId="77777777" w:rsidR="00214320" w:rsidRPr="007F7D1B" w:rsidRDefault="00214320" w:rsidP="009F0217">
            <w:pPr>
              <w:jc w:val="center"/>
              <w:rPr>
                <w:sz w:val="20"/>
                <w:szCs w:val="20"/>
                <w:lang w:val="sr-Cyrl-CS"/>
              </w:rPr>
            </w:pPr>
            <w:r w:rsidRPr="007F7D1B">
              <w:rPr>
                <w:sz w:val="20"/>
                <w:szCs w:val="20"/>
                <w:lang w:val="sr-Cyrl-CS"/>
              </w:rPr>
              <w:t>15.02.2038.</w:t>
            </w:r>
          </w:p>
        </w:tc>
        <w:tc>
          <w:tcPr>
            <w:tcW w:w="1719" w:type="dxa"/>
            <w:tcBorders>
              <w:left w:val="nil"/>
              <w:right w:val="nil"/>
            </w:tcBorders>
            <w:noWrap/>
          </w:tcPr>
          <w:p w14:paraId="1B616C7E" w14:textId="77777777" w:rsidR="00214320" w:rsidRPr="007F7D1B" w:rsidRDefault="00214320" w:rsidP="009F0217">
            <w:pPr>
              <w:jc w:val="center"/>
              <w:rPr>
                <w:sz w:val="20"/>
                <w:szCs w:val="20"/>
                <w:lang w:val="sr-Cyrl-CS"/>
              </w:rPr>
            </w:pPr>
          </w:p>
        </w:tc>
        <w:tc>
          <w:tcPr>
            <w:tcW w:w="1773" w:type="dxa"/>
            <w:tcBorders>
              <w:left w:val="nil"/>
            </w:tcBorders>
            <w:noWrap/>
          </w:tcPr>
          <w:p w14:paraId="038BD839" w14:textId="77777777" w:rsidR="00214320" w:rsidRPr="007F7D1B" w:rsidRDefault="00214320" w:rsidP="009F0217">
            <w:pPr>
              <w:jc w:val="center"/>
              <w:rPr>
                <w:sz w:val="20"/>
                <w:szCs w:val="20"/>
                <w:lang w:val="sr-Cyrl-CS"/>
              </w:rPr>
            </w:pPr>
          </w:p>
        </w:tc>
      </w:tr>
      <w:tr w:rsidR="00214320" w:rsidRPr="007F7D1B" w14:paraId="6EAFC95F" w14:textId="77777777" w:rsidTr="009F0217">
        <w:trPr>
          <w:cantSplit/>
          <w:trHeight w:val="284"/>
        </w:trPr>
        <w:tc>
          <w:tcPr>
            <w:tcW w:w="727" w:type="dxa"/>
            <w:tcBorders>
              <w:left w:val="nil"/>
              <w:right w:val="nil"/>
            </w:tcBorders>
            <w:noWrap/>
          </w:tcPr>
          <w:p w14:paraId="466C8FF5" w14:textId="77777777" w:rsidR="00214320" w:rsidRPr="007F7D1B" w:rsidRDefault="00214320" w:rsidP="009F0217">
            <w:pPr>
              <w:jc w:val="right"/>
              <w:rPr>
                <w:bCs/>
                <w:sz w:val="20"/>
                <w:szCs w:val="20"/>
                <w:lang w:val="sr-Cyrl-CS"/>
              </w:rPr>
            </w:pPr>
          </w:p>
        </w:tc>
        <w:tc>
          <w:tcPr>
            <w:tcW w:w="3637" w:type="dxa"/>
            <w:gridSpan w:val="2"/>
            <w:tcBorders>
              <w:left w:val="nil"/>
              <w:right w:val="nil"/>
            </w:tcBorders>
            <w:noWrap/>
          </w:tcPr>
          <w:p w14:paraId="4DDB74B5" w14:textId="77777777" w:rsidR="00214320" w:rsidRPr="007F7D1B" w:rsidRDefault="00214320" w:rsidP="009F0217">
            <w:pPr>
              <w:rPr>
                <w:b/>
                <w:bCs/>
                <w:sz w:val="20"/>
                <w:szCs w:val="20"/>
                <w:lang w:val="sr-Cyrl-CS"/>
              </w:rPr>
            </w:pPr>
            <w:r w:rsidRPr="007F7D1B">
              <w:rPr>
                <w:bCs/>
                <w:sz w:val="20"/>
                <w:szCs w:val="20"/>
                <w:lang w:val="sr-Cyrl-CS"/>
              </w:rPr>
              <w:t>Рата главнице за 2021. год.</w:t>
            </w:r>
          </w:p>
        </w:tc>
        <w:tc>
          <w:tcPr>
            <w:tcW w:w="2546" w:type="dxa"/>
            <w:tcBorders>
              <w:left w:val="nil"/>
              <w:right w:val="nil"/>
            </w:tcBorders>
            <w:noWrap/>
          </w:tcPr>
          <w:p w14:paraId="77192143" w14:textId="77777777" w:rsidR="00214320" w:rsidRPr="007F7D1B" w:rsidRDefault="00214320" w:rsidP="009F0217">
            <w:pPr>
              <w:jc w:val="center"/>
              <w:rPr>
                <w:sz w:val="20"/>
                <w:szCs w:val="20"/>
                <w:lang w:val="sr-Cyrl-CS"/>
              </w:rPr>
            </w:pPr>
            <w:r w:rsidRPr="007F7D1B">
              <w:rPr>
                <w:sz w:val="20"/>
                <w:szCs w:val="20"/>
                <w:lang w:val="sr-Cyrl-CS"/>
              </w:rPr>
              <w:t>6.720.000 EUR</w:t>
            </w:r>
          </w:p>
        </w:tc>
        <w:tc>
          <w:tcPr>
            <w:tcW w:w="1719" w:type="dxa"/>
            <w:tcBorders>
              <w:left w:val="nil"/>
              <w:right w:val="nil"/>
            </w:tcBorders>
            <w:noWrap/>
          </w:tcPr>
          <w:p w14:paraId="1A1DFB8E" w14:textId="77777777" w:rsidR="00214320" w:rsidRPr="007F7D1B" w:rsidRDefault="00214320" w:rsidP="009F0217">
            <w:pPr>
              <w:jc w:val="center"/>
              <w:rPr>
                <w:sz w:val="20"/>
                <w:szCs w:val="20"/>
                <w:lang w:val="sr-Cyrl-CS"/>
              </w:rPr>
            </w:pPr>
          </w:p>
        </w:tc>
        <w:tc>
          <w:tcPr>
            <w:tcW w:w="1773" w:type="dxa"/>
            <w:tcBorders>
              <w:left w:val="nil"/>
            </w:tcBorders>
            <w:noWrap/>
          </w:tcPr>
          <w:p w14:paraId="0B4845F0" w14:textId="77777777" w:rsidR="00214320" w:rsidRPr="007F7D1B" w:rsidRDefault="00214320" w:rsidP="009F0217">
            <w:pPr>
              <w:jc w:val="center"/>
              <w:rPr>
                <w:sz w:val="20"/>
                <w:szCs w:val="20"/>
                <w:lang w:val="sr-Cyrl-CS"/>
              </w:rPr>
            </w:pPr>
          </w:p>
        </w:tc>
      </w:tr>
      <w:tr w:rsidR="00214320" w:rsidRPr="007F7D1B" w14:paraId="3D3EAF7B" w14:textId="77777777" w:rsidTr="009F0217">
        <w:trPr>
          <w:cantSplit/>
          <w:trHeight w:val="284"/>
        </w:trPr>
        <w:tc>
          <w:tcPr>
            <w:tcW w:w="727" w:type="dxa"/>
            <w:tcBorders>
              <w:left w:val="nil"/>
              <w:right w:val="nil"/>
            </w:tcBorders>
            <w:noWrap/>
          </w:tcPr>
          <w:p w14:paraId="68CD42C3" w14:textId="77777777" w:rsidR="00214320" w:rsidRPr="007F7D1B" w:rsidRDefault="00214320" w:rsidP="009F0217">
            <w:pPr>
              <w:jc w:val="right"/>
              <w:rPr>
                <w:bCs/>
                <w:sz w:val="20"/>
                <w:szCs w:val="20"/>
                <w:lang w:val="sr-Cyrl-CS"/>
              </w:rPr>
            </w:pPr>
          </w:p>
        </w:tc>
        <w:tc>
          <w:tcPr>
            <w:tcW w:w="3637" w:type="dxa"/>
            <w:gridSpan w:val="2"/>
            <w:tcBorders>
              <w:left w:val="nil"/>
              <w:right w:val="nil"/>
            </w:tcBorders>
            <w:noWrap/>
          </w:tcPr>
          <w:p w14:paraId="2587196B" w14:textId="77777777" w:rsidR="00214320" w:rsidRPr="007F7D1B" w:rsidRDefault="00214320" w:rsidP="009F0217">
            <w:pPr>
              <w:rPr>
                <w:bCs/>
                <w:sz w:val="20"/>
                <w:szCs w:val="20"/>
                <w:lang w:val="sr-Cyrl-CS"/>
              </w:rPr>
            </w:pPr>
            <w:r w:rsidRPr="007F7D1B">
              <w:rPr>
                <w:bCs/>
                <w:sz w:val="20"/>
                <w:szCs w:val="20"/>
                <w:lang w:val="sr-Cyrl-CS"/>
              </w:rPr>
              <w:t>Каматна стопа</w:t>
            </w:r>
          </w:p>
        </w:tc>
        <w:tc>
          <w:tcPr>
            <w:tcW w:w="2546" w:type="dxa"/>
            <w:tcBorders>
              <w:left w:val="nil"/>
              <w:right w:val="nil"/>
            </w:tcBorders>
            <w:noWrap/>
          </w:tcPr>
          <w:p w14:paraId="4AE6EAE6" w14:textId="77777777" w:rsidR="00214320" w:rsidRPr="007F7D1B" w:rsidRDefault="00214320" w:rsidP="009F0217">
            <w:pPr>
              <w:jc w:val="center"/>
              <w:rPr>
                <w:sz w:val="20"/>
                <w:szCs w:val="20"/>
                <w:lang w:val="sr-Cyrl-CS"/>
              </w:rPr>
            </w:pPr>
            <w:r w:rsidRPr="007F7D1B">
              <w:rPr>
                <w:sz w:val="20"/>
                <w:szCs w:val="20"/>
                <w:lang w:val="sr-Cyrl-CS"/>
              </w:rPr>
              <w:t>фиксна по траншама</w:t>
            </w:r>
          </w:p>
        </w:tc>
        <w:tc>
          <w:tcPr>
            <w:tcW w:w="1719" w:type="dxa"/>
            <w:tcBorders>
              <w:left w:val="nil"/>
              <w:right w:val="nil"/>
            </w:tcBorders>
            <w:noWrap/>
          </w:tcPr>
          <w:p w14:paraId="17CE48E8" w14:textId="77777777" w:rsidR="00214320" w:rsidRPr="007F7D1B" w:rsidRDefault="00214320" w:rsidP="009F0217">
            <w:pPr>
              <w:jc w:val="center"/>
              <w:rPr>
                <w:sz w:val="20"/>
                <w:szCs w:val="20"/>
                <w:lang w:val="sr-Cyrl-CS"/>
              </w:rPr>
            </w:pPr>
          </w:p>
        </w:tc>
        <w:tc>
          <w:tcPr>
            <w:tcW w:w="1773" w:type="dxa"/>
            <w:tcBorders>
              <w:left w:val="nil"/>
            </w:tcBorders>
            <w:noWrap/>
          </w:tcPr>
          <w:p w14:paraId="5FCFAD78" w14:textId="77777777" w:rsidR="00214320" w:rsidRPr="007F7D1B" w:rsidRDefault="00214320" w:rsidP="009F0217">
            <w:pPr>
              <w:jc w:val="center"/>
              <w:rPr>
                <w:sz w:val="20"/>
                <w:szCs w:val="20"/>
                <w:lang w:val="sr-Cyrl-CS"/>
              </w:rPr>
            </w:pPr>
          </w:p>
        </w:tc>
      </w:tr>
      <w:tr w:rsidR="00214320" w:rsidRPr="007F7D1B" w14:paraId="6379C33F" w14:textId="77777777" w:rsidTr="009F0217">
        <w:trPr>
          <w:cantSplit/>
          <w:trHeight w:val="284"/>
        </w:trPr>
        <w:tc>
          <w:tcPr>
            <w:tcW w:w="727" w:type="dxa"/>
            <w:tcBorders>
              <w:left w:val="nil"/>
              <w:right w:val="nil"/>
            </w:tcBorders>
            <w:noWrap/>
          </w:tcPr>
          <w:p w14:paraId="28DEE830" w14:textId="77777777" w:rsidR="00214320" w:rsidRPr="007F7D1B" w:rsidRDefault="00214320" w:rsidP="009F0217">
            <w:pPr>
              <w:jc w:val="right"/>
              <w:rPr>
                <w:bCs/>
                <w:sz w:val="20"/>
                <w:szCs w:val="20"/>
                <w:lang w:val="sr-Cyrl-CS"/>
              </w:rPr>
            </w:pPr>
            <w:r w:rsidRPr="007F7D1B">
              <w:rPr>
                <w:bCs/>
                <w:sz w:val="20"/>
                <w:szCs w:val="20"/>
                <w:lang w:val="sr-Cyrl-CS"/>
              </w:rPr>
              <w:t>2.8</w:t>
            </w:r>
          </w:p>
        </w:tc>
        <w:tc>
          <w:tcPr>
            <w:tcW w:w="3637" w:type="dxa"/>
            <w:gridSpan w:val="2"/>
            <w:tcBorders>
              <w:left w:val="nil"/>
              <w:right w:val="nil"/>
            </w:tcBorders>
            <w:noWrap/>
          </w:tcPr>
          <w:p w14:paraId="0A7E3F80" w14:textId="77777777" w:rsidR="00214320" w:rsidRPr="007F7D1B" w:rsidRDefault="00214320" w:rsidP="009F0217">
            <w:pPr>
              <w:rPr>
                <w:bCs/>
                <w:sz w:val="20"/>
                <w:szCs w:val="20"/>
                <w:lang w:val="sr-Cyrl-CS"/>
              </w:rPr>
            </w:pPr>
            <w:r w:rsidRPr="007F7D1B">
              <w:rPr>
                <w:b/>
                <w:bCs/>
                <w:sz w:val="20"/>
                <w:szCs w:val="20"/>
                <w:lang w:val="sr-Cyrl-CS"/>
              </w:rPr>
              <w:t>EIB - Град Нови Сад - Хитна обнова система водоснабдевања</w:t>
            </w:r>
          </w:p>
        </w:tc>
        <w:tc>
          <w:tcPr>
            <w:tcW w:w="2546" w:type="dxa"/>
            <w:tcBorders>
              <w:left w:val="nil"/>
              <w:right w:val="nil"/>
            </w:tcBorders>
            <w:noWrap/>
          </w:tcPr>
          <w:p w14:paraId="2856BE9C" w14:textId="77777777" w:rsidR="00214320" w:rsidRPr="007F7D1B" w:rsidRDefault="00214320" w:rsidP="009F0217">
            <w:pPr>
              <w:jc w:val="center"/>
              <w:rPr>
                <w:sz w:val="20"/>
                <w:szCs w:val="20"/>
                <w:lang w:val="sr-Cyrl-CS"/>
              </w:rPr>
            </w:pPr>
          </w:p>
        </w:tc>
        <w:tc>
          <w:tcPr>
            <w:tcW w:w="1719" w:type="dxa"/>
            <w:tcBorders>
              <w:left w:val="nil"/>
              <w:right w:val="nil"/>
            </w:tcBorders>
            <w:noWrap/>
          </w:tcPr>
          <w:p w14:paraId="22DB277D" w14:textId="77777777" w:rsidR="00214320" w:rsidRPr="007F7D1B" w:rsidRDefault="00214320" w:rsidP="009F0217">
            <w:pPr>
              <w:jc w:val="center"/>
              <w:rPr>
                <w:sz w:val="20"/>
                <w:szCs w:val="20"/>
                <w:lang w:val="sr-Cyrl-CS"/>
              </w:rPr>
            </w:pPr>
            <w:r w:rsidRPr="007F7D1B">
              <w:rPr>
                <w:sz w:val="20"/>
                <w:szCs w:val="20"/>
                <w:lang w:val="sr-Cyrl-CS"/>
              </w:rPr>
              <w:t>12.204.601</w:t>
            </w:r>
          </w:p>
        </w:tc>
        <w:tc>
          <w:tcPr>
            <w:tcW w:w="1773" w:type="dxa"/>
            <w:tcBorders>
              <w:left w:val="nil"/>
            </w:tcBorders>
            <w:noWrap/>
          </w:tcPr>
          <w:p w14:paraId="4C869E75" w14:textId="77777777" w:rsidR="00214320" w:rsidRPr="007F7D1B" w:rsidRDefault="00214320" w:rsidP="009F0217">
            <w:pPr>
              <w:jc w:val="center"/>
              <w:rPr>
                <w:sz w:val="20"/>
                <w:szCs w:val="20"/>
                <w:lang w:val="sr-Cyrl-CS"/>
              </w:rPr>
            </w:pPr>
            <w:r w:rsidRPr="007F7D1B">
              <w:rPr>
                <w:sz w:val="20"/>
                <w:szCs w:val="20"/>
                <w:lang w:val="sr-Cyrl-CS"/>
              </w:rPr>
              <w:t>1.434.904.742</w:t>
            </w:r>
          </w:p>
        </w:tc>
      </w:tr>
      <w:tr w:rsidR="00214320" w:rsidRPr="007F7D1B" w14:paraId="59B40E56" w14:textId="77777777" w:rsidTr="009F0217">
        <w:trPr>
          <w:cantSplit/>
          <w:trHeight w:val="284"/>
        </w:trPr>
        <w:tc>
          <w:tcPr>
            <w:tcW w:w="727" w:type="dxa"/>
            <w:tcBorders>
              <w:left w:val="nil"/>
              <w:right w:val="nil"/>
            </w:tcBorders>
            <w:noWrap/>
          </w:tcPr>
          <w:p w14:paraId="5144326F" w14:textId="77777777" w:rsidR="00214320" w:rsidRPr="007F7D1B" w:rsidRDefault="00214320" w:rsidP="009F0217">
            <w:pPr>
              <w:jc w:val="right"/>
              <w:rPr>
                <w:bCs/>
                <w:sz w:val="20"/>
                <w:szCs w:val="20"/>
                <w:lang w:val="sr-Cyrl-CS"/>
              </w:rPr>
            </w:pPr>
          </w:p>
        </w:tc>
        <w:tc>
          <w:tcPr>
            <w:tcW w:w="3637" w:type="dxa"/>
            <w:gridSpan w:val="2"/>
            <w:tcBorders>
              <w:left w:val="nil"/>
              <w:right w:val="nil"/>
            </w:tcBorders>
            <w:noWrap/>
          </w:tcPr>
          <w:p w14:paraId="404FB167" w14:textId="77777777" w:rsidR="00214320" w:rsidRPr="007F7D1B" w:rsidRDefault="00214320" w:rsidP="009F0217">
            <w:pPr>
              <w:rPr>
                <w:bCs/>
                <w:sz w:val="20"/>
                <w:szCs w:val="20"/>
                <w:lang w:val="sr-Cyrl-CS"/>
              </w:rPr>
            </w:pPr>
            <w:r w:rsidRPr="007F7D1B">
              <w:rPr>
                <w:bCs/>
                <w:sz w:val="20"/>
                <w:szCs w:val="20"/>
                <w:lang w:val="sr-Cyrl-CS"/>
              </w:rPr>
              <w:t>Први датум отплате главнице</w:t>
            </w:r>
          </w:p>
        </w:tc>
        <w:tc>
          <w:tcPr>
            <w:tcW w:w="2546" w:type="dxa"/>
            <w:tcBorders>
              <w:left w:val="nil"/>
              <w:right w:val="nil"/>
            </w:tcBorders>
            <w:noWrap/>
          </w:tcPr>
          <w:p w14:paraId="4C559788" w14:textId="77777777" w:rsidR="00214320" w:rsidRPr="007F7D1B" w:rsidRDefault="00214320" w:rsidP="009F0217">
            <w:pPr>
              <w:jc w:val="center"/>
              <w:rPr>
                <w:sz w:val="20"/>
                <w:szCs w:val="20"/>
                <w:lang w:val="sr-Cyrl-CS"/>
              </w:rPr>
            </w:pPr>
            <w:r w:rsidRPr="007F7D1B">
              <w:rPr>
                <w:sz w:val="20"/>
                <w:szCs w:val="20"/>
                <w:lang w:val="sr-Cyrl-CS"/>
              </w:rPr>
              <w:t>21.08.2017.</w:t>
            </w:r>
          </w:p>
        </w:tc>
        <w:tc>
          <w:tcPr>
            <w:tcW w:w="1719" w:type="dxa"/>
            <w:tcBorders>
              <w:left w:val="nil"/>
              <w:right w:val="nil"/>
            </w:tcBorders>
            <w:noWrap/>
          </w:tcPr>
          <w:p w14:paraId="0AA31174" w14:textId="77777777" w:rsidR="00214320" w:rsidRPr="007F7D1B" w:rsidRDefault="00214320" w:rsidP="009F0217">
            <w:pPr>
              <w:jc w:val="center"/>
              <w:rPr>
                <w:sz w:val="20"/>
                <w:szCs w:val="20"/>
                <w:lang w:val="sr-Cyrl-CS"/>
              </w:rPr>
            </w:pPr>
          </w:p>
        </w:tc>
        <w:tc>
          <w:tcPr>
            <w:tcW w:w="1773" w:type="dxa"/>
            <w:tcBorders>
              <w:left w:val="nil"/>
            </w:tcBorders>
            <w:noWrap/>
          </w:tcPr>
          <w:p w14:paraId="2CE148D6" w14:textId="77777777" w:rsidR="00214320" w:rsidRPr="007F7D1B" w:rsidRDefault="00214320" w:rsidP="009F0217">
            <w:pPr>
              <w:jc w:val="center"/>
              <w:rPr>
                <w:sz w:val="20"/>
                <w:szCs w:val="20"/>
                <w:lang w:val="sr-Cyrl-CS"/>
              </w:rPr>
            </w:pPr>
          </w:p>
        </w:tc>
      </w:tr>
      <w:tr w:rsidR="00214320" w:rsidRPr="007F7D1B" w14:paraId="026086EF" w14:textId="77777777" w:rsidTr="009F0217">
        <w:trPr>
          <w:cantSplit/>
          <w:trHeight w:val="284"/>
        </w:trPr>
        <w:tc>
          <w:tcPr>
            <w:tcW w:w="727" w:type="dxa"/>
            <w:tcBorders>
              <w:left w:val="nil"/>
              <w:right w:val="nil"/>
            </w:tcBorders>
            <w:noWrap/>
          </w:tcPr>
          <w:p w14:paraId="6B96D5DA" w14:textId="77777777" w:rsidR="00214320" w:rsidRPr="007F7D1B" w:rsidRDefault="00214320" w:rsidP="009F0217">
            <w:pPr>
              <w:jc w:val="right"/>
              <w:rPr>
                <w:bCs/>
                <w:sz w:val="20"/>
                <w:szCs w:val="20"/>
                <w:lang w:val="sr-Cyrl-CS"/>
              </w:rPr>
            </w:pPr>
          </w:p>
        </w:tc>
        <w:tc>
          <w:tcPr>
            <w:tcW w:w="3637" w:type="dxa"/>
            <w:gridSpan w:val="2"/>
            <w:tcBorders>
              <w:left w:val="nil"/>
              <w:right w:val="nil"/>
            </w:tcBorders>
            <w:noWrap/>
          </w:tcPr>
          <w:p w14:paraId="1496F985" w14:textId="77777777" w:rsidR="00214320" w:rsidRPr="007F7D1B" w:rsidRDefault="00214320" w:rsidP="009F0217">
            <w:pPr>
              <w:rPr>
                <w:bCs/>
                <w:sz w:val="20"/>
                <w:szCs w:val="20"/>
                <w:lang w:val="sr-Cyrl-CS"/>
              </w:rPr>
            </w:pPr>
            <w:r w:rsidRPr="007F7D1B">
              <w:rPr>
                <w:bCs/>
                <w:sz w:val="20"/>
                <w:szCs w:val="20"/>
                <w:lang w:val="sr-Cyrl-CS"/>
              </w:rPr>
              <w:t>Последњи датум отплате главнице</w:t>
            </w:r>
          </w:p>
        </w:tc>
        <w:tc>
          <w:tcPr>
            <w:tcW w:w="2546" w:type="dxa"/>
            <w:tcBorders>
              <w:left w:val="nil"/>
              <w:right w:val="nil"/>
            </w:tcBorders>
            <w:noWrap/>
          </w:tcPr>
          <w:p w14:paraId="7EEF1763" w14:textId="77777777" w:rsidR="00214320" w:rsidRPr="007F7D1B" w:rsidRDefault="00214320" w:rsidP="009F0217">
            <w:pPr>
              <w:jc w:val="center"/>
              <w:rPr>
                <w:sz w:val="20"/>
                <w:szCs w:val="20"/>
                <w:lang w:val="sr-Cyrl-CS"/>
              </w:rPr>
            </w:pPr>
            <w:r w:rsidRPr="007F7D1B">
              <w:rPr>
                <w:sz w:val="20"/>
                <w:szCs w:val="20"/>
                <w:lang w:val="sr-Cyrl-CS"/>
              </w:rPr>
              <w:t>22.08.2033.</w:t>
            </w:r>
          </w:p>
        </w:tc>
        <w:tc>
          <w:tcPr>
            <w:tcW w:w="1719" w:type="dxa"/>
            <w:tcBorders>
              <w:left w:val="nil"/>
              <w:right w:val="nil"/>
            </w:tcBorders>
            <w:noWrap/>
          </w:tcPr>
          <w:p w14:paraId="35613A62" w14:textId="77777777" w:rsidR="00214320" w:rsidRPr="007F7D1B" w:rsidRDefault="00214320" w:rsidP="009F0217">
            <w:pPr>
              <w:jc w:val="center"/>
              <w:rPr>
                <w:sz w:val="20"/>
                <w:szCs w:val="20"/>
                <w:lang w:val="sr-Cyrl-CS"/>
              </w:rPr>
            </w:pPr>
          </w:p>
        </w:tc>
        <w:tc>
          <w:tcPr>
            <w:tcW w:w="1773" w:type="dxa"/>
            <w:tcBorders>
              <w:left w:val="nil"/>
            </w:tcBorders>
            <w:noWrap/>
          </w:tcPr>
          <w:p w14:paraId="6E09A089" w14:textId="77777777" w:rsidR="00214320" w:rsidRPr="007F7D1B" w:rsidRDefault="00214320" w:rsidP="009F0217">
            <w:pPr>
              <w:jc w:val="center"/>
              <w:rPr>
                <w:sz w:val="20"/>
                <w:szCs w:val="20"/>
                <w:lang w:val="sr-Cyrl-CS"/>
              </w:rPr>
            </w:pPr>
          </w:p>
        </w:tc>
      </w:tr>
      <w:tr w:rsidR="00214320" w:rsidRPr="007F7D1B" w14:paraId="1EAC6F83" w14:textId="77777777" w:rsidTr="009F0217">
        <w:trPr>
          <w:cantSplit/>
          <w:trHeight w:val="284"/>
        </w:trPr>
        <w:tc>
          <w:tcPr>
            <w:tcW w:w="727" w:type="dxa"/>
            <w:tcBorders>
              <w:left w:val="nil"/>
              <w:right w:val="nil"/>
            </w:tcBorders>
            <w:noWrap/>
          </w:tcPr>
          <w:p w14:paraId="4C252650" w14:textId="77777777" w:rsidR="00214320" w:rsidRPr="007F7D1B" w:rsidRDefault="00214320" w:rsidP="009F0217">
            <w:pPr>
              <w:jc w:val="right"/>
              <w:rPr>
                <w:bCs/>
                <w:sz w:val="20"/>
                <w:szCs w:val="20"/>
                <w:lang w:val="sr-Cyrl-CS"/>
              </w:rPr>
            </w:pPr>
          </w:p>
        </w:tc>
        <w:tc>
          <w:tcPr>
            <w:tcW w:w="3637" w:type="dxa"/>
            <w:gridSpan w:val="2"/>
            <w:tcBorders>
              <w:left w:val="nil"/>
              <w:right w:val="nil"/>
            </w:tcBorders>
            <w:noWrap/>
          </w:tcPr>
          <w:p w14:paraId="483B9A57" w14:textId="77777777" w:rsidR="00214320" w:rsidRPr="007F7D1B" w:rsidRDefault="00214320" w:rsidP="009F0217">
            <w:pPr>
              <w:rPr>
                <w:b/>
                <w:bCs/>
                <w:sz w:val="20"/>
                <w:szCs w:val="20"/>
                <w:lang w:val="sr-Cyrl-CS"/>
              </w:rPr>
            </w:pPr>
            <w:r w:rsidRPr="007F7D1B">
              <w:rPr>
                <w:bCs/>
                <w:sz w:val="20"/>
                <w:szCs w:val="20"/>
                <w:lang w:val="sr-Cyrl-CS"/>
              </w:rPr>
              <w:t>Рата главнице за 2021. год.</w:t>
            </w:r>
          </w:p>
        </w:tc>
        <w:tc>
          <w:tcPr>
            <w:tcW w:w="2546" w:type="dxa"/>
            <w:tcBorders>
              <w:left w:val="nil"/>
              <w:right w:val="nil"/>
            </w:tcBorders>
            <w:noWrap/>
          </w:tcPr>
          <w:p w14:paraId="319CCCD4" w14:textId="77777777" w:rsidR="00214320" w:rsidRPr="007F7D1B" w:rsidRDefault="00214320" w:rsidP="009F0217">
            <w:pPr>
              <w:jc w:val="center"/>
              <w:rPr>
                <w:sz w:val="20"/>
                <w:szCs w:val="20"/>
                <w:lang w:val="sr-Cyrl-CS"/>
              </w:rPr>
            </w:pPr>
            <w:r w:rsidRPr="007F7D1B">
              <w:rPr>
                <w:sz w:val="20"/>
                <w:szCs w:val="20"/>
                <w:lang w:val="sr-Cyrl-CS"/>
              </w:rPr>
              <w:t>944.400 EUR</w:t>
            </w:r>
          </w:p>
        </w:tc>
        <w:tc>
          <w:tcPr>
            <w:tcW w:w="1719" w:type="dxa"/>
            <w:tcBorders>
              <w:left w:val="nil"/>
              <w:right w:val="nil"/>
            </w:tcBorders>
            <w:noWrap/>
          </w:tcPr>
          <w:p w14:paraId="676AB6F5" w14:textId="77777777" w:rsidR="00214320" w:rsidRPr="007F7D1B" w:rsidRDefault="00214320" w:rsidP="009F0217">
            <w:pPr>
              <w:jc w:val="center"/>
              <w:rPr>
                <w:sz w:val="20"/>
                <w:szCs w:val="20"/>
                <w:lang w:val="sr-Cyrl-CS"/>
              </w:rPr>
            </w:pPr>
          </w:p>
        </w:tc>
        <w:tc>
          <w:tcPr>
            <w:tcW w:w="1773" w:type="dxa"/>
            <w:tcBorders>
              <w:left w:val="nil"/>
            </w:tcBorders>
            <w:noWrap/>
          </w:tcPr>
          <w:p w14:paraId="03F9BBF6" w14:textId="77777777" w:rsidR="00214320" w:rsidRPr="007F7D1B" w:rsidRDefault="00214320" w:rsidP="009F0217">
            <w:pPr>
              <w:jc w:val="center"/>
              <w:rPr>
                <w:sz w:val="20"/>
                <w:szCs w:val="20"/>
                <w:lang w:val="sr-Cyrl-CS"/>
              </w:rPr>
            </w:pPr>
          </w:p>
        </w:tc>
      </w:tr>
      <w:tr w:rsidR="00214320" w:rsidRPr="007F7D1B" w14:paraId="6AA43672" w14:textId="77777777" w:rsidTr="009F0217">
        <w:trPr>
          <w:cantSplit/>
          <w:trHeight w:val="284"/>
        </w:trPr>
        <w:tc>
          <w:tcPr>
            <w:tcW w:w="727" w:type="dxa"/>
            <w:tcBorders>
              <w:left w:val="nil"/>
              <w:right w:val="nil"/>
            </w:tcBorders>
            <w:noWrap/>
          </w:tcPr>
          <w:p w14:paraId="583EAF55" w14:textId="77777777" w:rsidR="00214320" w:rsidRPr="007F7D1B" w:rsidRDefault="00214320" w:rsidP="009F0217">
            <w:pPr>
              <w:jc w:val="right"/>
              <w:rPr>
                <w:bCs/>
                <w:sz w:val="20"/>
                <w:szCs w:val="20"/>
                <w:lang w:val="sr-Cyrl-CS"/>
              </w:rPr>
            </w:pPr>
          </w:p>
        </w:tc>
        <w:tc>
          <w:tcPr>
            <w:tcW w:w="3637" w:type="dxa"/>
            <w:gridSpan w:val="2"/>
            <w:tcBorders>
              <w:left w:val="nil"/>
              <w:right w:val="nil"/>
            </w:tcBorders>
            <w:noWrap/>
          </w:tcPr>
          <w:p w14:paraId="77D9394D" w14:textId="77777777" w:rsidR="00214320" w:rsidRPr="007F7D1B" w:rsidRDefault="00214320" w:rsidP="009F0217">
            <w:pPr>
              <w:rPr>
                <w:bCs/>
                <w:sz w:val="20"/>
                <w:szCs w:val="20"/>
                <w:lang w:val="sr-Cyrl-CS"/>
              </w:rPr>
            </w:pPr>
            <w:r w:rsidRPr="007F7D1B">
              <w:rPr>
                <w:bCs/>
                <w:sz w:val="20"/>
                <w:szCs w:val="20"/>
                <w:lang w:val="sr-Cyrl-CS"/>
              </w:rPr>
              <w:t>Каматна стопа</w:t>
            </w:r>
          </w:p>
        </w:tc>
        <w:tc>
          <w:tcPr>
            <w:tcW w:w="2546" w:type="dxa"/>
            <w:tcBorders>
              <w:left w:val="nil"/>
              <w:right w:val="nil"/>
            </w:tcBorders>
            <w:noWrap/>
          </w:tcPr>
          <w:p w14:paraId="63782E9D" w14:textId="77777777" w:rsidR="00214320" w:rsidRPr="007F7D1B" w:rsidRDefault="00214320" w:rsidP="009F0217">
            <w:pPr>
              <w:jc w:val="center"/>
              <w:rPr>
                <w:sz w:val="20"/>
                <w:szCs w:val="20"/>
                <w:lang w:val="sr-Cyrl-CS"/>
              </w:rPr>
            </w:pPr>
            <w:r w:rsidRPr="007F7D1B">
              <w:rPr>
                <w:sz w:val="20"/>
                <w:szCs w:val="20"/>
                <w:lang w:val="sr-Cyrl-CS"/>
              </w:rPr>
              <w:t>фиксна по траншама</w:t>
            </w:r>
          </w:p>
        </w:tc>
        <w:tc>
          <w:tcPr>
            <w:tcW w:w="1719" w:type="dxa"/>
            <w:tcBorders>
              <w:left w:val="nil"/>
              <w:right w:val="nil"/>
            </w:tcBorders>
            <w:noWrap/>
          </w:tcPr>
          <w:p w14:paraId="14A12FC1" w14:textId="77777777" w:rsidR="00214320" w:rsidRPr="007F7D1B" w:rsidRDefault="00214320" w:rsidP="009F0217">
            <w:pPr>
              <w:jc w:val="center"/>
              <w:rPr>
                <w:sz w:val="20"/>
                <w:szCs w:val="20"/>
                <w:lang w:val="sr-Cyrl-CS"/>
              </w:rPr>
            </w:pPr>
          </w:p>
        </w:tc>
        <w:tc>
          <w:tcPr>
            <w:tcW w:w="1773" w:type="dxa"/>
            <w:tcBorders>
              <w:left w:val="nil"/>
            </w:tcBorders>
            <w:noWrap/>
          </w:tcPr>
          <w:p w14:paraId="06B1B61D" w14:textId="77777777" w:rsidR="00214320" w:rsidRPr="007F7D1B" w:rsidRDefault="00214320" w:rsidP="009F0217">
            <w:pPr>
              <w:jc w:val="center"/>
              <w:rPr>
                <w:sz w:val="20"/>
                <w:szCs w:val="20"/>
                <w:lang w:val="sr-Cyrl-CS"/>
              </w:rPr>
            </w:pPr>
          </w:p>
        </w:tc>
      </w:tr>
      <w:tr w:rsidR="00214320" w:rsidRPr="007F7D1B" w14:paraId="7F012C2D" w14:textId="77777777" w:rsidTr="009F0217">
        <w:trPr>
          <w:cantSplit/>
          <w:trHeight w:val="284"/>
        </w:trPr>
        <w:tc>
          <w:tcPr>
            <w:tcW w:w="727" w:type="dxa"/>
            <w:tcBorders>
              <w:left w:val="nil"/>
              <w:right w:val="nil"/>
            </w:tcBorders>
            <w:noWrap/>
          </w:tcPr>
          <w:p w14:paraId="38C9B14B" w14:textId="77777777" w:rsidR="00214320" w:rsidRPr="007F7D1B" w:rsidRDefault="00214320" w:rsidP="009F0217">
            <w:pPr>
              <w:jc w:val="right"/>
              <w:rPr>
                <w:bCs/>
                <w:sz w:val="20"/>
                <w:szCs w:val="20"/>
                <w:lang w:val="sr-Cyrl-CS"/>
              </w:rPr>
            </w:pPr>
            <w:r w:rsidRPr="007F7D1B">
              <w:rPr>
                <w:bCs/>
                <w:sz w:val="20"/>
                <w:szCs w:val="20"/>
                <w:lang w:val="sr-Cyrl-CS"/>
              </w:rPr>
              <w:t>2.9</w:t>
            </w:r>
          </w:p>
        </w:tc>
        <w:tc>
          <w:tcPr>
            <w:tcW w:w="3637" w:type="dxa"/>
            <w:gridSpan w:val="2"/>
            <w:tcBorders>
              <w:left w:val="nil"/>
              <w:right w:val="nil"/>
            </w:tcBorders>
            <w:noWrap/>
          </w:tcPr>
          <w:p w14:paraId="2CA36A15" w14:textId="77777777" w:rsidR="00214320" w:rsidRPr="007F7D1B" w:rsidRDefault="00214320" w:rsidP="009F0217">
            <w:pPr>
              <w:rPr>
                <w:bCs/>
                <w:sz w:val="20"/>
                <w:szCs w:val="20"/>
                <w:lang w:val="sr-Cyrl-CS"/>
              </w:rPr>
            </w:pPr>
            <w:r w:rsidRPr="007F7D1B">
              <w:rPr>
                <w:b/>
                <w:bCs/>
                <w:sz w:val="20"/>
                <w:szCs w:val="20"/>
                <w:lang w:val="sr-Cyrl-CS"/>
              </w:rPr>
              <w:t>EIB -</w:t>
            </w:r>
            <w:r w:rsidRPr="007F7D1B">
              <w:rPr>
                <w:sz w:val="20"/>
                <w:szCs w:val="20"/>
                <w:lang w:val="sr-Cyrl-CS"/>
              </w:rPr>
              <w:t xml:space="preserve"> </w:t>
            </w:r>
            <w:r w:rsidRPr="007F7D1B">
              <w:rPr>
                <w:b/>
                <w:bCs/>
                <w:sz w:val="20"/>
                <w:szCs w:val="20"/>
                <w:lang w:val="sr-Cyrl-CS"/>
              </w:rPr>
              <w:t>Агенција за контролу летења Србије и Црне Горе д.о.о.</w:t>
            </w:r>
          </w:p>
        </w:tc>
        <w:tc>
          <w:tcPr>
            <w:tcW w:w="2546" w:type="dxa"/>
            <w:tcBorders>
              <w:left w:val="nil"/>
              <w:right w:val="nil"/>
            </w:tcBorders>
            <w:noWrap/>
          </w:tcPr>
          <w:p w14:paraId="14296752" w14:textId="77777777" w:rsidR="00214320" w:rsidRPr="007F7D1B" w:rsidRDefault="00214320" w:rsidP="009F0217">
            <w:pPr>
              <w:jc w:val="center"/>
              <w:rPr>
                <w:sz w:val="20"/>
                <w:szCs w:val="20"/>
                <w:lang w:val="sr-Cyrl-CS"/>
              </w:rPr>
            </w:pPr>
          </w:p>
        </w:tc>
        <w:tc>
          <w:tcPr>
            <w:tcW w:w="1719" w:type="dxa"/>
            <w:tcBorders>
              <w:left w:val="nil"/>
              <w:right w:val="nil"/>
            </w:tcBorders>
            <w:noWrap/>
          </w:tcPr>
          <w:p w14:paraId="136D7767" w14:textId="77777777" w:rsidR="00214320" w:rsidRPr="007F7D1B" w:rsidRDefault="00214320" w:rsidP="009F0217">
            <w:pPr>
              <w:jc w:val="center"/>
              <w:rPr>
                <w:sz w:val="20"/>
                <w:szCs w:val="20"/>
                <w:lang w:val="sr-Cyrl-CS"/>
              </w:rPr>
            </w:pPr>
            <w:r w:rsidRPr="007F7D1B">
              <w:rPr>
                <w:sz w:val="20"/>
                <w:szCs w:val="20"/>
                <w:lang w:val="sr-Cyrl-CS"/>
              </w:rPr>
              <w:t>945.696</w:t>
            </w:r>
          </w:p>
        </w:tc>
        <w:tc>
          <w:tcPr>
            <w:tcW w:w="1773" w:type="dxa"/>
            <w:tcBorders>
              <w:left w:val="nil"/>
            </w:tcBorders>
            <w:noWrap/>
          </w:tcPr>
          <w:p w14:paraId="698A7040" w14:textId="77777777" w:rsidR="00214320" w:rsidRPr="007F7D1B" w:rsidRDefault="00214320" w:rsidP="009F0217">
            <w:pPr>
              <w:jc w:val="center"/>
              <w:rPr>
                <w:sz w:val="20"/>
                <w:szCs w:val="20"/>
                <w:lang w:val="sr-Cyrl-CS"/>
              </w:rPr>
            </w:pPr>
            <w:r w:rsidRPr="007F7D1B">
              <w:rPr>
                <w:sz w:val="20"/>
                <w:szCs w:val="20"/>
                <w:lang w:val="sr-Cyrl-CS"/>
              </w:rPr>
              <w:t>111.186.258</w:t>
            </w:r>
          </w:p>
        </w:tc>
      </w:tr>
      <w:tr w:rsidR="00214320" w:rsidRPr="007F7D1B" w14:paraId="3B57C909" w14:textId="77777777" w:rsidTr="009F0217">
        <w:trPr>
          <w:cantSplit/>
          <w:trHeight w:val="284"/>
        </w:trPr>
        <w:tc>
          <w:tcPr>
            <w:tcW w:w="727" w:type="dxa"/>
            <w:tcBorders>
              <w:left w:val="nil"/>
              <w:right w:val="nil"/>
            </w:tcBorders>
            <w:noWrap/>
          </w:tcPr>
          <w:p w14:paraId="6B08ADE3" w14:textId="77777777" w:rsidR="00214320" w:rsidRPr="007F7D1B" w:rsidRDefault="00214320" w:rsidP="009F0217">
            <w:pPr>
              <w:jc w:val="right"/>
              <w:rPr>
                <w:bCs/>
                <w:sz w:val="20"/>
                <w:szCs w:val="20"/>
                <w:lang w:val="sr-Cyrl-CS"/>
              </w:rPr>
            </w:pPr>
          </w:p>
        </w:tc>
        <w:tc>
          <w:tcPr>
            <w:tcW w:w="3637" w:type="dxa"/>
            <w:gridSpan w:val="2"/>
            <w:tcBorders>
              <w:left w:val="nil"/>
              <w:right w:val="nil"/>
            </w:tcBorders>
            <w:noWrap/>
          </w:tcPr>
          <w:p w14:paraId="4703BAE6" w14:textId="77777777" w:rsidR="00214320" w:rsidRPr="007F7D1B" w:rsidRDefault="00214320" w:rsidP="009F0217">
            <w:pPr>
              <w:rPr>
                <w:bCs/>
                <w:sz w:val="20"/>
                <w:szCs w:val="20"/>
                <w:lang w:val="sr-Cyrl-CS"/>
              </w:rPr>
            </w:pPr>
            <w:r w:rsidRPr="007F7D1B">
              <w:rPr>
                <w:bCs/>
                <w:sz w:val="20"/>
                <w:szCs w:val="20"/>
                <w:lang w:val="sr-Cyrl-CS"/>
              </w:rPr>
              <w:t>Први датум отплате главнице</w:t>
            </w:r>
          </w:p>
        </w:tc>
        <w:tc>
          <w:tcPr>
            <w:tcW w:w="2546" w:type="dxa"/>
            <w:tcBorders>
              <w:left w:val="nil"/>
              <w:right w:val="nil"/>
            </w:tcBorders>
            <w:noWrap/>
          </w:tcPr>
          <w:p w14:paraId="7525F6DF" w14:textId="77777777" w:rsidR="00214320" w:rsidRPr="007F7D1B" w:rsidRDefault="00214320" w:rsidP="009F0217">
            <w:pPr>
              <w:jc w:val="center"/>
              <w:rPr>
                <w:sz w:val="20"/>
                <w:szCs w:val="20"/>
                <w:lang w:val="sr-Cyrl-CS"/>
              </w:rPr>
            </w:pPr>
            <w:r w:rsidRPr="007F7D1B">
              <w:rPr>
                <w:sz w:val="20"/>
                <w:szCs w:val="20"/>
                <w:lang w:val="sr-Cyrl-CS"/>
              </w:rPr>
              <w:t>21.12.2010.</w:t>
            </w:r>
          </w:p>
        </w:tc>
        <w:tc>
          <w:tcPr>
            <w:tcW w:w="1719" w:type="dxa"/>
            <w:tcBorders>
              <w:left w:val="nil"/>
              <w:right w:val="nil"/>
            </w:tcBorders>
            <w:noWrap/>
          </w:tcPr>
          <w:p w14:paraId="4C7CC9BD" w14:textId="77777777" w:rsidR="00214320" w:rsidRPr="007F7D1B" w:rsidRDefault="00214320" w:rsidP="009F0217">
            <w:pPr>
              <w:jc w:val="center"/>
              <w:rPr>
                <w:sz w:val="20"/>
                <w:szCs w:val="20"/>
                <w:lang w:val="sr-Cyrl-CS"/>
              </w:rPr>
            </w:pPr>
          </w:p>
        </w:tc>
        <w:tc>
          <w:tcPr>
            <w:tcW w:w="1773" w:type="dxa"/>
            <w:tcBorders>
              <w:left w:val="nil"/>
            </w:tcBorders>
            <w:noWrap/>
          </w:tcPr>
          <w:p w14:paraId="6A5433E5" w14:textId="77777777" w:rsidR="00214320" w:rsidRPr="007F7D1B" w:rsidRDefault="00214320" w:rsidP="009F0217">
            <w:pPr>
              <w:jc w:val="center"/>
              <w:rPr>
                <w:sz w:val="20"/>
                <w:szCs w:val="20"/>
                <w:lang w:val="sr-Cyrl-CS"/>
              </w:rPr>
            </w:pPr>
          </w:p>
        </w:tc>
      </w:tr>
      <w:tr w:rsidR="00214320" w:rsidRPr="007F7D1B" w14:paraId="30145A72" w14:textId="77777777" w:rsidTr="009F0217">
        <w:trPr>
          <w:cantSplit/>
          <w:trHeight w:val="284"/>
        </w:trPr>
        <w:tc>
          <w:tcPr>
            <w:tcW w:w="727" w:type="dxa"/>
            <w:tcBorders>
              <w:left w:val="nil"/>
              <w:right w:val="nil"/>
            </w:tcBorders>
            <w:noWrap/>
          </w:tcPr>
          <w:p w14:paraId="31C826E0" w14:textId="77777777" w:rsidR="00214320" w:rsidRPr="007F7D1B" w:rsidRDefault="00214320" w:rsidP="009F0217">
            <w:pPr>
              <w:jc w:val="right"/>
              <w:rPr>
                <w:bCs/>
                <w:sz w:val="20"/>
                <w:szCs w:val="20"/>
                <w:lang w:val="sr-Cyrl-CS"/>
              </w:rPr>
            </w:pPr>
          </w:p>
        </w:tc>
        <w:tc>
          <w:tcPr>
            <w:tcW w:w="3637" w:type="dxa"/>
            <w:gridSpan w:val="2"/>
            <w:tcBorders>
              <w:left w:val="nil"/>
              <w:right w:val="nil"/>
            </w:tcBorders>
            <w:noWrap/>
          </w:tcPr>
          <w:p w14:paraId="66883996" w14:textId="77777777" w:rsidR="00214320" w:rsidRPr="007F7D1B" w:rsidRDefault="00214320" w:rsidP="009F0217">
            <w:pPr>
              <w:rPr>
                <w:bCs/>
                <w:sz w:val="20"/>
                <w:szCs w:val="20"/>
                <w:lang w:val="sr-Cyrl-CS"/>
              </w:rPr>
            </w:pPr>
            <w:r w:rsidRPr="007F7D1B">
              <w:rPr>
                <w:bCs/>
                <w:sz w:val="20"/>
                <w:szCs w:val="20"/>
                <w:lang w:val="sr-Cyrl-CS"/>
              </w:rPr>
              <w:t>Последњи датум отплате главнице</w:t>
            </w:r>
          </w:p>
        </w:tc>
        <w:tc>
          <w:tcPr>
            <w:tcW w:w="2546" w:type="dxa"/>
            <w:tcBorders>
              <w:left w:val="nil"/>
              <w:right w:val="nil"/>
            </w:tcBorders>
            <w:noWrap/>
          </w:tcPr>
          <w:p w14:paraId="13162402" w14:textId="77777777" w:rsidR="00214320" w:rsidRPr="007F7D1B" w:rsidRDefault="00214320" w:rsidP="009F0217">
            <w:pPr>
              <w:jc w:val="center"/>
              <w:rPr>
                <w:sz w:val="20"/>
                <w:szCs w:val="20"/>
                <w:highlight w:val="yellow"/>
                <w:lang w:val="sr-Cyrl-CS"/>
              </w:rPr>
            </w:pPr>
            <w:r w:rsidRPr="007F7D1B">
              <w:rPr>
                <w:sz w:val="20"/>
                <w:szCs w:val="20"/>
                <w:lang w:val="sr-Cyrl-CS"/>
              </w:rPr>
              <w:t>01.07.2022.</w:t>
            </w:r>
          </w:p>
        </w:tc>
        <w:tc>
          <w:tcPr>
            <w:tcW w:w="1719" w:type="dxa"/>
            <w:tcBorders>
              <w:left w:val="nil"/>
              <w:right w:val="nil"/>
            </w:tcBorders>
            <w:noWrap/>
          </w:tcPr>
          <w:p w14:paraId="53702583" w14:textId="77777777" w:rsidR="00214320" w:rsidRPr="007F7D1B" w:rsidRDefault="00214320" w:rsidP="009F0217">
            <w:pPr>
              <w:jc w:val="center"/>
              <w:rPr>
                <w:sz w:val="20"/>
                <w:szCs w:val="20"/>
                <w:lang w:val="sr-Cyrl-CS"/>
              </w:rPr>
            </w:pPr>
          </w:p>
        </w:tc>
        <w:tc>
          <w:tcPr>
            <w:tcW w:w="1773" w:type="dxa"/>
            <w:tcBorders>
              <w:left w:val="nil"/>
            </w:tcBorders>
            <w:noWrap/>
          </w:tcPr>
          <w:p w14:paraId="105BE2B1" w14:textId="77777777" w:rsidR="00214320" w:rsidRPr="007F7D1B" w:rsidRDefault="00214320" w:rsidP="009F0217">
            <w:pPr>
              <w:jc w:val="center"/>
              <w:rPr>
                <w:sz w:val="20"/>
                <w:szCs w:val="20"/>
                <w:lang w:val="sr-Cyrl-CS"/>
              </w:rPr>
            </w:pPr>
          </w:p>
        </w:tc>
      </w:tr>
      <w:tr w:rsidR="00214320" w:rsidRPr="007F7D1B" w14:paraId="467AB46D" w14:textId="77777777" w:rsidTr="009F0217">
        <w:trPr>
          <w:cantSplit/>
          <w:trHeight w:val="284"/>
        </w:trPr>
        <w:tc>
          <w:tcPr>
            <w:tcW w:w="727" w:type="dxa"/>
            <w:tcBorders>
              <w:left w:val="nil"/>
              <w:right w:val="nil"/>
            </w:tcBorders>
            <w:noWrap/>
          </w:tcPr>
          <w:p w14:paraId="17DE9F75" w14:textId="77777777" w:rsidR="00214320" w:rsidRPr="007F7D1B" w:rsidRDefault="00214320" w:rsidP="009F0217">
            <w:pPr>
              <w:jc w:val="right"/>
              <w:rPr>
                <w:bCs/>
                <w:sz w:val="20"/>
                <w:szCs w:val="20"/>
                <w:lang w:val="sr-Cyrl-CS"/>
              </w:rPr>
            </w:pPr>
          </w:p>
        </w:tc>
        <w:tc>
          <w:tcPr>
            <w:tcW w:w="3637" w:type="dxa"/>
            <w:gridSpan w:val="2"/>
            <w:tcBorders>
              <w:left w:val="nil"/>
              <w:right w:val="nil"/>
            </w:tcBorders>
            <w:noWrap/>
          </w:tcPr>
          <w:p w14:paraId="52980F63" w14:textId="77777777" w:rsidR="00214320" w:rsidRPr="007F7D1B" w:rsidRDefault="00214320" w:rsidP="009F0217">
            <w:pPr>
              <w:rPr>
                <w:b/>
                <w:bCs/>
                <w:sz w:val="20"/>
                <w:szCs w:val="20"/>
                <w:lang w:val="sr-Cyrl-CS"/>
              </w:rPr>
            </w:pPr>
            <w:r w:rsidRPr="007F7D1B">
              <w:rPr>
                <w:bCs/>
                <w:sz w:val="20"/>
                <w:szCs w:val="20"/>
                <w:lang w:val="sr-Cyrl-CS"/>
              </w:rPr>
              <w:t>Рата главнице за 2021. год.</w:t>
            </w:r>
          </w:p>
        </w:tc>
        <w:tc>
          <w:tcPr>
            <w:tcW w:w="2546" w:type="dxa"/>
            <w:tcBorders>
              <w:left w:val="nil"/>
              <w:right w:val="nil"/>
            </w:tcBorders>
            <w:noWrap/>
          </w:tcPr>
          <w:p w14:paraId="2E933889" w14:textId="77777777" w:rsidR="00214320" w:rsidRPr="007F7D1B" w:rsidRDefault="00214320" w:rsidP="009F0217">
            <w:pPr>
              <w:jc w:val="center"/>
              <w:rPr>
                <w:sz w:val="20"/>
                <w:szCs w:val="20"/>
                <w:highlight w:val="yellow"/>
                <w:lang w:val="sr-Cyrl-CS"/>
              </w:rPr>
            </w:pPr>
            <w:r w:rsidRPr="007F7D1B">
              <w:rPr>
                <w:sz w:val="20"/>
                <w:szCs w:val="20"/>
                <w:lang w:val="sr-Cyrl-CS"/>
              </w:rPr>
              <w:t>630.464 EUR</w:t>
            </w:r>
          </w:p>
        </w:tc>
        <w:tc>
          <w:tcPr>
            <w:tcW w:w="1719" w:type="dxa"/>
            <w:tcBorders>
              <w:left w:val="nil"/>
              <w:right w:val="nil"/>
            </w:tcBorders>
            <w:noWrap/>
          </w:tcPr>
          <w:p w14:paraId="60ECA500" w14:textId="77777777" w:rsidR="00214320" w:rsidRPr="007F7D1B" w:rsidRDefault="00214320" w:rsidP="009F0217">
            <w:pPr>
              <w:jc w:val="center"/>
              <w:rPr>
                <w:sz w:val="20"/>
                <w:szCs w:val="20"/>
                <w:lang w:val="sr-Cyrl-CS"/>
              </w:rPr>
            </w:pPr>
          </w:p>
        </w:tc>
        <w:tc>
          <w:tcPr>
            <w:tcW w:w="1773" w:type="dxa"/>
            <w:tcBorders>
              <w:left w:val="nil"/>
            </w:tcBorders>
            <w:noWrap/>
          </w:tcPr>
          <w:p w14:paraId="7182EAE8" w14:textId="77777777" w:rsidR="00214320" w:rsidRPr="007F7D1B" w:rsidRDefault="00214320" w:rsidP="009F0217">
            <w:pPr>
              <w:jc w:val="center"/>
              <w:rPr>
                <w:sz w:val="20"/>
                <w:szCs w:val="20"/>
                <w:lang w:val="sr-Cyrl-CS"/>
              </w:rPr>
            </w:pPr>
          </w:p>
        </w:tc>
      </w:tr>
      <w:tr w:rsidR="00214320" w:rsidRPr="007F7D1B" w14:paraId="79CFE3A5" w14:textId="77777777" w:rsidTr="009F0217">
        <w:trPr>
          <w:cantSplit/>
          <w:trHeight w:val="284"/>
        </w:trPr>
        <w:tc>
          <w:tcPr>
            <w:tcW w:w="727" w:type="dxa"/>
            <w:tcBorders>
              <w:left w:val="nil"/>
              <w:right w:val="nil"/>
            </w:tcBorders>
            <w:noWrap/>
          </w:tcPr>
          <w:p w14:paraId="6C689409" w14:textId="77777777" w:rsidR="00214320" w:rsidRPr="007F7D1B" w:rsidRDefault="00214320" w:rsidP="009F0217">
            <w:pPr>
              <w:jc w:val="right"/>
              <w:rPr>
                <w:bCs/>
                <w:sz w:val="20"/>
                <w:szCs w:val="20"/>
                <w:lang w:val="sr-Cyrl-CS"/>
              </w:rPr>
            </w:pPr>
          </w:p>
        </w:tc>
        <w:tc>
          <w:tcPr>
            <w:tcW w:w="3637" w:type="dxa"/>
            <w:gridSpan w:val="2"/>
            <w:tcBorders>
              <w:left w:val="nil"/>
              <w:right w:val="nil"/>
            </w:tcBorders>
            <w:noWrap/>
          </w:tcPr>
          <w:p w14:paraId="03040054" w14:textId="77777777" w:rsidR="00214320" w:rsidRPr="007F7D1B" w:rsidRDefault="00214320" w:rsidP="009F0217">
            <w:pPr>
              <w:rPr>
                <w:bCs/>
                <w:sz w:val="20"/>
                <w:szCs w:val="20"/>
                <w:lang w:val="sr-Cyrl-CS"/>
              </w:rPr>
            </w:pPr>
            <w:r w:rsidRPr="007F7D1B">
              <w:rPr>
                <w:bCs/>
                <w:sz w:val="20"/>
                <w:szCs w:val="20"/>
                <w:lang w:val="sr-Cyrl-CS"/>
              </w:rPr>
              <w:t>Каматна стопа</w:t>
            </w:r>
          </w:p>
        </w:tc>
        <w:tc>
          <w:tcPr>
            <w:tcW w:w="2546" w:type="dxa"/>
            <w:tcBorders>
              <w:left w:val="nil"/>
              <w:right w:val="nil"/>
            </w:tcBorders>
            <w:noWrap/>
          </w:tcPr>
          <w:p w14:paraId="4B8D4F16" w14:textId="77777777" w:rsidR="00214320" w:rsidRPr="007F7D1B" w:rsidRDefault="00214320" w:rsidP="009F0217">
            <w:pPr>
              <w:jc w:val="center"/>
              <w:rPr>
                <w:sz w:val="20"/>
                <w:szCs w:val="20"/>
                <w:lang w:val="sr-Cyrl-CS"/>
              </w:rPr>
            </w:pPr>
            <w:r w:rsidRPr="007F7D1B">
              <w:rPr>
                <w:sz w:val="20"/>
                <w:szCs w:val="20"/>
                <w:lang w:val="sr-Cyrl-CS"/>
              </w:rPr>
              <w:t>фиксна по траншама</w:t>
            </w:r>
          </w:p>
        </w:tc>
        <w:tc>
          <w:tcPr>
            <w:tcW w:w="1719" w:type="dxa"/>
            <w:tcBorders>
              <w:left w:val="nil"/>
              <w:right w:val="nil"/>
            </w:tcBorders>
            <w:noWrap/>
          </w:tcPr>
          <w:p w14:paraId="071FDE28" w14:textId="77777777" w:rsidR="00214320" w:rsidRPr="007F7D1B" w:rsidRDefault="00214320" w:rsidP="009F0217">
            <w:pPr>
              <w:jc w:val="center"/>
              <w:rPr>
                <w:sz w:val="20"/>
                <w:szCs w:val="20"/>
                <w:lang w:val="sr-Cyrl-CS"/>
              </w:rPr>
            </w:pPr>
          </w:p>
        </w:tc>
        <w:tc>
          <w:tcPr>
            <w:tcW w:w="1773" w:type="dxa"/>
            <w:tcBorders>
              <w:left w:val="nil"/>
            </w:tcBorders>
            <w:noWrap/>
          </w:tcPr>
          <w:p w14:paraId="6C9A62DF" w14:textId="77777777" w:rsidR="00214320" w:rsidRPr="007F7D1B" w:rsidRDefault="00214320" w:rsidP="009F0217">
            <w:pPr>
              <w:jc w:val="center"/>
              <w:rPr>
                <w:sz w:val="20"/>
                <w:szCs w:val="20"/>
                <w:lang w:val="sr-Cyrl-CS"/>
              </w:rPr>
            </w:pPr>
          </w:p>
        </w:tc>
      </w:tr>
      <w:tr w:rsidR="00214320" w:rsidRPr="007F7D1B" w14:paraId="09AA0FB3" w14:textId="77777777" w:rsidTr="009F0217">
        <w:trPr>
          <w:cantSplit/>
          <w:trHeight w:val="284"/>
        </w:trPr>
        <w:tc>
          <w:tcPr>
            <w:tcW w:w="727" w:type="dxa"/>
            <w:tcBorders>
              <w:left w:val="nil"/>
              <w:bottom w:val="nil"/>
              <w:right w:val="nil"/>
            </w:tcBorders>
            <w:noWrap/>
          </w:tcPr>
          <w:p w14:paraId="375D1AAB" w14:textId="77777777" w:rsidR="00214320" w:rsidRPr="007F7D1B" w:rsidRDefault="00214320" w:rsidP="009F0217">
            <w:pPr>
              <w:jc w:val="right"/>
              <w:rPr>
                <w:bCs/>
                <w:sz w:val="20"/>
                <w:szCs w:val="20"/>
                <w:lang w:val="sr-Cyrl-CS"/>
              </w:rPr>
            </w:pPr>
            <w:r w:rsidRPr="007F7D1B">
              <w:rPr>
                <w:bCs/>
                <w:sz w:val="20"/>
                <w:szCs w:val="20"/>
                <w:lang w:val="sr-Cyrl-CS"/>
              </w:rPr>
              <w:t>2.10</w:t>
            </w:r>
          </w:p>
        </w:tc>
        <w:tc>
          <w:tcPr>
            <w:tcW w:w="3637" w:type="dxa"/>
            <w:gridSpan w:val="2"/>
            <w:tcBorders>
              <w:left w:val="nil"/>
              <w:bottom w:val="nil"/>
              <w:right w:val="nil"/>
            </w:tcBorders>
            <w:noWrap/>
          </w:tcPr>
          <w:p w14:paraId="09D4D0FD" w14:textId="77777777" w:rsidR="00214320" w:rsidRPr="007F7D1B" w:rsidRDefault="00214320" w:rsidP="009F0217">
            <w:pPr>
              <w:rPr>
                <w:bCs/>
                <w:sz w:val="20"/>
                <w:szCs w:val="20"/>
                <w:lang w:val="sr-Cyrl-CS"/>
              </w:rPr>
            </w:pPr>
            <w:r w:rsidRPr="007F7D1B">
              <w:rPr>
                <w:b/>
                <w:bCs/>
                <w:sz w:val="20"/>
                <w:szCs w:val="20"/>
                <w:lang w:val="sr-Cyrl-CS"/>
              </w:rPr>
              <w:t>EIB - АД „Железнице Србије</w:t>
            </w:r>
            <w:r w:rsidRPr="007F7D1B">
              <w:rPr>
                <w:b/>
                <w:sz w:val="20"/>
                <w:szCs w:val="20"/>
                <w:lang w:val="sr-Cyrl-CS"/>
              </w:rPr>
              <w:t>”</w:t>
            </w:r>
            <w:r w:rsidRPr="007F7D1B">
              <w:rPr>
                <w:b/>
                <w:bCs/>
                <w:sz w:val="20"/>
                <w:szCs w:val="20"/>
                <w:lang w:val="sr-Cyrl-CS"/>
              </w:rPr>
              <w:t xml:space="preserve"> - Пројекат обнове </w:t>
            </w:r>
            <w:proofErr w:type="spellStart"/>
            <w:r w:rsidRPr="007F7D1B">
              <w:rPr>
                <w:b/>
                <w:bCs/>
                <w:sz w:val="20"/>
                <w:szCs w:val="20"/>
                <w:lang w:val="sr-Cyrl-CS"/>
              </w:rPr>
              <w:t>железницa</w:t>
            </w:r>
            <w:proofErr w:type="spellEnd"/>
            <w:r w:rsidRPr="007F7D1B">
              <w:rPr>
                <w:b/>
                <w:bCs/>
                <w:sz w:val="20"/>
                <w:szCs w:val="20"/>
                <w:lang w:val="sr-Cyrl-CS"/>
              </w:rPr>
              <w:t xml:space="preserve"> II</w:t>
            </w:r>
          </w:p>
        </w:tc>
        <w:tc>
          <w:tcPr>
            <w:tcW w:w="2546" w:type="dxa"/>
            <w:tcBorders>
              <w:left w:val="nil"/>
              <w:bottom w:val="nil"/>
              <w:right w:val="nil"/>
            </w:tcBorders>
            <w:noWrap/>
          </w:tcPr>
          <w:p w14:paraId="44623C99" w14:textId="77777777" w:rsidR="00214320" w:rsidRPr="007F7D1B" w:rsidRDefault="00214320" w:rsidP="009F0217">
            <w:pPr>
              <w:jc w:val="center"/>
              <w:rPr>
                <w:sz w:val="20"/>
                <w:szCs w:val="20"/>
                <w:lang w:val="sr-Cyrl-CS"/>
              </w:rPr>
            </w:pPr>
          </w:p>
        </w:tc>
        <w:tc>
          <w:tcPr>
            <w:tcW w:w="1719" w:type="dxa"/>
            <w:tcBorders>
              <w:left w:val="nil"/>
              <w:bottom w:val="nil"/>
              <w:right w:val="nil"/>
            </w:tcBorders>
            <w:noWrap/>
          </w:tcPr>
          <w:p w14:paraId="07BB8663" w14:textId="77777777" w:rsidR="00214320" w:rsidRPr="007F7D1B" w:rsidRDefault="00214320" w:rsidP="009F0217">
            <w:pPr>
              <w:jc w:val="center"/>
              <w:rPr>
                <w:sz w:val="20"/>
                <w:szCs w:val="20"/>
                <w:lang w:val="sr-Cyrl-CS"/>
              </w:rPr>
            </w:pPr>
            <w:r w:rsidRPr="007F7D1B">
              <w:rPr>
                <w:sz w:val="20"/>
                <w:szCs w:val="20"/>
                <w:lang w:val="sr-Cyrl-CS"/>
              </w:rPr>
              <w:t>55.723.589</w:t>
            </w:r>
          </w:p>
        </w:tc>
        <w:tc>
          <w:tcPr>
            <w:tcW w:w="1773" w:type="dxa"/>
            <w:tcBorders>
              <w:left w:val="nil"/>
              <w:bottom w:val="nil"/>
            </w:tcBorders>
            <w:noWrap/>
          </w:tcPr>
          <w:p w14:paraId="401F3E69" w14:textId="77777777" w:rsidR="00214320" w:rsidRPr="007F7D1B" w:rsidRDefault="00214320" w:rsidP="009F0217">
            <w:pPr>
              <w:jc w:val="center"/>
              <w:rPr>
                <w:sz w:val="20"/>
                <w:szCs w:val="20"/>
                <w:lang w:val="sr-Cyrl-CS"/>
              </w:rPr>
            </w:pPr>
            <w:r w:rsidRPr="007F7D1B">
              <w:rPr>
                <w:sz w:val="20"/>
                <w:szCs w:val="20"/>
                <w:lang w:val="sr-Cyrl-CS"/>
              </w:rPr>
              <w:t>6.551.466.918</w:t>
            </w:r>
          </w:p>
        </w:tc>
      </w:tr>
      <w:tr w:rsidR="00214320" w:rsidRPr="007F7D1B" w14:paraId="54CD6A86" w14:textId="77777777" w:rsidTr="009F0217">
        <w:trPr>
          <w:cantSplit/>
          <w:trHeight w:val="284"/>
        </w:trPr>
        <w:tc>
          <w:tcPr>
            <w:tcW w:w="727" w:type="dxa"/>
            <w:tcBorders>
              <w:top w:val="nil"/>
              <w:left w:val="nil"/>
              <w:bottom w:val="nil"/>
              <w:right w:val="nil"/>
            </w:tcBorders>
            <w:noWrap/>
          </w:tcPr>
          <w:p w14:paraId="5C28F96D" w14:textId="77777777" w:rsidR="00214320" w:rsidRPr="007F7D1B" w:rsidRDefault="00214320" w:rsidP="009F0217">
            <w:pPr>
              <w:jc w:val="right"/>
              <w:rPr>
                <w:bCs/>
                <w:sz w:val="20"/>
                <w:szCs w:val="20"/>
                <w:lang w:val="sr-Cyrl-CS"/>
              </w:rPr>
            </w:pPr>
          </w:p>
        </w:tc>
        <w:tc>
          <w:tcPr>
            <w:tcW w:w="3637" w:type="dxa"/>
            <w:gridSpan w:val="2"/>
            <w:tcBorders>
              <w:top w:val="nil"/>
              <w:left w:val="nil"/>
              <w:bottom w:val="nil"/>
              <w:right w:val="nil"/>
            </w:tcBorders>
            <w:noWrap/>
          </w:tcPr>
          <w:p w14:paraId="2AF5BBAB" w14:textId="77777777" w:rsidR="00214320" w:rsidRPr="007F7D1B" w:rsidRDefault="00214320" w:rsidP="009F0217">
            <w:pPr>
              <w:rPr>
                <w:bCs/>
                <w:sz w:val="20"/>
                <w:szCs w:val="20"/>
                <w:lang w:val="sr-Cyrl-CS"/>
              </w:rPr>
            </w:pPr>
            <w:r w:rsidRPr="007F7D1B">
              <w:rPr>
                <w:bCs/>
                <w:sz w:val="20"/>
                <w:szCs w:val="20"/>
                <w:lang w:val="sr-Cyrl-CS"/>
              </w:rPr>
              <w:t>Први датум отплате главнице</w:t>
            </w:r>
          </w:p>
        </w:tc>
        <w:tc>
          <w:tcPr>
            <w:tcW w:w="2546" w:type="dxa"/>
            <w:tcBorders>
              <w:top w:val="nil"/>
              <w:left w:val="nil"/>
              <w:bottom w:val="nil"/>
              <w:right w:val="nil"/>
            </w:tcBorders>
            <w:noWrap/>
          </w:tcPr>
          <w:p w14:paraId="302D4645" w14:textId="77777777" w:rsidR="00214320" w:rsidRPr="007F7D1B" w:rsidRDefault="00214320" w:rsidP="009F0217">
            <w:pPr>
              <w:jc w:val="center"/>
              <w:rPr>
                <w:sz w:val="20"/>
                <w:szCs w:val="20"/>
                <w:lang w:val="sr-Cyrl-CS"/>
              </w:rPr>
            </w:pPr>
            <w:r w:rsidRPr="007F7D1B">
              <w:rPr>
                <w:sz w:val="20"/>
                <w:szCs w:val="20"/>
                <w:lang w:val="sr-Cyrl-CS"/>
              </w:rPr>
              <w:t>18.06.2014.</w:t>
            </w:r>
          </w:p>
        </w:tc>
        <w:tc>
          <w:tcPr>
            <w:tcW w:w="1719" w:type="dxa"/>
            <w:tcBorders>
              <w:top w:val="nil"/>
              <w:left w:val="nil"/>
              <w:bottom w:val="nil"/>
              <w:right w:val="nil"/>
            </w:tcBorders>
            <w:noWrap/>
          </w:tcPr>
          <w:p w14:paraId="53ED92EA" w14:textId="77777777" w:rsidR="00214320" w:rsidRPr="007F7D1B" w:rsidRDefault="00214320" w:rsidP="009F0217">
            <w:pPr>
              <w:jc w:val="center"/>
              <w:rPr>
                <w:sz w:val="20"/>
                <w:szCs w:val="20"/>
                <w:lang w:val="sr-Cyrl-CS"/>
              </w:rPr>
            </w:pPr>
          </w:p>
        </w:tc>
        <w:tc>
          <w:tcPr>
            <w:tcW w:w="1773" w:type="dxa"/>
            <w:tcBorders>
              <w:top w:val="nil"/>
              <w:left w:val="nil"/>
              <w:bottom w:val="nil"/>
            </w:tcBorders>
            <w:noWrap/>
          </w:tcPr>
          <w:p w14:paraId="5C2A10A5" w14:textId="77777777" w:rsidR="00214320" w:rsidRPr="007F7D1B" w:rsidRDefault="00214320" w:rsidP="009F0217">
            <w:pPr>
              <w:jc w:val="center"/>
              <w:rPr>
                <w:sz w:val="20"/>
                <w:szCs w:val="20"/>
                <w:lang w:val="sr-Cyrl-CS"/>
              </w:rPr>
            </w:pPr>
          </w:p>
        </w:tc>
      </w:tr>
      <w:tr w:rsidR="00214320" w:rsidRPr="007F7D1B" w14:paraId="5127D4AD" w14:textId="77777777" w:rsidTr="009F0217">
        <w:trPr>
          <w:cantSplit/>
          <w:trHeight w:val="284"/>
        </w:trPr>
        <w:tc>
          <w:tcPr>
            <w:tcW w:w="727" w:type="dxa"/>
            <w:tcBorders>
              <w:top w:val="nil"/>
              <w:left w:val="nil"/>
              <w:right w:val="nil"/>
            </w:tcBorders>
            <w:noWrap/>
          </w:tcPr>
          <w:p w14:paraId="677C75B0" w14:textId="77777777" w:rsidR="00214320" w:rsidRPr="007F7D1B" w:rsidRDefault="00214320" w:rsidP="009F0217">
            <w:pPr>
              <w:jc w:val="right"/>
              <w:rPr>
                <w:bCs/>
                <w:sz w:val="20"/>
                <w:szCs w:val="20"/>
                <w:lang w:val="sr-Cyrl-CS"/>
              </w:rPr>
            </w:pPr>
          </w:p>
        </w:tc>
        <w:tc>
          <w:tcPr>
            <w:tcW w:w="3637" w:type="dxa"/>
            <w:gridSpan w:val="2"/>
            <w:tcBorders>
              <w:top w:val="nil"/>
              <w:left w:val="nil"/>
              <w:right w:val="nil"/>
            </w:tcBorders>
            <w:noWrap/>
          </w:tcPr>
          <w:p w14:paraId="2CBBC711" w14:textId="77777777" w:rsidR="00214320" w:rsidRPr="007F7D1B" w:rsidRDefault="00214320" w:rsidP="009F0217">
            <w:pPr>
              <w:rPr>
                <w:bCs/>
                <w:sz w:val="20"/>
                <w:szCs w:val="20"/>
                <w:lang w:val="sr-Cyrl-CS"/>
              </w:rPr>
            </w:pPr>
            <w:r w:rsidRPr="007F7D1B">
              <w:rPr>
                <w:bCs/>
                <w:sz w:val="20"/>
                <w:szCs w:val="20"/>
                <w:lang w:val="sr-Cyrl-CS"/>
              </w:rPr>
              <w:t>Последњи датум отплате главнице</w:t>
            </w:r>
          </w:p>
        </w:tc>
        <w:tc>
          <w:tcPr>
            <w:tcW w:w="2546" w:type="dxa"/>
            <w:tcBorders>
              <w:top w:val="nil"/>
              <w:left w:val="nil"/>
              <w:right w:val="nil"/>
            </w:tcBorders>
            <w:noWrap/>
          </w:tcPr>
          <w:p w14:paraId="3AD0A0C2" w14:textId="77777777" w:rsidR="00214320" w:rsidRPr="007F7D1B" w:rsidRDefault="00214320" w:rsidP="009F0217">
            <w:pPr>
              <w:jc w:val="center"/>
              <w:rPr>
                <w:sz w:val="20"/>
                <w:szCs w:val="20"/>
                <w:lang w:val="sr-Cyrl-CS"/>
              </w:rPr>
            </w:pPr>
            <w:r w:rsidRPr="007F7D1B">
              <w:rPr>
                <w:sz w:val="20"/>
                <w:szCs w:val="20"/>
                <w:lang w:val="sr-Cyrl-CS"/>
              </w:rPr>
              <w:t>06.07.2037.</w:t>
            </w:r>
          </w:p>
        </w:tc>
        <w:tc>
          <w:tcPr>
            <w:tcW w:w="1719" w:type="dxa"/>
            <w:tcBorders>
              <w:top w:val="nil"/>
              <w:left w:val="nil"/>
              <w:right w:val="nil"/>
            </w:tcBorders>
            <w:noWrap/>
          </w:tcPr>
          <w:p w14:paraId="70B3F430" w14:textId="77777777" w:rsidR="00214320" w:rsidRPr="007F7D1B" w:rsidRDefault="00214320" w:rsidP="009F0217">
            <w:pPr>
              <w:jc w:val="center"/>
              <w:rPr>
                <w:sz w:val="20"/>
                <w:szCs w:val="20"/>
                <w:lang w:val="sr-Cyrl-CS"/>
              </w:rPr>
            </w:pPr>
          </w:p>
        </w:tc>
        <w:tc>
          <w:tcPr>
            <w:tcW w:w="1773" w:type="dxa"/>
            <w:tcBorders>
              <w:top w:val="nil"/>
              <w:left w:val="nil"/>
            </w:tcBorders>
            <w:noWrap/>
          </w:tcPr>
          <w:p w14:paraId="42ABBABE" w14:textId="77777777" w:rsidR="00214320" w:rsidRPr="007F7D1B" w:rsidRDefault="00214320" w:rsidP="009F0217">
            <w:pPr>
              <w:jc w:val="center"/>
              <w:rPr>
                <w:sz w:val="20"/>
                <w:szCs w:val="20"/>
                <w:lang w:val="sr-Cyrl-CS"/>
              </w:rPr>
            </w:pPr>
          </w:p>
        </w:tc>
      </w:tr>
      <w:tr w:rsidR="00214320" w:rsidRPr="007F7D1B" w14:paraId="2D9AFB12" w14:textId="77777777" w:rsidTr="009F0217">
        <w:trPr>
          <w:cantSplit/>
          <w:trHeight w:val="284"/>
        </w:trPr>
        <w:tc>
          <w:tcPr>
            <w:tcW w:w="727" w:type="dxa"/>
            <w:tcBorders>
              <w:left w:val="nil"/>
              <w:right w:val="nil"/>
            </w:tcBorders>
            <w:noWrap/>
          </w:tcPr>
          <w:p w14:paraId="0016DFE5" w14:textId="77777777" w:rsidR="00214320" w:rsidRPr="007F7D1B" w:rsidRDefault="00214320" w:rsidP="009F0217">
            <w:pPr>
              <w:jc w:val="right"/>
              <w:rPr>
                <w:bCs/>
                <w:sz w:val="20"/>
                <w:szCs w:val="20"/>
                <w:lang w:val="sr-Cyrl-CS"/>
              </w:rPr>
            </w:pPr>
          </w:p>
        </w:tc>
        <w:tc>
          <w:tcPr>
            <w:tcW w:w="3637" w:type="dxa"/>
            <w:gridSpan w:val="2"/>
            <w:tcBorders>
              <w:left w:val="nil"/>
              <w:right w:val="nil"/>
            </w:tcBorders>
            <w:noWrap/>
          </w:tcPr>
          <w:p w14:paraId="08980F04" w14:textId="77777777" w:rsidR="00214320" w:rsidRPr="007F7D1B" w:rsidRDefault="00214320" w:rsidP="009F0217">
            <w:pPr>
              <w:rPr>
                <w:b/>
                <w:bCs/>
                <w:sz w:val="20"/>
                <w:szCs w:val="20"/>
                <w:lang w:val="sr-Cyrl-CS"/>
              </w:rPr>
            </w:pPr>
            <w:r w:rsidRPr="007F7D1B">
              <w:rPr>
                <w:bCs/>
                <w:sz w:val="20"/>
                <w:szCs w:val="20"/>
                <w:lang w:val="sr-Cyrl-CS"/>
              </w:rPr>
              <w:t>Рата главнице за 2021. год.</w:t>
            </w:r>
          </w:p>
        </w:tc>
        <w:tc>
          <w:tcPr>
            <w:tcW w:w="2546" w:type="dxa"/>
            <w:tcBorders>
              <w:left w:val="nil"/>
              <w:right w:val="nil"/>
            </w:tcBorders>
            <w:noWrap/>
          </w:tcPr>
          <w:p w14:paraId="4C84B01F" w14:textId="77777777" w:rsidR="00214320" w:rsidRPr="007F7D1B" w:rsidRDefault="00214320" w:rsidP="009F0217">
            <w:pPr>
              <w:jc w:val="center"/>
              <w:rPr>
                <w:sz w:val="20"/>
                <w:szCs w:val="20"/>
                <w:lang w:val="sr-Cyrl-CS"/>
              </w:rPr>
            </w:pPr>
            <w:r w:rsidRPr="007F7D1B">
              <w:rPr>
                <w:sz w:val="20"/>
                <w:szCs w:val="20"/>
                <w:lang w:val="sr-Cyrl-CS"/>
              </w:rPr>
              <w:t xml:space="preserve"> 4.480.000 EUR</w:t>
            </w:r>
          </w:p>
        </w:tc>
        <w:tc>
          <w:tcPr>
            <w:tcW w:w="1719" w:type="dxa"/>
            <w:tcBorders>
              <w:left w:val="nil"/>
              <w:right w:val="nil"/>
            </w:tcBorders>
            <w:noWrap/>
          </w:tcPr>
          <w:p w14:paraId="19656814" w14:textId="77777777" w:rsidR="00214320" w:rsidRPr="007F7D1B" w:rsidRDefault="00214320" w:rsidP="009F0217">
            <w:pPr>
              <w:jc w:val="center"/>
              <w:rPr>
                <w:sz w:val="20"/>
                <w:szCs w:val="20"/>
                <w:lang w:val="sr-Cyrl-CS"/>
              </w:rPr>
            </w:pPr>
          </w:p>
        </w:tc>
        <w:tc>
          <w:tcPr>
            <w:tcW w:w="1773" w:type="dxa"/>
            <w:tcBorders>
              <w:left w:val="nil"/>
            </w:tcBorders>
            <w:noWrap/>
          </w:tcPr>
          <w:p w14:paraId="62568E39" w14:textId="77777777" w:rsidR="00214320" w:rsidRPr="007F7D1B" w:rsidRDefault="00214320" w:rsidP="009F0217">
            <w:pPr>
              <w:jc w:val="center"/>
              <w:rPr>
                <w:sz w:val="20"/>
                <w:szCs w:val="20"/>
                <w:lang w:val="sr-Cyrl-CS"/>
              </w:rPr>
            </w:pPr>
          </w:p>
        </w:tc>
      </w:tr>
      <w:tr w:rsidR="00214320" w:rsidRPr="007F7D1B" w14:paraId="06F27D23" w14:textId="77777777" w:rsidTr="009F0217">
        <w:trPr>
          <w:cantSplit/>
          <w:trHeight w:val="284"/>
        </w:trPr>
        <w:tc>
          <w:tcPr>
            <w:tcW w:w="727" w:type="dxa"/>
            <w:tcBorders>
              <w:left w:val="nil"/>
              <w:right w:val="nil"/>
            </w:tcBorders>
            <w:noWrap/>
          </w:tcPr>
          <w:p w14:paraId="2D9EBDA1" w14:textId="77777777" w:rsidR="00214320" w:rsidRPr="007F7D1B" w:rsidRDefault="00214320" w:rsidP="009F0217">
            <w:pPr>
              <w:jc w:val="right"/>
              <w:rPr>
                <w:bCs/>
                <w:sz w:val="20"/>
                <w:szCs w:val="20"/>
                <w:lang w:val="sr-Cyrl-CS"/>
              </w:rPr>
            </w:pPr>
          </w:p>
        </w:tc>
        <w:tc>
          <w:tcPr>
            <w:tcW w:w="3637" w:type="dxa"/>
            <w:gridSpan w:val="2"/>
            <w:tcBorders>
              <w:left w:val="nil"/>
              <w:right w:val="nil"/>
            </w:tcBorders>
            <w:noWrap/>
          </w:tcPr>
          <w:p w14:paraId="3DDD8608" w14:textId="77777777" w:rsidR="00214320" w:rsidRPr="007F7D1B" w:rsidRDefault="00214320" w:rsidP="009F0217">
            <w:pPr>
              <w:rPr>
                <w:bCs/>
                <w:sz w:val="20"/>
                <w:szCs w:val="20"/>
                <w:lang w:val="sr-Cyrl-CS"/>
              </w:rPr>
            </w:pPr>
            <w:r w:rsidRPr="007F7D1B">
              <w:rPr>
                <w:bCs/>
                <w:sz w:val="20"/>
                <w:szCs w:val="20"/>
                <w:lang w:val="sr-Cyrl-CS"/>
              </w:rPr>
              <w:t>Каматна стопа</w:t>
            </w:r>
          </w:p>
        </w:tc>
        <w:tc>
          <w:tcPr>
            <w:tcW w:w="2546" w:type="dxa"/>
            <w:tcBorders>
              <w:left w:val="nil"/>
              <w:right w:val="nil"/>
            </w:tcBorders>
            <w:noWrap/>
          </w:tcPr>
          <w:p w14:paraId="766BB1C0" w14:textId="77777777" w:rsidR="00214320" w:rsidRPr="007F7D1B" w:rsidRDefault="00214320" w:rsidP="009F0217">
            <w:pPr>
              <w:jc w:val="center"/>
              <w:rPr>
                <w:sz w:val="20"/>
                <w:szCs w:val="20"/>
                <w:lang w:val="sr-Cyrl-CS"/>
              </w:rPr>
            </w:pPr>
            <w:r w:rsidRPr="007F7D1B">
              <w:rPr>
                <w:sz w:val="20"/>
                <w:szCs w:val="20"/>
                <w:lang w:val="sr-Cyrl-CS"/>
              </w:rPr>
              <w:t>фиксна/варијабилна</w:t>
            </w:r>
          </w:p>
          <w:p w14:paraId="1C8F1295" w14:textId="77777777" w:rsidR="00214320" w:rsidRPr="007F7D1B" w:rsidRDefault="00214320" w:rsidP="009F0217">
            <w:pPr>
              <w:jc w:val="center"/>
              <w:rPr>
                <w:sz w:val="20"/>
                <w:szCs w:val="20"/>
                <w:lang w:val="sr-Cyrl-CS"/>
              </w:rPr>
            </w:pPr>
            <w:r w:rsidRPr="007F7D1B">
              <w:rPr>
                <w:sz w:val="20"/>
                <w:szCs w:val="20"/>
                <w:lang w:val="sr-Cyrl-CS"/>
              </w:rPr>
              <w:t>по траншама</w:t>
            </w:r>
          </w:p>
        </w:tc>
        <w:tc>
          <w:tcPr>
            <w:tcW w:w="1719" w:type="dxa"/>
            <w:tcBorders>
              <w:left w:val="nil"/>
              <w:right w:val="nil"/>
            </w:tcBorders>
            <w:noWrap/>
          </w:tcPr>
          <w:p w14:paraId="37C88D1C" w14:textId="77777777" w:rsidR="00214320" w:rsidRPr="007F7D1B" w:rsidRDefault="00214320" w:rsidP="009F0217">
            <w:pPr>
              <w:jc w:val="center"/>
              <w:rPr>
                <w:sz w:val="20"/>
                <w:szCs w:val="20"/>
                <w:lang w:val="sr-Cyrl-CS"/>
              </w:rPr>
            </w:pPr>
          </w:p>
        </w:tc>
        <w:tc>
          <w:tcPr>
            <w:tcW w:w="1773" w:type="dxa"/>
            <w:tcBorders>
              <w:left w:val="nil"/>
            </w:tcBorders>
            <w:noWrap/>
          </w:tcPr>
          <w:p w14:paraId="23DA40BE" w14:textId="77777777" w:rsidR="00214320" w:rsidRPr="007F7D1B" w:rsidRDefault="00214320" w:rsidP="009F0217">
            <w:pPr>
              <w:jc w:val="center"/>
              <w:rPr>
                <w:sz w:val="20"/>
                <w:szCs w:val="20"/>
                <w:lang w:val="sr-Cyrl-CS"/>
              </w:rPr>
            </w:pPr>
          </w:p>
        </w:tc>
      </w:tr>
      <w:tr w:rsidR="00214320" w:rsidRPr="007F7D1B" w14:paraId="6C264308" w14:textId="77777777" w:rsidTr="009F0217">
        <w:trPr>
          <w:cantSplit/>
          <w:trHeight w:val="284"/>
        </w:trPr>
        <w:tc>
          <w:tcPr>
            <w:tcW w:w="727" w:type="dxa"/>
            <w:tcBorders>
              <w:left w:val="nil"/>
              <w:right w:val="nil"/>
            </w:tcBorders>
            <w:noWrap/>
          </w:tcPr>
          <w:p w14:paraId="1FB75F77" w14:textId="77777777" w:rsidR="00214320" w:rsidRPr="007F7D1B" w:rsidRDefault="00214320" w:rsidP="009F0217">
            <w:pPr>
              <w:jc w:val="right"/>
              <w:rPr>
                <w:bCs/>
                <w:sz w:val="20"/>
                <w:szCs w:val="20"/>
                <w:lang w:val="sr-Cyrl-CS"/>
              </w:rPr>
            </w:pPr>
            <w:r w:rsidRPr="007F7D1B">
              <w:rPr>
                <w:bCs/>
                <w:sz w:val="20"/>
                <w:szCs w:val="20"/>
                <w:lang w:val="sr-Cyrl-CS"/>
              </w:rPr>
              <w:t>2.11</w:t>
            </w:r>
          </w:p>
        </w:tc>
        <w:tc>
          <w:tcPr>
            <w:tcW w:w="3637" w:type="dxa"/>
            <w:gridSpan w:val="2"/>
            <w:tcBorders>
              <w:left w:val="nil"/>
              <w:right w:val="nil"/>
            </w:tcBorders>
            <w:noWrap/>
          </w:tcPr>
          <w:p w14:paraId="58D6111A" w14:textId="77777777" w:rsidR="00214320" w:rsidRPr="007F7D1B" w:rsidRDefault="00214320" w:rsidP="009F0217">
            <w:pPr>
              <w:rPr>
                <w:bCs/>
                <w:sz w:val="20"/>
                <w:szCs w:val="20"/>
                <w:lang w:val="sr-Cyrl-CS"/>
              </w:rPr>
            </w:pPr>
            <w:r w:rsidRPr="007F7D1B">
              <w:rPr>
                <w:b/>
                <w:bCs/>
                <w:sz w:val="20"/>
                <w:szCs w:val="20"/>
                <w:lang w:val="sr-Cyrl-CS"/>
              </w:rPr>
              <w:t>EIB - ЈП „Путеви Србије</w:t>
            </w:r>
            <w:r w:rsidRPr="007F7D1B">
              <w:rPr>
                <w:b/>
                <w:sz w:val="20"/>
                <w:szCs w:val="20"/>
                <w:lang w:val="sr-Cyrl-CS"/>
              </w:rPr>
              <w:t>”</w:t>
            </w:r>
            <w:r w:rsidRPr="007F7D1B">
              <w:rPr>
                <w:b/>
                <w:bCs/>
                <w:sz w:val="20"/>
                <w:szCs w:val="20"/>
                <w:lang w:val="sr-Cyrl-CS"/>
              </w:rPr>
              <w:t xml:space="preserve"> - Рехабилитација моста Газела</w:t>
            </w:r>
          </w:p>
        </w:tc>
        <w:tc>
          <w:tcPr>
            <w:tcW w:w="2546" w:type="dxa"/>
            <w:tcBorders>
              <w:left w:val="nil"/>
              <w:right w:val="nil"/>
            </w:tcBorders>
            <w:noWrap/>
          </w:tcPr>
          <w:p w14:paraId="275AE71E" w14:textId="77777777" w:rsidR="00214320" w:rsidRPr="007F7D1B" w:rsidRDefault="00214320" w:rsidP="009F0217">
            <w:pPr>
              <w:jc w:val="center"/>
              <w:rPr>
                <w:sz w:val="20"/>
                <w:szCs w:val="20"/>
                <w:lang w:val="sr-Cyrl-CS"/>
              </w:rPr>
            </w:pPr>
          </w:p>
        </w:tc>
        <w:tc>
          <w:tcPr>
            <w:tcW w:w="1719" w:type="dxa"/>
            <w:tcBorders>
              <w:left w:val="nil"/>
              <w:right w:val="nil"/>
            </w:tcBorders>
            <w:noWrap/>
          </w:tcPr>
          <w:p w14:paraId="6561271D" w14:textId="77777777" w:rsidR="00214320" w:rsidRPr="007F7D1B" w:rsidRDefault="00214320" w:rsidP="009F0217">
            <w:pPr>
              <w:jc w:val="center"/>
              <w:rPr>
                <w:sz w:val="20"/>
                <w:szCs w:val="20"/>
                <w:lang w:val="sr-Cyrl-CS"/>
              </w:rPr>
            </w:pPr>
            <w:r w:rsidRPr="007F7D1B">
              <w:rPr>
                <w:sz w:val="20"/>
                <w:szCs w:val="20"/>
                <w:lang w:val="sr-Cyrl-CS"/>
              </w:rPr>
              <w:t>22.166.667</w:t>
            </w:r>
          </w:p>
        </w:tc>
        <w:tc>
          <w:tcPr>
            <w:tcW w:w="1773" w:type="dxa"/>
            <w:tcBorders>
              <w:left w:val="nil"/>
            </w:tcBorders>
            <w:noWrap/>
          </w:tcPr>
          <w:p w14:paraId="5B266CBC" w14:textId="77777777" w:rsidR="00214320" w:rsidRPr="007F7D1B" w:rsidRDefault="00214320" w:rsidP="009F0217">
            <w:pPr>
              <w:jc w:val="center"/>
              <w:rPr>
                <w:sz w:val="20"/>
                <w:szCs w:val="20"/>
                <w:lang w:val="sr-Cyrl-CS"/>
              </w:rPr>
            </w:pPr>
            <w:r w:rsidRPr="007F7D1B">
              <w:rPr>
                <w:sz w:val="20"/>
                <w:szCs w:val="20"/>
                <w:lang w:val="sr-Cyrl-CS"/>
              </w:rPr>
              <w:t>2.606.152.734</w:t>
            </w:r>
          </w:p>
        </w:tc>
      </w:tr>
      <w:tr w:rsidR="00214320" w:rsidRPr="007F7D1B" w14:paraId="63B59E41" w14:textId="77777777" w:rsidTr="009F0217">
        <w:trPr>
          <w:cantSplit/>
          <w:trHeight w:val="284"/>
        </w:trPr>
        <w:tc>
          <w:tcPr>
            <w:tcW w:w="727" w:type="dxa"/>
            <w:tcBorders>
              <w:left w:val="nil"/>
              <w:right w:val="nil"/>
            </w:tcBorders>
            <w:noWrap/>
          </w:tcPr>
          <w:p w14:paraId="12E688D6" w14:textId="77777777" w:rsidR="00214320" w:rsidRPr="007F7D1B" w:rsidRDefault="00214320" w:rsidP="009F0217">
            <w:pPr>
              <w:jc w:val="right"/>
              <w:rPr>
                <w:bCs/>
                <w:sz w:val="20"/>
                <w:szCs w:val="20"/>
                <w:lang w:val="sr-Cyrl-CS"/>
              </w:rPr>
            </w:pPr>
          </w:p>
        </w:tc>
        <w:tc>
          <w:tcPr>
            <w:tcW w:w="3637" w:type="dxa"/>
            <w:gridSpan w:val="2"/>
            <w:tcBorders>
              <w:left w:val="nil"/>
              <w:right w:val="nil"/>
            </w:tcBorders>
            <w:noWrap/>
          </w:tcPr>
          <w:p w14:paraId="311C4831" w14:textId="77777777" w:rsidR="00214320" w:rsidRPr="007F7D1B" w:rsidRDefault="00214320" w:rsidP="009F0217">
            <w:pPr>
              <w:rPr>
                <w:bCs/>
                <w:sz w:val="20"/>
                <w:szCs w:val="20"/>
                <w:lang w:val="sr-Cyrl-CS"/>
              </w:rPr>
            </w:pPr>
            <w:r w:rsidRPr="007F7D1B">
              <w:rPr>
                <w:bCs/>
                <w:sz w:val="20"/>
                <w:szCs w:val="20"/>
                <w:lang w:val="sr-Cyrl-CS"/>
              </w:rPr>
              <w:t>Први датум отплате главнице</w:t>
            </w:r>
          </w:p>
        </w:tc>
        <w:tc>
          <w:tcPr>
            <w:tcW w:w="2546" w:type="dxa"/>
            <w:tcBorders>
              <w:left w:val="nil"/>
              <w:right w:val="nil"/>
            </w:tcBorders>
            <w:noWrap/>
          </w:tcPr>
          <w:p w14:paraId="250A6076" w14:textId="77777777" w:rsidR="00214320" w:rsidRPr="007F7D1B" w:rsidRDefault="00214320" w:rsidP="009F0217">
            <w:pPr>
              <w:jc w:val="center"/>
              <w:rPr>
                <w:sz w:val="20"/>
                <w:szCs w:val="20"/>
                <w:lang w:val="sr-Cyrl-CS"/>
              </w:rPr>
            </w:pPr>
            <w:r w:rsidRPr="007F7D1B">
              <w:rPr>
                <w:sz w:val="20"/>
                <w:szCs w:val="20"/>
                <w:lang w:val="sr-Cyrl-CS"/>
              </w:rPr>
              <w:t>17.08.2015.</w:t>
            </w:r>
          </w:p>
        </w:tc>
        <w:tc>
          <w:tcPr>
            <w:tcW w:w="1719" w:type="dxa"/>
            <w:tcBorders>
              <w:left w:val="nil"/>
              <w:right w:val="nil"/>
            </w:tcBorders>
            <w:noWrap/>
          </w:tcPr>
          <w:p w14:paraId="1A234E7C" w14:textId="77777777" w:rsidR="00214320" w:rsidRPr="007F7D1B" w:rsidRDefault="00214320" w:rsidP="009F0217">
            <w:pPr>
              <w:jc w:val="center"/>
              <w:rPr>
                <w:sz w:val="20"/>
                <w:szCs w:val="20"/>
                <w:lang w:val="sr-Cyrl-CS"/>
              </w:rPr>
            </w:pPr>
          </w:p>
        </w:tc>
        <w:tc>
          <w:tcPr>
            <w:tcW w:w="1773" w:type="dxa"/>
            <w:tcBorders>
              <w:left w:val="nil"/>
            </w:tcBorders>
            <w:noWrap/>
          </w:tcPr>
          <w:p w14:paraId="5786A6B0" w14:textId="77777777" w:rsidR="00214320" w:rsidRPr="007F7D1B" w:rsidRDefault="00214320" w:rsidP="009F0217">
            <w:pPr>
              <w:jc w:val="center"/>
              <w:rPr>
                <w:sz w:val="20"/>
                <w:szCs w:val="20"/>
                <w:lang w:val="sr-Cyrl-CS"/>
              </w:rPr>
            </w:pPr>
          </w:p>
        </w:tc>
      </w:tr>
      <w:tr w:rsidR="00214320" w:rsidRPr="007F7D1B" w14:paraId="41932904" w14:textId="77777777" w:rsidTr="009F0217">
        <w:trPr>
          <w:cantSplit/>
          <w:trHeight w:val="284"/>
        </w:trPr>
        <w:tc>
          <w:tcPr>
            <w:tcW w:w="727" w:type="dxa"/>
            <w:tcBorders>
              <w:left w:val="nil"/>
              <w:right w:val="nil"/>
            </w:tcBorders>
            <w:noWrap/>
          </w:tcPr>
          <w:p w14:paraId="4985082B" w14:textId="77777777" w:rsidR="00214320" w:rsidRPr="007F7D1B" w:rsidRDefault="00214320" w:rsidP="009F0217">
            <w:pPr>
              <w:jc w:val="right"/>
              <w:rPr>
                <w:bCs/>
                <w:sz w:val="20"/>
                <w:szCs w:val="20"/>
                <w:lang w:val="sr-Cyrl-CS"/>
              </w:rPr>
            </w:pPr>
          </w:p>
        </w:tc>
        <w:tc>
          <w:tcPr>
            <w:tcW w:w="3637" w:type="dxa"/>
            <w:gridSpan w:val="2"/>
            <w:tcBorders>
              <w:left w:val="nil"/>
              <w:right w:val="nil"/>
            </w:tcBorders>
            <w:noWrap/>
          </w:tcPr>
          <w:p w14:paraId="0F972A52" w14:textId="77777777" w:rsidR="00214320" w:rsidRPr="007F7D1B" w:rsidRDefault="00214320" w:rsidP="009F0217">
            <w:pPr>
              <w:rPr>
                <w:bCs/>
                <w:sz w:val="20"/>
                <w:szCs w:val="20"/>
                <w:lang w:val="sr-Cyrl-CS"/>
              </w:rPr>
            </w:pPr>
            <w:r w:rsidRPr="007F7D1B">
              <w:rPr>
                <w:bCs/>
                <w:sz w:val="20"/>
                <w:szCs w:val="20"/>
                <w:lang w:val="sr-Cyrl-CS"/>
              </w:rPr>
              <w:t>Последњи датум отплате главнице</w:t>
            </w:r>
          </w:p>
        </w:tc>
        <w:tc>
          <w:tcPr>
            <w:tcW w:w="2546" w:type="dxa"/>
            <w:tcBorders>
              <w:left w:val="nil"/>
              <w:right w:val="nil"/>
            </w:tcBorders>
            <w:noWrap/>
          </w:tcPr>
          <w:p w14:paraId="353F5751" w14:textId="77777777" w:rsidR="00214320" w:rsidRPr="007F7D1B" w:rsidRDefault="00214320" w:rsidP="009F0217">
            <w:pPr>
              <w:jc w:val="center"/>
              <w:rPr>
                <w:sz w:val="20"/>
                <w:szCs w:val="20"/>
                <w:lang w:val="sr-Cyrl-CS"/>
              </w:rPr>
            </w:pPr>
            <w:r w:rsidRPr="007F7D1B">
              <w:rPr>
                <w:sz w:val="20"/>
                <w:szCs w:val="20"/>
                <w:lang w:val="sr-Cyrl-CS"/>
              </w:rPr>
              <w:t>17.02.2031.</w:t>
            </w:r>
          </w:p>
        </w:tc>
        <w:tc>
          <w:tcPr>
            <w:tcW w:w="1719" w:type="dxa"/>
            <w:tcBorders>
              <w:left w:val="nil"/>
              <w:right w:val="nil"/>
            </w:tcBorders>
            <w:noWrap/>
          </w:tcPr>
          <w:p w14:paraId="5A059BDC" w14:textId="77777777" w:rsidR="00214320" w:rsidRPr="007F7D1B" w:rsidRDefault="00214320" w:rsidP="009F0217">
            <w:pPr>
              <w:jc w:val="center"/>
              <w:rPr>
                <w:sz w:val="20"/>
                <w:szCs w:val="20"/>
                <w:lang w:val="sr-Cyrl-CS"/>
              </w:rPr>
            </w:pPr>
          </w:p>
        </w:tc>
        <w:tc>
          <w:tcPr>
            <w:tcW w:w="1773" w:type="dxa"/>
            <w:tcBorders>
              <w:left w:val="nil"/>
            </w:tcBorders>
            <w:noWrap/>
          </w:tcPr>
          <w:p w14:paraId="2439342B" w14:textId="77777777" w:rsidR="00214320" w:rsidRPr="007F7D1B" w:rsidRDefault="00214320" w:rsidP="009F0217">
            <w:pPr>
              <w:jc w:val="center"/>
              <w:rPr>
                <w:sz w:val="20"/>
                <w:szCs w:val="20"/>
                <w:lang w:val="sr-Cyrl-CS"/>
              </w:rPr>
            </w:pPr>
          </w:p>
        </w:tc>
      </w:tr>
      <w:tr w:rsidR="00214320" w:rsidRPr="007F7D1B" w14:paraId="0117FD7D" w14:textId="77777777" w:rsidTr="009F0217">
        <w:trPr>
          <w:cantSplit/>
          <w:trHeight w:val="284"/>
        </w:trPr>
        <w:tc>
          <w:tcPr>
            <w:tcW w:w="727" w:type="dxa"/>
            <w:tcBorders>
              <w:left w:val="nil"/>
              <w:right w:val="nil"/>
            </w:tcBorders>
            <w:noWrap/>
          </w:tcPr>
          <w:p w14:paraId="45995EA9" w14:textId="77777777" w:rsidR="00214320" w:rsidRPr="007F7D1B" w:rsidRDefault="00214320" w:rsidP="009F0217">
            <w:pPr>
              <w:jc w:val="right"/>
              <w:rPr>
                <w:bCs/>
                <w:sz w:val="20"/>
                <w:szCs w:val="20"/>
                <w:lang w:val="sr-Cyrl-CS"/>
              </w:rPr>
            </w:pPr>
          </w:p>
        </w:tc>
        <w:tc>
          <w:tcPr>
            <w:tcW w:w="3637" w:type="dxa"/>
            <w:gridSpan w:val="2"/>
            <w:tcBorders>
              <w:left w:val="nil"/>
              <w:right w:val="nil"/>
            </w:tcBorders>
            <w:noWrap/>
          </w:tcPr>
          <w:p w14:paraId="27D15BED" w14:textId="77777777" w:rsidR="00214320" w:rsidRPr="007F7D1B" w:rsidRDefault="00214320" w:rsidP="009F0217">
            <w:pPr>
              <w:rPr>
                <w:b/>
                <w:bCs/>
                <w:sz w:val="20"/>
                <w:szCs w:val="20"/>
                <w:lang w:val="sr-Cyrl-CS"/>
              </w:rPr>
            </w:pPr>
            <w:r w:rsidRPr="007F7D1B">
              <w:rPr>
                <w:bCs/>
                <w:sz w:val="20"/>
                <w:szCs w:val="20"/>
                <w:lang w:val="sr-Cyrl-CS"/>
              </w:rPr>
              <w:t>Рата главнице за 2021. год.</w:t>
            </w:r>
          </w:p>
        </w:tc>
        <w:tc>
          <w:tcPr>
            <w:tcW w:w="2546" w:type="dxa"/>
            <w:tcBorders>
              <w:left w:val="nil"/>
              <w:right w:val="nil"/>
            </w:tcBorders>
            <w:noWrap/>
          </w:tcPr>
          <w:p w14:paraId="25C06778" w14:textId="77777777" w:rsidR="00214320" w:rsidRPr="007F7D1B" w:rsidRDefault="00214320" w:rsidP="009F0217">
            <w:pPr>
              <w:jc w:val="center"/>
              <w:rPr>
                <w:sz w:val="20"/>
                <w:szCs w:val="20"/>
                <w:lang w:val="sr-Cyrl-CS"/>
              </w:rPr>
            </w:pPr>
            <w:r w:rsidRPr="007F7D1B">
              <w:rPr>
                <w:sz w:val="20"/>
                <w:szCs w:val="20"/>
                <w:lang w:val="sr-Cyrl-CS"/>
              </w:rPr>
              <w:t>2.200.000 EUR</w:t>
            </w:r>
          </w:p>
        </w:tc>
        <w:tc>
          <w:tcPr>
            <w:tcW w:w="1719" w:type="dxa"/>
            <w:tcBorders>
              <w:left w:val="nil"/>
              <w:right w:val="nil"/>
            </w:tcBorders>
            <w:noWrap/>
          </w:tcPr>
          <w:p w14:paraId="614E2E4C" w14:textId="77777777" w:rsidR="00214320" w:rsidRPr="007F7D1B" w:rsidRDefault="00214320" w:rsidP="009F0217">
            <w:pPr>
              <w:jc w:val="center"/>
              <w:rPr>
                <w:sz w:val="20"/>
                <w:szCs w:val="20"/>
                <w:lang w:val="sr-Cyrl-CS"/>
              </w:rPr>
            </w:pPr>
          </w:p>
        </w:tc>
        <w:tc>
          <w:tcPr>
            <w:tcW w:w="1773" w:type="dxa"/>
            <w:tcBorders>
              <w:left w:val="nil"/>
            </w:tcBorders>
            <w:noWrap/>
          </w:tcPr>
          <w:p w14:paraId="0F53134C" w14:textId="77777777" w:rsidR="00214320" w:rsidRPr="007F7D1B" w:rsidRDefault="00214320" w:rsidP="009F0217">
            <w:pPr>
              <w:jc w:val="center"/>
              <w:rPr>
                <w:sz w:val="20"/>
                <w:szCs w:val="20"/>
                <w:lang w:val="sr-Cyrl-CS"/>
              </w:rPr>
            </w:pPr>
          </w:p>
        </w:tc>
      </w:tr>
      <w:tr w:rsidR="00214320" w:rsidRPr="007F7D1B" w14:paraId="67CCE319" w14:textId="77777777" w:rsidTr="009F0217">
        <w:trPr>
          <w:cantSplit/>
          <w:trHeight w:val="284"/>
        </w:trPr>
        <w:tc>
          <w:tcPr>
            <w:tcW w:w="727" w:type="dxa"/>
            <w:tcBorders>
              <w:left w:val="nil"/>
              <w:right w:val="nil"/>
            </w:tcBorders>
            <w:noWrap/>
          </w:tcPr>
          <w:p w14:paraId="106464B4" w14:textId="77777777" w:rsidR="00214320" w:rsidRPr="007F7D1B" w:rsidRDefault="00214320" w:rsidP="009F0217">
            <w:pPr>
              <w:jc w:val="right"/>
              <w:rPr>
                <w:bCs/>
                <w:sz w:val="20"/>
                <w:szCs w:val="20"/>
                <w:lang w:val="sr-Cyrl-CS"/>
              </w:rPr>
            </w:pPr>
          </w:p>
        </w:tc>
        <w:tc>
          <w:tcPr>
            <w:tcW w:w="3637" w:type="dxa"/>
            <w:gridSpan w:val="2"/>
            <w:tcBorders>
              <w:left w:val="nil"/>
              <w:right w:val="nil"/>
            </w:tcBorders>
            <w:noWrap/>
          </w:tcPr>
          <w:p w14:paraId="7677FB05" w14:textId="77777777" w:rsidR="00214320" w:rsidRPr="007F7D1B" w:rsidRDefault="00214320" w:rsidP="009F0217">
            <w:pPr>
              <w:rPr>
                <w:bCs/>
                <w:sz w:val="20"/>
                <w:szCs w:val="20"/>
                <w:lang w:val="sr-Cyrl-CS"/>
              </w:rPr>
            </w:pPr>
            <w:r w:rsidRPr="007F7D1B">
              <w:rPr>
                <w:bCs/>
                <w:sz w:val="20"/>
                <w:szCs w:val="20"/>
                <w:lang w:val="sr-Cyrl-CS"/>
              </w:rPr>
              <w:t>Каматна стопа</w:t>
            </w:r>
          </w:p>
        </w:tc>
        <w:tc>
          <w:tcPr>
            <w:tcW w:w="2546" w:type="dxa"/>
            <w:tcBorders>
              <w:left w:val="nil"/>
              <w:right w:val="nil"/>
            </w:tcBorders>
            <w:noWrap/>
          </w:tcPr>
          <w:p w14:paraId="73E5EBE8" w14:textId="77777777" w:rsidR="00214320" w:rsidRPr="007F7D1B" w:rsidRDefault="00214320" w:rsidP="009F0217">
            <w:pPr>
              <w:jc w:val="center"/>
              <w:rPr>
                <w:sz w:val="20"/>
                <w:szCs w:val="20"/>
                <w:lang w:val="sr-Cyrl-CS"/>
              </w:rPr>
            </w:pPr>
            <w:r w:rsidRPr="007F7D1B">
              <w:rPr>
                <w:sz w:val="20"/>
                <w:szCs w:val="20"/>
                <w:lang w:val="sr-Cyrl-CS"/>
              </w:rPr>
              <w:t>фиксна по траншама</w:t>
            </w:r>
          </w:p>
        </w:tc>
        <w:tc>
          <w:tcPr>
            <w:tcW w:w="1719" w:type="dxa"/>
            <w:tcBorders>
              <w:left w:val="nil"/>
              <w:right w:val="nil"/>
            </w:tcBorders>
            <w:noWrap/>
          </w:tcPr>
          <w:p w14:paraId="569819E4" w14:textId="77777777" w:rsidR="00214320" w:rsidRPr="007F7D1B" w:rsidRDefault="00214320" w:rsidP="009F0217">
            <w:pPr>
              <w:jc w:val="center"/>
              <w:rPr>
                <w:sz w:val="20"/>
                <w:szCs w:val="20"/>
                <w:lang w:val="sr-Cyrl-CS"/>
              </w:rPr>
            </w:pPr>
          </w:p>
        </w:tc>
        <w:tc>
          <w:tcPr>
            <w:tcW w:w="1773" w:type="dxa"/>
            <w:tcBorders>
              <w:left w:val="nil"/>
            </w:tcBorders>
            <w:noWrap/>
          </w:tcPr>
          <w:p w14:paraId="24262E59" w14:textId="77777777" w:rsidR="00214320" w:rsidRPr="007F7D1B" w:rsidRDefault="00214320" w:rsidP="009F0217">
            <w:pPr>
              <w:jc w:val="center"/>
              <w:rPr>
                <w:sz w:val="20"/>
                <w:szCs w:val="20"/>
                <w:lang w:val="sr-Cyrl-CS"/>
              </w:rPr>
            </w:pPr>
          </w:p>
        </w:tc>
      </w:tr>
      <w:tr w:rsidR="00214320" w:rsidRPr="007F7D1B" w14:paraId="38627C36" w14:textId="77777777" w:rsidTr="009F0217">
        <w:trPr>
          <w:cantSplit/>
          <w:trHeight w:val="284"/>
        </w:trPr>
        <w:tc>
          <w:tcPr>
            <w:tcW w:w="727" w:type="dxa"/>
            <w:tcBorders>
              <w:left w:val="nil"/>
              <w:right w:val="nil"/>
            </w:tcBorders>
            <w:noWrap/>
          </w:tcPr>
          <w:p w14:paraId="3A311CF6" w14:textId="77777777" w:rsidR="00214320" w:rsidRPr="007F7D1B" w:rsidRDefault="00214320" w:rsidP="009F0217">
            <w:pPr>
              <w:jc w:val="right"/>
              <w:rPr>
                <w:bCs/>
                <w:sz w:val="20"/>
                <w:szCs w:val="20"/>
                <w:lang w:val="sr-Cyrl-CS"/>
              </w:rPr>
            </w:pPr>
            <w:r w:rsidRPr="007F7D1B">
              <w:rPr>
                <w:bCs/>
                <w:sz w:val="20"/>
                <w:szCs w:val="20"/>
                <w:lang w:val="sr-Cyrl-CS"/>
              </w:rPr>
              <w:t>2.12</w:t>
            </w:r>
          </w:p>
        </w:tc>
        <w:tc>
          <w:tcPr>
            <w:tcW w:w="3637" w:type="dxa"/>
            <w:gridSpan w:val="2"/>
            <w:tcBorders>
              <w:left w:val="nil"/>
              <w:right w:val="nil"/>
            </w:tcBorders>
            <w:noWrap/>
          </w:tcPr>
          <w:p w14:paraId="0930CBE8" w14:textId="77777777" w:rsidR="00214320" w:rsidRPr="007F7D1B" w:rsidRDefault="00214320" w:rsidP="009F0217">
            <w:pPr>
              <w:rPr>
                <w:bCs/>
                <w:sz w:val="20"/>
                <w:szCs w:val="20"/>
                <w:lang w:val="sr-Cyrl-CS"/>
              </w:rPr>
            </w:pPr>
            <w:r w:rsidRPr="007F7D1B">
              <w:rPr>
                <w:b/>
                <w:bCs/>
                <w:sz w:val="20"/>
                <w:szCs w:val="20"/>
                <w:lang w:val="sr-Cyrl-CS"/>
              </w:rPr>
              <w:t>EIB - ЈП „Путеви Србије</w:t>
            </w:r>
            <w:r w:rsidRPr="007F7D1B">
              <w:rPr>
                <w:b/>
                <w:sz w:val="20"/>
                <w:szCs w:val="20"/>
                <w:lang w:val="sr-Cyrl-CS"/>
              </w:rPr>
              <w:t>”</w:t>
            </w:r>
            <w:r w:rsidRPr="007F7D1B">
              <w:rPr>
                <w:b/>
                <w:bCs/>
                <w:sz w:val="20"/>
                <w:szCs w:val="20"/>
                <w:lang w:val="sr-Cyrl-CS"/>
              </w:rPr>
              <w:t xml:space="preserve"> - Рехабилитација путева и мостова Б2</w:t>
            </w:r>
          </w:p>
        </w:tc>
        <w:tc>
          <w:tcPr>
            <w:tcW w:w="2546" w:type="dxa"/>
            <w:tcBorders>
              <w:left w:val="nil"/>
              <w:right w:val="nil"/>
            </w:tcBorders>
            <w:noWrap/>
          </w:tcPr>
          <w:p w14:paraId="300B4226" w14:textId="77777777" w:rsidR="00214320" w:rsidRPr="007F7D1B" w:rsidRDefault="00214320" w:rsidP="009F0217">
            <w:pPr>
              <w:jc w:val="center"/>
              <w:rPr>
                <w:sz w:val="20"/>
                <w:szCs w:val="20"/>
                <w:lang w:val="sr-Cyrl-CS"/>
              </w:rPr>
            </w:pPr>
          </w:p>
        </w:tc>
        <w:tc>
          <w:tcPr>
            <w:tcW w:w="1719" w:type="dxa"/>
            <w:tcBorders>
              <w:left w:val="nil"/>
              <w:right w:val="nil"/>
            </w:tcBorders>
            <w:noWrap/>
          </w:tcPr>
          <w:p w14:paraId="3AF56E7E" w14:textId="77777777" w:rsidR="00214320" w:rsidRPr="007F7D1B" w:rsidRDefault="00214320" w:rsidP="009F0217">
            <w:pPr>
              <w:jc w:val="center"/>
              <w:rPr>
                <w:sz w:val="20"/>
                <w:szCs w:val="20"/>
                <w:lang w:val="sr-Cyrl-CS"/>
              </w:rPr>
            </w:pPr>
            <w:r w:rsidRPr="007F7D1B">
              <w:rPr>
                <w:sz w:val="20"/>
                <w:szCs w:val="20"/>
                <w:lang w:val="sr-Cyrl-CS"/>
              </w:rPr>
              <w:t>23.200.000</w:t>
            </w:r>
          </w:p>
        </w:tc>
        <w:tc>
          <w:tcPr>
            <w:tcW w:w="1773" w:type="dxa"/>
            <w:tcBorders>
              <w:left w:val="nil"/>
            </w:tcBorders>
            <w:noWrap/>
          </w:tcPr>
          <w:p w14:paraId="749CA492" w14:textId="77777777" w:rsidR="00214320" w:rsidRPr="007F7D1B" w:rsidRDefault="00214320" w:rsidP="009F0217">
            <w:pPr>
              <w:jc w:val="center"/>
              <w:rPr>
                <w:sz w:val="20"/>
                <w:szCs w:val="20"/>
                <w:lang w:val="sr-Cyrl-CS"/>
              </w:rPr>
            </w:pPr>
            <w:r w:rsidRPr="007F7D1B">
              <w:rPr>
                <w:sz w:val="20"/>
                <w:szCs w:val="20"/>
                <w:lang w:val="sr-Cyrl-CS"/>
              </w:rPr>
              <w:t>2.727.642.560</w:t>
            </w:r>
          </w:p>
        </w:tc>
      </w:tr>
      <w:tr w:rsidR="00214320" w:rsidRPr="007F7D1B" w14:paraId="3472A9AA" w14:textId="77777777" w:rsidTr="009F0217">
        <w:trPr>
          <w:cantSplit/>
          <w:trHeight w:val="284"/>
        </w:trPr>
        <w:tc>
          <w:tcPr>
            <w:tcW w:w="727" w:type="dxa"/>
            <w:tcBorders>
              <w:left w:val="nil"/>
              <w:right w:val="nil"/>
            </w:tcBorders>
            <w:noWrap/>
          </w:tcPr>
          <w:p w14:paraId="3543F12B" w14:textId="77777777" w:rsidR="00214320" w:rsidRPr="007F7D1B" w:rsidRDefault="00214320" w:rsidP="009F0217">
            <w:pPr>
              <w:jc w:val="right"/>
              <w:rPr>
                <w:bCs/>
                <w:sz w:val="20"/>
                <w:szCs w:val="20"/>
                <w:lang w:val="sr-Cyrl-CS"/>
              </w:rPr>
            </w:pPr>
          </w:p>
        </w:tc>
        <w:tc>
          <w:tcPr>
            <w:tcW w:w="3637" w:type="dxa"/>
            <w:gridSpan w:val="2"/>
            <w:tcBorders>
              <w:left w:val="nil"/>
              <w:right w:val="nil"/>
            </w:tcBorders>
            <w:noWrap/>
          </w:tcPr>
          <w:p w14:paraId="0A87D864" w14:textId="77777777" w:rsidR="00214320" w:rsidRPr="007F7D1B" w:rsidRDefault="00214320" w:rsidP="009F0217">
            <w:pPr>
              <w:rPr>
                <w:bCs/>
                <w:sz w:val="20"/>
                <w:szCs w:val="20"/>
                <w:lang w:val="sr-Cyrl-CS"/>
              </w:rPr>
            </w:pPr>
            <w:r w:rsidRPr="007F7D1B">
              <w:rPr>
                <w:bCs/>
                <w:sz w:val="20"/>
                <w:szCs w:val="20"/>
                <w:lang w:val="sr-Cyrl-CS"/>
              </w:rPr>
              <w:t>Први датум отплате главнице</w:t>
            </w:r>
          </w:p>
        </w:tc>
        <w:tc>
          <w:tcPr>
            <w:tcW w:w="2546" w:type="dxa"/>
            <w:tcBorders>
              <w:left w:val="nil"/>
              <w:right w:val="nil"/>
            </w:tcBorders>
            <w:noWrap/>
          </w:tcPr>
          <w:p w14:paraId="188518AC" w14:textId="77777777" w:rsidR="00214320" w:rsidRPr="007F7D1B" w:rsidRDefault="00214320" w:rsidP="009F0217">
            <w:pPr>
              <w:jc w:val="center"/>
              <w:rPr>
                <w:sz w:val="20"/>
                <w:szCs w:val="20"/>
                <w:lang w:val="sr-Cyrl-CS"/>
              </w:rPr>
            </w:pPr>
            <w:r w:rsidRPr="007F7D1B">
              <w:rPr>
                <w:sz w:val="20"/>
                <w:szCs w:val="20"/>
                <w:lang w:val="sr-Cyrl-CS"/>
              </w:rPr>
              <w:t>16.02.2015.</w:t>
            </w:r>
          </w:p>
        </w:tc>
        <w:tc>
          <w:tcPr>
            <w:tcW w:w="1719" w:type="dxa"/>
            <w:tcBorders>
              <w:left w:val="nil"/>
              <w:right w:val="nil"/>
            </w:tcBorders>
            <w:noWrap/>
          </w:tcPr>
          <w:p w14:paraId="451035A2" w14:textId="77777777" w:rsidR="00214320" w:rsidRPr="007F7D1B" w:rsidRDefault="00214320" w:rsidP="009F0217">
            <w:pPr>
              <w:jc w:val="center"/>
              <w:rPr>
                <w:sz w:val="20"/>
                <w:szCs w:val="20"/>
                <w:lang w:val="sr-Cyrl-CS"/>
              </w:rPr>
            </w:pPr>
          </w:p>
        </w:tc>
        <w:tc>
          <w:tcPr>
            <w:tcW w:w="1773" w:type="dxa"/>
            <w:tcBorders>
              <w:left w:val="nil"/>
            </w:tcBorders>
            <w:noWrap/>
          </w:tcPr>
          <w:p w14:paraId="19E655B4" w14:textId="77777777" w:rsidR="00214320" w:rsidRPr="007F7D1B" w:rsidRDefault="00214320" w:rsidP="009F0217">
            <w:pPr>
              <w:jc w:val="center"/>
              <w:rPr>
                <w:sz w:val="20"/>
                <w:szCs w:val="20"/>
                <w:lang w:val="sr-Cyrl-CS"/>
              </w:rPr>
            </w:pPr>
          </w:p>
        </w:tc>
      </w:tr>
      <w:tr w:rsidR="00214320" w:rsidRPr="007F7D1B" w14:paraId="59B57BF8" w14:textId="77777777" w:rsidTr="009F0217">
        <w:trPr>
          <w:cantSplit/>
          <w:trHeight w:val="284"/>
        </w:trPr>
        <w:tc>
          <w:tcPr>
            <w:tcW w:w="727" w:type="dxa"/>
            <w:tcBorders>
              <w:left w:val="nil"/>
              <w:right w:val="nil"/>
            </w:tcBorders>
            <w:noWrap/>
          </w:tcPr>
          <w:p w14:paraId="2DE3BF58" w14:textId="77777777" w:rsidR="00214320" w:rsidRPr="007F7D1B" w:rsidRDefault="00214320" w:rsidP="009F0217">
            <w:pPr>
              <w:jc w:val="right"/>
              <w:rPr>
                <w:bCs/>
                <w:sz w:val="20"/>
                <w:szCs w:val="20"/>
                <w:lang w:val="sr-Cyrl-CS"/>
              </w:rPr>
            </w:pPr>
          </w:p>
        </w:tc>
        <w:tc>
          <w:tcPr>
            <w:tcW w:w="3637" w:type="dxa"/>
            <w:gridSpan w:val="2"/>
            <w:tcBorders>
              <w:left w:val="nil"/>
              <w:right w:val="nil"/>
            </w:tcBorders>
            <w:noWrap/>
          </w:tcPr>
          <w:p w14:paraId="15304B9E" w14:textId="77777777" w:rsidR="00214320" w:rsidRPr="007F7D1B" w:rsidRDefault="00214320" w:rsidP="009F0217">
            <w:pPr>
              <w:rPr>
                <w:bCs/>
                <w:sz w:val="20"/>
                <w:szCs w:val="20"/>
                <w:lang w:val="sr-Cyrl-CS"/>
              </w:rPr>
            </w:pPr>
            <w:r w:rsidRPr="007F7D1B">
              <w:rPr>
                <w:bCs/>
                <w:sz w:val="20"/>
                <w:szCs w:val="20"/>
                <w:lang w:val="sr-Cyrl-CS"/>
              </w:rPr>
              <w:t>Последњи датум отплате главнице</w:t>
            </w:r>
          </w:p>
        </w:tc>
        <w:tc>
          <w:tcPr>
            <w:tcW w:w="2546" w:type="dxa"/>
            <w:tcBorders>
              <w:left w:val="nil"/>
              <w:right w:val="nil"/>
            </w:tcBorders>
            <w:noWrap/>
          </w:tcPr>
          <w:p w14:paraId="78D1AC29" w14:textId="77777777" w:rsidR="00214320" w:rsidRPr="007F7D1B" w:rsidRDefault="00214320" w:rsidP="009F0217">
            <w:pPr>
              <w:jc w:val="center"/>
              <w:rPr>
                <w:sz w:val="20"/>
                <w:szCs w:val="20"/>
                <w:lang w:val="sr-Cyrl-CS"/>
              </w:rPr>
            </w:pPr>
            <w:r w:rsidRPr="007F7D1B">
              <w:rPr>
                <w:sz w:val="20"/>
                <w:szCs w:val="20"/>
                <w:lang w:val="sr-Cyrl-CS"/>
              </w:rPr>
              <w:t>16.02.2033.</w:t>
            </w:r>
          </w:p>
        </w:tc>
        <w:tc>
          <w:tcPr>
            <w:tcW w:w="1719" w:type="dxa"/>
            <w:tcBorders>
              <w:left w:val="nil"/>
              <w:right w:val="nil"/>
            </w:tcBorders>
            <w:noWrap/>
          </w:tcPr>
          <w:p w14:paraId="1EC690D7" w14:textId="77777777" w:rsidR="00214320" w:rsidRPr="007F7D1B" w:rsidRDefault="00214320" w:rsidP="009F0217">
            <w:pPr>
              <w:jc w:val="center"/>
              <w:rPr>
                <w:sz w:val="20"/>
                <w:szCs w:val="20"/>
                <w:lang w:val="sr-Cyrl-CS"/>
              </w:rPr>
            </w:pPr>
          </w:p>
        </w:tc>
        <w:tc>
          <w:tcPr>
            <w:tcW w:w="1773" w:type="dxa"/>
            <w:tcBorders>
              <w:left w:val="nil"/>
            </w:tcBorders>
            <w:noWrap/>
          </w:tcPr>
          <w:p w14:paraId="42AF49F8" w14:textId="77777777" w:rsidR="00214320" w:rsidRPr="007F7D1B" w:rsidRDefault="00214320" w:rsidP="009F0217">
            <w:pPr>
              <w:jc w:val="center"/>
              <w:rPr>
                <w:sz w:val="20"/>
                <w:szCs w:val="20"/>
                <w:lang w:val="sr-Cyrl-CS"/>
              </w:rPr>
            </w:pPr>
          </w:p>
        </w:tc>
      </w:tr>
      <w:tr w:rsidR="00214320" w:rsidRPr="007F7D1B" w14:paraId="58F4BCDD" w14:textId="77777777" w:rsidTr="009F0217">
        <w:trPr>
          <w:cantSplit/>
          <w:trHeight w:val="284"/>
        </w:trPr>
        <w:tc>
          <w:tcPr>
            <w:tcW w:w="727" w:type="dxa"/>
            <w:tcBorders>
              <w:left w:val="nil"/>
              <w:right w:val="nil"/>
            </w:tcBorders>
            <w:noWrap/>
          </w:tcPr>
          <w:p w14:paraId="2261C0DF" w14:textId="77777777" w:rsidR="00214320" w:rsidRPr="007F7D1B" w:rsidRDefault="00214320" w:rsidP="009F0217">
            <w:pPr>
              <w:jc w:val="right"/>
              <w:rPr>
                <w:bCs/>
                <w:sz w:val="20"/>
                <w:szCs w:val="20"/>
                <w:lang w:val="sr-Cyrl-CS"/>
              </w:rPr>
            </w:pPr>
          </w:p>
        </w:tc>
        <w:tc>
          <w:tcPr>
            <w:tcW w:w="3637" w:type="dxa"/>
            <w:gridSpan w:val="2"/>
            <w:tcBorders>
              <w:left w:val="nil"/>
              <w:right w:val="nil"/>
            </w:tcBorders>
            <w:noWrap/>
          </w:tcPr>
          <w:p w14:paraId="1B30F472" w14:textId="77777777" w:rsidR="00214320" w:rsidRPr="007F7D1B" w:rsidRDefault="00214320" w:rsidP="009F0217">
            <w:pPr>
              <w:rPr>
                <w:b/>
                <w:bCs/>
                <w:sz w:val="20"/>
                <w:szCs w:val="20"/>
                <w:lang w:val="sr-Cyrl-CS"/>
              </w:rPr>
            </w:pPr>
            <w:r w:rsidRPr="007F7D1B">
              <w:rPr>
                <w:bCs/>
                <w:sz w:val="20"/>
                <w:szCs w:val="20"/>
                <w:lang w:val="sr-Cyrl-CS"/>
              </w:rPr>
              <w:t>Рата главнице за 2021. год.</w:t>
            </w:r>
          </w:p>
        </w:tc>
        <w:tc>
          <w:tcPr>
            <w:tcW w:w="2546" w:type="dxa"/>
            <w:tcBorders>
              <w:left w:val="nil"/>
              <w:right w:val="nil"/>
            </w:tcBorders>
            <w:noWrap/>
          </w:tcPr>
          <w:p w14:paraId="401E6D31" w14:textId="77777777" w:rsidR="00214320" w:rsidRPr="007F7D1B" w:rsidRDefault="00214320" w:rsidP="009F0217">
            <w:pPr>
              <w:jc w:val="center"/>
              <w:rPr>
                <w:sz w:val="20"/>
                <w:szCs w:val="20"/>
                <w:lang w:val="sr-Cyrl-CS"/>
              </w:rPr>
            </w:pPr>
            <w:r w:rsidRPr="007F7D1B">
              <w:rPr>
                <w:sz w:val="20"/>
                <w:szCs w:val="20"/>
                <w:lang w:val="sr-Cyrl-CS"/>
              </w:rPr>
              <w:t>2.200.000 EUR</w:t>
            </w:r>
          </w:p>
        </w:tc>
        <w:tc>
          <w:tcPr>
            <w:tcW w:w="1719" w:type="dxa"/>
            <w:tcBorders>
              <w:left w:val="nil"/>
              <w:right w:val="nil"/>
            </w:tcBorders>
            <w:noWrap/>
          </w:tcPr>
          <w:p w14:paraId="6A4FB7FB" w14:textId="77777777" w:rsidR="00214320" w:rsidRPr="007F7D1B" w:rsidRDefault="00214320" w:rsidP="009F0217">
            <w:pPr>
              <w:jc w:val="center"/>
              <w:rPr>
                <w:sz w:val="20"/>
                <w:szCs w:val="20"/>
                <w:lang w:val="sr-Cyrl-CS"/>
              </w:rPr>
            </w:pPr>
          </w:p>
        </w:tc>
        <w:tc>
          <w:tcPr>
            <w:tcW w:w="1773" w:type="dxa"/>
            <w:tcBorders>
              <w:left w:val="nil"/>
            </w:tcBorders>
            <w:noWrap/>
          </w:tcPr>
          <w:p w14:paraId="0F520775" w14:textId="77777777" w:rsidR="00214320" w:rsidRPr="007F7D1B" w:rsidRDefault="00214320" w:rsidP="009F0217">
            <w:pPr>
              <w:jc w:val="center"/>
              <w:rPr>
                <w:sz w:val="20"/>
                <w:szCs w:val="20"/>
                <w:lang w:val="sr-Cyrl-CS"/>
              </w:rPr>
            </w:pPr>
          </w:p>
        </w:tc>
      </w:tr>
      <w:tr w:rsidR="00214320" w:rsidRPr="007F7D1B" w14:paraId="39DC11E8" w14:textId="77777777" w:rsidTr="009F0217">
        <w:trPr>
          <w:cantSplit/>
          <w:trHeight w:val="284"/>
        </w:trPr>
        <w:tc>
          <w:tcPr>
            <w:tcW w:w="727" w:type="dxa"/>
            <w:tcBorders>
              <w:left w:val="nil"/>
              <w:right w:val="nil"/>
            </w:tcBorders>
            <w:noWrap/>
          </w:tcPr>
          <w:p w14:paraId="3FFE4E51" w14:textId="77777777" w:rsidR="00214320" w:rsidRPr="007F7D1B" w:rsidRDefault="00214320" w:rsidP="009F0217">
            <w:pPr>
              <w:jc w:val="right"/>
              <w:rPr>
                <w:bCs/>
                <w:sz w:val="20"/>
                <w:szCs w:val="20"/>
                <w:lang w:val="sr-Cyrl-CS"/>
              </w:rPr>
            </w:pPr>
          </w:p>
        </w:tc>
        <w:tc>
          <w:tcPr>
            <w:tcW w:w="3637" w:type="dxa"/>
            <w:gridSpan w:val="2"/>
            <w:tcBorders>
              <w:left w:val="nil"/>
              <w:right w:val="nil"/>
            </w:tcBorders>
            <w:noWrap/>
          </w:tcPr>
          <w:p w14:paraId="1A0F3FB6" w14:textId="77777777" w:rsidR="00214320" w:rsidRPr="007F7D1B" w:rsidRDefault="00214320" w:rsidP="009F0217">
            <w:pPr>
              <w:rPr>
                <w:bCs/>
                <w:sz w:val="20"/>
                <w:szCs w:val="20"/>
                <w:lang w:val="sr-Cyrl-CS"/>
              </w:rPr>
            </w:pPr>
            <w:r w:rsidRPr="007F7D1B">
              <w:rPr>
                <w:bCs/>
                <w:sz w:val="20"/>
                <w:szCs w:val="20"/>
                <w:lang w:val="sr-Cyrl-CS"/>
              </w:rPr>
              <w:t>Каматна стопа</w:t>
            </w:r>
          </w:p>
        </w:tc>
        <w:tc>
          <w:tcPr>
            <w:tcW w:w="2546" w:type="dxa"/>
            <w:tcBorders>
              <w:left w:val="nil"/>
              <w:right w:val="nil"/>
            </w:tcBorders>
            <w:noWrap/>
          </w:tcPr>
          <w:p w14:paraId="560BEB21" w14:textId="77777777" w:rsidR="00214320" w:rsidRPr="007F7D1B" w:rsidRDefault="00214320" w:rsidP="009F0217">
            <w:pPr>
              <w:jc w:val="center"/>
              <w:rPr>
                <w:sz w:val="20"/>
                <w:szCs w:val="20"/>
                <w:lang w:val="sr-Cyrl-CS"/>
              </w:rPr>
            </w:pPr>
            <w:r w:rsidRPr="007F7D1B">
              <w:rPr>
                <w:sz w:val="20"/>
                <w:szCs w:val="20"/>
                <w:lang w:val="sr-Cyrl-CS"/>
              </w:rPr>
              <w:t>фиксна по траншама</w:t>
            </w:r>
          </w:p>
        </w:tc>
        <w:tc>
          <w:tcPr>
            <w:tcW w:w="1719" w:type="dxa"/>
            <w:tcBorders>
              <w:left w:val="nil"/>
              <w:right w:val="nil"/>
            </w:tcBorders>
            <w:noWrap/>
          </w:tcPr>
          <w:p w14:paraId="22482BCE" w14:textId="77777777" w:rsidR="00214320" w:rsidRPr="007F7D1B" w:rsidRDefault="00214320" w:rsidP="009F0217">
            <w:pPr>
              <w:jc w:val="center"/>
              <w:rPr>
                <w:sz w:val="20"/>
                <w:szCs w:val="20"/>
                <w:lang w:val="sr-Cyrl-CS"/>
              </w:rPr>
            </w:pPr>
          </w:p>
        </w:tc>
        <w:tc>
          <w:tcPr>
            <w:tcW w:w="1773" w:type="dxa"/>
            <w:tcBorders>
              <w:left w:val="nil"/>
            </w:tcBorders>
            <w:noWrap/>
          </w:tcPr>
          <w:p w14:paraId="45C53702" w14:textId="77777777" w:rsidR="00214320" w:rsidRPr="007F7D1B" w:rsidRDefault="00214320" w:rsidP="009F0217">
            <w:pPr>
              <w:jc w:val="center"/>
              <w:rPr>
                <w:sz w:val="20"/>
                <w:szCs w:val="20"/>
                <w:lang w:val="sr-Cyrl-CS"/>
              </w:rPr>
            </w:pPr>
          </w:p>
        </w:tc>
      </w:tr>
      <w:tr w:rsidR="00214320" w:rsidRPr="007F7D1B" w14:paraId="2DFC3F20" w14:textId="77777777" w:rsidTr="009F0217">
        <w:trPr>
          <w:cantSplit/>
          <w:trHeight w:val="284"/>
        </w:trPr>
        <w:tc>
          <w:tcPr>
            <w:tcW w:w="727" w:type="dxa"/>
            <w:tcBorders>
              <w:left w:val="nil"/>
              <w:right w:val="nil"/>
            </w:tcBorders>
            <w:noWrap/>
          </w:tcPr>
          <w:p w14:paraId="4AA7C460" w14:textId="77777777" w:rsidR="00214320" w:rsidRPr="007F7D1B" w:rsidRDefault="00214320" w:rsidP="009F0217">
            <w:pPr>
              <w:jc w:val="right"/>
              <w:rPr>
                <w:bCs/>
                <w:sz w:val="20"/>
                <w:szCs w:val="20"/>
                <w:lang w:val="sr-Cyrl-CS"/>
              </w:rPr>
            </w:pPr>
            <w:r w:rsidRPr="007F7D1B">
              <w:rPr>
                <w:bCs/>
                <w:sz w:val="20"/>
                <w:szCs w:val="20"/>
                <w:lang w:val="sr-Cyrl-CS"/>
              </w:rPr>
              <w:t>2.13</w:t>
            </w:r>
          </w:p>
        </w:tc>
        <w:tc>
          <w:tcPr>
            <w:tcW w:w="3637" w:type="dxa"/>
            <w:gridSpan w:val="2"/>
            <w:tcBorders>
              <w:left w:val="nil"/>
              <w:right w:val="nil"/>
            </w:tcBorders>
            <w:noWrap/>
          </w:tcPr>
          <w:p w14:paraId="21258193" w14:textId="77777777" w:rsidR="00214320" w:rsidRPr="007F7D1B" w:rsidRDefault="00214320" w:rsidP="009F0217">
            <w:pPr>
              <w:rPr>
                <w:bCs/>
                <w:sz w:val="20"/>
                <w:szCs w:val="20"/>
                <w:lang w:val="sr-Cyrl-CS"/>
              </w:rPr>
            </w:pPr>
            <w:r w:rsidRPr="007F7D1B">
              <w:rPr>
                <w:b/>
                <w:bCs/>
                <w:sz w:val="20"/>
                <w:szCs w:val="20"/>
                <w:lang w:val="sr-Cyrl-CS"/>
              </w:rPr>
              <w:t>EIB - ЈП „Путеви Србије</w:t>
            </w:r>
            <w:r w:rsidRPr="007F7D1B">
              <w:rPr>
                <w:b/>
                <w:sz w:val="20"/>
                <w:szCs w:val="20"/>
                <w:lang w:val="sr-Cyrl-CS"/>
              </w:rPr>
              <w:t>”</w:t>
            </w:r>
            <w:r w:rsidRPr="007F7D1B">
              <w:rPr>
                <w:b/>
                <w:bCs/>
                <w:sz w:val="20"/>
                <w:szCs w:val="20"/>
                <w:lang w:val="sr-Cyrl-CS"/>
              </w:rPr>
              <w:t xml:space="preserve"> - Обилазница око Београда</w:t>
            </w:r>
          </w:p>
        </w:tc>
        <w:tc>
          <w:tcPr>
            <w:tcW w:w="2546" w:type="dxa"/>
            <w:tcBorders>
              <w:left w:val="nil"/>
              <w:right w:val="nil"/>
            </w:tcBorders>
            <w:noWrap/>
          </w:tcPr>
          <w:p w14:paraId="36E8B10E" w14:textId="77777777" w:rsidR="00214320" w:rsidRPr="007F7D1B" w:rsidRDefault="00214320" w:rsidP="009F0217">
            <w:pPr>
              <w:jc w:val="center"/>
              <w:rPr>
                <w:sz w:val="20"/>
                <w:szCs w:val="20"/>
                <w:lang w:val="sr-Cyrl-CS"/>
              </w:rPr>
            </w:pPr>
          </w:p>
        </w:tc>
        <w:tc>
          <w:tcPr>
            <w:tcW w:w="1719" w:type="dxa"/>
            <w:tcBorders>
              <w:left w:val="nil"/>
              <w:right w:val="nil"/>
            </w:tcBorders>
            <w:noWrap/>
          </w:tcPr>
          <w:p w14:paraId="17DD38F6" w14:textId="77777777" w:rsidR="00214320" w:rsidRPr="007F7D1B" w:rsidRDefault="00214320" w:rsidP="009F0217">
            <w:pPr>
              <w:jc w:val="center"/>
              <w:rPr>
                <w:sz w:val="20"/>
                <w:szCs w:val="20"/>
                <w:lang w:val="sr-Cyrl-CS"/>
              </w:rPr>
            </w:pPr>
            <w:r w:rsidRPr="007F7D1B">
              <w:rPr>
                <w:sz w:val="20"/>
                <w:szCs w:val="20"/>
                <w:lang w:val="sr-Cyrl-CS"/>
              </w:rPr>
              <w:t>56.175.000</w:t>
            </w:r>
          </w:p>
        </w:tc>
        <w:tc>
          <w:tcPr>
            <w:tcW w:w="1773" w:type="dxa"/>
            <w:tcBorders>
              <w:left w:val="nil"/>
            </w:tcBorders>
            <w:noWrap/>
          </w:tcPr>
          <w:p w14:paraId="1CDEE4CD" w14:textId="77777777" w:rsidR="00214320" w:rsidRPr="007F7D1B" w:rsidRDefault="00214320" w:rsidP="009F0217">
            <w:pPr>
              <w:jc w:val="center"/>
              <w:rPr>
                <w:sz w:val="20"/>
                <w:szCs w:val="20"/>
                <w:lang w:val="sr-Cyrl-CS"/>
              </w:rPr>
            </w:pPr>
            <w:r w:rsidRPr="007F7D1B">
              <w:rPr>
                <w:sz w:val="20"/>
                <w:szCs w:val="20"/>
                <w:lang w:val="sr-Cyrl-CS"/>
              </w:rPr>
              <w:t>6.604.539.690</w:t>
            </w:r>
          </w:p>
        </w:tc>
      </w:tr>
      <w:tr w:rsidR="00214320" w:rsidRPr="007F7D1B" w14:paraId="30C57547" w14:textId="77777777" w:rsidTr="009F0217">
        <w:trPr>
          <w:cantSplit/>
          <w:trHeight w:val="284"/>
        </w:trPr>
        <w:tc>
          <w:tcPr>
            <w:tcW w:w="727" w:type="dxa"/>
            <w:tcBorders>
              <w:left w:val="nil"/>
              <w:right w:val="nil"/>
            </w:tcBorders>
            <w:noWrap/>
          </w:tcPr>
          <w:p w14:paraId="410E805F" w14:textId="77777777" w:rsidR="00214320" w:rsidRPr="007F7D1B" w:rsidRDefault="00214320" w:rsidP="009F0217">
            <w:pPr>
              <w:jc w:val="right"/>
              <w:rPr>
                <w:bCs/>
                <w:sz w:val="20"/>
                <w:szCs w:val="20"/>
                <w:lang w:val="sr-Cyrl-CS"/>
              </w:rPr>
            </w:pPr>
          </w:p>
        </w:tc>
        <w:tc>
          <w:tcPr>
            <w:tcW w:w="3637" w:type="dxa"/>
            <w:gridSpan w:val="2"/>
            <w:tcBorders>
              <w:left w:val="nil"/>
              <w:right w:val="nil"/>
            </w:tcBorders>
            <w:noWrap/>
          </w:tcPr>
          <w:p w14:paraId="645F9CDE" w14:textId="77777777" w:rsidR="00214320" w:rsidRPr="007F7D1B" w:rsidRDefault="00214320" w:rsidP="009F0217">
            <w:pPr>
              <w:rPr>
                <w:bCs/>
                <w:sz w:val="20"/>
                <w:szCs w:val="20"/>
                <w:lang w:val="sr-Cyrl-CS"/>
              </w:rPr>
            </w:pPr>
            <w:r w:rsidRPr="007F7D1B">
              <w:rPr>
                <w:bCs/>
                <w:sz w:val="20"/>
                <w:szCs w:val="20"/>
                <w:lang w:val="sr-Cyrl-CS"/>
              </w:rPr>
              <w:t>Први датум отплате главнице</w:t>
            </w:r>
          </w:p>
        </w:tc>
        <w:tc>
          <w:tcPr>
            <w:tcW w:w="2546" w:type="dxa"/>
            <w:tcBorders>
              <w:left w:val="nil"/>
              <w:right w:val="nil"/>
            </w:tcBorders>
            <w:noWrap/>
          </w:tcPr>
          <w:p w14:paraId="4311E11E" w14:textId="77777777" w:rsidR="00214320" w:rsidRPr="007F7D1B" w:rsidRDefault="00214320" w:rsidP="009F0217">
            <w:pPr>
              <w:jc w:val="center"/>
              <w:rPr>
                <w:sz w:val="20"/>
                <w:szCs w:val="20"/>
                <w:lang w:val="sr-Cyrl-CS"/>
              </w:rPr>
            </w:pPr>
            <w:r w:rsidRPr="007F7D1B">
              <w:rPr>
                <w:sz w:val="20"/>
                <w:szCs w:val="20"/>
                <w:lang w:val="sr-Cyrl-CS"/>
              </w:rPr>
              <w:t>16.08.2017.</w:t>
            </w:r>
          </w:p>
        </w:tc>
        <w:tc>
          <w:tcPr>
            <w:tcW w:w="1719" w:type="dxa"/>
            <w:tcBorders>
              <w:left w:val="nil"/>
              <w:right w:val="nil"/>
            </w:tcBorders>
            <w:noWrap/>
          </w:tcPr>
          <w:p w14:paraId="1FF60807" w14:textId="77777777" w:rsidR="00214320" w:rsidRPr="007F7D1B" w:rsidRDefault="00214320" w:rsidP="009F0217">
            <w:pPr>
              <w:jc w:val="center"/>
              <w:rPr>
                <w:sz w:val="20"/>
                <w:szCs w:val="20"/>
                <w:lang w:val="sr-Cyrl-CS"/>
              </w:rPr>
            </w:pPr>
          </w:p>
        </w:tc>
        <w:tc>
          <w:tcPr>
            <w:tcW w:w="1773" w:type="dxa"/>
            <w:tcBorders>
              <w:left w:val="nil"/>
            </w:tcBorders>
            <w:noWrap/>
          </w:tcPr>
          <w:p w14:paraId="3C9EBD00" w14:textId="77777777" w:rsidR="00214320" w:rsidRPr="007F7D1B" w:rsidRDefault="00214320" w:rsidP="009F0217">
            <w:pPr>
              <w:jc w:val="center"/>
              <w:rPr>
                <w:sz w:val="20"/>
                <w:szCs w:val="20"/>
                <w:lang w:val="sr-Cyrl-CS"/>
              </w:rPr>
            </w:pPr>
          </w:p>
        </w:tc>
      </w:tr>
      <w:tr w:rsidR="00214320" w:rsidRPr="007F7D1B" w14:paraId="3172A349" w14:textId="77777777" w:rsidTr="009F0217">
        <w:trPr>
          <w:cantSplit/>
          <w:trHeight w:val="284"/>
        </w:trPr>
        <w:tc>
          <w:tcPr>
            <w:tcW w:w="727" w:type="dxa"/>
            <w:tcBorders>
              <w:left w:val="nil"/>
              <w:right w:val="nil"/>
            </w:tcBorders>
            <w:noWrap/>
          </w:tcPr>
          <w:p w14:paraId="2230FB30" w14:textId="77777777" w:rsidR="00214320" w:rsidRPr="007F7D1B" w:rsidRDefault="00214320" w:rsidP="009F0217">
            <w:pPr>
              <w:jc w:val="right"/>
              <w:rPr>
                <w:bCs/>
                <w:sz w:val="20"/>
                <w:szCs w:val="20"/>
                <w:lang w:val="sr-Cyrl-CS"/>
              </w:rPr>
            </w:pPr>
          </w:p>
        </w:tc>
        <w:tc>
          <w:tcPr>
            <w:tcW w:w="3637" w:type="dxa"/>
            <w:gridSpan w:val="2"/>
            <w:tcBorders>
              <w:left w:val="nil"/>
              <w:right w:val="nil"/>
            </w:tcBorders>
            <w:noWrap/>
          </w:tcPr>
          <w:p w14:paraId="4C212479" w14:textId="77777777" w:rsidR="00214320" w:rsidRPr="007F7D1B" w:rsidRDefault="00214320" w:rsidP="009F0217">
            <w:pPr>
              <w:rPr>
                <w:bCs/>
                <w:sz w:val="20"/>
                <w:szCs w:val="20"/>
                <w:lang w:val="sr-Cyrl-CS"/>
              </w:rPr>
            </w:pPr>
            <w:r w:rsidRPr="007F7D1B">
              <w:rPr>
                <w:bCs/>
                <w:sz w:val="20"/>
                <w:szCs w:val="20"/>
                <w:lang w:val="sr-Cyrl-CS"/>
              </w:rPr>
              <w:t>Последњи датум отплате главнице</w:t>
            </w:r>
          </w:p>
        </w:tc>
        <w:tc>
          <w:tcPr>
            <w:tcW w:w="2546" w:type="dxa"/>
            <w:tcBorders>
              <w:left w:val="nil"/>
              <w:right w:val="nil"/>
            </w:tcBorders>
            <w:noWrap/>
          </w:tcPr>
          <w:p w14:paraId="2E810D1A" w14:textId="77777777" w:rsidR="00214320" w:rsidRPr="007F7D1B" w:rsidRDefault="00214320" w:rsidP="009F0217">
            <w:pPr>
              <w:jc w:val="center"/>
              <w:rPr>
                <w:sz w:val="20"/>
                <w:szCs w:val="20"/>
                <w:lang w:val="sr-Cyrl-CS"/>
              </w:rPr>
            </w:pPr>
            <w:r w:rsidRPr="007F7D1B">
              <w:rPr>
                <w:sz w:val="20"/>
                <w:szCs w:val="20"/>
                <w:lang w:val="sr-Cyrl-CS"/>
              </w:rPr>
              <w:t>16.08.2044.</w:t>
            </w:r>
          </w:p>
        </w:tc>
        <w:tc>
          <w:tcPr>
            <w:tcW w:w="1719" w:type="dxa"/>
            <w:tcBorders>
              <w:left w:val="nil"/>
              <w:right w:val="nil"/>
            </w:tcBorders>
            <w:noWrap/>
          </w:tcPr>
          <w:p w14:paraId="27E05B70" w14:textId="77777777" w:rsidR="00214320" w:rsidRPr="007F7D1B" w:rsidRDefault="00214320" w:rsidP="009F0217">
            <w:pPr>
              <w:jc w:val="center"/>
              <w:rPr>
                <w:sz w:val="20"/>
                <w:szCs w:val="20"/>
                <w:lang w:val="sr-Cyrl-CS"/>
              </w:rPr>
            </w:pPr>
          </w:p>
        </w:tc>
        <w:tc>
          <w:tcPr>
            <w:tcW w:w="1773" w:type="dxa"/>
            <w:tcBorders>
              <w:left w:val="nil"/>
            </w:tcBorders>
            <w:noWrap/>
          </w:tcPr>
          <w:p w14:paraId="6520ABFB" w14:textId="77777777" w:rsidR="00214320" w:rsidRPr="007F7D1B" w:rsidRDefault="00214320" w:rsidP="009F0217">
            <w:pPr>
              <w:jc w:val="center"/>
              <w:rPr>
                <w:sz w:val="20"/>
                <w:szCs w:val="20"/>
                <w:lang w:val="sr-Cyrl-CS"/>
              </w:rPr>
            </w:pPr>
          </w:p>
        </w:tc>
      </w:tr>
      <w:tr w:rsidR="00214320" w:rsidRPr="007F7D1B" w14:paraId="6C5F6A2C" w14:textId="77777777" w:rsidTr="009F0217">
        <w:trPr>
          <w:cantSplit/>
          <w:trHeight w:val="284"/>
        </w:trPr>
        <w:tc>
          <w:tcPr>
            <w:tcW w:w="727" w:type="dxa"/>
            <w:tcBorders>
              <w:left w:val="nil"/>
              <w:right w:val="nil"/>
            </w:tcBorders>
            <w:noWrap/>
          </w:tcPr>
          <w:p w14:paraId="15EEFEF7" w14:textId="77777777" w:rsidR="00214320" w:rsidRPr="007F7D1B" w:rsidRDefault="00214320" w:rsidP="009F0217">
            <w:pPr>
              <w:jc w:val="right"/>
              <w:rPr>
                <w:bCs/>
                <w:sz w:val="20"/>
                <w:szCs w:val="20"/>
                <w:lang w:val="sr-Cyrl-CS"/>
              </w:rPr>
            </w:pPr>
          </w:p>
        </w:tc>
        <w:tc>
          <w:tcPr>
            <w:tcW w:w="3637" w:type="dxa"/>
            <w:gridSpan w:val="2"/>
            <w:tcBorders>
              <w:left w:val="nil"/>
              <w:right w:val="nil"/>
            </w:tcBorders>
            <w:noWrap/>
          </w:tcPr>
          <w:p w14:paraId="0CB7FC3C" w14:textId="77777777" w:rsidR="00214320" w:rsidRPr="007F7D1B" w:rsidRDefault="00214320" w:rsidP="009F0217">
            <w:pPr>
              <w:rPr>
                <w:b/>
                <w:bCs/>
                <w:sz w:val="20"/>
                <w:szCs w:val="20"/>
                <w:lang w:val="sr-Cyrl-CS"/>
              </w:rPr>
            </w:pPr>
            <w:r w:rsidRPr="007F7D1B">
              <w:rPr>
                <w:bCs/>
                <w:sz w:val="20"/>
                <w:szCs w:val="20"/>
                <w:lang w:val="sr-Cyrl-CS"/>
              </w:rPr>
              <w:t>Рата главнице за 2021. год.</w:t>
            </w:r>
          </w:p>
        </w:tc>
        <w:tc>
          <w:tcPr>
            <w:tcW w:w="2546" w:type="dxa"/>
            <w:tcBorders>
              <w:left w:val="nil"/>
              <w:right w:val="nil"/>
            </w:tcBorders>
            <w:noWrap/>
          </w:tcPr>
          <w:p w14:paraId="09544D9C" w14:textId="77777777" w:rsidR="00214320" w:rsidRPr="007F7D1B" w:rsidRDefault="00214320" w:rsidP="009F0217">
            <w:pPr>
              <w:tabs>
                <w:tab w:val="right" w:pos="2330"/>
              </w:tabs>
              <w:jc w:val="center"/>
              <w:rPr>
                <w:sz w:val="20"/>
                <w:szCs w:val="20"/>
                <w:lang w:val="sr-Cyrl-CS"/>
              </w:rPr>
            </w:pPr>
            <w:r w:rsidRPr="007F7D1B">
              <w:rPr>
                <w:bCs/>
                <w:sz w:val="20"/>
                <w:szCs w:val="20"/>
                <w:lang w:val="sr-Cyrl-CS"/>
              </w:rPr>
              <w:t>2.200.000 EUR</w:t>
            </w:r>
          </w:p>
        </w:tc>
        <w:tc>
          <w:tcPr>
            <w:tcW w:w="1719" w:type="dxa"/>
            <w:tcBorders>
              <w:left w:val="nil"/>
              <w:right w:val="nil"/>
            </w:tcBorders>
            <w:noWrap/>
          </w:tcPr>
          <w:p w14:paraId="02321BEA" w14:textId="77777777" w:rsidR="00214320" w:rsidRPr="007F7D1B" w:rsidRDefault="00214320" w:rsidP="009F0217">
            <w:pPr>
              <w:jc w:val="center"/>
              <w:rPr>
                <w:sz w:val="20"/>
                <w:szCs w:val="20"/>
                <w:lang w:val="sr-Cyrl-CS"/>
              </w:rPr>
            </w:pPr>
          </w:p>
        </w:tc>
        <w:tc>
          <w:tcPr>
            <w:tcW w:w="1773" w:type="dxa"/>
            <w:tcBorders>
              <w:left w:val="nil"/>
            </w:tcBorders>
            <w:noWrap/>
          </w:tcPr>
          <w:p w14:paraId="57658300" w14:textId="77777777" w:rsidR="00214320" w:rsidRPr="007F7D1B" w:rsidRDefault="00214320" w:rsidP="009F0217">
            <w:pPr>
              <w:jc w:val="center"/>
              <w:rPr>
                <w:sz w:val="20"/>
                <w:szCs w:val="20"/>
                <w:lang w:val="sr-Cyrl-CS"/>
              </w:rPr>
            </w:pPr>
          </w:p>
        </w:tc>
      </w:tr>
      <w:tr w:rsidR="00214320" w:rsidRPr="007F7D1B" w14:paraId="257EFF8E" w14:textId="77777777" w:rsidTr="009F0217">
        <w:trPr>
          <w:cantSplit/>
          <w:trHeight w:val="284"/>
        </w:trPr>
        <w:tc>
          <w:tcPr>
            <w:tcW w:w="727" w:type="dxa"/>
            <w:tcBorders>
              <w:left w:val="nil"/>
              <w:right w:val="nil"/>
            </w:tcBorders>
            <w:noWrap/>
          </w:tcPr>
          <w:p w14:paraId="2378FC4B" w14:textId="77777777" w:rsidR="00214320" w:rsidRPr="007F7D1B" w:rsidRDefault="00214320" w:rsidP="009F0217">
            <w:pPr>
              <w:jc w:val="right"/>
              <w:rPr>
                <w:bCs/>
                <w:sz w:val="20"/>
                <w:szCs w:val="20"/>
                <w:lang w:val="sr-Cyrl-CS"/>
              </w:rPr>
            </w:pPr>
          </w:p>
        </w:tc>
        <w:tc>
          <w:tcPr>
            <w:tcW w:w="3637" w:type="dxa"/>
            <w:gridSpan w:val="2"/>
            <w:tcBorders>
              <w:left w:val="nil"/>
              <w:right w:val="nil"/>
            </w:tcBorders>
            <w:noWrap/>
          </w:tcPr>
          <w:p w14:paraId="737388B5" w14:textId="77777777" w:rsidR="00214320" w:rsidRPr="007F7D1B" w:rsidRDefault="00214320" w:rsidP="009F0217">
            <w:pPr>
              <w:rPr>
                <w:bCs/>
                <w:sz w:val="20"/>
                <w:szCs w:val="20"/>
                <w:lang w:val="sr-Cyrl-CS"/>
              </w:rPr>
            </w:pPr>
            <w:r w:rsidRPr="007F7D1B">
              <w:rPr>
                <w:bCs/>
                <w:sz w:val="20"/>
                <w:szCs w:val="20"/>
                <w:lang w:val="sr-Cyrl-CS"/>
              </w:rPr>
              <w:t>Каматна стопа</w:t>
            </w:r>
          </w:p>
        </w:tc>
        <w:tc>
          <w:tcPr>
            <w:tcW w:w="2546" w:type="dxa"/>
            <w:tcBorders>
              <w:left w:val="nil"/>
              <w:right w:val="nil"/>
            </w:tcBorders>
            <w:noWrap/>
          </w:tcPr>
          <w:p w14:paraId="32508230" w14:textId="77777777" w:rsidR="00214320" w:rsidRPr="007F7D1B" w:rsidRDefault="00214320" w:rsidP="009F0217">
            <w:pPr>
              <w:jc w:val="center"/>
              <w:rPr>
                <w:sz w:val="20"/>
                <w:szCs w:val="20"/>
                <w:lang w:val="sr-Cyrl-CS"/>
              </w:rPr>
            </w:pPr>
            <w:r w:rsidRPr="007F7D1B">
              <w:rPr>
                <w:sz w:val="20"/>
                <w:szCs w:val="20"/>
                <w:lang w:val="sr-Cyrl-CS"/>
              </w:rPr>
              <w:t xml:space="preserve">фиксна по траншама </w:t>
            </w:r>
          </w:p>
        </w:tc>
        <w:tc>
          <w:tcPr>
            <w:tcW w:w="1719" w:type="dxa"/>
            <w:tcBorders>
              <w:left w:val="nil"/>
              <w:right w:val="nil"/>
            </w:tcBorders>
            <w:noWrap/>
          </w:tcPr>
          <w:p w14:paraId="559F3DC8" w14:textId="77777777" w:rsidR="00214320" w:rsidRPr="007F7D1B" w:rsidRDefault="00214320" w:rsidP="009F0217">
            <w:pPr>
              <w:jc w:val="center"/>
              <w:rPr>
                <w:sz w:val="20"/>
                <w:szCs w:val="20"/>
                <w:lang w:val="sr-Cyrl-CS"/>
              </w:rPr>
            </w:pPr>
          </w:p>
        </w:tc>
        <w:tc>
          <w:tcPr>
            <w:tcW w:w="1773" w:type="dxa"/>
            <w:tcBorders>
              <w:left w:val="nil"/>
            </w:tcBorders>
            <w:noWrap/>
          </w:tcPr>
          <w:p w14:paraId="59121365" w14:textId="77777777" w:rsidR="00214320" w:rsidRPr="007F7D1B" w:rsidRDefault="00214320" w:rsidP="009F0217">
            <w:pPr>
              <w:jc w:val="center"/>
              <w:rPr>
                <w:sz w:val="20"/>
                <w:szCs w:val="20"/>
                <w:lang w:val="sr-Cyrl-CS"/>
              </w:rPr>
            </w:pPr>
          </w:p>
        </w:tc>
      </w:tr>
      <w:tr w:rsidR="00214320" w:rsidRPr="007F7D1B" w14:paraId="309E2E06" w14:textId="77777777" w:rsidTr="009F0217">
        <w:trPr>
          <w:cantSplit/>
          <w:trHeight w:val="284"/>
        </w:trPr>
        <w:tc>
          <w:tcPr>
            <w:tcW w:w="727" w:type="dxa"/>
            <w:tcBorders>
              <w:top w:val="nil"/>
              <w:left w:val="nil"/>
              <w:right w:val="nil"/>
            </w:tcBorders>
            <w:noWrap/>
          </w:tcPr>
          <w:p w14:paraId="141EB9B7" w14:textId="77777777" w:rsidR="00214320" w:rsidRPr="007F7D1B" w:rsidRDefault="00214320" w:rsidP="009F0217">
            <w:pPr>
              <w:jc w:val="right"/>
              <w:rPr>
                <w:bCs/>
                <w:sz w:val="20"/>
                <w:szCs w:val="20"/>
                <w:lang w:val="sr-Cyrl-CS"/>
              </w:rPr>
            </w:pPr>
            <w:r w:rsidRPr="007F7D1B">
              <w:rPr>
                <w:bCs/>
                <w:sz w:val="20"/>
                <w:szCs w:val="20"/>
                <w:lang w:val="sr-Cyrl-CS"/>
              </w:rPr>
              <w:t>2.14</w:t>
            </w:r>
          </w:p>
        </w:tc>
        <w:tc>
          <w:tcPr>
            <w:tcW w:w="3637" w:type="dxa"/>
            <w:gridSpan w:val="2"/>
            <w:tcBorders>
              <w:top w:val="nil"/>
              <w:left w:val="nil"/>
              <w:right w:val="nil"/>
            </w:tcBorders>
            <w:noWrap/>
          </w:tcPr>
          <w:p w14:paraId="79C74DC3" w14:textId="77777777" w:rsidR="00214320" w:rsidRPr="007F7D1B" w:rsidRDefault="00214320" w:rsidP="009F0217">
            <w:pPr>
              <w:rPr>
                <w:bCs/>
                <w:sz w:val="20"/>
                <w:szCs w:val="20"/>
                <w:lang w:val="sr-Cyrl-CS"/>
              </w:rPr>
            </w:pPr>
            <w:r w:rsidRPr="007F7D1B">
              <w:rPr>
                <w:b/>
                <w:bCs/>
                <w:sz w:val="20"/>
                <w:szCs w:val="20"/>
                <w:lang w:val="sr-Cyrl-CS"/>
              </w:rPr>
              <w:t>EIB - „FIAT аутомобили Србија</w:t>
            </w:r>
            <w:r w:rsidRPr="007F7D1B">
              <w:rPr>
                <w:b/>
                <w:sz w:val="20"/>
                <w:szCs w:val="20"/>
                <w:lang w:val="sr-Cyrl-CS"/>
              </w:rPr>
              <w:t>”</w:t>
            </w:r>
            <w:r w:rsidRPr="007F7D1B">
              <w:rPr>
                <w:b/>
                <w:bCs/>
                <w:sz w:val="20"/>
                <w:szCs w:val="20"/>
                <w:lang w:val="sr-Cyrl-CS"/>
              </w:rPr>
              <w:t xml:space="preserve"> д.о.о. - Компакт аутомобили 2</w:t>
            </w:r>
          </w:p>
        </w:tc>
        <w:tc>
          <w:tcPr>
            <w:tcW w:w="2546" w:type="dxa"/>
            <w:tcBorders>
              <w:top w:val="nil"/>
              <w:left w:val="nil"/>
              <w:right w:val="nil"/>
            </w:tcBorders>
            <w:noWrap/>
          </w:tcPr>
          <w:p w14:paraId="6DFF1917" w14:textId="77777777" w:rsidR="00214320" w:rsidRPr="007F7D1B" w:rsidRDefault="00214320" w:rsidP="009F0217">
            <w:pPr>
              <w:jc w:val="center"/>
              <w:rPr>
                <w:sz w:val="20"/>
                <w:szCs w:val="20"/>
                <w:lang w:val="sr-Cyrl-CS"/>
              </w:rPr>
            </w:pPr>
          </w:p>
        </w:tc>
        <w:tc>
          <w:tcPr>
            <w:tcW w:w="1719" w:type="dxa"/>
            <w:tcBorders>
              <w:top w:val="nil"/>
              <w:left w:val="nil"/>
              <w:right w:val="nil"/>
            </w:tcBorders>
            <w:noWrap/>
          </w:tcPr>
          <w:p w14:paraId="6E726CE1" w14:textId="77777777" w:rsidR="00214320" w:rsidRPr="007F7D1B" w:rsidRDefault="00214320" w:rsidP="009F0217">
            <w:pPr>
              <w:jc w:val="center"/>
              <w:rPr>
                <w:sz w:val="20"/>
                <w:szCs w:val="20"/>
                <w:lang w:val="sr-Cyrl-CS"/>
              </w:rPr>
            </w:pPr>
            <w:r w:rsidRPr="007F7D1B">
              <w:rPr>
                <w:sz w:val="20"/>
                <w:szCs w:val="20"/>
                <w:lang w:val="sr-Cyrl-CS"/>
              </w:rPr>
              <w:t>3.125.000</w:t>
            </w:r>
          </w:p>
        </w:tc>
        <w:tc>
          <w:tcPr>
            <w:tcW w:w="1773" w:type="dxa"/>
            <w:tcBorders>
              <w:top w:val="nil"/>
              <w:left w:val="nil"/>
            </w:tcBorders>
            <w:noWrap/>
          </w:tcPr>
          <w:p w14:paraId="36C7F8BD" w14:textId="77777777" w:rsidR="00214320" w:rsidRPr="007F7D1B" w:rsidRDefault="00214320" w:rsidP="009F0217">
            <w:pPr>
              <w:jc w:val="center"/>
              <w:rPr>
                <w:sz w:val="20"/>
                <w:szCs w:val="20"/>
                <w:lang w:val="sr-Cyrl-CS"/>
              </w:rPr>
            </w:pPr>
            <w:r w:rsidRPr="007F7D1B">
              <w:rPr>
                <w:sz w:val="20"/>
                <w:szCs w:val="20"/>
                <w:lang w:val="sr-Cyrl-CS"/>
              </w:rPr>
              <w:t>367.408.750</w:t>
            </w:r>
          </w:p>
        </w:tc>
      </w:tr>
      <w:tr w:rsidR="00214320" w:rsidRPr="007F7D1B" w14:paraId="5D1E8A68" w14:textId="77777777" w:rsidTr="009F0217">
        <w:trPr>
          <w:cantSplit/>
          <w:trHeight w:val="284"/>
        </w:trPr>
        <w:tc>
          <w:tcPr>
            <w:tcW w:w="727" w:type="dxa"/>
            <w:tcBorders>
              <w:left w:val="nil"/>
              <w:right w:val="nil"/>
            </w:tcBorders>
            <w:noWrap/>
          </w:tcPr>
          <w:p w14:paraId="3F585AF8" w14:textId="77777777" w:rsidR="00214320" w:rsidRPr="007F7D1B" w:rsidRDefault="00214320" w:rsidP="009F0217">
            <w:pPr>
              <w:jc w:val="right"/>
              <w:rPr>
                <w:bCs/>
                <w:sz w:val="20"/>
                <w:szCs w:val="20"/>
                <w:lang w:val="sr-Cyrl-CS"/>
              </w:rPr>
            </w:pPr>
          </w:p>
        </w:tc>
        <w:tc>
          <w:tcPr>
            <w:tcW w:w="3637" w:type="dxa"/>
            <w:gridSpan w:val="2"/>
            <w:tcBorders>
              <w:left w:val="nil"/>
              <w:right w:val="nil"/>
            </w:tcBorders>
            <w:noWrap/>
          </w:tcPr>
          <w:p w14:paraId="3BA6BE2D" w14:textId="77777777" w:rsidR="00214320" w:rsidRPr="007F7D1B" w:rsidRDefault="00214320" w:rsidP="009F0217">
            <w:pPr>
              <w:rPr>
                <w:bCs/>
                <w:sz w:val="20"/>
                <w:szCs w:val="20"/>
                <w:lang w:val="sr-Cyrl-CS"/>
              </w:rPr>
            </w:pPr>
            <w:r w:rsidRPr="007F7D1B">
              <w:rPr>
                <w:bCs/>
                <w:sz w:val="20"/>
                <w:szCs w:val="20"/>
                <w:lang w:val="sr-Cyrl-CS"/>
              </w:rPr>
              <w:t>Први датум отплате главнице</w:t>
            </w:r>
          </w:p>
        </w:tc>
        <w:tc>
          <w:tcPr>
            <w:tcW w:w="2546" w:type="dxa"/>
            <w:tcBorders>
              <w:left w:val="nil"/>
              <w:right w:val="nil"/>
            </w:tcBorders>
            <w:noWrap/>
          </w:tcPr>
          <w:p w14:paraId="06DA9546" w14:textId="77777777" w:rsidR="00214320" w:rsidRPr="007F7D1B" w:rsidRDefault="00214320" w:rsidP="009F0217">
            <w:pPr>
              <w:jc w:val="center"/>
              <w:rPr>
                <w:sz w:val="20"/>
                <w:szCs w:val="20"/>
                <w:lang w:val="sr-Cyrl-CS"/>
              </w:rPr>
            </w:pPr>
            <w:r w:rsidRPr="007F7D1B">
              <w:rPr>
                <w:sz w:val="20"/>
                <w:szCs w:val="20"/>
                <w:lang w:val="sr-Cyrl-CS"/>
              </w:rPr>
              <w:t>31.12.2013.</w:t>
            </w:r>
          </w:p>
        </w:tc>
        <w:tc>
          <w:tcPr>
            <w:tcW w:w="1719" w:type="dxa"/>
            <w:tcBorders>
              <w:left w:val="nil"/>
              <w:right w:val="nil"/>
            </w:tcBorders>
            <w:noWrap/>
          </w:tcPr>
          <w:p w14:paraId="0A9D5881" w14:textId="77777777" w:rsidR="00214320" w:rsidRPr="007F7D1B" w:rsidRDefault="00214320" w:rsidP="009F0217">
            <w:pPr>
              <w:jc w:val="center"/>
              <w:rPr>
                <w:sz w:val="20"/>
                <w:szCs w:val="20"/>
                <w:lang w:val="sr-Cyrl-CS"/>
              </w:rPr>
            </w:pPr>
          </w:p>
        </w:tc>
        <w:tc>
          <w:tcPr>
            <w:tcW w:w="1773" w:type="dxa"/>
            <w:tcBorders>
              <w:left w:val="nil"/>
            </w:tcBorders>
            <w:noWrap/>
          </w:tcPr>
          <w:p w14:paraId="5158F792" w14:textId="77777777" w:rsidR="00214320" w:rsidRPr="007F7D1B" w:rsidRDefault="00214320" w:rsidP="009F0217">
            <w:pPr>
              <w:jc w:val="center"/>
              <w:rPr>
                <w:sz w:val="20"/>
                <w:szCs w:val="20"/>
                <w:lang w:val="sr-Cyrl-CS"/>
              </w:rPr>
            </w:pPr>
          </w:p>
        </w:tc>
      </w:tr>
      <w:tr w:rsidR="00214320" w:rsidRPr="007F7D1B" w14:paraId="4CFA55BE" w14:textId="77777777" w:rsidTr="009F0217">
        <w:trPr>
          <w:cantSplit/>
          <w:trHeight w:val="284"/>
        </w:trPr>
        <w:tc>
          <w:tcPr>
            <w:tcW w:w="727" w:type="dxa"/>
            <w:tcBorders>
              <w:left w:val="nil"/>
              <w:right w:val="nil"/>
            </w:tcBorders>
            <w:noWrap/>
          </w:tcPr>
          <w:p w14:paraId="77B0A6F9" w14:textId="77777777" w:rsidR="00214320" w:rsidRPr="007F7D1B" w:rsidRDefault="00214320" w:rsidP="009F0217">
            <w:pPr>
              <w:jc w:val="right"/>
              <w:rPr>
                <w:bCs/>
                <w:sz w:val="20"/>
                <w:szCs w:val="20"/>
                <w:lang w:val="sr-Cyrl-CS"/>
              </w:rPr>
            </w:pPr>
          </w:p>
        </w:tc>
        <w:tc>
          <w:tcPr>
            <w:tcW w:w="3637" w:type="dxa"/>
            <w:gridSpan w:val="2"/>
            <w:tcBorders>
              <w:left w:val="nil"/>
              <w:right w:val="nil"/>
            </w:tcBorders>
            <w:noWrap/>
          </w:tcPr>
          <w:p w14:paraId="4F028D93" w14:textId="77777777" w:rsidR="00214320" w:rsidRPr="007F7D1B" w:rsidRDefault="00214320" w:rsidP="009F0217">
            <w:pPr>
              <w:rPr>
                <w:bCs/>
                <w:sz w:val="20"/>
                <w:szCs w:val="20"/>
                <w:lang w:val="sr-Cyrl-CS"/>
              </w:rPr>
            </w:pPr>
            <w:r w:rsidRPr="007F7D1B">
              <w:rPr>
                <w:bCs/>
                <w:sz w:val="20"/>
                <w:szCs w:val="20"/>
                <w:lang w:val="sr-Cyrl-CS"/>
              </w:rPr>
              <w:t>Последњи датум отплате главнице</w:t>
            </w:r>
          </w:p>
        </w:tc>
        <w:tc>
          <w:tcPr>
            <w:tcW w:w="2546" w:type="dxa"/>
            <w:tcBorders>
              <w:left w:val="nil"/>
              <w:right w:val="nil"/>
            </w:tcBorders>
            <w:noWrap/>
          </w:tcPr>
          <w:p w14:paraId="2FFE28A1" w14:textId="77777777" w:rsidR="00214320" w:rsidRPr="007F7D1B" w:rsidRDefault="00214320" w:rsidP="009F0217">
            <w:pPr>
              <w:jc w:val="center"/>
              <w:rPr>
                <w:sz w:val="20"/>
                <w:szCs w:val="20"/>
                <w:lang w:val="sr-Cyrl-CS"/>
              </w:rPr>
            </w:pPr>
            <w:r w:rsidRPr="007F7D1B">
              <w:rPr>
                <w:sz w:val="20"/>
                <w:szCs w:val="20"/>
                <w:lang w:val="sr-Cyrl-CS"/>
              </w:rPr>
              <w:t>30.06.2021.</w:t>
            </w:r>
          </w:p>
        </w:tc>
        <w:tc>
          <w:tcPr>
            <w:tcW w:w="1719" w:type="dxa"/>
            <w:tcBorders>
              <w:left w:val="nil"/>
              <w:right w:val="nil"/>
            </w:tcBorders>
            <w:noWrap/>
          </w:tcPr>
          <w:p w14:paraId="4469755D" w14:textId="77777777" w:rsidR="00214320" w:rsidRPr="007F7D1B" w:rsidRDefault="00214320" w:rsidP="009F0217">
            <w:pPr>
              <w:jc w:val="center"/>
              <w:rPr>
                <w:sz w:val="20"/>
                <w:szCs w:val="20"/>
                <w:lang w:val="sr-Cyrl-CS"/>
              </w:rPr>
            </w:pPr>
          </w:p>
        </w:tc>
        <w:tc>
          <w:tcPr>
            <w:tcW w:w="1773" w:type="dxa"/>
            <w:tcBorders>
              <w:left w:val="nil"/>
            </w:tcBorders>
            <w:noWrap/>
          </w:tcPr>
          <w:p w14:paraId="1CC85890" w14:textId="77777777" w:rsidR="00214320" w:rsidRPr="007F7D1B" w:rsidRDefault="00214320" w:rsidP="009F0217">
            <w:pPr>
              <w:jc w:val="center"/>
              <w:rPr>
                <w:sz w:val="20"/>
                <w:szCs w:val="20"/>
                <w:lang w:val="sr-Cyrl-CS"/>
              </w:rPr>
            </w:pPr>
          </w:p>
        </w:tc>
      </w:tr>
      <w:tr w:rsidR="00214320" w:rsidRPr="007F7D1B" w14:paraId="7EC95039" w14:textId="77777777" w:rsidTr="009F0217">
        <w:trPr>
          <w:cantSplit/>
          <w:trHeight w:val="284"/>
        </w:trPr>
        <w:tc>
          <w:tcPr>
            <w:tcW w:w="727" w:type="dxa"/>
            <w:tcBorders>
              <w:left w:val="nil"/>
              <w:right w:val="nil"/>
            </w:tcBorders>
            <w:noWrap/>
          </w:tcPr>
          <w:p w14:paraId="3AB8342A" w14:textId="77777777" w:rsidR="00214320" w:rsidRPr="007F7D1B" w:rsidRDefault="00214320" w:rsidP="009F0217">
            <w:pPr>
              <w:jc w:val="right"/>
              <w:rPr>
                <w:bCs/>
                <w:sz w:val="20"/>
                <w:szCs w:val="20"/>
                <w:lang w:val="sr-Cyrl-CS"/>
              </w:rPr>
            </w:pPr>
          </w:p>
        </w:tc>
        <w:tc>
          <w:tcPr>
            <w:tcW w:w="3637" w:type="dxa"/>
            <w:gridSpan w:val="2"/>
            <w:tcBorders>
              <w:left w:val="nil"/>
              <w:right w:val="nil"/>
            </w:tcBorders>
            <w:noWrap/>
          </w:tcPr>
          <w:p w14:paraId="47B5F671" w14:textId="77777777" w:rsidR="00214320" w:rsidRPr="007F7D1B" w:rsidRDefault="00214320" w:rsidP="009F0217">
            <w:pPr>
              <w:rPr>
                <w:b/>
                <w:bCs/>
                <w:sz w:val="20"/>
                <w:szCs w:val="20"/>
                <w:lang w:val="sr-Cyrl-CS"/>
              </w:rPr>
            </w:pPr>
            <w:r w:rsidRPr="007F7D1B">
              <w:rPr>
                <w:bCs/>
                <w:sz w:val="20"/>
                <w:szCs w:val="20"/>
                <w:lang w:val="sr-Cyrl-CS"/>
              </w:rPr>
              <w:t>Рата главнице за 2021. год.</w:t>
            </w:r>
          </w:p>
        </w:tc>
        <w:tc>
          <w:tcPr>
            <w:tcW w:w="2546" w:type="dxa"/>
            <w:tcBorders>
              <w:left w:val="nil"/>
              <w:right w:val="nil"/>
            </w:tcBorders>
            <w:noWrap/>
          </w:tcPr>
          <w:p w14:paraId="2ABC15F5" w14:textId="77777777" w:rsidR="00214320" w:rsidRPr="007F7D1B" w:rsidRDefault="00214320" w:rsidP="009F0217">
            <w:pPr>
              <w:jc w:val="center"/>
              <w:rPr>
                <w:sz w:val="20"/>
                <w:szCs w:val="20"/>
                <w:lang w:val="sr-Cyrl-CS"/>
              </w:rPr>
            </w:pPr>
            <w:r w:rsidRPr="007F7D1B">
              <w:rPr>
                <w:sz w:val="20"/>
                <w:szCs w:val="20"/>
                <w:lang w:val="sr-Cyrl-CS"/>
              </w:rPr>
              <w:t>3.125.000 EUR</w:t>
            </w:r>
          </w:p>
        </w:tc>
        <w:tc>
          <w:tcPr>
            <w:tcW w:w="1719" w:type="dxa"/>
            <w:tcBorders>
              <w:left w:val="nil"/>
              <w:right w:val="nil"/>
            </w:tcBorders>
            <w:noWrap/>
          </w:tcPr>
          <w:p w14:paraId="0CA327BB" w14:textId="77777777" w:rsidR="00214320" w:rsidRPr="007F7D1B" w:rsidRDefault="00214320" w:rsidP="009F0217">
            <w:pPr>
              <w:jc w:val="center"/>
              <w:rPr>
                <w:sz w:val="20"/>
                <w:szCs w:val="20"/>
                <w:lang w:val="sr-Cyrl-CS"/>
              </w:rPr>
            </w:pPr>
          </w:p>
        </w:tc>
        <w:tc>
          <w:tcPr>
            <w:tcW w:w="1773" w:type="dxa"/>
            <w:tcBorders>
              <w:left w:val="nil"/>
            </w:tcBorders>
            <w:noWrap/>
          </w:tcPr>
          <w:p w14:paraId="6A37EE99" w14:textId="77777777" w:rsidR="00214320" w:rsidRPr="007F7D1B" w:rsidRDefault="00214320" w:rsidP="009F0217">
            <w:pPr>
              <w:jc w:val="center"/>
              <w:rPr>
                <w:sz w:val="20"/>
                <w:szCs w:val="20"/>
                <w:lang w:val="sr-Cyrl-CS"/>
              </w:rPr>
            </w:pPr>
          </w:p>
        </w:tc>
      </w:tr>
      <w:tr w:rsidR="00214320" w:rsidRPr="007F7D1B" w14:paraId="3FE97E3A" w14:textId="77777777" w:rsidTr="009F0217">
        <w:trPr>
          <w:cantSplit/>
          <w:trHeight w:val="284"/>
        </w:trPr>
        <w:tc>
          <w:tcPr>
            <w:tcW w:w="727" w:type="dxa"/>
            <w:tcBorders>
              <w:left w:val="nil"/>
              <w:right w:val="nil"/>
            </w:tcBorders>
            <w:noWrap/>
          </w:tcPr>
          <w:p w14:paraId="0C17A973" w14:textId="77777777" w:rsidR="00214320" w:rsidRPr="007F7D1B" w:rsidRDefault="00214320" w:rsidP="009F0217">
            <w:pPr>
              <w:jc w:val="right"/>
              <w:rPr>
                <w:bCs/>
                <w:sz w:val="20"/>
                <w:szCs w:val="20"/>
                <w:lang w:val="sr-Cyrl-CS"/>
              </w:rPr>
            </w:pPr>
          </w:p>
        </w:tc>
        <w:tc>
          <w:tcPr>
            <w:tcW w:w="3637" w:type="dxa"/>
            <w:gridSpan w:val="2"/>
            <w:tcBorders>
              <w:left w:val="nil"/>
              <w:right w:val="nil"/>
            </w:tcBorders>
            <w:noWrap/>
          </w:tcPr>
          <w:p w14:paraId="02CC554E" w14:textId="77777777" w:rsidR="00214320" w:rsidRPr="007F7D1B" w:rsidRDefault="00214320" w:rsidP="009F0217">
            <w:pPr>
              <w:rPr>
                <w:bCs/>
                <w:sz w:val="20"/>
                <w:szCs w:val="20"/>
                <w:lang w:val="sr-Cyrl-CS"/>
              </w:rPr>
            </w:pPr>
            <w:r w:rsidRPr="007F7D1B">
              <w:rPr>
                <w:bCs/>
                <w:sz w:val="20"/>
                <w:szCs w:val="20"/>
                <w:lang w:val="sr-Cyrl-CS"/>
              </w:rPr>
              <w:t>Каматна стопа</w:t>
            </w:r>
          </w:p>
        </w:tc>
        <w:tc>
          <w:tcPr>
            <w:tcW w:w="2546" w:type="dxa"/>
            <w:tcBorders>
              <w:left w:val="nil"/>
              <w:right w:val="nil"/>
            </w:tcBorders>
            <w:noWrap/>
          </w:tcPr>
          <w:p w14:paraId="73F15179" w14:textId="77777777" w:rsidR="00214320" w:rsidRPr="007F7D1B" w:rsidRDefault="00214320" w:rsidP="009F0217">
            <w:pPr>
              <w:jc w:val="center"/>
              <w:rPr>
                <w:sz w:val="20"/>
                <w:szCs w:val="20"/>
                <w:lang w:val="sr-Cyrl-CS"/>
              </w:rPr>
            </w:pPr>
            <w:r w:rsidRPr="007F7D1B">
              <w:rPr>
                <w:sz w:val="20"/>
                <w:szCs w:val="20"/>
                <w:lang w:val="sr-Cyrl-CS"/>
              </w:rPr>
              <w:t>6М EURIBOR + 0,50%</w:t>
            </w:r>
          </w:p>
        </w:tc>
        <w:tc>
          <w:tcPr>
            <w:tcW w:w="1719" w:type="dxa"/>
            <w:tcBorders>
              <w:left w:val="nil"/>
              <w:right w:val="nil"/>
            </w:tcBorders>
            <w:noWrap/>
          </w:tcPr>
          <w:p w14:paraId="0BCF7B62" w14:textId="77777777" w:rsidR="00214320" w:rsidRPr="007F7D1B" w:rsidRDefault="00214320" w:rsidP="009F0217">
            <w:pPr>
              <w:jc w:val="center"/>
              <w:rPr>
                <w:sz w:val="20"/>
                <w:szCs w:val="20"/>
                <w:lang w:val="sr-Cyrl-CS"/>
              </w:rPr>
            </w:pPr>
          </w:p>
        </w:tc>
        <w:tc>
          <w:tcPr>
            <w:tcW w:w="1773" w:type="dxa"/>
            <w:tcBorders>
              <w:left w:val="nil"/>
            </w:tcBorders>
            <w:noWrap/>
          </w:tcPr>
          <w:p w14:paraId="31BD22B6" w14:textId="77777777" w:rsidR="00214320" w:rsidRPr="007F7D1B" w:rsidRDefault="00214320" w:rsidP="009F0217">
            <w:pPr>
              <w:jc w:val="center"/>
              <w:rPr>
                <w:sz w:val="20"/>
                <w:szCs w:val="20"/>
                <w:lang w:val="sr-Cyrl-CS"/>
              </w:rPr>
            </w:pPr>
          </w:p>
        </w:tc>
      </w:tr>
      <w:tr w:rsidR="00214320" w:rsidRPr="007F7D1B" w14:paraId="23376A62" w14:textId="77777777" w:rsidTr="009F0217">
        <w:trPr>
          <w:cantSplit/>
          <w:trHeight w:val="284"/>
        </w:trPr>
        <w:tc>
          <w:tcPr>
            <w:tcW w:w="727" w:type="dxa"/>
            <w:tcBorders>
              <w:left w:val="nil"/>
              <w:right w:val="nil"/>
            </w:tcBorders>
            <w:noWrap/>
          </w:tcPr>
          <w:p w14:paraId="7B9C564D" w14:textId="77777777" w:rsidR="00214320" w:rsidRPr="007F7D1B" w:rsidRDefault="00214320" w:rsidP="009F0217">
            <w:pPr>
              <w:jc w:val="right"/>
              <w:rPr>
                <w:bCs/>
                <w:sz w:val="20"/>
                <w:szCs w:val="20"/>
                <w:lang w:val="sr-Cyrl-CS"/>
              </w:rPr>
            </w:pPr>
            <w:r w:rsidRPr="007F7D1B">
              <w:rPr>
                <w:bCs/>
                <w:sz w:val="20"/>
                <w:szCs w:val="20"/>
                <w:lang w:val="sr-Cyrl-CS"/>
              </w:rPr>
              <w:t>2.15</w:t>
            </w:r>
          </w:p>
        </w:tc>
        <w:tc>
          <w:tcPr>
            <w:tcW w:w="3637" w:type="dxa"/>
            <w:gridSpan w:val="2"/>
            <w:tcBorders>
              <w:left w:val="nil"/>
              <w:right w:val="nil"/>
            </w:tcBorders>
            <w:noWrap/>
          </w:tcPr>
          <w:p w14:paraId="37A7C301" w14:textId="77777777" w:rsidR="00214320" w:rsidRPr="007F7D1B" w:rsidRDefault="00214320" w:rsidP="009F0217">
            <w:pPr>
              <w:rPr>
                <w:bCs/>
                <w:sz w:val="20"/>
                <w:szCs w:val="20"/>
                <w:lang w:val="sr-Cyrl-CS"/>
              </w:rPr>
            </w:pPr>
            <w:r w:rsidRPr="007F7D1B">
              <w:rPr>
                <w:b/>
                <w:bCs/>
                <w:sz w:val="20"/>
                <w:szCs w:val="20"/>
                <w:lang w:val="sr-Cyrl-CS"/>
              </w:rPr>
              <w:t>EIB - АД „Електромрежа Србије</w:t>
            </w:r>
            <w:r w:rsidRPr="007F7D1B">
              <w:rPr>
                <w:b/>
                <w:sz w:val="20"/>
                <w:szCs w:val="20"/>
                <w:lang w:val="sr-Cyrl-CS"/>
              </w:rPr>
              <w:t>”</w:t>
            </w:r>
            <w:r w:rsidRPr="007F7D1B">
              <w:rPr>
                <w:b/>
                <w:bCs/>
                <w:sz w:val="20"/>
                <w:szCs w:val="20"/>
                <w:lang w:val="sr-Cyrl-CS"/>
              </w:rPr>
              <w:t xml:space="preserve">: Пројекат унапређења електромреже </w:t>
            </w:r>
          </w:p>
        </w:tc>
        <w:tc>
          <w:tcPr>
            <w:tcW w:w="2546" w:type="dxa"/>
            <w:tcBorders>
              <w:left w:val="nil"/>
              <w:right w:val="nil"/>
            </w:tcBorders>
            <w:noWrap/>
          </w:tcPr>
          <w:p w14:paraId="39F0E118" w14:textId="77777777" w:rsidR="00214320" w:rsidRPr="007F7D1B" w:rsidRDefault="00214320" w:rsidP="009F0217">
            <w:pPr>
              <w:jc w:val="center"/>
              <w:rPr>
                <w:sz w:val="20"/>
                <w:szCs w:val="20"/>
                <w:lang w:val="sr-Cyrl-CS"/>
              </w:rPr>
            </w:pPr>
          </w:p>
        </w:tc>
        <w:tc>
          <w:tcPr>
            <w:tcW w:w="1719" w:type="dxa"/>
            <w:tcBorders>
              <w:left w:val="nil"/>
              <w:right w:val="nil"/>
            </w:tcBorders>
            <w:noWrap/>
          </w:tcPr>
          <w:p w14:paraId="68F8267D" w14:textId="77777777" w:rsidR="00214320" w:rsidRPr="007F7D1B" w:rsidRDefault="00214320" w:rsidP="009F0217">
            <w:pPr>
              <w:jc w:val="center"/>
              <w:rPr>
                <w:sz w:val="20"/>
                <w:szCs w:val="20"/>
                <w:lang w:val="sr-Cyrl-CS"/>
              </w:rPr>
            </w:pPr>
            <w:r w:rsidRPr="007F7D1B">
              <w:rPr>
                <w:sz w:val="20"/>
                <w:szCs w:val="20"/>
                <w:lang w:val="sr-Cyrl-CS"/>
              </w:rPr>
              <w:t>18.003.002</w:t>
            </w:r>
          </w:p>
        </w:tc>
        <w:tc>
          <w:tcPr>
            <w:tcW w:w="1773" w:type="dxa"/>
            <w:tcBorders>
              <w:left w:val="nil"/>
            </w:tcBorders>
            <w:noWrap/>
          </w:tcPr>
          <w:p w14:paraId="12E98246" w14:textId="77777777" w:rsidR="00214320" w:rsidRPr="007F7D1B" w:rsidRDefault="00214320" w:rsidP="009F0217">
            <w:pPr>
              <w:jc w:val="center"/>
              <w:rPr>
                <w:sz w:val="20"/>
                <w:szCs w:val="20"/>
                <w:lang w:val="sr-Cyrl-CS"/>
              </w:rPr>
            </w:pPr>
            <w:r w:rsidRPr="007F7D1B">
              <w:rPr>
                <w:sz w:val="20"/>
                <w:szCs w:val="20"/>
                <w:lang w:val="sr-Cyrl-CS"/>
              </w:rPr>
              <w:t>2.116.627.379</w:t>
            </w:r>
          </w:p>
        </w:tc>
      </w:tr>
      <w:tr w:rsidR="00214320" w:rsidRPr="007F7D1B" w14:paraId="300FB7D2" w14:textId="77777777" w:rsidTr="009F0217">
        <w:trPr>
          <w:cantSplit/>
          <w:trHeight w:val="284"/>
        </w:trPr>
        <w:tc>
          <w:tcPr>
            <w:tcW w:w="727" w:type="dxa"/>
            <w:tcBorders>
              <w:left w:val="nil"/>
              <w:right w:val="nil"/>
            </w:tcBorders>
            <w:noWrap/>
          </w:tcPr>
          <w:p w14:paraId="1FF8F8DC" w14:textId="77777777" w:rsidR="00214320" w:rsidRPr="007F7D1B" w:rsidRDefault="00214320" w:rsidP="009F0217">
            <w:pPr>
              <w:jc w:val="right"/>
              <w:rPr>
                <w:bCs/>
                <w:sz w:val="20"/>
                <w:szCs w:val="20"/>
                <w:lang w:val="sr-Cyrl-CS"/>
              </w:rPr>
            </w:pPr>
          </w:p>
        </w:tc>
        <w:tc>
          <w:tcPr>
            <w:tcW w:w="3637" w:type="dxa"/>
            <w:gridSpan w:val="2"/>
            <w:tcBorders>
              <w:left w:val="nil"/>
              <w:right w:val="nil"/>
            </w:tcBorders>
            <w:noWrap/>
          </w:tcPr>
          <w:p w14:paraId="2D6FDFCC" w14:textId="77777777" w:rsidR="00214320" w:rsidRPr="007F7D1B" w:rsidRDefault="00214320" w:rsidP="009F0217">
            <w:pPr>
              <w:rPr>
                <w:bCs/>
                <w:sz w:val="20"/>
                <w:szCs w:val="20"/>
                <w:lang w:val="sr-Cyrl-CS"/>
              </w:rPr>
            </w:pPr>
            <w:r w:rsidRPr="007F7D1B">
              <w:rPr>
                <w:bCs/>
                <w:sz w:val="20"/>
                <w:szCs w:val="20"/>
                <w:lang w:val="sr-Cyrl-CS"/>
              </w:rPr>
              <w:t>Први датум отплате главнице</w:t>
            </w:r>
          </w:p>
        </w:tc>
        <w:tc>
          <w:tcPr>
            <w:tcW w:w="2546" w:type="dxa"/>
            <w:tcBorders>
              <w:left w:val="nil"/>
              <w:right w:val="nil"/>
            </w:tcBorders>
            <w:noWrap/>
          </w:tcPr>
          <w:p w14:paraId="37E960B6" w14:textId="77777777" w:rsidR="00214320" w:rsidRPr="007F7D1B" w:rsidRDefault="00214320" w:rsidP="009F0217">
            <w:pPr>
              <w:jc w:val="center"/>
              <w:rPr>
                <w:sz w:val="20"/>
                <w:szCs w:val="20"/>
                <w:lang w:val="sr-Cyrl-CS"/>
              </w:rPr>
            </w:pPr>
            <w:r w:rsidRPr="007F7D1B">
              <w:rPr>
                <w:sz w:val="20"/>
                <w:szCs w:val="20"/>
                <w:lang w:val="sr-Cyrl-CS"/>
              </w:rPr>
              <w:t>15.04.2016.</w:t>
            </w:r>
          </w:p>
        </w:tc>
        <w:tc>
          <w:tcPr>
            <w:tcW w:w="1719" w:type="dxa"/>
            <w:tcBorders>
              <w:left w:val="nil"/>
              <w:right w:val="nil"/>
            </w:tcBorders>
            <w:noWrap/>
          </w:tcPr>
          <w:p w14:paraId="0F300A86" w14:textId="77777777" w:rsidR="00214320" w:rsidRPr="007F7D1B" w:rsidRDefault="00214320" w:rsidP="009F0217">
            <w:pPr>
              <w:jc w:val="center"/>
              <w:rPr>
                <w:sz w:val="20"/>
                <w:szCs w:val="20"/>
                <w:lang w:val="sr-Cyrl-CS"/>
              </w:rPr>
            </w:pPr>
          </w:p>
        </w:tc>
        <w:tc>
          <w:tcPr>
            <w:tcW w:w="1773" w:type="dxa"/>
            <w:tcBorders>
              <w:left w:val="nil"/>
            </w:tcBorders>
            <w:noWrap/>
          </w:tcPr>
          <w:p w14:paraId="41107971" w14:textId="77777777" w:rsidR="00214320" w:rsidRPr="007F7D1B" w:rsidRDefault="00214320" w:rsidP="009F0217">
            <w:pPr>
              <w:jc w:val="center"/>
              <w:rPr>
                <w:sz w:val="20"/>
                <w:szCs w:val="20"/>
                <w:lang w:val="sr-Cyrl-CS"/>
              </w:rPr>
            </w:pPr>
          </w:p>
        </w:tc>
      </w:tr>
      <w:tr w:rsidR="00214320" w:rsidRPr="007F7D1B" w14:paraId="7BCF70E3" w14:textId="77777777" w:rsidTr="009F0217">
        <w:trPr>
          <w:cantSplit/>
          <w:trHeight w:val="284"/>
        </w:trPr>
        <w:tc>
          <w:tcPr>
            <w:tcW w:w="727" w:type="dxa"/>
            <w:tcBorders>
              <w:left w:val="nil"/>
              <w:right w:val="nil"/>
            </w:tcBorders>
            <w:noWrap/>
          </w:tcPr>
          <w:p w14:paraId="660BCFF9" w14:textId="77777777" w:rsidR="00214320" w:rsidRPr="007F7D1B" w:rsidRDefault="00214320" w:rsidP="009F0217">
            <w:pPr>
              <w:jc w:val="right"/>
              <w:rPr>
                <w:bCs/>
                <w:sz w:val="20"/>
                <w:szCs w:val="20"/>
                <w:lang w:val="sr-Cyrl-CS"/>
              </w:rPr>
            </w:pPr>
          </w:p>
        </w:tc>
        <w:tc>
          <w:tcPr>
            <w:tcW w:w="3637" w:type="dxa"/>
            <w:gridSpan w:val="2"/>
            <w:tcBorders>
              <w:left w:val="nil"/>
              <w:right w:val="nil"/>
            </w:tcBorders>
            <w:noWrap/>
          </w:tcPr>
          <w:p w14:paraId="6E3677BE" w14:textId="77777777" w:rsidR="00214320" w:rsidRPr="007F7D1B" w:rsidRDefault="00214320" w:rsidP="009F0217">
            <w:pPr>
              <w:rPr>
                <w:bCs/>
                <w:sz w:val="20"/>
                <w:szCs w:val="20"/>
                <w:lang w:val="sr-Cyrl-CS"/>
              </w:rPr>
            </w:pPr>
            <w:r w:rsidRPr="007F7D1B">
              <w:rPr>
                <w:bCs/>
                <w:sz w:val="20"/>
                <w:szCs w:val="20"/>
                <w:lang w:val="sr-Cyrl-CS"/>
              </w:rPr>
              <w:t>Последњи датум отплате главнице</w:t>
            </w:r>
          </w:p>
        </w:tc>
        <w:tc>
          <w:tcPr>
            <w:tcW w:w="2546" w:type="dxa"/>
            <w:tcBorders>
              <w:left w:val="nil"/>
              <w:right w:val="nil"/>
            </w:tcBorders>
            <w:noWrap/>
          </w:tcPr>
          <w:p w14:paraId="3A9CB0A1" w14:textId="77777777" w:rsidR="00214320" w:rsidRPr="007F7D1B" w:rsidRDefault="00214320" w:rsidP="009F0217">
            <w:pPr>
              <w:jc w:val="center"/>
              <w:rPr>
                <w:sz w:val="20"/>
                <w:szCs w:val="20"/>
                <w:lang w:val="sr-Cyrl-CS"/>
              </w:rPr>
            </w:pPr>
            <w:r w:rsidRPr="007F7D1B">
              <w:rPr>
                <w:sz w:val="20"/>
                <w:szCs w:val="20"/>
                <w:lang w:val="sr-Cyrl-CS"/>
              </w:rPr>
              <w:t>17.04.2034.</w:t>
            </w:r>
          </w:p>
        </w:tc>
        <w:tc>
          <w:tcPr>
            <w:tcW w:w="1719" w:type="dxa"/>
            <w:tcBorders>
              <w:left w:val="nil"/>
              <w:right w:val="nil"/>
            </w:tcBorders>
            <w:noWrap/>
          </w:tcPr>
          <w:p w14:paraId="2830ED07" w14:textId="77777777" w:rsidR="00214320" w:rsidRPr="007F7D1B" w:rsidRDefault="00214320" w:rsidP="009F0217">
            <w:pPr>
              <w:jc w:val="center"/>
              <w:rPr>
                <w:sz w:val="20"/>
                <w:szCs w:val="20"/>
                <w:lang w:val="sr-Cyrl-CS"/>
              </w:rPr>
            </w:pPr>
          </w:p>
        </w:tc>
        <w:tc>
          <w:tcPr>
            <w:tcW w:w="1773" w:type="dxa"/>
            <w:tcBorders>
              <w:left w:val="nil"/>
            </w:tcBorders>
            <w:noWrap/>
          </w:tcPr>
          <w:p w14:paraId="7801E587" w14:textId="77777777" w:rsidR="00214320" w:rsidRPr="007F7D1B" w:rsidRDefault="00214320" w:rsidP="009F0217">
            <w:pPr>
              <w:jc w:val="center"/>
              <w:rPr>
                <w:sz w:val="20"/>
                <w:szCs w:val="20"/>
                <w:lang w:val="sr-Cyrl-CS"/>
              </w:rPr>
            </w:pPr>
          </w:p>
        </w:tc>
      </w:tr>
      <w:tr w:rsidR="00214320" w:rsidRPr="007F7D1B" w14:paraId="59D06E40" w14:textId="77777777" w:rsidTr="009F0217">
        <w:trPr>
          <w:cantSplit/>
          <w:trHeight w:val="284"/>
        </w:trPr>
        <w:tc>
          <w:tcPr>
            <w:tcW w:w="727" w:type="dxa"/>
            <w:tcBorders>
              <w:left w:val="nil"/>
              <w:right w:val="nil"/>
            </w:tcBorders>
            <w:noWrap/>
          </w:tcPr>
          <w:p w14:paraId="602AB69D" w14:textId="77777777" w:rsidR="00214320" w:rsidRPr="007F7D1B" w:rsidRDefault="00214320" w:rsidP="009F0217">
            <w:pPr>
              <w:jc w:val="right"/>
              <w:rPr>
                <w:bCs/>
                <w:sz w:val="20"/>
                <w:szCs w:val="20"/>
                <w:lang w:val="sr-Cyrl-CS"/>
              </w:rPr>
            </w:pPr>
          </w:p>
        </w:tc>
        <w:tc>
          <w:tcPr>
            <w:tcW w:w="3637" w:type="dxa"/>
            <w:gridSpan w:val="2"/>
            <w:tcBorders>
              <w:left w:val="nil"/>
              <w:right w:val="nil"/>
            </w:tcBorders>
            <w:noWrap/>
          </w:tcPr>
          <w:p w14:paraId="61AC9281" w14:textId="77777777" w:rsidR="00214320" w:rsidRPr="007F7D1B" w:rsidRDefault="00214320" w:rsidP="009F0217">
            <w:pPr>
              <w:rPr>
                <w:b/>
                <w:bCs/>
                <w:sz w:val="20"/>
                <w:szCs w:val="20"/>
                <w:lang w:val="sr-Cyrl-CS"/>
              </w:rPr>
            </w:pPr>
            <w:r w:rsidRPr="007F7D1B">
              <w:rPr>
                <w:bCs/>
                <w:sz w:val="20"/>
                <w:szCs w:val="20"/>
                <w:lang w:val="sr-Cyrl-CS"/>
              </w:rPr>
              <w:t>Рата главнице за 2021. год.</w:t>
            </w:r>
          </w:p>
        </w:tc>
        <w:tc>
          <w:tcPr>
            <w:tcW w:w="2546" w:type="dxa"/>
            <w:tcBorders>
              <w:left w:val="nil"/>
              <w:right w:val="nil"/>
            </w:tcBorders>
            <w:noWrap/>
          </w:tcPr>
          <w:p w14:paraId="347D472A" w14:textId="77777777" w:rsidR="00214320" w:rsidRPr="007F7D1B" w:rsidRDefault="00214320" w:rsidP="009F0217">
            <w:pPr>
              <w:tabs>
                <w:tab w:val="right" w:pos="2330"/>
              </w:tabs>
              <w:jc w:val="center"/>
              <w:rPr>
                <w:sz w:val="20"/>
                <w:szCs w:val="20"/>
                <w:lang w:val="sr-Cyrl-CS"/>
              </w:rPr>
            </w:pPr>
            <w:r w:rsidRPr="007F7D1B">
              <w:rPr>
                <w:bCs/>
                <w:sz w:val="20"/>
                <w:szCs w:val="20"/>
                <w:lang w:val="sr-Cyrl-CS"/>
              </w:rPr>
              <w:t>1.463.075 EUR</w:t>
            </w:r>
          </w:p>
        </w:tc>
        <w:tc>
          <w:tcPr>
            <w:tcW w:w="1719" w:type="dxa"/>
            <w:tcBorders>
              <w:left w:val="nil"/>
              <w:right w:val="nil"/>
            </w:tcBorders>
            <w:noWrap/>
          </w:tcPr>
          <w:p w14:paraId="451FEA1A" w14:textId="77777777" w:rsidR="00214320" w:rsidRPr="007F7D1B" w:rsidRDefault="00214320" w:rsidP="009F0217">
            <w:pPr>
              <w:jc w:val="center"/>
              <w:rPr>
                <w:sz w:val="20"/>
                <w:szCs w:val="20"/>
                <w:lang w:val="sr-Cyrl-CS"/>
              </w:rPr>
            </w:pPr>
          </w:p>
        </w:tc>
        <w:tc>
          <w:tcPr>
            <w:tcW w:w="1773" w:type="dxa"/>
            <w:tcBorders>
              <w:left w:val="nil"/>
            </w:tcBorders>
            <w:noWrap/>
          </w:tcPr>
          <w:p w14:paraId="7464CB19" w14:textId="77777777" w:rsidR="00214320" w:rsidRPr="007F7D1B" w:rsidRDefault="00214320" w:rsidP="009F0217">
            <w:pPr>
              <w:jc w:val="center"/>
              <w:rPr>
                <w:sz w:val="20"/>
                <w:szCs w:val="20"/>
                <w:lang w:val="sr-Cyrl-CS"/>
              </w:rPr>
            </w:pPr>
          </w:p>
        </w:tc>
      </w:tr>
      <w:tr w:rsidR="00214320" w:rsidRPr="007F7D1B" w14:paraId="04C54F3B" w14:textId="77777777" w:rsidTr="009F0217">
        <w:trPr>
          <w:cantSplit/>
          <w:trHeight w:val="284"/>
        </w:trPr>
        <w:tc>
          <w:tcPr>
            <w:tcW w:w="727" w:type="dxa"/>
            <w:tcBorders>
              <w:left w:val="nil"/>
              <w:right w:val="nil"/>
            </w:tcBorders>
            <w:noWrap/>
          </w:tcPr>
          <w:p w14:paraId="2C2263F2" w14:textId="77777777" w:rsidR="00214320" w:rsidRPr="007F7D1B" w:rsidRDefault="00214320" w:rsidP="009F0217">
            <w:pPr>
              <w:jc w:val="right"/>
              <w:rPr>
                <w:bCs/>
                <w:sz w:val="20"/>
                <w:szCs w:val="20"/>
                <w:lang w:val="sr-Cyrl-CS"/>
              </w:rPr>
            </w:pPr>
          </w:p>
        </w:tc>
        <w:tc>
          <w:tcPr>
            <w:tcW w:w="3637" w:type="dxa"/>
            <w:gridSpan w:val="2"/>
            <w:tcBorders>
              <w:left w:val="nil"/>
              <w:right w:val="nil"/>
            </w:tcBorders>
            <w:noWrap/>
          </w:tcPr>
          <w:p w14:paraId="3E60F476" w14:textId="77777777" w:rsidR="00214320" w:rsidRPr="007F7D1B" w:rsidRDefault="00214320" w:rsidP="009F0217">
            <w:pPr>
              <w:rPr>
                <w:bCs/>
                <w:sz w:val="20"/>
                <w:szCs w:val="20"/>
                <w:lang w:val="sr-Cyrl-CS"/>
              </w:rPr>
            </w:pPr>
            <w:r w:rsidRPr="007F7D1B">
              <w:rPr>
                <w:bCs/>
                <w:sz w:val="20"/>
                <w:szCs w:val="20"/>
                <w:lang w:val="sr-Cyrl-CS"/>
              </w:rPr>
              <w:t>Каматна стопа</w:t>
            </w:r>
          </w:p>
        </w:tc>
        <w:tc>
          <w:tcPr>
            <w:tcW w:w="2546" w:type="dxa"/>
            <w:tcBorders>
              <w:left w:val="nil"/>
              <w:right w:val="nil"/>
            </w:tcBorders>
            <w:noWrap/>
          </w:tcPr>
          <w:p w14:paraId="288F1987" w14:textId="77777777" w:rsidR="00214320" w:rsidRPr="007F7D1B" w:rsidRDefault="00214320" w:rsidP="009F0217">
            <w:pPr>
              <w:jc w:val="center"/>
              <w:rPr>
                <w:sz w:val="20"/>
                <w:szCs w:val="20"/>
                <w:lang w:val="sr-Cyrl-CS"/>
              </w:rPr>
            </w:pPr>
            <w:r w:rsidRPr="007F7D1B">
              <w:rPr>
                <w:sz w:val="20"/>
                <w:szCs w:val="20"/>
                <w:lang w:val="sr-Cyrl-CS"/>
              </w:rPr>
              <w:t>фиксна по траншама</w:t>
            </w:r>
          </w:p>
        </w:tc>
        <w:tc>
          <w:tcPr>
            <w:tcW w:w="1719" w:type="dxa"/>
            <w:tcBorders>
              <w:left w:val="nil"/>
              <w:right w:val="nil"/>
            </w:tcBorders>
            <w:noWrap/>
          </w:tcPr>
          <w:p w14:paraId="14D30E89" w14:textId="77777777" w:rsidR="00214320" w:rsidRPr="007F7D1B" w:rsidRDefault="00214320" w:rsidP="009F0217">
            <w:pPr>
              <w:jc w:val="center"/>
              <w:rPr>
                <w:sz w:val="20"/>
                <w:szCs w:val="20"/>
                <w:lang w:val="sr-Cyrl-CS"/>
              </w:rPr>
            </w:pPr>
          </w:p>
        </w:tc>
        <w:tc>
          <w:tcPr>
            <w:tcW w:w="1773" w:type="dxa"/>
            <w:tcBorders>
              <w:left w:val="nil"/>
            </w:tcBorders>
            <w:noWrap/>
          </w:tcPr>
          <w:p w14:paraId="7FE163F9" w14:textId="77777777" w:rsidR="00214320" w:rsidRPr="007F7D1B" w:rsidRDefault="00214320" w:rsidP="009F0217">
            <w:pPr>
              <w:jc w:val="center"/>
              <w:rPr>
                <w:sz w:val="20"/>
                <w:szCs w:val="20"/>
                <w:lang w:val="sr-Cyrl-CS"/>
              </w:rPr>
            </w:pPr>
          </w:p>
        </w:tc>
      </w:tr>
      <w:tr w:rsidR="00214320" w:rsidRPr="007F7D1B" w14:paraId="6504F390" w14:textId="77777777" w:rsidTr="009F0217">
        <w:trPr>
          <w:cantSplit/>
          <w:trHeight w:val="284"/>
        </w:trPr>
        <w:tc>
          <w:tcPr>
            <w:tcW w:w="727" w:type="dxa"/>
            <w:tcBorders>
              <w:left w:val="nil"/>
              <w:right w:val="nil"/>
            </w:tcBorders>
            <w:noWrap/>
          </w:tcPr>
          <w:p w14:paraId="207D4302" w14:textId="77777777" w:rsidR="00214320" w:rsidRPr="007F7D1B" w:rsidRDefault="00214320" w:rsidP="009F0217">
            <w:pPr>
              <w:jc w:val="right"/>
              <w:rPr>
                <w:bCs/>
                <w:sz w:val="20"/>
                <w:szCs w:val="20"/>
                <w:lang w:val="sr-Cyrl-CS"/>
              </w:rPr>
            </w:pPr>
            <w:r w:rsidRPr="007F7D1B">
              <w:rPr>
                <w:bCs/>
                <w:sz w:val="20"/>
                <w:szCs w:val="20"/>
                <w:lang w:val="sr-Cyrl-CS"/>
              </w:rPr>
              <w:t>2.16</w:t>
            </w:r>
          </w:p>
        </w:tc>
        <w:tc>
          <w:tcPr>
            <w:tcW w:w="3637" w:type="dxa"/>
            <w:gridSpan w:val="2"/>
            <w:tcBorders>
              <w:left w:val="nil"/>
              <w:right w:val="nil"/>
            </w:tcBorders>
            <w:noWrap/>
          </w:tcPr>
          <w:p w14:paraId="00805C87" w14:textId="77777777" w:rsidR="00214320" w:rsidRPr="007F7D1B" w:rsidRDefault="00214320" w:rsidP="009F0217">
            <w:pPr>
              <w:rPr>
                <w:bCs/>
                <w:sz w:val="20"/>
                <w:szCs w:val="20"/>
                <w:lang w:val="sr-Cyrl-CS"/>
              </w:rPr>
            </w:pPr>
            <w:r w:rsidRPr="007F7D1B">
              <w:rPr>
                <w:b/>
                <w:bCs/>
                <w:sz w:val="20"/>
                <w:szCs w:val="20"/>
                <w:lang w:val="sr-Cyrl-CS"/>
              </w:rPr>
              <w:t>EIB - ЈП „Путеви Србије</w:t>
            </w:r>
            <w:r w:rsidRPr="007F7D1B">
              <w:rPr>
                <w:b/>
                <w:sz w:val="20"/>
                <w:szCs w:val="20"/>
                <w:lang w:val="sr-Cyrl-CS"/>
              </w:rPr>
              <w:t>”</w:t>
            </w:r>
            <w:r w:rsidRPr="007F7D1B">
              <w:rPr>
                <w:b/>
                <w:bCs/>
                <w:sz w:val="20"/>
                <w:szCs w:val="20"/>
                <w:lang w:val="sr-Cyrl-CS"/>
              </w:rPr>
              <w:t xml:space="preserve"> - Обилазница око Београда Б</w:t>
            </w:r>
          </w:p>
        </w:tc>
        <w:tc>
          <w:tcPr>
            <w:tcW w:w="2546" w:type="dxa"/>
            <w:tcBorders>
              <w:left w:val="nil"/>
              <w:right w:val="nil"/>
            </w:tcBorders>
            <w:noWrap/>
          </w:tcPr>
          <w:p w14:paraId="576A4E61" w14:textId="77777777" w:rsidR="00214320" w:rsidRPr="007F7D1B" w:rsidRDefault="00214320" w:rsidP="009F0217">
            <w:pPr>
              <w:jc w:val="center"/>
              <w:rPr>
                <w:sz w:val="20"/>
                <w:szCs w:val="20"/>
                <w:lang w:val="sr-Cyrl-CS"/>
              </w:rPr>
            </w:pPr>
          </w:p>
        </w:tc>
        <w:tc>
          <w:tcPr>
            <w:tcW w:w="1719" w:type="dxa"/>
            <w:tcBorders>
              <w:left w:val="nil"/>
              <w:right w:val="nil"/>
            </w:tcBorders>
            <w:noWrap/>
          </w:tcPr>
          <w:p w14:paraId="244DC6F1" w14:textId="77777777" w:rsidR="00214320" w:rsidRPr="007F7D1B" w:rsidRDefault="00214320" w:rsidP="009F0217">
            <w:pPr>
              <w:jc w:val="center"/>
              <w:rPr>
                <w:sz w:val="20"/>
                <w:szCs w:val="20"/>
                <w:lang w:val="sr-Cyrl-CS"/>
              </w:rPr>
            </w:pPr>
            <w:r w:rsidRPr="007F7D1B">
              <w:rPr>
                <w:sz w:val="20"/>
                <w:szCs w:val="20"/>
                <w:lang w:val="sr-Cyrl-CS"/>
              </w:rPr>
              <w:t>38.555.556</w:t>
            </w:r>
          </w:p>
        </w:tc>
        <w:tc>
          <w:tcPr>
            <w:tcW w:w="1773" w:type="dxa"/>
            <w:tcBorders>
              <w:left w:val="nil"/>
            </w:tcBorders>
            <w:noWrap/>
          </w:tcPr>
          <w:p w14:paraId="56D5D97A" w14:textId="77777777" w:rsidR="00214320" w:rsidRPr="007F7D1B" w:rsidRDefault="00214320" w:rsidP="009F0217">
            <w:pPr>
              <w:jc w:val="center"/>
              <w:rPr>
                <w:sz w:val="20"/>
                <w:szCs w:val="20"/>
                <w:lang w:val="sr-Cyrl-CS"/>
              </w:rPr>
            </w:pPr>
            <w:r w:rsidRPr="007F7D1B">
              <w:rPr>
                <w:sz w:val="20"/>
                <w:szCs w:val="20"/>
                <w:lang w:val="sr-Cyrl-CS"/>
              </w:rPr>
              <w:t>4.533.007.513</w:t>
            </w:r>
          </w:p>
        </w:tc>
      </w:tr>
      <w:tr w:rsidR="00214320" w:rsidRPr="007F7D1B" w14:paraId="128973D7" w14:textId="77777777" w:rsidTr="009F0217">
        <w:trPr>
          <w:cantSplit/>
          <w:trHeight w:val="284"/>
        </w:trPr>
        <w:tc>
          <w:tcPr>
            <w:tcW w:w="727" w:type="dxa"/>
            <w:tcBorders>
              <w:left w:val="nil"/>
              <w:right w:val="nil"/>
            </w:tcBorders>
            <w:noWrap/>
          </w:tcPr>
          <w:p w14:paraId="0A00B7C7" w14:textId="77777777" w:rsidR="00214320" w:rsidRPr="007F7D1B" w:rsidRDefault="00214320" w:rsidP="009F0217">
            <w:pPr>
              <w:jc w:val="right"/>
              <w:rPr>
                <w:bCs/>
                <w:sz w:val="20"/>
                <w:szCs w:val="20"/>
                <w:lang w:val="sr-Cyrl-CS"/>
              </w:rPr>
            </w:pPr>
          </w:p>
        </w:tc>
        <w:tc>
          <w:tcPr>
            <w:tcW w:w="3637" w:type="dxa"/>
            <w:gridSpan w:val="2"/>
            <w:tcBorders>
              <w:left w:val="nil"/>
              <w:right w:val="nil"/>
            </w:tcBorders>
            <w:noWrap/>
          </w:tcPr>
          <w:p w14:paraId="58970650" w14:textId="77777777" w:rsidR="00214320" w:rsidRPr="007F7D1B" w:rsidRDefault="00214320" w:rsidP="009F0217">
            <w:pPr>
              <w:rPr>
                <w:bCs/>
                <w:sz w:val="20"/>
                <w:szCs w:val="20"/>
                <w:lang w:val="sr-Cyrl-CS"/>
              </w:rPr>
            </w:pPr>
            <w:r w:rsidRPr="007F7D1B">
              <w:rPr>
                <w:bCs/>
                <w:sz w:val="20"/>
                <w:szCs w:val="20"/>
                <w:lang w:val="sr-Cyrl-CS"/>
              </w:rPr>
              <w:t>Први датум отплате главнице</w:t>
            </w:r>
          </w:p>
        </w:tc>
        <w:tc>
          <w:tcPr>
            <w:tcW w:w="2546" w:type="dxa"/>
            <w:tcBorders>
              <w:left w:val="nil"/>
              <w:right w:val="nil"/>
            </w:tcBorders>
            <w:noWrap/>
          </w:tcPr>
          <w:p w14:paraId="34DA0DAB" w14:textId="77777777" w:rsidR="00214320" w:rsidRPr="007F7D1B" w:rsidRDefault="00214320" w:rsidP="009F0217">
            <w:pPr>
              <w:jc w:val="center"/>
              <w:rPr>
                <w:sz w:val="20"/>
                <w:szCs w:val="20"/>
                <w:lang w:val="sr-Cyrl-CS"/>
              </w:rPr>
            </w:pPr>
            <w:r w:rsidRPr="007F7D1B">
              <w:rPr>
                <w:sz w:val="20"/>
                <w:szCs w:val="20"/>
                <w:lang w:val="sr-Cyrl-CS"/>
              </w:rPr>
              <w:t>16.02.2019.</w:t>
            </w:r>
          </w:p>
        </w:tc>
        <w:tc>
          <w:tcPr>
            <w:tcW w:w="1719" w:type="dxa"/>
            <w:tcBorders>
              <w:left w:val="nil"/>
              <w:right w:val="nil"/>
            </w:tcBorders>
            <w:noWrap/>
          </w:tcPr>
          <w:p w14:paraId="2C4B3476" w14:textId="77777777" w:rsidR="00214320" w:rsidRPr="007F7D1B" w:rsidRDefault="00214320" w:rsidP="009F0217">
            <w:pPr>
              <w:jc w:val="center"/>
              <w:rPr>
                <w:sz w:val="20"/>
                <w:szCs w:val="20"/>
                <w:lang w:val="sr-Cyrl-CS"/>
              </w:rPr>
            </w:pPr>
          </w:p>
        </w:tc>
        <w:tc>
          <w:tcPr>
            <w:tcW w:w="1773" w:type="dxa"/>
            <w:tcBorders>
              <w:left w:val="nil"/>
            </w:tcBorders>
            <w:noWrap/>
          </w:tcPr>
          <w:p w14:paraId="5C285673" w14:textId="77777777" w:rsidR="00214320" w:rsidRPr="007F7D1B" w:rsidRDefault="00214320" w:rsidP="009F0217">
            <w:pPr>
              <w:jc w:val="center"/>
              <w:rPr>
                <w:sz w:val="20"/>
                <w:szCs w:val="20"/>
                <w:lang w:val="sr-Cyrl-CS"/>
              </w:rPr>
            </w:pPr>
          </w:p>
        </w:tc>
      </w:tr>
      <w:tr w:rsidR="00214320" w:rsidRPr="007F7D1B" w14:paraId="01AA28E1" w14:textId="77777777" w:rsidTr="009F0217">
        <w:trPr>
          <w:cantSplit/>
          <w:trHeight w:val="284"/>
        </w:trPr>
        <w:tc>
          <w:tcPr>
            <w:tcW w:w="727" w:type="dxa"/>
            <w:tcBorders>
              <w:left w:val="nil"/>
              <w:right w:val="nil"/>
            </w:tcBorders>
            <w:noWrap/>
          </w:tcPr>
          <w:p w14:paraId="3E2DAE76" w14:textId="77777777" w:rsidR="00214320" w:rsidRPr="007F7D1B" w:rsidRDefault="00214320" w:rsidP="009F0217">
            <w:pPr>
              <w:jc w:val="right"/>
              <w:rPr>
                <w:bCs/>
                <w:sz w:val="20"/>
                <w:szCs w:val="20"/>
                <w:lang w:val="sr-Cyrl-CS"/>
              </w:rPr>
            </w:pPr>
          </w:p>
        </w:tc>
        <w:tc>
          <w:tcPr>
            <w:tcW w:w="3637" w:type="dxa"/>
            <w:gridSpan w:val="2"/>
            <w:tcBorders>
              <w:left w:val="nil"/>
              <w:right w:val="nil"/>
            </w:tcBorders>
            <w:noWrap/>
          </w:tcPr>
          <w:p w14:paraId="798AB6E9" w14:textId="77777777" w:rsidR="00214320" w:rsidRPr="007F7D1B" w:rsidRDefault="00214320" w:rsidP="009F0217">
            <w:pPr>
              <w:rPr>
                <w:bCs/>
                <w:sz w:val="20"/>
                <w:szCs w:val="20"/>
                <w:lang w:val="sr-Cyrl-CS"/>
              </w:rPr>
            </w:pPr>
            <w:r w:rsidRPr="007F7D1B">
              <w:rPr>
                <w:bCs/>
                <w:sz w:val="20"/>
                <w:szCs w:val="20"/>
                <w:lang w:val="sr-Cyrl-CS"/>
              </w:rPr>
              <w:t>Последњи датум отплате главнице</w:t>
            </w:r>
          </w:p>
        </w:tc>
        <w:tc>
          <w:tcPr>
            <w:tcW w:w="2546" w:type="dxa"/>
            <w:tcBorders>
              <w:left w:val="nil"/>
              <w:right w:val="nil"/>
            </w:tcBorders>
            <w:noWrap/>
          </w:tcPr>
          <w:p w14:paraId="599804E0" w14:textId="77777777" w:rsidR="00214320" w:rsidRPr="007F7D1B" w:rsidRDefault="00214320" w:rsidP="009F0217">
            <w:pPr>
              <w:jc w:val="center"/>
              <w:rPr>
                <w:sz w:val="20"/>
                <w:szCs w:val="20"/>
                <w:lang w:val="sr-Cyrl-CS"/>
              </w:rPr>
            </w:pPr>
            <w:r w:rsidRPr="007F7D1B">
              <w:rPr>
                <w:sz w:val="20"/>
                <w:szCs w:val="20"/>
                <w:lang w:val="sr-Cyrl-CS"/>
              </w:rPr>
              <w:t>16.02.2043.</w:t>
            </w:r>
          </w:p>
        </w:tc>
        <w:tc>
          <w:tcPr>
            <w:tcW w:w="1719" w:type="dxa"/>
            <w:tcBorders>
              <w:left w:val="nil"/>
              <w:right w:val="nil"/>
            </w:tcBorders>
            <w:noWrap/>
          </w:tcPr>
          <w:p w14:paraId="37FFE582" w14:textId="77777777" w:rsidR="00214320" w:rsidRPr="007F7D1B" w:rsidRDefault="00214320" w:rsidP="009F0217">
            <w:pPr>
              <w:jc w:val="center"/>
              <w:rPr>
                <w:sz w:val="20"/>
                <w:szCs w:val="20"/>
                <w:lang w:val="sr-Cyrl-CS"/>
              </w:rPr>
            </w:pPr>
          </w:p>
        </w:tc>
        <w:tc>
          <w:tcPr>
            <w:tcW w:w="1773" w:type="dxa"/>
            <w:tcBorders>
              <w:left w:val="nil"/>
            </w:tcBorders>
            <w:noWrap/>
          </w:tcPr>
          <w:p w14:paraId="6F1487C9" w14:textId="77777777" w:rsidR="00214320" w:rsidRPr="007F7D1B" w:rsidRDefault="00214320" w:rsidP="009F0217">
            <w:pPr>
              <w:jc w:val="center"/>
              <w:rPr>
                <w:sz w:val="20"/>
                <w:szCs w:val="20"/>
                <w:lang w:val="sr-Cyrl-CS"/>
              </w:rPr>
            </w:pPr>
          </w:p>
        </w:tc>
      </w:tr>
      <w:tr w:rsidR="00214320" w:rsidRPr="007F7D1B" w14:paraId="1035772B" w14:textId="77777777" w:rsidTr="009F0217">
        <w:trPr>
          <w:cantSplit/>
          <w:trHeight w:val="284"/>
        </w:trPr>
        <w:tc>
          <w:tcPr>
            <w:tcW w:w="727" w:type="dxa"/>
            <w:tcBorders>
              <w:left w:val="nil"/>
              <w:right w:val="nil"/>
            </w:tcBorders>
            <w:noWrap/>
          </w:tcPr>
          <w:p w14:paraId="77EEE0C7" w14:textId="77777777" w:rsidR="00214320" w:rsidRPr="007F7D1B" w:rsidRDefault="00214320" w:rsidP="009F0217">
            <w:pPr>
              <w:jc w:val="right"/>
              <w:rPr>
                <w:bCs/>
                <w:sz w:val="20"/>
                <w:szCs w:val="20"/>
                <w:lang w:val="sr-Cyrl-CS"/>
              </w:rPr>
            </w:pPr>
          </w:p>
        </w:tc>
        <w:tc>
          <w:tcPr>
            <w:tcW w:w="3637" w:type="dxa"/>
            <w:gridSpan w:val="2"/>
            <w:tcBorders>
              <w:left w:val="nil"/>
              <w:right w:val="nil"/>
            </w:tcBorders>
            <w:noWrap/>
          </w:tcPr>
          <w:p w14:paraId="22323678" w14:textId="77777777" w:rsidR="00214320" w:rsidRPr="007F7D1B" w:rsidRDefault="00214320" w:rsidP="009F0217">
            <w:pPr>
              <w:rPr>
                <w:bCs/>
                <w:sz w:val="20"/>
                <w:szCs w:val="20"/>
                <w:lang w:val="sr-Cyrl-CS"/>
              </w:rPr>
            </w:pPr>
            <w:r w:rsidRPr="007F7D1B">
              <w:rPr>
                <w:bCs/>
                <w:sz w:val="20"/>
                <w:szCs w:val="20"/>
                <w:lang w:val="sr-Cyrl-CS"/>
              </w:rPr>
              <w:t>Рата главнице за 2021. год.</w:t>
            </w:r>
          </w:p>
        </w:tc>
        <w:tc>
          <w:tcPr>
            <w:tcW w:w="2546" w:type="dxa"/>
            <w:tcBorders>
              <w:left w:val="nil"/>
              <w:right w:val="nil"/>
            </w:tcBorders>
            <w:noWrap/>
          </w:tcPr>
          <w:p w14:paraId="7B60687D" w14:textId="77777777" w:rsidR="00214320" w:rsidRPr="007F7D1B" w:rsidRDefault="00214320" w:rsidP="009F0217">
            <w:pPr>
              <w:jc w:val="center"/>
              <w:rPr>
                <w:sz w:val="20"/>
                <w:szCs w:val="20"/>
                <w:lang w:val="sr-Cyrl-CS"/>
              </w:rPr>
            </w:pPr>
            <w:r w:rsidRPr="007F7D1B">
              <w:rPr>
                <w:sz w:val="20"/>
                <w:szCs w:val="20"/>
                <w:lang w:val="sr-Cyrl-CS"/>
              </w:rPr>
              <w:t>1.166.667 EUR</w:t>
            </w:r>
          </w:p>
        </w:tc>
        <w:tc>
          <w:tcPr>
            <w:tcW w:w="1719" w:type="dxa"/>
            <w:tcBorders>
              <w:left w:val="nil"/>
              <w:right w:val="nil"/>
            </w:tcBorders>
            <w:noWrap/>
          </w:tcPr>
          <w:p w14:paraId="3C958DE1" w14:textId="77777777" w:rsidR="00214320" w:rsidRPr="007F7D1B" w:rsidRDefault="00214320" w:rsidP="009F0217">
            <w:pPr>
              <w:jc w:val="center"/>
              <w:rPr>
                <w:sz w:val="20"/>
                <w:szCs w:val="20"/>
                <w:lang w:val="sr-Cyrl-CS"/>
              </w:rPr>
            </w:pPr>
          </w:p>
        </w:tc>
        <w:tc>
          <w:tcPr>
            <w:tcW w:w="1773" w:type="dxa"/>
            <w:tcBorders>
              <w:left w:val="nil"/>
            </w:tcBorders>
            <w:noWrap/>
          </w:tcPr>
          <w:p w14:paraId="5070BDFD" w14:textId="77777777" w:rsidR="00214320" w:rsidRPr="007F7D1B" w:rsidRDefault="00214320" w:rsidP="009F0217">
            <w:pPr>
              <w:jc w:val="center"/>
              <w:rPr>
                <w:sz w:val="20"/>
                <w:szCs w:val="20"/>
                <w:lang w:val="sr-Cyrl-CS"/>
              </w:rPr>
            </w:pPr>
          </w:p>
        </w:tc>
      </w:tr>
      <w:tr w:rsidR="00214320" w:rsidRPr="007F7D1B" w14:paraId="7D6AFC89" w14:textId="77777777" w:rsidTr="009F0217">
        <w:trPr>
          <w:cantSplit/>
          <w:trHeight w:val="284"/>
        </w:trPr>
        <w:tc>
          <w:tcPr>
            <w:tcW w:w="727" w:type="dxa"/>
            <w:tcBorders>
              <w:left w:val="nil"/>
              <w:right w:val="nil"/>
            </w:tcBorders>
            <w:noWrap/>
          </w:tcPr>
          <w:p w14:paraId="6E296171" w14:textId="77777777" w:rsidR="00214320" w:rsidRPr="007F7D1B" w:rsidRDefault="00214320" w:rsidP="009F0217">
            <w:pPr>
              <w:jc w:val="right"/>
              <w:rPr>
                <w:bCs/>
                <w:sz w:val="20"/>
                <w:szCs w:val="20"/>
                <w:lang w:val="sr-Cyrl-CS"/>
              </w:rPr>
            </w:pPr>
          </w:p>
        </w:tc>
        <w:tc>
          <w:tcPr>
            <w:tcW w:w="3637" w:type="dxa"/>
            <w:gridSpan w:val="2"/>
            <w:tcBorders>
              <w:left w:val="nil"/>
              <w:right w:val="nil"/>
            </w:tcBorders>
            <w:noWrap/>
          </w:tcPr>
          <w:p w14:paraId="448C2E6D" w14:textId="77777777" w:rsidR="00214320" w:rsidRPr="007F7D1B" w:rsidRDefault="00214320" w:rsidP="009F0217">
            <w:pPr>
              <w:rPr>
                <w:bCs/>
                <w:sz w:val="20"/>
                <w:szCs w:val="20"/>
                <w:lang w:val="sr-Cyrl-CS"/>
              </w:rPr>
            </w:pPr>
            <w:r w:rsidRPr="007F7D1B">
              <w:rPr>
                <w:bCs/>
                <w:sz w:val="20"/>
                <w:szCs w:val="20"/>
                <w:lang w:val="sr-Cyrl-CS"/>
              </w:rPr>
              <w:t>Каматна стопа</w:t>
            </w:r>
          </w:p>
        </w:tc>
        <w:tc>
          <w:tcPr>
            <w:tcW w:w="2546" w:type="dxa"/>
            <w:tcBorders>
              <w:left w:val="nil"/>
              <w:right w:val="nil"/>
            </w:tcBorders>
            <w:noWrap/>
          </w:tcPr>
          <w:p w14:paraId="50DDE789" w14:textId="77777777" w:rsidR="00214320" w:rsidRPr="007F7D1B" w:rsidRDefault="00214320" w:rsidP="009F0217">
            <w:pPr>
              <w:jc w:val="center"/>
              <w:rPr>
                <w:sz w:val="20"/>
                <w:szCs w:val="20"/>
                <w:lang w:val="sr-Cyrl-CS"/>
              </w:rPr>
            </w:pPr>
            <w:r w:rsidRPr="007F7D1B">
              <w:rPr>
                <w:sz w:val="20"/>
                <w:szCs w:val="20"/>
                <w:lang w:val="sr-Cyrl-CS"/>
              </w:rPr>
              <w:t>фиксна по траншама</w:t>
            </w:r>
          </w:p>
        </w:tc>
        <w:tc>
          <w:tcPr>
            <w:tcW w:w="1719" w:type="dxa"/>
            <w:tcBorders>
              <w:left w:val="nil"/>
              <w:right w:val="nil"/>
            </w:tcBorders>
            <w:noWrap/>
          </w:tcPr>
          <w:p w14:paraId="6C0847BC" w14:textId="77777777" w:rsidR="00214320" w:rsidRPr="007F7D1B" w:rsidRDefault="00214320" w:rsidP="009F0217">
            <w:pPr>
              <w:jc w:val="center"/>
              <w:rPr>
                <w:sz w:val="20"/>
                <w:szCs w:val="20"/>
                <w:lang w:val="sr-Cyrl-CS"/>
              </w:rPr>
            </w:pPr>
          </w:p>
        </w:tc>
        <w:tc>
          <w:tcPr>
            <w:tcW w:w="1773" w:type="dxa"/>
            <w:tcBorders>
              <w:left w:val="nil"/>
            </w:tcBorders>
            <w:noWrap/>
          </w:tcPr>
          <w:p w14:paraId="14B4F6C1" w14:textId="77777777" w:rsidR="00214320" w:rsidRPr="007F7D1B" w:rsidRDefault="00214320" w:rsidP="009F0217">
            <w:pPr>
              <w:jc w:val="center"/>
              <w:rPr>
                <w:sz w:val="20"/>
                <w:szCs w:val="20"/>
                <w:lang w:val="sr-Cyrl-CS"/>
              </w:rPr>
            </w:pPr>
          </w:p>
        </w:tc>
      </w:tr>
      <w:tr w:rsidR="00214320" w:rsidRPr="007F7D1B" w14:paraId="0E2DCD9D" w14:textId="77777777" w:rsidTr="009F0217">
        <w:trPr>
          <w:cantSplit/>
          <w:trHeight w:val="284"/>
        </w:trPr>
        <w:tc>
          <w:tcPr>
            <w:tcW w:w="727" w:type="dxa"/>
            <w:tcBorders>
              <w:left w:val="nil"/>
              <w:right w:val="nil"/>
            </w:tcBorders>
            <w:noWrap/>
          </w:tcPr>
          <w:p w14:paraId="0C671D57" w14:textId="77777777" w:rsidR="00214320" w:rsidRPr="007F7D1B" w:rsidRDefault="00214320" w:rsidP="009F0217">
            <w:pPr>
              <w:jc w:val="right"/>
              <w:rPr>
                <w:bCs/>
                <w:sz w:val="20"/>
                <w:szCs w:val="20"/>
                <w:lang w:val="sr-Cyrl-CS"/>
              </w:rPr>
            </w:pPr>
            <w:r w:rsidRPr="007F7D1B">
              <w:rPr>
                <w:bCs/>
                <w:sz w:val="20"/>
                <w:szCs w:val="20"/>
                <w:lang w:val="sr-Cyrl-CS"/>
              </w:rPr>
              <w:t>2.17</w:t>
            </w:r>
          </w:p>
        </w:tc>
        <w:tc>
          <w:tcPr>
            <w:tcW w:w="3637" w:type="dxa"/>
            <w:gridSpan w:val="2"/>
            <w:tcBorders>
              <w:left w:val="nil"/>
              <w:right w:val="nil"/>
            </w:tcBorders>
            <w:noWrap/>
          </w:tcPr>
          <w:p w14:paraId="6ADD58F6" w14:textId="77777777" w:rsidR="00214320" w:rsidRPr="007F7D1B" w:rsidRDefault="00214320" w:rsidP="009F0217">
            <w:pPr>
              <w:rPr>
                <w:bCs/>
                <w:sz w:val="20"/>
                <w:szCs w:val="20"/>
                <w:lang w:val="sr-Cyrl-CS"/>
              </w:rPr>
            </w:pPr>
            <w:r w:rsidRPr="007F7D1B">
              <w:rPr>
                <w:b/>
                <w:bCs/>
                <w:sz w:val="20"/>
                <w:szCs w:val="20"/>
                <w:lang w:val="sr-Cyrl-CS"/>
              </w:rPr>
              <w:t>EIB - Град Београд - Мост на Сави А</w:t>
            </w:r>
          </w:p>
        </w:tc>
        <w:tc>
          <w:tcPr>
            <w:tcW w:w="2546" w:type="dxa"/>
            <w:tcBorders>
              <w:left w:val="nil"/>
              <w:right w:val="nil"/>
            </w:tcBorders>
            <w:noWrap/>
          </w:tcPr>
          <w:p w14:paraId="48AAC4B6" w14:textId="77777777" w:rsidR="00214320" w:rsidRPr="007F7D1B" w:rsidRDefault="00214320" w:rsidP="009F0217">
            <w:pPr>
              <w:jc w:val="center"/>
              <w:rPr>
                <w:sz w:val="20"/>
                <w:szCs w:val="20"/>
                <w:lang w:val="sr-Cyrl-CS"/>
              </w:rPr>
            </w:pPr>
          </w:p>
        </w:tc>
        <w:tc>
          <w:tcPr>
            <w:tcW w:w="1719" w:type="dxa"/>
            <w:tcBorders>
              <w:left w:val="nil"/>
              <w:right w:val="nil"/>
            </w:tcBorders>
            <w:noWrap/>
          </w:tcPr>
          <w:p w14:paraId="5A4950F5" w14:textId="77777777" w:rsidR="00214320" w:rsidRPr="007F7D1B" w:rsidRDefault="00214320" w:rsidP="009F0217">
            <w:pPr>
              <w:jc w:val="center"/>
              <w:rPr>
                <w:sz w:val="20"/>
                <w:szCs w:val="20"/>
                <w:lang w:val="sr-Cyrl-CS"/>
              </w:rPr>
            </w:pPr>
            <w:r w:rsidRPr="007F7D1B">
              <w:rPr>
                <w:sz w:val="20"/>
                <w:szCs w:val="20"/>
                <w:lang w:val="sr-Cyrl-CS"/>
              </w:rPr>
              <w:t>54.143.142</w:t>
            </w:r>
          </w:p>
        </w:tc>
        <w:tc>
          <w:tcPr>
            <w:tcW w:w="1773" w:type="dxa"/>
            <w:tcBorders>
              <w:left w:val="nil"/>
            </w:tcBorders>
            <w:noWrap/>
          </w:tcPr>
          <w:p w14:paraId="49B3B4D9" w14:textId="77777777" w:rsidR="00214320" w:rsidRPr="007F7D1B" w:rsidRDefault="00214320" w:rsidP="009F0217">
            <w:pPr>
              <w:jc w:val="center"/>
              <w:rPr>
                <w:sz w:val="20"/>
                <w:szCs w:val="20"/>
                <w:lang w:val="sr-Cyrl-CS"/>
              </w:rPr>
            </w:pPr>
            <w:r w:rsidRPr="007F7D1B">
              <w:rPr>
                <w:sz w:val="20"/>
                <w:szCs w:val="20"/>
                <w:lang w:val="sr-Cyrl-CS"/>
              </w:rPr>
              <w:t>6.365.652.494</w:t>
            </w:r>
          </w:p>
        </w:tc>
      </w:tr>
      <w:tr w:rsidR="00214320" w:rsidRPr="007F7D1B" w14:paraId="21A86198" w14:textId="77777777" w:rsidTr="009F0217">
        <w:trPr>
          <w:cantSplit/>
          <w:trHeight w:val="284"/>
        </w:trPr>
        <w:tc>
          <w:tcPr>
            <w:tcW w:w="727" w:type="dxa"/>
            <w:tcBorders>
              <w:left w:val="nil"/>
              <w:right w:val="nil"/>
            </w:tcBorders>
            <w:noWrap/>
          </w:tcPr>
          <w:p w14:paraId="0E35BF47" w14:textId="77777777" w:rsidR="00214320" w:rsidRPr="007F7D1B" w:rsidRDefault="00214320" w:rsidP="009F0217">
            <w:pPr>
              <w:jc w:val="right"/>
              <w:rPr>
                <w:bCs/>
                <w:sz w:val="20"/>
                <w:szCs w:val="20"/>
                <w:lang w:val="sr-Cyrl-CS"/>
              </w:rPr>
            </w:pPr>
          </w:p>
        </w:tc>
        <w:tc>
          <w:tcPr>
            <w:tcW w:w="3637" w:type="dxa"/>
            <w:gridSpan w:val="2"/>
            <w:tcBorders>
              <w:left w:val="nil"/>
              <w:right w:val="nil"/>
            </w:tcBorders>
            <w:noWrap/>
          </w:tcPr>
          <w:p w14:paraId="3EF7C5F5" w14:textId="77777777" w:rsidR="00214320" w:rsidRPr="007F7D1B" w:rsidRDefault="00214320" w:rsidP="009F0217">
            <w:pPr>
              <w:rPr>
                <w:bCs/>
                <w:sz w:val="20"/>
                <w:szCs w:val="20"/>
                <w:lang w:val="sr-Cyrl-CS"/>
              </w:rPr>
            </w:pPr>
            <w:r w:rsidRPr="007F7D1B">
              <w:rPr>
                <w:bCs/>
                <w:sz w:val="20"/>
                <w:szCs w:val="20"/>
                <w:lang w:val="sr-Cyrl-CS"/>
              </w:rPr>
              <w:t>Први датум отплате главнице</w:t>
            </w:r>
          </w:p>
        </w:tc>
        <w:tc>
          <w:tcPr>
            <w:tcW w:w="2546" w:type="dxa"/>
            <w:tcBorders>
              <w:left w:val="nil"/>
              <w:right w:val="nil"/>
            </w:tcBorders>
            <w:noWrap/>
          </w:tcPr>
          <w:p w14:paraId="42722690" w14:textId="77777777" w:rsidR="00214320" w:rsidRPr="007F7D1B" w:rsidRDefault="00214320" w:rsidP="009F0217">
            <w:pPr>
              <w:jc w:val="center"/>
              <w:rPr>
                <w:sz w:val="20"/>
                <w:szCs w:val="20"/>
                <w:lang w:val="sr-Cyrl-CS"/>
              </w:rPr>
            </w:pPr>
            <w:r w:rsidRPr="007F7D1B">
              <w:rPr>
                <w:sz w:val="20"/>
                <w:szCs w:val="20"/>
                <w:lang w:val="sr-Cyrl-CS"/>
              </w:rPr>
              <w:t>15.10.2015.</w:t>
            </w:r>
          </w:p>
        </w:tc>
        <w:tc>
          <w:tcPr>
            <w:tcW w:w="1719" w:type="dxa"/>
            <w:tcBorders>
              <w:left w:val="nil"/>
              <w:right w:val="nil"/>
            </w:tcBorders>
            <w:noWrap/>
          </w:tcPr>
          <w:p w14:paraId="303E44FF" w14:textId="77777777" w:rsidR="00214320" w:rsidRPr="007F7D1B" w:rsidRDefault="00214320" w:rsidP="009F0217">
            <w:pPr>
              <w:jc w:val="center"/>
              <w:rPr>
                <w:sz w:val="20"/>
                <w:szCs w:val="20"/>
                <w:lang w:val="sr-Cyrl-CS"/>
              </w:rPr>
            </w:pPr>
          </w:p>
        </w:tc>
        <w:tc>
          <w:tcPr>
            <w:tcW w:w="1773" w:type="dxa"/>
            <w:tcBorders>
              <w:left w:val="nil"/>
            </w:tcBorders>
            <w:noWrap/>
          </w:tcPr>
          <w:p w14:paraId="5FE9A694" w14:textId="77777777" w:rsidR="00214320" w:rsidRPr="007F7D1B" w:rsidRDefault="00214320" w:rsidP="009F0217">
            <w:pPr>
              <w:jc w:val="center"/>
              <w:rPr>
                <w:sz w:val="20"/>
                <w:szCs w:val="20"/>
                <w:lang w:val="sr-Cyrl-CS"/>
              </w:rPr>
            </w:pPr>
          </w:p>
        </w:tc>
      </w:tr>
      <w:tr w:rsidR="00214320" w:rsidRPr="007F7D1B" w14:paraId="25506D1A" w14:textId="77777777" w:rsidTr="009F0217">
        <w:trPr>
          <w:cantSplit/>
          <w:trHeight w:val="284"/>
        </w:trPr>
        <w:tc>
          <w:tcPr>
            <w:tcW w:w="727" w:type="dxa"/>
            <w:tcBorders>
              <w:left w:val="nil"/>
              <w:right w:val="nil"/>
            </w:tcBorders>
            <w:noWrap/>
          </w:tcPr>
          <w:p w14:paraId="53B4D84A" w14:textId="77777777" w:rsidR="00214320" w:rsidRPr="007F7D1B" w:rsidRDefault="00214320" w:rsidP="009F0217">
            <w:pPr>
              <w:jc w:val="right"/>
              <w:rPr>
                <w:bCs/>
                <w:sz w:val="20"/>
                <w:szCs w:val="20"/>
                <w:lang w:val="sr-Cyrl-CS"/>
              </w:rPr>
            </w:pPr>
          </w:p>
        </w:tc>
        <w:tc>
          <w:tcPr>
            <w:tcW w:w="3637" w:type="dxa"/>
            <w:gridSpan w:val="2"/>
            <w:tcBorders>
              <w:left w:val="nil"/>
              <w:right w:val="nil"/>
            </w:tcBorders>
            <w:noWrap/>
          </w:tcPr>
          <w:p w14:paraId="5BDA6114" w14:textId="77777777" w:rsidR="00214320" w:rsidRPr="007F7D1B" w:rsidRDefault="00214320" w:rsidP="009F0217">
            <w:pPr>
              <w:rPr>
                <w:bCs/>
                <w:sz w:val="20"/>
                <w:szCs w:val="20"/>
                <w:lang w:val="sr-Cyrl-CS"/>
              </w:rPr>
            </w:pPr>
            <w:r w:rsidRPr="007F7D1B">
              <w:rPr>
                <w:bCs/>
                <w:sz w:val="20"/>
                <w:szCs w:val="20"/>
                <w:lang w:val="sr-Cyrl-CS"/>
              </w:rPr>
              <w:t>Последњи датум отплате главнице</w:t>
            </w:r>
          </w:p>
        </w:tc>
        <w:tc>
          <w:tcPr>
            <w:tcW w:w="2546" w:type="dxa"/>
            <w:tcBorders>
              <w:left w:val="nil"/>
              <w:right w:val="nil"/>
            </w:tcBorders>
            <w:noWrap/>
          </w:tcPr>
          <w:p w14:paraId="63CB2011" w14:textId="77777777" w:rsidR="00214320" w:rsidRPr="007F7D1B" w:rsidRDefault="00214320" w:rsidP="009F0217">
            <w:pPr>
              <w:jc w:val="center"/>
              <w:rPr>
                <w:sz w:val="20"/>
                <w:szCs w:val="20"/>
                <w:lang w:val="sr-Cyrl-CS"/>
              </w:rPr>
            </w:pPr>
            <w:r w:rsidRPr="007F7D1B">
              <w:rPr>
                <w:sz w:val="20"/>
                <w:szCs w:val="20"/>
                <w:lang w:val="sr-Cyrl-CS"/>
              </w:rPr>
              <w:t>15.04.2037.</w:t>
            </w:r>
          </w:p>
        </w:tc>
        <w:tc>
          <w:tcPr>
            <w:tcW w:w="1719" w:type="dxa"/>
            <w:tcBorders>
              <w:left w:val="nil"/>
              <w:right w:val="nil"/>
            </w:tcBorders>
            <w:noWrap/>
          </w:tcPr>
          <w:p w14:paraId="029A2A49" w14:textId="77777777" w:rsidR="00214320" w:rsidRPr="007F7D1B" w:rsidRDefault="00214320" w:rsidP="009F0217">
            <w:pPr>
              <w:jc w:val="center"/>
              <w:rPr>
                <w:sz w:val="20"/>
                <w:szCs w:val="20"/>
                <w:lang w:val="sr-Cyrl-CS"/>
              </w:rPr>
            </w:pPr>
          </w:p>
        </w:tc>
        <w:tc>
          <w:tcPr>
            <w:tcW w:w="1773" w:type="dxa"/>
            <w:tcBorders>
              <w:left w:val="nil"/>
            </w:tcBorders>
            <w:noWrap/>
          </w:tcPr>
          <w:p w14:paraId="6F54DA87" w14:textId="77777777" w:rsidR="00214320" w:rsidRPr="007F7D1B" w:rsidRDefault="00214320" w:rsidP="009F0217">
            <w:pPr>
              <w:jc w:val="center"/>
              <w:rPr>
                <w:sz w:val="20"/>
                <w:szCs w:val="20"/>
                <w:lang w:val="sr-Cyrl-CS"/>
              </w:rPr>
            </w:pPr>
          </w:p>
        </w:tc>
      </w:tr>
      <w:tr w:rsidR="00214320" w:rsidRPr="007F7D1B" w14:paraId="7BA49F5D" w14:textId="77777777" w:rsidTr="009F0217">
        <w:trPr>
          <w:cantSplit/>
          <w:trHeight w:val="284"/>
        </w:trPr>
        <w:tc>
          <w:tcPr>
            <w:tcW w:w="727" w:type="dxa"/>
            <w:tcBorders>
              <w:left w:val="nil"/>
              <w:right w:val="nil"/>
            </w:tcBorders>
            <w:noWrap/>
          </w:tcPr>
          <w:p w14:paraId="197632D3" w14:textId="77777777" w:rsidR="00214320" w:rsidRPr="007F7D1B" w:rsidRDefault="00214320" w:rsidP="009F0217">
            <w:pPr>
              <w:jc w:val="right"/>
              <w:rPr>
                <w:bCs/>
                <w:sz w:val="20"/>
                <w:szCs w:val="20"/>
                <w:lang w:val="sr-Cyrl-CS"/>
              </w:rPr>
            </w:pPr>
          </w:p>
        </w:tc>
        <w:tc>
          <w:tcPr>
            <w:tcW w:w="3637" w:type="dxa"/>
            <w:gridSpan w:val="2"/>
            <w:tcBorders>
              <w:left w:val="nil"/>
              <w:right w:val="nil"/>
            </w:tcBorders>
            <w:noWrap/>
          </w:tcPr>
          <w:p w14:paraId="66887ADA" w14:textId="77777777" w:rsidR="00214320" w:rsidRPr="007F7D1B" w:rsidRDefault="00214320" w:rsidP="009F0217">
            <w:pPr>
              <w:rPr>
                <w:b/>
                <w:bCs/>
                <w:sz w:val="20"/>
                <w:szCs w:val="20"/>
                <w:lang w:val="sr-Cyrl-CS"/>
              </w:rPr>
            </w:pPr>
            <w:r w:rsidRPr="007F7D1B">
              <w:rPr>
                <w:bCs/>
                <w:sz w:val="20"/>
                <w:szCs w:val="20"/>
                <w:lang w:val="sr-Cyrl-CS"/>
              </w:rPr>
              <w:t>Рата главнице за 2021. год.</w:t>
            </w:r>
          </w:p>
        </w:tc>
        <w:tc>
          <w:tcPr>
            <w:tcW w:w="2546" w:type="dxa"/>
            <w:tcBorders>
              <w:left w:val="nil"/>
              <w:right w:val="nil"/>
            </w:tcBorders>
            <w:noWrap/>
          </w:tcPr>
          <w:p w14:paraId="1CDDF1DC" w14:textId="77777777" w:rsidR="00214320" w:rsidRPr="007F7D1B" w:rsidRDefault="00214320" w:rsidP="009F0217">
            <w:pPr>
              <w:jc w:val="center"/>
              <w:rPr>
                <w:sz w:val="20"/>
                <w:szCs w:val="20"/>
                <w:lang w:val="sr-Cyrl-CS"/>
              </w:rPr>
            </w:pPr>
            <w:r w:rsidRPr="007F7D1B">
              <w:rPr>
                <w:sz w:val="20"/>
                <w:szCs w:val="20"/>
                <w:lang w:val="sr-Cyrl-CS"/>
              </w:rPr>
              <w:t>3.414.634 EUR</w:t>
            </w:r>
          </w:p>
        </w:tc>
        <w:tc>
          <w:tcPr>
            <w:tcW w:w="1719" w:type="dxa"/>
            <w:tcBorders>
              <w:left w:val="nil"/>
              <w:right w:val="nil"/>
            </w:tcBorders>
            <w:noWrap/>
          </w:tcPr>
          <w:p w14:paraId="099457A5" w14:textId="77777777" w:rsidR="00214320" w:rsidRPr="007F7D1B" w:rsidRDefault="00214320" w:rsidP="009F0217">
            <w:pPr>
              <w:jc w:val="center"/>
              <w:rPr>
                <w:sz w:val="20"/>
                <w:szCs w:val="20"/>
                <w:lang w:val="sr-Cyrl-CS"/>
              </w:rPr>
            </w:pPr>
          </w:p>
        </w:tc>
        <w:tc>
          <w:tcPr>
            <w:tcW w:w="1773" w:type="dxa"/>
            <w:tcBorders>
              <w:left w:val="nil"/>
            </w:tcBorders>
            <w:noWrap/>
          </w:tcPr>
          <w:p w14:paraId="1AF31CCD" w14:textId="77777777" w:rsidR="00214320" w:rsidRPr="007F7D1B" w:rsidRDefault="00214320" w:rsidP="009F0217">
            <w:pPr>
              <w:jc w:val="center"/>
              <w:rPr>
                <w:sz w:val="20"/>
                <w:szCs w:val="20"/>
                <w:lang w:val="sr-Cyrl-CS"/>
              </w:rPr>
            </w:pPr>
          </w:p>
        </w:tc>
      </w:tr>
      <w:tr w:rsidR="00214320" w:rsidRPr="007F7D1B" w14:paraId="03EB9B02" w14:textId="77777777" w:rsidTr="009F0217">
        <w:trPr>
          <w:cantSplit/>
          <w:trHeight w:val="284"/>
        </w:trPr>
        <w:tc>
          <w:tcPr>
            <w:tcW w:w="727" w:type="dxa"/>
            <w:tcBorders>
              <w:left w:val="nil"/>
              <w:right w:val="nil"/>
            </w:tcBorders>
            <w:noWrap/>
          </w:tcPr>
          <w:p w14:paraId="7582AA25" w14:textId="77777777" w:rsidR="00214320" w:rsidRPr="007F7D1B" w:rsidRDefault="00214320" w:rsidP="009F0217">
            <w:pPr>
              <w:rPr>
                <w:bCs/>
                <w:sz w:val="20"/>
                <w:szCs w:val="20"/>
                <w:lang w:val="sr-Cyrl-CS"/>
              </w:rPr>
            </w:pPr>
          </w:p>
        </w:tc>
        <w:tc>
          <w:tcPr>
            <w:tcW w:w="3637" w:type="dxa"/>
            <w:gridSpan w:val="2"/>
            <w:tcBorders>
              <w:left w:val="nil"/>
              <w:right w:val="nil"/>
            </w:tcBorders>
            <w:noWrap/>
          </w:tcPr>
          <w:p w14:paraId="30C634EB" w14:textId="77777777" w:rsidR="00214320" w:rsidRPr="007F7D1B" w:rsidRDefault="00214320" w:rsidP="009F0217">
            <w:pPr>
              <w:rPr>
                <w:bCs/>
                <w:sz w:val="20"/>
                <w:szCs w:val="20"/>
                <w:lang w:val="sr-Cyrl-CS"/>
              </w:rPr>
            </w:pPr>
            <w:r w:rsidRPr="007F7D1B">
              <w:rPr>
                <w:bCs/>
                <w:sz w:val="20"/>
                <w:szCs w:val="20"/>
                <w:lang w:val="sr-Cyrl-CS"/>
              </w:rPr>
              <w:t>Каматна стопа</w:t>
            </w:r>
          </w:p>
        </w:tc>
        <w:tc>
          <w:tcPr>
            <w:tcW w:w="2546" w:type="dxa"/>
            <w:tcBorders>
              <w:left w:val="nil"/>
              <w:right w:val="nil"/>
            </w:tcBorders>
            <w:noWrap/>
          </w:tcPr>
          <w:p w14:paraId="3EE8EF5E" w14:textId="77777777" w:rsidR="00214320" w:rsidRPr="007F7D1B" w:rsidRDefault="00214320" w:rsidP="009F0217">
            <w:pPr>
              <w:jc w:val="center"/>
              <w:rPr>
                <w:sz w:val="20"/>
                <w:szCs w:val="20"/>
                <w:lang w:val="sr-Cyrl-CS"/>
              </w:rPr>
            </w:pPr>
            <w:r w:rsidRPr="007F7D1B">
              <w:rPr>
                <w:sz w:val="20"/>
                <w:szCs w:val="20"/>
                <w:lang w:val="sr-Cyrl-CS"/>
              </w:rPr>
              <w:t>фиксна/варијабилна</w:t>
            </w:r>
          </w:p>
          <w:p w14:paraId="0933B461" w14:textId="77777777" w:rsidR="00214320" w:rsidRPr="007F7D1B" w:rsidRDefault="00214320" w:rsidP="009F0217">
            <w:pPr>
              <w:jc w:val="center"/>
              <w:rPr>
                <w:sz w:val="20"/>
                <w:szCs w:val="20"/>
                <w:lang w:val="sr-Cyrl-CS"/>
              </w:rPr>
            </w:pPr>
            <w:r w:rsidRPr="007F7D1B">
              <w:rPr>
                <w:sz w:val="20"/>
                <w:szCs w:val="20"/>
                <w:lang w:val="sr-Cyrl-CS"/>
              </w:rPr>
              <w:t>по траншама</w:t>
            </w:r>
          </w:p>
        </w:tc>
        <w:tc>
          <w:tcPr>
            <w:tcW w:w="1719" w:type="dxa"/>
            <w:tcBorders>
              <w:left w:val="nil"/>
              <w:right w:val="nil"/>
            </w:tcBorders>
            <w:noWrap/>
          </w:tcPr>
          <w:p w14:paraId="1F9BAECE" w14:textId="77777777" w:rsidR="00214320" w:rsidRPr="007F7D1B" w:rsidRDefault="00214320" w:rsidP="009F0217">
            <w:pPr>
              <w:jc w:val="center"/>
              <w:rPr>
                <w:sz w:val="20"/>
                <w:szCs w:val="20"/>
                <w:lang w:val="sr-Cyrl-CS"/>
              </w:rPr>
            </w:pPr>
          </w:p>
        </w:tc>
        <w:tc>
          <w:tcPr>
            <w:tcW w:w="1773" w:type="dxa"/>
            <w:tcBorders>
              <w:left w:val="nil"/>
            </w:tcBorders>
            <w:noWrap/>
          </w:tcPr>
          <w:p w14:paraId="328DC5D7" w14:textId="77777777" w:rsidR="00214320" w:rsidRPr="007F7D1B" w:rsidRDefault="00214320" w:rsidP="009F0217">
            <w:pPr>
              <w:jc w:val="center"/>
              <w:rPr>
                <w:sz w:val="20"/>
                <w:szCs w:val="20"/>
                <w:lang w:val="sr-Cyrl-CS"/>
              </w:rPr>
            </w:pPr>
          </w:p>
        </w:tc>
      </w:tr>
      <w:tr w:rsidR="00214320" w:rsidRPr="007F7D1B" w14:paraId="23B1FF37" w14:textId="77777777" w:rsidTr="009F0217">
        <w:trPr>
          <w:cantSplit/>
          <w:trHeight w:val="284"/>
        </w:trPr>
        <w:tc>
          <w:tcPr>
            <w:tcW w:w="727" w:type="dxa"/>
            <w:tcBorders>
              <w:left w:val="nil"/>
              <w:right w:val="nil"/>
            </w:tcBorders>
            <w:noWrap/>
          </w:tcPr>
          <w:p w14:paraId="00A63D4C" w14:textId="77777777" w:rsidR="00214320" w:rsidRPr="007F7D1B" w:rsidRDefault="00214320" w:rsidP="009F0217">
            <w:pPr>
              <w:jc w:val="right"/>
              <w:rPr>
                <w:bCs/>
                <w:sz w:val="20"/>
                <w:szCs w:val="20"/>
                <w:lang w:val="sr-Cyrl-CS"/>
              </w:rPr>
            </w:pPr>
            <w:r w:rsidRPr="007F7D1B">
              <w:rPr>
                <w:bCs/>
                <w:sz w:val="20"/>
                <w:szCs w:val="20"/>
                <w:lang w:val="sr-Cyrl-CS"/>
              </w:rPr>
              <w:t>2.18</w:t>
            </w:r>
          </w:p>
        </w:tc>
        <w:tc>
          <w:tcPr>
            <w:tcW w:w="3637" w:type="dxa"/>
            <w:gridSpan w:val="2"/>
            <w:tcBorders>
              <w:left w:val="nil"/>
              <w:right w:val="nil"/>
            </w:tcBorders>
            <w:noWrap/>
          </w:tcPr>
          <w:p w14:paraId="048A4E7A" w14:textId="77777777" w:rsidR="00214320" w:rsidRPr="007F7D1B" w:rsidRDefault="00214320" w:rsidP="009F0217">
            <w:pPr>
              <w:rPr>
                <w:bCs/>
                <w:sz w:val="20"/>
                <w:szCs w:val="20"/>
                <w:lang w:val="sr-Cyrl-CS"/>
              </w:rPr>
            </w:pPr>
            <w:r w:rsidRPr="007F7D1B">
              <w:rPr>
                <w:b/>
                <w:bCs/>
                <w:sz w:val="20"/>
                <w:szCs w:val="20"/>
                <w:lang w:val="sr-Cyrl-CS"/>
              </w:rPr>
              <w:t>EIB - Град Београд - Мост на Сави Б</w:t>
            </w:r>
          </w:p>
        </w:tc>
        <w:tc>
          <w:tcPr>
            <w:tcW w:w="2546" w:type="dxa"/>
            <w:tcBorders>
              <w:left w:val="nil"/>
              <w:right w:val="nil"/>
            </w:tcBorders>
            <w:noWrap/>
          </w:tcPr>
          <w:p w14:paraId="48F144D6" w14:textId="77777777" w:rsidR="00214320" w:rsidRPr="007F7D1B" w:rsidRDefault="00214320" w:rsidP="009F0217">
            <w:pPr>
              <w:jc w:val="center"/>
              <w:rPr>
                <w:sz w:val="20"/>
                <w:szCs w:val="20"/>
                <w:lang w:val="sr-Cyrl-CS"/>
              </w:rPr>
            </w:pPr>
          </w:p>
        </w:tc>
        <w:tc>
          <w:tcPr>
            <w:tcW w:w="1719" w:type="dxa"/>
            <w:tcBorders>
              <w:left w:val="nil"/>
              <w:right w:val="nil"/>
            </w:tcBorders>
            <w:noWrap/>
          </w:tcPr>
          <w:p w14:paraId="6AEA92A6" w14:textId="77777777" w:rsidR="00214320" w:rsidRPr="007F7D1B" w:rsidRDefault="00214320" w:rsidP="009F0217">
            <w:pPr>
              <w:jc w:val="center"/>
              <w:rPr>
                <w:sz w:val="20"/>
                <w:szCs w:val="20"/>
                <w:lang w:val="sr-Cyrl-CS"/>
              </w:rPr>
            </w:pPr>
            <w:r w:rsidRPr="007F7D1B">
              <w:rPr>
                <w:sz w:val="20"/>
                <w:szCs w:val="20"/>
                <w:lang w:val="sr-Cyrl-CS"/>
              </w:rPr>
              <w:t>76.319.457</w:t>
            </w:r>
          </w:p>
        </w:tc>
        <w:tc>
          <w:tcPr>
            <w:tcW w:w="1773" w:type="dxa"/>
            <w:tcBorders>
              <w:left w:val="nil"/>
            </w:tcBorders>
            <w:noWrap/>
          </w:tcPr>
          <w:p w14:paraId="4408E124" w14:textId="77777777" w:rsidR="00214320" w:rsidRPr="007F7D1B" w:rsidRDefault="00214320" w:rsidP="009F0217">
            <w:pPr>
              <w:jc w:val="center"/>
              <w:rPr>
                <w:sz w:val="20"/>
                <w:szCs w:val="20"/>
                <w:lang w:val="sr-Cyrl-CS"/>
              </w:rPr>
            </w:pPr>
            <w:r w:rsidRPr="007F7D1B">
              <w:rPr>
                <w:sz w:val="20"/>
                <w:szCs w:val="20"/>
                <w:lang w:val="sr-Cyrl-CS"/>
              </w:rPr>
              <w:t>8.972.939.609</w:t>
            </w:r>
          </w:p>
        </w:tc>
      </w:tr>
      <w:tr w:rsidR="00214320" w:rsidRPr="007F7D1B" w14:paraId="14D7E946" w14:textId="77777777" w:rsidTr="009F0217">
        <w:trPr>
          <w:cantSplit/>
          <w:trHeight w:val="284"/>
        </w:trPr>
        <w:tc>
          <w:tcPr>
            <w:tcW w:w="727" w:type="dxa"/>
            <w:tcBorders>
              <w:left w:val="nil"/>
              <w:right w:val="nil"/>
            </w:tcBorders>
            <w:noWrap/>
          </w:tcPr>
          <w:p w14:paraId="7E98B259" w14:textId="77777777" w:rsidR="00214320" w:rsidRPr="007F7D1B" w:rsidRDefault="00214320" w:rsidP="009F0217">
            <w:pPr>
              <w:rPr>
                <w:bCs/>
                <w:sz w:val="20"/>
                <w:szCs w:val="20"/>
                <w:lang w:val="sr-Cyrl-CS"/>
              </w:rPr>
            </w:pPr>
          </w:p>
        </w:tc>
        <w:tc>
          <w:tcPr>
            <w:tcW w:w="3637" w:type="dxa"/>
            <w:gridSpan w:val="2"/>
            <w:tcBorders>
              <w:left w:val="nil"/>
              <w:right w:val="nil"/>
            </w:tcBorders>
            <w:noWrap/>
          </w:tcPr>
          <w:p w14:paraId="42FF0A93" w14:textId="77777777" w:rsidR="00214320" w:rsidRPr="007F7D1B" w:rsidRDefault="00214320" w:rsidP="009F0217">
            <w:pPr>
              <w:rPr>
                <w:bCs/>
                <w:sz w:val="20"/>
                <w:szCs w:val="20"/>
                <w:lang w:val="sr-Cyrl-CS"/>
              </w:rPr>
            </w:pPr>
            <w:r w:rsidRPr="007F7D1B">
              <w:rPr>
                <w:bCs/>
                <w:sz w:val="20"/>
                <w:szCs w:val="20"/>
                <w:lang w:val="sr-Cyrl-CS"/>
              </w:rPr>
              <w:t>Први датум отплате главнице</w:t>
            </w:r>
          </w:p>
        </w:tc>
        <w:tc>
          <w:tcPr>
            <w:tcW w:w="2546" w:type="dxa"/>
            <w:tcBorders>
              <w:left w:val="nil"/>
              <w:right w:val="nil"/>
            </w:tcBorders>
            <w:noWrap/>
          </w:tcPr>
          <w:p w14:paraId="4D458830" w14:textId="77777777" w:rsidR="00214320" w:rsidRPr="007F7D1B" w:rsidRDefault="00214320" w:rsidP="009F0217">
            <w:pPr>
              <w:jc w:val="center"/>
              <w:rPr>
                <w:sz w:val="20"/>
                <w:szCs w:val="20"/>
                <w:lang w:val="sr-Cyrl-CS"/>
              </w:rPr>
            </w:pPr>
            <w:r w:rsidRPr="007F7D1B">
              <w:rPr>
                <w:sz w:val="20"/>
                <w:szCs w:val="20"/>
                <w:lang w:val="sr-Cyrl-CS"/>
              </w:rPr>
              <w:t>17.04.2017.</w:t>
            </w:r>
          </w:p>
        </w:tc>
        <w:tc>
          <w:tcPr>
            <w:tcW w:w="1719" w:type="dxa"/>
            <w:tcBorders>
              <w:left w:val="nil"/>
              <w:right w:val="nil"/>
            </w:tcBorders>
            <w:noWrap/>
          </w:tcPr>
          <w:p w14:paraId="7F866AA8" w14:textId="77777777" w:rsidR="00214320" w:rsidRPr="007F7D1B" w:rsidRDefault="00214320" w:rsidP="009F0217">
            <w:pPr>
              <w:jc w:val="center"/>
              <w:rPr>
                <w:sz w:val="20"/>
                <w:szCs w:val="20"/>
                <w:lang w:val="sr-Cyrl-CS"/>
              </w:rPr>
            </w:pPr>
          </w:p>
        </w:tc>
        <w:tc>
          <w:tcPr>
            <w:tcW w:w="1773" w:type="dxa"/>
            <w:tcBorders>
              <w:left w:val="nil"/>
            </w:tcBorders>
            <w:noWrap/>
          </w:tcPr>
          <w:p w14:paraId="62B6AB56" w14:textId="77777777" w:rsidR="00214320" w:rsidRPr="007F7D1B" w:rsidRDefault="00214320" w:rsidP="009F0217">
            <w:pPr>
              <w:jc w:val="center"/>
              <w:rPr>
                <w:sz w:val="20"/>
                <w:szCs w:val="20"/>
                <w:lang w:val="sr-Cyrl-CS"/>
              </w:rPr>
            </w:pPr>
          </w:p>
        </w:tc>
      </w:tr>
      <w:tr w:rsidR="00214320" w:rsidRPr="007F7D1B" w14:paraId="48E5B17B" w14:textId="77777777" w:rsidTr="009F0217">
        <w:trPr>
          <w:cantSplit/>
          <w:trHeight w:val="284"/>
        </w:trPr>
        <w:tc>
          <w:tcPr>
            <w:tcW w:w="727" w:type="dxa"/>
            <w:tcBorders>
              <w:left w:val="nil"/>
              <w:right w:val="nil"/>
            </w:tcBorders>
            <w:noWrap/>
          </w:tcPr>
          <w:p w14:paraId="3A1CCC8A" w14:textId="77777777" w:rsidR="00214320" w:rsidRPr="007F7D1B" w:rsidRDefault="00214320" w:rsidP="009F0217">
            <w:pPr>
              <w:rPr>
                <w:bCs/>
                <w:sz w:val="20"/>
                <w:szCs w:val="20"/>
                <w:lang w:val="sr-Cyrl-CS"/>
              </w:rPr>
            </w:pPr>
          </w:p>
        </w:tc>
        <w:tc>
          <w:tcPr>
            <w:tcW w:w="3637" w:type="dxa"/>
            <w:gridSpan w:val="2"/>
            <w:tcBorders>
              <w:left w:val="nil"/>
              <w:right w:val="nil"/>
            </w:tcBorders>
            <w:noWrap/>
          </w:tcPr>
          <w:p w14:paraId="7DDFA71E" w14:textId="77777777" w:rsidR="00214320" w:rsidRPr="007F7D1B" w:rsidRDefault="00214320" w:rsidP="009F0217">
            <w:pPr>
              <w:rPr>
                <w:bCs/>
                <w:sz w:val="20"/>
                <w:szCs w:val="20"/>
                <w:lang w:val="sr-Cyrl-CS"/>
              </w:rPr>
            </w:pPr>
            <w:r w:rsidRPr="007F7D1B">
              <w:rPr>
                <w:bCs/>
                <w:sz w:val="20"/>
                <w:szCs w:val="20"/>
                <w:lang w:val="sr-Cyrl-CS"/>
              </w:rPr>
              <w:t>Последњи датум отплате главнице</w:t>
            </w:r>
          </w:p>
        </w:tc>
        <w:tc>
          <w:tcPr>
            <w:tcW w:w="2546" w:type="dxa"/>
            <w:tcBorders>
              <w:left w:val="nil"/>
              <w:right w:val="nil"/>
            </w:tcBorders>
            <w:noWrap/>
          </w:tcPr>
          <w:p w14:paraId="081B13B3" w14:textId="77777777" w:rsidR="00214320" w:rsidRPr="007F7D1B" w:rsidRDefault="00214320" w:rsidP="009F0217">
            <w:pPr>
              <w:jc w:val="center"/>
              <w:rPr>
                <w:sz w:val="20"/>
                <w:szCs w:val="20"/>
                <w:lang w:val="sr-Cyrl-CS"/>
              </w:rPr>
            </w:pPr>
            <w:r w:rsidRPr="007F7D1B">
              <w:rPr>
                <w:sz w:val="20"/>
                <w:szCs w:val="20"/>
                <w:lang w:val="sr-Cyrl-CS"/>
              </w:rPr>
              <w:t>15.04.2042.</w:t>
            </w:r>
          </w:p>
        </w:tc>
        <w:tc>
          <w:tcPr>
            <w:tcW w:w="1719" w:type="dxa"/>
            <w:tcBorders>
              <w:left w:val="nil"/>
              <w:right w:val="nil"/>
            </w:tcBorders>
            <w:noWrap/>
          </w:tcPr>
          <w:p w14:paraId="11CF7FCA" w14:textId="77777777" w:rsidR="00214320" w:rsidRPr="007F7D1B" w:rsidRDefault="00214320" w:rsidP="009F0217">
            <w:pPr>
              <w:jc w:val="center"/>
              <w:rPr>
                <w:sz w:val="20"/>
                <w:szCs w:val="20"/>
                <w:lang w:val="sr-Cyrl-CS"/>
              </w:rPr>
            </w:pPr>
          </w:p>
        </w:tc>
        <w:tc>
          <w:tcPr>
            <w:tcW w:w="1773" w:type="dxa"/>
            <w:tcBorders>
              <w:left w:val="nil"/>
            </w:tcBorders>
            <w:noWrap/>
          </w:tcPr>
          <w:p w14:paraId="60661FFA" w14:textId="77777777" w:rsidR="00214320" w:rsidRPr="007F7D1B" w:rsidRDefault="00214320" w:rsidP="009F0217">
            <w:pPr>
              <w:jc w:val="center"/>
              <w:rPr>
                <w:sz w:val="20"/>
                <w:szCs w:val="20"/>
                <w:lang w:val="sr-Cyrl-CS"/>
              </w:rPr>
            </w:pPr>
          </w:p>
        </w:tc>
      </w:tr>
      <w:tr w:rsidR="00214320" w:rsidRPr="007F7D1B" w14:paraId="6BD45527" w14:textId="77777777" w:rsidTr="009F0217">
        <w:trPr>
          <w:cantSplit/>
          <w:trHeight w:val="284"/>
        </w:trPr>
        <w:tc>
          <w:tcPr>
            <w:tcW w:w="727" w:type="dxa"/>
            <w:tcBorders>
              <w:left w:val="nil"/>
              <w:right w:val="nil"/>
            </w:tcBorders>
            <w:noWrap/>
          </w:tcPr>
          <w:p w14:paraId="2ED69899" w14:textId="77777777" w:rsidR="00214320" w:rsidRPr="007F7D1B" w:rsidRDefault="00214320" w:rsidP="009F0217">
            <w:pPr>
              <w:jc w:val="right"/>
              <w:rPr>
                <w:bCs/>
                <w:sz w:val="20"/>
                <w:szCs w:val="20"/>
                <w:lang w:val="sr-Cyrl-CS"/>
              </w:rPr>
            </w:pPr>
          </w:p>
        </w:tc>
        <w:tc>
          <w:tcPr>
            <w:tcW w:w="3637" w:type="dxa"/>
            <w:gridSpan w:val="2"/>
            <w:tcBorders>
              <w:left w:val="nil"/>
              <w:right w:val="nil"/>
            </w:tcBorders>
            <w:noWrap/>
          </w:tcPr>
          <w:p w14:paraId="79A8E20C" w14:textId="77777777" w:rsidR="00214320" w:rsidRPr="007F7D1B" w:rsidRDefault="00214320" w:rsidP="009F0217">
            <w:pPr>
              <w:rPr>
                <w:b/>
                <w:bCs/>
                <w:sz w:val="20"/>
                <w:szCs w:val="20"/>
                <w:lang w:val="sr-Cyrl-CS"/>
              </w:rPr>
            </w:pPr>
            <w:r w:rsidRPr="007F7D1B">
              <w:rPr>
                <w:bCs/>
                <w:sz w:val="20"/>
                <w:szCs w:val="20"/>
                <w:lang w:val="sr-Cyrl-CS"/>
              </w:rPr>
              <w:t>Рата главнице за 2021. год.</w:t>
            </w:r>
          </w:p>
        </w:tc>
        <w:tc>
          <w:tcPr>
            <w:tcW w:w="2546" w:type="dxa"/>
            <w:tcBorders>
              <w:left w:val="nil"/>
              <w:right w:val="nil"/>
            </w:tcBorders>
            <w:noWrap/>
          </w:tcPr>
          <w:p w14:paraId="5EF4D69A" w14:textId="77777777" w:rsidR="00214320" w:rsidRPr="007F7D1B" w:rsidRDefault="00214320" w:rsidP="009F0217">
            <w:pPr>
              <w:jc w:val="center"/>
              <w:rPr>
                <w:sz w:val="20"/>
                <w:szCs w:val="20"/>
                <w:lang w:val="sr-Cyrl-CS"/>
              </w:rPr>
            </w:pPr>
            <w:r w:rsidRPr="007F7D1B">
              <w:rPr>
                <w:sz w:val="20"/>
                <w:szCs w:val="20"/>
                <w:lang w:val="sr-Cyrl-CS"/>
              </w:rPr>
              <w:t>4.125.589 EUR</w:t>
            </w:r>
          </w:p>
        </w:tc>
        <w:tc>
          <w:tcPr>
            <w:tcW w:w="1719" w:type="dxa"/>
            <w:tcBorders>
              <w:left w:val="nil"/>
              <w:right w:val="nil"/>
            </w:tcBorders>
            <w:noWrap/>
          </w:tcPr>
          <w:p w14:paraId="71D9AFAE" w14:textId="77777777" w:rsidR="00214320" w:rsidRPr="007F7D1B" w:rsidRDefault="00214320" w:rsidP="009F0217">
            <w:pPr>
              <w:jc w:val="center"/>
              <w:rPr>
                <w:sz w:val="20"/>
                <w:szCs w:val="20"/>
                <w:lang w:val="sr-Cyrl-CS"/>
              </w:rPr>
            </w:pPr>
          </w:p>
        </w:tc>
        <w:tc>
          <w:tcPr>
            <w:tcW w:w="1773" w:type="dxa"/>
            <w:tcBorders>
              <w:left w:val="nil"/>
            </w:tcBorders>
            <w:noWrap/>
          </w:tcPr>
          <w:p w14:paraId="473588F7" w14:textId="77777777" w:rsidR="00214320" w:rsidRPr="007F7D1B" w:rsidRDefault="00214320" w:rsidP="009F0217">
            <w:pPr>
              <w:jc w:val="center"/>
              <w:rPr>
                <w:sz w:val="20"/>
                <w:szCs w:val="20"/>
                <w:lang w:val="sr-Cyrl-CS"/>
              </w:rPr>
            </w:pPr>
          </w:p>
        </w:tc>
      </w:tr>
      <w:tr w:rsidR="00214320" w:rsidRPr="007F7D1B" w14:paraId="370C425F" w14:textId="77777777" w:rsidTr="009F0217">
        <w:trPr>
          <w:cantSplit/>
          <w:trHeight w:val="284"/>
        </w:trPr>
        <w:tc>
          <w:tcPr>
            <w:tcW w:w="727" w:type="dxa"/>
            <w:tcBorders>
              <w:left w:val="nil"/>
              <w:bottom w:val="single" w:sz="4" w:space="0" w:color="auto"/>
              <w:right w:val="nil"/>
            </w:tcBorders>
            <w:noWrap/>
          </w:tcPr>
          <w:p w14:paraId="4BD3A8D0" w14:textId="77777777" w:rsidR="00214320" w:rsidRPr="007F7D1B" w:rsidRDefault="00214320" w:rsidP="009F0217">
            <w:pPr>
              <w:jc w:val="right"/>
              <w:rPr>
                <w:bCs/>
                <w:sz w:val="20"/>
                <w:szCs w:val="20"/>
                <w:lang w:val="sr-Cyrl-CS"/>
              </w:rPr>
            </w:pPr>
          </w:p>
        </w:tc>
        <w:tc>
          <w:tcPr>
            <w:tcW w:w="3637" w:type="dxa"/>
            <w:gridSpan w:val="2"/>
            <w:tcBorders>
              <w:left w:val="nil"/>
              <w:bottom w:val="single" w:sz="4" w:space="0" w:color="auto"/>
              <w:right w:val="nil"/>
            </w:tcBorders>
            <w:noWrap/>
          </w:tcPr>
          <w:p w14:paraId="11FFFFEB" w14:textId="77777777" w:rsidR="00214320" w:rsidRPr="007F7D1B" w:rsidRDefault="00214320" w:rsidP="009F0217">
            <w:pPr>
              <w:rPr>
                <w:bCs/>
                <w:sz w:val="20"/>
                <w:szCs w:val="20"/>
                <w:lang w:val="sr-Cyrl-CS"/>
              </w:rPr>
            </w:pPr>
            <w:r w:rsidRPr="007F7D1B">
              <w:rPr>
                <w:bCs/>
                <w:sz w:val="20"/>
                <w:szCs w:val="20"/>
                <w:lang w:val="sr-Cyrl-CS"/>
              </w:rPr>
              <w:t>Каматна стопа</w:t>
            </w:r>
          </w:p>
        </w:tc>
        <w:tc>
          <w:tcPr>
            <w:tcW w:w="2546" w:type="dxa"/>
            <w:tcBorders>
              <w:left w:val="nil"/>
              <w:bottom w:val="single" w:sz="4" w:space="0" w:color="auto"/>
              <w:right w:val="nil"/>
            </w:tcBorders>
            <w:noWrap/>
          </w:tcPr>
          <w:p w14:paraId="2509915F" w14:textId="77777777" w:rsidR="00214320" w:rsidRPr="007F7D1B" w:rsidRDefault="00214320" w:rsidP="009F0217">
            <w:pPr>
              <w:jc w:val="center"/>
              <w:rPr>
                <w:sz w:val="20"/>
                <w:szCs w:val="20"/>
                <w:lang w:val="sr-Cyrl-CS"/>
              </w:rPr>
            </w:pPr>
            <w:r w:rsidRPr="007F7D1B">
              <w:rPr>
                <w:sz w:val="20"/>
                <w:szCs w:val="20"/>
                <w:lang w:val="sr-Cyrl-CS"/>
              </w:rPr>
              <w:t>фиксна по траншама</w:t>
            </w:r>
          </w:p>
        </w:tc>
        <w:tc>
          <w:tcPr>
            <w:tcW w:w="1719" w:type="dxa"/>
            <w:tcBorders>
              <w:left w:val="nil"/>
              <w:bottom w:val="single" w:sz="4" w:space="0" w:color="auto"/>
              <w:right w:val="nil"/>
            </w:tcBorders>
            <w:noWrap/>
          </w:tcPr>
          <w:p w14:paraId="7B1AA96C" w14:textId="77777777" w:rsidR="00214320" w:rsidRPr="007F7D1B" w:rsidRDefault="00214320" w:rsidP="009F0217">
            <w:pPr>
              <w:jc w:val="center"/>
              <w:rPr>
                <w:sz w:val="20"/>
                <w:szCs w:val="20"/>
                <w:lang w:val="sr-Cyrl-CS"/>
              </w:rPr>
            </w:pPr>
          </w:p>
        </w:tc>
        <w:tc>
          <w:tcPr>
            <w:tcW w:w="1773" w:type="dxa"/>
            <w:tcBorders>
              <w:left w:val="nil"/>
              <w:bottom w:val="single" w:sz="4" w:space="0" w:color="auto"/>
            </w:tcBorders>
            <w:noWrap/>
          </w:tcPr>
          <w:p w14:paraId="48E2921D" w14:textId="77777777" w:rsidR="00214320" w:rsidRPr="007F7D1B" w:rsidRDefault="00214320" w:rsidP="009F0217">
            <w:pPr>
              <w:jc w:val="center"/>
              <w:rPr>
                <w:sz w:val="20"/>
                <w:szCs w:val="20"/>
                <w:lang w:val="sr-Cyrl-CS"/>
              </w:rPr>
            </w:pPr>
          </w:p>
        </w:tc>
      </w:tr>
      <w:tr w:rsidR="00214320" w:rsidRPr="007F7D1B" w14:paraId="4301B412" w14:textId="77777777" w:rsidTr="009F0217">
        <w:trPr>
          <w:cantSplit/>
          <w:trHeight w:val="284"/>
        </w:trPr>
        <w:tc>
          <w:tcPr>
            <w:tcW w:w="727" w:type="dxa"/>
            <w:tcBorders>
              <w:top w:val="single" w:sz="4" w:space="0" w:color="auto"/>
              <w:left w:val="nil"/>
              <w:bottom w:val="single" w:sz="4" w:space="0" w:color="auto"/>
              <w:right w:val="nil"/>
            </w:tcBorders>
            <w:noWrap/>
            <w:vAlign w:val="center"/>
          </w:tcPr>
          <w:p w14:paraId="6C5AF633" w14:textId="77777777" w:rsidR="00214320" w:rsidRPr="007F7D1B" w:rsidRDefault="00214320" w:rsidP="009F0217">
            <w:pPr>
              <w:jc w:val="right"/>
              <w:rPr>
                <w:bCs/>
                <w:sz w:val="20"/>
                <w:szCs w:val="20"/>
                <w:lang w:val="sr-Cyrl-CS"/>
              </w:rPr>
            </w:pPr>
            <w:r w:rsidRPr="007F7D1B">
              <w:rPr>
                <w:b/>
                <w:bCs/>
                <w:sz w:val="20"/>
                <w:szCs w:val="20"/>
                <w:lang w:val="sr-Cyrl-CS"/>
              </w:rPr>
              <w:t>2</w:t>
            </w:r>
          </w:p>
        </w:tc>
        <w:tc>
          <w:tcPr>
            <w:tcW w:w="3637" w:type="dxa"/>
            <w:gridSpan w:val="2"/>
            <w:tcBorders>
              <w:top w:val="single" w:sz="4" w:space="0" w:color="auto"/>
              <w:left w:val="nil"/>
              <w:bottom w:val="single" w:sz="4" w:space="0" w:color="auto"/>
              <w:right w:val="nil"/>
            </w:tcBorders>
            <w:noWrap/>
            <w:vAlign w:val="center"/>
          </w:tcPr>
          <w:p w14:paraId="78A3EB80" w14:textId="77777777" w:rsidR="00214320" w:rsidRPr="007F7D1B" w:rsidRDefault="00214320" w:rsidP="009F0217">
            <w:pPr>
              <w:rPr>
                <w:bCs/>
                <w:sz w:val="20"/>
                <w:szCs w:val="20"/>
                <w:lang w:val="sr-Cyrl-CS"/>
              </w:rPr>
            </w:pPr>
            <w:r w:rsidRPr="007F7D1B">
              <w:rPr>
                <w:b/>
                <w:bCs/>
                <w:sz w:val="20"/>
                <w:szCs w:val="20"/>
                <w:lang w:val="sr-Cyrl-CS"/>
              </w:rPr>
              <w:t>Укупно</w:t>
            </w:r>
          </w:p>
        </w:tc>
        <w:tc>
          <w:tcPr>
            <w:tcW w:w="2546" w:type="dxa"/>
            <w:tcBorders>
              <w:top w:val="single" w:sz="4" w:space="0" w:color="auto"/>
              <w:left w:val="nil"/>
              <w:bottom w:val="single" w:sz="4" w:space="0" w:color="auto"/>
              <w:right w:val="nil"/>
            </w:tcBorders>
            <w:noWrap/>
          </w:tcPr>
          <w:p w14:paraId="438E79C6" w14:textId="77777777" w:rsidR="00214320" w:rsidRPr="007F7D1B" w:rsidRDefault="00214320" w:rsidP="009F0217">
            <w:pPr>
              <w:jc w:val="center"/>
              <w:rPr>
                <w:sz w:val="20"/>
                <w:szCs w:val="20"/>
                <w:lang w:val="sr-Cyrl-CS"/>
              </w:rPr>
            </w:pPr>
          </w:p>
        </w:tc>
        <w:tc>
          <w:tcPr>
            <w:tcW w:w="1719" w:type="dxa"/>
            <w:tcBorders>
              <w:top w:val="single" w:sz="4" w:space="0" w:color="auto"/>
              <w:left w:val="nil"/>
              <w:bottom w:val="single" w:sz="4" w:space="0" w:color="auto"/>
              <w:right w:val="nil"/>
            </w:tcBorders>
            <w:noWrap/>
            <w:vAlign w:val="center"/>
          </w:tcPr>
          <w:p w14:paraId="4BE2668A" w14:textId="77777777" w:rsidR="00214320" w:rsidRPr="007F7D1B" w:rsidRDefault="00214320" w:rsidP="009F0217">
            <w:pPr>
              <w:jc w:val="center"/>
              <w:rPr>
                <w:b/>
                <w:bCs/>
                <w:sz w:val="20"/>
                <w:szCs w:val="20"/>
                <w:lang w:val="sr-Cyrl-CS"/>
              </w:rPr>
            </w:pPr>
            <w:r w:rsidRPr="007F7D1B">
              <w:rPr>
                <w:b/>
                <w:bCs/>
                <w:sz w:val="20"/>
                <w:szCs w:val="20"/>
                <w:lang w:val="sr-Cyrl-CS"/>
              </w:rPr>
              <w:t>559.816.865</w:t>
            </w:r>
          </w:p>
        </w:tc>
        <w:tc>
          <w:tcPr>
            <w:tcW w:w="1773" w:type="dxa"/>
            <w:tcBorders>
              <w:top w:val="single" w:sz="4" w:space="0" w:color="auto"/>
              <w:left w:val="nil"/>
              <w:bottom w:val="single" w:sz="4" w:space="0" w:color="auto"/>
            </w:tcBorders>
            <w:noWrap/>
            <w:vAlign w:val="center"/>
          </w:tcPr>
          <w:p w14:paraId="47848C28" w14:textId="77777777" w:rsidR="00214320" w:rsidRPr="007F7D1B" w:rsidRDefault="00214320" w:rsidP="009F0217">
            <w:pPr>
              <w:jc w:val="center"/>
              <w:rPr>
                <w:b/>
                <w:sz w:val="20"/>
                <w:szCs w:val="20"/>
                <w:lang w:val="sr-Cyrl-CS"/>
              </w:rPr>
            </w:pPr>
            <w:r w:rsidRPr="007F7D1B">
              <w:rPr>
                <w:b/>
                <w:sz w:val="20"/>
                <w:szCs w:val="20"/>
                <w:lang w:val="sr-Cyrl-CS"/>
              </w:rPr>
              <w:t>65.818.116.685</w:t>
            </w:r>
          </w:p>
        </w:tc>
      </w:tr>
      <w:tr w:rsidR="00214320" w:rsidRPr="007F7D1B" w14:paraId="1692D4E8" w14:textId="77777777" w:rsidTr="009F0217">
        <w:trPr>
          <w:cantSplit/>
          <w:trHeight w:val="284"/>
        </w:trPr>
        <w:tc>
          <w:tcPr>
            <w:tcW w:w="727" w:type="dxa"/>
            <w:tcBorders>
              <w:top w:val="single" w:sz="4" w:space="0" w:color="auto"/>
              <w:left w:val="nil"/>
              <w:bottom w:val="nil"/>
              <w:right w:val="nil"/>
            </w:tcBorders>
            <w:noWrap/>
          </w:tcPr>
          <w:p w14:paraId="3365F2B4" w14:textId="77777777" w:rsidR="00214320" w:rsidRPr="007F7D1B" w:rsidRDefault="00214320" w:rsidP="009F0217">
            <w:pPr>
              <w:jc w:val="right"/>
              <w:rPr>
                <w:bCs/>
                <w:sz w:val="20"/>
                <w:szCs w:val="20"/>
                <w:lang w:val="sr-Cyrl-CS"/>
              </w:rPr>
            </w:pPr>
          </w:p>
        </w:tc>
        <w:tc>
          <w:tcPr>
            <w:tcW w:w="3637" w:type="dxa"/>
            <w:gridSpan w:val="2"/>
            <w:tcBorders>
              <w:top w:val="single" w:sz="4" w:space="0" w:color="auto"/>
              <w:left w:val="nil"/>
              <w:bottom w:val="nil"/>
              <w:right w:val="nil"/>
            </w:tcBorders>
            <w:noWrap/>
          </w:tcPr>
          <w:p w14:paraId="691CA6E6" w14:textId="77777777" w:rsidR="00214320" w:rsidRPr="007F7D1B" w:rsidRDefault="00214320" w:rsidP="009F0217">
            <w:pPr>
              <w:rPr>
                <w:bCs/>
                <w:sz w:val="20"/>
                <w:szCs w:val="20"/>
                <w:lang w:val="sr-Cyrl-CS"/>
              </w:rPr>
            </w:pPr>
            <w:proofErr w:type="spellStart"/>
            <w:r w:rsidRPr="007F7D1B">
              <w:rPr>
                <w:b/>
                <w:bCs/>
                <w:sz w:val="20"/>
                <w:szCs w:val="20"/>
                <w:lang w:val="sr-Cyrl-CS"/>
              </w:rPr>
              <w:t>KfW</w:t>
            </w:r>
            <w:proofErr w:type="spellEnd"/>
          </w:p>
        </w:tc>
        <w:tc>
          <w:tcPr>
            <w:tcW w:w="2546" w:type="dxa"/>
            <w:tcBorders>
              <w:top w:val="single" w:sz="4" w:space="0" w:color="auto"/>
              <w:left w:val="nil"/>
              <w:bottom w:val="nil"/>
              <w:right w:val="nil"/>
            </w:tcBorders>
            <w:noWrap/>
          </w:tcPr>
          <w:p w14:paraId="0B3BB8A6" w14:textId="77777777" w:rsidR="00214320" w:rsidRPr="007F7D1B" w:rsidRDefault="00214320" w:rsidP="009F0217">
            <w:pPr>
              <w:jc w:val="center"/>
              <w:rPr>
                <w:sz w:val="20"/>
                <w:szCs w:val="20"/>
                <w:lang w:val="sr-Cyrl-CS"/>
              </w:rPr>
            </w:pPr>
          </w:p>
        </w:tc>
        <w:tc>
          <w:tcPr>
            <w:tcW w:w="1719" w:type="dxa"/>
            <w:tcBorders>
              <w:top w:val="single" w:sz="4" w:space="0" w:color="auto"/>
              <w:left w:val="nil"/>
              <w:bottom w:val="nil"/>
              <w:right w:val="nil"/>
            </w:tcBorders>
            <w:noWrap/>
          </w:tcPr>
          <w:p w14:paraId="0D276BC9" w14:textId="77777777" w:rsidR="00214320" w:rsidRPr="007F7D1B" w:rsidRDefault="00214320" w:rsidP="009F0217">
            <w:pPr>
              <w:jc w:val="center"/>
              <w:rPr>
                <w:sz w:val="20"/>
                <w:szCs w:val="20"/>
                <w:lang w:val="sr-Cyrl-CS"/>
              </w:rPr>
            </w:pPr>
          </w:p>
        </w:tc>
        <w:tc>
          <w:tcPr>
            <w:tcW w:w="1773" w:type="dxa"/>
            <w:tcBorders>
              <w:top w:val="single" w:sz="4" w:space="0" w:color="auto"/>
              <w:left w:val="nil"/>
              <w:bottom w:val="nil"/>
            </w:tcBorders>
            <w:noWrap/>
          </w:tcPr>
          <w:p w14:paraId="3C5EA954" w14:textId="77777777" w:rsidR="00214320" w:rsidRPr="007F7D1B" w:rsidRDefault="00214320" w:rsidP="009F0217">
            <w:pPr>
              <w:jc w:val="center"/>
              <w:rPr>
                <w:sz w:val="20"/>
                <w:szCs w:val="20"/>
                <w:lang w:val="sr-Cyrl-CS"/>
              </w:rPr>
            </w:pPr>
          </w:p>
        </w:tc>
      </w:tr>
      <w:tr w:rsidR="00214320" w:rsidRPr="007F7D1B" w14:paraId="274E4D35" w14:textId="77777777" w:rsidTr="009F0217">
        <w:trPr>
          <w:cantSplit/>
          <w:trHeight w:val="284"/>
        </w:trPr>
        <w:tc>
          <w:tcPr>
            <w:tcW w:w="727" w:type="dxa"/>
            <w:tcBorders>
              <w:left w:val="nil"/>
              <w:right w:val="nil"/>
            </w:tcBorders>
            <w:noWrap/>
          </w:tcPr>
          <w:p w14:paraId="19FE9682" w14:textId="77777777" w:rsidR="00214320" w:rsidRPr="007F7D1B" w:rsidRDefault="00214320" w:rsidP="009F0217">
            <w:pPr>
              <w:jc w:val="right"/>
              <w:rPr>
                <w:b/>
                <w:bCs/>
                <w:sz w:val="20"/>
                <w:szCs w:val="20"/>
                <w:lang w:val="sr-Cyrl-CS"/>
              </w:rPr>
            </w:pPr>
            <w:r w:rsidRPr="007F7D1B">
              <w:rPr>
                <w:bCs/>
                <w:sz w:val="20"/>
                <w:szCs w:val="20"/>
                <w:lang w:val="sr-Cyrl-CS"/>
              </w:rPr>
              <w:t>3.1</w:t>
            </w:r>
          </w:p>
        </w:tc>
        <w:tc>
          <w:tcPr>
            <w:tcW w:w="3637" w:type="dxa"/>
            <w:gridSpan w:val="2"/>
            <w:tcBorders>
              <w:left w:val="nil"/>
              <w:right w:val="nil"/>
            </w:tcBorders>
            <w:noWrap/>
          </w:tcPr>
          <w:p w14:paraId="56E0C4FA" w14:textId="77777777" w:rsidR="00214320" w:rsidRPr="007F7D1B" w:rsidRDefault="00214320" w:rsidP="009F0217">
            <w:pPr>
              <w:rPr>
                <w:bCs/>
                <w:sz w:val="20"/>
                <w:szCs w:val="20"/>
                <w:lang w:val="sr-Cyrl-CS"/>
              </w:rPr>
            </w:pPr>
            <w:proofErr w:type="spellStart"/>
            <w:r w:rsidRPr="007F7D1B">
              <w:rPr>
                <w:b/>
                <w:bCs/>
                <w:sz w:val="20"/>
                <w:szCs w:val="20"/>
                <w:lang w:val="sr-Cyrl-CS"/>
              </w:rPr>
              <w:t>KfW</w:t>
            </w:r>
            <w:proofErr w:type="spellEnd"/>
            <w:r w:rsidRPr="007F7D1B">
              <w:rPr>
                <w:b/>
                <w:bCs/>
                <w:sz w:val="20"/>
                <w:szCs w:val="20"/>
                <w:lang w:val="sr-Cyrl-CS"/>
              </w:rPr>
              <w:t xml:space="preserve"> 5 -</w:t>
            </w:r>
            <w:r w:rsidRPr="007F7D1B">
              <w:rPr>
                <w:sz w:val="20"/>
                <w:szCs w:val="20"/>
                <w:lang w:val="sr-Cyrl-CS"/>
              </w:rPr>
              <w:t xml:space="preserve"> </w:t>
            </w:r>
            <w:r w:rsidRPr="007F7D1B">
              <w:rPr>
                <w:b/>
                <w:bCs/>
                <w:sz w:val="20"/>
                <w:szCs w:val="20"/>
                <w:lang w:val="sr-Cyrl-CS"/>
              </w:rPr>
              <w:t>ЈП „Електропривреда Србије</w:t>
            </w:r>
            <w:r w:rsidRPr="007F7D1B">
              <w:rPr>
                <w:b/>
                <w:sz w:val="20"/>
                <w:szCs w:val="20"/>
                <w:lang w:val="sr-Cyrl-CS"/>
              </w:rPr>
              <w:t>”</w:t>
            </w:r>
            <w:r w:rsidRPr="007F7D1B">
              <w:rPr>
                <w:b/>
                <w:bCs/>
                <w:sz w:val="20"/>
                <w:szCs w:val="20"/>
                <w:lang w:val="sr-Cyrl-CS"/>
              </w:rPr>
              <w:t xml:space="preserve"> - Ревитализација ХЕ Зворник</w:t>
            </w:r>
          </w:p>
        </w:tc>
        <w:tc>
          <w:tcPr>
            <w:tcW w:w="2546" w:type="dxa"/>
            <w:tcBorders>
              <w:left w:val="nil"/>
              <w:right w:val="nil"/>
            </w:tcBorders>
            <w:noWrap/>
          </w:tcPr>
          <w:p w14:paraId="07F19D2A" w14:textId="77777777" w:rsidR="00214320" w:rsidRPr="007F7D1B" w:rsidRDefault="00214320" w:rsidP="009F0217">
            <w:pPr>
              <w:jc w:val="center"/>
              <w:rPr>
                <w:sz w:val="20"/>
                <w:szCs w:val="20"/>
                <w:lang w:val="sr-Cyrl-CS"/>
              </w:rPr>
            </w:pPr>
          </w:p>
        </w:tc>
        <w:tc>
          <w:tcPr>
            <w:tcW w:w="1719" w:type="dxa"/>
            <w:tcBorders>
              <w:left w:val="nil"/>
              <w:right w:val="nil"/>
            </w:tcBorders>
            <w:noWrap/>
          </w:tcPr>
          <w:p w14:paraId="5B270EC7" w14:textId="77777777" w:rsidR="00214320" w:rsidRPr="007F7D1B" w:rsidRDefault="00214320" w:rsidP="009F0217">
            <w:pPr>
              <w:jc w:val="center"/>
              <w:rPr>
                <w:sz w:val="20"/>
                <w:szCs w:val="20"/>
                <w:lang w:val="sr-Cyrl-CS"/>
              </w:rPr>
            </w:pPr>
            <w:r w:rsidRPr="007F7D1B">
              <w:rPr>
                <w:sz w:val="20"/>
                <w:szCs w:val="20"/>
                <w:lang w:val="sr-Cyrl-CS"/>
              </w:rPr>
              <w:t>40.220.507</w:t>
            </w:r>
          </w:p>
        </w:tc>
        <w:tc>
          <w:tcPr>
            <w:tcW w:w="1773" w:type="dxa"/>
            <w:tcBorders>
              <w:left w:val="nil"/>
            </w:tcBorders>
            <w:noWrap/>
          </w:tcPr>
          <w:p w14:paraId="046EBCD1" w14:textId="77777777" w:rsidR="00214320" w:rsidRPr="007F7D1B" w:rsidRDefault="00214320" w:rsidP="009F0217">
            <w:pPr>
              <w:jc w:val="center"/>
              <w:rPr>
                <w:sz w:val="20"/>
                <w:szCs w:val="20"/>
                <w:lang w:val="sr-Cyrl-CS"/>
              </w:rPr>
            </w:pPr>
            <w:r w:rsidRPr="007F7D1B">
              <w:rPr>
                <w:sz w:val="20"/>
                <w:szCs w:val="20"/>
                <w:lang w:val="sr-Cyrl-CS"/>
              </w:rPr>
              <w:t>4.728.757.228</w:t>
            </w:r>
          </w:p>
        </w:tc>
      </w:tr>
      <w:tr w:rsidR="00214320" w:rsidRPr="007F7D1B" w14:paraId="550C5ED4" w14:textId="77777777" w:rsidTr="009F0217">
        <w:trPr>
          <w:cantSplit/>
          <w:trHeight w:val="284"/>
        </w:trPr>
        <w:tc>
          <w:tcPr>
            <w:tcW w:w="727" w:type="dxa"/>
            <w:tcBorders>
              <w:left w:val="nil"/>
              <w:right w:val="nil"/>
            </w:tcBorders>
            <w:noWrap/>
          </w:tcPr>
          <w:p w14:paraId="01F4B556" w14:textId="77777777" w:rsidR="00214320" w:rsidRPr="007F7D1B" w:rsidRDefault="00214320" w:rsidP="009F0217">
            <w:pPr>
              <w:rPr>
                <w:b/>
                <w:bCs/>
                <w:sz w:val="20"/>
                <w:szCs w:val="20"/>
                <w:lang w:val="sr-Cyrl-CS"/>
              </w:rPr>
            </w:pPr>
          </w:p>
        </w:tc>
        <w:tc>
          <w:tcPr>
            <w:tcW w:w="3637" w:type="dxa"/>
            <w:gridSpan w:val="2"/>
            <w:tcBorders>
              <w:left w:val="nil"/>
              <w:right w:val="nil"/>
            </w:tcBorders>
            <w:noWrap/>
          </w:tcPr>
          <w:p w14:paraId="23DD57DF" w14:textId="77777777" w:rsidR="00214320" w:rsidRPr="007F7D1B" w:rsidRDefault="00214320" w:rsidP="009F0217">
            <w:pPr>
              <w:rPr>
                <w:b/>
                <w:bCs/>
                <w:sz w:val="20"/>
                <w:szCs w:val="20"/>
                <w:lang w:val="sr-Cyrl-CS"/>
              </w:rPr>
            </w:pPr>
            <w:r w:rsidRPr="007F7D1B">
              <w:rPr>
                <w:bCs/>
                <w:sz w:val="20"/>
                <w:szCs w:val="20"/>
                <w:lang w:val="sr-Cyrl-CS"/>
              </w:rPr>
              <w:t>Први датум отплате главнице</w:t>
            </w:r>
          </w:p>
        </w:tc>
        <w:tc>
          <w:tcPr>
            <w:tcW w:w="2546" w:type="dxa"/>
            <w:tcBorders>
              <w:left w:val="nil"/>
              <w:right w:val="nil"/>
            </w:tcBorders>
            <w:noWrap/>
          </w:tcPr>
          <w:p w14:paraId="7D80BF41" w14:textId="77777777" w:rsidR="00214320" w:rsidRPr="007F7D1B" w:rsidRDefault="00214320" w:rsidP="009F0217">
            <w:pPr>
              <w:jc w:val="center"/>
              <w:rPr>
                <w:sz w:val="20"/>
                <w:szCs w:val="20"/>
                <w:lang w:val="sr-Cyrl-CS"/>
              </w:rPr>
            </w:pPr>
            <w:r w:rsidRPr="007F7D1B">
              <w:rPr>
                <w:sz w:val="20"/>
                <w:szCs w:val="20"/>
                <w:lang w:val="sr-Cyrl-CS"/>
              </w:rPr>
              <w:t>30.12.2018.</w:t>
            </w:r>
          </w:p>
        </w:tc>
        <w:tc>
          <w:tcPr>
            <w:tcW w:w="1719" w:type="dxa"/>
            <w:tcBorders>
              <w:left w:val="nil"/>
              <w:right w:val="nil"/>
            </w:tcBorders>
            <w:noWrap/>
          </w:tcPr>
          <w:p w14:paraId="4F362F20" w14:textId="77777777" w:rsidR="00214320" w:rsidRPr="007F7D1B" w:rsidRDefault="00214320" w:rsidP="009F0217">
            <w:pPr>
              <w:jc w:val="center"/>
              <w:rPr>
                <w:b/>
                <w:sz w:val="20"/>
                <w:szCs w:val="20"/>
                <w:lang w:val="sr-Cyrl-CS"/>
              </w:rPr>
            </w:pPr>
          </w:p>
        </w:tc>
        <w:tc>
          <w:tcPr>
            <w:tcW w:w="1773" w:type="dxa"/>
            <w:tcBorders>
              <w:left w:val="nil"/>
            </w:tcBorders>
            <w:noWrap/>
          </w:tcPr>
          <w:p w14:paraId="6CBACB0B" w14:textId="77777777" w:rsidR="00214320" w:rsidRPr="007F7D1B" w:rsidRDefault="00214320" w:rsidP="009F0217">
            <w:pPr>
              <w:jc w:val="center"/>
              <w:rPr>
                <w:b/>
                <w:sz w:val="20"/>
                <w:szCs w:val="20"/>
                <w:lang w:val="sr-Cyrl-CS"/>
              </w:rPr>
            </w:pPr>
          </w:p>
        </w:tc>
      </w:tr>
      <w:tr w:rsidR="00214320" w:rsidRPr="007F7D1B" w14:paraId="76AA12E8" w14:textId="77777777" w:rsidTr="009F0217">
        <w:trPr>
          <w:cantSplit/>
          <w:trHeight w:val="284"/>
        </w:trPr>
        <w:tc>
          <w:tcPr>
            <w:tcW w:w="727" w:type="dxa"/>
            <w:tcBorders>
              <w:left w:val="nil"/>
              <w:bottom w:val="nil"/>
              <w:right w:val="nil"/>
            </w:tcBorders>
            <w:noWrap/>
          </w:tcPr>
          <w:p w14:paraId="569ED257" w14:textId="77777777" w:rsidR="00214320" w:rsidRPr="007F7D1B" w:rsidRDefault="00214320" w:rsidP="009F0217">
            <w:pPr>
              <w:rPr>
                <w:b/>
                <w:bCs/>
                <w:sz w:val="20"/>
                <w:szCs w:val="20"/>
                <w:lang w:val="sr-Cyrl-CS"/>
              </w:rPr>
            </w:pPr>
          </w:p>
        </w:tc>
        <w:tc>
          <w:tcPr>
            <w:tcW w:w="3637" w:type="dxa"/>
            <w:gridSpan w:val="2"/>
            <w:tcBorders>
              <w:left w:val="nil"/>
              <w:bottom w:val="nil"/>
              <w:right w:val="nil"/>
            </w:tcBorders>
            <w:noWrap/>
          </w:tcPr>
          <w:p w14:paraId="25F83FF4" w14:textId="77777777" w:rsidR="00214320" w:rsidRPr="007F7D1B" w:rsidRDefault="00214320" w:rsidP="009F0217">
            <w:pPr>
              <w:rPr>
                <w:b/>
                <w:bCs/>
                <w:sz w:val="20"/>
                <w:szCs w:val="20"/>
                <w:lang w:val="sr-Cyrl-CS"/>
              </w:rPr>
            </w:pPr>
            <w:r w:rsidRPr="007F7D1B">
              <w:rPr>
                <w:bCs/>
                <w:sz w:val="20"/>
                <w:szCs w:val="20"/>
                <w:lang w:val="sr-Cyrl-CS"/>
              </w:rPr>
              <w:t>Последњи датум отплате главнице</w:t>
            </w:r>
          </w:p>
        </w:tc>
        <w:tc>
          <w:tcPr>
            <w:tcW w:w="2546" w:type="dxa"/>
            <w:tcBorders>
              <w:left w:val="nil"/>
              <w:bottom w:val="nil"/>
              <w:right w:val="nil"/>
            </w:tcBorders>
            <w:noWrap/>
          </w:tcPr>
          <w:p w14:paraId="3FBA4025" w14:textId="77777777" w:rsidR="00214320" w:rsidRPr="007F7D1B" w:rsidRDefault="00214320" w:rsidP="009F0217">
            <w:pPr>
              <w:jc w:val="center"/>
              <w:rPr>
                <w:sz w:val="20"/>
                <w:szCs w:val="20"/>
                <w:lang w:val="sr-Cyrl-CS"/>
              </w:rPr>
            </w:pPr>
            <w:r w:rsidRPr="007F7D1B">
              <w:rPr>
                <w:sz w:val="20"/>
                <w:szCs w:val="20"/>
                <w:lang w:val="sr-Cyrl-CS"/>
              </w:rPr>
              <w:t>30.06.2025.</w:t>
            </w:r>
          </w:p>
        </w:tc>
        <w:tc>
          <w:tcPr>
            <w:tcW w:w="1719" w:type="dxa"/>
            <w:tcBorders>
              <w:left w:val="nil"/>
              <w:bottom w:val="nil"/>
              <w:right w:val="nil"/>
            </w:tcBorders>
            <w:noWrap/>
          </w:tcPr>
          <w:p w14:paraId="673B9060" w14:textId="77777777" w:rsidR="00214320" w:rsidRPr="007F7D1B" w:rsidRDefault="00214320" w:rsidP="009F0217">
            <w:pPr>
              <w:jc w:val="center"/>
              <w:rPr>
                <w:sz w:val="20"/>
                <w:szCs w:val="20"/>
                <w:lang w:val="sr-Cyrl-CS"/>
              </w:rPr>
            </w:pPr>
          </w:p>
        </w:tc>
        <w:tc>
          <w:tcPr>
            <w:tcW w:w="1773" w:type="dxa"/>
            <w:tcBorders>
              <w:left w:val="nil"/>
              <w:bottom w:val="nil"/>
            </w:tcBorders>
            <w:noWrap/>
          </w:tcPr>
          <w:p w14:paraId="731E90E8" w14:textId="77777777" w:rsidR="00214320" w:rsidRPr="007F7D1B" w:rsidRDefault="00214320" w:rsidP="009F0217">
            <w:pPr>
              <w:jc w:val="center"/>
              <w:rPr>
                <w:sz w:val="20"/>
                <w:szCs w:val="20"/>
                <w:lang w:val="sr-Cyrl-CS"/>
              </w:rPr>
            </w:pPr>
          </w:p>
        </w:tc>
      </w:tr>
      <w:tr w:rsidR="00214320" w:rsidRPr="007F7D1B" w14:paraId="6985B27E" w14:textId="77777777" w:rsidTr="009F0217">
        <w:trPr>
          <w:cantSplit/>
          <w:trHeight w:val="284"/>
        </w:trPr>
        <w:tc>
          <w:tcPr>
            <w:tcW w:w="727" w:type="dxa"/>
            <w:tcBorders>
              <w:top w:val="nil"/>
              <w:left w:val="nil"/>
              <w:bottom w:val="nil"/>
              <w:right w:val="nil"/>
            </w:tcBorders>
            <w:noWrap/>
          </w:tcPr>
          <w:p w14:paraId="75A44D95" w14:textId="77777777" w:rsidR="00214320" w:rsidRPr="007F7D1B" w:rsidRDefault="00214320" w:rsidP="009F0217">
            <w:pPr>
              <w:jc w:val="right"/>
              <w:rPr>
                <w:bCs/>
                <w:sz w:val="20"/>
                <w:szCs w:val="20"/>
                <w:lang w:val="sr-Cyrl-CS"/>
              </w:rPr>
            </w:pPr>
          </w:p>
        </w:tc>
        <w:tc>
          <w:tcPr>
            <w:tcW w:w="3637" w:type="dxa"/>
            <w:gridSpan w:val="2"/>
            <w:tcBorders>
              <w:top w:val="nil"/>
              <w:left w:val="nil"/>
              <w:bottom w:val="nil"/>
              <w:right w:val="nil"/>
            </w:tcBorders>
            <w:noWrap/>
          </w:tcPr>
          <w:p w14:paraId="3B413E59" w14:textId="77777777" w:rsidR="00214320" w:rsidRPr="007F7D1B" w:rsidRDefault="00214320" w:rsidP="009F0217">
            <w:pPr>
              <w:rPr>
                <w:b/>
                <w:bCs/>
                <w:sz w:val="20"/>
                <w:szCs w:val="20"/>
                <w:lang w:val="sr-Cyrl-CS"/>
              </w:rPr>
            </w:pPr>
            <w:r w:rsidRPr="007F7D1B">
              <w:rPr>
                <w:bCs/>
                <w:sz w:val="20"/>
                <w:szCs w:val="20"/>
                <w:lang w:val="sr-Cyrl-CS"/>
              </w:rPr>
              <w:t>Рата главнице за 2021. год.</w:t>
            </w:r>
          </w:p>
        </w:tc>
        <w:tc>
          <w:tcPr>
            <w:tcW w:w="2546" w:type="dxa"/>
            <w:tcBorders>
              <w:top w:val="nil"/>
              <w:left w:val="nil"/>
              <w:bottom w:val="nil"/>
              <w:right w:val="nil"/>
            </w:tcBorders>
            <w:noWrap/>
          </w:tcPr>
          <w:p w14:paraId="5101A17D" w14:textId="77777777" w:rsidR="00214320" w:rsidRPr="007F7D1B" w:rsidRDefault="00214320" w:rsidP="009F0217">
            <w:pPr>
              <w:jc w:val="center"/>
              <w:rPr>
                <w:sz w:val="20"/>
                <w:szCs w:val="20"/>
                <w:lang w:val="sr-Cyrl-CS"/>
              </w:rPr>
            </w:pPr>
            <w:r w:rsidRPr="007F7D1B">
              <w:rPr>
                <w:sz w:val="20"/>
                <w:szCs w:val="20"/>
                <w:lang w:val="sr-Cyrl-CS"/>
              </w:rPr>
              <w:t>10.000.000 EUR</w:t>
            </w:r>
          </w:p>
        </w:tc>
        <w:tc>
          <w:tcPr>
            <w:tcW w:w="1719" w:type="dxa"/>
            <w:tcBorders>
              <w:top w:val="nil"/>
              <w:left w:val="nil"/>
              <w:bottom w:val="nil"/>
              <w:right w:val="nil"/>
            </w:tcBorders>
            <w:noWrap/>
          </w:tcPr>
          <w:p w14:paraId="469D2B5A" w14:textId="77777777" w:rsidR="00214320" w:rsidRPr="007F7D1B" w:rsidRDefault="00214320" w:rsidP="009F0217">
            <w:pPr>
              <w:jc w:val="center"/>
              <w:rPr>
                <w:sz w:val="20"/>
                <w:szCs w:val="20"/>
                <w:lang w:val="sr-Cyrl-CS"/>
              </w:rPr>
            </w:pPr>
          </w:p>
        </w:tc>
        <w:tc>
          <w:tcPr>
            <w:tcW w:w="1773" w:type="dxa"/>
            <w:tcBorders>
              <w:top w:val="nil"/>
              <w:left w:val="nil"/>
              <w:bottom w:val="nil"/>
            </w:tcBorders>
            <w:noWrap/>
          </w:tcPr>
          <w:p w14:paraId="1694E79A" w14:textId="77777777" w:rsidR="00214320" w:rsidRPr="007F7D1B" w:rsidRDefault="00214320" w:rsidP="009F0217">
            <w:pPr>
              <w:jc w:val="center"/>
              <w:rPr>
                <w:sz w:val="20"/>
                <w:szCs w:val="20"/>
                <w:lang w:val="sr-Cyrl-CS"/>
              </w:rPr>
            </w:pPr>
          </w:p>
        </w:tc>
      </w:tr>
      <w:tr w:rsidR="00214320" w:rsidRPr="007F7D1B" w14:paraId="5809F4F2" w14:textId="77777777" w:rsidTr="009F0217">
        <w:trPr>
          <w:cantSplit/>
          <w:trHeight w:val="284"/>
        </w:trPr>
        <w:tc>
          <w:tcPr>
            <w:tcW w:w="727" w:type="dxa"/>
            <w:tcBorders>
              <w:top w:val="nil"/>
              <w:left w:val="nil"/>
              <w:bottom w:val="nil"/>
              <w:right w:val="nil"/>
            </w:tcBorders>
            <w:noWrap/>
          </w:tcPr>
          <w:p w14:paraId="491D8AC7" w14:textId="77777777" w:rsidR="00214320" w:rsidRPr="007F7D1B" w:rsidRDefault="00214320" w:rsidP="009F0217">
            <w:pPr>
              <w:jc w:val="right"/>
              <w:rPr>
                <w:bCs/>
                <w:sz w:val="20"/>
                <w:szCs w:val="20"/>
                <w:lang w:val="sr-Cyrl-CS"/>
              </w:rPr>
            </w:pPr>
          </w:p>
        </w:tc>
        <w:tc>
          <w:tcPr>
            <w:tcW w:w="3637" w:type="dxa"/>
            <w:gridSpan w:val="2"/>
            <w:tcBorders>
              <w:top w:val="nil"/>
              <w:left w:val="nil"/>
              <w:bottom w:val="nil"/>
              <w:right w:val="nil"/>
            </w:tcBorders>
            <w:noWrap/>
          </w:tcPr>
          <w:p w14:paraId="0D61C991" w14:textId="77777777" w:rsidR="00214320" w:rsidRPr="007F7D1B" w:rsidRDefault="00214320" w:rsidP="009F0217">
            <w:pPr>
              <w:rPr>
                <w:bCs/>
                <w:sz w:val="20"/>
                <w:szCs w:val="20"/>
                <w:lang w:val="sr-Cyrl-CS"/>
              </w:rPr>
            </w:pPr>
            <w:r w:rsidRPr="007F7D1B">
              <w:rPr>
                <w:bCs/>
                <w:sz w:val="20"/>
                <w:szCs w:val="20"/>
                <w:lang w:val="sr-Cyrl-CS"/>
              </w:rPr>
              <w:t>Каматна стопа</w:t>
            </w:r>
          </w:p>
        </w:tc>
        <w:tc>
          <w:tcPr>
            <w:tcW w:w="2546" w:type="dxa"/>
            <w:tcBorders>
              <w:top w:val="nil"/>
              <w:left w:val="nil"/>
              <w:bottom w:val="nil"/>
              <w:right w:val="nil"/>
            </w:tcBorders>
            <w:noWrap/>
          </w:tcPr>
          <w:p w14:paraId="7B7E67E9" w14:textId="77777777" w:rsidR="00214320" w:rsidRPr="007F7D1B" w:rsidRDefault="00214320" w:rsidP="009F0217">
            <w:pPr>
              <w:jc w:val="center"/>
              <w:rPr>
                <w:sz w:val="20"/>
                <w:szCs w:val="20"/>
                <w:lang w:val="sr-Cyrl-CS"/>
              </w:rPr>
            </w:pPr>
            <w:proofErr w:type="spellStart"/>
            <w:r w:rsidRPr="007F7D1B">
              <w:rPr>
                <w:sz w:val="20"/>
                <w:szCs w:val="20"/>
                <w:lang w:val="sr-Cyrl-CS"/>
              </w:rPr>
              <w:t>KfW</w:t>
            </w:r>
            <w:proofErr w:type="spellEnd"/>
            <w:r w:rsidRPr="007F7D1B">
              <w:rPr>
                <w:sz w:val="20"/>
                <w:szCs w:val="20"/>
                <w:lang w:val="sr-Cyrl-CS"/>
              </w:rPr>
              <w:t xml:space="preserve"> стопа - 0,50%</w:t>
            </w:r>
          </w:p>
        </w:tc>
        <w:tc>
          <w:tcPr>
            <w:tcW w:w="1719" w:type="dxa"/>
            <w:tcBorders>
              <w:top w:val="nil"/>
              <w:left w:val="nil"/>
              <w:bottom w:val="nil"/>
              <w:right w:val="nil"/>
            </w:tcBorders>
            <w:noWrap/>
          </w:tcPr>
          <w:p w14:paraId="3B65443D" w14:textId="77777777" w:rsidR="00214320" w:rsidRPr="007F7D1B" w:rsidRDefault="00214320" w:rsidP="009F0217">
            <w:pPr>
              <w:jc w:val="center"/>
              <w:rPr>
                <w:sz w:val="20"/>
                <w:szCs w:val="20"/>
                <w:lang w:val="sr-Cyrl-CS"/>
              </w:rPr>
            </w:pPr>
          </w:p>
        </w:tc>
        <w:tc>
          <w:tcPr>
            <w:tcW w:w="1773" w:type="dxa"/>
            <w:tcBorders>
              <w:top w:val="nil"/>
              <w:left w:val="nil"/>
              <w:bottom w:val="nil"/>
            </w:tcBorders>
            <w:noWrap/>
          </w:tcPr>
          <w:p w14:paraId="36F7B5E5" w14:textId="77777777" w:rsidR="00214320" w:rsidRPr="007F7D1B" w:rsidRDefault="00214320" w:rsidP="009F0217">
            <w:pPr>
              <w:jc w:val="center"/>
              <w:rPr>
                <w:sz w:val="20"/>
                <w:szCs w:val="20"/>
                <w:lang w:val="sr-Cyrl-CS"/>
              </w:rPr>
            </w:pPr>
          </w:p>
        </w:tc>
      </w:tr>
      <w:tr w:rsidR="00214320" w:rsidRPr="007F7D1B" w14:paraId="0B5EE769" w14:textId="77777777" w:rsidTr="009F0217">
        <w:trPr>
          <w:cantSplit/>
          <w:trHeight w:val="284"/>
        </w:trPr>
        <w:tc>
          <w:tcPr>
            <w:tcW w:w="727" w:type="dxa"/>
            <w:tcBorders>
              <w:top w:val="nil"/>
              <w:left w:val="nil"/>
              <w:bottom w:val="nil"/>
              <w:right w:val="nil"/>
            </w:tcBorders>
            <w:noWrap/>
          </w:tcPr>
          <w:p w14:paraId="1106D131" w14:textId="77777777" w:rsidR="00214320" w:rsidRPr="007F7D1B" w:rsidRDefault="00214320" w:rsidP="009F0217">
            <w:pPr>
              <w:jc w:val="right"/>
              <w:rPr>
                <w:bCs/>
                <w:sz w:val="20"/>
                <w:szCs w:val="20"/>
                <w:lang w:val="sr-Cyrl-CS"/>
              </w:rPr>
            </w:pPr>
            <w:r w:rsidRPr="007F7D1B">
              <w:rPr>
                <w:bCs/>
                <w:sz w:val="20"/>
                <w:szCs w:val="20"/>
                <w:lang w:val="sr-Cyrl-CS"/>
              </w:rPr>
              <w:t>3.2</w:t>
            </w:r>
          </w:p>
        </w:tc>
        <w:tc>
          <w:tcPr>
            <w:tcW w:w="3637" w:type="dxa"/>
            <w:gridSpan w:val="2"/>
            <w:tcBorders>
              <w:top w:val="nil"/>
              <w:left w:val="nil"/>
              <w:bottom w:val="nil"/>
              <w:right w:val="nil"/>
            </w:tcBorders>
            <w:noWrap/>
          </w:tcPr>
          <w:p w14:paraId="4D940025" w14:textId="77777777" w:rsidR="00214320" w:rsidRPr="007F7D1B" w:rsidRDefault="00214320" w:rsidP="009F0217">
            <w:pPr>
              <w:rPr>
                <w:bCs/>
                <w:sz w:val="20"/>
                <w:szCs w:val="20"/>
                <w:lang w:val="sr-Cyrl-CS"/>
              </w:rPr>
            </w:pPr>
            <w:proofErr w:type="spellStart"/>
            <w:r w:rsidRPr="007F7D1B">
              <w:rPr>
                <w:b/>
                <w:bCs/>
                <w:sz w:val="20"/>
                <w:szCs w:val="20"/>
                <w:lang w:val="sr-Cyrl-CS"/>
              </w:rPr>
              <w:t>KfW</w:t>
            </w:r>
            <w:proofErr w:type="spellEnd"/>
            <w:r w:rsidRPr="007F7D1B">
              <w:rPr>
                <w:b/>
                <w:bCs/>
                <w:sz w:val="20"/>
                <w:szCs w:val="20"/>
                <w:lang w:val="sr-Cyrl-CS"/>
              </w:rPr>
              <w:t xml:space="preserve"> 6 -</w:t>
            </w:r>
            <w:r w:rsidRPr="007F7D1B">
              <w:rPr>
                <w:sz w:val="20"/>
                <w:szCs w:val="20"/>
                <w:lang w:val="sr-Cyrl-CS"/>
              </w:rPr>
              <w:t xml:space="preserve"> </w:t>
            </w:r>
            <w:r w:rsidRPr="007F7D1B">
              <w:rPr>
                <w:b/>
                <w:bCs/>
                <w:sz w:val="20"/>
                <w:szCs w:val="20"/>
                <w:lang w:val="sr-Cyrl-CS"/>
              </w:rPr>
              <w:t>ЈП „Електропривреда Србије</w:t>
            </w:r>
            <w:r w:rsidRPr="007F7D1B">
              <w:rPr>
                <w:b/>
                <w:sz w:val="20"/>
                <w:szCs w:val="20"/>
                <w:lang w:val="sr-Cyrl-CS"/>
              </w:rPr>
              <w:t>”</w:t>
            </w:r>
            <w:r w:rsidRPr="007F7D1B">
              <w:rPr>
                <w:b/>
                <w:bCs/>
                <w:sz w:val="20"/>
                <w:szCs w:val="20"/>
                <w:lang w:val="sr-Cyrl-CS"/>
              </w:rPr>
              <w:t xml:space="preserve"> -</w:t>
            </w:r>
            <w:r w:rsidRPr="007F7D1B">
              <w:rPr>
                <w:sz w:val="20"/>
                <w:szCs w:val="20"/>
                <w:lang w:val="sr-Cyrl-CS"/>
              </w:rPr>
              <w:t xml:space="preserve"> </w:t>
            </w:r>
            <w:r w:rsidRPr="007F7D1B">
              <w:rPr>
                <w:b/>
                <w:bCs/>
                <w:sz w:val="20"/>
                <w:szCs w:val="20"/>
                <w:lang w:val="sr-Cyrl-CS"/>
              </w:rPr>
              <w:t>Пројекат енергетске ефикасности путем еколошког управљања квалитетом угља у РБ Колубара</w:t>
            </w:r>
          </w:p>
        </w:tc>
        <w:tc>
          <w:tcPr>
            <w:tcW w:w="2546" w:type="dxa"/>
            <w:tcBorders>
              <w:top w:val="nil"/>
              <w:left w:val="nil"/>
              <w:bottom w:val="nil"/>
              <w:right w:val="nil"/>
            </w:tcBorders>
            <w:noWrap/>
          </w:tcPr>
          <w:p w14:paraId="41D65FE3" w14:textId="77777777" w:rsidR="00214320" w:rsidRPr="007F7D1B" w:rsidRDefault="00214320" w:rsidP="009F0217">
            <w:pPr>
              <w:jc w:val="center"/>
              <w:rPr>
                <w:sz w:val="20"/>
                <w:szCs w:val="20"/>
                <w:lang w:val="sr-Cyrl-CS"/>
              </w:rPr>
            </w:pPr>
          </w:p>
        </w:tc>
        <w:tc>
          <w:tcPr>
            <w:tcW w:w="1719" w:type="dxa"/>
            <w:tcBorders>
              <w:top w:val="nil"/>
              <w:left w:val="nil"/>
              <w:bottom w:val="nil"/>
              <w:right w:val="nil"/>
            </w:tcBorders>
            <w:noWrap/>
          </w:tcPr>
          <w:p w14:paraId="58295623" w14:textId="77777777" w:rsidR="00214320" w:rsidRPr="007F7D1B" w:rsidRDefault="00214320" w:rsidP="009F0217">
            <w:pPr>
              <w:jc w:val="center"/>
              <w:rPr>
                <w:sz w:val="20"/>
                <w:szCs w:val="20"/>
                <w:lang w:val="sr-Cyrl-CS"/>
              </w:rPr>
            </w:pPr>
            <w:r w:rsidRPr="007F7D1B">
              <w:rPr>
                <w:sz w:val="20"/>
                <w:szCs w:val="20"/>
                <w:lang w:val="sr-Cyrl-CS"/>
              </w:rPr>
              <w:t>39.999.939</w:t>
            </w:r>
          </w:p>
        </w:tc>
        <w:tc>
          <w:tcPr>
            <w:tcW w:w="1773" w:type="dxa"/>
            <w:tcBorders>
              <w:top w:val="nil"/>
              <w:left w:val="nil"/>
              <w:bottom w:val="nil"/>
            </w:tcBorders>
            <w:noWrap/>
          </w:tcPr>
          <w:p w14:paraId="44DA7247" w14:textId="77777777" w:rsidR="00214320" w:rsidRPr="007F7D1B" w:rsidRDefault="00214320" w:rsidP="009F0217">
            <w:pPr>
              <w:jc w:val="center"/>
              <w:rPr>
                <w:sz w:val="20"/>
                <w:szCs w:val="20"/>
                <w:lang w:val="sr-Cyrl-CS"/>
              </w:rPr>
            </w:pPr>
            <w:r w:rsidRPr="007F7D1B">
              <w:rPr>
                <w:sz w:val="20"/>
                <w:szCs w:val="20"/>
                <w:lang w:val="sr-Cyrl-CS"/>
              </w:rPr>
              <w:t>4.702.824.805</w:t>
            </w:r>
          </w:p>
        </w:tc>
      </w:tr>
      <w:tr w:rsidR="00214320" w:rsidRPr="007F7D1B" w14:paraId="623706AD" w14:textId="77777777" w:rsidTr="009F0217">
        <w:trPr>
          <w:cantSplit/>
          <w:trHeight w:val="284"/>
        </w:trPr>
        <w:tc>
          <w:tcPr>
            <w:tcW w:w="727" w:type="dxa"/>
            <w:tcBorders>
              <w:top w:val="nil"/>
              <w:left w:val="nil"/>
              <w:bottom w:val="nil"/>
              <w:right w:val="nil"/>
            </w:tcBorders>
            <w:noWrap/>
          </w:tcPr>
          <w:p w14:paraId="52E063E9" w14:textId="77777777" w:rsidR="00214320" w:rsidRPr="007F7D1B" w:rsidRDefault="00214320" w:rsidP="009F0217">
            <w:pPr>
              <w:jc w:val="right"/>
              <w:rPr>
                <w:bCs/>
                <w:sz w:val="20"/>
                <w:szCs w:val="20"/>
                <w:lang w:val="sr-Cyrl-CS"/>
              </w:rPr>
            </w:pPr>
          </w:p>
        </w:tc>
        <w:tc>
          <w:tcPr>
            <w:tcW w:w="3637" w:type="dxa"/>
            <w:gridSpan w:val="2"/>
            <w:tcBorders>
              <w:top w:val="nil"/>
              <w:left w:val="nil"/>
              <w:bottom w:val="nil"/>
              <w:right w:val="nil"/>
            </w:tcBorders>
            <w:noWrap/>
          </w:tcPr>
          <w:p w14:paraId="0565C767" w14:textId="77777777" w:rsidR="00214320" w:rsidRPr="007F7D1B" w:rsidRDefault="00214320" w:rsidP="009F0217">
            <w:pPr>
              <w:rPr>
                <w:bCs/>
                <w:sz w:val="20"/>
                <w:szCs w:val="20"/>
                <w:lang w:val="sr-Cyrl-CS"/>
              </w:rPr>
            </w:pPr>
            <w:r w:rsidRPr="007F7D1B">
              <w:rPr>
                <w:bCs/>
                <w:sz w:val="20"/>
                <w:szCs w:val="20"/>
                <w:lang w:val="sr-Cyrl-CS"/>
              </w:rPr>
              <w:t>Први датум отплате главнице</w:t>
            </w:r>
          </w:p>
        </w:tc>
        <w:tc>
          <w:tcPr>
            <w:tcW w:w="2546" w:type="dxa"/>
            <w:tcBorders>
              <w:top w:val="nil"/>
              <w:left w:val="nil"/>
              <w:bottom w:val="nil"/>
              <w:right w:val="nil"/>
            </w:tcBorders>
            <w:noWrap/>
          </w:tcPr>
          <w:p w14:paraId="2C9F6128" w14:textId="77777777" w:rsidR="00214320" w:rsidRPr="007F7D1B" w:rsidRDefault="00214320" w:rsidP="009F0217">
            <w:pPr>
              <w:jc w:val="center"/>
              <w:rPr>
                <w:sz w:val="20"/>
                <w:szCs w:val="20"/>
                <w:lang w:val="sr-Cyrl-CS"/>
              </w:rPr>
            </w:pPr>
            <w:r w:rsidRPr="007F7D1B">
              <w:rPr>
                <w:sz w:val="20"/>
                <w:szCs w:val="20"/>
                <w:lang w:val="sr-Cyrl-CS"/>
              </w:rPr>
              <w:t>30.12.2018.</w:t>
            </w:r>
          </w:p>
        </w:tc>
        <w:tc>
          <w:tcPr>
            <w:tcW w:w="1719" w:type="dxa"/>
            <w:tcBorders>
              <w:top w:val="nil"/>
              <w:left w:val="nil"/>
              <w:bottom w:val="nil"/>
              <w:right w:val="nil"/>
            </w:tcBorders>
            <w:noWrap/>
          </w:tcPr>
          <w:p w14:paraId="795F11D8" w14:textId="77777777" w:rsidR="00214320" w:rsidRPr="007F7D1B" w:rsidRDefault="00214320" w:rsidP="009F0217">
            <w:pPr>
              <w:jc w:val="center"/>
              <w:rPr>
                <w:sz w:val="20"/>
                <w:szCs w:val="20"/>
                <w:lang w:val="sr-Cyrl-CS"/>
              </w:rPr>
            </w:pPr>
          </w:p>
        </w:tc>
        <w:tc>
          <w:tcPr>
            <w:tcW w:w="1773" w:type="dxa"/>
            <w:tcBorders>
              <w:top w:val="nil"/>
              <w:left w:val="nil"/>
              <w:bottom w:val="nil"/>
            </w:tcBorders>
            <w:noWrap/>
          </w:tcPr>
          <w:p w14:paraId="4F3C9543" w14:textId="77777777" w:rsidR="00214320" w:rsidRPr="007F7D1B" w:rsidRDefault="00214320" w:rsidP="009F0217">
            <w:pPr>
              <w:jc w:val="center"/>
              <w:rPr>
                <w:sz w:val="20"/>
                <w:szCs w:val="20"/>
                <w:lang w:val="sr-Cyrl-CS"/>
              </w:rPr>
            </w:pPr>
          </w:p>
        </w:tc>
      </w:tr>
      <w:tr w:rsidR="00214320" w:rsidRPr="007F7D1B" w14:paraId="5F8286CA" w14:textId="77777777" w:rsidTr="009F0217">
        <w:trPr>
          <w:cantSplit/>
          <w:trHeight w:val="284"/>
        </w:trPr>
        <w:tc>
          <w:tcPr>
            <w:tcW w:w="727" w:type="dxa"/>
            <w:tcBorders>
              <w:top w:val="nil"/>
              <w:left w:val="nil"/>
              <w:bottom w:val="nil"/>
              <w:right w:val="nil"/>
            </w:tcBorders>
            <w:noWrap/>
          </w:tcPr>
          <w:p w14:paraId="740804CB" w14:textId="77777777" w:rsidR="00214320" w:rsidRPr="007F7D1B" w:rsidRDefault="00214320" w:rsidP="009F0217">
            <w:pPr>
              <w:jc w:val="right"/>
              <w:rPr>
                <w:bCs/>
                <w:sz w:val="20"/>
                <w:szCs w:val="20"/>
                <w:lang w:val="sr-Cyrl-CS"/>
              </w:rPr>
            </w:pPr>
          </w:p>
        </w:tc>
        <w:tc>
          <w:tcPr>
            <w:tcW w:w="3637" w:type="dxa"/>
            <w:gridSpan w:val="2"/>
            <w:tcBorders>
              <w:top w:val="nil"/>
              <w:left w:val="nil"/>
              <w:bottom w:val="nil"/>
              <w:right w:val="nil"/>
            </w:tcBorders>
            <w:noWrap/>
          </w:tcPr>
          <w:p w14:paraId="72ACD9CD" w14:textId="77777777" w:rsidR="00214320" w:rsidRPr="007F7D1B" w:rsidRDefault="00214320" w:rsidP="009F0217">
            <w:pPr>
              <w:rPr>
                <w:bCs/>
                <w:sz w:val="20"/>
                <w:szCs w:val="20"/>
                <w:lang w:val="sr-Cyrl-CS"/>
              </w:rPr>
            </w:pPr>
            <w:r w:rsidRPr="007F7D1B">
              <w:rPr>
                <w:bCs/>
                <w:sz w:val="20"/>
                <w:szCs w:val="20"/>
                <w:lang w:val="sr-Cyrl-CS"/>
              </w:rPr>
              <w:t>Последњи датум отплате главнице</w:t>
            </w:r>
          </w:p>
        </w:tc>
        <w:tc>
          <w:tcPr>
            <w:tcW w:w="2546" w:type="dxa"/>
            <w:tcBorders>
              <w:top w:val="nil"/>
              <w:left w:val="nil"/>
              <w:bottom w:val="nil"/>
              <w:right w:val="nil"/>
            </w:tcBorders>
            <w:noWrap/>
          </w:tcPr>
          <w:p w14:paraId="6C2C89A0" w14:textId="77777777" w:rsidR="00214320" w:rsidRPr="007F7D1B" w:rsidRDefault="00214320" w:rsidP="009F0217">
            <w:pPr>
              <w:jc w:val="center"/>
              <w:rPr>
                <w:sz w:val="20"/>
                <w:szCs w:val="20"/>
                <w:lang w:val="sr-Cyrl-CS"/>
              </w:rPr>
            </w:pPr>
            <w:r w:rsidRPr="007F7D1B">
              <w:rPr>
                <w:sz w:val="20"/>
                <w:szCs w:val="20"/>
                <w:lang w:val="sr-Cyrl-CS"/>
              </w:rPr>
              <w:t>30.12.2024.</w:t>
            </w:r>
          </w:p>
        </w:tc>
        <w:tc>
          <w:tcPr>
            <w:tcW w:w="1719" w:type="dxa"/>
            <w:tcBorders>
              <w:top w:val="nil"/>
              <w:left w:val="nil"/>
              <w:bottom w:val="nil"/>
              <w:right w:val="nil"/>
            </w:tcBorders>
            <w:noWrap/>
          </w:tcPr>
          <w:p w14:paraId="03A8BE95" w14:textId="77777777" w:rsidR="00214320" w:rsidRPr="007F7D1B" w:rsidRDefault="00214320" w:rsidP="009F0217">
            <w:pPr>
              <w:jc w:val="center"/>
              <w:rPr>
                <w:sz w:val="20"/>
                <w:szCs w:val="20"/>
                <w:lang w:val="sr-Cyrl-CS"/>
              </w:rPr>
            </w:pPr>
          </w:p>
        </w:tc>
        <w:tc>
          <w:tcPr>
            <w:tcW w:w="1773" w:type="dxa"/>
            <w:tcBorders>
              <w:top w:val="nil"/>
              <w:left w:val="nil"/>
              <w:bottom w:val="nil"/>
            </w:tcBorders>
            <w:noWrap/>
          </w:tcPr>
          <w:p w14:paraId="7BA40C8D" w14:textId="77777777" w:rsidR="00214320" w:rsidRPr="007F7D1B" w:rsidRDefault="00214320" w:rsidP="009F0217">
            <w:pPr>
              <w:jc w:val="center"/>
              <w:rPr>
                <w:sz w:val="20"/>
                <w:szCs w:val="20"/>
                <w:lang w:val="sr-Cyrl-CS"/>
              </w:rPr>
            </w:pPr>
          </w:p>
        </w:tc>
      </w:tr>
      <w:tr w:rsidR="00214320" w:rsidRPr="007F7D1B" w14:paraId="243CAB46" w14:textId="77777777" w:rsidTr="009F0217">
        <w:trPr>
          <w:cantSplit/>
          <w:trHeight w:val="284"/>
        </w:trPr>
        <w:tc>
          <w:tcPr>
            <w:tcW w:w="727" w:type="dxa"/>
            <w:tcBorders>
              <w:top w:val="nil"/>
              <w:left w:val="nil"/>
              <w:bottom w:val="nil"/>
              <w:right w:val="nil"/>
            </w:tcBorders>
            <w:noWrap/>
          </w:tcPr>
          <w:p w14:paraId="2D79E01B" w14:textId="77777777" w:rsidR="00214320" w:rsidRPr="007F7D1B" w:rsidRDefault="00214320" w:rsidP="009F0217">
            <w:pPr>
              <w:jc w:val="right"/>
              <w:rPr>
                <w:bCs/>
                <w:sz w:val="20"/>
                <w:szCs w:val="20"/>
                <w:lang w:val="sr-Cyrl-CS"/>
              </w:rPr>
            </w:pPr>
          </w:p>
        </w:tc>
        <w:tc>
          <w:tcPr>
            <w:tcW w:w="3637" w:type="dxa"/>
            <w:gridSpan w:val="2"/>
            <w:tcBorders>
              <w:top w:val="nil"/>
              <w:left w:val="nil"/>
              <w:bottom w:val="nil"/>
              <w:right w:val="nil"/>
            </w:tcBorders>
            <w:noWrap/>
          </w:tcPr>
          <w:p w14:paraId="379734CA" w14:textId="77777777" w:rsidR="00214320" w:rsidRPr="007F7D1B" w:rsidRDefault="00214320" w:rsidP="009F0217">
            <w:pPr>
              <w:rPr>
                <w:b/>
                <w:bCs/>
                <w:sz w:val="20"/>
                <w:szCs w:val="20"/>
                <w:lang w:val="sr-Cyrl-CS"/>
              </w:rPr>
            </w:pPr>
            <w:r w:rsidRPr="007F7D1B">
              <w:rPr>
                <w:bCs/>
                <w:sz w:val="20"/>
                <w:szCs w:val="20"/>
                <w:lang w:val="sr-Cyrl-CS"/>
              </w:rPr>
              <w:t>Рата главнице за 2021. год.</w:t>
            </w:r>
          </w:p>
        </w:tc>
        <w:tc>
          <w:tcPr>
            <w:tcW w:w="2546" w:type="dxa"/>
            <w:tcBorders>
              <w:top w:val="nil"/>
              <w:left w:val="nil"/>
              <w:bottom w:val="nil"/>
              <w:right w:val="nil"/>
            </w:tcBorders>
            <w:noWrap/>
          </w:tcPr>
          <w:p w14:paraId="3ED10013" w14:textId="77777777" w:rsidR="00214320" w:rsidRPr="007F7D1B" w:rsidRDefault="00214320" w:rsidP="009F0217">
            <w:pPr>
              <w:jc w:val="center"/>
              <w:rPr>
                <w:sz w:val="20"/>
                <w:szCs w:val="20"/>
                <w:lang w:val="sr-Cyrl-CS"/>
              </w:rPr>
            </w:pPr>
            <w:r w:rsidRPr="007F7D1B">
              <w:rPr>
                <w:sz w:val="20"/>
                <w:szCs w:val="20"/>
                <w:lang w:val="sr-Cyrl-CS"/>
              </w:rPr>
              <w:t>10.000.004 EUR</w:t>
            </w:r>
          </w:p>
        </w:tc>
        <w:tc>
          <w:tcPr>
            <w:tcW w:w="1719" w:type="dxa"/>
            <w:tcBorders>
              <w:top w:val="nil"/>
              <w:left w:val="nil"/>
              <w:bottom w:val="nil"/>
              <w:right w:val="nil"/>
            </w:tcBorders>
            <w:noWrap/>
          </w:tcPr>
          <w:p w14:paraId="72FCB8CF" w14:textId="77777777" w:rsidR="00214320" w:rsidRPr="007F7D1B" w:rsidRDefault="00214320" w:rsidP="009F0217">
            <w:pPr>
              <w:jc w:val="center"/>
              <w:rPr>
                <w:sz w:val="20"/>
                <w:szCs w:val="20"/>
                <w:lang w:val="sr-Cyrl-CS"/>
              </w:rPr>
            </w:pPr>
          </w:p>
        </w:tc>
        <w:tc>
          <w:tcPr>
            <w:tcW w:w="1773" w:type="dxa"/>
            <w:tcBorders>
              <w:top w:val="nil"/>
              <w:left w:val="nil"/>
              <w:bottom w:val="nil"/>
            </w:tcBorders>
            <w:noWrap/>
          </w:tcPr>
          <w:p w14:paraId="644ACA38" w14:textId="77777777" w:rsidR="00214320" w:rsidRPr="007F7D1B" w:rsidRDefault="00214320" w:rsidP="009F0217">
            <w:pPr>
              <w:jc w:val="center"/>
              <w:rPr>
                <w:sz w:val="20"/>
                <w:szCs w:val="20"/>
                <w:lang w:val="sr-Cyrl-CS"/>
              </w:rPr>
            </w:pPr>
          </w:p>
        </w:tc>
      </w:tr>
      <w:tr w:rsidR="00214320" w:rsidRPr="007F7D1B" w14:paraId="4C4EF3D8" w14:textId="77777777" w:rsidTr="009F0217">
        <w:trPr>
          <w:cantSplit/>
          <w:trHeight w:val="284"/>
        </w:trPr>
        <w:tc>
          <w:tcPr>
            <w:tcW w:w="727" w:type="dxa"/>
            <w:tcBorders>
              <w:top w:val="nil"/>
              <w:left w:val="nil"/>
              <w:bottom w:val="nil"/>
              <w:right w:val="nil"/>
            </w:tcBorders>
            <w:noWrap/>
          </w:tcPr>
          <w:p w14:paraId="4683699B" w14:textId="77777777" w:rsidR="00214320" w:rsidRPr="007F7D1B" w:rsidRDefault="00214320" w:rsidP="009F0217">
            <w:pPr>
              <w:jc w:val="right"/>
              <w:rPr>
                <w:bCs/>
                <w:sz w:val="20"/>
                <w:szCs w:val="20"/>
                <w:lang w:val="sr-Cyrl-CS"/>
              </w:rPr>
            </w:pPr>
          </w:p>
        </w:tc>
        <w:tc>
          <w:tcPr>
            <w:tcW w:w="3637" w:type="dxa"/>
            <w:gridSpan w:val="2"/>
            <w:tcBorders>
              <w:top w:val="nil"/>
              <w:left w:val="nil"/>
              <w:bottom w:val="nil"/>
              <w:right w:val="nil"/>
            </w:tcBorders>
            <w:noWrap/>
          </w:tcPr>
          <w:p w14:paraId="3A773C98" w14:textId="77777777" w:rsidR="00214320" w:rsidRPr="007F7D1B" w:rsidRDefault="00214320" w:rsidP="009F0217">
            <w:pPr>
              <w:rPr>
                <w:bCs/>
                <w:sz w:val="20"/>
                <w:szCs w:val="20"/>
                <w:lang w:val="sr-Cyrl-CS"/>
              </w:rPr>
            </w:pPr>
            <w:r w:rsidRPr="007F7D1B">
              <w:rPr>
                <w:bCs/>
                <w:sz w:val="20"/>
                <w:szCs w:val="20"/>
                <w:lang w:val="sr-Cyrl-CS"/>
              </w:rPr>
              <w:t>Каматна стопа</w:t>
            </w:r>
          </w:p>
        </w:tc>
        <w:tc>
          <w:tcPr>
            <w:tcW w:w="2546" w:type="dxa"/>
            <w:tcBorders>
              <w:top w:val="nil"/>
              <w:left w:val="nil"/>
              <w:bottom w:val="nil"/>
              <w:right w:val="nil"/>
            </w:tcBorders>
            <w:noWrap/>
          </w:tcPr>
          <w:p w14:paraId="0B5C7288" w14:textId="77777777" w:rsidR="00214320" w:rsidRPr="007F7D1B" w:rsidRDefault="00214320" w:rsidP="009F0217">
            <w:pPr>
              <w:jc w:val="center"/>
              <w:rPr>
                <w:sz w:val="20"/>
                <w:szCs w:val="20"/>
                <w:lang w:val="sr-Cyrl-CS"/>
              </w:rPr>
            </w:pPr>
            <w:proofErr w:type="spellStart"/>
            <w:r w:rsidRPr="007F7D1B">
              <w:rPr>
                <w:sz w:val="20"/>
                <w:szCs w:val="20"/>
                <w:lang w:val="sr-Cyrl-CS"/>
              </w:rPr>
              <w:t>KfW</w:t>
            </w:r>
            <w:proofErr w:type="spellEnd"/>
            <w:r w:rsidRPr="007F7D1B">
              <w:rPr>
                <w:sz w:val="20"/>
                <w:szCs w:val="20"/>
                <w:lang w:val="sr-Cyrl-CS"/>
              </w:rPr>
              <w:t xml:space="preserve"> стопа + 1,15%</w:t>
            </w:r>
          </w:p>
        </w:tc>
        <w:tc>
          <w:tcPr>
            <w:tcW w:w="1719" w:type="dxa"/>
            <w:tcBorders>
              <w:top w:val="nil"/>
              <w:left w:val="nil"/>
              <w:bottom w:val="nil"/>
              <w:right w:val="nil"/>
            </w:tcBorders>
            <w:noWrap/>
          </w:tcPr>
          <w:p w14:paraId="74A280AD" w14:textId="77777777" w:rsidR="00214320" w:rsidRPr="007F7D1B" w:rsidRDefault="00214320" w:rsidP="009F0217">
            <w:pPr>
              <w:jc w:val="center"/>
              <w:rPr>
                <w:sz w:val="20"/>
                <w:szCs w:val="20"/>
                <w:lang w:val="sr-Cyrl-CS"/>
              </w:rPr>
            </w:pPr>
          </w:p>
        </w:tc>
        <w:tc>
          <w:tcPr>
            <w:tcW w:w="1773" w:type="dxa"/>
            <w:tcBorders>
              <w:top w:val="nil"/>
              <w:left w:val="nil"/>
              <w:bottom w:val="nil"/>
            </w:tcBorders>
            <w:noWrap/>
          </w:tcPr>
          <w:p w14:paraId="192F72AC" w14:textId="77777777" w:rsidR="00214320" w:rsidRPr="007F7D1B" w:rsidRDefault="00214320" w:rsidP="009F0217">
            <w:pPr>
              <w:jc w:val="center"/>
              <w:rPr>
                <w:sz w:val="20"/>
                <w:szCs w:val="20"/>
                <w:lang w:val="sr-Cyrl-CS"/>
              </w:rPr>
            </w:pPr>
          </w:p>
        </w:tc>
      </w:tr>
      <w:tr w:rsidR="00214320" w:rsidRPr="007F7D1B" w14:paraId="1CBC4C04" w14:textId="77777777" w:rsidTr="009F0217">
        <w:trPr>
          <w:cantSplit/>
          <w:trHeight w:val="20"/>
        </w:trPr>
        <w:tc>
          <w:tcPr>
            <w:tcW w:w="727" w:type="dxa"/>
            <w:tcBorders>
              <w:top w:val="nil"/>
              <w:left w:val="nil"/>
              <w:bottom w:val="nil"/>
              <w:right w:val="nil"/>
            </w:tcBorders>
            <w:noWrap/>
          </w:tcPr>
          <w:p w14:paraId="0BED8AA0" w14:textId="77777777" w:rsidR="00214320" w:rsidRPr="007F7D1B" w:rsidRDefault="00214320" w:rsidP="009F0217">
            <w:pPr>
              <w:jc w:val="right"/>
              <w:rPr>
                <w:bCs/>
                <w:sz w:val="20"/>
                <w:szCs w:val="20"/>
                <w:lang w:val="sr-Cyrl-CS"/>
              </w:rPr>
            </w:pPr>
            <w:r w:rsidRPr="007F7D1B">
              <w:rPr>
                <w:bCs/>
                <w:sz w:val="20"/>
                <w:szCs w:val="20"/>
                <w:lang w:val="sr-Cyrl-CS"/>
              </w:rPr>
              <w:t>3.3</w:t>
            </w:r>
          </w:p>
        </w:tc>
        <w:tc>
          <w:tcPr>
            <w:tcW w:w="3637" w:type="dxa"/>
            <w:gridSpan w:val="2"/>
            <w:tcBorders>
              <w:top w:val="nil"/>
              <w:left w:val="nil"/>
              <w:bottom w:val="nil"/>
              <w:right w:val="nil"/>
            </w:tcBorders>
            <w:noWrap/>
          </w:tcPr>
          <w:p w14:paraId="32EBD7D8" w14:textId="77777777" w:rsidR="00214320" w:rsidRPr="007F7D1B" w:rsidRDefault="00214320" w:rsidP="009F0217">
            <w:pPr>
              <w:rPr>
                <w:b/>
                <w:bCs/>
                <w:sz w:val="20"/>
                <w:szCs w:val="20"/>
                <w:lang w:val="sr-Cyrl-CS"/>
              </w:rPr>
            </w:pPr>
            <w:proofErr w:type="spellStart"/>
            <w:r w:rsidRPr="007F7D1B">
              <w:rPr>
                <w:b/>
                <w:bCs/>
                <w:sz w:val="20"/>
                <w:szCs w:val="20"/>
                <w:lang w:val="sr-Cyrl-CS"/>
              </w:rPr>
              <w:t>KfW</w:t>
            </w:r>
            <w:proofErr w:type="spellEnd"/>
            <w:r w:rsidRPr="007F7D1B">
              <w:rPr>
                <w:b/>
                <w:bCs/>
                <w:sz w:val="20"/>
                <w:szCs w:val="20"/>
                <w:lang w:val="sr-Cyrl-CS"/>
              </w:rPr>
              <w:t xml:space="preserve"> 7 - ЈП „Електропривреда Србије” - Модернизација система за </w:t>
            </w:r>
            <w:proofErr w:type="spellStart"/>
            <w:r w:rsidRPr="007F7D1B">
              <w:rPr>
                <w:b/>
                <w:bCs/>
                <w:sz w:val="20"/>
                <w:szCs w:val="20"/>
                <w:lang w:val="sr-Cyrl-CS"/>
              </w:rPr>
              <w:t>отпепељивање</w:t>
            </w:r>
            <w:proofErr w:type="spellEnd"/>
            <w:r w:rsidRPr="007F7D1B">
              <w:rPr>
                <w:b/>
                <w:bCs/>
                <w:sz w:val="20"/>
                <w:szCs w:val="20"/>
                <w:lang w:val="sr-Cyrl-CS"/>
              </w:rPr>
              <w:t xml:space="preserve"> ТЕ Никола Тесла A</w:t>
            </w:r>
          </w:p>
        </w:tc>
        <w:tc>
          <w:tcPr>
            <w:tcW w:w="2546" w:type="dxa"/>
            <w:tcBorders>
              <w:top w:val="nil"/>
              <w:left w:val="nil"/>
              <w:bottom w:val="nil"/>
              <w:right w:val="nil"/>
            </w:tcBorders>
            <w:noWrap/>
          </w:tcPr>
          <w:p w14:paraId="1CC44A65" w14:textId="77777777" w:rsidR="00214320" w:rsidRPr="007F7D1B" w:rsidRDefault="00214320" w:rsidP="009F0217">
            <w:pPr>
              <w:jc w:val="center"/>
              <w:rPr>
                <w:sz w:val="20"/>
                <w:szCs w:val="20"/>
                <w:lang w:val="sr-Cyrl-CS"/>
              </w:rPr>
            </w:pPr>
          </w:p>
        </w:tc>
        <w:tc>
          <w:tcPr>
            <w:tcW w:w="1719" w:type="dxa"/>
            <w:tcBorders>
              <w:top w:val="nil"/>
              <w:left w:val="nil"/>
              <w:bottom w:val="nil"/>
              <w:right w:val="nil"/>
            </w:tcBorders>
            <w:noWrap/>
          </w:tcPr>
          <w:p w14:paraId="3166BEC3" w14:textId="77777777" w:rsidR="00214320" w:rsidRPr="007F7D1B" w:rsidRDefault="00214320" w:rsidP="009F0217">
            <w:pPr>
              <w:jc w:val="center"/>
              <w:rPr>
                <w:sz w:val="20"/>
                <w:szCs w:val="20"/>
                <w:lang w:val="sr-Cyrl-CS"/>
              </w:rPr>
            </w:pPr>
            <w:r w:rsidRPr="007F7D1B">
              <w:rPr>
                <w:sz w:val="20"/>
                <w:szCs w:val="20"/>
                <w:lang w:val="sr-Cyrl-CS"/>
              </w:rPr>
              <w:t>146.748</w:t>
            </w:r>
          </w:p>
        </w:tc>
        <w:tc>
          <w:tcPr>
            <w:tcW w:w="1773" w:type="dxa"/>
            <w:tcBorders>
              <w:top w:val="nil"/>
              <w:left w:val="nil"/>
              <w:bottom w:val="nil"/>
            </w:tcBorders>
            <w:noWrap/>
          </w:tcPr>
          <w:p w14:paraId="4DB10FE9" w14:textId="77777777" w:rsidR="00214320" w:rsidRPr="007F7D1B" w:rsidRDefault="00214320" w:rsidP="009F0217">
            <w:pPr>
              <w:jc w:val="center"/>
              <w:rPr>
                <w:sz w:val="20"/>
                <w:szCs w:val="20"/>
                <w:lang w:val="sr-Cyrl-CS"/>
              </w:rPr>
            </w:pPr>
            <w:r w:rsidRPr="007F7D1B">
              <w:rPr>
                <w:sz w:val="20"/>
                <w:szCs w:val="20"/>
                <w:lang w:val="sr-Cyrl-CS"/>
              </w:rPr>
              <w:t>17.253.299</w:t>
            </w:r>
          </w:p>
        </w:tc>
      </w:tr>
      <w:tr w:rsidR="00214320" w:rsidRPr="007F7D1B" w14:paraId="4A372DE1" w14:textId="77777777" w:rsidTr="009F0217">
        <w:trPr>
          <w:cantSplit/>
          <w:trHeight w:val="284"/>
        </w:trPr>
        <w:tc>
          <w:tcPr>
            <w:tcW w:w="727" w:type="dxa"/>
            <w:tcBorders>
              <w:top w:val="nil"/>
              <w:left w:val="nil"/>
              <w:bottom w:val="nil"/>
              <w:right w:val="nil"/>
            </w:tcBorders>
            <w:noWrap/>
          </w:tcPr>
          <w:p w14:paraId="7EBCFE48" w14:textId="77777777" w:rsidR="00214320" w:rsidRPr="007F7D1B" w:rsidRDefault="00214320" w:rsidP="009F0217">
            <w:pPr>
              <w:jc w:val="right"/>
              <w:rPr>
                <w:bCs/>
                <w:sz w:val="20"/>
                <w:szCs w:val="20"/>
                <w:lang w:val="sr-Cyrl-CS"/>
              </w:rPr>
            </w:pPr>
          </w:p>
        </w:tc>
        <w:tc>
          <w:tcPr>
            <w:tcW w:w="3637" w:type="dxa"/>
            <w:gridSpan w:val="2"/>
            <w:tcBorders>
              <w:top w:val="nil"/>
              <w:left w:val="nil"/>
              <w:bottom w:val="nil"/>
              <w:right w:val="nil"/>
            </w:tcBorders>
            <w:noWrap/>
          </w:tcPr>
          <w:p w14:paraId="3373FF47" w14:textId="77777777" w:rsidR="00214320" w:rsidRPr="007F7D1B" w:rsidRDefault="00214320" w:rsidP="009F0217">
            <w:pPr>
              <w:rPr>
                <w:bCs/>
                <w:sz w:val="20"/>
                <w:szCs w:val="20"/>
                <w:lang w:val="sr-Cyrl-CS"/>
              </w:rPr>
            </w:pPr>
            <w:r w:rsidRPr="007F7D1B">
              <w:rPr>
                <w:bCs/>
                <w:sz w:val="20"/>
                <w:szCs w:val="20"/>
                <w:lang w:val="sr-Cyrl-CS"/>
              </w:rPr>
              <w:t>Први датум отплате главнице</w:t>
            </w:r>
          </w:p>
        </w:tc>
        <w:tc>
          <w:tcPr>
            <w:tcW w:w="2546" w:type="dxa"/>
            <w:tcBorders>
              <w:top w:val="nil"/>
              <w:left w:val="nil"/>
              <w:bottom w:val="nil"/>
              <w:right w:val="nil"/>
            </w:tcBorders>
            <w:noWrap/>
          </w:tcPr>
          <w:p w14:paraId="041508A9" w14:textId="77777777" w:rsidR="00214320" w:rsidRPr="007F7D1B" w:rsidRDefault="00214320" w:rsidP="009F0217">
            <w:pPr>
              <w:jc w:val="center"/>
              <w:rPr>
                <w:sz w:val="20"/>
                <w:szCs w:val="20"/>
                <w:lang w:val="sr-Cyrl-CS"/>
              </w:rPr>
            </w:pPr>
            <w:r w:rsidRPr="007F7D1B">
              <w:rPr>
                <w:sz w:val="20"/>
                <w:szCs w:val="20"/>
                <w:lang w:val="sr-Cyrl-CS"/>
              </w:rPr>
              <w:t>30.06.2022.</w:t>
            </w:r>
          </w:p>
        </w:tc>
        <w:tc>
          <w:tcPr>
            <w:tcW w:w="1719" w:type="dxa"/>
            <w:tcBorders>
              <w:top w:val="nil"/>
              <w:left w:val="nil"/>
              <w:bottom w:val="nil"/>
              <w:right w:val="nil"/>
            </w:tcBorders>
            <w:noWrap/>
          </w:tcPr>
          <w:p w14:paraId="35F9E1E9" w14:textId="77777777" w:rsidR="00214320" w:rsidRPr="007F7D1B" w:rsidRDefault="00214320" w:rsidP="009F0217">
            <w:pPr>
              <w:jc w:val="center"/>
              <w:rPr>
                <w:sz w:val="20"/>
                <w:szCs w:val="20"/>
                <w:lang w:val="sr-Cyrl-CS"/>
              </w:rPr>
            </w:pPr>
          </w:p>
        </w:tc>
        <w:tc>
          <w:tcPr>
            <w:tcW w:w="1773" w:type="dxa"/>
            <w:tcBorders>
              <w:top w:val="nil"/>
              <w:left w:val="nil"/>
              <w:bottom w:val="nil"/>
            </w:tcBorders>
            <w:noWrap/>
          </w:tcPr>
          <w:p w14:paraId="4E5C690E" w14:textId="77777777" w:rsidR="00214320" w:rsidRPr="007F7D1B" w:rsidRDefault="00214320" w:rsidP="009F0217">
            <w:pPr>
              <w:jc w:val="center"/>
              <w:rPr>
                <w:sz w:val="20"/>
                <w:szCs w:val="20"/>
                <w:lang w:val="sr-Cyrl-CS"/>
              </w:rPr>
            </w:pPr>
          </w:p>
        </w:tc>
      </w:tr>
      <w:tr w:rsidR="00214320" w:rsidRPr="007F7D1B" w14:paraId="45CF2568" w14:textId="77777777" w:rsidTr="009F0217">
        <w:trPr>
          <w:cantSplit/>
          <w:trHeight w:val="284"/>
        </w:trPr>
        <w:tc>
          <w:tcPr>
            <w:tcW w:w="727" w:type="dxa"/>
            <w:tcBorders>
              <w:top w:val="nil"/>
              <w:left w:val="nil"/>
              <w:bottom w:val="nil"/>
              <w:right w:val="nil"/>
            </w:tcBorders>
            <w:noWrap/>
          </w:tcPr>
          <w:p w14:paraId="41E7EAE1" w14:textId="77777777" w:rsidR="00214320" w:rsidRPr="007F7D1B" w:rsidRDefault="00214320" w:rsidP="009F0217">
            <w:pPr>
              <w:jc w:val="right"/>
              <w:rPr>
                <w:bCs/>
                <w:sz w:val="20"/>
                <w:szCs w:val="20"/>
                <w:lang w:val="sr-Cyrl-CS"/>
              </w:rPr>
            </w:pPr>
          </w:p>
        </w:tc>
        <w:tc>
          <w:tcPr>
            <w:tcW w:w="3637" w:type="dxa"/>
            <w:gridSpan w:val="2"/>
            <w:tcBorders>
              <w:top w:val="nil"/>
              <w:left w:val="nil"/>
              <w:bottom w:val="nil"/>
              <w:right w:val="nil"/>
            </w:tcBorders>
            <w:noWrap/>
          </w:tcPr>
          <w:p w14:paraId="792A80EB" w14:textId="77777777" w:rsidR="00214320" w:rsidRPr="007F7D1B" w:rsidRDefault="00214320" w:rsidP="009F0217">
            <w:pPr>
              <w:rPr>
                <w:bCs/>
                <w:sz w:val="20"/>
                <w:szCs w:val="20"/>
                <w:lang w:val="sr-Cyrl-CS"/>
              </w:rPr>
            </w:pPr>
            <w:r w:rsidRPr="007F7D1B">
              <w:rPr>
                <w:bCs/>
                <w:sz w:val="20"/>
                <w:szCs w:val="20"/>
                <w:lang w:val="sr-Cyrl-CS"/>
              </w:rPr>
              <w:t>Последњи датум отплате главнице</w:t>
            </w:r>
          </w:p>
        </w:tc>
        <w:tc>
          <w:tcPr>
            <w:tcW w:w="2546" w:type="dxa"/>
            <w:tcBorders>
              <w:top w:val="nil"/>
              <w:left w:val="nil"/>
              <w:bottom w:val="nil"/>
              <w:right w:val="nil"/>
            </w:tcBorders>
            <w:noWrap/>
          </w:tcPr>
          <w:p w14:paraId="6EA0A6A3" w14:textId="77777777" w:rsidR="00214320" w:rsidRPr="007F7D1B" w:rsidRDefault="00214320" w:rsidP="009F0217">
            <w:pPr>
              <w:jc w:val="center"/>
              <w:rPr>
                <w:sz w:val="20"/>
                <w:szCs w:val="20"/>
                <w:lang w:val="sr-Cyrl-CS"/>
              </w:rPr>
            </w:pPr>
            <w:r w:rsidRPr="007F7D1B">
              <w:rPr>
                <w:sz w:val="20"/>
                <w:szCs w:val="20"/>
                <w:lang w:val="sr-Cyrl-CS"/>
              </w:rPr>
              <w:t>30.12.2028.</w:t>
            </w:r>
          </w:p>
        </w:tc>
        <w:tc>
          <w:tcPr>
            <w:tcW w:w="1719" w:type="dxa"/>
            <w:tcBorders>
              <w:top w:val="nil"/>
              <w:left w:val="nil"/>
              <w:bottom w:val="nil"/>
              <w:right w:val="nil"/>
            </w:tcBorders>
            <w:noWrap/>
          </w:tcPr>
          <w:p w14:paraId="2425B161" w14:textId="77777777" w:rsidR="00214320" w:rsidRPr="007F7D1B" w:rsidRDefault="00214320" w:rsidP="009F0217">
            <w:pPr>
              <w:jc w:val="center"/>
              <w:rPr>
                <w:sz w:val="20"/>
                <w:szCs w:val="20"/>
                <w:lang w:val="sr-Cyrl-CS"/>
              </w:rPr>
            </w:pPr>
          </w:p>
        </w:tc>
        <w:tc>
          <w:tcPr>
            <w:tcW w:w="1773" w:type="dxa"/>
            <w:tcBorders>
              <w:top w:val="nil"/>
              <w:left w:val="nil"/>
              <w:bottom w:val="nil"/>
            </w:tcBorders>
            <w:noWrap/>
          </w:tcPr>
          <w:p w14:paraId="55129AF2" w14:textId="77777777" w:rsidR="00214320" w:rsidRPr="007F7D1B" w:rsidRDefault="00214320" w:rsidP="009F0217">
            <w:pPr>
              <w:jc w:val="center"/>
              <w:rPr>
                <w:sz w:val="20"/>
                <w:szCs w:val="20"/>
                <w:lang w:val="sr-Cyrl-CS"/>
              </w:rPr>
            </w:pPr>
          </w:p>
        </w:tc>
      </w:tr>
      <w:tr w:rsidR="00214320" w:rsidRPr="007F7D1B" w14:paraId="278A4EBC" w14:textId="77777777" w:rsidTr="009F0217">
        <w:trPr>
          <w:cantSplit/>
          <w:trHeight w:val="284"/>
        </w:trPr>
        <w:tc>
          <w:tcPr>
            <w:tcW w:w="727" w:type="dxa"/>
            <w:tcBorders>
              <w:top w:val="nil"/>
              <w:left w:val="nil"/>
              <w:bottom w:val="single" w:sz="4" w:space="0" w:color="auto"/>
              <w:right w:val="nil"/>
            </w:tcBorders>
            <w:noWrap/>
          </w:tcPr>
          <w:p w14:paraId="36DAEB69" w14:textId="77777777" w:rsidR="00214320" w:rsidRPr="007F7D1B" w:rsidRDefault="00214320" w:rsidP="009F0217">
            <w:pPr>
              <w:jc w:val="right"/>
              <w:rPr>
                <w:bCs/>
                <w:sz w:val="20"/>
                <w:szCs w:val="20"/>
                <w:lang w:val="sr-Cyrl-CS"/>
              </w:rPr>
            </w:pPr>
          </w:p>
        </w:tc>
        <w:tc>
          <w:tcPr>
            <w:tcW w:w="3637" w:type="dxa"/>
            <w:gridSpan w:val="2"/>
            <w:tcBorders>
              <w:top w:val="nil"/>
              <w:left w:val="nil"/>
              <w:bottom w:val="single" w:sz="4" w:space="0" w:color="auto"/>
              <w:right w:val="nil"/>
            </w:tcBorders>
            <w:noWrap/>
          </w:tcPr>
          <w:p w14:paraId="0785F2D0" w14:textId="77777777" w:rsidR="00214320" w:rsidRPr="007F7D1B" w:rsidRDefault="00214320" w:rsidP="009F0217">
            <w:pPr>
              <w:rPr>
                <w:bCs/>
                <w:sz w:val="20"/>
                <w:szCs w:val="20"/>
                <w:lang w:val="sr-Cyrl-CS"/>
              </w:rPr>
            </w:pPr>
            <w:r w:rsidRPr="007F7D1B">
              <w:rPr>
                <w:bCs/>
                <w:sz w:val="20"/>
                <w:szCs w:val="20"/>
                <w:lang w:val="sr-Cyrl-CS"/>
              </w:rPr>
              <w:t>Рата главнице за 2021. год.</w:t>
            </w:r>
          </w:p>
        </w:tc>
        <w:tc>
          <w:tcPr>
            <w:tcW w:w="2546" w:type="dxa"/>
            <w:tcBorders>
              <w:top w:val="nil"/>
              <w:left w:val="nil"/>
              <w:bottom w:val="single" w:sz="4" w:space="0" w:color="auto"/>
              <w:right w:val="nil"/>
            </w:tcBorders>
            <w:noWrap/>
          </w:tcPr>
          <w:p w14:paraId="38C0DCF8" w14:textId="77777777" w:rsidR="00214320" w:rsidRPr="007F7D1B" w:rsidRDefault="00214320" w:rsidP="009F0217">
            <w:pPr>
              <w:jc w:val="center"/>
              <w:rPr>
                <w:sz w:val="20"/>
                <w:szCs w:val="20"/>
                <w:lang w:val="sr-Cyrl-CS"/>
              </w:rPr>
            </w:pPr>
            <w:r w:rsidRPr="007F7D1B">
              <w:rPr>
                <w:sz w:val="20"/>
                <w:szCs w:val="20"/>
                <w:lang w:val="sr-Cyrl-CS"/>
              </w:rPr>
              <w:t>0 EUR</w:t>
            </w:r>
          </w:p>
        </w:tc>
        <w:tc>
          <w:tcPr>
            <w:tcW w:w="1719" w:type="dxa"/>
            <w:tcBorders>
              <w:top w:val="nil"/>
              <w:left w:val="nil"/>
              <w:bottom w:val="single" w:sz="4" w:space="0" w:color="auto"/>
              <w:right w:val="nil"/>
            </w:tcBorders>
            <w:noWrap/>
          </w:tcPr>
          <w:p w14:paraId="59E9F3E7" w14:textId="77777777" w:rsidR="00214320" w:rsidRPr="007F7D1B" w:rsidRDefault="00214320" w:rsidP="009F0217">
            <w:pPr>
              <w:jc w:val="center"/>
              <w:rPr>
                <w:sz w:val="20"/>
                <w:szCs w:val="20"/>
                <w:lang w:val="sr-Cyrl-CS"/>
              </w:rPr>
            </w:pPr>
          </w:p>
        </w:tc>
        <w:tc>
          <w:tcPr>
            <w:tcW w:w="1773" w:type="dxa"/>
            <w:tcBorders>
              <w:top w:val="nil"/>
              <w:left w:val="nil"/>
              <w:bottom w:val="single" w:sz="4" w:space="0" w:color="auto"/>
            </w:tcBorders>
            <w:noWrap/>
          </w:tcPr>
          <w:p w14:paraId="7F3ECEA3" w14:textId="77777777" w:rsidR="00214320" w:rsidRPr="007F7D1B" w:rsidRDefault="00214320" w:rsidP="009F0217">
            <w:pPr>
              <w:jc w:val="center"/>
              <w:rPr>
                <w:sz w:val="20"/>
                <w:szCs w:val="20"/>
                <w:lang w:val="sr-Cyrl-CS"/>
              </w:rPr>
            </w:pPr>
          </w:p>
        </w:tc>
      </w:tr>
      <w:tr w:rsidR="00214320" w:rsidRPr="007F7D1B" w14:paraId="5A540B3C" w14:textId="77777777" w:rsidTr="009F0217">
        <w:trPr>
          <w:cantSplit/>
          <w:trHeight w:val="284"/>
        </w:trPr>
        <w:tc>
          <w:tcPr>
            <w:tcW w:w="727" w:type="dxa"/>
            <w:tcBorders>
              <w:top w:val="single" w:sz="4" w:space="0" w:color="auto"/>
              <w:left w:val="nil"/>
              <w:bottom w:val="nil"/>
              <w:right w:val="nil"/>
            </w:tcBorders>
            <w:noWrap/>
          </w:tcPr>
          <w:p w14:paraId="7FFB3E29" w14:textId="77777777" w:rsidR="00214320" w:rsidRPr="007F7D1B" w:rsidRDefault="00214320" w:rsidP="009F0217">
            <w:pPr>
              <w:jc w:val="right"/>
              <w:rPr>
                <w:bCs/>
                <w:sz w:val="20"/>
                <w:szCs w:val="20"/>
                <w:lang w:val="sr-Cyrl-CS"/>
              </w:rPr>
            </w:pPr>
          </w:p>
        </w:tc>
        <w:tc>
          <w:tcPr>
            <w:tcW w:w="3637" w:type="dxa"/>
            <w:gridSpan w:val="2"/>
            <w:tcBorders>
              <w:top w:val="single" w:sz="4" w:space="0" w:color="auto"/>
              <w:left w:val="nil"/>
              <w:bottom w:val="nil"/>
              <w:right w:val="nil"/>
            </w:tcBorders>
            <w:noWrap/>
          </w:tcPr>
          <w:p w14:paraId="648CB01D" w14:textId="77777777" w:rsidR="00214320" w:rsidRPr="007F7D1B" w:rsidRDefault="00214320" w:rsidP="009F0217">
            <w:pPr>
              <w:rPr>
                <w:bCs/>
                <w:sz w:val="20"/>
                <w:szCs w:val="20"/>
                <w:lang w:val="sr-Cyrl-CS"/>
              </w:rPr>
            </w:pPr>
            <w:r w:rsidRPr="007F7D1B">
              <w:rPr>
                <w:bCs/>
                <w:sz w:val="20"/>
                <w:szCs w:val="20"/>
                <w:lang w:val="sr-Cyrl-CS"/>
              </w:rPr>
              <w:t>Каматна стопа</w:t>
            </w:r>
          </w:p>
        </w:tc>
        <w:tc>
          <w:tcPr>
            <w:tcW w:w="2546" w:type="dxa"/>
            <w:tcBorders>
              <w:top w:val="single" w:sz="4" w:space="0" w:color="auto"/>
              <w:left w:val="nil"/>
              <w:bottom w:val="nil"/>
              <w:right w:val="nil"/>
            </w:tcBorders>
            <w:noWrap/>
          </w:tcPr>
          <w:p w14:paraId="044D473E" w14:textId="77777777" w:rsidR="00214320" w:rsidRPr="007F7D1B" w:rsidRDefault="00214320" w:rsidP="009F0217">
            <w:pPr>
              <w:jc w:val="center"/>
              <w:rPr>
                <w:sz w:val="20"/>
                <w:szCs w:val="20"/>
                <w:lang w:val="sr-Cyrl-CS"/>
              </w:rPr>
            </w:pPr>
            <w:r w:rsidRPr="007F7D1B">
              <w:rPr>
                <w:sz w:val="20"/>
                <w:szCs w:val="20"/>
                <w:lang w:val="sr-Cyrl-CS"/>
              </w:rPr>
              <w:t>0,80%</w:t>
            </w:r>
          </w:p>
        </w:tc>
        <w:tc>
          <w:tcPr>
            <w:tcW w:w="1719" w:type="dxa"/>
            <w:tcBorders>
              <w:top w:val="single" w:sz="4" w:space="0" w:color="auto"/>
              <w:left w:val="nil"/>
              <w:bottom w:val="nil"/>
              <w:right w:val="nil"/>
            </w:tcBorders>
            <w:noWrap/>
          </w:tcPr>
          <w:p w14:paraId="23B2CEEC" w14:textId="77777777" w:rsidR="00214320" w:rsidRPr="007F7D1B" w:rsidRDefault="00214320" w:rsidP="009F0217">
            <w:pPr>
              <w:jc w:val="center"/>
              <w:rPr>
                <w:sz w:val="20"/>
                <w:szCs w:val="20"/>
                <w:lang w:val="sr-Cyrl-CS"/>
              </w:rPr>
            </w:pPr>
          </w:p>
        </w:tc>
        <w:tc>
          <w:tcPr>
            <w:tcW w:w="1773" w:type="dxa"/>
            <w:tcBorders>
              <w:top w:val="single" w:sz="4" w:space="0" w:color="auto"/>
              <w:left w:val="nil"/>
              <w:bottom w:val="nil"/>
            </w:tcBorders>
            <w:noWrap/>
          </w:tcPr>
          <w:p w14:paraId="1DB8EC75" w14:textId="77777777" w:rsidR="00214320" w:rsidRPr="007F7D1B" w:rsidRDefault="00214320" w:rsidP="009F0217">
            <w:pPr>
              <w:jc w:val="center"/>
              <w:rPr>
                <w:sz w:val="20"/>
                <w:szCs w:val="20"/>
                <w:lang w:val="sr-Cyrl-CS"/>
              </w:rPr>
            </w:pPr>
          </w:p>
        </w:tc>
      </w:tr>
      <w:tr w:rsidR="00214320" w:rsidRPr="007F7D1B" w14:paraId="20BE1774" w14:textId="77777777" w:rsidTr="009F0217">
        <w:trPr>
          <w:cantSplit/>
          <w:trHeight w:val="284"/>
        </w:trPr>
        <w:tc>
          <w:tcPr>
            <w:tcW w:w="727" w:type="dxa"/>
            <w:tcBorders>
              <w:top w:val="nil"/>
              <w:left w:val="nil"/>
              <w:bottom w:val="nil"/>
              <w:right w:val="nil"/>
            </w:tcBorders>
            <w:noWrap/>
          </w:tcPr>
          <w:p w14:paraId="653FE89E" w14:textId="77777777" w:rsidR="00214320" w:rsidRPr="007F7D1B" w:rsidRDefault="00214320" w:rsidP="009F0217">
            <w:pPr>
              <w:jc w:val="right"/>
              <w:rPr>
                <w:bCs/>
                <w:sz w:val="20"/>
                <w:szCs w:val="20"/>
                <w:lang w:val="sr-Cyrl-CS"/>
              </w:rPr>
            </w:pPr>
            <w:r w:rsidRPr="007F7D1B">
              <w:rPr>
                <w:bCs/>
                <w:sz w:val="20"/>
                <w:szCs w:val="20"/>
                <w:lang w:val="sr-Cyrl-CS"/>
              </w:rPr>
              <w:t>3.4</w:t>
            </w:r>
          </w:p>
        </w:tc>
        <w:tc>
          <w:tcPr>
            <w:tcW w:w="3637" w:type="dxa"/>
            <w:gridSpan w:val="2"/>
            <w:tcBorders>
              <w:top w:val="nil"/>
              <w:left w:val="nil"/>
              <w:bottom w:val="nil"/>
              <w:right w:val="nil"/>
            </w:tcBorders>
            <w:noWrap/>
          </w:tcPr>
          <w:p w14:paraId="5FCBDDD9" w14:textId="77777777" w:rsidR="00214320" w:rsidRPr="007F7D1B" w:rsidRDefault="00214320" w:rsidP="009F0217">
            <w:pPr>
              <w:rPr>
                <w:b/>
                <w:bCs/>
                <w:sz w:val="20"/>
                <w:szCs w:val="20"/>
                <w:lang w:val="sr-Cyrl-CS"/>
              </w:rPr>
            </w:pPr>
            <w:proofErr w:type="spellStart"/>
            <w:r w:rsidRPr="007F7D1B">
              <w:rPr>
                <w:b/>
                <w:bCs/>
                <w:sz w:val="20"/>
                <w:szCs w:val="20"/>
                <w:lang w:val="sr-Cyrl-CS"/>
              </w:rPr>
              <w:t>KfW</w:t>
            </w:r>
            <w:proofErr w:type="spellEnd"/>
            <w:r w:rsidRPr="007F7D1B">
              <w:rPr>
                <w:b/>
                <w:bCs/>
                <w:sz w:val="20"/>
                <w:szCs w:val="20"/>
                <w:lang w:val="sr-Cyrl-CS"/>
              </w:rPr>
              <w:t xml:space="preserve"> - АД „Електромрежа Србије</w:t>
            </w:r>
            <w:r w:rsidRPr="007F7D1B">
              <w:rPr>
                <w:b/>
                <w:sz w:val="20"/>
                <w:szCs w:val="20"/>
                <w:lang w:val="sr-Cyrl-CS"/>
              </w:rPr>
              <w:t xml:space="preserve">” </w:t>
            </w:r>
            <w:r w:rsidRPr="007F7D1B">
              <w:rPr>
                <w:b/>
                <w:bCs/>
                <w:sz w:val="20"/>
                <w:szCs w:val="20"/>
                <w:lang w:val="sr-Cyrl-CS"/>
              </w:rPr>
              <w:t>- Регионални програм за енергетску ефикасност у преносном систему</w:t>
            </w:r>
          </w:p>
        </w:tc>
        <w:tc>
          <w:tcPr>
            <w:tcW w:w="2546" w:type="dxa"/>
            <w:tcBorders>
              <w:top w:val="nil"/>
              <w:left w:val="nil"/>
              <w:bottom w:val="nil"/>
              <w:right w:val="nil"/>
            </w:tcBorders>
            <w:noWrap/>
          </w:tcPr>
          <w:p w14:paraId="2B0AAF9D" w14:textId="77777777" w:rsidR="00214320" w:rsidRPr="007F7D1B" w:rsidRDefault="00214320" w:rsidP="009F0217">
            <w:pPr>
              <w:jc w:val="center"/>
              <w:rPr>
                <w:sz w:val="20"/>
                <w:szCs w:val="20"/>
                <w:lang w:val="sr-Cyrl-CS"/>
              </w:rPr>
            </w:pPr>
          </w:p>
        </w:tc>
        <w:tc>
          <w:tcPr>
            <w:tcW w:w="1719" w:type="dxa"/>
            <w:tcBorders>
              <w:top w:val="nil"/>
              <w:left w:val="nil"/>
              <w:bottom w:val="nil"/>
              <w:right w:val="nil"/>
            </w:tcBorders>
            <w:noWrap/>
          </w:tcPr>
          <w:p w14:paraId="53FFF572" w14:textId="77777777" w:rsidR="00214320" w:rsidRPr="007F7D1B" w:rsidRDefault="00214320" w:rsidP="009F0217">
            <w:pPr>
              <w:jc w:val="center"/>
              <w:rPr>
                <w:sz w:val="20"/>
                <w:szCs w:val="20"/>
                <w:lang w:val="sr-Cyrl-CS"/>
              </w:rPr>
            </w:pPr>
            <w:r w:rsidRPr="007F7D1B">
              <w:rPr>
                <w:sz w:val="20"/>
                <w:szCs w:val="20"/>
                <w:lang w:val="sr-Cyrl-CS"/>
              </w:rPr>
              <w:t>594.649</w:t>
            </w:r>
          </w:p>
        </w:tc>
        <w:tc>
          <w:tcPr>
            <w:tcW w:w="1773" w:type="dxa"/>
            <w:tcBorders>
              <w:top w:val="nil"/>
              <w:left w:val="nil"/>
              <w:bottom w:val="nil"/>
            </w:tcBorders>
            <w:noWrap/>
          </w:tcPr>
          <w:p w14:paraId="1D780755" w14:textId="77777777" w:rsidR="00214320" w:rsidRPr="007F7D1B" w:rsidRDefault="00214320" w:rsidP="009F0217">
            <w:pPr>
              <w:jc w:val="center"/>
              <w:rPr>
                <w:sz w:val="20"/>
                <w:szCs w:val="20"/>
                <w:lang w:val="sr-Cyrl-CS"/>
              </w:rPr>
            </w:pPr>
            <w:r w:rsidRPr="007F7D1B">
              <w:rPr>
                <w:sz w:val="20"/>
                <w:szCs w:val="20"/>
                <w:lang w:val="sr-Cyrl-CS"/>
              </w:rPr>
              <w:t>69.913.390</w:t>
            </w:r>
          </w:p>
        </w:tc>
      </w:tr>
      <w:tr w:rsidR="00214320" w:rsidRPr="007F7D1B" w14:paraId="2046FE0E" w14:textId="77777777" w:rsidTr="009F0217">
        <w:trPr>
          <w:cantSplit/>
          <w:trHeight w:val="284"/>
        </w:trPr>
        <w:tc>
          <w:tcPr>
            <w:tcW w:w="727" w:type="dxa"/>
            <w:tcBorders>
              <w:top w:val="nil"/>
              <w:left w:val="nil"/>
              <w:bottom w:val="nil"/>
              <w:right w:val="nil"/>
            </w:tcBorders>
            <w:noWrap/>
          </w:tcPr>
          <w:p w14:paraId="3796933C" w14:textId="77777777" w:rsidR="00214320" w:rsidRPr="007F7D1B" w:rsidRDefault="00214320" w:rsidP="009F0217">
            <w:pPr>
              <w:jc w:val="right"/>
              <w:rPr>
                <w:bCs/>
                <w:sz w:val="20"/>
                <w:szCs w:val="20"/>
                <w:lang w:val="sr-Cyrl-CS"/>
              </w:rPr>
            </w:pPr>
          </w:p>
        </w:tc>
        <w:tc>
          <w:tcPr>
            <w:tcW w:w="3637" w:type="dxa"/>
            <w:gridSpan w:val="2"/>
            <w:tcBorders>
              <w:top w:val="nil"/>
              <w:left w:val="nil"/>
              <w:bottom w:val="nil"/>
              <w:right w:val="nil"/>
            </w:tcBorders>
            <w:noWrap/>
          </w:tcPr>
          <w:p w14:paraId="269B3353" w14:textId="77777777" w:rsidR="00214320" w:rsidRPr="007F7D1B" w:rsidRDefault="00214320" w:rsidP="009F0217">
            <w:pPr>
              <w:rPr>
                <w:bCs/>
                <w:sz w:val="20"/>
                <w:szCs w:val="20"/>
                <w:lang w:val="sr-Cyrl-CS"/>
              </w:rPr>
            </w:pPr>
            <w:r w:rsidRPr="007F7D1B">
              <w:rPr>
                <w:bCs/>
                <w:sz w:val="20"/>
                <w:szCs w:val="20"/>
                <w:lang w:val="sr-Cyrl-CS"/>
              </w:rPr>
              <w:t>Први датум отплате главнице</w:t>
            </w:r>
          </w:p>
        </w:tc>
        <w:tc>
          <w:tcPr>
            <w:tcW w:w="2546" w:type="dxa"/>
            <w:tcBorders>
              <w:top w:val="nil"/>
              <w:left w:val="nil"/>
              <w:bottom w:val="nil"/>
              <w:right w:val="nil"/>
            </w:tcBorders>
            <w:noWrap/>
          </w:tcPr>
          <w:p w14:paraId="2B0CB86B" w14:textId="77777777" w:rsidR="00214320" w:rsidRPr="007F7D1B" w:rsidRDefault="00214320" w:rsidP="009F0217">
            <w:pPr>
              <w:jc w:val="center"/>
              <w:rPr>
                <w:sz w:val="20"/>
                <w:szCs w:val="20"/>
                <w:lang w:val="sr-Cyrl-CS"/>
              </w:rPr>
            </w:pPr>
            <w:r w:rsidRPr="007F7D1B">
              <w:rPr>
                <w:sz w:val="20"/>
                <w:szCs w:val="20"/>
                <w:lang w:val="sr-Cyrl-CS"/>
              </w:rPr>
              <w:t>30.06.2020.</w:t>
            </w:r>
          </w:p>
        </w:tc>
        <w:tc>
          <w:tcPr>
            <w:tcW w:w="1719" w:type="dxa"/>
            <w:tcBorders>
              <w:top w:val="nil"/>
              <w:left w:val="nil"/>
              <w:bottom w:val="nil"/>
              <w:right w:val="nil"/>
            </w:tcBorders>
            <w:noWrap/>
          </w:tcPr>
          <w:p w14:paraId="220B9C5E" w14:textId="77777777" w:rsidR="00214320" w:rsidRPr="007F7D1B" w:rsidRDefault="00214320" w:rsidP="009F0217">
            <w:pPr>
              <w:jc w:val="center"/>
              <w:rPr>
                <w:sz w:val="20"/>
                <w:szCs w:val="20"/>
                <w:lang w:val="sr-Cyrl-CS"/>
              </w:rPr>
            </w:pPr>
          </w:p>
        </w:tc>
        <w:tc>
          <w:tcPr>
            <w:tcW w:w="1773" w:type="dxa"/>
            <w:tcBorders>
              <w:top w:val="nil"/>
              <w:left w:val="nil"/>
              <w:bottom w:val="nil"/>
            </w:tcBorders>
            <w:noWrap/>
          </w:tcPr>
          <w:p w14:paraId="327A7E2B" w14:textId="77777777" w:rsidR="00214320" w:rsidRPr="007F7D1B" w:rsidRDefault="00214320" w:rsidP="009F0217">
            <w:pPr>
              <w:jc w:val="center"/>
              <w:rPr>
                <w:sz w:val="20"/>
                <w:szCs w:val="20"/>
                <w:lang w:val="sr-Cyrl-CS"/>
              </w:rPr>
            </w:pPr>
          </w:p>
        </w:tc>
      </w:tr>
      <w:tr w:rsidR="00214320" w:rsidRPr="007F7D1B" w14:paraId="254334C4" w14:textId="77777777" w:rsidTr="009F0217">
        <w:trPr>
          <w:cantSplit/>
          <w:trHeight w:val="284"/>
        </w:trPr>
        <w:tc>
          <w:tcPr>
            <w:tcW w:w="727" w:type="dxa"/>
            <w:tcBorders>
              <w:top w:val="nil"/>
              <w:left w:val="nil"/>
              <w:bottom w:val="nil"/>
              <w:right w:val="nil"/>
            </w:tcBorders>
            <w:noWrap/>
          </w:tcPr>
          <w:p w14:paraId="5E8D2F08" w14:textId="77777777" w:rsidR="00214320" w:rsidRPr="007F7D1B" w:rsidRDefault="00214320" w:rsidP="009F0217">
            <w:pPr>
              <w:jc w:val="right"/>
              <w:rPr>
                <w:bCs/>
                <w:sz w:val="20"/>
                <w:szCs w:val="20"/>
                <w:lang w:val="sr-Cyrl-CS"/>
              </w:rPr>
            </w:pPr>
          </w:p>
        </w:tc>
        <w:tc>
          <w:tcPr>
            <w:tcW w:w="3637" w:type="dxa"/>
            <w:gridSpan w:val="2"/>
            <w:tcBorders>
              <w:top w:val="nil"/>
              <w:left w:val="nil"/>
              <w:bottom w:val="nil"/>
              <w:right w:val="nil"/>
            </w:tcBorders>
            <w:noWrap/>
          </w:tcPr>
          <w:p w14:paraId="69523ED7" w14:textId="77777777" w:rsidR="00214320" w:rsidRPr="007F7D1B" w:rsidRDefault="00214320" w:rsidP="009F0217">
            <w:pPr>
              <w:rPr>
                <w:bCs/>
                <w:sz w:val="20"/>
                <w:szCs w:val="20"/>
                <w:lang w:val="sr-Cyrl-CS"/>
              </w:rPr>
            </w:pPr>
            <w:r w:rsidRPr="007F7D1B">
              <w:rPr>
                <w:bCs/>
                <w:sz w:val="20"/>
                <w:szCs w:val="20"/>
                <w:lang w:val="sr-Cyrl-CS"/>
              </w:rPr>
              <w:t>Последњи датум отплате главнице</w:t>
            </w:r>
          </w:p>
        </w:tc>
        <w:tc>
          <w:tcPr>
            <w:tcW w:w="2546" w:type="dxa"/>
            <w:tcBorders>
              <w:top w:val="nil"/>
              <w:left w:val="nil"/>
              <w:bottom w:val="nil"/>
              <w:right w:val="nil"/>
            </w:tcBorders>
            <w:noWrap/>
          </w:tcPr>
          <w:p w14:paraId="13419E64" w14:textId="77777777" w:rsidR="00214320" w:rsidRPr="007F7D1B" w:rsidRDefault="00214320" w:rsidP="009F0217">
            <w:pPr>
              <w:jc w:val="center"/>
              <w:rPr>
                <w:sz w:val="20"/>
                <w:szCs w:val="20"/>
                <w:lang w:val="sr-Cyrl-CS"/>
              </w:rPr>
            </w:pPr>
            <w:r w:rsidRPr="007F7D1B">
              <w:rPr>
                <w:sz w:val="20"/>
                <w:szCs w:val="20"/>
                <w:lang w:val="sr-Cyrl-CS"/>
              </w:rPr>
              <w:t>30.06.2029.</w:t>
            </w:r>
          </w:p>
        </w:tc>
        <w:tc>
          <w:tcPr>
            <w:tcW w:w="1719" w:type="dxa"/>
            <w:tcBorders>
              <w:top w:val="nil"/>
              <w:left w:val="nil"/>
              <w:bottom w:val="nil"/>
              <w:right w:val="nil"/>
            </w:tcBorders>
            <w:noWrap/>
          </w:tcPr>
          <w:p w14:paraId="57662576" w14:textId="77777777" w:rsidR="00214320" w:rsidRPr="007F7D1B" w:rsidRDefault="00214320" w:rsidP="009F0217">
            <w:pPr>
              <w:jc w:val="center"/>
              <w:rPr>
                <w:sz w:val="20"/>
                <w:szCs w:val="20"/>
                <w:lang w:val="sr-Cyrl-CS"/>
              </w:rPr>
            </w:pPr>
          </w:p>
        </w:tc>
        <w:tc>
          <w:tcPr>
            <w:tcW w:w="1773" w:type="dxa"/>
            <w:tcBorders>
              <w:top w:val="nil"/>
              <w:left w:val="nil"/>
              <w:bottom w:val="nil"/>
            </w:tcBorders>
            <w:noWrap/>
          </w:tcPr>
          <w:p w14:paraId="04B8167C" w14:textId="77777777" w:rsidR="00214320" w:rsidRPr="007F7D1B" w:rsidRDefault="00214320" w:rsidP="009F0217">
            <w:pPr>
              <w:jc w:val="center"/>
              <w:rPr>
                <w:sz w:val="20"/>
                <w:szCs w:val="20"/>
                <w:lang w:val="sr-Cyrl-CS"/>
              </w:rPr>
            </w:pPr>
          </w:p>
        </w:tc>
      </w:tr>
      <w:tr w:rsidR="00214320" w:rsidRPr="007F7D1B" w14:paraId="721FA677" w14:textId="77777777" w:rsidTr="009F0217">
        <w:trPr>
          <w:cantSplit/>
          <w:trHeight w:val="284"/>
        </w:trPr>
        <w:tc>
          <w:tcPr>
            <w:tcW w:w="727" w:type="dxa"/>
            <w:tcBorders>
              <w:top w:val="nil"/>
              <w:left w:val="nil"/>
              <w:bottom w:val="nil"/>
              <w:right w:val="nil"/>
            </w:tcBorders>
            <w:noWrap/>
          </w:tcPr>
          <w:p w14:paraId="1E4C1301" w14:textId="77777777" w:rsidR="00214320" w:rsidRPr="007F7D1B" w:rsidRDefault="00214320" w:rsidP="009F0217">
            <w:pPr>
              <w:jc w:val="right"/>
              <w:rPr>
                <w:bCs/>
                <w:sz w:val="20"/>
                <w:szCs w:val="20"/>
                <w:lang w:val="sr-Cyrl-CS"/>
              </w:rPr>
            </w:pPr>
          </w:p>
        </w:tc>
        <w:tc>
          <w:tcPr>
            <w:tcW w:w="3637" w:type="dxa"/>
            <w:gridSpan w:val="2"/>
            <w:tcBorders>
              <w:top w:val="nil"/>
              <w:left w:val="nil"/>
              <w:bottom w:val="nil"/>
              <w:right w:val="nil"/>
            </w:tcBorders>
            <w:noWrap/>
          </w:tcPr>
          <w:p w14:paraId="6781D1FF" w14:textId="77777777" w:rsidR="00214320" w:rsidRPr="007F7D1B" w:rsidRDefault="00214320" w:rsidP="009F0217">
            <w:pPr>
              <w:rPr>
                <w:b/>
                <w:bCs/>
                <w:sz w:val="20"/>
                <w:szCs w:val="20"/>
                <w:lang w:val="sr-Cyrl-CS"/>
              </w:rPr>
            </w:pPr>
            <w:r w:rsidRPr="007F7D1B">
              <w:rPr>
                <w:bCs/>
                <w:sz w:val="20"/>
                <w:szCs w:val="20"/>
                <w:lang w:val="sr-Cyrl-CS"/>
              </w:rPr>
              <w:t>Рата главнице за 2021. год.</w:t>
            </w:r>
          </w:p>
        </w:tc>
        <w:tc>
          <w:tcPr>
            <w:tcW w:w="2546" w:type="dxa"/>
            <w:tcBorders>
              <w:top w:val="nil"/>
              <w:left w:val="nil"/>
              <w:bottom w:val="nil"/>
              <w:right w:val="nil"/>
            </w:tcBorders>
            <w:noWrap/>
          </w:tcPr>
          <w:p w14:paraId="7A620C29" w14:textId="77777777" w:rsidR="00214320" w:rsidRPr="007F7D1B" w:rsidRDefault="00214320" w:rsidP="009F0217">
            <w:pPr>
              <w:jc w:val="center"/>
              <w:rPr>
                <w:sz w:val="20"/>
                <w:szCs w:val="20"/>
                <w:lang w:val="sr-Cyrl-CS"/>
              </w:rPr>
            </w:pPr>
            <w:r w:rsidRPr="007F7D1B">
              <w:rPr>
                <w:sz w:val="20"/>
                <w:szCs w:val="20"/>
                <w:lang w:val="sr-Cyrl-CS"/>
              </w:rPr>
              <w:t>135.432 EUR</w:t>
            </w:r>
          </w:p>
        </w:tc>
        <w:tc>
          <w:tcPr>
            <w:tcW w:w="1719" w:type="dxa"/>
            <w:tcBorders>
              <w:top w:val="nil"/>
              <w:left w:val="nil"/>
              <w:bottom w:val="nil"/>
              <w:right w:val="nil"/>
            </w:tcBorders>
            <w:noWrap/>
          </w:tcPr>
          <w:p w14:paraId="1E7969A6" w14:textId="77777777" w:rsidR="00214320" w:rsidRPr="007F7D1B" w:rsidRDefault="00214320" w:rsidP="009F0217">
            <w:pPr>
              <w:jc w:val="center"/>
              <w:rPr>
                <w:sz w:val="20"/>
                <w:szCs w:val="20"/>
                <w:lang w:val="sr-Cyrl-CS"/>
              </w:rPr>
            </w:pPr>
          </w:p>
        </w:tc>
        <w:tc>
          <w:tcPr>
            <w:tcW w:w="1773" w:type="dxa"/>
            <w:tcBorders>
              <w:top w:val="nil"/>
              <w:left w:val="nil"/>
              <w:bottom w:val="nil"/>
            </w:tcBorders>
            <w:noWrap/>
          </w:tcPr>
          <w:p w14:paraId="32D6B662" w14:textId="77777777" w:rsidR="00214320" w:rsidRPr="007F7D1B" w:rsidRDefault="00214320" w:rsidP="009F0217">
            <w:pPr>
              <w:jc w:val="center"/>
              <w:rPr>
                <w:sz w:val="20"/>
                <w:szCs w:val="20"/>
                <w:lang w:val="sr-Cyrl-CS"/>
              </w:rPr>
            </w:pPr>
          </w:p>
        </w:tc>
      </w:tr>
      <w:tr w:rsidR="00214320" w:rsidRPr="007F7D1B" w14:paraId="59412783" w14:textId="77777777" w:rsidTr="009F0217">
        <w:trPr>
          <w:cantSplit/>
          <w:trHeight w:val="284"/>
        </w:trPr>
        <w:tc>
          <w:tcPr>
            <w:tcW w:w="727" w:type="dxa"/>
            <w:tcBorders>
              <w:top w:val="nil"/>
              <w:left w:val="nil"/>
              <w:bottom w:val="nil"/>
              <w:right w:val="nil"/>
            </w:tcBorders>
            <w:noWrap/>
          </w:tcPr>
          <w:p w14:paraId="43420D67" w14:textId="77777777" w:rsidR="00214320" w:rsidRPr="007F7D1B" w:rsidRDefault="00214320" w:rsidP="009F0217">
            <w:pPr>
              <w:jc w:val="right"/>
              <w:rPr>
                <w:bCs/>
                <w:sz w:val="20"/>
                <w:szCs w:val="20"/>
                <w:lang w:val="sr-Cyrl-CS"/>
              </w:rPr>
            </w:pPr>
          </w:p>
        </w:tc>
        <w:tc>
          <w:tcPr>
            <w:tcW w:w="3637" w:type="dxa"/>
            <w:gridSpan w:val="2"/>
            <w:tcBorders>
              <w:top w:val="nil"/>
              <w:left w:val="nil"/>
              <w:bottom w:val="nil"/>
              <w:right w:val="nil"/>
            </w:tcBorders>
            <w:noWrap/>
          </w:tcPr>
          <w:p w14:paraId="58091117" w14:textId="77777777" w:rsidR="00214320" w:rsidRPr="007F7D1B" w:rsidRDefault="00214320" w:rsidP="009F0217">
            <w:pPr>
              <w:rPr>
                <w:bCs/>
                <w:sz w:val="20"/>
                <w:szCs w:val="20"/>
                <w:lang w:val="sr-Cyrl-CS"/>
              </w:rPr>
            </w:pPr>
            <w:r w:rsidRPr="007F7D1B">
              <w:rPr>
                <w:bCs/>
                <w:sz w:val="20"/>
                <w:szCs w:val="20"/>
                <w:lang w:val="sr-Cyrl-CS"/>
              </w:rPr>
              <w:t>Каматна стопа</w:t>
            </w:r>
          </w:p>
        </w:tc>
        <w:tc>
          <w:tcPr>
            <w:tcW w:w="2546" w:type="dxa"/>
            <w:tcBorders>
              <w:top w:val="nil"/>
              <w:left w:val="nil"/>
              <w:bottom w:val="nil"/>
              <w:right w:val="nil"/>
            </w:tcBorders>
            <w:noWrap/>
          </w:tcPr>
          <w:p w14:paraId="6EE1960A" w14:textId="77777777" w:rsidR="00214320" w:rsidRPr="007F7D1B" w:rsidRDefault="00214320" w:rsidP="009F0217">
            <w:pPr>
              <w:jc w:val="center"/>
              <w:rPr>
                <w:sz w:val="20"/>
                <w:szCs w:val="20"/>
                <w:lang w:val="sr-Cyrl-CS"/>
              </w:rPr>
            </w:pPr>
            <w:r w:rsidRPr="007F7D1B">
              <w:rPr>
                <w:sz w:val="20"/>
                <w:szCs w:val="20"/>
                <w:lang w:val="sr-Cyrl-CS"/>
              </w:rPr>
              <w:t>0,80%</w:t>
            </w:r>
          </w:p>
        </w:tc>
        <w:tc>
          <w:tcPr>
            <w:tcW w:w="1719" w:type="dxa"/>
            <w:tcBorders>
              <w:top w:val="nil"/>
              <w:left w:val="nil"/>
              <w:bottom w:val="nil"/>
              <w:right w:val="nil"/>
            </w:tcBorders>
            <w:noWrap/>
          </w:tcPr>
          <w:p w14:paraId="5F45F30B" w14:textId="77777777" w:rsidR="00214320" w:rsidRPr="007F7D1B" w:rsidRDefault="00214320" w:rsidP="009F0217">
            <w:pPr>
              <w:jc w:val="center"/>
              <w:rPr>
                <w:sz w:val="20"/>
                <w:szCs w:val="20"/>
                <w:lang w:val="sr-Cyrl-CS"/>
              </w:rPr>
            </w:pPr>
          </w:p>
        </w:tc>
        <w:tc>
          <w:tcPr>
            <w:tcW w:w="1773" w:type="dxa"/>
            <w:tcBorders>
              <w:top w:val="nil"/>
              <w:left w:val="nil"/>
              <w:bottom w:val="nil"/>
            </w:tcBorders>
            <w:noWrap/>
          </w:tcPr>
          <w:p w14:paraId="1989DF1D" w14:textId="77777777" w:rsidR="00214320" w:rsidRPr="007F7D1B" w:rsidRDefault="00214320" w:rsidP="009F0217">
            <w:pPr>
              <w:jc w:val="center"/>
              <w:rPr>
                <w:sz w:val="20"/>
                <w:szCs w:val="20"/>
                <w:lang w:val="sr-Cyrl-CS"/>
              </w:rPr>
            </w:pPr>
          </w:p>
        </w:tc>
      </w:tr>
      <w:tr w:rsidR="00214320" w:rsidRPr="007F7D1B" w14:paraId="2770620C" w14:textId="77777777" w:rsidTr="009F0217">
        <w:trPr>
          <w:cantSplit/>
          <w:trHeight w:val="284"/>
        </w:trPr>
        <w:tc>
          <w:tcPr>
            <w:tcW w:w="727" w:type="dxa"/>
            <w:tcBorders>
              <w:top w:val="nil"/>
              <w:left w:val="nil"/>
              <w:bottom w:val="nil"/>
              <w:right w:val="nil"/>
            </w:tcBorders>
            <w:noWrap/>
          </w:tcPr>
          <w:p w14:paraId="3395AD79" w14:textId="77777777" w:rsidR="00214320" w:rsidRPr="007F7D1B" w:rsidRDefault="00214320" w:rsidP="009F0217">
            <w:pPr>
              <w:jc w:val="right"/>
              <w:rPr>
                <w:bCs/>
                <w:sz w:val="20"/>
                <w:szCs w:val="20"/>
                <w:lang w:val="sr-Cyrl-CS"/>
              </w:rPr>
            </w:pPr>
            <w:r w:rsidRPr="007F7D1B">
              <w:rPr>
                <w:bCs/>
                <w:sz w:val="20"/>
                <w:szCs w:val="20"/>
                <w:lang w:val="sr-Cyrl-CS"/>
              </w:rPr>
              <w:t>3.5</w:t>
            </w:r>
          </w:p>
        </w:tc>
        <w:tc>
          <w:tcPr>
            <w:tcW w:w="3637" w:type="dxa"/>
            <w:gridSpan w:val="2"/>
            <w:tcBorders>
              <w:top w:val="nil"/>
              <w:left w:val="nil"/>
              <w:bottom w:val="nil"/>
              <w:right w:val="nil"/>
            </w:tcBorders>
            <w:noWrap/>
          </w:tcPr>
          <w:p w14:paraId="102CCF7B" w14:textId="77777777" w:rsidR="00214320" w:rsidRPr="007F7D1B" w:rsidRDefault="00214320" w:rsidP="009F0217">
            <w:pPr>
              <w:rPr>
                <w:b/>
                <w:bCs/>
                <w:sz w:val="20"/>
                <w:szCs w:val="20"/>
                <w:lang w:val="sr-Cyrl-CS"/>
              </w:rPr>
            </w:pPr>
            <w:proofErr w:type="spellStart"/>
            <w:r w:rsidRPr="007F7D1B">
              <w:rPr>
                <w:b/>
                <w:bCs/>
                <w:sz w:val="20"/>
                <w:szCs w:val="20"/>
                <w:lang w:val="sr-Cyrl-CS"/>
              </w:rPr>
              <w:t>KfW</w:t>
            </w:r>
            <w:proofErr w:type="spellEnd"/>
            <w:r w:rsidRPr="007F7D1B">
              <w:rPr>
                <w:b/>
                <w:bCs/>
                <w:sz w:val="20"/>
                <w:szCs w:val="20"/>
                <w:lang w:val="sr-Cyrl-CS"/>
              </w:rPr>
              <w:t xml:space="preserve"> - ЈП „Електропривреда Србије” - Пројекат обновљиви извори енергије - </w:t>
            </w:r>
            <w:proofErr w:type="spellStart"/>
            <w:r w:rsidRPr="007F7D1B">
              <w:rPr>
                <w:b/>
                <w:bCs/>
                <w:sz w:val="20"/>
                <w:szCs w:val="20"/>
                <w:lang w:val="sr-Cyrl-CS"/>
              </w:rPr>
              <w:t>Ветропарк</w:t>
            </w:r>
            <w:proofErr w:type="spellEnd"/>
            <w:r w:rsidRPr="007F7D1B">
              <w:rPr>
                <w:b/>
                <w:bCs/>
                <w:sz w:val="20"/>
                <w:szCs w:val="20"/>
                <w:lang w:val="sr-Cyrl-CS"/>
              </w:rPr>
              <w:t xml:space="preserve"> Костолац</w:t>
            </w:r>
          </w:p>
        </w:tc>
        <w:tc>
          <w:tcPr>
            <w:tcW w:w="2546" w:type="dxa"/>
            <w:tcBorders>
              <w:top w:val="nil"/>
              <w:left w:val="nil"/>
              <w:bottom w:val="nil"/>
              <w:right w:val="nil"/>
            </w:tcBorders>
            <w:noWrap/>
          </w:tcPr>
          <w:p w14:paraId="222050F7" w14:textId="77777777" w:rsidR="00214320" w:rsidRPr="007F7D1B" w:rsidRDefault="00214320" w:rsidP="009F0217">
            <w:pPr>
              <w:jc w:val="center"/>
              <w:rPr>
                <w:sz w:val="20"/>
                <w:szCs w:val="20"/>
                <w:lang w:val="sr-Cyrl-CS"/>
              </w:rPr>
            </w:pPr>
          </w:p>
        </w:tc>
        <w:tc>
          <w:tcPr>
            <w:tcW w:w="1719" w:type="dxa"/>
            <w:tcBorders>
              <w:top w:val="nil"/>
              <w:left w:val="nil"/>
              <w:bottom w:val="nil"/>
              <w:right w:val="nil"/>
            </w:tcBorders>
            <w:noWrap/>
          </w:tcPr>
          <w:p w14:paraId="4CCEDECF" w14:textId="77777777" w:rsidR="00214320" w:rsidRPr="007F7D1B" w:rsidRDefault="00214320" w:rsidP="009F0217">
            <w:pPr>
              <w:jc w:val="center"/>
              <w:rPr>
                <w:sz w:val="20"/>
                <w:szCs w:val="20"/>
                <w:lang w:val="sr-Cyrl-CS"/>
              </w:rPr>
            </w:pPr>
            <w:r w:rsidRPr="007F7D1B">
              <w:rPr>
                <w:sz w:val="20"/>
                <w:szCs w:val="20"/>
                <w:lang w:val="sr-Cyrl-CS"/>
              </w:rPr>
              <w:t>149.992</w:t>
            </w:r>
          </w:p>
        </w:tc>
        <w:tc>
          <w:tcPr>
            <w:tcW w:w="1773" w:type="dxa"/>
            <w:tcBorders>
              <w:top w:val="nil"/>
              <w:left w:val="nil"/>
              <w:bottom w:val="nil"/>
            </w:tcBorders>
            <w:noWrap/>
          </w:tcPr>
          <w:p w14:paraId="37468530" w14:textId="77777777" w:rsidR="00214320" w:rsidRPr="007F7D1B" w:rsidRDefault="00214320" w:rsidP="009F0217">
            <w:pPr>
              <w:jc w:val="center"/>
              <w:rPr>
                <w:sz w:val="20"/>
                <w:szCs w:val="20"/>
                <w:lang w:val="sr-Cyrl-CS"/>
              </w:rPr>
            </w:pPr>
            <w:r w:rsidRPr="007F7D1B">
              <w:rPr>
                <w:sz w:val="20"/>
                <w:szCs w:val="20"/>
                <w:lang w:val="sr-Cyrl-CS"/>
              </w:rPr>
              <w:t>17.634.679</w:t>
            </w:r>
          </w:p>
        </w:tc>
      </w:tr>
      <w:tr w:rsidR="00214320" w:rsidRPr="007F7D1B" w14:paraId="5AE68712" w14:textId="77777777" w:rsidTr="009F0217">
        <w:trPr>
          <w:cantSplit/>
          <w:trHeight w:val="284"/>
        </w:trPr>
        <w:tc>
          <w:tcPr>
            <w:tcW w:w="727" w:type="dxa"/>
            <w:tcBorders>
              <w:top w:val="nil"/>
              <w:left w:val="nil"/>
              <w:bottom w:val="nil"/>
              <w:right w:val="nil"/>
            </w:tcBorders>
            <w:noWrap/>
          </w:tcPr>
          <w:p w14:paraId="1D6E3782" w14:textId="77777777" w:rsidR="00214320" w:rsidRPr="007F7D1B" w:rsidRDefault="00214320" w:rsidP="009F0217">
            <w:pPr>
              <w:jc w:val="right"/>
              <w:rPr>
                <w:bCs/>
                <w:sz w:val="20"/>
                <w:szCs w:val="20"/>
                <w:lang w:val="sr-Cyrl-CS"/>
              </w:rPr>
            </w:pPr>
          </w:p>
        </w:tc>
        <w:tc>
          <w:tcPr>
            <w:tcW w:w="3637" w:type="dxa"/>
            <w:gridSpan w:val="2"/>
            <w:tcBorders>
              <w:top w:val="nil"/>
              <w:left w:val="nil"/>
              <w:bottom w:val="nil"/>
              <w:right w:val="nil"/>
            </w:tcBorders>
            <w:noWrap/>
          </w:tcPr>
          <w:p w14:paraId="28544534" w14:textId="77777777" w:rsidR="00214320" w:rsidRPr="007F7D1B" w:rsidRDefault="00214320" w:rsidP="009F0217">
            <w:pPr>
              <w:rPr>
                <w:bCs/>
                <w:sz w:val="20"/>
                <w:szCs w:val="20"/>
                <w:lang w:val="sr-Cyrl-CS"/>
              </w:rPr>
            </w:pPr>
            <w:r w:rsidRPr="007F7D1B">
              <w:rPr>
                <w:bCs/>
                <w:sz w:val="20"/>
                <w:szCs w:val="20"/>
                <w:lang w:val="sr-Cyrl-CS"/>
              </w:rPr>
              <w:t>Први датум отплате главнице</w:t>
            </w:r>
          </w:p>
        </w:tc>
        <w:tc>
          <w:tcPr>
            <w:tcW w:w="2546" w:type="dxa"/>
            <w:tcBorders>
              <w:top w:val="nil"/>
              <w:left w:val="nil"/>
              <w:bottom w:val="nil"/>
              <w:right w:val="nil"/>
            </w:tcBorders>
            <w:noWrap/>
          </w:tcPr>
          <w:p w14:paraId="43EFA09A" w14:textId="77777777" w:rsidR="00214320" w:rsidRPr="007F7D1B" w:rsidRDefault="00214320" w:rsidP="009F0217">
            <w:pPr>
              <w:jc w:val="center"/>
              <w:rPr>
                <w:sz w:val="20"/>
                <w:szCs w:val="20"/>
                <w:lang w:val="sr-Cyrl-CS"/>
              </w:rPr>
            </w:pPr>
            <w:r w:rsidRPr="007F7D1B">
              <w:rPr>
                <w:sz w:val="20"/>
                <w:szCs w:val="20"/>
                <w:lang w:val="sr-Cyrl-CS"/>
              </w:rPr>
              <w:t>30.12.2021.</w:t>
            </w:r>
          </w:p>
        </w:tc>
        <w:tc>
          <w:tcPr>
            <w:tcW w:w="1719" w:type="dxa"/>
            <w:tcBorders>
              <w:top w:val="nil"/>
              <w:left w:val="nil"/>
              <w:bottom w:val="nil"/>
              <w:right w:val="nil"/>
            </w:tcBorders>
            <w:noWrap/>
          </w:tcPr>
          <w:p w14:paraId="5AF0FD13" w14:textId="77777777" w:rsidR="00214320" w:rsidRPr="007F7D1B" w:rsidRDefault="00214320" w:rsidP="009F0217">
            <w:pPr>
              <w:jc w:val="center"/>
              <w:rPr>
                <w:sz w:val="20"/>
                <w:szCs w:val="20"/>
                <w:lang w:val="sr-Cyrl-CS"/>
              </w:rPr>
            </w:pPr>
          </w:p>
        </w:tc>
        <w:tc>
          <w:tcPr>
            <w:tcW w:w="1773" w:type="dxa"/>
            <w:tcBorders>
              <w:top w:val="nil"/>
              <w:left w:val="nil"/>
              <w:bottom w:val="nil"/>
            </w:tcBorders>
            <w:noWrap/>
          </w:tcPr>
          <w:p w14:paraId="6A29A687" w14:textId="77777777" w:rsidR="00214320" w:rsidRPr="007F7D1B" w:rsidRDefault="00214320" w:rsidP="009F0217">
            <w:pPr>
              <w:jc w:val="center"/>
              <w:rPr>
                <w:sz w:val="20"/>
                <w:szCs w:val="20"/>
                <w:lang w:val="sr-Cyrl-CS"/>
              </w:rPr>
            </w:pPr>
          </w:p>
        </w:tc>
      </w:tr>
      <w:tr w:rsidR="00214320" w:rsidRPr="007F7D1B" w14:paraId="6C409AA8" w14:textId="77777777" w:rsidTr="009F0217">
        <w:trPr>
          <w:cantSplit/>
          <w:trHeight w:val="284"/>
        </w:trPr>
        <w:tc>
          <w:tcPr>
            <w:tcW w:w="727" w:type="dxa"/>
            <w:tcBorders>
              <w:top w:val="nil"/>
              <w:left w:val="nil"/>
              <w:bottom w:val="nil"/>
              <w:right w:val="nil"/>
            </w:tcBorders>
            <w:noWrap/>
          </w:tcPr>
          <w:p w14:paraId="58D8AB4F" w14:textId="77777777" w:rsidR="00214320" w:rsidRPr="007F7D1B" w:rsidRDefault="00214320" w:rsidP="009F0217">
            <w:pPr>
              <w:jc w:val="right"/>
              <w:rPr>
                <w:bCs/>
                <w:sz w:val="20"/>
                <w:szCs w:val="20"/>
                <w:lang w:val="sr-Cyrl-CS"/>
              </w:rPr>
            </w:pPr>
          </w:p>
        </w:tc>
        <w:tc>
          <w:tcPr>
            <w:tcW w:w="3637" w:type="dxa"/>
            <w:gridSpan w:val="2"/>
            <w:tcBorders>
              <w:top w:val="nil"/>
              <w:left w:val="nil"/>
              <w:bottom w:val="nil"/>
              <w:right w:val="nil"/>
            </w:tcBorders>
            <w:noWrap/>
          </w:tcPr>
          <w:p w14:paraId="0B30D383" w14:textId="77777777" w:rsidR="00214320" w:rsidRPr="007F7D1B" w:rsidRDefault="00214320" w:rsidP="009F0217">
            <w:pPr>
              <w:rPr>
                <w:bCs/>
                <w:sz w:val="20"/>
                <w:szCs w:val="20"/>
                <w:lang w:val="sr-Cyrl-CS"/>
              </w:rPr>
            </w:pPr>
            <w:r w:rsidRPr="007F7D1B">
              <w:rPr>
                <w:bCs/>
                <w:sz w:val="20"/>
                <w:szCs w:val="20"/>
                <w:lang w:val="sr-Cyrl-CS"/>
              </w:rPr>
              <w:t>Последњи датум отплате главнице</w:t>
            </w:r>
          </w:p>
        </w:tc>
        <w:tc>
          <w:tcPr>
            <w:tcW w:w="2546" w:type="dxa"/>
            <w:tcBorders>
              <w:top w:val="nil"/>
              <w:left w:val="nil"/>
              <w:bottom w:val="nil"/>
              <w:right w:val="nil"/>
            </w:tcBorders>
            <w:noWrap/>
          </w:tcPr>
          <w:p w14:paraId="6B2F0BF3" w14:textId="77777777" w:rsidR="00214320" w:rsidRPr="007F7D1B" w:rsidRDefault="00214320" w:rsidP="009F0217">
            <w:pPr>
              <w:jc w:val="center"/>
              <w:rPr>
                <w:sz w:val="20"/>
                <w:szCs w:val="20"/>
                <w:lang w:val="sr-Cyrl-CS"/>
              </w:rPr>
            </w:pPr>
            <w:r w:rsidRPr="007F7D1B">
              <w:rPr>
                <w:sz w:val="20"/>
                <w:szCs w:val="20"/>
                <w:lang w:val="sr-Cyrl-CS"/>
              </w:rPr>
              <w:t>30.12.2032.</w:t>
            </w:r>
          </w:p>
        </w:tc>
        <w:tc>
          <w:tcPr>
            <w:tcW w:w="1719" w:type="dxa"/>
            <w:tcBorders>
              <w:top w:val="nil"/>
              <w:left w:val="nil"/>
              <w:bottom w:val="nil"/>
              <w:right w:val="nil"/>
            </w:tcBorders>
            <w:noWrap/>
          </w:tcPr>
          <w:p w14:paraId="06EA4E6F" w14:textId="77777777" w:rsidR="00214320" w:rsidRPr="007F7D1B" w:rsidRDefault="00214320" w:rsidP="009F0217">
            <w:pPr>
              <w:jc w:val="center"/>
              <w:rPr>
                <w:sz w:val="20"/>
                <w:szCs w:val="20"/>
                <w:lang w:val="sr-Cyrl-CS"/>
              </w:rPr>
            </w:pPr>
          </w:p>
        </w:tc>
        <w:tc>
          <w:tcPr>
            <w:tcW w:w="1773" w:type="dxa"/>
            <w:tcBorders>
              <w:top w:val="nil"/>
              <w:left w:val="nil"/>
              <w:bottom w:val="nil"/>
            </w:tcBorders>
            <w:noWrap/>
          </w:tcPr>
          <w:p w14:paraId="65CFB431" w14:textId="77777777" w:rsidR="00214320" w:rsidRPr="007F7D1B" w:rsidRDefault="00214320" w:rsidP="009F0217">
            <w:pPr>
              <w:jc w:val="center"/>
              <w:rPr>
                <w:sz w:val="20"/>
                <w:szCs w:val="20"/>
                <w:lang w:val="sr-Cyrl-CS"/>
              </w:rPr>
            </w:pPr>
          </w:p>
        </w:tc>
      </w:tr>
      <w:tr w:rsidR="00214320" w:rsidRPr="007F7D1B" w14:paraId="62FA06FA" w14:textId="77777777" w:rsidTr="009F0217">
        <w:trPr>
          <w:cantSplit/>
          <w:trHeight w:val="284"/>
        </w:trPr>
        <w:tc>
          <w:tcPr>
            <w:tcW w:w="727" w:type="dxa"/>
            <w:tcBorders>
              <w:top w:val="nil"/>
              <w:left w:val="nil"/>
              <w:bottom w:val="nil"/>
              <w:right w:val="nil"/>
            </w:tcBorders>
            <w:noWrap/>
          </w:tcPr>
          <w:p w14:paraId="057A1D97" w14:textId="77777777" w:rsidR="00214320" w:rsidRPr="007F7D1B" w:rsidRDefault="00214320" w:rsidP="009F0217">
            <w:pPr>
              <w:jc w:val="right"/>
              <w:rPr>
                <w:bCs/>
                <w:sz w:val="20"/>
                <w:szCs w:val="20"/>
                <w:lang w:val="sr-Cyrl-CS"/>
              </w:rPr>
            </w:pPr>
          </w:p>
        </w:tc>
        <w:tc>
          <w:tcPr>
            <w:tcW w:w="3637" w:type="dxa"/>
            <w:gridSpan w:val="2"/>
            <w:tcBorders>
              <w:top w:val="nil"/>
              <w:left w:val="nil"/>
              <w:bottom w:val="nil"/>
              <w:right w:val="nil"/>
            </w:tcBorders>
            <w:noWrap/>
          </w:tcPr>
          <w:p w14:paraId="38CDD564" w14:textId="77777777" w:rsidR="00214320" w:rsidRPr="007F7D1B" w:rsidRDefault="00214320" w:rsidP="009F0217">
            <w:pPr>
              <w:rPr>
                <w:bCs/>
                <w:sz w:val="20"/>
                <w:szCs w:val="20"/>
                <w:lang w:val="sr-Cyrl-CS"/>
              </w:rPr>
            </w:pPr>
            <w:r w:rsidRPr="007F7D1B">
              <w:rPr>
                <w:bCs/>
                <w:sz w:val="20"/>
                <w:szCs w:val="20"/>
                <w:lang w:val="sr-Cyrl-CS"/>
              </w:rPr>
              <w:t>Рата главнице за 2021. год.</w:t>
            </w:r>
          </w:p>
        </w:tc>
        <w:tc>
          <w:tcPr>
            <w:tcW w:w="2546" w:type="dxa"/>
            <w:tcBorders>
              <w:top w:val="nil"/>
              <w:left w:val="nil"/>
              <w:bottom w:val="nil"/>
              <w:right w:val="nil"/>
            </w:tcBorders>
            <w:noWrap/>
          </w:tcPr>
          <w:p w14:paraId="4B802542" w14:textId="77777777" w:rsidR="00214320" w:rsidRPr="007F7D1B" w:rsidRDefault="00214320" w:rsidP="009F0217">
            <w:pPr>
              <w:jc w:val="center"/>
              <w:rPr>
                <w:sz w:val="20"/>
                <w:szCs w:val="20"/>
                <w:lang w:val="sr-Cyrl-CS"/>
              </w:rPr>
            </w:pPr>
            <w:r w:rsidRPr="007F7D1B">
              <w:rPr>
                <w:sz w:val="20"/>
                <w:szCs w:val="20"/>
                <w:lang w:val="sr-Cyrl-CS"/>
              </w:rPr>
              <w:t>149.992 EUR</w:t>
            </w:r>
          </w:p>
        </w:tc>
        <w:tc>
          <w:tcPr>
            <w:tcW w:w="1719" w:type="dxa"/>
            <w:tcBorders>
              <w:top w:val="nil"/>
              <w:left w:val="nil"/>
              <w:bottom w:val="nil"/>
              <w:right w:val="nil"/>
            </w:tcBorders>
            <w:noWrap/>
          </w:tcPr>
          <w:p w14:paraId="0E223D35" w14:textId="77777777" w:rsidR="00214320" w:rsidRPr="007F7D1B" w:rsidRDefault="00214320" w:rsidP="009F0217">
            <w:pPr>
              <w:jc w:val="center"/>
              <w:rPr>
                <w:sz w:val="20"/>
                <w:szCs w:val="20"/>
                <w:lang w:val="sr-Cyrl-CS"/>
              </w:rPr>
            </w:pPr>
          </w:p>
        </w:tc>
        <w:tc>
          <w:tcPr>
            <w:tcW w:w="1773" w:type="dxa"/>
            <w:tcBorders>
              <w:top w:val="nil"/>
              <w:left w:val="nil"/>
              <w:bottom w:val="nil"/>
            </w:tcBorders>
            <w:noWrap/>
          </w:tcPr>
          <w:p w14:paraId="5292C0C4" w14:textId="77777777" w:rsidR="00214320" w:rsidRPr="007F7D1B" w:rsidRDefault="00214320" w:rsidP="009F0217">
            <w:pPr>
              <w:jc w:val="center"/>
              <w:rPr>
                <w:sz w:val="20"/>
                <w:szCs w:val="20"/>
                <w:lang w:val="sr-Cyrl-CS"/>
              </w:rPr>
            </w:pPr>
          </w:p>
        </w:tc>
      </w:tr>
      <w:tr w:rsidR="00214320" w:rsidRPr="007F7D1B" w14:paraId="045FE70E" w14:textId="77777777" w:rsidTr="009F0217">
        <w:trPr>
          <w:cantSplit/>
          <w:trHeight w:val="284"/>
        </w:trPr>
        <w:tc>
          <w:tcPr>
            <w:tcW w:w="727" w:type="dxa"/>
            <w:tcBorders>
              <w:top w:val="nil"/>
              <w:left w:val="nil"/>
              <w:bottom w:val="single" w:sz="4" w:space="0" w:color="auto"/>
              <w:right w:val="nil"/>
            </w:tcBorders>
            <w:noWrap/>
          </w:tcPr>
          <w:p w14:paraId="2CEA949D" w14:textId="77777777" w:rsidR="00214320" w:rsidRPr="007F7D1B" w:rsidRDefault="00214320" w:rsidP="009F0217">
            <w:pPr>
              <w:jc w:val="right"/>
              <w:rPr>
                <w:bCs/>
                <w:sz w:val="20"/>
                <w:szCs w:val="20"/>
                <w:lang w:val="sr-Cyrl-CS"/>
              </w:rPr>
            </w:pPr>
          </w:p>
        </w:tc>
        <w:tc>
          <w:tcPr>
            <w:tcW w:w="3637" w:type="dxa"/>
            <w:gridSpan w:val="2"/>
            <w:tcBorders>
              <w:top w:val="nil"/>
              <w:left w:val="nil"/>
              <w:bottom w:val="nil"/>
              <w:right w:val="nil"/>
            </w:tcBorders>
            <w:noWrap/>
          </w:tcPr>
          <w:p w14:paraId="3E54252D" w14:textId="77777777" w:rsidR="00214320" w:rsidRPr="007F7D1B" w:rsidRDefault="00214320" w:rsidP="009F0217">
            <w:pPr>
              <w:rPr>
                <w:bCs/>
                <w:sz w:val="20"/>
                <w:szCs w:val="20"/>
                <w:lang w:val="sr-Cyrl-CS"/>
              </w:rPr>
            </w:pPr>
            <w:r w:rsidRPr="007F7D1B">
              <w:rPr>
                <w:bCs/>
                <w:sz w:val="20"/>
                <w:szCs w:val="20"/>
                <w:lang w:val="sr-Cyrl-CS"/>
              </w:rPr>
              <w:t>Каматна стопа</w:t>
            </w:r>
          </w:p>
        </w:tc>
        <w:tc>
          <w:tcPr>
            <w:tcW w:w="2546" w:type="dxa"/>
            <w:tcBorders>
              <w:top w:val="nil"/>
              <w:left w:val="nil"/>
              <w:bottom w:val="nil"/>
              <w:right w:val="nil"/>
            </w:tcBorders>
            <w:noWrap/>
          </w:tcPr>
          <w:p w14:paraId="3D22F688" w14:textId="77777777" w:rsidR="00214320" w:rsidRPr="007F7D1B" w:rsidRDefault="00214320" w:rsidP="009F0217">
            <w:pPr>
              <w:jc w:val="center"/>
              <w:rPr>
                <w:sz w:val="20"/>
                <w:szCs w:val="20"/>
                <w:lang w:val="sr-Cyrl-CS"/>
              </w:rPr>
            </w:pPr>
            <w:r w:rsidRPr="007F7D1B">
              <w:rPr>
                <w:sz w:val="20"/>
                <w:szCs w:val="20"/>
                <w:lang w:val="sr-Cyrl-CS"/>
              </w:rPr>
              <w:t>0,85%</w:t>
            </w:r>
          </w:p>
        </w:tc>
        <w:tc>
          <w:tcPr>
            <w:tcW w:w="1719" w:type="dxa"/>
            <w:tcBorders>
              <w:top w:val="nil"/>
              <w:left w:val="nil"/>
              <w:bottom w:val="nil"/>
              <w:right w:val="nil"/>
            </w:tcBorders>
            <w:noWrap/>
          </w:tcPr>
          <w:p w14:paraId="01588851" w14:textId="77777777" w:rsidR="00214320" w:rsidRPr="007F7D1B" w:rsidRDefault="00214320" w:rsidP="009F0217">
            <w:pPr>
              <w:jc w:val="center"/>
              <w:rPr>
                <w:sz w:val="20"/>
                <w:szCs w:val="20"/>
                <w:lang w:val="sr-Cyrl-CS"/>
              </w:rPr>
            </w:pPr>
          </w:p>
        </w:tc>
        <w:tc>
          <w:tcPr>
            <w:tcW w:w="1773" w:type="dxa"/>
            <w:tcBorders>
              <w:top w:val="nil"/>
              <w:left w:val="nil"/>
              <w:bottom w:val="nil"/>
            </w:tcBorders>
            <w:noWrap/>
          </w:tcPr>
          <w:p w14:paraId="3C7234C9" w14:textId="77777777" w:rsidR="00214320" w:rsidRPr="007F7D1B" w:rsidRDefault="00214320" w:rsidP="009F0217">
            <w:pPr>
              <w:jc w:val="center"/>
              <w:rPr>
                <w:sz w:val="20"/>
                <w:szCs w:val="20"/>
                <w:lang w:val="sr-Cyrl-CS"/>
              </w:rPr>
            </w:pPr>
          </w:p>
        </w:tc>
      </w:tr>
      <w:tr w:rsidR="00214320" w:rsidRPr="007F7D1B" w14:paraId="39AB0BE7" w14:textId="77777777" w:rsidTr="009F0217">
        <w:trPr>
          <w:cantSplit/>
          <w:trHeight w:val="284"/>
        </w:trPr>
        <w:tc>
          <w:tcPr>
            <w:tcW w:w="727" w:type="dxa"/>
            <w:tcBorders>
              <w:top w:val="single" w:sz="4" w:space="0" w:color="auto"/>
              <w:left w:val="nil"/>
              <w:bottom w:val="single" w:sz="4" w:space="0" w:color="auto"/>
              <w:right w:val="nil"/>
            </w:tcBorders>
            <w:noWrap/>
            <w:vAlign w:val="center"/>
          </w:tcPr>
          <w:p w14:paraId="6E2FAF78" w14:textId="77777777" w:rsidR="00214320" w:rsidRPr="007F7D1B" w:rsidRDefault="00214320" w:rsidP="009F0217">
            <w:pPr>
              <w:jc w:val="right"/>
              <w:rPr>
                <w:bCs/>
                <w:sz w:val="20"/>
                <w:szCs w:val="20"/>
                <w:lang w:val="sr-Cyrl-CS"/>
              </w:rPr>
            </w:pPr>
            <w:r w:rsidRPr="007F7D1B">
              <w:rPr>
                <w:b/>
                <w:bCs/>
                <w:sz w:val="20"/>
                <w:szCs w:val="20"/>
                <w:lang w:val="sr-Cyrl-CS"/>
              </w:rPr>
              <w:t>3</w:t>
            </w:r>
          </w:p>
        </w:tc>
        <w:tc>
          <w:tcPr>
            <w:tcW w:w="3637" w:type="dxa"/>
            <w:gridSpan w:val="2"/>
            <w:tcBorders>
              <w:top w:val="single" w:sz="4" w:space="0" w:color="auto"/>
              <w:left w:val="nil"/>
              <w:bottom w:val="single" w:sz="4" w:space="0" w:color="auto"/>
              <w:right w:val="nil"/>
            </w:tcBorders>
            <w:noWrap/>
            <w:vAlign w:val="center"/>
          </w:tcPr>
          <w:p w14:paraId="366B6EF4" w14:textId="77777777" w:rsidR="00214320" w:rsidRPr="007F7D1B" w:rsidRDefault="00214320" w:rsidP="009F0217">
            <w:pPr>
              <w:rPr>
                <w:bCs/>
                <w:sz w:val="20"/>
                <w:szCs w:val="20"/>
                <w:lang w:val="sr-Cyrl-CS"/>
              </w:rPr>
            </w:pPr>
            <w:r w:rsidRPr="007F7D1B">
              <w:rPr>
                <w:b/>
                <w:bCs/>
                <w:sz w:val="20"/>
                <w:szCs w:val="20"/>
                <w:lang w:val="sr-Cyrl-CS"/>
              </w:rPr>
              <w:t>Укупно</w:t>
            </w:r>
          </w:p>
        </w:tc>
        <w:tc>
          <w:tcPr>
            <w:tcW w:w="2546" w:type="dxa"/>
            <w:tcBorders>
              <w:top w:val="single" w:sz="4" w:space="0" w:color="auto"/>
              <w:left w:val="nil"/>
              <w:bottom w:val="single" w:sz="4" w:space="0" w:color="auto"/>
              <w:right w:val="nil"/>
            </w:tcBorders>
            <w:noWrap/>
          </w:tcPr>
          <w:p w14:paraId="528C50E5" w14:textId="77777777" w:rsidR="00214320" w:rsidRPr="007F7D1B" w:rsidRDefault="00214320" w:rsidP="009F0217">
            <w:pPr>
              <w:jc w:val="center"/>
              <w:rPr>
                <w:sz w:val="20"/>
                <w:szCs w:val="20"/>
                <w:lang w:val="sr-Cyrl-CS"/>
              </w:rPr>
            </w:pPr>
          </w:p>
        </w:tc>
        <w:tc>
          <w:tcPr>
            <w:tcW w:w="1719" w:type="dxa"/>
            <w:tcBorders>
              <w:top w:val="single" w:sz="4" w:space="0" w:color="auto"/>
              <w:left w:val="nil"/>
              <w:bottom w:val="single" w:sz="4" w:space="0" w:color="auto"/>
              <w:right w:val="nil"/>
            </w:tcBorders>
            <w:noWrap/>
            <w:vAlign w:val="center"/>
          </w:tcPr>
          <w:p w14:paraId="6C083B41" w14:textId="77777777" w:rsidR="00214320" w:rsidRPr="007F7D1B" w:rsidRDefault="00214320" w:rsidP="009F0217">
            <w:pPr>
              <w:jc w:val="center"/>
              <w:rPr>
                <w:b/>
                <w:bCs/>
                <w:sz w:val="20"/>
                <w:szCs w:val="20"/>
                <w:lang w:val="sr-Cyrl-CS"/>
              </w:rPr>
            </w:pPr>
            <w:r w:rsidRPr="007F7D1B">
              <w:rPr>
                <w:b/>
                <w:bCs/>
                <w:sz w:val="20"/>
                <w:szCs w:val="20"/>
                <w:lang w:val="sr-Cyrl-CS"/>
              </w:rPr>
              <w:t>81.111.835</w:t>
            </w:r>
          </w:p>
        </w:tc>
        <w:tc>
          <w:tcPr>
            <w:tcW w:w="1773" w:type="dxa"/>
            <w:tcBorders>
              <w:top w:val="single" w:sz="4" w:space="0" w:color="auto"/>
              <w:left w:val="nil"/>
              <w:bottom w:val="single" w:sz="4" w:space="0" w:color="auto"/>
            </w:tcBorders>
            <w:noWrap/>
            <w:vAlign w:val="center"/>
          </w:tcPr>
          <w:p w14:paraId="12D61331" w14:textId="77777777" w:rsidR="00214320" w:rsidRPr="007F7D1B" w:rsidRDefault="00214320" w:rsidP="009F0217">
            <w:pPr>
              <w:jc w:val="center"/>
              <w:rPr>
                <w:b/>
                <w:sz w:val="20"/>
                <w:szCs w:val="20"/>
                <w:lang w:val="sr-Cyrl-CS"/>
              </w:rPr>
            </w:pPr>
            <w:r w:rsidRPr="007F7D1B">
              <w:rPr>
                <w:b/>
                <w:sz w:val="20"/>
                <w:szCs w:val="20"/>
                <w:lang w:val="sr-Cyrl-CS"/>
              </w:rPr>
              <w:t>9.536.383.401</w:t>
            </w:r>
          </w:p>
        </w:tc>
      </w:tr>
      <w:tr w:rsidR="00214320" w:rsidRPr="007F7D1B" w14:paraId="164C2607" w14:textId="77777777" w:rsidTr="009F0217">
        <w:trPr>
          <w:cantSplit/>
          <w:trHeight w:val="284"/>
        </w:trPr>
        <w:tc>
          <w:tcPr>
            <w:tcW w:w="727" w:type="dxa"/>
            <w:tcBorders>
              <w:top w:val="single" w:sz="4" w:space="0" w:color="auto"/>
              <w:left w:val="nil"/>
              <w:right w:val="nil"/>
            </w:tcBorders>
            <w:noWrap/>
          </w:tcPr>
          <w:p w14:paraId="71F4733C" w14:textId="77777777" w:rsidR="00214320" w:rsidRPr="007F7D1B" w:rsidRDefault="00214320" w:rsidP="009F0217">
            <w:pPr>
              <w:rPr>
                <w:b/>
                <w:bCs/>
                <w:sz w:val="20"/>
                <w:szCs w:val="20"/>
                <w:lang w:val="sr-Cyrl-CS"/>
              </w:rPr>
            </w:pPr>
          </w:p>
        </w:tc>
        <w:tc>
          <w:tcPr>
            <w:tcW w:w="3637" w:type="dxa"/>
            <w:gridSpan w:val="2"/>
            <w:tcBorders>
              <w:top w:val="single" w:sz="4" w:space="0" w:color="auto"/>
              <w:left w:val="nil"/>
              <w:right w:val="nil"/>
            </w:tcBorders>
            <w:noWrap/>
          </w:tcPr>
          <w:p w14:paraId="49F5A83A" w14:textId="77777777" w:rsidR="00214320" w:rsidRPr="007F7D1B" w:rsidRDefault="00214320" w:rsidP="009F0217">
            <w:pPr>
              <w:rPr>
                <w:b/>
                <w:bCs/>
                <w:sz w:val="20"/>
                <w:szCs w:val="20"/>
                <w:lang w:val="sr-Cyrl-CS"/>
              </w:rPr>
            </w:pPr>
            <w:r w:rsidRPr="007F7D1B">
              <w:rPr>
                <w:b/>
                <w:bCs/>
                <w:sz w:val="20"/>
                <w:szCs w:val="20"/>
                <w:lang w:val="sr-Cyrl-CS"/>
              </w:rPr>
              <w:t>ЕУРОФИМА</w:t>
            </w:r>
          </w:p>
        </w:tc>
        <w:tc>
          <w:tcPr>
            <w:tcW w:w="2546" w:type="dxa"/>
            <w:tcBorders>
              <w:top w:val="single" w:sz="4" w:space="0" w:color="auto"/>
              <w:left w:val="nil"/>
              <w:right w:val="nil"/>
            </w:tcBorders>
            <w:noWrap/>
          </w:tcPr>
          <w:p w14:paraId="70439468" w14:textId="77777777" w:rsidR="00214320" w:rsidRPr="007F7D1B" w:rsidRDefault="00214320" w:rsidP="009F0217">
            <w:pPr>
              <w:jc w:val="center"/>
              <w:rPr>
                <w:sz w:val="20"/>
                <w:szCs w:val="20"/>
                <w:lang w:val="sr-Cyrl-CS"/>
              </w:rPr>
            </w:pPr>
          </w:p>
        </w:tc>
        <w:tc>
          <w:tcPr>
            <w:tcW w:w="1719" w:type="dxa"/>
            <w:tcBorders>
              <w:top w:val="single" w:sz="4" w:space="0" w:color="auto"/>
              <w:left w:val="nil"/>
              <w:right w:val="nil"/>
            </w:tcBorders>
            <w:noWrap/>
          </w:tcPr>
          <w:p w14:paraId="6BA143BA" w14:textId="77777777" w:rsidR="00214320" w:rsidRPr="007F7D1B" w:rsidRDefault="00214320" w:rsidP="009F0217">
            <w:pPr>
              <w:jc w:val="center"/>
              <w:rPr>
                <w:b/>
                <w:sz w:val="20"/>
                <w:szCs w:val="20"/>
                <w:lang w:val="sr-Cyrl-CS"/>
              </w:rPr>
            </w:pPr>
          </w:p>
        </w:tc>
        <w:tc>
          <w:tcPr>
            <w:tcW w:w="1773" w:type="dxa"/>
            <w:tcBorders>
              <w:top w:val="single" w:sz="4" w:space="0" w:color="auto"/>
              <w:left w:val="nil"/>
            </w:tcBorders>
            <w:noWrap/>
          </w:tcPr>
          <w:p w14:paraId="24B030C8" w14:textId="77777777" w:rsidR="00214320" w:rsidRPr="007F7D1B" w:rsidRDefault="00214320" w:rsidP="009F0217">
            <w:pPr>
              <w:jc w:val="center"/>
              <w:rPr>
                <w:b/>
                <w:sz w:val="20"/>
                <w:szCs w:val="20"/>
                <w:lang w:val="sr-Cyrl-CS"/>
              </w:rPr>
            </w:pPr>
          </w:p>
        </w:tc>
      </w:tr>
      <w:tr w:rsidR="00214320" w:rsidRPr="007F7D1B" w14:paraId="0D219734" w14:textId="77777777" w:rsidTr="009F0217">
        <w:trPr>
          <w:cantSplit/>
          <w:trHeight w:val="284"/>
        </w:trPr>
        <w:tc>
          <w:tcPr>
            <w:tcW w:w="727" w:type="dxa"/>
            <w:tcBorders>
              <w:left w:val="nil"/>
              <w:right w:val="nil"/>
            </w:tcBorders>
            <w:noWrap/>
          </w:tcPr>
          <w:p w14:paraId="025B84F5" w14:textId="77777777" w:rsidR="00214320" w:rsidRPr="007F7D1B" w:rsidRDefault="00214320" w:rsidP="009F0217">
            <w:pPr>
              <w:jc w:val="right"/>
              <w:rPr>
                <w:b/>
                <w:bCs/>
                <w:sz w:val="20"/>
                <w:szCs w:val="20"/>
                <w:lang w:val="sr-Cyrl-CS"/>
              </w:rPr>
            </w:pPr>
            <w:r w:rsidRPr="007F7D1B">
              <w:rPr>
                <w:bCs/>
                <w:sz w:val="20"/>
                <w:szCs w:val="20"/>
                <w:lang w:val="sr-Cyrl-CS"/>
              </w:rPr>
              <w:t>4.1</w:t>
            </w:r>
          </w:p>
        </w:tc>
        <w:tc>
          <w:tcPr>
            <w:tcW w:w="3637" w:type="dxa"/>
            <w:gridSpan w:val="2"/>
            <w:tcBorders>
              <w:left w:val="nil"/>
              <w:right w:val="nil"/>
            </w:tcBorders>
            <w:noWrap/>
          </w:tcPr>
          <w:p w14:paraId="0C085724" w14:textId="77777777" w:rsidR="00214320" w:rsidRPr="007F7D1B" w:rsidRDefault="00214320" w:rsidP="009F0217">
            <w:pPr>
              <w:rPr>
                <w:b/>
                <w:bCs/>
                <w:sz w:val="20"/>
                <w:szCs w:val="20"/>
                <w:lang w:val="sr-Cyrl-CS"/>
              </w:rPr>
            </w:pPr>
            <w:proofErr w:type="spellStart"/>
            <w:r w:rsidRPr="007F7D1B">
              <w:rPr>
                <w:b/>
                <w:bCs/>
                <w:sz w:val="20"/>
                <w:szCs w:val="20"/>
                <w:lang w:val="sr-Cyrl-CS"/>
              </w:rPr>
              <w:t>Еурофима</w:t>
            </w:r>
            <w:proofErr w:type="spellEnd"/>
            <w:r w:rsidRPr="007F7D1B">
              <w:rPr>
                <w:b/>
                <w:bCs/>
                <w:sz w:val="20"/>
                <w:szCs w:val="20"/>
                <w:lang w:val="sr-Cyrl-CS"/>
              </w:rPr>
              <w:t xml:space="preserve"> 2771 - AД „Железнице Србије</w:t>
            </w:r>
            <w:r w:rsidRPr="007F7D1B">
              <w:rPr>
                <w:b/>
                <w:sz w:val="20"/>
                <w:szCs w:val="20"/>
                <w:lang w:val="sr-Cyrl-CS"/>
              </w:rPr>
              <w:t>”</w:t>
            </w:r>
          </w:p>
        </w:tc>
        <w:tc>
          <w:tcPr>
            <w:tcW w:w="2546" w:type="dxa"/>
            <w:tcBorders>
              <w:left w:val="nil"/>
              <w:right w:val="nil"/>
            </w:tcBorders>
            <w:noWrap/>
          </w:tcPr>
          <w:p w14:paraId="3703B308" w14:textId="77777777" w:rsidR="00214320" w:rsidRPr="007F7D1B" w:rsidRDefault="00214320" w:rsidP="009F0217">
            <w:pPr>
              <w:jc w:val="center"/>
              <w:rPr>
                <w:sz w:val="20"/>
                <w:szCs w:val="20"/>
                <w:lang w:val="sr-Cyrl-CS"/>
              </w:rPr>
            </w:pPr>
          </w:p>
        </w:tc>
        <w:tc>
          <w:tcPr>
            <w:tcW w:w="1719" w:type="dxa"/>
            <w:tcBorders>
              <w:left w:val="nil"/>
              <w:right w:val="nil"/>
            </w:tcBorders>
            <w:noWrap/>
          </w:tcPr>
          <w:p w14:paraId="23F81829" w14:textId="77777777" w:rsidR="00214320" w:rsidRPr="007F7D1B" w:rsidRDefault="00214320" w:rsidP="009F0217">
            <w:pPr>
              <w:jc w:val="center"/>
              <w:rPr>
                <w:sz w:val="20"/>
                <w:szCs w:val="20"/>
                <w:lang w:val="sr-Cyrl-CS"/>
              </w:rPr>
            </w:pPr>
            <w:r w:rsidRPr="007F7D1B">
              <w:rPr>
                <w:sz w:val="20"/>
                <w:szCs w:val="20"/>
                <w:lang w:val="sr-Cyrl-CS"/>
              </w:rPr>
              <w:t>32.017.826</w:t>
            </w:r>
          </w:p>
        </w:tc>
        <w:tc>
          <w:tcPr>
            <w:tcW w:w="1773" w:type="dxa"/>
            <w:tcBorders>
              <w:left w:val="nil"/>
            </w:tcBorders>
            <w:noWrap/>
          </w:tcPr>
          <w:p w14:paraId="7FC3946A" w14:textId="77777777" w:rsidR="00214320" w:rsidRPr="007F7D1B" w:rsidRDefault="00214320" w:rsidP="009F0217">
            <w:pPr>
              <w:jc w:val="center"/>
              <w:rPr>
                <w:sz w:val="20"/>
                <w:szCs w:val="20"/>
                <w:lang w:val="sr-Cyrl-CS"/>
              </w:rPr>
            </w:pPr>
            <w:r w:rsidRPr="007F7D1B">
              <w:rPr>
                <w:sz w:val="20"/>
                <w:szCs w:val="20"/>
                <w:lang w:val="sr-Cyrl-CS"/>
              </w:rPr>
              <w:t>3.764.361.418</w:t>
            </w:r>
          </w:p>
        </w:tc>
      </w:tr>
      <w:tr w:rsidR="00214320" w:rsidRPr="007F7D1B" w14:paraId="6A56D00B" w14:textId="77777777" w:rsidTr="009F0217">
        <w:trPr>
          <w:cantSplit/>
          <w:trHeight w:val="284"/>
        </w:trPr>
        <w:tc>
          <w:tcPr>
            <w:tcW w:w="727" w:type="dxa"/>
            <w:tcBorders>
              <w:left w:val="nil"/>
              <w:right w:val="nil"/>
            </w:tcBorders>
            <w:noWrap/>
          </w:tcPr>
          <w:p w14:paraId="5CB2608F" w14:textId="77777777" w:rsidR="00214320" w:rsidRPr="007F7D1B" w:rsidRDefault="00214320" w:rsidP="009F0217">
            <w:pPr>
              <w:jc w:val="right"/>
              <w:rPr>
                <w:bCs/>
                <w:sz w:val="20"/>
                <w:szCs w:val="20"/>
                <w:lang w:val="sr-Cyrl-CS"/>
              </w:rPr>
            </w:pPr>
          </w:p>
        </w:tc>
        <w:tc>
          <w:tcPr>
            <w:tcW w:w="3637" w:type="dxa"/>
            <w:gridSpan w:val="2"/>
            <w:tcBorders>
              <w:left w:val="nil"/>
              <w:right w:val="nil"/>
            </w:tcBorders>
            <w:noWrap/>
          </w:tcPr>
          <w:p w14:paraId="422F3068" w14:textId="77777777" w:rsidR="00214320" w:rsidRPr="007F7D1B" w:rsidRDefault="00214320" w:rsidP="009F0217">
            <w:pPr>
              <w:rPr>
                <w:b/>
                <w:bCs/>
                <w:sz w:val="20"/>
                <w:szCs w:val="20"/>
                <w:lang w:val="sr-Cyrl-CS"/>
              </w:rPr>
            </w:pPr>
            <w:r w:rsidRPr="007F7D1B">
              <w:rPr>
                <w:bCs/>
                <w:sz w:val="20"/>
                <w:szCs w:val="20"/>
                <w:lang w:val="sr-Cyrl-CS"/>
              </w:rPr>
              <w:t>Први датум отплате главнице</w:t>
            </w:r>
          </w:p>
        </w:tc>
        <w:tc>
          <w:tcPr>
            <w:tcW w:w="2546" w:type="dxa"/>
            <w:tcBorders>
              <w:left w:val="nil"/>
              <w:right w:val="nil"/>
            </w:tcBorders>
            <w:noWrap/>
          </w:tcPr>
          <w:p w14:paraId="2760D32F" w14:textId="77777777" w:rsidR="00214320" w:rsidRPr="007F7D1B" w:rsidRDefault="00214320" w:rsidP="009F0217">
            <w:pPr>
              <w:jc w:val="center"/>
              <w:rPr>
                <w:sz w:val="20"/>
                <w:szCs w:val="20"/>
                <w:lang w:val="sr-Cyrl-CS"/>
              </w:rPr>
            </w:pPr>
            <w:r w:rsidRPr="007F7D1B">
              <w:rPr>
                <w:sz w:val="20"/>
                <w:szCs w:val="20"/>
                <w:lang w:val="sr-Cyrl-CS"/>
              </w:rPr>
              <w:t>11.08.2020.</w:t>
            </w:r>
          </w:p>
        </w:tc>
        <w:tc>
          <w:tcPr>
            <w:tcW w:w="1719" w:type="dxa"/>
            <w:tcBorders>
              <w:left w:val="nil"/>
              <w:right w:val="nil"/>
            </w:tcBorders>
            <w:noWrap/>
          </w:tcPr>
          <w:p w14:paraId="48927DE7" w14:textId="77777777" w:rsidR="00214320" w:rsidRPr="007F7D1B" w:rsidRDefault="00214320" w:rsidP="009F0217">
            <w:pPr>
              <w:jc w:val="center"/>
              <w:rPr>
                <w:sz w:val="20"/>
                <w:szCs w:val="20"/>
                <w:lang w:val="sr-Cyrl-CS"/>
              </w:rPr>
            </w:pPr>
          </w:p>
        </w:tc>
        <w:tc>
          <w:tcPr>
            <w:tcW w:w="1773" w:type="dxa"/>
            <w:tcBorders>
              <w:left w:val="nil"/>
            </w:tcBorders>
            <w:noWrap/>
          </w:tcPr>
          <w:p w14:paraId="36F4D9DD" w14:textId="77777777" w:rsidR="00214320" w:rsidRPr="007F7D1B" w:rsidRDefault="00214320" w:rsidP="009F0217">
            <w:pPr>
              <w:jc w:val="center"/>
              <w:rPr>
                <w:sz w:val="20"/>
                <w:szCs w:val="20"/>
                <w:lang w:val="sr-Cyrl-CS"/>
              </w:rPr>
            </w:pPr>
          </w:p>
        </w:tc>
      </w:tr>
      <w:tr w:rsidR="00214320" w:rsidRPr="007F7D1B" w14:paraId="66C05664" w14:textId="77777777" w:rsidTr="009F0217">
        <w:trPr>
          <w:cantSplit/>
          <w:trHeight w:val="284"/>
        </w:trPr>
        <w:tc>
          <w:tcPr>
            <w:tcW w:w="727" w:type="dxa"/>
            <w:tcBorders>
              <w:left w:val="nil"/>
              <w:right w:val="nil"/>
            </w:tcBorders>
            <w:noWrap/>
          </w:tcPr>
          <w:p w14:paraId="1F783141" w14:textId="77777777" w:rsidR="00214320" w:rsidRPr="007F7D1B" w:rsidRDefault="00214320" w:rsidP="009F0217">
            <w:pPr>
              <w:jc w:val="right"/>
              <w:rPr>
                <w:b/>
                <w:bCs/>
                <w:sz w:val="20"/>
                <w:szCs w:val="20"/>
                <w:lang w:val="sr-Cyrl-CS"/>
              </w:rPr>
            </w:pPr>
          </w:p>
        </w:tc>
        <w:tc>
          <w:tcPr>
            <w:tcW w:w="3637" w:type="dxa"/>
            <w:gridSpan w:val="2"/>
            <w:tcBorders>
              <w:left w:val="nil"/>
              <w:right w:val="nil"/>
            </w:tcBorders>
            <w:noWrap/>
          </w:tcPr>
          <w:p w14:paraId="61065CBC" w14:textId="77777777" w:rsidR="00214320" w:rsidRPr="007F7D1B" w:rsidRDefault="00214320" w:rsidP="009F0217">
            <w:pPr>
              <w:rPr>
                <w:bCs/>
                <w:sz w:val="20"/>
                <w:szCs w:val="20"/>
                <w:lang w:val="sr-Cyrl-CS"/>
              </w:rPr>
            </w:pPr>
            <w:r w:rsidRPr="007F7D1B">
              <w:rPr>
                <w:bCs/>
                <w:sz w:val="20"/>
                <w:szCs w:val="20"/>
                <w:lang w:val="sr-Cyrl-CS"/>
              </w:rPr>
              <w:t>Последњи датум отплате главнице</w:t>
            </w:r>
          </w:p>
        </w:tc>
        <w:tc>
          <w:tcPr>
            <w:tcW w:w="2546" w:type="dxa"/>
            <w:tcBorders>
              <w:left w:val="nil"/>
              <w:right w:val="nil"/>
            </w:tcBorders>
            <w:noWrap/>
          </w:tcPr>
          <w:p w14:paraId="4C207522" w14:textId="77777777" w:rsidR="00214320" w:rsidRPr="007F7D1B" w:rsidRDefault="00214320" w:rsidP="009F0217">
            <w:pPr>
              <w:jc w:val="center"/>
              <w:rPr>
                <w:sz w:val="20"/>
                <w:szCs w:val="20"/>
                <w:lang w:val="sr-Cyrl-CS"/>
              </w:rPr>
            </w:pPr>
            <w:r w:rsidRPr="007F7D1B">
              <w:rPr>
                <w:sz w:val="20"/>
                <w:szCs w:val="20"/>
                <w:lang w:val="sr-Cyrl-CS"/>
              </w:rPr>
              <w:t>07.10.2022.</w:t>
            </w:r>
          </w:p>
        </w:tc>
        <w:tc>
          <w:tcPr>
            <w:tcW w:w="1719" w:type="dxa"/>
            <w:tcBorders>
              <w:left w:val="nil"/>
              <w:right w:val="nil"/>
            </w:tcBorders>
            <w:noWrap/>
          </w:tcPr>
          <w:p w14:paraId="143A7537" w14:textId="77777777" w:rsidR="00214320" w:rsidRPr="007F7D1B" w:rsidRDefault="00214320" w:rsidP="009F0217">
            <w:pPr>
              <w:jc w:val="center"/>
              <w:rPr>
                <w:sz w:val="20"/>
                <w:szCs w:val="20"/>
                <w:lang w:val="sr-Cyrl-CS"/>
              </w:rPr>
            </w:pPr>
          </w:p>
        </w:tc>
        <w:tc>
          <w:tcPr>
            <w:tcW w:w="1773" w:type="dxa"/>
            <w:tcBorders>
              <w:left w:val="nil"/>
            </w:tcBorders>
            <w:noWrap/>
          </w:tcPr>
          <w:p w14:paraId="21AF8CFC" w14:textId="77777777" w:rsidR="00214320" w:rsidRPr="007F7D1B" w:rsidRDefault="00214320" w:rsidP="009F0217">
            <w:pPr>
              <w:jc w:val="center"/>
              <w:rPr>
                <w:sz w:val="20"/>
                <w:szCs w:val="20"/>
                <w:lang w:val="sr-Cyrl-CS"/>
              </w:rPr>
            </w:pPr>
          </w:p>
        </w:tc>
      </w:tr>
      <w:tr w:rsidR="00214320" w:rsidRPr="007F7D1B" w14:paraId="79B2D514" w14:textId="77777777" w:rsidTr="009F0217">
        <w:trPr>
          <w:cantSplit/>
          <w:trHeight w:val="284"/>
        </w:trPr>
        <w:tc>
          <w:tcPr>
            <w:tcW w:w="727" w:type="dxa"/>
            <w:tcBorders>
              <w:left w:val="nil"/>
              <w:right w:val="nil"/>
            </w:tcBorders>
            <w:noWrap/>
          </w:tcPr>
          <w:p w14:paraId="7BBF3907" w14:textId="77777777" w:rsidR="00214320" w:rsidRPr="007F7D1B" w:rsidRDefault="00214320" w:rsidP="009F0217">
            <w:pPr>
              <w:jc w:val="right"/>
              <w:rPr>
                <w:b/>
                <w:bCs/>
                <w:sz w:val="20"/>
                <w:szCs w:val="20"/>
                <w:lang w:val="sr-Cyrl-CS"/>
              </w:rPr>
            </w:pPr>
          </w:p>
        </w:tc>
        <w:tc>
          <w:tcPr>
            <w:tcW w:w="3637" w:type="dxa"/>
            <w:gridSpan w:val="2"/>
            <w:tcBorders>
              <w:left w:val="nil"/>
              <w:right w:val="nil"/>
            </w:tcBorders>
            <w:noWrap/>
          </w:tcPr>
          <w:p w14:paraId="71FBC7A9" w14:textId="77777777" w:rsidR="00214320" w:rsidRPr="007F7D1B" w:rsidRDefault="00214320" w:rsidP="009F0217">
            <w:pPr>
              <w:rPr>
                <w:bCs/>
                <w:sz w:val="20"/>
                <w:szCs w:val="20"/>
                <w:lang w:val="sr-Cyrl-CS"/>
              </w:rPr>
            </w:pPr>
            <w:r w:rsidRPr="007F7D1B">
              <w:rPr>
                <w:bCs/>
                <w:sz w:val="20"/>
                <w:szCs w:val="20"/>
                <w:lang w:val="sr-Cyrl-CS"/>
              </w:rPr>
              <w:t>Рата главнице за 2021. год.</w:t>
            </w:r>
          </w:p>
        </w:tc>
        <w:tc>
          <w:tcPr>
            <w:tcW w:w="2546" w:type="dxa"/>
            <w:tcBorders>
              <w:left w:val="nil"/>
              <w:right w:val="nil"/>
            </w:tcBorders>
            <w:noWrap/>
          </w:tcPr>
          <w:p w14:paraId="6327A3FD" w14:textId="77777777" w:rsidR="00214320" w:rsidRPr="007F7D1B" w:rsidRDefault="00214320" w:rsidP="009F0217">
            <w:pPr>
              <w:jc w:val="center"/>
              <w:rPr>
                <w:sz w:val="20"/>
                <w:szCs w:val="20"/>
                <w:lang w:val="sr-Cyrl-CS"/>
              </w:rPr>
            </w:pPr>
            <w:r w:rsidRPr="007F7D1B">
              <w:rPr>
                <w:sz w:val="20"/>
                <w:szCs w:val="20"/>
                <w:lang w:val="sr-Cyrl-CS"/>
              </w:rPr>
              <w:t>3.304.800 CHF</w:t>
            </w:r>
          </w:p>
        </w:tc>
        <w:tc>
          <w:tcPr>
            <w:tcW w:w="1719" w:type="dxa"/>
            <w:tcBorders>
              <w:left w:val="nil"/>
              <w:right w:val="nil"/>
            </w:tcBorders>
            <w:noWrap/>
          </w:tcPr>
          <w:p w14:paraId="02CB1C05" w14:textId="77777777" w:rsidR="00214320" w:rsidRPr="007F7D1B" w:rsidRDefault="00214320" w:rsidP="009F0217">
            <w:pPr>
              <w:jc w:val="center"/>
              <w:rPr>
                <w:sz w:val="20"/>
                <w:szCs w:val="20"/>
                <w:lang w:val="sr-Cyrl-CS"/>
              </w:rPr>
            </w:pPr>
          </w:p>
        </w:tc>
        <w:tc>
          <w:tcPr>
            <w:tcW w:w="1773" w:type="dxa"/>
            <w:tcBorders>
              <w:left w:val="nil"/>
            </w:tcBorders>
            <w:noWrap/>
          </w:tcPr>
          <w:p w14:paraId="44FEB000" w14:textId="77777777" w:rsidR="00214320" w:rsidRPr="007F7D1B" w:rsidRDefault="00214320" w:rsidP="009F0217">
            <w:pPr>
              <w:jc w:val="center"/>
              <w:rPr>
                <w:sz w:val="20"/>
                <w:szCs w:val="20"/>
                <w:lang w:val="sr-Cyrl-CS"/>
              </w:rPr>
            </w:pPr>
          </w:p>
        </w:tc>
      </w:tr>
      <w:tr w:rsidR="00214320" w:rsidRPr="007F7D1B" w14:paraId="7A663022" w14:textId="77777777" w:rsidTr="009F0217">
        <w:trPr>
          <w:cantSplit/>
          <w:trHeight w:val="284"/>
        </w:trPr>
        <w:tc>
          <w:tcPr>
            <w:tcW w:w="727" w:type="dxa"/>
            <w:tcBorders>
              <w:left w:val="nil"/>
              <w:right w:val="nil"/>
            </w:tcBorders>
            <w:noWrap/>
          </w:tcPr>
          <w:p w14:paraId="5CA55261" w14:textId="77777777" w:rsidR="00214320" w:rsidRPr="007F7D1B" w:rsidRDefault="00214320" w:rsidP="009F0217">
            <w:pPr>
              <w:jc w:val="right"/>
              <w:rPr>
                <w:b/>
                <w:bCs/>
                <w:sz w:val="20"/>
                <w:szCs w:val="20"/>
                <w:lang w:val="sr-Cyrl-CS"/>
              </w:rPr>
            </w:pPr>
          </w:p>
        </w:tc>
        <w:tc>
          <w:tcPr>
            <w:tcW w:w="3637" w:type="dxa"/>
            <w:gridSpan w:val="2"/>
            <w:tcBorders>
              <w:left w:val="nil"/>
              <w:right w:val="nil"/>
            </w:tcBorders>
            <w:noWrap/>
          </w:tcPr>
          <w:p w14:paraId="4D5645A7" w14:textId="77777777" w:rsidR="00214320" w:rsidRPr="007F7D1B" w:rsidRDefault="00214320" w:rsidP="009F0217">
            <w:pPr>
              <w:rPr>
                <w:bCs/>
                <w:sz w:val="20"/>
                <w:szCs w:val="20"/>
                <w:lang w:val="sr-Cyrl-CS"/>
              </w:rPr>
            </w:pPr>
            <w:r w:rsidRPr="007F7D1B">
              <w:rPr>
                <w:bCs/>
                <w:sz w:val="20"/>
                <w:szCs w:val="20"/>
                <w:lang w:val="sr-Cyrl-CS"/>
              </w:rPr>
              <w:t>Каматна стопа</w:t>
            </w:r>
          </w:p>
        </w:tc>
        <w:tc>
          <w:tcPr>
            <w:tcW w:w="2546" w:type="dxa"/>
            <w:tcBorders>
              <w:left w:val="nil"/>
              <w:right w:val="nil"/>
            </w:tcBorders>
            <w:noWrap/>
          </w:tcPr>
          <w:p w14:paraId="01BAFF86" w14:textId="77777777" w:rsidR="00214320" w:rsidRPr="007F7D1B" w:rsidRDefault="00214320" w:rsidP="009F0217">
            <w:pPr>
              <w:jc w:val="center"/>
              <w:rPr>
                <w:sz w:val="20"/>
                <w:szCs w:val="20"/>
                <w:lang w:val="sr-Cyrl-CS"/>
              </w:rPr>
            </w:pPr>
            <w:r w:rsidRPr="007F7D1B">
              <w:rPr>
                <w:sz w:val="20"/>
                <w:szCs w:val="20"/>
                <w:lang w:val="sr-Cyrl-CS"/>
              </w:rPr>
              <w:t>фиксна по траншама</w:t>
            </w:r>
          </w:p>
        </w:tc>
        <w:tc>
          <w:tcPr>
            <w:tcW w:w="1719" w:type="dxa"/>
            <w:tcBorders>
              <w:left w:val="nil"/>
              <w:right w:val="nil"/>
            </w:tcBorders>
            <w:noWrap/>
          </w:tcPr>
          <w:p w14:paraId="7DE961B6" w14:textId="77777777" w:rsidR="00214320" w:rsidRPr="007F7D1B" w:rsidRDefault="00214320" w:rsidP="009F0217">
            <w:pPr>
              <w:jc w:val="center"/>
              <w:rPr>
                <w:sz w:val="20"/>
                <w:szCs w:val="20"/>
                <w:lang w:val="sr-Cyrl-CS"/>
              </w:rPr>
            </w:pPr>
          </w:p>
        </w:tc>
        <w:tc>
          <w:tcPr>
            <w:tcW w:w="1773" w:type="dxa"/>
            <w:tcBorders>
              <w:left w:val="nil"/>
            </w:tcBorders>
            <w:noWrap/>
          </w:tcPr>
          <w:p w14:paraId="7D567F7F" w14:textId="77777777" w:rsidR="00214320" w:rsidRPr="007F7D1B" w:rsidRDefault="00214320" w:rsidP="009F0217">
            <w:pPr>
              <w:jc w:val="center"/>
              <w:rPr>
                <w:sz w:val="20"/>
                <w:szCs w:val="20"/>
                <w:lang w:val="sr-Cyrl-CS"/>
              </w:rPr>
            </w:pPr>
          </w:p>
        </w:tc>
      </w:tr>
      <w:tr w:rsidR="00214320" w:rsidRPr="007F7D1B" w14:paraId="6BFAEBAF" w14:textId="77777777" w:rsidTr="009F0217">
        <w:trPr>
          <w:cantSplit/>
          <w:trHeight w:val="284"/>
        </w:trPr>
        <w:tc>
          <w:tcPr>
            <w:tcW w:w="727" w:type="dxa"/>
            <w:tcBorders>
              <w:top w:val="single" w:sz="4" w:space="0" w:color="auto"/>
              <w:left w:val="nil"/>
              <w:bottom w:val="single" w:sz="4" w:space="0" w:color="auto"/>
              <w:right w:val="nil"/>
            </w:tcBorders>
            <w:noWrap/>
            <w:vAlign w:val="center"/>
          </w:tcPr>
          <w:p w14:paraId="3D517213" w14:textId="77777777" w:rsidR="00214320" w:rsidRPr="007F7D1B" w:rsidRDefault="00214320" w:rsidP="009F0217">
            <w:pPr>
              <w:jc w:val="right"/>
              <w:rPr>
                <w:bCs/>
                <w:sz w:val="20"/>
                <w:szCs w:val="20"/>
                <w:lang w:val="sr-Cyrl-CS"/>
              </w:rPr>
            </w:pPr>
            <w:r w:rsidRPr="007F7D1B">
              <w:rPr>
                <w:b/>
                <w:bCs/>
                <w:sz w:val="20"/>
                <w:szCs w:val="20"/>
                <w:lang w:val="sr-Cyrl-CS"/>
              </w:rPr>
              <w:t>4</w:t>
            </w:r>
          </w:p>
        </w:tc>
        <w:tc>
          <w:tcPr>
            <w:tcW w:w="3637" w:type="dxa"/>
            <w:gridSpan w:val="2"/>
            <w:tcBorders>
              <w:top w:val="single" w:sz="4" w:space="0" w:color="auto"/>
              <w:left w:val="nil"/>
              <w:bottom w:val="single" w:sz="4" w:space="0" w:color="auto"/>
              <w:right w:val="nil"/>
            </w:tcBorders>
            <w:noWrap/>
            <w:vAlign w:val="center"/>
          </w:tcPr>
          <w:p w14:paraId="78922821" w14:textId="77777777" w:rsidR="00214320" w:rsidRPr="007F7D1B" w:rsidRDefault="00214320" w:rsidP="009F0217">
            <w:pPr>
              <w:rPr>
                <w:bCs/>
                <w:sz w:val="20"/>
                <w:szCs w:val="20"/>
                <w:lang w:val="sr-Cyrl-CS"/>
              </w:rPr>
            </w:pPr>
            <w:r w:rsidRPr="007F7D1B">
              <w:rPr>
                <w:b/>
                <w:bCs/>
                <w:sz w:val="20"/>
                <w:szCs w:val="20"/>
                <w:lang w:val="sr-Cyrl-CS"/>
              </w:rPr>
              <w:t>Укупно</w:t>
            </w:r>
          </w:p>
        </w:tc>
        <w:tc>
          <w:tcPr>
            <w:tcW w:w="2546" w:type="dxa"/>
            <w:tcBorders>
              <w:top w:val="single" w:sz="4" w:space="0" w:color="auto"/>
              <w:left w:val="nil"/>
              <w:bottom w:val="single" w:sz="4" w:space="0" w:color="auto"/>
              <w:right w:val="nil"/>
            </w:tcBorders>
            <w:noWrap/>
          </w:tcPr>
          <w:p w14:paraId="1A1A630A" w14:textId="77777777" w:rsidR="00214320" w:rsidRPr="007F7D1B" w:rsidRDefault="00214320" w:rsidP="009F0217">
            <w:pPr>
              <w:jc w:val="center"/>
              <w:rPr>
                <w:sz w:val="20"/>
                <w:szCs w:val="20"/>
                <w:lang w:val="sr-Cyrl-CS"/>
              </w:rPr>
            </w:pPr>
          </w:p>
        </w:tc>
        <w:tc>
          <w:tcPr>
            <w:tcW w:w="1719" w:type="dxa"/>
            <w:tcBorders>
              <w:top w:val="single" w:sz="4" w:space="0" w:color="auto"/>
              <w:left w:val="nil"/>
              <w:bottom w:val="single" w:sz="4" w:space="0" w:color="auto"/>
              <w:right w:val="nil"/>
            </w:tcBorders>
            <w:noWrap/>
            <w:vAlign w:val="center"/>
          </w:tcPr>
          <w:p w14:paraId="01564397" w14:textId="77777777" w:rsidR="00214320" w:rsidRPr="007F7D1B" w:rsidRDefault="00214320" w:rsidP="009F0217">
            <w:pPr>
              <w:jc w:val="center"/>
              <w:rPr>
                <w:b/>
                <w:bCs/>
                <w:sz w:val="20"/>
                <w:szCs w:val="20"/>
                <w:lang w:val="sr-Cyrl-CS"/>
              </w:rPr>
            </w:pPr>
            <w:r w:rsidRPr="007F7D1B">
              <w:rPr>
                <w:b/>
                <w:bCs/>
                <w:sz w:val="20"/>
                <w:szCs w:val="20"/>
                <w:lang w:val="sr-Cyrl-CS"/>
              </w:rPr>
              <w:t>32.017.826</w:t>
            </w:r>
          </w:p>
        </w:tc>
        <w:tc>
          <w:tcPr>
            <w:tcW w:w="1773" w:type="dxa"/>
            <w:tcBorders>
              <w:top w:val="single" w:sz="4" w:space="0" w:color="auto"/>
              <w:left w:val="nil"/>
              <w:bottom w:val="single" w:sz="4" w:space="0" w:color="auto"/>
            </w:tcBorders>
            <w:noWrap/>
            <w:vAlign w:val="center"/>
          </w:tcPr>
          <w:p w14:paraId="656B99DF" w14:textId="77777777" w:rsidR="00214320" w:rsidRPr="007F7D1B" w:rsidRDefault="00214320" w:rsidP="009F0217">
            <w:pPr>
              <w:jc w:val="center"/>
              <w:rPr>
                <w:b/>
                <w:sz w:val="20"/>
                <w:szCs w:val="20"/>
                <w:lang w:val="sr-Cyrl-CS"/>
              </w:rPr>
            </w:pPr>
            <w:r w:rsidRPr="007F7D1B">
              <w:rPr>
                <w:b/>
                <w:sz w:val="20"/>
                <w:szCs w:val="20"/>
                <w:lang w:val="sr-Cyrl-CS"/>
              </w:rPr>
              <w:t>3.764.361.418</w:t>
            </w:r>
          </w:p>
        </w:tc>
      </w:tr>
      <w:tr w:rsidR="00214320" w:rsidRPr="007F7D1B" w14:paraId="279EE75A" w14:textId="77777777" w:rsidTr="009F0217">
        <w:trPr>
          <w:cantSplit/>
          <w:trHeight w:val="284"/>
        </w:trPr>
        <w:tc>
          <w:tcPr>
            <w:tcW w:w="727" w:type="dxa"/>
            <w:tcBorders>
              <w:top w:val="single" w:sz="4" w:space="0" w:color="auto"/>
              <w:left w:val="nil"/>
              <w:bottom w:val="nil"/>
              <w:right w:val="nil"/>
            </w:tcBorders>
            <w:noWrap/>
          </w:tcPr>
          <w:p w14:paraId="14307E8E" w14:textId="77777777" w:rsidR="00214320" w:rsidRPr="007F7D1B" w:rsidRDefault="00214320" w:rsidP="009F0217">
            <w:pPr>
              <w:jc w:val="right"/>
              <w:rPr>
                <w:bCs/>
                <w:sz w:val="20"/>
                <w:szCs w:val="20"/>
                <w:lang w:val="sr-Cyrl-CS"/>
              </w:rPr>
            </w:pPr>
          </w:p>
        </w:tc>
        <w:tc>
          <w:tcPr>
            <w:tcW w:w="3637" w:type="dxa"/>
            <w:gridSpan w:val="2"/>
            <w:tcBorders>
              <w:top w:val="single" w:sz="4" w:space="0" w:color="auto"/>
              <w:left w:val="nil"/>
              <w:bottom w:val="nil"/>
              <w:right w:val="nil"/>
            </w:tcBorders>
            <w:noWrap/>
          </w:tcPr>
          <w:p w14:paraId="2373C94E" w14:textId="77777777" w:rsidR="00214320" w:rsidRPr="007F7D1B" w:rsidRDefault="00214320" w:rsidP="009F0217">
            <w:pPr>
              <w:rPr>
                <w:bCs/>
                <w:sz w:val="20"/>
                <w:szCs w:val="20"/>
                <w:lang w:val="sr-Cyrl-CS"/>
              </w:rPr>
            </w:pPr>
            <w:r w:rsidRPr="007F7D1B">
              <w:rPr>
                <w:b/>
                <w:bCs/>
                <w:sz w:val="20"/>
                <w:szCs w:val="20"/>
                <w:lang w:val="sr-Cyrl-CS"/>
              </w:rPr>
              <w:t>Остали кредитори</w:t>
            </w:r>
          </w:p>
        </w:tc>
        <w:tc>
          <w:tcPr>
            <w:tcW w:w="2546" w:type="dxa"/>
            <w:tcBorders>
              <w:top w:val="single" w:sz="4" w:space="0" w:color="auto"/>
              <w:left w:val="nil"/>
              <w:bottom w:val="nil"/>
              <w:right w:val="nil"/>
            </w:tcBorders>
            <w:noWrap/>
            <w:vAlign w:val="center"/>
          </w:tcPr>
          <w:p w14:paraId="2BFE8643" w14:textId="77777777" w:rsidR="00214320" w:rsidRPr="007F7D1B" w:rsidRDefault="00214320" w:rsidP="009F0217">
            <w:pPr>
              <w:jc w:val="center"/>
              <w:rPr>
                <w:sz w:val="20"/>
                <w:szCs w:val="20"/>
                <w:lang w:val="sr-Cyrl-CS"/>
              </w:rPr>
            </w:pPr>
          </w:p>
        </w:tc>
        <w:tc>
          <w:tcPr>
            <w:tcW w:w="1719" w:type="dxa"/>
            <w:tcBorders>
              <w:top w:val="single" w:sz="4" w:space="0" w:color="auto"/>
              <w:left w:val="nil"/>
              <w:bottom w:val="nil"/>
              <w:right w:val="nil"/>
            </w:tcBorders>
            <w:noWrap/>
            <w:vAlign w:val="center"/>
          </w:tcPr>
          <w:p w14:paraId="5E717268" w14:textId="77777777" w:rsidR="00214320" w:rsidRPr="007F7D1B" w:rsidRDefault="00214320" w:rsidP="009F0217">
            <w:pPr>
              <w:jc w:val="center"/>
              <w:rPr>
                <w:sz w:val="20"/>
                <w:szCs w:val="20"/>
                <w:lang w:val="sr-Cyrl-CS"/>
              </w:rPr>
            </w:pPr>
          </w:p>
        </w:tc>
        <w:tc>
          <w:tcPr>
            <w:tcW w:w="1773" w:type="dxa"/>
            <w:tcBorders>
              <w:top w:val="single" w:sz="4" w:space="0" w:color="auto"/>
              <w:left w:val="nil"/>
              <w:bottom w:val="nil"/>
            </w:tcBorders>
            <w:noWrap/>
            <w:vAlign w:val="center"/>
          </w:tcPr>
          <w:p w14:paraId="413EF738" w14:textId="77777777" w:rsidR="00214320" w:rsidRPr="007F7D1B" w:rsidRDefault="00214320" w:rsidP="009F0217">
            <w:pPr>
              <w:jc w:val="center"/>
              <w:rPr>
                <w:sz w:val="20"/>
                <w:szCs w:val="20"/>
                <w:lang w:val="sr-Cyrl-CS"/>
              </w:rPr>
            </w:pPr>
          </w:p>
        </w:tc>
      </w:tr>
      <w:tr w:rsidR="00214320" w:rsidRPr="007F7D1B" w14:paraId="30EFE913" w14:textId="77777777" w:rsidTr="009F0217">
        <w:trPr>
          <w:cantSplit/>
          <w:trHeight w:val="20"/>
        </w:trPr>
        <w:tc>
          <w:tcPr>
            <w:tcW w:w="727" w:type="dxa"/>
            <w:tcBorders>
              <w:top w:val="nil"/>
              <w:left w:val="nil"/>
              <w:bottom w:val="nil"/>
              <w:right w:val="nil"/>
            </w:tcBorders>
            <w:noWrap/>
          </w:tcPr>
          <w:p w14:paraId="161E3087" w14:textId="77777777" w:rsidR="00214320" w:rsidRPr="007F7D1B" w:rsidRDefault="00214320" w:rsidP="009F0217">
            <w:pPr>
              <w:jc w:val="right"/>
              <w:rPr>
                <w:bCs/>
                <w:sz w:val="20"/>
                <w:szCs w:val="20"/>
                <w:lang w:val="sr-Cyrl-CS"/>
              </w:rPr>
            </w:pPr>
            <w:r w:rsidRPr="007F7D1B">
              <w:rPr>
                <w:bCs/>
                <w:sz w:val="20"/>
                <w:szCs w:val="20"/>
                <w:lang w:val="sr-Cyrl-CS"/>
              </w:rPr>
              <w:t>5.1</w:t>
            </w:r>
          </w:p>
        </w:tc>
        <w:tc>
          <w:tcPr>
            <w:tcW w:w="3637" w:type="dxa"/>
            <w:gridSpan w:val="2"/>
            <w:tcBorders>
              <w:top w:val="nil"/>
              <w:left w:val="nil"/>
              <w:bottom w:val="nil"/>
              <w:right w:val="nil"/>
            </w:tcBorders>
            <w:noWrap/>
          </w:tcPr>
          <w:p w14:paraId="1F3873CD" w14:textId="77777777" w:rsidR="00214320" w:rsidRPr="007F7D1B" w:rsidRDefault="00214320" w:rsidP="009F0217">
            <w:pPr>
              <w:rPr>
                <w:bCs/>
                <w:sz w:val="20"/>
                <w:szCs w:val="20"/>
                <w:lang w:val="sr-Cyrl-CS"/>
              </w:rPr>
            </w:pPr>
            <w:r w:rsidRPr="007F7D1B">
              <w:rPr>
                <w:b/>
                <w:bCs/>
                <w:sz w:val="20"/>
                <w:szCs w:val="20"/>
                <w:lang w:val="sr-Cyrl-CS"/>
              </w:rPr>
              <w:t>Влада Пољске -</w:t>
            </w:r>
            <w:r w:rsidRPr="007F7D1B">
              <w:rPr>
                <w:sz w:val="20"/>
                <w:szCs w:val="20"/>
                <w:lang w:val="sr-Cyrl-CS"/>
              </w:rPr>
              <w:t xml:space="preserve"> </w:t>
            </w:r>
            <w:r w:rsidRPr="007F7D1B">
              <w:rPr>
                <w:b/>
                <w:bCs/>
                <w:sz w:val="20"/>
                <w:szCs w:val="20"/>
                <w:lang w:val="sr-Cyrl-CS"/>
              </w:rPr>
              <w:t>ЈП „Електропривреда Србије</w:t>
            </w:r>
            <w:r w:rsidRPr="007F7D1B">
              <w:rPr>
                <w:b/>
                <w:sz w:val="20"/>
                <w:szCs w:val="20"/>
                <w:lang w:val="sr-Cyrl-CS"/>
              </w:rPr>
              <w:t>”</w:t>
            </w:r>
            <w:r w:rsidRPr="007F7D1B">
              <w:rPr>
                <w:b/>
                <w:bCs/>
                <w:sz w:val="20"/>
                <w:szCs w:val="20"/>
                <w:lang w:val="sr-Cyrl-CS"/>
              </w:rPr>
              <w:t xml:space="preserve"> - Обнова електропривреде Србије</w:t>
            </w:r>
          </w:p>
        </w:tc>
        <w:tc>
          <w:tcPr>
            <w:tcW w:w="2546" w:type="dxa"/>
            <w:tcBorders>
              <w:top w:val="nil"/>
              <w:left w:val="nil"/>
              <w:bottom w:val="nil"/>
              <w:right w:val="nil"/>
            </w:tcBorders>
            <w:noWrap/>
          </w:tcPr>
          <w:p w14:paraId="53BF4142" w14:textId="77777777" w:rsidR="00214320" w:rsidRPr="007F7D1B" w:rsidRDefault="00214320" w:rsidP="009F0217">
            <w:pPr>
              <w:jc w:val="center"/>
              <w:rPr>
                <w:sz w:val="20"/>
                <w:szCs w:val="20"/>
                <w:lang w:val="sr-Cyrl-CS"/>
              </w:rPr>
            </w:pPr>
          </w:p>
        </w:tc>
        <w:tc>
          <w:tcPr>
            <w:tcW w:w="1719" w:type="dxa"/>
            <w:tcBorders>
              <w:top w:val="nil"/>
              <w:left w:val="nil"/>
              <w:bottom w:val="nil"/>
              <w:right w:val="nil"/>
            </w:tcBorders>
            <w:noWrap/>
          </w:tcPr>
          <w:p w14:paraId="6B376D3F" w14:textId="77777777" w:rsidR="00214320" w:rsidRPr="007F7D1B" w:rsidRDefault="00214320" w:rsidP="009F0217">
            <w:pPr>
              <w:jc w:val="center"/>
              <w:rPr>
                <w:sz w:val="20"/>
                <w:szCs w:val="20"/>
                <w:lang w:val="sr-Cyrl-CS"/>
              </w:rPr>
            </w:pPr>
            <w:r w:rsidRPr="007F7D1B">
              <w:rPr>
                <w:sz w:val="20"/>
                <w:szCs w:val="20"/>
                <w:lang w:val="sr-Cyrl-CS"/>
              </w:rPr>
              <w:t>2.515.781</w:t>
            </w:r>
          </w:p>
        </w:tc>
        <w:tc>
          <w:tcPr>
            <w:tcW w:w="1773" w:type="dxa"/>
            <w:tcBorders>
              <w:top w:val="nil"/>
              <w:left w:val="nil"/>
              <w:bottom w:val="nil"/>
            </w:tcBorders>
            <w:noWrap/>
          </w:tcPr>
          <w:p w14:paraId="4866F5C9" w14:textId="77777777" w:rsidR="00214320" w:rsidRPr="007F7D1B" w:rsidRDefault="00214320" w:rsidP="009F0217">
            <w:pPr>
              <w:jc w:val="center"/>
              <w:rPr>
                <w:sz w:val="20"/>
                <w:szCs w:val="20"/>
                <w:lang w:val="sr-Cyrl-CS"/>
              </w:rPr>
            </w:pPr>
            <w:r w:rsidRPr="007F7D1B">
              <w:rPr>
                <w:sz w:val="20"/>
                <w:szCs w:val="20"/>
                <w:lang w:val="sr-Cyrl-CS"/>
              </w:rPr>
              <w:t>295.782.438</w:t>
            </w:r>
          </w:p>
        </w:tc>
      </w:tr>
      <w:tr w:rsidR="00214320" w:rsidRPr="007F7D1B" w14:paraId="5EB55C55" w14:textId="77777777" w:rsidTr="009F0217">
        <w:trPr>
          <w:cantSplit/>
          <w:trHeight w:val="284"/>
        </w:trPr>
        <w:tc>
          <w:tcPr>
            <w:tcW w:w="727" w:type="dxa"/>
            <w:tcBorders>
              <w:top w:val="nil"/>
              <w:left w:val="nil"/>
              <w:bottom w:val="nil"/>
              <w:right w:val="nil"/>
            </w:tcBorders>
            <w:noWrap/>
          </w:tcPr>
          <w:p w14:paraId="7ECD5B8F" w14:textId="77777777" w:rsidR="00214320" w:rsidRPr="007F7D1B" w:rsidRDefault="00214320" w:rsidP="009F0217">
            <w:pPr>
              <w:jc w:val="right"/>
              <w:rPr>
                <w:bCs/>
                <w:sz w:val="20"/>
                <w:szCs w:val="20"/>
                <w:lang w:val="sr-Cyrl-CS"/>
              </w:rPr>
            </w:pPr>
          </w:p>
        </w:tc>
        <w:tc>
          <w:tcPr>
            <w:tcW w:w="3637" w:type="dxa"/>
            <w:gridSpan w:val="2"/>
            <w:tcBorders>
              <w:top w:val="nil"/>
              <w:left w:val="nil"/>
              <w:bottom w:val="nil"/>
              <w:right w:val="nil"/>
            </w:tcBorders>
            <w:noWrap/>
          </w:tcPr>
          <w:p w14:paraId="273E7F1A" w14:textId="77777777" w:rsidR="00214320" w:rsidRPr="007F7D1B" w:rsidRDefault="00214320" w:rsidP="009F0217">
            <w:pPr>
              <w:rPr>
                <w:b/>
                <w:bCs/>
                <w:sz w:val="20"/>
                <w:szCs w:val="20"/>
                <w:lang w:val="sr-Cyrl-CS"/>
              </w:rPr>
            </w:pPr>
            <w:r w:rsidRPr="007F7D1B">
              <w:rPr>
                <w:bCs/>
                <w:sz w:val="20"/>
                <w:szCs w:val="20"/>
                <w:lang w:val="sr-Cyrl-CS"/>
              </w:rPr>
              <w:t>Први датум отплате главнице</w:t>
            </w:r>
          </w:p>
        </w:tc>
        <w:tc>
          <w:tcPr>
            <w:tcW w:w="2546" w:type="dxa"/>
            <w:tcBorders>
              <w:top w:val="nil"/>
              <w:left w:val="nil"/>
              <w:bottom w:val="nil"/>
              <w:right w:val="nil"/>
            </w:tcBorders>
            <w:noWrap/>
          </w:tcPr>
          <w:p w14:paraId="239ECF8E" w14:textId="77777777" w:rsidR="00214320" w:rsidRPr="007F7D1B" w:rsidRDefault="00214320" w:rsidP="009F0217">
            <w:pPr>
              <w:jc w:val="center"/>
              <w:rPr>
                <w:sz w:val="20"/>
                <w:szCs w:val="20"/>
                <w:lang w:val="sr-Cyrl-CS"/>
              </w:rPr>
            </w:pPr>
            <w:r w:rsidRPr="007F7D1B">
              <w:rPr>
                <w:sz w:val="20"/>
                <w:szCs w:val="20"/>
                <w:lang w:val="sr-Cyrl-CS"/>
              </w:rPr>
              <w:t>15.12.2005.</w:t>
            </w:r>
          </w:p>
        </w:tc>
        <w:tc>
          <w:tcPr>
            <w:tcW w:w="1719" w:type="dxa"/>
            <w:tcBorders>
              <w:top w:val="nil"/>
              <w:left w:val="nil"/>
              <w:bottom w:val="nil"/>
              <w:right w:val="nil"/>
            </w:tcBorders>
            <w:noWrap/>
          </w:tcPr>
          <w:p w14:paraId="1E8D3C86" w14:textId="77777777" w:rsidR="00214320" w:rsidRPr="007F7D1B" w:rsidRDefault="00214320" w:rsidP="009F0217">
            <w:pPr>
              <w:jc w:val="center"/>
              <w:rPr>
                <w:sz w:val="20"/>
                <w:szCs w:val="20"/>
                <w:lang w:val="sr-Cyrl-CS"/>
              </w:rPr>
            </w:pPr>
          </w:p>
        </w:tc>
        <w:tc>
          <w:tcPr>
            <w:tcW w:w="1773" w:type="dxa"/>
            <w:tcBorders>
              <w:top w:val="nil"/>
              <w:left w:val="nil"/>
              <w:bottom w:val="nil"/>
            </w:tcBorders>
            <w:noWrap/>
          </w:tcPr>
          <w:p w14:paraId="2B57B487" w14:textId="77777777" w:rsidR="00214320" w:rsidRPr="007F7D1B" w:rsidRDefault="00214320" w:rsidP="009F0217">
            <w:pPr>
              <w:jc w:val="center"/>
              <w:rPr>
                <w:sz w:val="20"/>
                <w:szCs w:val="20"/>
                <w:lang w:val="sr-Cyrl-CS"/>
              </w:rPr>
            </w:pPr>
          </w:p>
        </w:tc>
      </w:tr>
      <w:tr w:rsidR="00214320" w:rsidRPr="007F7D1B" w14:paraId="154B7B78" w14:textId="77777777" w:rsidTr="009F0217">
        <w:trPr>
          <w:cantSplit/>
          <w:trHeight w:val="284"/>
        </w:trPr>
        <w:tc>
          <w:tcPr>
            <w:tcW w:w="727" w:type="dxa"/>
            <w:tcBorders>
              <w:top w:val="nil"/>
              <w:left w:val="nil"/>
              <w:right w:val="nil"/>
            </w:tcBorders>
            <w:noWrap/>
          </w:tcPr>
          <w:p w14:paraId="6EA4190B" w14:textId="77777777" w:rsidR="00214320" w:rsidRPr="007F7D1B" w:rsidRDefault="00214320" w:rsidP="009F0217">
            <w:pPr>
              <w:jc w:val="right"/>
              <w:rPr>
                <w:bCs/>
                <w:sz w:val="20"/>
                <w:szCs w:val="20"/>
                <w:lang w:val="sr-Cyrl-CS"/>
              </w:rPr>
            </w:pPr>
          </w:p>
        </w:tc>
        <w:tc>
          <w:tcPr>
            <w:tcW w:w="3637" w:type="dxa"/>
            <w:gridSpan w:val="2"/>
            <w:tcBorders>
              <w:top w:val="nil"/>
              <w:left w:val="nil"/>
              <w:right w:val="nil"/>
            </w:tcBorders>
            <w:noWrap/>
          </w:tcPr>
          <w:p w14:paraId="2861B7FA" w14:textId="77777777" w:rsidR="00214320" w:rsidRPr="007F7D1B" w:rsidRDefault="00214320" w:rsidP="009F0217">
            <w:pPr>
              <w:rPr>
                <w:bCs/>
                <w:sz w:val="20"/>
                <w:szCs w:val="20"/>
                <w:lang w:val="sr-Cyrl-CS"/>
              </w:rPr>
            </w:pPr>
            <w:r w:rsidRPr="007F7D1B">
              <w:rPr>
                <w:bCs/>
                <w:sz w:val="20"/>
                <w:szCs w:val="20"/>
                <w:lang w:val="sr-Cyrl-CS"/>
              </w:rPr>
              <w:t>Последњи датум отплате главнице</w:t>
            </w:r>
          </w:p>
        </w:tc>
        <w:tc>
          <w:tcPr>
            <w:tcW w:w="2546" w:type="dxa"/>
            <w:tcBorders>
              <w:top w:val="nil"/>
              <w:left w:val="nil"/>
              <w:right w:val="nil"/>
            </w:tcBorders>
            <w:noWrap/>
          </w:tcPr>
          <w:p w14:paraId="47DBCAC3" w14:textId="77777777" w:rsidR="00214320" w:rsidRPr="007F7D1B" w:rsidRDefault="00214320" w:rsidP="009F0217">
            <w:pPr>
              <w:jc w:val="center"/>
              <w:rPr>
                <w:sz w:val="20"/>
                <w:szCs w:val="20"/>
                <w:lang w:val="sr-Cyrl-CS"/>
              </w:rPr>
            </w:pPr>
            <w:r w:rsidRPr="007F7D1B">
              <w:rPr>
                <w:sz w:val="20"/>
                <w:szCs w:val="20"/>
                <w:lang w:val="sr-Cyrl-CS"/>
              </w:rPr>
              <w:t>15.06.2024.</w:t>
            </w:r>
          </w:p>
        </w:tc>
        <w:tc>
          <w:tcPr>
            <w:tcW w:w="1719" w:type="dxa"/>
            <w:tcBorders>
              <w:top w:val="nil"/>
              <w:left w:val="nil"/>
              <w:right w:val="nil"/>
            </w:tcBorders>
            <w:noWrap/>
          </w:tcPr>
          <w:p w14:paraId="55FE659E" w14:textId="77777777" w:rsidR="00214320" w:rsidRPr="007F7D1B" w:rsidRDefault="00214320" w:rsidP="009F0217">
            <w:pPr>
              <w:jc w:val="center"/>
              <w:rPr>
                <w:sz w:val="20"/>
                <w:szCs w:val="20"/>
                <w:lang w:val="sr-Cyrl-CS"/>
              </w:rPr>
            </w:pPr>
          </w:p>
        </w:tc>
        <w:tc>
          <w:tcPr>
            <w:tcW w:w="1773" w:type="dxa"/>
            <w:tcBorders>
              <w:top w:val="nil"/>
              <w:left w:val="nil"/>
            </w:tcBorders>
            <w:noWrap/>
          </w:tcPr>
          <w:p w14:paraId="1B8D42E1" w14:textId="77777777" w:rsidR="00214320" w:rsidRPr="007F7D1B" w:rsidRDefault="00214320" w:rsidP="009F0217">
            <w:pPr>
              <w:jc w:val="center"/>
              <w:rPr>
                <w:sz w:val="20"/>
                <w:szCs w:val="20"/>
                <w:lang w:val="sr-Cyrl-CS"/>
              </w:rPr>
            </w:pPr>
          </w:p>
        </w:tc>
      </w:tr>
      <w:tr w:rsidR="00214320" w:rsidRPr="007F7D1B" w14:paraId="37128891" w14:textId="77777777" w:rsidTr="009F0217">
        <w:trPr>
          <w:cantSplit/>
          <w:trHeight w:val="284"/>
        </w:trPr>
        <w:tc>
          <w:tcPr>
            <w:tcW w:w="727" w:type="dxa"/>
            <w:tcBorders>
              <w:left w:val="nil"/>
              <w:right w:val="nil"/>
            </w:tcBorders>
            <w:noWrap/>
          </w:tcPr>
          <w:p w14:paraId="0BCC7A3F" w14:textId="77777777" w:rsidR="00214320" w:rsidRPr="007F7D1B" w:rsidRDefault="00214320" w:rsidP="009F0217">
            <w:pPr>
              <w:jc w:val="right"/>
              <w:rPr>
                <w:bCs/>
                <w:sz w:val="20"/>
                <w:szCs w:val="20"/>
                <w:lang w:val="sr-Cyrl-CS"/>
              </w:rPr>
            </w:pPr>
          </w:p>
        </w:tc>
        <w:tc>
          <w:tcPr>
            <w:tcW w:w="3637" w:type="dxa"/>
            <w:gridSpan w:val="2"/>
            <w:tcBorders>
              <w:left w:val="nil"/>
              <w:right w:val="nil"/>
            </w:tcBorders>
            <w:noWrap/>
          </w:tcPr>
          <w:p w14:paraId="3E7A7996" w14:textId="77777777" w:rsidR="00214320" w:rsidRPr="007F7D1B" w:rsidRDefault="00214320" w:rsidP="009F0217">
            <w:pPr>
              <w:rPr>
                <w:bCs/>
                <w:sz w:val="20"/>
                <w:szCs w:val="20"/>
                <w:lang w:val="sr-Cyrl-CS"/>
              </w:rPr>
            </w:pPr>
            <w:r w:rsidRPr="007F7D1B">
              <w:rPr>
                <w:bCs/>
                <w:sz w:val="20"/>
                <w:szCs w:val="20"/>
                <w:lang w:val="sr-Cyrl-CS"/>
              </w:rPr>
              <w:t>Рата главнице за 2021. год.</w:t>
            </w:r>
          </w:p>
        </w:tc>
        <w:tc>
          <w:tcPr>
            <w:tcW w:w="2546" w:type="dxa"/>
            <w:tcBorders>
              <w:left w:val="nil"/>
              <w:right w:val="nil"/>
            </w:tcBorders>
            <w:noWrap/>
          </w:tcPr>
          <w:p w14:paraId="7B9739E5" w14:textId="77777777" w:rsidR="00214320" w:rsidRPr="007F7D1B" w:rsidRDefault="00214320" w:rsidP="009F0217">
            <w:pPr>
              <w:jc w:val="center"/>
              <w:rPr>
                <w:sz w:val="20"/>
                <w:szCs w:val="20"/>
                <w:lang w:val="sr-Cyrl-CS"/>
              </w:rPr>
            </w:pPr>
            <w:r w:rsidRPr="007F7D1B">
              <w:rPr>
                <w:sz w:val="20"/>
                <w:szCs w:val="20"/>
                <w:lang w:val="sr-Cyrl-CS"/>
              </w:rPr>
              <w:t>1.126.713 USD</w:t>
            </w:r>
          </w:p>
        </w:tc>
        <w:tc>
          <w:tcPr>
            <w:tcW w:w="1719" w:type="dxa"/>
            <w:tcBorders>
              <w:left w:val="nil"/>
              <w:right w:val="nil"/>
            </w:tcBorders>
            <w:noWrap/>
          </w:tcPr>
          <w:p w14:paraId="7394EE30" w14:textId="77777777" w:rsidR="00214320" w:rsidRPr="007F7D1B" w:rsidRDefault="00214320" w:rsidP="009F0217">
            <w:pPr>
              <w:jc w:val="center"/>
              <w:rPr>
                <w:sz w:val="20"/>
                <w:szCs w:val="20"/>
                <w:lang w:val="sr-Cyrl-CS"/>
              </w:rPr>
            </w:pPr>
          </w:p>
        </w:tc>
        <w:tc>
          <w:tcPr>
            <w:tcW w:w="1773" w:type="dxa"/>
            <w:tcBorders>
              <w:left w:val="nil"/>
            </w:tcBorders>
            <w:noWrap/>
          </w:tcPr>
          <w:p w14:paraId="3382AC23" w14:textId="77777777" w:rsidR="00214320" w:rsidRPr="007F7D1B" w:rsidRDefault="00214320" w:rsidP="009F0217">
            <w:pPr>
              <w:jc w:val="center"/>
              <w:rPr>
                <w:sz w:val="20"/>
                <w:szCs w:val="20"/>
                <w:lang w:val="sr-Cyrl-CS"/>
              </w:rPr>
            </w:pPr>
          </w:p>
        </w:tc>
      </w:tr>
      <w:tr w:rsidR="00214320" w:rsidRPr="007F7D1B" w14:paraId="0E27B146" w14:textId="77777777" w:rsidTr="009F0217">
        <w:trPr>
          <w:cantSplit/>
          <w:trHeight w:val="284"/>
        </w:trPr>
        <w:tc>
          <w:tcPr>
            <w:tcW w:w="727" w:type="dxa"/>
            <w:tcBorders>
              <w:left w:val="nil"/>
              <w:right w:val="nil"/>
            </w:tcBorders>
            <w:noWrap/>
          </w:tcPr>
          <w:p w14:paraId="5D0DF1F3" w14:textId="77777777" w:rsidR="00214320" w:rsidRPr="007F7D1B" w:rsidRDefault="00214320" w:rsidP="009F0217">
            <w:pPr>
              <w:jc w:val="right"/>
              <w:rPr>
                <w:bCs/>
                <w:sz w:val="20"/>
                <w:szCs w:val="20"/>
                <w:lang w:val="sr-Cyrl-CS"/>
              </w:rPr>
            </w:pPr>
          </w:p>
        </w:tc>
        <w:tc>
          <w:tcPr>
            <w:tcW w:w="3637" w:type="dxa"/>
            <w:gridSpan w:val="2"/>
            <w:tcBorders>
              <w:left w:val="nil"/>
              <w:right w:val="nil"/>
            </w:tcBorders>
            <w:noWrap/>
          </w:tcPr>
          <w:p w14:paraId="7B07D7DB" w14:textId="77777777" w:rsidR="00214320" w:rsidRPr="007F7D1B" w:rsidRDefault="00214320" w:rsidP="009F0217">
            <w:pPr>
              <w:rPr>
                <w:bCs/>
                <w:sz w:val="20"/>
                <w:szCs w:val="20"/>
                <w:lang w:val="sr-Cyrl-CS"/>
              </w:rPr>
            </w:pPr>
            <w:r w:rsidRPr="007F7D1B">
              <w:rPr>
                <w:bCs/>
                <w:sz w:val="20"/>
                <w:szCs w:val="20"/>
                <w:lang w:val="sr-Cyrl-CS"/>
              </w:rPr>
              <w:t>Каматна стопа</w:t>
            </w:r>
          </w:p>
        </w:tc>
        <w:tc>
          <w:tcPr>
            <w:tcW w:w="2546" w:type="dxa"/>
            <w:tcBorders>
              <w:left w:val="nil"/>
              <w:right w:val="nil"/>
            </w:tcBorders>
            <w:noWrap/>
          </w:tcPr>
          <w:p w14:paraId="76F0F1EE" w14:textId="77777777" w:rsidR="00214320" w:rsidRPr="007F7D1B" w:rsidRDefault="00214320" w:rsidP="009F0217">
            <w:pPr>
              <w:jc w:val="center"/>
              <w:rPr>
                <w:sz w:val="20"/>
                <w:szCs w:val="20"/>
                <w:lang w:val="sr-Cyrl-CS"/>
              </w:rPr>
            </w:pPr>
            <w:r w:rsidRPr="007F7D1B">
              <w:rPr>
                <w:sz w:val="20"/>
                <w:szCs w:val="20"/>
                <w:lang w:val="sr-Cyrl-CS"/>
              </w:rPr>
              <w:t>0,75%</w:t>
            </w:r>
          </w:p>
        </w:tc>
        <w:tc>
          <w:tcPr>
            <w:tcW w:w="1719" w:type="dxa"/>
            <w:tcBorders>
              <w:left w:val="nil"/>
              <w:right w:val="nil"/>
            </w:tcBorders>
            <w:noWrap/>
          </w:tcPr>
          <w:p w14:paraId="147E1D97" w14:textId="77777777" w:rsidR="00214320" w:rsidRPr="007F7D1B" w:rsidRDefault="00214320" w:rsidP="009F0217">
            <w:pPr>
              <w:jc w:val="center"/>
              <w:rPr>
                <w:sz w:val="20"/>
                <w:szCs w:val="20"/>
                <w:lang w:val="sr-Cyrl-CS"/>
              </w:rPr>
            </w:pPr>
          </w:p>
        </w:tc>
        <w:tc>
          <w:tcPr>
            <w:tcW w:w="1773" w:type="dxa"/>
            <w:tcBorders>
              <w:left w:val="nil"/>
            </w:tcBorders>
            <w:noWrap/>
          </w:tcPr>
          <w:p w14:paraId="4541F383" w14:textId="77777777" w:rsidR="00214320" w:rsidRPr="007F7D1B" w:rsidRDefault="00214320" w:rsidP="009F0217">
            <w:pPr>
              <w:jc w:val="center"/>
              <w:rPr>
                <w:sz w:val="20"/>
                <w:szCs w:val="20"/>
                <w:lang w:val="sr-Cyrl-CS"/>
              </w:rPr>
            </w:pPr>
          </w:p>
        </w:tc>
      </w:tr>
      <w:tr w:rsidR="00214320" w:rsidRPr="007F7D1B" w14:paraId="6D44819D" w14:textId="77777777" w:rsidTr="009F0217">
        <w:trPr>
          <w:cantSplit/>
          <w:trHeight w:val="284"/>
        </w:trPr>
        <w:tc>
          <w:tcPr>
            <w:tcW w:w="727" w:type="dxa"/>
            <w:tcBorders>
              <w:left w:val="nil"/>
              <w:right w:val="nil"/>
            </w:tcBorders>
            <w:noWrap/>
          </w:tcPr>
          <w:p w14:paraId="23C88540" w14:textId="77777777" w:rsidR="00214320" w:rsidRPr="007F7D1B" w:rsidRDefault="00214320" w:rsidP="009F0217">
            <w:pPr>
              <w:jc w:val="right"/>
              <w:rPr>
                <w:bCs/>
                <w:sz w:val="20"/>
                <w:szCs w:val="20"/>
                <w:lang w:val="sr-Cyrl-CS"/>
              </w:rPr>
            </w:pPr>
            <w:r w:rsidRPr="007F7D1B">
              <w:rPr>
                <w:bCs/>
                <w:sz w:val="20"/>
                <w:szCs w:val="20"/>
                <w:lang w:val="sr-Cyrl-CS"/>
              </w:rPr>
              <w:t>5.2</w:t>
            </w:r>
          </w:p>
        </w:tc>
        <w:tc>
          <w:tcPr>
            <w:tcW w:w="3637" w:type="dxa"/>
            <w:gridSpan w:val="2"/>
            <w:tcBorders>
              <w:left w:val="nil"/>
              <w:right w:val="nil"/>
            </w:tcBorders>
            <w:noWrap/>
          </w:tcPr>
          <w:p w14:paraId="5EACB247" w14:textId="77777777" w:rsidR="00214320" w:rsidRPr="007F7D1B" w:rsidRDefault="00214320" w:rsidP="009F0217">
            <w:pPr>
              <w:rPr>
                <w:bCs/>
                <w:sz w:val="20"/>
                <w:szCs w:val="20"/>
                <w:lang w:val="sr-Cyrl-CS"/>
              </w:rPr>
            </w:pPr>
            <w:r w:rsidRPr="007F7D1B">
              <w:rPr>
                <w:b/>
                <w:bCs/>
                <w:sz w:val="20"/>
                <w:szCs w:val="20"/>
                <w:lang w:val="sr-Cyrl-CS"/>
              </w:rPr>
              <w:t>IDA-4090-YF - JП „Електропривреда Србије</w:t>
            </w:r>
            <w:r w:rsidRPr="007F7D1B">
              <w:rPr>
                <w:b/>
                <w:sz w:val="20"/>
                <w:szCs w:val="20"/>
                <w:lang w:val="sr-Cyrl-CS"/>
              </w:rPr>
              <w:t>”</w:t>
            </w:r>
            <w:r w:rsidRPr="007F7D1B">
              <w:rPr>
                <w:b/>
                <w:bCs/>
                <w:sz w:val="20"/>
                <w:szCs w:val="20"/>
                <w:lang w:val="sr-Cyrl-CS"/>
              </w:rPr>
              <w:t xml:space="preserve"> - Програм енергетске заједнице Југоисточне Европе - Пројекат за Србију</w:t>
            </w:r>
          </w:p>
        </w:tc>
        <w:tc>
          <w:tcPr>
            <w:tcW w:w="2546" w:type="dxa"/>
            <w:tcBorders>
              <w:left w:val="nil"/>
              <w:right w:val="nil"/>
            </w:tcBorders>
            <w:noWrap/>
          </w:tcPr>
          <w:p w14:paraId="22403951" w14:textId="77777777" w:rsidR="00214320" w:rsidRPr="007F7D1B" w:rsidRDefault="00214320" w:rsidP="009F0217">
            <w:pPr>
              <w:jc w:val="center"/>
              <w:rPr>
                <w:sz w:val="20"/>
                <w:szCs w:val="20"/>
                <w:lang w:val="sr-Cyrl-CS"/>
              </w:rPr>
            </w:pPr>
          </w:p>
        </w:tc>
        <w:tc>
          <w:tcPr>
            <w:tcW w:w="1719" w:type="dxa"/>
            <w:tcBorders>
              <w:left w:val="nil"/>
              <w:right w:val="nil"/>
            </w:tcBorders>
            <w:noWrap/>
          </w:tcPr>
          <w:p w14:paraId="14E3A501" w14:textId="77777777" w:rsidR="00214320" w:rsidRPr="007F7D1B" w:rsidRDefault="00214320" w:rsidP="009F0217">
            <w:pPr>
              <w:jc w:val="center"/>
              <w:rPr>
                <w:sz w:val="20"/>
                <w:szCs w:val="20"/>
                <w:lang w:val="sr-Cyrl-CS"/>
              </w:rPr>
            </w:pPr>
            <w:r w:rsidRPr="007F7D1B">
              <w:rPr>
                <w:sz w:val="20"/>
                <w:szCs w:val="20"/>
                <w:lang w:val="sr-Cyrl-CS"/>
              </w:rPr>
              <w:t>6.313.887</w:t>
            </w:r>
          </w:p>
        </w:tc>
        <w:tc>
          <w:tcPr>
            <w:tcW w:w="1773" w:type="dxa"/>
            <w:tcBorders>
              <w:left w:val="nil"/>
            </w:tcBorders>
            <w:noWrap/>
          </w:tcPr>
          <w:p w14:paraId="7C3DE343" w14:textId="77777777" w:rsidR="00214320" w:rsidRPr="007F7D1B" w:rsidRDefault="00214320" w:rsidP="009F0217">
            <w:pPr>
              <w:jc w:val="center"/>
              <w:rPr>
                <w:sz w:val="20"/>
                <w:szCs w:val="20"/>
                <w:lang w:val="sr-Cyrl-CS"/>
              </w:rPr>
            </w:pPr>
            <w:r w:rsidRPr="007F7D1B">
              <w:rPr>
                <w:sz w:val="20"/>
                <w:szCs w:val="20"/>
                <w:lang w:val="sr-Cyrl-CS"/>
              </w:rPr>
              <w:t>742.328.761</w:t>
            </w:r>
          </w:p>
        </w:tc>
      </w:tr>
      <w:tr w:rsidR="00214320" w:rsidRPr="007F7D1B" w14:paraId="19256DB8" w14:textId="77777777" w:rsidTr="009F0217">
        <w:trPr>
          <w:cantSplit/>
          <w:trHeight w:val="284"/>
        </w:trPr>
        <w:tc>
          <w:tcPr>
            <w:tcW w:w="727" w:type="dxa"/>
            <w:tcBorders>
              <w:left w:val="nil"/>
              <w:right w:val="nil"/>
            </w:tcBorders>
            <w:noWrap/>
          </w:tcPr>
          <w:p w14:paraId="782D6309" w14:textId="77777777" w:rsidR="00214320" w:rsidRPr="007F7D1B" w:rsidRDefault="00214320" w:rsidP="009F0217">
            <w:pPr>
              <w:jc w:val="right"/>
              <w:rPr>
                <w:bCs/>
                <w:sz w:val="20"/>
                <w:szCs w:val="20"/>
                <w:lang w:val="sr-Cyrl-CS"/>
              </w:rPr>
            </w:pPr>
          </w:p>
        </w:tc>
        <w:tc>
          <w:tcPr>
            <w:tcW w:w="3637" w:type="dxa"/>
            <w:gridSpan w:val="2"/>
            <w:tcBorders>
              <w:left w:val="nil"/>
              <w:right w:val="nil"/>
            </w:tcBorders>
            <w:noWrap/>
          </w:tcPr>
          <w:p w14:paraId="003D4BFB" w14:textId="77777777" w:rsidR="00214320" w:rsidRPr="007F7D1B" w:rsidRDefault="00214320" w:rsidP="009F0217">
            <w:pPr>
              <w:rPr>
                <w:b/>
                <w:bCs/>
                <w:sz w:val="20"/>
                <w:szCs w:val="20"/>
                <w:lang w:val="sr-Cyrl-CS"/>
              </w:rPr>
            </w:pPr>
            <w:r w:rsidRPr="007F7D1B">
              <w:rPr>
                <w:bCs/>
                <w:sz w:val="20"/>
                <w:szCs w:val="20"/>
                <w:lang w:val="sr-Cyrl-CS"/>
              </w:rPr>
              <w:t>Први датум отплате главнице</w:t>
            </w:r>
          </w:p>
        </w:tc>
        <w:tc>
          <w:tcPr>
            <w:tcW w:w="2546" w:type="dxa"/>
            <w:tcBorders>
              <w:left w:val="nil"/>
              <w:right w:val="nil"/>
            </w:tcBorders>
            <w:noWrap/>
          </w:tcPr>
          <w:p w14:paraId="4A988B77" w14:textId="77777777" w:rsidR="00214320" w:rsidRPr="007F7D1B" w:rsidRDefault="00214320" w:rsidP="009F0217">
            <w:pPr>
              <w:jc w:val="center"/>
              <w:rPr>
                <w:sz w:val="20"/>
                <w:szCs w:val="20"/>
                <w:lang w:val="sr-Cyrl-CS"/>
              </w:rPr>
            </w:pPr>
            <w:r w:rsidRPr="007F7D1B">
              <w:rPr>
                <w:sz w:val="20"/>
                <w:szCs w:val="20"/>
                <w:lang w:val="sr-Cyrl-CS"/>
              </w:rPr>
              <w:t>15.09.2015.</w:t>
            </w:r>
          </w:p>
        </w:tc>
        <w:tc>
          <w:tcPr>
            <w:tcW w:w="1719" w:type="dxa"/>
            <w:tcBorders>
              <w:left w:val="nil"/>
              <w:right w:val="nil"/>
            </w:tcBorders>
            <w:noWrap/>
          </w:tcPr>
          <w:p w14:paraId="592B1F4F" w14:textId="77777777" w:rsidR="00214320" w:rsidRPr="007F7D1B" w:rsidRDefault="00214320" w:rsidP="009F0217">
            <w:pPr>
              <w:jc w:val="center"/>
              <w:rPr>
                <w:sz w:val="20"/>
                <w:szCs w:val="20"/>
                <w:lang w:val="sr-Cyrl-CS"/>
              </w:rPr>
            </w:pPr>
          </w:p>
        </w:tc>
        <w:tc>
          <w:tcPr>
            <w:tcW w:w="1773" w:type="dxa"/>
            <w:tcBorders>
              <w:left w:val="nil"/>
            </w:tcBorders>
            <w:noWrap/>
          </w:tcPr>
          <w:p w14:paraId="665D0213" w14:textId="77777777" w:rsidR="00214320" w:rsidRPr="007F7D1B" w:rsidRDefault="00214320" w:rsidP="009F0217">
            <w:pPr>
              <w:jc w:val="center"/>
              <w:rPr>
                <w:sz w:val="20"/>
                <w:szCs w:val="20"/>
                <w:lang w:val="sr-Cyrl-CS"/>
              </w:rPr>
            </w:pPr>
          </w:p>
        </w:tc>
      </w:tr>
      <w:tr w:rsidR="00214320" w:rsidRPr="007F7D1B" w14:paraId="2F98C8CF" w14:textId="77777777" w:rsidTr="009F0217">
        <w:trPr>
          <w:cantSplit/>
          <w:trHeight w:val="284"/>
        </w:trPr>
        <w:tc>
          <w:tcPr>
            <w:tcW w:w="727" w:type="dxa"/>
            <w:tcBorders>
              <w:left w:val="nil"/>
              <w:right w:val="nil"/>
            </w:tcBorders>
            <w:noWrap/>
          </w:tcPr>
          <w:p w14:paraId="4BEEE503" w14:textId="77777777" w:rsidR="00214320" w:rsidRPr="007F7D1B" w:rsidRDefault="00214320" w:rsidP="009F0217">
            <w:pPr>
              <w:jc w:val="right"/>
              <w:rPr>
                <w:bCs/>
                <w:sz w:val="20"/>
                <w:szCs w:val="20"/>
                <w:lang w:val="sr-Cyrl-CS"/>
              </w:rPr>
            </w:pPr>
          </w:p>
        </w:tc>
        <w:tc>
          <w:tcPr>
            <w:tcW w:w="3637" w:type="dxa"/>
            <w:gridSpan w:val="2"/>
            <w:tcBorders>
              <w:left w:val="nil"/>
              <w:right w:val="nil"/>
            </w:tcBorders>
            <w:noWrap/>
          </w:tcPr>
          <w:p w14:paraId="26D494A2" w14:textId="77777777" w:rsidR="00214320" w:rsidRPr="007F7D1B" w:rsidRDefault="00214320" w:rsidP="009F0217">
            <w:pPr>
              <w:rPr>
                <w:bCs/>
                <w:sz w:val="20"/>
                <w:szCs w:val="20"/>
                <w:lang w:val="sr-Cyrl-CS"/>
              </w:rPr>
            </w:pPr>
            <w:r w:rsidRPr="007F7D1B">
              <w:rPr>
                <w:bCs/>
                <w:sz w:val="20"/>
                <w:szCs w:val="20"/>
                <w:lang w:val="sr-Cyrl-CS"/>
              </w:rPr>
              <w:t>Последњи датум отплате главнице</w:t>
            </w:r>
          </w:p>
        </w:tc>
        <w:tc>
          <w:tcPr>
            <w:tcW w:w="2546" w:type="dxa"/>
            <w:tcBorders>
              <w:left w:val="nil"/>
              <w:right w:val="nil"/>
            </w:tcBorders>
            <w:noWrap/>
          </w:tcPr>
          <w:p w14:paraId="4456DDF2" w14:textId="77777777" w:rsidR="00214320" w:rsidRPr="007F7D1B" w:rsidRDefault="00214320" w:rsidP="009F0217">
            <w:pPr>
              <w:jc w:val="center"/>
              <w:rPr>
                <w:sz w:val="20"/>
                <w:szCs w:val="20"/>
                <w:lang w:val="sr-Cyrl-CS"/>
              </w:rPr>
            </w:pPr>
            <w:r w:rsidRPr="007F7D1B">
              <w:rPr>
                <w:sz w:val="20"/>
                <w:szCs w:val="20"/>
                <w:lang w:val="sr-Cyrl-CS"/>
              </w:rPr>
              <w:t>15.03.2025.</w:t>
            </w:r>
          </w:p>
        </w:tc>
        <w:tc>
          <w:tcPr>
            <w:tcW w:w="1719" w:type="dxa"/>
            <w:tcBorders>
              <w:left w:val="nil"/>
              <w:right w:val="nil"/>
            </w:tcBorders>
            <w:noWrap/>
          </w:tcPr>
          <w:p w14:paraId="538D779C" w14:textId="77777777" w:rsidR="00214320" w:rsidRPr="007F7D1B" w:rsidRDefault="00214320" w:rsidP="009F0217">
            <w:pPr>
              <w:jc w:val="center"/>
              <w:rPr>
                <w:sz w:val="20"/>
                <w:szCs w:val="20"/>
                <w:lang w:val="sr-Cyrl-CS"/>
              </w:rPr>
            </w:pPr>
          </w:p>
        </w:tc>
        <w:tc>
          <w:tcPr>
            <w:tcW w:w="1773" w:type="dxa"/>
            <w:tcBorders>
              <w:left w:val="nil"/>
            </w:tcBorders>
            <w:noWrap/>
          </w:tcPr>
          <w:p w14:paraId="75328EAF" w14:textId="77777777" w:rsidR="00214320" w:rsidRPr="007F7D1B" w:rsidRDefault="00214320" w:rsidP="009F0217">
            <w:pPr>
              <w:jc w:val="center"/>
              <w:rPr>
                <w:sz w:val="20"/>
                <w:szCs w:val="20"/>
                <w:lang w:val="sr-Cyrl-CS"/>
              </w:rPr>
            </w:pPr>
          </w:p>
        </w:tc>
      </w:tr>
      <w:tr w:rsidR="00214320" w:rsidRPr="007F7D1B" w14:paraId="5B36BA20" w14:textId="77777777" w:rsidTr="009F0217">
        <w:trPr>
          <w:cantSplit/>
          <w:trHeight w:val="284"/>
        </w:trPr>
        <w:tc>
          <w:tcPr>
            <w:tcW w:w="727" w:type="dxa"/>
            <w:tcBorders>
              <w:left w:val="nil"/>
              <w:right w:val="nil"/>
            </w:tcBorders>
            <w:noWrap/>
          </w:tcPr>
          <w:p w14:paraId="135C8325" w14:textId="77777777" w:rsidR="00214320" w:rsidRPr="007F7D1B" w:rsidRDefault="00214320" w:rsidP="009F0217">
            <w:pPr>
              <w:rPr>
                <w:bCs/>
                <w:sz w:val="20"/>
                <w:szCs w:val="20"/>
                <w:lang w:val="sr-Cyrl-CS"/>
              </w:rPr>
            </w:pPr>
          </w:p>
        </w:tc>
        <w:tc>
          <w:tcPr>
            <w:tcW w:w="3637" w:type="dxa"/>
            <w:gridSpan w:val="2"/>
            <w:tcBorders>
              <w:left w:val="nil"/>
              <w:right w:val="nil"/>
            </w:tcBorders>
            <w:noWrap/>
          </w:tcPr>
          <w:p w14:paraId="5F1FE307" w14:textId="77777777" w:rsidR="00214320" w:rsidRPr="007F7D1B" w:rsidRDefault="00214320" w:rsidP="009F0217">
            <w:pPr>
              <w:rPr>
                <w:bCs/>
                <w:sz w:val="20"/>
                <w:szCs w:val="20"/>
                <w:lang w:val="sr-Cyrl-CS"/>
              </w:rPr>
            </w:pPr>
            <w:r w:rsidRPr="007F7D1B">
              <w:rPr>
                <w:bCs/>
                <w:sz w:val="20"/>
                <w:szCs w:val="20"/>
                <w:lang w:val="sr-Cyrl-CS"/>
              </w:rPr>
              <w:t>Рата главнице за 2021. год.</w:t>
            </w:r>
          </w:p>
        </w:tc>
        <w:tc>
          <w:tcPr>
            <w:tcW w:w="2546" w:type="dxa"/>
            <w:tcBorders>
              <w:left w:val="nil"/>
              <w:right w:val="nil"/>
            </w:tcBorders>
            <w:noWrap/>
          </w:tcPr>
          <w:p w14:paraId="65557369" w14:textId="77777777" w:rsidR="00214320" w:rsidRPr="007F7D1B" w:rsidRDefault="00214320" w:rsidP="009F0217">
            <w:pPr>
              <w:jc w:val="center"/>
              <w:rPr>
                <w:sz w:val="20"/>
                <w:szCs w:val="20"/>
                <w:lang w:val="sr-Cyrl-CS"/>
              </w:rPr>
            </w:pPr>
            <w:r w:rsidRPr="007F7D1B">
              <w:rPr>
                <w:sz w:val="20"/>
                <w:szCs w:val="20"/>
                <w:lang w:val="sr-Cyrl-CS"/>
              </w:rPr>
              <w:t>1.179.885 SDR</w:t>
            </w:r>
          </w:p>
        </w:tc>
        <w:tc>
          <w:tcPr>
            <w:tcW w:w="1719" w:type="dxa"/>
            <w:tcBorders>
              <w:left w:val="nil"/>
              <w:right w:val="nil"/>
            </w:tcBorders>
            <w:noWrap/>
          </w:tcPr>
          <w:p w14:paraId="1A396441" w14:textId="77777777" w:rsidR="00214320" w:rsidRPr="007F7D1B" w:rsidRDefault="00214320" w:rsidP="009F0217">
            <w:pPr>
              <w:jc w:val="center"/>
              <w:rPr>
                <w:sz w:val="20"/>
                <w:szCs w:val="20"/>
                <w:lang w:val="sr-Cyrl-CS"/>
              </w:rPr>
            </w:pPr>
          </w:p>
        </w:tc>
        <w:tc>
          <w:tcPr>
            <w:tcW w:w="1773" w:type="dxa"/>
            <w:tcBorders>
              <w:left w:val="nil"/>
            </w:tcBorders>
            <w:noWrap/>
          </w:tcPr>
          <w:p w14:paraId="26C7D4AD" w14:textId="77777777" w:rsidR="00214320" w:rsidRPr="007F7D1B" w:rsidRDefault="00214320" w:rsidP="009F0217">
            <w:pPr>
              <w:jc w:val="center"/>
              <w:rPr>
                <w:sz w:val="20"/>
                <w:szCs w:val="20"/>
                <w:lang w:val="sr-Cyrl-CS"/>
              </w:rPr>
            </w:pPr>
          </w:p>
        </w:tc>
      </w:tr>
      <w:tr w:rsidR="00214320" w:rsidRPr="007F7D1B" w14:paraId="6561F14C" w14:textId="77777777" w:rsidTr="009F0217">
        <w:trPr>
          <w:cantSplit/>
          <w:trHeight w:val="284"/>
        </w:trPr>
        <w:tc>
          <w:tcPr>
            <w:tcW w:w="727" w:type="dxa"/>
            <w:tcBorders>
              <w:left w:val="nil"/>
              <w:right w:val="nil"/>
            </w:tcBorders>
            <w:noWrap/>
          </w:tcPr>
          <w:p w14:paraId="5D8F5030" w14:textId="77777777" w:rsidR="00214320" w:rsidRPr="007F7D1B" w:rsidRDefault="00214320" w:rsidP="009F0217">
            <w:pPr>
              <w:rPr>
                <w:bCs/>
                <w:sz w:val="20"/>
                <w:szCs w:val="20"/>
                <w:lang w:val="sr-Cyrl-CS"/>
              </w:rPr>
            </w:pPr>
          </w:p>
        </w:tc>
        <w:tc>
          <w:tcPr>
            <w:tcW w:w="3637" w:type="dxa"/>
            <w:gridSpan w:val="2"/>
            <w:tcBorders>
              <w:left w:val="nil"/>
              <w:right w:val="nil"/>
            </w:tcBorders>
            <w:noWrap/>
          </w:tcPr>
          <w:p w14:paraId="5E043739" w14:textId="77777777" w:rsidR="00214320" w:rsidRPr="007F7D1B" w:rsidRDefault="00214320" w:rsidP="009F0217">
            <w:pPr>
              <w:rPr>
                <w:bCs/>
                <w:sz w:val="20"/>
                <w:szCs w:val="20"/>
                <w:lang w:val="sr-Cyrl-CS"/>
              </w:rPr>
            </w:pPr>
            <w:r w:rsidRPr="007F7D1B">
              <w:rPr>
                <w:bCs/>
                <w:sz w:val="20"/>
                <w:szCs w:val="20"/>
                <w:lang w:val="sr-Cyrl-CS"/>
              </w:rPr>
              <w:t>Каматна стопа</w:t>
            </w:r>
          </w:p>
        </w:tc>
        <w:tc>
          <w:tcPr>
            <w:tcW w:w="2546" w:type="dxa"/>
            <w:tcBorders>
              <w:left w:val="nil"/>
              <w:right w:val="nil"/>
            </w:tcBorders>
            <w:noWrap/>
          </w:tcPr>
          <w:p w14:paraId="62C77439" w14:textId="77777777" w:rsidR="00214320" w:rsidRPr="007F7D1B" w:rsidRDefault="00214320" w:rsidP="009F0217">
            <w:pPr>
              <w:jc w:val="center"/>
              <w:rPr>
                <w:sz w:val="20"/>
                <w:szCs w:val="20"/>
                <w:lang w:val="sr-Cyrl-CS"/>
              </w:rPr>
            </w:pPr>
            <w:r w:rsidRPr="007F7D1B">
              <w:rPr>
                <w:sz w:val="20"/>
                <w:szCs w:val="20"/>
                <w:lang w:val="sr-Cyrl-CS"/>
              </w:rPr>
              <w:t>0,75 % трошкови сервисирања</w:t>
            </w:r>
          </w:p>
        </w:tc>
        <w:tc>
          <w:tcPr>
            <w:tcW w:w="1719" w:type="dxa"/>
            <w:tcBorders>
              <w:left w:val="nil"/>
              <w:right w:val="nil"/>
            </w:tcBorders>
            <w:noWrap/>
          </w:tcPr>
          <w:p w14:paraId="18C2ABD7" w14:textId="77777777" w:rsidR="00214320" w:rsidRPr="007F7D1B" w:rsidRDefault="00214320" w:rsidP="009F0217">
            <w:pPr>
              <w:jc w:val="center"/>
              <w:rPr>
                <w:sz w:val="20"/>
                <w:szCs w:val="20"/>
                <w:lang w:val="sr-Cyrl-CS"/>
              </w:rPr>
            </w:pPr>
          </w:p>
        </w:tc>
        <w:tc>
          <w:tcPr>
            <w:tcW w:w="1773" w:type="dxa"/>
            <w:tcBorders>
              <w:left w:val="nil"/>
            </w:tcBorders>
            <w:noWrap/>
          </w:tcPr>
          <w:p w14:paraId="7F47179D" w14:textId="77777777" w:rsidR="00214320" w:rsidRPr="007F7D1B" w:rsidRDefault="00214320" w:rsidP="009F0217">
            <w:pPr>
              <w:jc w:val="center"/>
              <w:rPr>
                <w:sz w:val="20"/>
                <w:szCs w:val="20"/>
                <w:lang w:val="sr-Cyrl-CS"/>
              </w:rPr>
            </w:pPr>
          </w:p>
        </w:tc>
      </w:tr>
      <w:tr w:rsidR="00214320" w:rsidRPr="007F7D1B" w14:paraId="69C82FA7" w14:textId="77777777" w:rsidTr="009F0217">
        <w:trPr>
          <w:cantSplit/>
          <w:trHeight w:val="284"/>
        </w:trPr>
        <w:tc>
          <w:tcPr>
            <w:tcW w:w="727" w:type="dxa"/>
            <w:tcBorders>
              <w:left w:val="nil"/>
              <w:right w:val="nil"/>
            </w:tcBorders>
            <w:noWrap/>
          </w:tcPr>
          <w:p w14:paraId="7972D5D6" w14:textId="77777777" w:rsidR="00214320" w:rsidRPr="007F7D1B" w:rsidRDefault="00214320" w:rsidP="009F0217">
            <w:pPr>
              <w:jc w:val="right"/>
              <w:rPr>
                <w:bCs/>
                <w:sz w:val="20"/>
                <w:szCs w:val="20"/>
                <w:lang w:val="sr-Cyrl-CS"/>
              </w:rPr>
            </w:pPr>
            <w:r w:rsidRPr="007F7D1B">
              <w:rPr>
                <w:bCs/>
                <w:sz w:val="20"/>
                <w:szCs w:val="20"/>
                <w:lang w:val="sr-Cyrl-CS"/>
              </w:rPr>
              <w:t>5.3</w:t>
            </w:r>
          </w:p>
        </w:tc>
        <w:tc>
          <w:tcPr>
            <w:tcW w:w="3637" w:type="dxa"/>
            <w:gridSpan w:val="2"/>
            <w:tcBorders>
              <w:left w:val="nil"/>
              <w:right w:val="nil"/>
            </w:tcBorders>
            <w:noWrap/>
          </w:tcPr>
          <w:p w14:paraId="45825BCB" w14:textId="77777777" w:rsidR="00214320" w:rsidRPr="007F7D1B" w:rsidRDefault="00214320" w:rsidP="009F0217">
            <w:pPr>
              <w:rPr>
                <w:bCs/>
                <w:sz w:val="20"/>
                <w:szCs w:val="20"/>
                <w:lang w:val="sr-Cyrl-CS"/>
              </w:rPr>
            </w:pPr>
            <w:r w:rsidRPr="007F7D1B">
              <w:rPr>
                <w:b/>
                <w:bCs/>
                <w:sz w:val="20"/>
                <w:szCs w:val="20"/>
                <w:lang w:val="sr-Cyrl-CS"/>
              </w:rPr>
              <w:t>IDA-4090-YF - АД „Електромрежа Србије</w:t>
            </w:r>
            <w:r w:rsidRPr="007F7D1B">
              <w:rPr>
                <w:b/>
                <w:sz w:val="20"/>
                <w:szCs w:val="20"/>
                <w:lang w:val="sr-Cyrl-CS"/>
              </w:rPr>
              <w:t xml:space="preserve">” </w:t>
            </w:r>
            <w:r w:rsidRPr="007F7D1B">
              <w:rPr>
                <w:b/>
                <w:bCs/>
                <w:sz w:val="20"/>
                <w:szCs w:val="20"/>
                <w:lang w:val="sr-Cyrl-CS"/>
              </w:rPr>
              <w:t>- Програм енергетске заједнице Југоисточне Европе - Пројекат за Србију</w:t>
            </w:r>
          </w:p>
        </w:tc>
        <w:tc>
          <w:tcPr>
            <w:tcW w:w="2546" w:type="dxa"/>
            <w:tcBorders>
              <w:left w:val="nil"/>
              <w:right w:val="nil"/>
            </w:tcBorders>
            <w:noWrap/>
          </w:tcPr>
          <w:p w14:paraId="350847B3" w14:textId="77777777" w:rsidR="00214320" w:rsidRPr="007F7D1B" w:rsidRDefault="00214320" w:rsidP="009F0217">
            <w:pPr>
              <w:jc w:val="center"/>
              <w:rPr>
                <w:sz w:val="20"/>
                <w:szCs w:val="20"/>
                <w:lang w:val="sr-Cyrl-CS"/>
              </w:rPr>
            </w:pPr>
          </w:p>
        </w:tc>
        <w:tc>
          <w:tcPr>
            <w:tcW w:w="1719" w:type="dxa"/>
            <w:tcBorders>
              <w:left w:val="nil"/>
              <w:right w:val="nil"/>
            </w:tcBorders>
            <w:noWrap/>
          </w:tcPr>
          <w:p w14:paraId="19B36669" w14:textId="77777777" w:rsidR="00214320" w:rsidRPr="007F7D1B" w:rsidRDefault="00214320" w:rsidP="009F0217">
            <w:pPr>
              <w:jc w:val="center"/>
              <w:rPr>
                <w:sz w:val="20"/>
                <w:szCs w:val="20"/>
                <w:lang w:val="sr-Cyrl-CS"/>
              </w:rPr>
            </w:pPr>
            <w:r w:rsidRPr="007F7D1B">
              <w:rPr>
                <w:sz w:val="20"/>
                <w:szCs w:val="20"/>
                <w:lang w:val="sr-Cyrl-CS"/>
              </w:rPr>
              <w:t>790.097</w:t>
            </w:r>
          </w:p>
        </w:tc>
        <w:tc>
          <w:tcPr>
            <w:tcW w:w="1773" w:type="dxa"/>
            <w:tcBorders>
              <w:left w:val="nil"/>
            </w:tcBorders>
            <w:noWrap/>
          </w:tcPr>
          <w:p w14:paraId="126C8F75" w14:textId="77777777" w:rsidR="00214320" w:rsidRPr="007F7D1B" w:rsidRDefault="00214320" w:rsidP="009F0217">
            <w:pPr>
              <w:jc w:val="center"/>
              <w:rPr>
                <w:sz w:val="20"/>
                <w:szCs w:val="20"/>
                <w:lang w:val="sr-Cyrl-CS"/>
              </w:rPr>
            </w:pPr>
            <w:r w:rsidRPr="007F7D1B">
              <w:rPr>
                <w:sz w:val="20"/>
                <w:szCs w:val="20"/>
                <w:lang w:val="sr-Cyrl-CS"/>
              </w:rPr>
              <w:t>92.892.357</w:t>
            </w:r>
          </w:p>
        </w:tc>
      </w:tr>
      <w:tr w:rsidR="00214320" w:rsidRPr="007F7D1B" w14:paraId="66AD5025" w14:textId="77777777" w:rsidTr="009F0217">
        <w:trPr>
          <w:cantSplit/>
          <w:trHeight w:val="284"/>
        </w:trPr>
        <w:tc>
          <w:tcPr>
            <w:tcW w:w="727" w:type="dxa"/>
            <w:tcBorders>
              <w:left w:val="nil"/>
              <w:right w:val="nil"/>
            </w:tcBorders>
            <w:noWrap/>
          </w:tcPr>
          <w:p w14:paraId="3FD903B1" w14:textId="77777777" w:rsidR="00214320" w:rsidRPr="007F7D1B" w:rsidRDefault="00214320" w:rsidP="009F0217">
            <w:pPr>
              <w:jc w:val="right"/>
              <w:rPr>
                <w:bCs/>
                <w:sz w:val="20"/>
                <w:szCs w:val="20"/>
                <w:lang w:val="sr-Cyrl-CS"/>
              </w:rPr>
            </w:pPr>
          </w:p>
        </w:tc>
        <w:tc>
          <w:tcPr>
            <w:tcW w:w="3637" w:type="dxa"/>
            <w:gridSpan w:val="2"/>
            <w:tcBorders>
              <w:left w:val="nil"/>
              <w:right w:val="nil"/>
            </w:tcBorders>
            <w:noWrap/>
          </w:tcPr>
          <w:p w14:paraId="036F77F8" w14:textId="77777777" w:rsidR="00214320" w:rsidRPr="007F7D1B" w:rsidRDefault="00214320" w:rsidP="009F0217">
            <w:pPr>
              <w:rPr>
                <w:b/>
                <w:bCs/>
                <w:sz w:val="20"/>
                <w:szCs w:val="20"/>
                <w:lang w:val="sr-Cyrl-CS"/>
              </w:rPr>
            </w:pPr>
            <w:r w:rsidRPr="007F7D1B">
              <w:rPr>
                <w:bCs/>
                <w:sz w:val="20"/>
                <w:szCs w:val="20"/>
                <w:lang w:val="sr-Cyrl-CS"/>
              </w:rPr>
              <w:t>Први датум отплате главнице</w:t>
            </w:r>
          </w:p>
        </w:tc>
        <w:tc>
          <w:tcPr>
            <w:tcW w:w="2546" w:type="dxa"/>
            <w:tcBorders>
              <w:left w:val="nil"/>
              <w:right w:val="nil"/>
            </w:tcBorders>
            <w:noWrap/>
          </w:tcPr>
          <w:p w14:paraId="665A1053" w14:textId="77777777" w:rsidR="00214320" w:rsidRPr="007F7D1B" w:rsidRDefault="00214320" w:rsidP="009F0217">
            <w:pPr>
              <w:jc w:val="center"/>
              <w:rPr>
                <w:sz w:val="20"/>
                <w:szCs w:val="20"/>
                <w:lang w:val="sr-Cyrl-CS"/>
              </w:rPr>
            </w:pPr>
            <w:r w:rsidRPr="007F7D1B">
              <w:rPr>
                <w:sz w:val="20"/>
                <w:szCs w:val="20"/>
                <w:lang w:val="sr-Cyrl-CS"/>
              </w:rPr>
              <w:t>15.09.2015.</w:t>
            </w:r>
          </w:p>
        </w:tc>
        <w:tc>
          <w:tcPr>
            <w:tcW w:w="1719" w:type="dxa"/>
            <w:tcBorders>
              <w:left w:val="nil"/>
              <w:right w:val="nil"/>
            </w:tcBorders>
            <w:noWrap/>
          </w:tcPr>
          <w:p w14:paraId="283138F0" w14:textId="77777777" w:rsidR="00214320" w:rsidRPr="007F7D1B" w:rsidRDefault="00214320" w:rsidP="009F0217">
            <w:pPr>
              <w:jc w:val="center"/>
              <w:rPr>
                <w:sz w:val="20"/>
                <w:szCs w:val="20"/>
                <w:lang w:val="sr-Cyrl-CS"/>
              </w:rPr>
            </w:pPr>
          </w:p>
        </w:tc>
        <w:tc>
          <w:tcPr>
            <w:tcW w:w="1773" w:type="dxa"/>
            <w:tcBorders>
              <w:left w:val="nil"/>
            </w:tcBorders>
            <w:noWrap/>
          </w:tcPr>
          <w:p w14:paraId="0362218A" w14:textId="77777777" w:rsidR="00214320" w:rsidRPr="007F7D1B" w:rsidRDefault="00214320" w:rsidP="009F0217">
            <w:pPr>
              <w:jc w:val="center"/>
              <w:rPr>
                <w:sz w:val="20"/>
                <w:szCs w:val="20"/>
                <w:lang w:val="sr-Cyrl-CS"/>
              </w:rPr>
            </w:pPr>
          </w:p>
        </w:tc>
      </w:tr>
      <w:tr w:rsidR="00214320" w:rsidRPr="007F7D1B" w14:paraId="2A4D91B6" w14:textId="77777777" w:rsidTr="009F0217">
        <w:trPr>
          <w:cantSplit/>
          <w:trHeight w:val="284"/>
        </w:trPr>
        <w:tc>
          <w:tcPr>
            <w:tcW w:w="727" w:type="dxa"/>
            <w:tcBorders>
              <w:left w:val="nil"/>
              <w:right w:val="nil"/>
            </w:tcBorders>
            <w:noWrap/>
          </w:tcPr>
          <w:p w14:paraId="21E8914E" w14:textId="77777777" w:rsidR="00214320" w:rsidRPr="007F7D1B" w:rsidRDefault="00214320" w:rsidP="009F0217">
            <w:pPr>
              <w:jc w:val="right"/>
              <w:rPr>
                <w:bCs/>
                <w:sz w:val="20"/>
                <w:szCs w:val="20"/>
                <w:lang w:val="sr-Cyrl-CS"/>
              </w:rPr>
            </w:pPr>
          </w:p>
        </w:tc>
        <w:tc>
          <w:tcPr>
            <w:tcW w:w="3637" w:type="dxa"/>
            <w:gridSpan w:val="2"/>
            <w:tcBorders>
              <w:left w:val="nil"/>
              <w:right w:val="nil"/>
            </w:tcBorders>
            <w:noWrap/>
          </w:tcPr>
          <w:p w14:paraId="721B2C75" w14:textId="77777777" w:rsidR="00214320" w:rsidRPr="007F7D1B" w:rsidRDefault="00214320" w:rsidP="009F0217">
            <w:pPr>
              <w:rPr>
                <w:bCs/>
                <w:sz w:val="20"/>
                <w:szCs w:val="20"/>
                <w:lang w:val="sr-Cyrl-CS"/>
              </w:rPr>
            </w:pPr>
            <w:r w:rsidRPr="007F7D1B">
              <w:rPr>
                <w:bCs/>
                <w:sz w:val="20"/>
                <w:szCs w:val="20"/>
                <w:lang w:val="sr-Cyrl-CS"/>
              </w:rPr>
              <w:t>Последњи датум отплате главнице</w:t>
            </w:r>
          </w:p>
        </w:tc>
        <w:tc>
          <w:tcPr>
            <w:tcW w:w="2546" w:type="dxa"/>
            <w:tcBorders>
              <w:left w:val="nil"/>
              <w:right w:val="nil"/>
            </w:tcBorders>
            <w:noWrap/>
          </w:tcPr>
          <w:p w14:paraId="17857D84" w14:textId="77777777" w:rsidR="00214320" w:rsidRPr="007F7D1B" w:rsidRDefault="00214320" w:rsidP="009F0217">
            <w:pPr>
              <w:jc w:val="center"/>
              <w:rPr>
                <w:sz w:val="20"/>
                <w:szCs w:val="20"/>
                <w:lang w:val="sr-Cyrl-CS"/>
              </w:rPr>
            </w:pPr>
            <w:r w:rsidRPr="007F7D1B">
              <w:rPr>
                <w:sz w:val="20"/>
                <w:szCs w:val="20"/>
                <w:lang w:val="sr-Cyrl-CS"/>
              </w:rPr>
              <w:t>15.03.2025.</w:t>
            </w:r>
          </w:p>
        </w:tc>
        <w:tc>
          <w:tcPr>
            <w:tcW w:w="1719" w:type="dxa"/>
            <w:tcBorders>
              <w:left w:val="nil"/>
              <w:right w:val="nil"/>
            </w:tcBorders>
            <w:noWrap/>
          </w:tcPr>
          <w:p w14:paraId="772CF1EA" w14:textId="77777777" w:rsidR="00214320" w:rsidRPr="007F7D1B" w:rsidRDefault="00214320" w:rsidP="009F0217">
            <w:pPr>
              <w:jc w:val="center"/>
              <w:rPr>
                <w:sz w:val="20"/>
                <w:szCs w:val="20"/>
                <w:lang w:val="sr-Cyrl-CS"/>
              </w:rPr>
            </w:pPr>
          </w:p>
        </w:tc>
        <w:tc>
          <w:tcPr>
            <w:tcW w:w="1773" w:type="dxa"/>
            <w:tcBorders>
              <w:left w:val="nil"/>
            </w:tcBorders>
            <w:noWrap/>
          </w:tcPr>
          <w:p w14:paraId="12498A5B" w14:textId="77777777" w:rsidR="00214320" w:rsidRPr="007F7D1B" w:rsidRDefault="00214320" w:rsidP="009F0217">
            <w:pPr>
              <w:jc w:val="center"/>
              <w:rPr>
                <w:sz w:val="20"/>
                <w:szCs w:val="20"/>
                <w:lang w:val="sr-Cyrl-CS"/>
              </w:rPr>
            </w:pPr>
          </w:p>
        </w:tc>
      </w:tr>
      <w:tr w:rsidR="00214320" w:rsidRPr="007F7D1B" w14:paraId="1908A1BA" w14:textId="77777777" w:rsidTr="009F0217">
        <w:trPr>
          <w:cantSplit/>
          <w:trHeight w:val="284"/>
        </w:trPr>
        <w:tc>
          <w:tcPr>
            <w:tcW w:w="727" w:type="dxa"/>
            <w:tcBorders>
              <w:left w:val="nil"/>
              <w:right w:val="nil"/>
            </w:tcBorders>
            <w:noWrap/>
          </w:tcPr>
          <w:p w14:paraId="7CDBC5FC" w14:textId="77777777" w:rsidR="00214320" w:rsidRPr="007F7D1B" w:rsidRDefault="00214320" w:rsidP="009F0217">
            <w:pPr>
              <w:jc w:val="right"/>
              <w:rPr>
                <w:bCs/>
                <w:sz w:val="20"/>
                <w:szCs w:val="20"/>
                <w:lang w:val="sr-Cyrl-CS"/>
              </w:rPr>
            </w:pPr>
          </w:p>
        </w:tc>
        <w:tc>
          <w:tcPr>
            <w:tcW w:w="3637" w:type="dxa"/>
            <w:gridSpan w:val="2"/>
            <w:tcBorders>
              <w:left w:val="nil"/>
              <w:right w:val="nil"/>
            </w:tcBorders>
            <w:noWrap/>
          </w:tcPr>
          <w:p w14:paraId="164750B5" w14:textId="77777777" w:rsidR="00214320" w:rsidRPr="007F7D1B" w:rsidRDefault="00214320" w:rsidP="009F0217">
            <w:pPr>
              <w:rPr>
                <w:bCs/>
                <w:sz w:val="20"/>
                <w:szCs w:val="20"/>
                <w:lang w:val="sr-Cyrl-CS"/>
              </w:rPr>
            </w:pPr>
            <w:r w:rsidRPr="007F7D1B">
              <w:rPr>
                <w:bCs/>
                <w:sz w:val="20"/>
                <w:szCs w:val="20"/>
                <w:lang w:val="sr-Cyrl-CS"/>
              </w:rPr>
              <w:t>Рата главнице за 2021. год.</w:t>
            </w:r>
          </w:p>
        </w:tc>
        <w:tc>
          <w:tcPr>
            <w:tcW w:w="2546" w:type="dxa"/>
            <w:tcBorders>
              <w:left w:val="nil"/>
              <w:right w:val="nil"/>
            </w:tcBorders>
            <w:noWrap/>
          </w:tcPr>
          <w:p w14:paraId="48EFE27B" w14:textId="77777777" w:rsidR="00214320" w:rsidRPr="007F7D1B" w:rsidRDefault="00214320" w:rsidP="009F0217">
            <w:pPr>
              <w:jc w:val="center"/>
              <w:rPr>
                <w:sz w:val="20"/>
                <w:szCs w:val="20"/>
                <w:lang w:val="sr-Cyrl-CS"/>
              </w:rPr>
            </w:pPr>
            <w:r w:rsidRPr="007F7D1B">
              <w:rPr>
                <w:sz w:val="20"/>
                <w:szCs w:val="20"/>
                <w:lang w:val="sr-Cyrl-CS"/>
              </w:rPr>
              <w:t>147.647 SDR</w:t>
            </w:r>
          </w:p>
        </w:tc>
        <w:tc>
          <w:tcPr>
            <w:tcW w:w="1719" w:type="dxa"/>
            <w:tcBorders>
              <w:left w:val="nil"/>
              <w:right w:val="nil"/>
            </w:tcBorders>
            <w:noWrap/>
          </w:tcPr>
          <w:p w14:paraId="35D06166" w14:textId="77777777" w:rsidR="00214320" w:rsidRPr="007F7D1B" w:rsidRDefault="00214320" w:rsidP="009F0217">
            <w:pPr>
              <w:jc w:val="center"/>
              <w:rPr>
                <w:sz w:val="20"/>
                <w:szCs w:val="20"/>
                <w:lang w:val="sr-Cyrl-CS"/>
              </w:rPr>
            </w:pPr>
          </w:p>
        </w:tc>
        <w:tc>
          <w:tcPr>
            <w:tcW w:w="1773" w:type="dxa"/>
            <w:tcBorders>
              <w:left w:val="nil"/>
            </w:tcBorders>
            <w:noWrap/>
          </w:tcPr>
          <w:p w14:paraId="1635624B" w14:textId="77777777" w:rsidR="00214320" w:rsidRPr="007F7D1B" w:rsidRDefault="00214320" w:rsidP="009F0217">
            <w:pPr>
              <w:jc w:val="center"/>
              <w:rPr>
                <w:sz w:val="20"/>
                <w:szCs w:val="20"/>
                <w:lang w:val="sr-Cyrl-CS"/>
              </w:rPr>
            </w:pPr>
          </w:p>
        </w:tc>
      </w:tr>
      <w:tr w:rsidR="00214320" w:rsidRPr="007F7D1B" w14:paraId="2664138C" w14:textId="77777777" w:rsidTr="009F0217">
        <w:trPr>
          <w:cantSplit/>
          <w:trHeight w:val="284"/>
        </w:trPr>
        <w:tc>
          <w:tcPr>
            <w:tcW w:w="727" w:type="dxa"/>
            <w:tcBorders>
              <w:left w:val="nil"/>
              <w:right w:val="nil"/>
            </w:tcBorders>
            <w:noWrap/>
          </w:tcPr>
          <w:p w14:paraId="7B31252C" w14:textId="77777777" w:rsidR="00214320" w:rsidRPr="007F7D1B" w:rsidRDefault="00214320" w:rsidP="009F0217">
            <w:pPr>
              <w:jc w:val="right"/>
              <w:rPr>
                <w:bCs/>
                <w:sz w:val="20"/>
                <w:szCs w:val="20"/>
                <w:lang w:val="sr-Cyrl-CS"/>
              </w:rPr>
            </w:pPr>
          </w:p>
        </w:tc>
        <w:tc>
          <w:tcPr>
            <w:tcW w:w="3637" w:type="dxa"/>
            <w:gridSpan w:val="2"/>
            <w:tcBorders>
              <w:left w:val="nil"/>
              <w:right w:val="nil"/>
            </w:tcBorders>
            <w:noWrap/>
          </w:tcPr>
          <w:p w14:paraId="276C0990" w14:textId="77777777" w:rsidR="00214320" w:rsidRPr="007F7D1B" w:rsidRDefault="00214320" w:rsidP="009F0217">
            <w:pPr>
              <w:rPr>
                <w:bCs/>
                <w:sz w:val="20"/>
                <w:szCs w:val="20"/>
                <w:lang w:val="sr-Cyrl-CS"/>
              </w:rPr>
            </w:pPr>
            <w:r w:rsidRPr="007F7D1B">
              <w:rPr>
                <w:bCs/>
                <w:sz w:val="20"/>
                <w:szCs w:val="20"/>
                <w:lang w:val="sr-Cyrl-CS"/>
              </w:rPr>
              <w:t>Каматна стопа</w:t>
            </w:r>
          </w:p>
        </w:tc>
        <w:tc>
          <w:tcPr>
            <w:tcW w:w="2546" w:type="dxa"/>
            <w:tcBorders>
              <w:left w:val="nil"/>
              <w:right w:val="nil"/>
            </w:tcBorders>
            <w:noWrap/>
          </w:tcPr>
          <w:p w14:paraId="76B7A776" w14:textId="77777777" w:rsidR="00214320" w:rsidRPr="007F7D1B" w:rsidRDefault="00214320" w:rsidP="009F0217">
            <w:pPr>
              <w:jc w:val="center"/>
              <w:rPr>
                <w:sz w:val="20"/>
                <w:szCs w:val="20"/>
                <w:lang w:val="sr-Cyrl-CS"/>
              </w:rPr>
            </w:pPr>
            <w:r w:rsidRPr="007F7D1B">
              <w:rPr>
                <w:sz w:val="20"/>
                <w:szCs w:val="20"/>
                <w:lang w:val="sr-Cyrl-CS"/>
              </w:rPr>
              <w:t>0,75% трошкови сервисирања</w:t>
            </w:r>
          </w:p>
        </w:tc>
        <w:tc>
          <w:tcPr>
            <w:tcW w:w="1719" w:type="dxa"/>
            <w:tcBorders>
              <w:left w:val="nil"/>
              <w:right w:val="nil"/>
            </w:tcBorders>
            <w:noWrap/>
          </w:tcPr>
          <w:p w14:paraId="7EA04503" w14:textId="77777777" w:rsidR="00214320" w:rsidRPr="007F7D1B" w:rsidRDefault="00214320" w:rsidP="009F0217">
            <w:pPr>
              <w:jc w:val="center"/>
              <w:rPr>
                <w:sz w:val="20"/>
                <w:szCs w:val="20"/>
                <w:lang w:val="sr-Cyrl-CS"/>
              </w:rPr>
            </w:pPr>
          </w:p>
        </w:tc>
        <w:tc>
          <w:tcPr>
            <w:tcW w:w="1773" w:type="dxa"/>
            <w:tcBorders>
              <w:left w:val="nil"/>
            </w:tcBorders>
            <w:noWrap/>
          </w:tcPr>
          <w:p w14:paraId="65847AB3" w14:textId="77777777" w:rsidR="00214320" w:rsidRPr="007F7D1B" w:rsidRDefault="00214320" w:rsidP="009F0217">
            <w:pPr>
              <w:jc w:val="center"/>
              <w:rPr>
                <w:sz w:val="20"/>
                <w:szCs w:val="20"/>
                <w:lang w:val="sr-Cyrl-CS"/>
              </w:rPr>
            </w:pPr>
          </w:p>
        </w:tc>
      </w:tr>
      <w:tr w:rsidR="00214320" w:rsidRPr="007F7D1B" w14:paraId="2E6076B5" w14:textId="77777777" w:rsidTr="009F0217">
        <w:trPr>
          <w:cantSplit/>
          <w:trHeight w:val="284"/>
        </w:trPr>
        <w:tc>
          <w:tcPr>
            <w:tcW w:w="727" w:type="dxa"/>
            <w:tcBorders>
              <w:top w:val="nil"/>
              <w:left w:val="nil"/>
              <w:right w:val="nil"/>
            </w:tcBorders>
            <w:noWrap/>
          </w:tcPr>
          <w:p w14:paraId="684EB8A0" w14:textId="77777777" w:rsidR="00214320" w:rsidRPr="007F7D1B" w:rsidRDefault="00214320" w:rsidP="009F0217">
            <w:pPr>
              <w:jc w:val="right"/>
              <w:rPr>
                <w:bCs/>
                <w:sz w:val="20"/>
                <w:szCs w:val="20"/>
                <w:lang w:val="sr-Cyrl-CS"/>
              </w:rPr>
            </w:pPr>
            <w:r w:rsidRPr="007F7D1B">
              <w:rPr>
                <w:bCs/>
                <w:sz w:val="20"/>
                <w:szCs w:val="20"/>
                <w:lang w:val="sr-Cyrl-CS"/>
              </w:rPr>
              <w:lastRenderedPageBreak/>
              <w:t>5.4</w:t>
            </w:r>
          </w:p>
        </w:tc>
        <w:tc>
          <w:tcPr>
            <w:tcW w:w="3637" w:type="dxa"/>
            <w:gridSpan w:val="2"/>
            <w:tcBorders>
              <w:top w:val="nil"/>
              <w:left w:val="nil"/>
              <w:right w:val="nil"/>
            </w:tcBorders>
            <w:noWrap/>
          </w:tcPr>
          <w:p w14:paraId="2F0DB901" w14:textId="77777777" w:rsidR="00214320" w:rsidRPr="007F7D1B" w:rsidRDefault="00214320" w:rsidP="009F0217">
            <w:pPr>
              <w:rPr>
                <w:bCs/>
                <w:sz w:val="20"/>
                <w:szCs w:val="20"/>
                <w:lang w:val="sr-Cyrl-CS"/>
              </w:rPr>
            </w:pPr>
            <w:r w:rsidRPr="007F7D1B">
              <w:rPr>
                <w:b/>
                <w:bCs/>
                <w:sz w:val="20"/>
                <w:szCs w:val="20"/>
                <w:lang w:val="sr-Cyrl-CS"/>
              </w:rPr>
              <w:t>Давање гаранције Републике Србије  за обавезе ЈП „</w:t>
            </w:r>
            <w:proofErr w:type="spellStart"/>
            <w:r w:rsidRPr="007F7D1B">
              <w:rPr>
                <w:b/>
                <w:bCs/>
                <w:sz w:val="20"/>
                <w:szCs w:val="20"/>
                <w:lang w:val="sr-Cyrl-CS"/>
              </w:rPr>
              <w:t>Југоимпорт</w:t>
            </w:r>
            <w:proofErr w:type="spellEnd"/>
            <w:r w:rsidRPr="007F7D1B">
              <w:rPr>
                <w:b/>
                <w:sz w:val="20"/>
                <w:szCs w:val="20"/>
                <w:lang w:val="sr-Cyrl-CS"/>
              </w:rPr>
              <w:t>”</w:t>
            </w:r>
            <w:r w:rsidRPr="007F7D1B">
              <w:rPr>
                <w:b/>
                <w:bCs/>
                <w:sz w:val="20"/>
                <w:szCs w:val="20"/>
                <w:lang w:val="sr-Cyrl-CS"/>
              </w:rPr>
              <w:t xml:space="preserve"> - СДПР по основу извозног посла са Министарством одбране НДР Алжир</w:t>
            </w:r>
          </w:p>
        </w:tc>
        <w:tc>
          <w:tcPr>
            <w:tcW w:w="2546" w:type="dxa"/>
            <w:tcBorders>
              <w:top w:val="nil"/>
              <w:left w:val="nil"/>
              <w:right w:val="nil"/>
            </w:tcBorders>
            <w:noWrap/>
          </w:tcPr>
          <w:p w14:paraId="3C7F1DE6" w14:textId="77777777" w:rsidR="00214320" w:rsidRPr="007F7D1B" w:rsidRDefault="00214320" w:rsidP="009F0217">
            <w:pPr>
              <w:jc w:val="center"/>
              <w:rPr>
                <w:sz w:val="20"/>
                <w:szCs w:val="20"/>
                <w:lang w:val="sr-Cyrl-CS"/>
              </w:rPr>
            </w:pPr>
          </w:p>
        </w:tc>
        <w:tc>
          <w:tcPr>
            <w:tcW w:w="1719" w:type="dxa"/>
            <w:tcBorders>
              <w:top w:val="nil"/>
              <w:left w:val="nil"/>
              <w:right w:val="nil"/>
            </w:tcBorders>
            <w:noWrap/>
          </w:tcPr>
          <w:p w14:paraId="73AAE5C8" w14:textId="77777777" w:rsidR="00214320" w:rsidRPr="007F7D1B" w:rsidRDefault="00214320" w:rsidP="009F0217">
            <w:pPr>
              <w:jc w:val="center"/>
              <w:rPr>
                <w:sz w:val="20"/>
                <w:szCs w:val="20"/>
                <w:lang w:val="sr-Cyrl-CS"/>
              </w:rPr>
            </w:pPr>
            <w:r w:rsidRPr="007F7D1B">
              <w:rPr>
                <w:sz w:val="20"/>
                <w:szCs w:val="20"/>
                <w:lang w:val="sr-Cyrl-CS"/>
              </w:rPr>
              <w:t>10.466.969</w:t>
            </w:r>
          </w:p>
        </w:tc>
        <w:tc>
          <w:tcPr>
            <w:tcW w:w="1773" w:type="dxa"/>
            <w:tcBorders>
              <w:top w:val="nil"/>
              <w:left w:val="nil"/>
            </w:tcBorders>
            <w:noWrap/>
          </w:tcPr>
          <w:p w14:paraId="7E3E12B4" w14:textId="77777777" w:rsidR="00214320" w:rsidRPr="007F7D1B" w:rsidRDefault="00214320" w:rsidP="009F0217">
            <w:pPr>
              <w:jc w:val="center"/>
              <w:rPr>
                <w:sz w:val="20"/>
                <w:szCs w:val="20"/>
                <w:lang w:val="sr-Cyrl-CS"/>
              </w:rPr>
            </w:pPr>
            <w:r w:rsidRPr="007F7D1B">
              <w:rPr>
                <w:sz w:val="20"/>
                <w:szCs w:val="20"/>
                <w:lang w:val="sr-Cyrl-CS"/>
              </w:rPr>
              <w:t>1.230.609.959</w:t>
            </w:r>
          </w:p>
        </w:tc>
      </w:tr>
      <w:tr w:rsidR="00214320" w:rsidRPr="007F7D1B" w14:paraId="32988A6E" w14:textId="77777777" w:rsidTr="009F0217">
        <w:trPr>
          <w:cantSplit/>
          <w:trHeight w:val="284"/>
        </w:trPr>
        <w:tc>
          <w:tcPr>
            <w:tcW w:w="727" w:type="dxa"/>
            <w:tcBorders>
              <w:left w:val="nil"/>
              <w:right w:val="nil"/>
            </w:tcBorders>
            <w:noWrap/>
          </w:tcPr>
          <w:p w14:paraId="45B6C636" w14:textId="77777777" w:rsidR="00214320" w:rsidRPr="007F7D1B" w:rsidRDefault="00214320" w:rsidP="009F0217">
            <w:pPr>
              <w:jc w:val="right"/>
              <w:rPr>
                <w:bCs/>
                <w:sz w:val="20"/>
                <w:szCs w:val="20"/>
                <w:lang w:val="sr-Cyrl-CS"/>
              </w:rPr>
            </w:pPr>
          </w:p>
        </w:tc>
        <w:tc>
          <w:tcPr>
            <w:tcW w:w="3637" w:type="dxa"/>
            <w:gridSpan w:val="2"/>
            <w:tcBorders>
              <w:left w:val="nil"/>
              <w:right w:val="nil"/>
            </w:tcBorders>
            <w:noWrap/>
          </w:tcPr>
          <w:p w14:paraId="0FDED1E6" w14:textId="77777777" w:rsidR="00214320" w:rsidRPr="007F7D1B" w:rsidRDefault="00214320" w:rsidP="009F0217">
            <w:pPr>
              <w:rPr>
                <w:bCs/>
                <w:sz w:val="20"/>
                <w:szCs w:val="20"/>
                <w:lang w:val="sr-Cyrl-CS"/>
              </w:rPr>
            </w:pPr>
            <w:r w:rsidRPr="007F7D1B">
              <w:rPr>
                <w:bCs/>
                <w:sz w:val="20"/>
                <w:szCs w:val="20"/>
                <w:lang w:val="sr-Cyrl-CS"/>
              </w:rPr>
              <w:t>Први датум отплате главнице</w:t>
            </w:r>
          </w:p>
        </w:tc>
        <w:tc>
          <w:tcPr>
            <w:tcW w:w="2546" w:type="dxa"/>
            <w:tcBorders>
              <w:left w:val="nil"/>
              <w:right w:val="nil"/>
            </w:tcBorders>
            <w:noWrap/>
          </w:tcPr>
          <w:p w14:paraId="72271495" w14:textId="77777777" w:rsidR="00214320" w:rsidRPr="007F7D1B" w:rsidRDefault="00214320" w:rsidP="009F0217">
            <w:pPr>
              <w:jc w:val="center"/>
              <w:rPr>
                <w:sz w:val="20"/>
                <w:szCs w:val="20"/>
                <w:lang w:val="sr-Cyrl-CS"/>
              </w:rPr>
            </w:pPr>
            <w:r w:rsidRPr="007F7D1B">
              <w:rPr>
                <w:sz w:val="20"/>
                <w:szCs w:val="20"/>
                <w:lang w:val="sr-Cyrl-CS"/>
              </w:rPr>
              <w:t>-</w:t>
            </w:r>
          </w:p>
        </w:tc>
        <w:tc>
          <w:tcPr>
            <w:tcW w:w="1719" w:type="dxa"/>
            <w:tcBorders>
              <w:left w:val="nil"/>
              <w:right w:val="nil"/>
            </w:tcBorders>
            <w:noWrap/>
          </w:tcPr>
          <w:p w14:paraId="604D8287" w14:textId="77777777" w:rsidR="00214320" w:rsidRPr="007F7D1B" w:rsidRDefault="00214320" w:rsidP="009F0217">
            <w:pPr>
              <w:jc w:val="center"/>
              <w:rPr>
                <w:sz w:val="20"/>
                <w:szCs w:val="20"/>
                <w:lang w:val="sr-Cyrl-CS"/>
              </w:rPr>
            </w:pPr>
          </w:p>
        </w:tc>
        <w:tc>
          <w:tcPr>
            <w:tcW w:w="1773" w:type="dxa"/>
            <w:tcBorders>
              <w:left w:val="nil"/>
            </w:tcBorders>
            <w:noWrap/>
          </w:tcPr>
          <w:p w14:paraId="18954C30" w14:textId="77777777" w:rsidR="00214320" w:rsidRPr="007F7D1B" w:rsidRDefault="00214320" w:rsidP="009F0217">
            <w:pPr>
              <w:jc w:val="center"/>
              <w:rPr>
                <w:sz w:val="20"/>
                <w:szCs w:val="20"/>
                <w:lang w:val="sr-Cyrl-CS"/>
              </w:rPr>
            </w:pPr>
          </w:p>
        </w:tc>
      </w:tr>
      <w:tr w:rsidR="00214320" w:rsidRPr="007F7D1B" w14:paraId="065312B8" w14:textId="77777777" w:rsidTr="009F0217">
        <w:trPr>
          <w:cantSplit/>
          <w:trHeight w:val="284"/>
        </w:trPr>
        <w:tc>
          <w:tcPr>
            <w:tcW w:w="727" w:type="dxa"/>
            <w:tcBorders>
              <w:left w:val="nil"/>
              <w:right w:val="nil"/>
            </w:tcBorders>
            <w:noWrap/>
          </w:tcPr>
          <w:p w14:paraId="21037242" w14:textId="77777777" w:rsidR="00214320" w:rsidRPr="007F7D1B" w:rsidRDefault="00214320" w:rsidP="009F0217">
            <w:pPr>
              <w:jc w:val="right"/>
              <w:rPr>
                <w:bCs/>
                <w:sz w:val="20"/>
                <w:szCs w:val="20"/>
                <w:lang w:val="sr-Cyrl-CS"/>
              </w:rPr>
            </w:pPr>
          </w:p>
        </w:tc>
        <w:tc>
          <w:tcPr>
            <w:tcW w:w="3637" w:type="dxa"/>
            <w:gridSpan w:val="2"/>
            <w:tcBorders>
              <w:left w:val="nil"/>
              <w:right w:val="nil"/>
            </w:tcBorders>
            <w:noWrap/>
          </w:tcPr>
          <w:p w14:paraId="1C430EB8" w14:textId="77777777" w:rsidR="00214320" w:rsidRPr="007F7D1B" w:rsidRDefault="00214320" w:rsidP="009F0217">
            <w:pPr>
              <w:rPr>
                <w:bCs/>
                <w:sz w:val="20"/>
                <w:szCs w:val="20"/>
                <w:lang w:val="sr-Cyrl-CS"/>
              </w:rPr>
            </w:pPr>
            <w:r w:rsidRPr="007F7D1B">
              <w:rPr>
                <w:bCs/>
                <w:sz w:val="20"/>
                <w:szCs w:val="20"/>
                <w:lang w:val="sr-Cyrl-CS"/>
              </w:rPr>
              <w:t>Последњи датум отплате главнице</w:t>
            </w:r>
          </w:p>
        </w:tc>
        <w:tc>
          <w:tcPr>
            <w:tcW w:w="2546" w:type="dxa"/>
            <w:tcBorders>
              <w:left w:val="nil"/>
              <w:right w:val="nil"/>
            </w:tcBorders>
            <w:noWrap/>
          </w:tcPr>
          <w:p w14:paraId="539859EC" w14:textId="77777777" w:rsidR="00214320" w:rsidRPr="007F7D1B" w:rsidRDefault="00214320" w:rsidP="009F0217">
            <w:pPr>
              <w:jc w:val="center"/>
              <w:rPr>
                <w:sz w:val="20"/>
                <w:szCs w:val="20"/>
                <w:lang w:val="sr-Cyrl-CS"/>
              </w:rPr>
            </w:pPr>
            <w:r w:rsidRPr="007F7D1B">
              <w:rPr>
                <w:sz w:val="20"/>
                <w:szCs w:val="20"/>
                <w:lang w:val="sr-Cyrl-CS"/>
              </w:rPr>
              <w:t>-</w:t>
            </w:r>
          </w:p>
        </w:tc>
        <w:tc>
          <w:tcPr>
            <w:tcW w:w="1719" w:type="dxa"/>
            <w:tcBorders>
              <w:left w:val="nil"/>
              <w:right w:val="nil"/>
            </w:tcBorders>
            <w:noWrap/>
          </w:tcPr>
          <w:p w14:paraId="16BE8B9A" w14:textId="77777777" w:rsidR="00214320" w:rsidRPr="007F7D1B" w:rsidRDefault="00214320" w:rsidP="009F0217">
            <w:pPr>
              <w:jc w:val="center"/>
              <w:rPr>
                <w:sz w:val="20"/>
                <w:szCs w:val="20"/>
                <w:lang w:val="sr-Cyrl-CS"/>
              </w:rPr>
            </w:pPr>
          </w:p>
        </w:tc>
        <w:tc>
          <w:tcPr>
            <w:tcW w:w="1773" w:type="dxa"/>
            <w:tcBorders>
              <w:left w:val="nil"/>
            </w:tcBorders>
            <w:noWrap/>
          </w:tcPr>
          <w:p w14:paraId="26FE56C2" w14:textId="77777777" w:rsidR="00214320" w:rsidRPr="007F7D1B" w:rsidRDefault="00214320" w:rsidP="009F0217">
            <w:pPr>
              <w:jc w:val="center"/>
              <w:rPr>
                <w:sz w:val="20"/>
                <w:szCs w:val="20"/>
                <w:lang w:val="sr-Cyrl-CS"/>
              </w:rPr>
            </w:pPr>
          </w:p>
        </w:tc>
      </w:tr>
      <w:tr w:rsidR="00214320" w:rsidRPr="007F7D1B" w14:paraId="71E08980" w14:textId="77777777" w:rsidTr="009F0217">
        <w:trPr>
          <w:cantSplit/>
          <w:trHeight w:val="284"/>
        </w:trPr>
        <w:tc>
          <w:tcPr>
            <w:tcW w:w="727" w:type="dxa"/>
            <w:tcBorders>
              <w:left w:val="nil"/>
              <w:right w:val="nil"/>
            </w:tcBorders>
            <w:noWrap/>
          </w:tcPr>
          <w:p w14:paraId="3C01BFD6" w14:textId="77777777" w:rsidR="00214320" w:rsidRPr="007F7D1B" w:rsidRDefault="00214320" w:rsidP="009F0217">
            <w:pPr>
              <w:jc w:val="right"/>
              <w:rPr>
                <w:bCs/>
                <w:sz w:val="20"/>
                <w:szCs w:val="20"/>
                <w:lang w:val="sr-Cyrl-CS"/>
              </w:rPr>
            </w:pPr>
          </w:p>
        </w:tc>
        <w:tc>
          <w:tcPr>
            <w:tcW w:w="3637" w:type="dxa"/>
            <w:gridSpan w:val="2"/>
            <w:tcBorders>
              <w:left w:val="nil"/>
              <w:right w:val="nil"/>
            </w:tcBorders>
            <w:noWrap/>
          </w:tcPr>
          <w:p w14:paraId="2A2947EA" w14:textId="77777777" w:rsidR="00214320" w:rsidRPr="007F7D1B" w:rsidRDefault="00214320" w:rsidP="009F0217">
            <w:pPr>
              <w:rPr>
                <w:bCs/>
                <w:sz w:val="20"/>
                <w:szCs w:val="20"/>
                <w:lang w:val="sr-Cyrl-CS"/>
              </w:rPr>
            </w:pPr>
            <w:r w:rsidRPr="007F7D1B">
              <w:rPr>
                <w:bCs/>
                <w:sz w:val="20"/>
                <w:szCs w:val="20"/>
                <w:lang w:val="sr-Cyrl-CS"/>
              </w:rPr>
              <w:t>Рата главнице за 2021. год.</w:t>
            </w:r>
          </w:p>
        </w:tc>
        <w:tc>
          <w:tcPr>
            <w:tcW w:w="2546" w:type="dxa"/>
            <w:tcBorders>
              <w:left w:val="nil"/>
              <w:right w:val="nil"/>
            </w:tcBorders>
            <w:noWrap/>
          </w:tcPr>
          <w:p w14:paraId="0CB8A750" w14:textId="77777777" w:rsidR="00214320" w:rsidRPr="007F7D1B" w:rsidRDefault="00214320" w:rsidP="009F0217">
            <w:pPr>
              <w:jc w:val="center"/>
              <w:rPr>
                <w:sz w:val="20"/>
                <w:szCs w:val="20"/>
                <w:lang w:val="sr-Cyrl-CS"/>
              </w:rPr>
            </w:pPr>
            <w:r w:rsidRPr="007F7D1B">
              <w:rPr>
                <w:sz w:val="20"/>
                <w:szCs w:val="20"/>
                <w:lang w:val="sr-Cyrl-CS"/>
              </w:rPr>
              <w:t>-</w:t>
            </w:r>
          </w:p>
        </w:tc>
        <w:tc>
          <w:tcPr>
            <w:tcW w:w="1719" w:type="dxa"/>
            <w:tcBorders>
              <w:left w:val="nil"/>
              <w:right w:val="nil"/>
            </w:tcBorders>
            <w:noWrap/>
          </w:tcPr>
          <w:p w14:paraId="22F77098" w14:textId="77777777" w:rsidR="00214320" w:rsidRPr="007F7D1B" w:rsidRDefault="00214320" w:rsidP="009F0217">
            <w:pPr>
              <w:jc w:val="center"/>
              <w:rPr>
                <w:sz w:val="20"/>
                <w:szCs w:val="20"/>
                <w:lang w:val="sr-Cyrl-CS"/>
              </w:rPr>
            </w:pPr>
          </w:p>
        </w:tc>
        <w:tc>
          <w:tcPr>
            <w:tcW w:w="1773" w:type="dxa"/>
            <w:tcBorders>
              <w:left w:val="nil"/>
            </w:tcBorders>
            <w:noWrap/>
          </w:tcPr>
          <w:p w14:paraId="09A74A78" w14:textId="77777777" w:rsidR="00214320" w:rsidRPr="007F7D1B" w:rsidRDefault="00214320" w:rsidP="009F0217">
            <w:pPr>
              <w:jc w:val="center"/>
              <w:rPr>
                <w:sz w:val="20"/>
                <w:szCs w:val="20"/>
                <w:lang w:val="sr-Cyrl-CS"/>
              </w:rPr>
            </w:pPr>
          </w:p>
        </w:tc>
      </w:tr>
      <w:tr w:rsidR="00214320" w:rsidRPr="007F7D1B" w14:paraId="6E6ADAC5" w14:textId="77777777" w:rsidTr="009F0217">
        <w:trPr>
          <w:cantSplit/>
          <w:trHeight w:val="284"/>
        </w:trPr>
        <w:tc>
          <w:tcPr>
            <w:tcW w:w="727" w:type="dxa"/>
            <w:tcBorders>
              <w:left w:val="nil"/>
              <w:right w:val="nil"/>
            </w:tcBorders>
            <w:noWrap/>
          </w:tcPr>
          <w:p w14:paraId="4E07DE46" w14:textId="77777777" w:rsidR="00214320" w:rsidRPr="007F7D1B" w:rsidRDefault="00214320" w:rsidP="009F0217">
            <w:pPr>
              <w:jc w:val="right"/>
              <w:rPr>
                <w:bCs/>
                <w:sz w:val="20"/>
                <w:szCs w:val="20"/>
                <w:lang w:val="sr-Cyrl-CS"/>
              </w:rPr>
            </w:pPr>
          </w:p>
        </w:tc>
        <w:tc>
          <w:tcPr>
            <w:tcW w:w="3637" w:type="dxa"/>
            <w:gridSpan w:val="2"/>
            <w:tcBorders>
              <w:left w:val="nil"/>
              <w:right w:val="nil"/>
            </w:tcBorders>
            <w:noWrap/>
          </w:tcPr>
          <w:p w14:paraId="1EE6F720" w14:textId="77777777" w:rsidR="00214320" w:rsidRPr="007F7D1B" w:rsidRDefault="00214320" w:rsidP="009F0217">
            <w:pPr>
              <w:rPr>
                <w:bCs/>
                <w:sz w:val="20"/>
                <w:szCs w:val="20"/>
                <w:lang w:val="sr-Cyrl-CS"/>
              </w:rPr>
            </w:pPr>
            <w:r w:rsidRPr="007F7D1B">
              <w:rPr>
                <w:bCs/>
                <w:sz w:val="20"/>
                <w:szCs w:val="20"/>
                <w:lang w:val="sr-Cyrl-CS"/>
              </w:rPr>
              <w:t>Каматна стопа</w:t>
            </w:r>
          </w:p>
        </w:tc>
        <w:tc>
          <w:tcPr>
            <w:tcW w:w="2546" w:type="dxa"/>
            <w:tcBorders>
              <w:left w:val="nil"/>
              <w:right w:val="nil"/>
            </w:tcBorders>
            <w:noWrap/>
          </w:tcPr>
          <w:p w14:paraId="1DA35C58" w14:textId="77777777" w:rsidR="00214320" w:rsidRPr="007F7D1B" w:rsidRDefault="00214320" w:rsidP="009F0217">
            <w:pPr>
              <w:jc w:val="center"/>
              <w:rPr>
                <w:sz w:val="20"/>
                <w:szCs w:val="20"/>
                <w:lang w:val="sr-Cyrl-CS"/>
              </w:rPr>
            </w:pPr>
            <w:r w:rsidRPr="007F7D1B">
              <w:rPr>
                <w:sz w:val="20"/>
                <w:szCs w:val="20"/>
                <w:lang w:val="sr-Cyrl-CS"/>
              </w:rPr>
              <w:t>-</w:t>
            </w:r>
          </w:p>
        </w:tc>
        <w:tc>
          <w:tcPr>
            <w:tcW w:w="1719" w:type="dxa"/>
            <w:tcBorders>
              <w:left w:val="nil"/>
              <w:right w:val="nil"/>
            </w:tcBorders>
            <w:noWrap/>
          </w:tcPr>
          <w:p w14:paraId="1F1A6E04" w14:textId="77777777" w:rsidR="00214320" w:rsidRPr="007F7D1B" w:rsidRDefault="00214320" w:rsidP="009F0217">
            <w:pPr>
              <w:jc w:val="center"/>
              <w:rPr>
                <w:sz w:val="20"/>
                <w:szCs w:val="20"/>
                <w:lang w:val="sr-Cyrl-CS"/>
              </w:rPr>
            </w:pPr>
          </w:p>
        </w:tc>
        <w:tc>
          <w:tcPr>
            <w:tcW w:w="1773" w:type="dxa"/>
            <w:tcBorders>
              <w:left w:val="nil"/>
            </w:tcBorders>
            <w:noWrap/>
          </w:tcPr>
          <w:p w14:paraId="53FB6552" w14:textId="77777777" w:rsidR="00214320" w:rsidRPr="007F7D1B" w:rsidRDefault="00214320" w:rsidP="009F0217">
            <w:pPr>
              <w:jc w:val="center"/>
              <w:rPr>
                <w:sz w:val="20"/>
                <w:szCs w:val="20"/>
                <w:lang w:val="sr-Cyrl-CS"/>
              </w:rPr>
            </w:pPr>
          </w:p>
        </w:tc>
      </w:tr>
      <w:tr w:rsidR="00214320" w:rsidRPr="007F7D1B" w14:paraId="74C1A0EE" w14:textId="77777777" w:rsidTr="009F0217">
        <w:trPr>
          <w:cantSplit/>
          <w:trHeight w:val="284"/>
        </w:trPr>
        <w:tc>
          <w:tcPr>
            <w:tcW w:w="727" w:type="dxa"/>
            <w:tcBorders>
              <w:left w:val="nil"/>
              <w:right w:val="nil"/>
            </w:tcBorders>
            <w:noWrap/>
          </w:tcPr>
          <w:p w14:paraId="1457AB8F" w14:textId="77777777" w:rsidR="00214320" w:rsidRPr="007F7D1B" w:rsidRDefault="00214320" w:rsidP="009F0217">
            <w:pPr>
              <w:jc w:val="right"/>
              <w:rPr>
                <w:bCs/>
                <w:sz w:val="20"/>
                <w:szCs w:val="20"/>
                <w:lang w:val="sr-Cyrl-CS"/>
              </w:rPr>
            </w:pPr>
            <w:r w:rsidRPr="007F7D1B">
              <w:rPr>
                <w:bCs/>
                <w:sz w:val="20"/>
                <w:szCs w:val="20"/>
                <w:lang w:val="sr-Cyrl-CS"/>
              </w:rPr>
              <w:t>5.5</w:t>
            </w:r>
          </w:p>
        </w:tc>
        <w:tc>
          <w:tcPr>
            <w:tcW w:w="3637" w:type="dxa"/>
            <w:gridSpan w:val="2"/>
            <w:tcBorders>
              <w:left w:val="nil"/>
              <w:right w:val="nil"/>
            </w:tcBorders>
            <w:noWrap/>
          </w:tcPr>
          <w:p w14:paraId="025D4753" w14:textId="77777777" w:rsidR="00214320" w:rsidRPr="007F7D1B" w:rsidRDefault="00214320" w:rsidP="009F0217">
            <w:pPr>
              <w:rPr>
                <w:bCs/>
                <w:sz w:val="20"/>
                <w:szCs w:val="20"/>
                <w:lang w:val="sr-Cyrl-CS"/>
              </w:rPr>
            </w:pPr>
            <w:r w:rsidRPr="007F7D1B">
              <w:rPr>
                <w:b/>
                <w:bCs/>
                <w:sz w:val="20"/>
                <w:szCs w:val="20"/>
                <w:lang w:val="sr-Cyrl-CS"/>
              </w:rPr>
              <w:t>JICA - ЈП „Електропривреда Србије</w:t>
            </w:r>
            <w:r w:rsidRPr="007F7D1B">
              <w:rPr>
                <w:b/>
                <w:sz w:val="20"/>
                <w:szCs w:val="20"/>
                <w:lang w:val="sr-Cyrl-CS"/>
              </w:rPr>
              <w:t>”</w:t>
            </w:r>
            <w:r w:rsidRPr="007F7D1B">
              <w:rPr>
                <w:b/>
                <w:bCs/>
                <w:sz w:val="20"/>
                <w:szCs w:val="20"/>
                <w:lang w:val="sr-Cyrl-CS"/>
              </w:rPr>
              <w:t xml:space="preserve"> - Пројекат за изградњу постројења за </w:t>
            </w:r>
            <w:proofErr w:type="spellStart"/>
            <w:r w:rsidRPr="007F7D1B">
              <w:rPr>
                <w:b/>
                <w:bCs/>
                <w:sz w:val="20"/>
                <w:szCs w:val="20"/>
                <w:lang w:val="sr-Cyrl-CS"/>
              </w:rPr>
              <w:t>одсумпоравање</w:t>
            </w:r>
            <w:proofErr w:type="spellEnd"/>
            <w:r w:rsidRPr="007F7D1B">
              <w:rPr>
                <w:b/>
                <w:bCs/>
                <w:sz w:val="20"/>
                <w:szCs w:val="20"/>
                <w:lang w:val="sr-Cyrl-CS"/>
              </w:rPr>
              <w:t xml:space="preserve"> за ТЕ „Никола Тесла</w:t>
            </w:r>
            <w:r w:rsidRPr="007F7D1B">
              <w:rPr>
                <w:b/>
                <w:sz w:val="20"/>
                <w:szCs w:val="20"/>
                <w:lang w:val="sr-Cyrl-CS"/>
              </w:rPr>
              <w:t>”</w:t>
            </w:r>
          </w:p>
        </w:tc>
        <w:tc>
          <w:tcPr>
            <w:tcW w:w="2546" w:type="dxa"/>
            <w:tcBorders>
              <w:left w:val="nil"/>
              <w:right w:val="nil"/>
            </w:tcBorders>
            <w:noWrap/>
          </w:tcPr>
          <w:p w14:paraId="4F85DB5F" w14:textId="77777777" w:rsidR="00214320" w:rsidRPr="007F7D1B" w:rsidRDefault="00214320" w:rsidP="009F0217">
            <w:pPr>
              <w:jc w:val="center"/>
              <w:rPr>
                <w:sz w:val="20"/>
                <w:szCs w:val="20"/>
                <w:lang w:val="sr-Cyrl-CS"/>
              </w:rPr>
            </w:pPr>
          </w:p>
        </w:tc>
        <w:tc>
          <w:tcPr>
            <w:tcW w:w="1719" w:type="dxa"/>
            <w:tcBorders>
              <w:left w:val="nil"/>
              <w:right w:val="nil"/>
            </w:tcBorders>
            <w:noWrap/>
          </w:tcPr>
          <w:p w14:paraId="5D3DA966" w14:textId="77777777" w:rsidR="00214320" w:rsidRPr="007F7D1B" w:rsidRDefault="00214320" w:rsidP="009F0217">
            <w:pPr>
              <w:jc w:val="center"/>
              <w:rPr>
                <w:sz w:val="20"/>
                <w:szCs w:val="20"/>
                <w:lang w:val="sr-Cyrl-CS"/>
              </w:rPr>
            </w:pPr>
            <w:r w:rsidRPr="007F7D1B">
              <w:rPr>
                <w:sz w:val="20"/>
                <w:szCs w:val="20"/>
                <w:lang w:val="sr-Cyrl-CS"/>
              </w:rPr>
              <w:t>101.127.306</w:t>
            </w:r>
          </w:p>
        </w:tc>
        <w:tc>
          <w:tcPr>
            <w:tcW w:w="1773" w:type="dxa"/>
            <w:tcBorders>
              <w:left w:val="nil"/>
            </w:tcBorders>
            <w:noWrap/>
          </w:tcPr>
          <w:p w14:paraId="21988F64" w14:textId="77777777" w:rsidR="00214320" w:rsidRPr="007F7D1B" w:rsidRDefault="00214320" w:rsidP="009F0217">
            <w:pPr>
              <w:jc w:val="center"/>
              <w:rPr>
                <w:sz w:val="20"/>
                <w:szCs w:val="20"/>
                <w:lang w:val="sr-Cyrl-CS"/>
              </w:rPr>
            </w:pPr>
            <w:r w:rsidRPr="007F7D1B">
              <w:rPr>
                <w:sz w:val="20"/>
                <w:szCs w:val="20"/>
                <w:lang w:val="sr-Cyrl-CS"/>
              </w:rPr>
              <w:t>11.889.618.233</w:t>
            </w:r>
          </w:p>
        </w:tc>
      </w:tr>
      <w:tr w:rsidR="00214320" w:rsidRPr="007F7D1B" w14:paraId="25A361DF" w14:textId="77777777" w:rsidTr="009F0217">
        <w:trPr>
          <w:cantSplit/>
          <w:trHeight w:val="284"/>
        </w:trPr>
        <w:tc>
          <w:tcPr>
            <w:tcW w:w="727" w:type="dxa"/>
            <w:tcBorders>
              <w:left w:val="nil"/>
              <w:right w:val="nil"/>
            </w:tcBorders>
            <w:noWrap/>
          </w:tcPr>
          <w:p w14:paraId="4347ADBE" w14:textId="77777777" w:rsidR="00214320" w:rsidRPr="007F7D1B" w:rsidRDefault="00214320" w:rsidP="009F0217">
            <w:pPr>
              <w:jc w:val="right"/>
              <w:rPr>
                <w:bCs/>
                <w:sz w:val="20"/>
                <w:szCs w:val="20"/>
                <w:lang w:val="sr-Cyrl-CS"/>
              </w:rPr>
            </w:pPr>
          </w:p>
        </w:tc>
        <w:tc>
          <w:tcPr>
            <w:tcW w:w="3637" w:type="dxa"/>
            <w:gridSpan w:val="2"/>
            <w:tcBorders>
              <w:left w:val="nil"/>
              <w:right w:val="nil"/>
            </w:tcBorders>
            <w:noWrap/>
          </w:tcPr>
          <w:p w14:paraId="2FE11F6D" w14:textId="77777777" w:rsidR="00214320" w:rsidRPr="007F7D1B" w:rsidRDefault="00214320" w:rsidP="009F0217">
            <w:pPr>
              <w:rPr>
                <w:bCs/>
                <w:sz w:val="20"/>
                <w:szCs w:val="20"/>
                <w:lang w:val="sr-Cyrl-CS"/>
              </w:rPr>
            </w:pPr>
            <w:r w:rsidRPr="007F7D1B">
              <w:rPr>
                <w:bCs/>
                <w:sz w:val="20"/>
                <w:szCs w:val="20"/>
                <w:lang w:val="sr-Cyrl-CS"/>
              </w:rPr>
              <w:t>Први датум отплате главнице</w:t>
            </w:r>
          </w:p>
        </w:tc>
        <w:tc>
          <w:tcPr>
            <w:tcW w:w="2546" w:type="dxa"/>
            <w:tcBorders>
              <w:left w:val="nil"/>
              <w:right w:val="nil"/>
            </w:tcBorders>
            <w:noWrap/>
          </w:tcPr>
          <w:p w14:paraId="6A7F646C" w14:textId="77777777" w:rsidR="00214320" w:rsidRPr="007F7D1B" w:rsidRDefault="00214320" w:rsidP="009F0217">
            <w:pPr>
              <w:jc w:val="center"/>
              <w:rPr>
                <w:sz w:val="20"/>
                <w:szCs w:val="20"/>
                <w:lang w:val="sr-Cyrl-CS"/>
              </w:rPr>
            </w:pPr>
            <w:r w:rsidRPr="007F7D1B">
              <w:rPr>
                <w:sz w:val="20"/>
                <w:szCs w:val="20"/>
                <w:lang w:val="sr-Cyrl-CS"/>
              </w:rPr>
              <w:t>20.11.2016.</w:t>
            </w:r>
          </w:p>
        </w:tc>
        <w:tc>
          <w:tcPr>
            <w:tcW w:w="1719" w:type="dxa"/>
            <w:tcBorders>
              <w:left w:val="nil"/>
              <w:right w:val="nil"/>
            </w:tcBorders>
            <w:noWrap/>
          </w:tcPr>
          <w:p w14:paraId="343C7C8B" w14:textId="77777777" w:rsidR="00214320" w:rsidRPr="007F7D1B" w:rsidRDefault="00214320" w:rsidP="009F0217">
            <w:pPr>
              <w:jc w:val="center"/>
              <w:rPr>
                <w:sz w:val="20"/>
                <w:szCs w:val="20"/>
                <w:lang w:val="sr-Cyrl-CS"/>
              </w:rPr>
            </w:pPr>
          </w:p>
        </w:tc>
        <w:tc>
          <w:tcPr>
            <w:tcW w:w="1773" w:type="dxa"/>
            <w:tcBorders>
              <w:left w:val="nil"/>
            </w:tcBorders>
            <w:noWrap/>
          </w:tcPr>
          <w:p w14:paraId="0F82BD43" w14:textId="77777777" w:rsidR="00214320" w:rsidRPr="007F7D1B" w:rsidRDefault="00214320" w:rsidP="009F0217">
            <w:pPr>
              <w:jc w:val="center"/>
              <w:rPr>
                <w:sz w:val="20"/>
                <w:szCs w:val="20"/>
                <w:lang w:val="sr-Cyrl-CS"/>
              </w:rPr>
            </w:pPr>
          </w:p>
        </w:tc>
      </w:tr>
      <w:tr w:rsidR="00214320" w:rsidRPr="007F7D1B" w14:paraId="57903855" w14:textId="77777777" w:rsidTr="009F0217">
        <w:trPr>
          <w:cantSplit/>
          <w:trHeight w:val="284"/>
        </w:trPr>
        <w:tc>
          <w:tcPr>
            <w:tcW w:w="727" w:type="dxa"/>
            <w:tcBorders>
              <w:left w:val="nil"/>
              <w:right w:val="nil"/>
            </w:tcBorders>
            <w:noWrap/>
          </w:tcPr>
          <w:p w14:paraId="07EE7A23" w14:textId="77777777" w:rsidR="00214320" w:rsidRPr="007F7D1B" w:rsidRDefault="00214320" w:rsidP="009F0217">
            <w:pPr>
              <w:jc w:val="right"/>
              <w:rPr>
                <w:bCs/>
                <w:sz w:val="20"/>
                <w:szCs w:val="20"/>
                <w:lang w:val="sr-Cyrl-CS"/>
              </w:rPr>
            </w:pPr>
          </w:p>
        </w:tc>
        <w:tc>
          <w:tcPr>
            <w:tcW w:w="3637" w:type="dxa"/>
            <w:gridSpan w:val="2"/>
            <w:tcBorders>
              <w:left w:val="nil"/>
              <w:right w:val="nil"/>
            </w:tcBorders>
            <w:noWrap/>
          </w:tcPr>
          <w:p w14:paraId="62D04730" w14:textId="77777777" w:rsidR="00214320" w:rsidRPr="007F7D1B" w:rsidRDefault="00214320" w:rsidP="009F0217">
            <w:pPr>
              <w:rPr>
                <w:bCs/>
                <w:sz w:val="20"/>
                <w:szCs w:val="20"/>
                <w:lang w:val="sr-Cyrl-CS"/>
              </w:rPr>
            </w:pPr>
            <w:r w:rsidRPr="007F7D1B">
              <w:rPr>
                <w:bCs/>
                <w:sz w:val="20"/>
                <w:szCs w:val="20"/>
                <w:lang w:val="sr-Cyrl-CS"/>
              </w:rPr>
              <w:t>Последњи датум отплате главнице</w:t>
            </w:r>
          </w:p>
        </w:tc>
        <w:tc>
          <w:tcPr>
            <w:tcW w:w="2546" w:type="dxa"/>
            <w:tcBorders>
              <w:left w:val="nil"/>
              <w:right w:val="nil"/>
            </w:tcBorders>
            <w:noWrap/>
          </w:tcPr>
          <w:p w14:paraId="6B47D84C" w14:textId="77777777" w:rsidR="00214320" w:rsidRPr="007F7D1B" w:rsidRDefault="00214320" w:rsidP="009F0217">
            <w:pPr>
              <w:jc w:val="center"/>
              <w:rPr>
                <w:sz w:val="20"/>
                <w:szCs w:val="20"/>
                <w:lang w:val="sr-Cyrl-CS"/>
              </w:rPr>
            </w:pPr>
            <w:r w:rsidRPr="007F7D1B">
              <w:rPr>
                <w:sz w:val="20"/>
                <w:szCs w:val="20"/>
                <w:lang w:val="sr-Cyrl-CS"/>
              </w:rPr>
              <w:t>20.11.2026.</w:t>
            </w:r>
          </w:p>
        </w:tc>
        <w:tc>
          <w:tcPr>
            <w:tcW w:w="1719" w:type="dxa"/>
            <w:tcBorders>
              <w:left w:val="nil"/>
              <w:right w:val="nil"/>
            </w:tcBorders>
            <w:noWrap/>
          </w:tcPr>
          <w:p w14:paraId="3E41CFF9" w14:textId="77777777" w:rsidR="00214320" w:rsidRPr="007F7D1B" w:rsidRDefault="00214320" w:rsidP="009F0217">
            <w:pPr>
              <w:jc w:val="center"/>
              <w:rPr>
                <w:sz w:val="20"/>
                <w:szCs w:val="20"/>
                <w:lang w:val="sr-Cyrl-CS"/>
              </w:rPr>
            </w:pPr>
          </w:p>
        </w:tc>
        <w:tc>
          <w:tcPr>
            <w:tcW w:w="1773" w:type="dxa"/>
            <w:tcBorders>
              <w:left w:val="nil"/>
            </w:tcBorders>
            <w:noWrap/>
          </w:tcPr>
          <w:p w14:paraId="7DD460BD" w14:textId="77777777" w:rsidR="00214320" w:rsidRPr="007F7D1B" w:rsidRDefault="00214320" w:rsidP="009F0217">
            <w:pPr>
              <w:jc w:val="center"/>
              <w:rPr>
                <w:sz w:val="20"/>
                <w:szCs w:val="20"/>
                <w:lang w:val="sr-Cyrl-CS"/>
              </w:rPr>
            </w:pPr>
          </w:p>
        </w:tc>
      </w:tr>
      <w:tr w:rsidR="00214320" w:rsidRPr="007F7D1B" w14:paraId="03F75B1B" w14:textId="77777777" w:rsidTr="009F0217">
        <w:trPr>
          <w:cantSplit/>
          <w:trHeight w:val="284"/>
        </w:trPr>
        <w:tc>
          <w:tcPr>
            <w:tcW w:w="727" w:type="dxa"/>
            <w:tcBorders>
              <w:left w:val="nil"/>
              <w:right w:val="nil"/>
            </w:tcBorders>
            <w:noWrap/>
          </w:tcPr>
          <w:p w14:paraId="52CDF084" w14:textId="77777777" w:rsidR="00214320" w:rsidRPr="007F7D1B" w:rsidRDefault="00214320" w:rsidP="009F0217">
            <w:pPr>
              <w:jc w:val="right"/>
              <w:rPr>
                <w:bCs/>
                <w:sz w:val="20"/>
                <w:szCs w:val="20"/>
                <w:lang w:val="sr-Cyrl-CS"/>
              </w:rPr>
            </w:pPr>
          </w:p>
        </w:tc>
        <w:tc>
          <w:tcPr>
            <w:tcW w:w="3637" w:type="dxa"/>
            <w:gridSpan w:val="2"/>
            <w:tcBorders>
              <w:left w:val="nil"/>
              <w:right w:val="nil"/>
            </w:tcBorders>
            <w:noWrap/>
          </w:tcPr>
          <w:p w14:paraId="4190D769" w14:textId="77777777" w:rsidR="00214320" w:rsidRPr="007F7D1B" w:rsidRDefault="00214320" w:rsidP="009F0217">
            <w:pPr>
              <w:rPr>
                <w:b/>
                <w:bCs/>
                <w:sz w:val="20"/>
                <w:szCs w:val="20"/>
                <w:lang w:val="sr-Cyrl-CS"/>
              </w:rPr>
            </w:pPr>
            <w:r w:rsidRPr="007F7D1B">
              <w:rPr>
                <w:bCs/>
                <w:sz w:val="20"/>
                <w:szCs w:val="20"/>
                <w:lang w:val="sr-Cyrl-CS"/>
              </w:rPr>
              <w:t>Рата главнице за 2021. год.</w:t>
            </w:r>
          </w:p>
        </w:tc>
        <w:tc>
          <w:tcPr>
            <w:tcW w:w="2546" w:type="dxa"/>
            <w:tcBorders>
              <w:left w:val="nil"/>
              <w:right w:val="nil"/>
            </w:tcBorders>
            <w:noWrap/>
          </w:tcPr>
          <w:p w14:paraId="6CA4C0B7" w14:textId="77777777" w:rsidR="00214320" w:rsidRPr="007F7D1B" w:rsidRDefault="00214320" w:rsidP="009F0217">
            <w:pPr>
              <w:jc w:val="center"/>
              <w:rPr>
                <w:sz w:val="20"/>
                <w:szCs w:val="20"/>
                <w:lang w:val="sr-Cyrl-CS"/>
              </w:rPr>
            </w:pPr>
            <w:r w:rsidRPr="007F7D1B">
              <w:rPr>
                <w:sz w:val="20"/>
                <w:szCs w:val="20"/>
                <w:lang w:val="sr-Cyrl-CS"/>
              </w:rPr>
              <w:t>111.790.000 JPY</w:t>
            </w:r>
          </w:p>
        </w:tc>
        <w:tc>
          <w:tcPr>
            <w:tcW w:w="1719" w:type="dxa"/>
            <w:tcBorders>
              <w:left w:val="nil"/>
              <w:right w:val="nil"/>
            </w:tcBorders>
            <w:noWrap/>
          </w:tcPr>
          <w:p w14:paraId="07822A10" w14:textId="77777777" w:rsidR="00214320" w:rsidRPr="007F7D1B" w:rsidRDefault="00214320" w:rsidP="009F0217">
            <w:pPr>
              <w:jc w:val="center"/>
              <w:rPr>
                <w:sz w:val="20"/>
                <w:szCs w:val="20"/>
                <w:lang w:val="sr-Cyrl-CS"/>
              </w:rPr>
            </w:pPr>
          </w:p>
        </w:tc>
        <w:tc>
          <w:tcPr>
            <w:tcW w:w="1773" w:type="dxa"/>
            <w:tcBorders>
              <w:left w:val="nil"/>
            </w:tcBorders>
            <w:noWrap/>
          </w:tcPr>
          <w:p w14:paraId="27946BC6" w14:textId="77777777" w:rsidR="00214320" w:rsidRPr="007F7D1B" w:rsidRDefault="00214320" w:rsidP="009F0217">
            <w:pPr>
              <w:jc w:val="center"/>
              <w:rPr>
                <w:sz w:val="20"/>
                <w:szCs w:val="20"/>
                <w:lang w:val="sr-Cyrl-CS"/>
              </w:rPr>
            </w:pPr>
          </w:p>
        </w:tc>
      </w:tr>
      <w:tr w:rsidR="00214320" w:rsidRPr="007F7D1B" w14:paraId="61C01B8F" w14:textId="77777777" w:rsidTr="009F0217">
        <w:trPr>
          <w:cantSplit/>
          <w:trHeight w:val="284"/>
        </w:trPr>
        <w:tc>
          <w:tcPr>
            <w:tcW w:w="727" w:type="dxa"/>
            <w:tcBorders>
              <w:left w:val="nil"/>
              <w:right w:val="nil"/>
            </w:tcBorders>
            <w:noWrap/>
          </w:tcPr>
          <w:p w14:paraId="436EDBEC" w14:textId="77777777" w:rsidR="00214320" w:rsidRPr="007F7D1B" w:rsidRDefault="00214320" w:rsidP="009F0217">
            <w:pPr>
              <w:jc w:val="right"/>
              <w:rPr>
                <w:bCs/>
                <w:sz w:val="20"/>
                <w:szCs w:val="20"/>
                <w:lang w:val="sr-Cyrl-CS"/>
              </w:rPr>
            </w:pPr>
          </w:p>
        </w:tc>
        <w:tc>
          <w:tcPr>
            <w:tcW w:w="3637" w:type="dxa"/>
            <w:gridSpan w:val="2"/>
            <w:tcBorders>
              <w:left w:val="nil"/>
              <w:right w:val="nil"/>
            </w:tcBorders>
            <w:noWrap/>
          </w:tcPr>
          <w:p w14:paraId="0EF7C0A8" w14:textId="77777777" w:rsidR="00214320" w:rsidRPr="007F7D1B" w:rsidRDefault="00214320" w:rsidP="009F0217">
            <w:pPr>
              <w:rPr>
                <w:bCs/>
                <w:sz w:val="20"/>
                <w:szCs w:val="20"/>
                <w:lang w:val="sr-Cyrl-CS"/>
              </w:rPr>
            </w:pPr>
            <w:r w:rsidRPr="007F7D1B">
              <w:rPr>
                <w:bCs/>
                <w:sz w:val="20"/>
                <w:szCs w:val="20"/>
                <w:lang w:val="sr-Cyrl-CS"/>
              </w:rPr>
              <w:t>Каматна стопа</w:t>
            </w:r>
          </w:p>
        </w:tc>
        <w:tc>
          <w:tcPr>
            <w:tcW w:w="2546" w:type="dxa"/>
            <w:tcBorders>
              <w:left w:val="nil"/>
              <w:right w:val="nil"/>
            </w:tcBorders>
            <w:noWrap/>
          </w:tcPr>
          <w:p w14:paraId="51A6B14A" w14:textId="77777777" w:rsidR="00214320" w:rsidRPr="007F7D1B" w:rsidRDefault="00214320" w:rsidP="009F0217">
            <w:pPr>
              <w:jc w:val="center"/>
              <w:rPr>
                <w:sz w:val="20"/>
                <w:szCs w:val="20"/>
                <w:lang w:val="sr-Cyrl-CS"/>
              </w:rPr>
            </w:pPr>
            <w:r w:rsidRPr="007F7D1B">
              <w:rPr>
                <w:sz w:val="20"/>
                <w:szCs w:val="20"/>
                <w:lang w:val="sr-Cyrl-CS"/>
              </w:rPr>
              <w:t>0,60% и 0,01%</w:t>
            </w:r>
          </w:p>
        </w:tc>
        <w:tc>
          <w:tcPr>
            <w:tcW w:w="1719" w:type="dxa"/>
            <w:tcBorders>
              <w:left w:val="nil"/>
              <w:right w:val="nil"/>
            </w:tcBorders>
            <w:noWrap/>
          </w:tcPr>
          <w:p w14:paraId="02EC4FEF" w14:textId="77777777" w:rsidR="00214320" w:rsidRPr="007F7D1B" w:rsidRDefault="00214320" w:rsidP="009F0217">
            <w:pPr>
              <w:jc w:val="center"/>
              <w:rPr>
                <w:sz w:val="20"/>
                <w:szCs w:val="20"/>
                <w:lang w:val="sr-Cyrl-CS"/>
              </w:rPr>
            </w:pPr>
          </w:p>
        </w:tc>
        <w:tc>
          <w:tcPr>
            <w:tcW w:w="1773" w:type="dxa"/>
            <w:tcBorders>
              <w:left w:val="nil"/>
            </w:tcBorders>
            <w:noWrap/>
          </w:tcPr>
          <w:p w14:paraId="3EC33474" w14:textId="77777777" w:rsidR="00214320" w:rsidRPr="007F7D1B" w:rsidRDefault="00214320" w:rsidP="009F0217">
            <w:pPr>
              <w:jc w:val="center"/>
              <w:rPr>
                <w:sz w:val="20"/>
                <w:szCs w:val="20"/>
                <w:lang w:val="sr-Cyrl-CS"/>
              </w:rPr>
            </w:pPr>
          </w:p>
        </w:tc>
      </w:tr>
      <w:tr w:rsidR="00214320" w:rsidRPr="007F7D1B" w14:paraId="67D5EACA" w14:textId="77777777" w:rsidTr="009F0217">
        <w:trPr>
          <w:cantSplit/>
          <w:trHeight w:val="284"/>
        </w:trPr>
        <w:tc>
          <w:tcPr>
            <w:tcW w:w="727" w:type="dxa"/>
            <w:tcBorders>
              <w:left w:val="nil"/>
              <w:bottom w:val="nil"/>
              <w:right w:val="nil"/>
            </w:tcBorders>
            <w:noWrap/>
          </w:tcPr>
          <w:p w14:paraId="21EE307E" w14:textId="77777777" w:rsidR="00214320" w:rsidRPr="007F7D1B" w:rsidRDefault="00214320" w:rsidP="009F0217">
            <w:pPr>
              <w:jc w:val="right"/>
              <w:rPr>
                <w:bCs/>
                <w:sz w:val="20"/>
                <w:szCs w:val="20"/>
                <w:lang w:val="sr-Cyrl-CS"/>
              </w:rPr>
            </w:pPr>
            <w:r w:rsidRPr="007F7D1B">
              <w:rPr>
                <w:bCs/>
                <w:sz w:val="20"/>
                <w:szCs w:val="20"/>
                <w:lang w:val="sr-Cyrl-CS"/>
              </w:rPr>
              <w:t>5.6</w:t>
            </w:r>
          </w:p>
        </w:tc>
        <w:tc>
          <w:tcPr>
            <w:tcW w:w="3637" w:type="dxa"/>
            <w:gridSpan w:val="2"/>
            <w:tcBorders>
              <w:left w:val="nil"/>
              <w:bottom w:val="nil"/>
              <w:right w:val="nil"/>
            </w:tcBorders>
            <w:noWrap/>
          </w:tcPr>
          <w:p w14:paraId="49C708B2" w14:textId="77777777" w:rsidR="00214320" w:rsidRPr="007F7D1B" w:rsidRDefault="00214320" w:rsidP="009F0217">
            <w:pPr>
              <w:rPr>
                <w:b/>
                <w:bCs/>
                <w:sz w:val="20"/>
                <w:szCs w:val="20"/>
                <w:lang w:val="sr-Cyrl-CS"/>
              </w:rPr>
            </w:pPr>
            <w:r w:rsidRPr="007F7D1B">
              <w:rPr>
                <w:b/>
                <w:bCs/>
                <w:sz w:val="20"/>
                <w:szCs w:val="20"/>
                <w:lang w:val="sr-Cyrl-CS"/>
              </w:rPr>
              <w:t>Кувајтски фонд за арапски економски развој - AД „Железнице Србије</w:t>
            </w:r>
            <w:r w:rsidRPr="007F7D1B">
              <w:rPr>
                <w:b/>
                <w:sz w:val="20"/>
                <w:szCs w:val="20"/>
                <w:lang w:val="sr-Cyrl-CS"/>
              </w:rPr>
              <w:t>” - Пројекат железничка станица Београд центар</w:t>
            </w:r>
          </w:p>
        </w:tc>
        <w:tc>
          <w:tcPr>
            <w:tcW w:w="2546" w:type="dxa"/>
            <w:tcBorders>
              <w:left w:val="nil"/>
              <w:bottom w:val="nil"/>
              <w:right w:val="nil"/>
            </w:tcBorders>
            <w:noWrap/>
          </w:tcPr>
          <w:p w14:paraId="73A573F8" w14:textId="77777777" w:rsidR="00214320" w:rsidRPr="007F7D1B" w:rsidRDefault="00214320" w:rsidP="009F0217">
            <w:pPr>
              <w:jc w:val="center"/>
              <w:rPr>
                <w:sz w:val="20"/>
                <w:szCs w:val="20"/>
                <w:lang w:val="sr-Cyrl-CS"/>
              </w:rPr>
            </w:pPr>
          </w:p>
        </w:tc>
        <w:tc>
          <w:tcPr>
            <w:tcW w:w="1719" w:type="dxa"/>
            <w:tcBorders>
              <w:left w:val="nil"/>
              <w:bottom w:val="nil"/>
              <w:right w:val="nil"/>
            </w:tcBorders>
            <w:noWrap/>
          </w:tcPr>
          <w:p w14:paraId="2D5EF319" w14:textId="77777777" w:rsidR="00214320" w:rsidRPr="007F7D1B" w:rsidRDefault="00214320" w:rsidP="009F0217">
            <w:pPr>
              <w:jc w:val="center"/>
              <w:rPr>
                <w:sz w:val="20"/>
                <w:szCs w:val="20"/>
                <w:lang w:val="sr-Cyrl-CS"/>
              </w:rPr>
            </w:pPr>
            <w:r w:rsidRPr="007F7D1B">
              <w:rPr>
                <w:sz w:val="20"/>
                <w:szCs w:val="20"/>
                <w:lang w:val="sr-Cyrl-CS"/>
              </w:rPr>
              <w:t>21.219.500</w:t>
            </w:r>
          </w:p>
        </w:tc>
        <w:tc>
          <w:tcPr>
            <w:tcW w:w="1773" w:type="dxa"/>
            <w:tcBorders>
              <w:left w:val="nil"/>
              <w:bottom w:val="nil"/>
            </w:tcBorders>
            <w:noWrap/>
          </w:tcPr>
          <w:p w14:paraId="2EA0BF41" w14:textId="77777777" w:rsidR="00214320" w:rsidRPr="007F7D1B" w:rsidRDefault="00214320" w:rsidP="009F0217">
            <w:pPr>
              <w:jc w:val="center"/>
              <w:rPr>
                <w:sz w:val="20"/>
                <w:szCs w:val="20"/>
                <w:lang w:val="sr-Cyrl-CS"/>
              </w:rPr>
            </w:pPr>
            <w:r w:rsidRPr="007F7D1B">
              <w:rPr>
                <w:sz w:val="20"/>
                <w:szCs w:val="20"/>
                <w:lang w:val="sr-Cyrl-CS"/>
              </w:rPr>
              <w:t>2.494.793.631</w:t>
            </w:r>
          </w:p>
        </w:tc>
      </w:tr>
      <w:tr w:rsidR="00214320" w:rsidRPr="007F7D1B" w14:paraId="2BD04756" w14:textId="77777777" w:rsidTr="009F0217">
        <w:trPr>
          <w:cantSplit/>
          <w:trHeight w:val="284"/>
        </w:trPr>
        <w:tc>
          <w:tcPr>
            <w:tcW w:w="727" w:type="dxa"/>
            <w:tcBorders>
              <w:left w:val="nil"/>
              <w:bottom w:val="nil"/>
              <w:right w:val="nil"/>
            </w:tcBorders>
            <w:noWrap/>
          </w:tcPr>
          <w:p w14:paraId="149D40D8" w14:textId="77777777" w:rsidR="00214320" w:rsidRPr="007F7D1B" w:rsidRDefault="00214320" w:rsidP="009F0217">
            <w:pPr>
              <w:jc w:val="right"/>
              <w:rPr>
                <w:bCs/>
                <w:sz w:val="20"/>
                <w:szCs w:val="20"/>
                <w:lang w:val="sr-Cyrl-CS"/>
              </w:rPr>
            </w:pPr>
          </w:p>
        </w:tc>
        <w:tc>
          <w:tcPr>
            <w:tcW w:w="3637" w:type="dxa"/>
            <w:gridSpan w:val="2"/>
            <w:tcBorders>
              <w:left w:val="nil"/>
              <w:bottom w:val="nil"/>
              <w:right w:val="nil"/>
            </w:tcBorders>
            <w:noWrap/>
          </w:tcPr>
          <w:p w14:paraId="6FCD62CD" w14:textId="77777777" w:rsidR="00214320" w:rsidRPr="007F7D1B" w:rsidRDefault="00214320" w:rsidP="009F0217">
            <w:pPr>
              <w:rPr>
                <w:b/>
                <w:bCs/>
                <w:sz w:val="20"/>
                <w:szCs w:val="20"/>
                <w:lang w:val="sr-Cyrl-CS"/>
              </w:rPr>
            </w:pPr>
            <w:r w:rsidRPr="007F7D1B">
              <w:rPr>
                <w:bCs/>
                <w:sz w:val="20"/>
                <w:szCs w:val="20"/>
                <w:lang w:val="sr-Cyrl-CS"/>
              </w:rPr>
              <w:t>Први датум отплате главнице</w:t>
            </w:r>
          </w:p>
        </w:tc>
        <w:tc>
          <w:tcPr>
            <w:tcW w:w="2546" w:type="dxa"/>
            <w:tcBorders>
              <w:left w:val="nil"/>
              <w:bottom w:val="nil"/>
              <w:right w:val="nil"/>
            </w:tcBorders>
            <w:noWrap/>
          </w:tcPr>
          <w:p w14:paraId="3554457D" w14:textId="77777777" w:rsidR="00214320" w:rsidRPr="007F7D1B" w:rsidRDefault="00214320" w:rsidP="009F0217">
            <w:pPr>
              <w:jc w:val="center"/>
              <w:rPr>
                <w:sz w:val="20"/>
                <w:szCs w:val="20"/>
                <w:lang w:val="sr-Cyrl-CS"/>
              </w:rPr>
            </w:pPr>
            <w:r w:rsidRPr="007F7D1B">
              <w:rPr>
                <w:sz w:val="20"/>
                <w:szCs w:val="20"/>
                <w:lang w:val="sr-Cyrl-CS"/>
              </w:rPr>
              <w:t>01.02.2018.</w:t>
            </w:r>
          </w:p>
        </w:tc>
        <w:tc>
          <w:tcPr>
            <w:tcW w:w="1719" w:type="dxa"/>
            <w:tcBorders>
              <w:left w:val="nil"/>
              <w:bottom w:val="nil"/>
              <w:right w:val="nil"/>
            </w:tcBorders>
            <w:noWrap/>
          </w:tcPr>
          <w:p w14:paraId="7CFA9F5A" w14:textId="77777777" w:rsidR="00214320" w:rsidRPr="007F7D1B" w:rsidRDefault="00214320" w:rsidP="009F0217">
            <w:pPr>
              <w:jc w:val="center"/>
              <w:rPr>
                <w:sz w:val="20"/>
                <w:szCs w:val="20"/>
                <w:lang w:val="sr-Cyrl-CS"/>
              </w:rPr>
            </w:pPr>
          </w:p>
        </w:tc>
        <w:tc>
          <w:tcPr>
            <w:tcW w:w="1773" w:type="dxa"/>
            <w:tcBorders>
              <w:left w:val="nil"/>
              <w:bottom w:val="nil"/>
            </w:tcBorders>
            <w:noWrap/>
          </w:tcPr>
          <w:p w14:paraId="35C042D2" w14:textId="77777777" w:rsidR="00214320" w:rsidRPr="007F7D1B" w:rsidRDefault="00214320" w:rsidP="009F0217">
            <w:pPr>
              <w:jc w:val="center"/>
              <w:rPr>
                <w:sz w:val="20"/>
                <w:szCs w:val="20"/>
                <w:lang w:val="sr-Cyrl-CS"/>
              </w:rPr>
            </w:pPr>
          </w:p>
        </w:tc>
      </w:tr>
      <w:tr w:rsidR="00214320" w:rsidRPr="007F7D1B" w14:paraId="48468DC9" w14:textId="77777777" w:rsidTr="009F0217">
        <w:trPr>
          <w:cantSplit/>
          <w:trHeight w:val="284"/>
        </w:trPr>
        <w:tc>
          <w:tcPr>
            <w:tcW w:w="727" w:type="dxa"/>
            <w:tcBorders>
              <w:left w:val="nil"/>
              <w:bottom w:val="nil"/>
              <w:right w:val="nil"/>
            </w:tcBorders>
            <w:noWrap/>
          </w:tcPr>
          <w:p w14:paraId="704D67EF" w14:textId="77777777" w:rsidR="00214320" w:rsidRPr="007F7D1B" w:rsidRDefault="00214320" w:rsidP="009F0217">
            <w:pPr>
              <w:jc w:val="right"/>
              <w:rPr>
                <w:bCs/>
                <w:sz w:val="20"/>
                <w:szCs w:val="20"/>
                <w:lang w:val="sr-Cyrl-CS"/>
              </w:rPr>
            </w:pPr>
          </w:p>
        </w:tc>
        <w:tc>
          <w:tcPr>
            <w:tcW w:w="3637" w:type="dxa"/>
            <w:gridSpan w:val="2"/>
            <w:tcBorders>
              <w:left w:val="nil"/>
              <w:bottom w:val="nil"/>
              <w:right w:val="nil"/>
            </w:tcBorders>
            <w:noWrap/>
          </w:tcPr>
          <w:p w14:paraId="649936C8" w14:textId="77777777" w:rsidR="00214320" w:rsidRPr="007F7D1B" w:rsidRDefault="00214320" w:rsidP="009F0217">
            <w:pPr>
              <w:rPr>
                <w:b/>
                <w:bCs/>
                <w:sz w:val="20"/>
                <w:szCs w:val="20"/>
                <w:lang w:val="sr-Cyrl-CS"/>
              </w:rPr>
            </w:pPr>
            <w:r w:rsidRPr="007F7D1B">
              <w:rPr>
                <w:bCs/>
                <w:sz w:val="20"/>
                <w:szCs w:val="20"/>
                <w:lang w:val="sr-Cyrl-CS"/>
              </w:rPr>
              <w:t>Последњи датум отплате главнице</w:t>
            </w:r>
          </w:p>
        </w:tc>
        <w:tc>
          <w:tcPr>
            <w:tcW w:w="2546" w:type="dxa"/>
            <w:tcBorders>
              <w:left w:val="nil"/>
              <w:bottom w:val="nil"/>
              <w:right w:val="nil"/>
            </w:tcBorders>
            <w:noWrap/>
          </w:tcPr>
          <w:p w14:paraId="64D77357" w14:textId="77777777" w:rsidR="00214320" w:rsidRPr="007F7D1B" w:rsidRDefault="00214320" w:rsidP="009F0217">
            <w:pPr>
              <w:jc w:val="center"/>
              <w:rPr>
                <w:sz w:val="20"/>
                <w:szCs w:val="20"/>
                <w:lang w:val="sr-Cyrl-CS"/>
              </w:rPr>
            </w:pPr>
            <w:r w:rsidRPr="007F7D1B">
              <w:rPr>
                <w:sz w:val="20"/>
                <w:szCs w:val="20"/>
                <w:lang w:val="sr-Cyrl-CS"/>
              </w:rPr>
              <w:t>01.08.2031.</w:t>
            </w:r>
          </w:p>
        </w:tc>
        <w:tc>
          <w:tcPr>
            <w:tcW w:w="1719" w:type="dxa"/>
            <w:tcBorders>
              <w:left w:val="nil"/>
              <w:bottom w:val="nil"/>
              <w:right w:val="nil"/>
            </w:tcBorders>
            <w:noWrap/>
          </w:tcPr>
          <w:p w14:paraId="3870C4E5" w14:textId="77777777" w:rsidR="00214320" w:rsidRPr="007F7D1B" w:rsidRDefault="00214320" w:rsidP="009F0217">
            <w:pPr>
              <w:jc w:val="center"/>
              <w:rPr>
                <w:sz w:val="20"/>
                <w:szCs w:val="20"/>
                <w:lang w:val="sr-Cyrl-CS"/>
              </w:rPr>
            </w:pPr>
          </w:p>
        </w:tc>
        <w:tc>
          <w:tcPr>
            <w:tcW w:w="1773" w:type="dxa"/>
            <w:tcBorders>
              <w:left w:val="nil"/>
              <w:bottom w:val="nil"/>
            </w:tcBorders>
            <w:noWrap/>
          </w:tcPr>
          <w:p w14:paraId="593E5B6F" w14:textId="77777777" w:rsidR="00214320" w:rsidRPr="007F7D1B" w:rsidRDefault="00214320" w:rsidP="009F0217">
            <w:pPr>
              <w:jc w:val="center"/>
              <w:rPr>
                <w:sz w:val="20"/>
                <w:szCs w:val="20"/>
                <w:lang w:val="sr-Cyrl-CS"/>
              </w:rPr>
            </w:pPr>
          </w:p>
        </w:tc>
      </w:tr>
      <w:tr w:rsidR="00214320" w:rsidRPr="007F7D1B" w14:paraId="2476C47F" w14:textId="77777777" w:rsidTr="009F0217">
        <w:trPr>
          <w:cantSplit/>
          <w:trHeight w:val="284"/>
        </w:trPr>
        <w:tc>
          <w:tcPr>
            <w:tcW w:w="727" w:type="dxa"/>
            <w:tcBorders>
              <w:top w:val="nil"/>
              <w:left w:val="nil"/>
              <w:bottom w:val="nil"/>
              <w:right w:val="nil"/>
            </w:tcBorders>
            <w:noWrap/>
          </w:tcPr>
          <w:p w14:paraId="55BA3767" w14:textId="77777777" w:rsidR="00214320" w:rsidRPr="007F7D1B" w:rsidRDefault="00214320" w:rsidP="009F0217">
            <w:pPr>
              <w:jc w:val="right"/>
              <w:rPr>
                <w:bCs/>
                <w:sz w:val="20"/>
                <w:szCs w:val="20"/>
                <w:lang w:val="sr-Cyrl-CS"/>
              </w:rPr>
            </w:pPr>
          </w:p>
        </w:tc>
        <w:tc>
          <w:tcPr>
            <w:tcW w:w="3637" w:type="dxa"/>
            <w:gridSpan w:val="2"/>
            <w:tcBorders>
              <w:top w:val="nil"/>
              <w:left w:val="nil"/>
              <w:bottom w:val="nil"/>
              <w:right w:val="nil"/>
            </w:tcBorders>
            <w:noWrap/>
          </w:tcPr>
          <w:p w14:paraId="63EC4D06" w14:textId="77777777" w:rsidR="00214320" w:rsidRPr="007F7D1B" w:rsidRDefault="00214320" w:rsidP="009F0217">
            <w:pPr>
              <w:rPr>
                <w:b/>
                <w:bCs/>
                <w:sz w:val="20"/>
                <w:szCs w:val="20"/>
                <w:lang w:val="sr-Cyrl-CS"/>
              </w:rPr>
            </w:pPr>
            <w:r w:rsidRPr="007F7D1B">
              <w:rPr>
                <w:bCs/>
                <w:sz w:val="20"/>
                <w:szCs w:val="20"/>
                <w:lang w:val="sr-Cyrl-CS"/>
              </w:rPr>
              <w:t>Рата главнице за 2021. год.</w:t>
            </w:r>
          </w:p>
        </w:tc>
        <w:tc>
          <w:tcPr>
            <w:tcW w:w="2546" w:type="dxa"/>
            <w:tcBorders>
              <w:top w:val="nil"/>
              <w:left w:val="nil"/>
              <w:bottom w:val="nil"/>
              <w:right w:val="nil"/>
            </w:tcBorders>
            <w:noWrap/>
          </w:tcPr>
          <w:p w14:paraId="7B53BA84" w14:textId="77777777" w:rsidR="00214320" w:rsidRPr="007F7D1B" w:rsidRDefault="00214320" w:rsidP="009F0217">
            <w:pPr>
              <w:jc w:val="center"/>
              <w:rPr>
                <w:sz w:val="20"/>
                <w:szCs w:val="20"/>
                <w:lang w:val="sr-Cyrl-CS"/>
              </w:rPr>
            </w:pPr>
            <w:r w:rsidRPr="007F7D1B">
              <w:rPr>
                <w:sz w:val="20"/>
                <w:szCs w:val="20"/>
                <w:lang w:val="sr-Cyrl-CS"/>
              </w:rPr>
              <w:t>714.000 KWD</w:t>
            </w:r>
          </w:p>
        </w:tc>
        <w:tc>
          <w:tcPr>
            <w:tcW w:w="1719" w:type="dxa"/>
            <w:tcBorders>
              <w:top w:val="nil"/>
              <w:left w:val="nil"/>
              <w:bottom w:val="nil"/>
              <w:right w:val="nil"/>
            </w:tcBorders>
            <w:noWrap/>
          </w:tcPr>
          <w:p w14:paraId="562743E7" w14:textId="77777777" w:rsidR="00214320" w:rsidRPr="007F7D1B" w:rsidRDefault="00214320" w:rsidP="009F0217">
            <w:pPr>
              <w:jc w:val="center"/>
              <w:rPr>
                <w:sz w:val="20"/>
                <w:szCs w:val="20"/>
                <w:lang w:val="sr-Cyrl-CS"/>
              </w:rPr>
            </w:pPr>
          </w:p>
        </w:tc>
        <w:tc>
          <w:tcPr>
            <w:tcW w:w="1773" w:type="dxa"/>
            <w:tcBorders>
              <w:top w:val="nil"/>
              <w:left w:val="nil"/>
              <w:bottom w:val="nil"/>
            </w:tcBorders>
            <w:noWrap/>
          </w:tcPr>
          <w:p w14:paraId="3B64C8C3" w14:textId="77777777" w:rsidR="00214320" w:rsidRPr="007F7D1B" w:rsidRDefault="00214320" w:rsidP="009F0217">
            <w:pPr>
              <w:jc w:val="center"/>
              <w:rPr>
                <w:sz w:val="20"/>
                <w:szCs w:val="20"/>
                <w:lang w:val="sr-Cyrl-CS"/>
              </w:rPr>
            </w:pPr>
          </w:p>
        </w:tc>
      </w:tr>
      <w:tr w:rsidR="00214320" w:rsidRPr="007F7D1B" w14:paraId="531CF779" w14:textId="77777777" w:rsidTr="009F0217">
        <w:trPr>
          <w:cantSplit/>
          <w:trHeight w:val="284"/>
        </w:trPr>
        <w:tc>
          <w:tcPr>
            <w:tcW w:w="727" w:type="dxa"/>
            <w:tcBorders>
              <w:top w:val="nil"/>
              <w:left w:val="nil"/>
              <w:bottom w:val="single" w:sz="4" w:space="0" w:color="auto"/>
              <w:right w:val="nil"/>
            </w:tcBorders>
            <w:noWrap/>
          </w:tcPr>
          <w:p w14:paraId="7B5D05F0" w14:textId="77777777" w:rsidR="00214320" w:rsidRPr="007F7D1B" w:rsidRDefault="00214320" w:rsidP="009F0217">
            <w:pPr>
              <w:jc w:val="right"/>
              <w:rPr>
                <w:bCs/>
                <w:sz w:val="20"/>
                <w:szCs w:val="20"/>
                <w:lang w:val="sr-Cyrl-CS"/>
              </w:rPr>
            </w:pPr>
          </w:p>
        </w:tc>
        <w:tc>
          <w:tcPr>
            <w:tcW w:w="3637" w:type="dxa"/>
            <w:gridSpan w:val="2"/>
            <w:tcBorders>
              <w:top w:val="nil"/>
              <w:left w:val="nil"/>
              <w:bottom w:val="single" w:sz="4" w:space="0" w:color="auto"/>
              <w:right w:val="nil"/>
            </w:tcBorders>
            <w:noWrap/>
          </w:tcPr>
          <w:p w14:paraId="3AB9C52B" w14:textId="77777777" w:rsidR="00214320" w:rsidRPr="007F7D1B" w:rsidRDefault="00214320" w:rsidP="009F0217">
            <w:pPr>
              <w:rPr>
                <w:b/>
                <w:bCs/>
                <w:sz w:val="20"/>
                <w:szCs w:val="20"/>
                <w:lang w:val="sr-Cyrl-CS"/>
              </w:rPr>
            </w:pPr>
            <w:r w:rsidRPr="007F7D1B">
              <w:rPr>
                <w:bCs/>
                <w:sz w:val="20"/>
                <w:szCs w:val="20"/>
                <w:lang w:val="sr-Cyrl-CS"/>
              </w:rPr>
              <w:t>Каматна стопа</w:t>
            </w:r>
          </w:p>
        </w:tc>
        <w:tc>
          <w:tcPr>
            <w:tcW w:w="2546" w:type="dxa"/>
            <w:tcBorders>
              <w:top w:val="nil"/>
              <w:left w:val="nil"/>
              <w:bottom w:val="single" w:sz="4" w:space="0" w:color="auto"/>
              <w:right w:val="nil"/>
            </w:tcBorders>
            <w:noWrap/>
          </w:tcPr>
          <w:p w14:paraId="03CDDB91" w14:textId="77777777" w:rsidR="00214320" w:rsidRPr="007F7D1B" w:rsidRDefault="00214320" w:rsidP="009F0217">
            <w:pPr>
              <w:jc w:val="center"/>
              <w:rPr>
                <w:sz w:val="20"/>
                <w:szCs w:val="20"/>
                <w:lang w:val="sr-Cyrl-CS"/>
              </w:rPr>
            </w:pPr>
            <w:r w:rsidRPr="007F7D1B">
              <w:rPr>
                <w:sz w:val="20"/>
                <w:szCs w:val="20"/>
                <w:lang w:val="sr-Cyrl-CS"/>
              </w:rPr>
              <w:t>3,00 % + 0,50% административни трошкови</w:t>
            </w:r>
          </w:p>
        </w:tc>
        <w:tc>
          <w:tcPr>
            <w:tcW w:w="1719" w:type="dxa"/>
            <w:tcBorders>
              <w:top w:val="nil"/>
              <w:left w:val="nil"/>
              <w:bottom w:val="single" w:sz="4" w:space="0" w:color="auto"/>
              <w:right w:val="nil"/>
            </w:tcBorders>
            <w:noWrap/>
          </w:tcPr>
          <w:p w14:paraId="0B6CEE18" w14:textId="77777777" w:rsidR="00214320" w:rsidRPr="007F7D1B" w:rsidRDefault="00214320" w:rsidP="009F0217">
            <w:pPr>
              <w:jc w:val="center"/>
              <w:rPr>
                <w:sz w:val="20"/>
                <w:szCs w:val="20"/>
                <w:lang w:val="sr-Cyrl-CS"/>
              </w:rPr>
            </w:pPr>
          </w:p>
        </w:tc>
        <w:tc>
          <w:tcPr>
            <w:tcW w:w="1773" w:type="dxa"/>
            <w:tcBorders>
              <w:top w:val="nil"/>
              <w:left w:val="nil"/>
              <w:bottom w:val="single" w:sz="4" w:space="0" w:color="auto"/>
            </w:tcBorders>
            <w:noWrap/>
          </w:tcPr>
          <w:p w14:paraId="6CF6CCD5" w14:textId="77777777" w:rsidR="00214320" w:rsidRPr="007F7D1B" w:rsidRDefault="00214320" w:rsidP="009F0217">
            <w:pPr>
              <w:jc w:val="center"/>
              <w:rPr>
                <w:sz w:val="20"/>
                <w:szCs w:val="20"/>
                <w:lang w:val="sr-Cyrl-CS"/>
              </w:rPr>
            </w:pPr>
          </w:p>
        </w:tc>
      </w:tr>
      <w:tr w:rsidR="00214320" w:rsidRPr="007F7D1B" w14:paraId="1C13DE7B" w14:textId="77777777" w:rsidTr="009F0217">
        <w:trPr>
          <w:cantSplit/>
          <w:trHeight w:val="284"/>
        </w:trPr>
        <w:tc>
          <w:tcPr>
            <w:tcW w:w="727" w:type="dxa"/>
            <w:tcBorders>
              <w:top w:val="single" w:sz="4" w:space="0" w:color="auto"/>
              <w:left w:val="nil"/>
              <w:bottom w:val="single" w:sz="4" w:space="0" w:color="auto"/>
              <w:right w:val="nil"/>
            </w:tcBorders>
            <w:noWrap/>
            <w:vAlign w:val="center"/>
          </w:tcPr>
          <w:p w14:paraId="194EAC9C" w14:textId="77777777" w:rsidR="00214320" w:rsidRPr="007F7D1B" w:rsidRDefault="00214320" w:rsidP="009F0217">
            <w:pPr>
              <w:jc w:val="right"/>
              <w:rPr>
                <w:bCs/>
                <w:sz w:val="20"/>
                <w:szCs w:val="20"/>
                <w:lang w:val="sr-Cyrl-CS"/>
              </w:rPr>
            </w:pPr>
            <w:r w:rsidRPr="007F7D1B">
              <w:rPr>
                <w:b/>
                <w:sz w:val="20"/>
                <w:szCs w:val="20"/>
                <w:lang w:val="sr-Cyrl-CS"/>
              </w:rPr>
              <w:t>5</w:t>
            </w:r>
          </w:p>
        </w:tc>
        <w:tc>
          <w:tcPr>
            <w:tcW w:w="3637" w:type="dxa"/>
            <w:gridSpan w:val="2"/>
            <w:tcBorders>
              <w:top w:val="single" w:sz="4" w:space="0" w:color="auto"/>
              <w:left w:val="nil"/>
              <w:bottom w:val="single" w:sz="4" w:space="0" w:color="auto"/>
              <w:right w:val="nil"/>
            </w:tcBorders>
            <w:noWrap/>
            <w:vAlign w:val="center"/>
          </w:tcPr>
          <w:p w14:paraId="7A40935E" w14:textId="77777777" w:rsidR="00214320" w:rsidRPr="007F7D1B" w:rsidRDefault="00214320" w:rsidP="009F0217">
            <w:pPr>
              <w:rPr>
                <w:b/>
                <w:bCs/>
                <w:sz w:val="20"/>
                <w:szCs w:val="20"/>
                <w:lang w:val="sr-Cyrl-CS"/>
              </w:rPr>
            </w:pPr>
            <w:r w:rsidRPr="007F7D1B">
              <w:rPr>
                <w:b/>
                <w:sz w:val="20"/>
                <w:szCs w:val="20"/>
                <w:lang w:val="sr-Cyrl-CS"/>
              </w:rPr>
              <w:t>Укупно</w:t>
            </w:r>
          </w:p>
        </w:tc>
        <w:tc>
          <w:tcPr>
            <w:tcW w:w="2546" w:type="dxa"/>
            <w:tcBorders>
              <w:top w:val="single" w:sz="4" w:space="0" w:color="auto"/>
              <w:left w:val="nil"/>
              <w:bottom w:val="single" w:sz="4" w:space="0" w:color="auto"/>
              <w:right w:val="nil"/>
            </w:tcBorders>
            <w:noWrap/>
            <w:vAlign w:val="center"/>
          </w:tcPr>
          <w:p w14:paraId="1A626DEB" w14:textId="77777777" w:rsidR="00214320" w:rsidRPr="007F7D1B" w:rsidRDefault="00214320" w:rsidP="009F0217">
            <w:pPr>
              <w:jc w:val="center"/>
              <w:rPr>
                <w:sz w:val="20"/>
                <w:szCs w:val="20"/>
                <w:lang w:val="sr-Cyrl-CS"/>
              </w:rPr>
            </w:pPr>
          </w:p>
        </w:tc>
        <w:tc>
          <w:tcPr>
            <w:tcW w:w="1719" w:type="dxa"/>
            <w:tcBorders>
              <w:top w:val="single" w:sz="4" w:space="0" w:color="auto"/>
              <w:left w:val="nil"/>
              <w:bottom w:val="single" w:sz="4" w:space="0" w:color="auto"/>
            </w:tcBorders>
            <w:noWrap/>
            <w:vAlign w:val="center"/>
          </w:tcPr>
          <w:p w14:paraId="4D1F9215" w14:textId="77777777" w:rsidR="00214320" w:rsidRPr="007F7D1B" w:rsidRDefault="00214320" w:rsidP="009F0217">
            <w:pPr>
              <w:jc w:val="center"/>
              <w:rPr>
                <w:b/>
                <w:bCs/>
                <w:sz w:val="20"/>
                <w:szCs w:val="20"/>
                <w:lang w:val="sr-Cyrl-CS"/>
              </w:rPr>
            </w:pPr>
            <w:r w:rsidRPr="007F7D1B">
              <w:rPr>
                <w:b/>
                <w:bCs/>
                <w:sz w:val="20"/>
                <w:szCs w:val="20"/>
                <w:lang w:val="sr-Cyrl-CS"/>
              </w:rPr>
              <w:t>142.433.540</w:t>
            </w:r>
          </w:p>
        </w:tc>
        <w:tc>
          <w:tcPr>
            <w:tcW w:w="1773" w:type="dxa"/>
            <w:tcBorders>
              <w:top w:val="single" w:sz="4" w:space="0" w:color="auto"/>
              <w:bottom w:val="single" w:sz="4" w:space="0" w:color="auto"/>
            </w:tcBorders>
            <w:noWrap/>
            <w:vAlign w:val="center"/>
          </w:tcPr>
          <w:p w14:paraId="4F3414EE" w14:textId="77777777" w:rsidR="00214320" w:rsidRPr="007F7D1B" w:rsidRDefault="00214320" w:rsidP="009F0217">
            <w:pPr>
              <w:jc w:val="center"/>
              <w:rPr>
                <w:b/>
                <w:sz w:val="20"/>
                <w:szCs w:val="20"/>
                <w:lang w:val="sr-Cyrl-CS"/>
              </w:rPr>
            </w:pPr>
            <w:r w:rsidRPr="007F7D1B">
              <w:rPr>
                <w:b/>
                <w:sz w:val="20"/>
                <w:szCs w:val="20"/>
                <w:lang w:val="sr-Cyrl-CS"/>
              </w:rPr>
              <w:t>16.746.025.379</w:t>
            </w:r>
          </w:p>
        </w:tc>
      </w:tr>
      <w:tr w:rsidR="00214320" w:rsidRPr="007F7D1B" w14:paraId="387F557C" w14:textId="77777777" w:rsidTr="009F0217">
        <w:trPr>
          <w:cantSplit/>
          <w:trHeight w:val="284"/>
        </w:trPr>
        <w:tc>
          <w:tcPr>
            <w:tcW w:w="727" w:type="dxa"/>
            <w:tcBorders>
              <w:top w:val="single" w:sz="4" w:space="0" w:color="auto"/>
              <w:left w:val="nil"/>
              <w:bottom w:val="single" w:sz="4" w:space="0" w:color="auto"/>
              <w:right w:val="nil"/>
            </w:tcBorders>
            <w:noWrap/>
            <w:vAlign w:val="center"/>
          </w:tcPr>
          <w:p w14:paraId="414ADD5D" w14:textId="77777777" w:rsidR="00214320" w:rsidRPr="007F7D1B" w:rsidRDefault="00214320" w:rsidP="009F0217">
            <w:pPr>
              <w:jc w:val="right"/>
              <w:rPr>
                <w:bCs/>
                <w:sz w:val="20"/>
                <w:szCs w:val="20"/>
                <w:lang w:val="sr-Cyrl-CS"/>
              </w:rPr>
            </w:pPr>
          </w:p>
        </w:tc>
        <w:tc>
          <w:tcPr>
            <w:tcW w:w="3637" w:type="dxa"/>
            <w:gridSpan w:val="2"/>
            <w:tcBorders>
              <w:top w:val="single" w:sz="4" w:space="0" w:color="auto"/>
              <w:left w:val="nil"/>
              <w:bottom w:val="single" w:sz="4" w:space="0" w:color="auto"/>
              <w:right w:val="nil"/>
            </w:tcBorders>
            <w:noWrap/>
            <w:vAlign w:val="center"/>
          </w:tcPr>
          <w:p w14:paraId="701B19F7" w14:textId="77777777" w:rsidR="00214320" w:rsidRPr="007F7D1B" w:rsidRDefault="00214320" w:rsidP="009F0217">
            <w:pPr>
              <w:rPr>
                <w:b/>
                <w:bCs/>
                <w:sz w:val="20"/>
                <w:szCs w:val="20"/>
                <w:lang w:val="sr-Cyrl-CS"/>
              </w:rPr>
            </w:pPr>
            <w:r w:rsidRPr="007F7D1B">
              <w:rPr>
                <w:b/>
                <w:sz w:val="20"/>
                <w:szCs w:val="20"/>
                <w:lang w:val="sr-Cyrl-CS"/>
              </w:rPr>
              <w:t>УКУПНО ИНДИРЕКТНЕ ОБАВЕЗЕ - СПОЉНИ ДУГ</w:t>
            </w:r>
          </w:p>
        </w:tc>
        <w:tc>
          <w:tcPr>
            <w:tcW w:w="2546" w:type="dxa"/>
            <w:tcBorders>
              <w:top w:val="single" w:sz="4" w:space="0" w:color="auto"/>
              <w:left w:val="nil"/>
              <w:bottom w:val="single" w:sz="4" w:space="0" w:color="auto"/>
            </w:tcBorders>
            <w:noWrap/>
            <w:vAlign w:val="center"/>
          </w:tcPr>
          <w:p w14:paraId="5AC0091F" w14:textId="77777777" w:rsidR="00214320" w:rsidRPr="007F7D1B" w:rsidRDefault="00214320" w:rsidP="009F0217">
            <w:pPr>
              <w:jc w:val="center"/>
              <w:rPr>
                <w:sz w:val="20"/>
                <w:szCs w:val="20"/>
                <w:lang w:val="sr-Cyrl-CS"/>
              </w:rPr>
            </w:pPr>
          </w:p>
        </w:tc>
        <w:tc>
          <w:tcPr>
            <w:tcW w:w="1719" w:type="dxa"/>
            <w:tcBorders>
              <w:top w:val="single" w:sz="4" w:space="0" w:color="auto"/>
              <w:bottom w:val="single" w:sz="4" w:space="0" w:color="auto"/>
            </w:tcBorders>
            <w:noWrap/>
            <w:vAlign w:val="center"/>
          </w:tcPr>
          <w:p w14:paraId="142AD5C9" w14:textId="77777777" w:rsidR="00214320" w:rsidRPr="007F7D1B" w:rsidRDefault="00214320" w:rsidP="009F0217">
            <w:pPr>
              <w:jc w:val="center"/>
              <w:rPr>
                <w:b/>
                <w:bCs/>
                <w:sz w:val="20"/>
                <w:szCs w:val="20"/>
                <w:lang w:val="sr-Cyrl-CS"/>
              </w:rPr>
            </w:pPr>
            <w:r w:rsidRPr="007F7D1B">
              <w:rPr>
                <w:b/>
                <w:bCs/>
                <w:sz w:val="20"/>
                <w:szCs w:val="20"/>
                <w:lang w:val="sr-Cyrl-CS"/>
              </w:rPr>
              <w:t>1.215.712.883</w:t>
            </w:r>
          </w:p>
        </w:tc>
        <w:tc>
          <w:tcPr>
            <w:tcW w:w="1773" w:type="dxa"/>
            <w:tcBorders>
              <w:top w:val="single" w:sz="4" w:space="0" w:color="auto"/>
              <w:bottom w:val="single" w:sz="4" w:space="0" w:color="auto"/>
            </w:tcBorders>
            <w:noWrap/>
            <w:vAlign w:val="center"/>
          </w:tcPr>
          <w:p w14:paraId="4A584C99" w14:textId="77777777" w:rsidR="00214320" w:rsidRPr="007F7D1B" w:rsidRDefault="00214320" w:rsidP="009F0217">
            <w:pPr>
              <w:jc w:val="center"/>
              <w:rPr>
                <w:b/>
                <w:sz w:val="20"/>
                <w:szCs w:val="20"/>
                <w:lang w:val="sr-Cyrl-CS"/>
              </w:rPr>
            </w:pPr>
            <w:r w:rsidRPr="007F7D1B">
              <w:rPr>
                <w:b/>
                <w:sz w:val="20"/>
                <w:szCs w:val="20"/>
                <w:lang w:val="sr-Cyrl-CS"/>
              </w:rPr>
              <w:t>142.932.336.095</w:t>
            </w:r>
          </w:p>
        </w:tc>
      </w:tr>
      <w:tr w:rsidR="00214320" w:rsidRPr="007F7D1B" w14:paraId="7B13E10F" w14:textId="77777777" w:rsidTr="009F0217">
        <w:trPr>
          <w:cantSplit/>
          <w:trHeight w:val="284"/>
        </w:trPr>
        <w:tc>
          <w:tcPr>
            <w:tcW w:w="727" w:type="dxa"/>
            <w:tcBorders>
              <w:top w:val="single" w:sz="4" w:space="0" w:color="auto"/>
              <w:left w:val="nil"/>
              <w:bottom w:val="single" w:sz="4" w:space="0" w:color="auto"/>
              <w:right w:val="nil"/>
            </w:tcBorders>
            <w:noWrap/>
            <w:vAlign w:val="center"/>
          </w:tcPr>
          <w:p w14:paraId="07FF4FF7" w14:textId="77777777" w:rsidR="00214320" w:rsidRPr="007F7D1B" w:rsidRDefault="00214320" w:rsidP="009F0217">
            <w:pPr>
              <w:jc w:val="right"/>
              <w:rPr>
                <w:bCs/>
                <w:sz w:val="20"/>
                <w:szCs w:val="20"/>
                <w:lang w:val="sr-Cyrl-CS"/>
              </w:rPr>
            </w:pPr>
          </w:p>
        </w:tc>
        <w:tc>
          <w:tcPr>
            <w:tcW w:w="3637" w:type="dxa"/>
            <w:gridSpan w:val="2"/>
            <w:tcBorders>
              <w:top w:val="single" w:sz="4" w:space="0" w:color="auto"/>
              <w:left w:val="nil"/>
              <w:bottom w:val="single" w:sz="4" w:space="0" w:color="auto"/>
              <w:right w:val="nil"/>
            </w:tcBorders>
            <w:noWrap/>
            <w:vAlign w:val="center"/>
          </w:tcPr>
          <w:p w14:paraId="68AB6901" w14:textId="77777777" w:rsidR="00214320" w:rsidRPr="007F7D1B" w:rsidRDefault="00214320" w:rsidP="009F0217">
            <w:pPr>
              <w:rPr>
                <w:b/>
                <w:bCs/>
                <w:sz w:val="20"/>
                <w:szCs w:val="20"/>
                <w:lang w:val="sr-Cyrl-CS"/>
              </w:rPr>
            </w:pPr>
            <w:r w:rsidRPr="007F7D1B">
              <w:rPr>
                <w:b/>
                <w:sz w:val="20"/>
                <w:szCs w:val="20"/>
                <w:lang w:val="sr-Cyrl-CS"/>
              </w:rPr>
              <w:t>УКУПНО ИНДИРЕКТНЕ ОБАВЕЗЕ (спољни + унутрашњи)</w:t>
            </w:r>
          </w:p>
        </w:tc>
        <w:tc>
          <w:tcPr>
            <w:tcW w:w="2546" w:type="dxa"/>
            <w:tcBorders>
              <w:top w:val="single" w:sz="4" w:space="0" w:color="auto"/>
              <w:left w:val="nil"/>
              <w:bottom w:val="single" w:sz="4" w:space="0" w:color="auto"/>
            </w:tcBorders>
            <w:noWrap/>
            <w:vAlign w:val="center"/>
          </w:tcPr>
          <w:p w14:paraId="12E846FF" w14:textId="77777777" w:rsidR="00214320" w:rsidRPr="007F7D1B" w:rsidRDefault="00214320" w:rsidP="009F0217">
            <w:pPr>
              <w:jc w:val="center"/>
              <w:rPr>
                <w:sz w:val="20"/>
                <w:szCs w:val="20"/>
                <w:lang w:val="sr-Cyrl-CS"/>
              </w:rPr>
            </w:pPr>
          </w:p>
        </w:tc>
        <w:tc>
          <w:tcPr>
            <w:tcW w:w="1719" w:type="dxa"/>
            <w:tcBorders>
              <w:top w:val="single" w:sz="4" w:space="0" w:color="auto"/>
              <w:bottom w:val="single" w:sz="4" w:space="0" w:color="auto"/>
            </w:tcBorders>
            <w:noWrap/>
            <w:vAlign w:val="center"/>
          </w:tcPr>
          <w:p w14:paraId="73F8733C" w14:textId="77777777" w:rsidR="00214320" w:rsidRPr="007F7D1B" w:rsidRDefault="00214320" w:rsidP="009F0217">
            <w:pPr>
              <w:jc w:val="center"/>
              <w:rPr>
                <w:b/>
                <w:bCs/>
                <w:sz w:val="20"/>
                <w:szCs w:val="20"/>
                <w:lang w:val="sr-Cyrl-CS"/>
              </w:rPr>
            </w:pPr>
            <w:r w:rsidRPr="007F7D1B">
              <w:rPr>
                <w:b/>
                <w:bCs/>
                <w:sz w:val="20"/>
                <w:szCs w:val="20"/>
                <w:lang w:val="sr-Cyrl-CS"/>
              </w:rPr>
              <w:t>1.431.840.073</w:t>
            </w:r>
          </w:p>
        </w:tc>
        <w:tc>
          <w:tcPr>
            <w:tcW w:w="1773" w:type="dxa"/>
            <w:tcBorders>
              <w:top w:val="single" w:sz="4" w:space="0" w:color="auto"/>
              <w:bottom w:val="single" w:sz="4" w:space="0" w:color="auto"/>
            </w:tcBorders>
            <w:noWrap/>
            <w:vAlign w:val="center"/>
          </w:tcPr>
          <w:p w14:paraId="1D69B365" w14:textId="77777777" w:rsidR="00214320" w:rsidRPr="007F7D1B" w:rsidRDefault="00214320" w:rsidP="009F0217">
            <w:pPr>
              <w:jc w:val="center"/>
              <w:rPr>
                <w:b/>
                <w:sz w:val="20"/>
                <w:szCs w:val="20"/>
                <w:lang w:val="sr-Cyrl-CS"/>
              </w:rPr>
            </w:pPr>
            <w:r w:rsidRPr="007F7D1B">
              <w:rPr>
                <w:b/>
                <w:sz w:val="20"/>
                <w:szCs w:val="20"/>
                <w:lang w:val="sr-Cyrl-CS"/>
              </w:rPr>
              <w:t>168.342.582.813</w:t>
            </w:r>
          </w:p>
        </w:tc>
      </w:tr>
      <w:tr w:rsidR="00214320" w:rsidRPr="007F7D1B" w14:paraId="0D464838" w14:textId="77777777" w:rsidTr="009F0217">
        <w:trPr>
          <w:cantSplit/>
          <w:trHeight w:val="284"/>
        </w:trPr>
        <w:tc>
          <w:tcPr>
            <w:tcW w:w="727" w:type="dxa"/>
            <w:tcBorders>
              <w:top w:val="single" w:sz="4" w:space="0" w:color="auto"/>
              <w:left w:val="nil"/>
              <w:bottom w:val="single" w:sz="4" w:space="0" w:color="auto"/>
              <w:right w:val="nil"/>
            </w:tcBorders>
            <w:noWrap/>
            <w:vAlign w:val="center"/>
          </w:tcPr>
          <w:p w14:paraId="44AE0591" w14:textId="77777777" w:rsidR="00214320" w:rsidRPr="007F7D1B" w:rsidDel="001E34AE" w:rsidRDefault="00214320" w:rsidP="009F0217">
            <w:pPr>
              <w:jc w:val="right"/>
              <w:rPr>
                <w:bCs/>
                <w:sz w:val="20"/>
                <w:szCs w:val="20"/>
                <w:lang w:val="sr-Cyrl-CS"/>
              </w:rPr>
            </w:pPr>
          </w:p>
        </w:tc>
        <w:tc>
          <w:tcPr>
            <w:tcW w:w="3637" w:type="dxa"/>
            <w:gridSpan w:val="2"/>
            <w:tcBorders>
              <w:top w:val="single" w:sz="4" w:space="0" w:color="auto"/>
              <w:left w:val="nil"/>
              <w:bottom w:val="single" w:sz="4" w:space="0" w:color="auto"/>
              <w:right w:val="nil"/>
            </w:tcBorders>
            <w:noWrap/>
            <w:vAlign w:val="center"/>
          </w:tcPr>
          <w:p w14:paraId="63187519" w14:textId="77777777" w:rsidR="00214320" w:rsidRPr="007F7D1B" w:rsidDel="001E34AE" w:rsidRDefault="00214320" w:rsidP="009F0217">
            <w:pPr>
              <w:rPr>
                <w:b/>
                <w:bCs/>
                <w:sz w:val="20"/>
                <w:szCs w:val="20"/>
                <w:lang w:val="sr-Cyrl-CS"/>
              </w:rPr>
            </w:pPr>
            <w:r w:rsidRPr="007F7D1B">
              <w:rPr>
                <w:b/>
                <w:sz w:val="20"/>
                <w:szCs w:val="20"/>
                <w:lang w:val="sr-Cyrl-CS"/>
              </w:rPr>
              <w:t>УКУПНО УНУТРАШЊИ ДУГ (директне + индиректне обавезе)</w:t>
            </w:r>
            <w:r w:rsidRPr="007F7D1B">
              <w:rPr>
                <w:sz w:val="20"/>
                <w:szCs w:val="20"/>
                <w:lang w:val="sr-Cyrl-CS"/>
              </w:rPr>
              <w:t> </w:t>
            </w:r>
          </w:p>
        </w:tc>
        <w:tc>
          <w:tcPr>
            <w:tcW w:w="2546" w:type="dxa"/>
            <w:tcBorders>
              <w:top w:val="single" w:sz="4" w:space="0" w:color="auto"/>
              <w:left w:val="nil"/>
              <w:bottom w:val="single" w:sz="4" w:space="0" w:color="auto"/>
            </w:tcBorders>
            <w:noWrap/>
            <w:vAlign w:val="center"/>
          </w:tcPr>
          <w:p w14:paraId="3C512FBA" w14:textId="77777777" w:rsidR="00214320" w:rsidRPr="007F7D1B" w:rsidRDefault="00214320" w:rsidP="009F0217">
            <w:pPr>
              <w:jc w:val="center"/>
              <w:rPr>
                <w:sz w:val="20"/>
                <w:szCs w:val="20"/>
                <w:lang w:val="sr-Cyrl-CS"/>
              </w:rPr>
            </w:pPr>
          </w:p>
        </w:tc>
        <w:tc>
          <w:tcPr>
            <w:tcW w:w="1719" w:type="dxa"/>
            <w:tcBorders>
              <w:top w:val="single" w:sz="4" w:space="0" w:color="auto"/>
              <w:bottom w:val="single" w:sz="4" w:space="0" w:color="auto"/>
            </w:tcBorders>
            <w:noWrap/>
            <w:vAlign w:val="center"/>
          </w:tcPr>
          <w:p w14:paraId="11A0BEC7" w14:textId="77777777" w:rsidR="00214320" w:rsidRPr="007F7D1B" w:rsidDel="001E34AE" w:rsidRDefault="00214320" w:rsidP="009F0217">
            <w:pPr>
              <w:jc w:val="center"/>
              <w:rPr>
                <w:b/>
                <w:bCs/>
                <w:sz w:val="20"/>
                <w:szCs w:val="20"/>
                <w:lang w:val="sr-Cyrl-CS"/>
              </w:rPr>
            </w:pPr>
            <w:r w:rsidRPr="007F7D1B">
              <w:rPr>
                <w:b/>
                <w:bCs/>
                <w:sz w:val="20"/>
                <w:szCs w:val="20"/>
                <w:lang w:val="sr-Cyrl-CS"/>
              </w:rPr>
              <w:t>11.750.693.783</w:t>
            </w:r>
          </w:p>
        </w:tc>
        <w:tc>
          <w:tcPr>
            <w:tcW w:w="1773" w:type="dxa"/>
            <w:tcBorders>
              <w:top w:val="single" w:sz="4" w:space="0" w:color="auto"/>
              <w:bottom w:val="single" w:sz="4" w:space="0" w:color="auto"/>
            </w:tcBorders>
            <w:noWrap/>
            <w:vAlign w:val="center"/>
          </w:tcPr>
          <w:p w14:paraId="5EC3815A" w14:textId="77777777" w:rsidR="00214320" w:rsidRPr="007F7D1B" w:rsidRDefault="00214320" w:rsidP="009F0217">
            <w:pPr>
              <w:jc w:val="center"/>
              <w:rPr>
                <w:b/>
                <w:sz w:val="20"/>
                <w:szCs w:val="20"/>
                <w:lang w:val="sr-Cyrl-CS"/>
              </w:rPr>
            </w:pPr>
            <w:r w:rsidRPr="007F7D1B">
              <w:rPr>
                <w:b/>
                <w:sz w:val="20"/>
                <w:szCs w:val="20"/>
                <w:lang w:val="sr-Cyrl-CS"/>
              </w:rPr>
              <w:t>1.381.538.468.679</w:t>
            </w:r>
          </w:p>
        </w:tc>
      </w:tr>
      <w:tr w:rsidR="00214320" w:rsidRPr="007F7D1B" w14:paraId="26198B42" w14:textId="77777777" w:rsidTr="009F0217">
        <w:trPr>
          <w:cantSplit/>
          <w:trHeight w:val="284"/>
        </w:trPr>
        <w:tc>
          <w:tcPr>
            <w:tcW w:w="727" w:type="dxa"/>
            <w:tcBorders>
              <w:top w:val="single" w:sz="4" w:space="0" w:color="auto"/>
              <w:left w:val="nil"/>
              <w:bottom w:val="single" w:sz="4" w:space="0" w:color="auto"/>
              <w:right w:val="nil"/>
            </w:tcBorders>
            <w:noWrap/>
            <w:vAlign w:val="center"/>
          </w:tcPr>
          <w:p w14:paraId="5C4D3CBF" w14:textId="77777777" w:rsidR="00214320" w:rsidRPr="007F7D1B" w:rsidDel="001E34AE" w:rsidRDefault="00214320" w:rsidP="009F0217">
            <w:pPr>
              <w:jc w:val="right"/>
              <w:rPr>
                <w:bCs/>
                <w:sz w:val="20"/>
                <w:szCs w:val="20"/>
                <w:lang w:val="sr-Cyrl-CS"/>
              </w:rPr>
            </w:pPr>
          </w:p>
        </w:tc>
        <w:tc>
          <w:tcPr>
            <w:tcW w:w="3637" w:type="dxa"/>
            <w:gridSpan w:val="2"/>
            <w:tcBorders>
              <w:top w:val="single" w:sz="4" w:space="0" w:color="auto"/>
              <w:left w:val="nil"/>
              <w:bottom w:val="single" w:sz="4" w:space="0" w:color="auto"/>
              <w:right w:val="nil"/>
            </w:tcBorders>
            <w:noWrap/>
            <w:vAlign w:val="center"/>
          </w:tcPr>
          <w:p w14:paraId="1A205244" w14:textId="77777777" w:rsidR="00214320" w:rsidRPr="007F7D1B" w:rsidDel="001E34AE" w:rsidRDefault="00214320" w:rsidP="009F0217">
            <w:pPr>
              <w:rPr>
                <w:b/>
                <w:bCs/>
                <w:sz w:val="20"/>
                <w:szCs w:val="20"/>
                <w:lang w:val="sr-Cyrl-CS"/>
              </w:rPr>
            </w:pPr>
            <w:r w:rsidRPr="007F7D1B">
              <w:rPr>
                <w:b/>
                <w:sz w:val="20"/>
                <w:szCs w:val="20"/>
                <w:lang w:val="sr-Cyrl-CS"/>
              </w:rPr>
              <w:t>УКУПНО СПОЉНИ ДУГ (директне + индиректне обавезе)</w:t>
            </w:r>
            <w:r w:rsidRPr="007F7D1B">
              <w:rPr>
                <w:sz w:val="20"/>
                <w:szCs w:val="20"/>
                <w:lang w:val="sr-Cyrl-CS"/>
              </w:rPr>
              <w:t> </w:t>
            </w:r>
          </w:p>
        </w:tc>
        <w:tc>
          <w:tcPr>
            <w:tcW w:w="2546" w:type="dxa"/>
            <w:tcBorders>
              <w:top w:val="single" w:sz="4" w:space="0" w:color="auto"/>
              <w:left w:val="nil"/>
              <w:bottom w:val="single" w:sz="4" w:space="0" w:color="auto"/>
            </w:tcBorders>
            <w:noWrap/>
            <w:vAlign w:val="center"/>
          </w:tcPr>
          <w:p w14:paraId="6500BD3D" w14:textId="77777777" w:rsidR="00214320" w:rsidRPr="007F7D1B" w:rsidRDefault="00214320" w:rsidP="009F0217">
            <w:pPr>
              <w:jc w:val="center"/>
              <w:rPr>
                <w:sz w:val="20"/>
                <w:szCs w:val="20"/>
                <w:lang w:val="sr-Cyrl-CS"/>
              </w:rPr>
            </w:pPr>
          </w:p>
        </w:tc>
        <w:tc>
          <w:tcPr>
            <w:tcW w:w="1719" w:type="dxa"/>
            <w:tcBorders>
              <w:top w:val="single" w:sz="4" w:space="0" w:color="auto"/>
              <w:bottom w:val="single" w:sz="4" w:space="0" w:color="auto"/>
            </w:tcBorders>
            <w:noWrap/>
            <w:vAlign w:val="center"/>
          </w:tcPr>
          <w:p w14:paraId="6868B263" w14:textId="77777777" w:rsidR="00214320" w:rsidRPr="007F7D1B" w:rsidDel="001E34AE" w:rsidRDefault="00214320" w:rsidP="009F0217">
            <w:pPr>
              <w:jc w:val="center"/>
              <w:rPr>
                <w:b/>
                <w:bCs/>
                <w:sz w:val="20"/>
                <w:szCs w:val="20"/>
                <w:lang w:val="sr-Cyrl-CS"/>
              </w:rPr>
            </w:pPr>
            <w:r w:rsidRPr="007F7D1B">
              <w:rPr>
                <w:b/>
                <w:bCs/>
                <w:sz w:val="20"/>
                <w:szCs w:val="20"/>
                <w:lang w:val="sr-Cyrl-CS"/>
              </w:rPr>
              <w:t>15.398.912.019</w:t>
            </w:r>
          </w:p>
        </w:tc>
        <w:tc>
          <w:tcPr>
            <w:tcW w:w="1773" w:type="dxa"/>
            <w:tcBorders>
              <w:top w:val="single" w:sz="4" w:space="0" w:color="auto"/>
              <w:bottom w:val="single" w:sz="4" w:space="0" w:color="auto"/>
            </w:tcBorders>
            <w:noWrap/>
            <w:vAlign w:val="center"/>
          </w:tcPr>
          <w:p w14:paraId="13906904" w14:textId="77777777" w:rsidR="00214320" w:rsidRPr="007F7D1B" w:rsidRDefault="00214320" w:rsidP="009F0217">
            <w:pPr>
              <w:jc w:val="center"/>
              <w:rPr>
                <w:b/>
                <w:sz w:val="20"/>
                <w:szCs w:val="20"/>
                <w:lang w:val="sr-Cyrl-CS"/>
              </w:rPr>
            </w:pPr>
            <w:r w:rsidRPr="007F7D1B">
              <w:rPr>
                <w:b/>
                <w:sz w:val="20"/>
                <w:szCs w:val="20"/>
                <w:lang w:val="sr-Cyrl-CS"/>
              </w:rPr>
              <w:t>1.810.462.404.487</w:t>
            </w:r>
          </w:p>
        </w:tc>
      </w:tr>
      <w:tr w:rsidR="00214320" w:rsidRPr="007F7D1B" w14:paraId="6AEC3CB1" w14:textId="77777777" w:rsidTr="009F0217">
        <w:trPr>
          <w:cantSplit/>
          <w:trHeight w:val="284"/>
        </w:trPr>
        <w:tc>
          <w:tcPr>
            <w:tcW w:w="727" w:type="dxa"/>
            <w:tcBorders>
              <w:top w:val="single" w:sz="4" w:space="0" w:color="auto"/>
              <w:left w:val="nil"/>
              <w:bottom w:val="single" w:sz="4" w:space="0" w:color="auto"/>
              <w:right w:val="nil"/>
            </w:tcBorders>
            <w:noWrap/>
            <w:vAlign w:val="center"/>
          </w:tcPr>
          <w:p w14:paraId="3D001D6C" w14:textId="77777777" w:rsidR="00214320" w:rsidRPr="007F7D1B" w:rsidDel="001E34AE" w:rsidRDefault="00214320" w:rsidP="009F0217">
            <w:pPr>
              <w:jc w:val="right"/>
              <w:rPr>
                <w:bCs/>
                <w:sz w:val="20"/>
                <w:szCs w:val="20"/>
                <w:lang w:val="sr-Cyrl-CS"/>
              </w:rPr>
            </w:pPr>
          </w:p>
        </w:tc>
        <w:tc>
          <w:tcPr>
            <w:tcW w:w="3637" w:type="dxa"/>
            <w:gridSpan w:val="2"/>
            <w:tcBorders>
              <w:top w:val="single" w:sz="4" w:space="0" w:color="auto"/>
              <w:left w:val="nil"/>
              <w:bottom w:val="single" w:sz="4" w:space="0" w:color="auto"/>
              <w:right w:val="nil"/>
            </w:tcBorders>
            <w:noWrap/>
            <w:vAlign w:val="center"/>
          </w:tcPr>
          <w:p w14:paraId="487585C9" w14:textId="77777777" w:rsidR="00214320" w:rsidRPr="007F7D1B" w:rsidDel="001E34AE" w:rsidRDefault="00214320" w:rsidP="009F0217">
            <w:pPr>
              <w:rPr>
                <w:b/>
                <w:bCs/>
                <w:sz w:val="20"/>
                <w:szCs w:val="20"/>
                <w:lang w:val="sr-Cyrl-CS"/>
              </w:rPr>
            </w:pPr>
            <w:r w:rsidRPr="007F7D1B">
              <w:rPr>
                <w:b/>
                <w:sz w:val="20"/>
                <w:szCs w:val="20"/>
                <w:lang w:val="sr-Cyrl-CS"/>
              </w:rPr>
              <w:t>УКУПНО СТАЊЕ ДУГА</w:t>
            </w:r>
          </w:p>
        </w:tc>
        <w:tc>
          <w:tcPr>
            <w:tcW w:w="2546" w:type="dxa"/>
            <w:tcBorders>
              <w:top w:val="single" w:sz="4" w:space="0" w:color="auto"/>
              <w:left w:val="nil"/>
              <w:bottom w:val="single" w:sz="4" w:space="0" w:color="auto"/>
            </w:tcBorders>
            <w:noWrap/>
            <w:vAlign w:val="center"/>
          </w:tcPr>
          <w:p w14:paraId="5F9A49C8" w14:textId="77777777" w:rsidR="00214320" w:rsidRPr="007F7D1B" w:rsidRDefault="00214320" w:rsidP="009F0217">
            <w:pPr>
              <w:jc w:val="center"/>
              <w:rPr>
                <w:sz w:val="20"/>
                <w:szCs w:val="20"/>
                <w:lang w:val="sr-Cyrl-CS"/>
              </w:rPr>
            </w:pPr>
          </w:p>
        </w:tc>
        <w:tc>
          <w:tcPr>
            <w:tcW w:w="1719" w:type="dxa"/>
            <w:tcBorders>
              <w:top w:val="single" w:sz="4" w:space="0" w:color="auto"/>
              <w:bottom w:val="single" w:sz="4" w:space="0" w:color="auto"/>
            </w:tcBorders>
            <w:noWrap/>
            <w:vAlign w:val="center"/>
          </w:tcPr>
          <w:p w14:paraId="3D0D6EB9" w14:textId="77777777" w:rsidR="00214320" w:rsidRPr="007F7D1B" w:rsidDel="001E34AE" w:rsidRDefault="00214320" w:rsidP="009F0217">
            <w:pPr>
              <w:jc w:val="center"/>
              <w:rPr>
                <w:b/>
                <w:bCs/>
                <w:sz w:val="20"/>
                <w:szCs w:val="20"/>
                <w:lang w:val="sr-Cyrl-CS"/>
              </w:rPr>
            </w:pPr>
            <w:r w:rsidRPr="007F7D1B">
              <w:rPr>
                <w:b/>
                <w:bCs/>
                <w:sz w:val="20"/>
                <w:szCs w:val="20"/>
                <w:lang w:val="sr-Cyrl-CS"/>
              </w:rPr>
              <w:t>27.149.605.802</w:t>
            </w:r>
          </w:p>
        </w:tc>
        <w:tc>
          <w:tcPr>
            <w:tcW w:w="1773" w:type="dxa"/>
            <w:tcBorders>
              <w:top w:val="single" w:sz="4" w:space="0" w:color="auto"/>
              <w:bottom w:val="single" w:sz="4" w:space="0" w:color="auto"/>
            </w:tcBorders>
            <w:noWrap/>
            <w:vAlign w:val="center"/>
          </w:tcPr>
          <w:p w14:paraId="475D8CB8" w14:textId="77777777" w:rsidR="00214320" w:rsidRPr="007F7D1B" w:rsidRDefault="00214320" w:rsidP="009F0217">
            <w:pPr>
              <w:jc w:val="center"/>
              <w:rPr>
                <w:b/>
                <w:sz w:val="20"/>
                <w:szCs w:val="20"/>
                <w:lang w:val="sr-Cyrl-CS"/>
              </w:rPr>
            </w:pPr>
            <w:r w:rsidRPr="007F7D1B">
              <w:rPr>
                <w:b/>
                <w:sz w:val="20"/>
                <w:szCs w:val="20"/>
                <w:lang w:val="sr-Cyrl-CS"/>
              </w:rPr>
              <w:t>3.192.000.873.166</w:t>
            </w:r>
          </w:p>
        </w:tc>
      </w:tr>
    </w:tbl>
    <w:p w14:paraId="03E147F1" w14:textId="77777777" w:rsidR="00214320" w:rsidRPr="007F7D1B" w:rsidRDefault="00214320" w:rsidP="00214320">
      <w:pPr>
        <w:tabs>
          <w:tab w:val="left" w:pos="0"/>
        </w:tabs>
        <w:jc w:val="both"/>
        <w:outlineLvl w:val="0"/>
        <w:rPr>
          <w:lang w:val="sr-Cyrl-CS"/>
        </w:rPr>
      </w:pPr>
      <w:r w:rsidRPr="007F7D1B">
        <w:rPr>
          <w:sz w:val="20"/>
          <w:lang w:val="sr-Cyrl-CS" w:eastAsia="ko-KR"/>
        </w:rPr>
        <w:t xml:space="preserve">* Према Уговору о </w:t>
      </w:r>
      <w:proofErr w:type="spellStart"/>
      <w:r w:rsidRPr="007F7D1B">
        <w:rPr>
          <w:sz w:val="20"/>
          <w:lang w:val="sr-Cyrl-CS" w:eastAsia="ko-KR"/>
        </w:rPr>
        <w:t>новацији</w:t>
      </w:r>
      <w:proofErr w:type="spellEnd"/>
    </w:p>
    <w:p w14:paraId="7491A2EB" w14:textId="77777777" w:rsidR="00214320" w:rsidRPr="007F7D1B" w:rsidRDefault="00214320" w:rsidP="00214320">
      <w:pPr>
        <w:tabs>
          <w:tab w:val="left" w:pos="0"/>
        </w:tabs>
        <w:jc w:val="both"/>
        <w:outlineLvl w:val="0"/>
        <w:rPr>
          <w:sz w:val="20"/>
          <w:lang w:val="sr-Cyrl-CS" w:eastAsia="ko-KR"/>
        </w:rPr>
      </w:pPr>
      <w:r w:rsidRPr="007F7D1B">
        <w:rPr>
          <w:sz w:val="20"/>
          <w:lang w:val="sr-Cyrl-CS" w:eastAsia="ko-KR"/>
        </w:rPr>
        <w:t xml:space="preserve">** После реализоване </w:t>
      </w:r>
      <w:proofErr w:type="spellStart"/>
      <w:r w:rsidRPr="007F7D1B">
        <w:rPr>
          <w:sz w:val="20"/>
          <w:lang w:val="sr-Cyrl-CS" w:eastAsia="ko-KR"/>
        </w:rPr>
        <w:t>swap</w:t>
      </w:r>
      <w:proofErr w:type="spellEnd"/>
      <w:r w:rsidRPr="007F7D1B">
        <w:rPr>
          <w:sz w:val="20"/>
          <w:lang w:val="sr-Cyrl-CS" w:eastAsia="ko-KR"/>
        </w:rPr>
        <w:t xml:space="preserve"> трансакције приказано у EUR</w:t>
      </w:r>
      <w:r w:rsidRPr="007F7D1B">
        <w:rPr>
          <w:lang w:val="sr-Cyrl-CS"/>
        </w:rPr>
        <w:t>”.</w:t>
      </w:r>
    </w:p>
    <w:p w14:paraId="1223FE52" w14:textId="77777777" w:rsidR="00214320" w:rsidRPr="007F7D1B" w:rsidRDefault="00214320" w:rsidP="00214320">
      <w:pPr>
        <w:tabs>
          <w:tab w:val="left" w:pos="1440"/>
        </w:tabs>
        <w:rPr>
          <w:highlight w:val="yellow"/>
          <w:lang w:val="sr-Cyrl-CS"/>
        </w:rPr>
      </w:pPr>
    </w:p>
    <w:p w14:paraId="09E04777" w14:textId="77777777" w:rsidR="00214320" w:rsidRPr="007F7D1B" w:rsidRDefault="00214320" w:rsidP="00214320">
      <w:pPr>
        <w:jc w:val="center"/>
        <w:rPr>
          <w:color w:val="000000"/>
          <w:lang w:val="sr-Cyrl-CS"/>
        </w:rPr>
      </w:pPr>
      <w:bookmarkStart w:id="2" w:name="OLE_LINK1"/>
      <w:r w:rsidRPr="007F7D1B">
        <w:rPr>
          <w:color w:val="000000"/>
          <w:lang w:val="sr-Cyrl-CS"/>
        </w:rPr>
        <w:t>Члан 4.</w:t>
      </w:r>
    </w:p>
    <w:p w14:paraId="7C225221" w14:textId="77777777" w:rsidR="00214320" w:rsidRPr="007F7D1B" w:rsidRDefault="00214320" w:rsidP="00214320">
      <w:pPr>
        <w:ind w:firstLine="720"/>
        <w:rPr>
          <w:color w:val="000000"/>
          <w:lang w:val="sr-Cyrl-CS"/>
        </w:rPr>
      </w:pPr>
      <w:r w:rsidRPr="007F7D1B">
        <w:rPr>
          <w:lang w:val="sr-Cyrl-CS"/>
        </w:rPr>
        <w:t>Члан 4. мења се и гласи:</w:t>
      </w:r>
    </w:p>
    <w:p w14:paraId="4BB5BB24" w14:textId="77777777" w:rsidR="00214320" w:rsidRPr="007F7D1B" w:rsidRDefault="00214320" w:rsidP="00214320">
      <w:pPr>
        <w:jc w:val="center"/>
        <w:rPr>
          <w:rFonts w:ascii="Arial" w:hAnsi="Arial" w:cs="Arial"/>
          <w:lang w:val="sr-Cyrl-CS"/>
        </w:rPr>
      </w:pPr>
      <w:r w:rsidRPr="007F7D1B">
        <w:rPr>
          <w:lang w:val="sr-Cyrl-CS"/>
        </w:rPr>
        <w:t>„Члан 4.</w:t>
      </w:r>
      <w:r w:rsidRPr="007F7D1B">
        <w:rPr>
          <w:rFonts w:ascii="Arial" w:hAnsi="Arial" w:cs="Arial"/>
          <w:lang w:val="sr-Cyrl-CS"/>
        </w:rPr>
        <w:t xml:space="preserve">   </w:t>
      </w:r>
    </w:p>
    <w:p w14:paraId="15D9375C" w14:textId="1D887476" w:rsidR="00214320" w:rsidRPr="007F7D1B" w:rsidRDefault="00214320" w:rsidP="004830A2">
      <w:pPr>
        <w:ind w:left="-90" w:right="-43" w:firstLine="810"/>
        <w:jc w:val="both"/>
        <w:rPr>
          <w:color w:val="000000"/>
          <w:lang w:val="sr-Cyrl-CS"/>
        </w:rPr>
      </w:pPr>
      <w:r w:rsidRPr="007F7D1B">
        <w:rPr>
          <w:bCs/>
          <w:lang w:val="sr-Cyrl-CS"/>
        </w:rPr>
        <w:t xml:space="preserve">Средства за суфинансирање и </w:t>
      </w:r>
      <w:proofErr w:type="spellStart"/>
      <w:r w:rsidRPr="007F7D1B">
        <w:rPr>
          <w:bCs/>
          <w:lang w:val="sr-Cyrl-CS"/>
        </w:rPr>
        <w:t>предфинансирање</w:t>
      </w:r>
      <w:proofErr w:type="spellEnd"/>
      <w:r w:rsidRPr="007F7D1B">
        <w:rPr>
          <w:bCs/>
          <w:lang w:val="sr-Cyrl-CS"/>
        </w:rPr>
        <w:t xml:space="preserve"> пројеката у оквиру Инструмента за </w:t>
      </w:r>
      <w:proofErr w:type="spellStart"/>
      <w:r w:rsidRPr="007F7D1B">
        <w:rPr>
          <w:bCs/>
          <w:lang w:val="sr-Cyrl-CS"/>
        </w:rPr>
        <w:t>претприступну</w:t>
      </w:r>
      <w:proofErr w:type="spellEnd"/>
      <w:r w:rsidRPr="007F7D1B">
        <w:rPr>
          <w:bCs/>
          <w:lang w:val="sr-Cyrl-CS"/>
        </w:rPr>
        <w:t xml:space="preserve"> помоћ Европске уније у 2021. години утврђена су у Посебном делу овог закона и односе се на следеће пројекте:</w:t>
      </w:r>
      <w:r w:rsidR="004830A2" w:rsidRPr="007F7D1B">
        <w:rPr>
          <w:bCs/>
          <w:lang w:val="sr-Cyrl-CS"/>
        </w:rPr>
        <w:t xml:space="preserve"> </w:t>
      </w:r>
    </w:p>
    <w:tbl>
      <w:tblPr>
        <w:tblW w:w="5040" w:type="pct"/>
        <w:tblLook w:val="04A0" w:firstRow="1" w:lastRow="0" w:firstColumn="1" w:lastColumn="0" w:noHBand="0" w:noVBand="1"/>
      </w:tblPr>
      <w:tblGrid>
        <w:gridCol w:w="1518"/>
        <w:gridCol w:w="1873"/>
        <w:gridCol w:w="2633"/>
        <w:gridCol w:w="1799"/>
        <w:gridCol w:w="1468"/>
      </w:tblGrid>
      <w:tr w:rsidR="00B2343C" w:rsidRPr="007F7D1B" w14:paraId="01676ABF" w14:textId="77777777" w:rsidTr="009F0217">
        <w:trPr>
          <w:trHeight w:val="510"/>
          <w:tblHeader/>
        </w:trPr>
        <w:tc>
          <w:tcPr>
            <w:tcW w:w="817" w:type="pct"/>
            <w:tcBorders>
              <w:top w:val="single" w:sz="4" w:space="0" w:color="000000"/>
              <w:left w:val="single" w:sz="4" w:space="0" w:color="000000"/>
              <w:bottom w:val="single" w:sz="4" w:space="0" w:color="000000"/>
              <w:right w:val="single" w:sz="4" w:space="0" w:color="000000"/>
            </w:tcBorders>
            <w:shd w:val="clear" w:color="D3D3D3" w:fill="D3D3D3"/>
            <w:vAlign w:val="center"/>
            <w:hideMark/>
          </w:tcPr>
          <w:p w14:paraId="71B64221" w14:textId="77777777" w:rsidR="00B2343C" w:rsidRPr="007F7D1B" w:rsidRDefault="00B2343C" w:rsidP="009F0217">
            <w:pPr>
              <w:jc w:val="center"/>
              <w:rPr>
                <w:color w:val="000000"/>
                <w:sz w:val="20"/>
                <w:szCs w:val="20"/>
                <w:lang w:val="sr-Cyrl-CS"/>
              </w:rPr>
            </w:pPr>
            <w:r w:rsidRPr="007F7D1B">
              <w:rPr>
                <w:color w:val="000000"/>
                <w:sz w:val="20"/>
                <w:szCs w:val="20"/>
                <w:lang w:val="sr-Cyrl-CS"/>
              </w:rPr>
              <w:lastRenderedPageBreak/>
              <w:t>ИПА година</w:t>
            </w:r>
          </w:p>
        </w:tc>
        <w:tc>
          <w:tcPr>
            <w:tcW w:w="1008" w:type="pct"/>
            <w:tcBorders>
              <w:top w:val="single" w:sz="4" w:space="0" w:color="000000"/>
              <w:left w:val="nil"/>
              <w:bottom w:val="single" w:sz="4" w:space="0" w:color="000000"/>
              <w:right w:val="single" w:sz="4" w:space="0" w:color="000000"/>
            </w:tcBorders>
            <w:shd w:val="clear" w:color="D3D3D3" w:fill="D3D3D3"/>
            <w:vAlign w:val="center"/>
            <w:hideMark/>
          </w:tcPr>
          <w:p w14:paraId="7813CFCA" w14:textId="77777777" w:rsidR="00B2343C" w:rsidRPr="007F7D1B" w:rsidRDefault="00B2343C" w:rsidP="009F0217">
            <w:pPr>
              <w:jc w:val="center"/>
              <w:rPr>
                <w:color w:val="000000"/>
                <w:sz w:val="20"/>
                <w:szCs w:val="20"/>
                <w:lang w:val="sr-Cyrl-CS"/>
              </w:rPr>
            </w:pPr>
            <w:r w:rsidRPr="007F7D1B">
              <w:rPr>
                <w:color w:val="000000"/>
                <w:sz w:val="20"/>
                <w:szCs w:val="20"/>
                <w:lang w:val="sr-Cyrl-CS"/>
              </w:rPr>
              <w:t>Назив пројекта</w:t>
            </w:r>
          </w:p>
        </w:tc>
        <w:tc>
          <w:tcPr>
            <w:tcW w:w="1417" w:type="pct"/>
            <w:tcBorders>
              <w:top w:val="single" w:sz="4" w:space="0" w:color="000000"/>
              <w:left w:val="nil"/>
              <w:bottom w:val="single" w:sz="4" w:space="0" w:color="000000"/>
              <w:right w:val="single" w:sz="4" w:space="0" w:color="000000"/>
            </w:tcBorders>
            <w:shd w:val="clear" w:color="D3D3D3" w:fill="D3D3D3"/>
            <w:vAlign w:val="center"/>
            <w:hideMark/>
          </w:tcPr>
          <w:p w14:paraId="2B17767D" w14:textId="77777777" w:rsidR="00B2343C" w:rsidRPr="007F7D1B" w:rsidRDefault="00B2343C" w:rsidP="009F0217">
            <w:pPr>
              <w:jc w:val="center"/>
              <w:rPr>
                <w:color w:val="000000"/>
                <w:sz w:val="20"/>
                <w:szCs w:val="20"/>
                <w:lang w:val="sr-Cyrl-CS"/>
              </w:rPr>
            </w:pPr>
            <w:r w:rsidRPr="007F7D1B">
              <w:rPr>
                <w:color w:val="000000"/>
                <w:sz w:val="20"/>
                <w:szCs w:val="20"/>
                <w:lang w:val="sr-Cyrl-CS"/>
              </w:rPr>
              <w:t>Назив корисника</w:t>
            </w:r>
          </w:p>
        </w:tc>
        <w:tc>
          <w:tcPr>
            <w:tcW w:w="968" w:type="pct"/>
            <w:tcBorders>
              <w:top w:val="single" w:sz="4" w:space="0" w:color="000000"/>
              <w:left w:val="nil"/>
              <w:bottom w:val="single" w:sz="4" w:space="0" w:color="000000"/>
              <w:right w:val="single" w:sz="4" w:space="0" w:color="000000"/>
            </w:tcBorders>
            <w:shd w:val="clear" w:color="D3D3D3" w:fill="D3D3D3"/>
            <w:vAlign w:val="center"/>
            <w:hideMark/>
          </w:tcPr>
          <w:p w14:paraId="3E2967DC" w14:textId="77777777" w:rsidR="00B2343C" w:rsidRPr="007F7D1B" w:rsidRDefault="00B2343C" w:rsidP="009F0217">
            <w:pPr>
              <w:jc w:val="center"/>
              <w:rPr>
                <w:color w:val="000000"/>
                <w:sz w:val="20"/>
                <w:szCs w:val="20"/>
                <w:lang w:val="sr-Cyrl-CS"/>
              </w:rPr>
            </w:pPr>
            <w:r w:rsidRPr="007F7D1B">
              <w:rPr>
                <w:color w:val="000000"/>
                <w:sz w:val="20"/>
                <w:szCs w:val="20"/>
                <w:lang w:val="sr-Cyrl-CS"/>
              </w:rPr>
              <w:t xml:space="preserve">суфинансирање/ </w:t>
            </w:r>
            <w:proofErr w:type="spellStart"/>
            <w:r w:rsidRPr="007F7D1B">
              <w:rPr>
                <w:color w:val="000000"/>
                <w:sz w:val="20"/>
                <w:szCs w:val="20"/>
                <w:lang w:val="sr-Cyrl-CS"/>
              </w:rPr>
              <w:t>предфинансирање</w:t>
            </w:r>
            <w:proofErr w:type="spellEnd"/>
          </w:p>
        </w:tc>
        <w:tc>
          <w:tcPr>
            <w:tcW w:w="790" w:type="pct"/>
            <w:tcBorders>
              <w:top w:val="single" w:sz="4" w:space="0" w:color="000000"/>
              <w:left w:val="nil"/>
              <w:bottom w:val="single" w:sz="4" w:space="0" w:color="000000"/>
              <w:right w:val="single" w:sz="4" w:space="0" w:color="000000"/>
            </w:tcBorders>
            <w:shd w:val="clear" w:color="D3D3D3" w:fill="D3D3D3"/>
            <w:vAlign w:val="center"/>
            <w:hideMark/>
          </w:tcPr>
          <w:p w14:paraId="55824394" w14:textId="77777777" w:rsidR="00B2343C" w:rsidRPr="007F7D1B" w:rsidRDefault="00B2343C" w:rsidP="009F0217">
            <w:pPr>
              <w:jc w:val="center"/>
              <w:rPr>
                <w:color w:val="000000"/>
                <w:sz w:val="20"/>
                <w:szCs w:val="20"/>
                <w:lang w:val="sr-Cyrl-CS"/>
              </w:rPr>
            </w:pPr>
            <w:r w:rsidRPr="007F7D1B">
              <w:rPr>
                <w:color w:val="000000"/>
                <w:sz w:val="20"/>
                <w:szCs w:val="20"/>
                <w:lang w:val="sr-Cyrl-CS"/>
              </w:rPr>
              <w:t>Средства Европске уније</w:t>
            </w:r>
          </w:p>
        </w:tc>
      </w:tr>
      <w:tr w:rsidR="00B2343C" w:rsidRPr="007F7D1B" w14:paraId="58A65DD5" w14:textId="77777777" w:rsidTr="009F0217">
        <w:trPr>
          <w:trHeight w:val="1275"/>
        </w:trPr>
        <w:tc>
          <w:tcPr>
            <w:tcW w:w="817" w:type="pct"/>
            <w:tcBorders>
              <w:top w:val="nil"/>
              <w:left w:val="single" w:sz="4" w:space="0" w:color="000000"/>
              <w:bottom w:val="single" w:sz="4" w:space="0" w:color="000000"/>
              <w:right w:val="single" w:sz="4" w:space="0" w:color="000000"/>
            </w:tcBorders>
            <w:shd w:val="clear" w:color="auto" w:fill="auto"/>
            <w:hideMark/>
          </w:tcPr>
          <w:p w14:paraId="7776DD07" w14:textId="77777777" w:rsidR="00B2343C" w:rsidRPr="007F7D1B" w:rsidRDefault="00B2343C" w:rsidP="009F0217">
            <w:pPr>
              <w:rPr>
                <w:color w:val="000000"/>
                <w:sz w:val="20"/>
                <w:szCs w:val="20"/>
                <w:lang w:val="sr-Cyrl-CS"/>
              </w:rPr>
            </w:pPr>
            <w:r w:rsidRPr="007F7D1B">
              <w:rPr>
                <w:color w:val="000000"/>
                <w:sz w:val="20"/>
                <w:szCs w:val="20"/>
                <w:lang w:val="sr-Cyrl-CS"/>
              </w:rPr>
              <w:t>ИПА 2008 прва компонента</w:t>
            </w:r>
          </w:p>
        </w:tc>
        <w:tc>
          <w:tcPr>
            <w:tcW w:w="1008" w:type="pct"/>
            <w:tcBorders>
              <w:top w:val="nil"/>
              <w:left w:val="nil"/>
              <w:bottom w:val="single" w:sz="4" w:space="0" w:color="000000"/>
              <w:right w:val="single" w:sz="4" w:space="0" w:color="000000"/>
            </w:tcBorders>
            <w:shd w:val="clear" w:color="auto" w:fill="auto"/>
            <w:hideMark/>
          </w:tcPr>
          <w:p w14:paraId="260A45DD" w14:textId="77777777" w:rsidR="00B2343C" w:rsidRPr="007F7D1B" w:rsidRDefault="00B2343C" w:rsidP="009F0217">
            <w:pPr>
              <w:rPr>
                <w:color w:val="000000"/>
                <w:sz w:val="20"/>
                <w:szCs w:val="20"/>
                <w:lang w:val="sr-Cyrl-CS"/>
              </w:rPr>
            </w:pPr>
            <w:r w:rsidRPr="007F7D1B">
              <w:rPr>
                <w:color w:val="000000"/>
                <w:sz w:val="20"/>
                <w:szCs w:val="20"/>
                <w:lang w:val="sr-Cyrl-CS"/>
              </w:rPr>
              <w:t>ИПА 2008 - Подршка увођењу децентрализованог система управљања фондовима ЕУ</w:t>
            </w:r>
          </w:p>
        </w:tc>
        <w:tc>
          <w:tcPr>
            <w:tcW w:w="1417" w:type="pct"/>
            <w:tcBorders>
              <w:top w:val="nil"/>
              <w:left w:val="nil"/>
              <w:bottom w:val="single" w:sz="4" w:space="0" w:color="000000"/>
              <w:right w:val="single" w:sz="4" w:space="0" w:color="000000"/>
            </w:tcBorders>
            <w:shd w:val="clear" w:color="auto" w:fill="auto"/>
            <w:hideMark/>
          </w:tcPr>
          <w:p w14:paraId="7326F916" w14:textId="77777777" w:rsidR="00B2343C" w:rsidRPr="007F7D1B" w:rsidRDefault="00B2343C" w:rsidP="009F0217">
            <w:pPr>
              <w:rPr>
                <w:color w:val="000000"/>
                <w:sz w:val="20"/>
                <w:szCs w:val="20"/>
                <w:lang w:val="sr-Cyrl-CS"/>
              </w:rPr>
            </w:pPr>
            <w:r w:rsidRPr="007F7D1B">
              <w:rPr>
                <w:color w:val="000000"/>
                <w:sz w:val="20"/>
                <w:szCs w:val="20"/>
                <w:lang w:val="sr-Cyrl-CS"/>
              </w:rPr>
              <w:t>МИНИСТАРСТВО ФИНАНСИЈА</w:t>
            </w:r>
          </w:p>
        </w:tc>
        <w:tc>
          <w:tcPr>
            <w:tcW w:w="968" w:type="pct"/>
            <w:tcBorders>
              <w:top w:val="nil"/>
              <w:left w:val="nil"/>
              <w:bottom w:val="single" w:sz="4" w:space="0" w:color="000000"/>
              <w:right w:val="single" w:sz="4" w:space="0" w:color="000000"/>
            </w:tcBorders>
            <w:shd w:val="clear" w:color="auto" w:fill="auto"/>
            <w:vAlign w:val="center"/>
            <w:hideMark/>
          </w:tcPr>
          <w:p w14:paraId="392EBDF9" w14:textId="77777777" w:rsidR="00B2343C" w:rsidRPr="007F7D1B" w:rsidRDefault="00B2343C" w:rsidP="009F0217">
            <w:pPr>
              <w:jc w:val="right"/>
              <w:rPr>
                <w:color w:val="000000"/>
                <w:sz w:val="20"/>
                <w:szCs w:val="20"/>
                <w:lang w:val="sr-Cyrl-CS"/>
              </w:rPr>
            </w:pPr>
            <w:r w:rsidRPr="007F7D1B">
              <w:rPr>
                <w:color w:val="000000"/>
                <w:sz w:val="20"/>
                <w:szCs w:val="20"/>
                <w:lang w:val="sr-Cyrl-CS"/>
              </w:rPr>
              <w:t>141.001.000</w:t>
            </w:r>
          </w:p>
        </w:tc>
        <w:tc>
          <w:tcPr>
            <w:tcW w:w="790" w:type="pct"/>
            <w:tcBorders>
              <w:top w:val="nil"/>
              <w:left w:val="nil"/>
              <w:bottom w:val="single" w:sz="4" w:space="0" w:color="000000"/>
              <w:right w:val="single" w:sz="4" w:space="0" w:color="000000"/>
            </w:tcBorders>
            <w:shd w:val="clear" w:color="auto" w:fill="auto"/>
            <w:vAlign w:val="center"/>
            <w:hideMark/>
          </w:tcPr>
          <w:p w14:paraId="513AD265" w14:textId="77777777" w:rsidR="00B2343C" w:rsidRPr="007F7D1B" w:rsidRDefault="00B2343C" w:rsidP="009F0217">
            <w:pPr>
              <w:rPr>
                <w:color w:val="000000"/>
                <w:sz w:val="20"/>
                <w:szCs w:val="20"/>
                <w:lang w:val="sr-Cyrl-CS"/>
              </w:rPr>
            </w:pPr>
            <w:r w:rsidRPr="007F7D1B">
              <w:rPr>
                <w:color w:val="000000"/>
                <w:sz w:val="20"/>
                <w:szCs w:val="20"/>
                <w:lang w:val="sr-Cyrl-CS"/>
              </w:rPr>
              <w:t> </w:t>
            </w:r>
          </w:p>
        </w:tc>
      </w:tr>
      <w:tr w:rsidR="00B2343C" w:rsidRPr="007F7D1B" w14:paraId="3CE0D87D" w14:textId="77777777" w:rsidTr="009F0217">
        <w:trPr>
          <w:trHeight w:val="300"/>
        </w:trPr>
        <w:tc>
          <w:tcPr>
            <w:tcW w:w="817" w:type="pct"/>
            <w:tcBorders>
              <w:top w:val="nil"/>
              <w:left w:val="single" w:sz="4" w:space="0" w:color="000000"/>
              <w:bottom w:val="single" w:sz="4" w:space="0" w:color="000000"/>
              <w:right w:val="nil"/>
            </w:tcBorders>
            <w:shd w:val="clear" w:color="auto" w:fill="auto"/>
            <w:hideMark/>
          </w:tcPr>
          <w:p w14:paraId="016A98DD" w14:textId="77777777" w:rsidR="00B2343C" w:rsidRPr="007F7D1B" w:rsidRDefault="00B2343C" w:rsidP="009F0217">
            <w:pPr>
              <w:rPr>
                <w:color w:val="000000"/>
                <w:sz w:val="20"/>
                <w:szCs w:val="20"/>
                <w:lang w:val="sr-Cyrl-CS"/>
              </w:rPr>
            </w:pPr>
            <w:r w:rsidRPr="007F7D1B">
              <w:rPr>
                <w:color w:val="000000"/>
                <w:sz w:val="20"/>
                <w:szCs w:val="20"/>
                <w:lang w:val="sr-Cyrl-CS"/>
              </w:rPr>
              <w:t>ИПА 2008 прва компонента укупно</w:t>
            </w:r>
          </w:p>
        </w:tc>
        <w:tc>
          <w:tcPr>
            <w:tcW w:w="1008" w:type="pct"/>
            <w:tcBorders>
              <w:top w:val="nil"/>
              <w:left w:val="nil"/>
              <w:bottom w:val="single" w:sz="4" w:space="0" w:color="000000"/>
              <w:right w:val="nil"/>
            </w:tcBorders>
            <w:shd w:val="clear" w:color="auto" w:fill="auto"/>
            <w:hideMark/>
          </w:tcPr>
          <w:p w14:paraId="7176F9A6" w14:textId="77777777" w:rsidR="00B2343C" w:rsidRPr="007F7D1B" w:rsidRDefault="00B2343C" w:rsidP="009F0217">
            <w:pPr>
              <w:rPr>
                <w:color w:val="000000"/>
                <w:sz w:val="20"/>
                <w:szCs w:val="20"/>
                <w:lang w:val="sr-Cyrl-CS"/>
              </w:rPr>
            </w:pPr>
            <w:r w:rsidRPr="007F7D1B">
              <w:rPr>
                <w:color w:val="000000"/>
                <w:sz w:val="20"/>
                <w:szCs w:val="20"/>
                <w:lang w:val="sr-Cyrl-CS"/>
              </w:rPr>
              <w:t> </w:t>
            </w:r>
          </w:p>
        </w:tc>
        <w:tc>
          <w:tcPr>
            <w:tcW w:w="1417" w:type="pct"/>
            <w:tcBorders>
              <w:top w:val="nil"/>
              <w:left w:val="nil"/>
              <w:bottom w:val="single" w:sz="4" w:space="0" w:color="000000"/>
              <w:right w:val="single" w:sz="4" w:space="0" w:color="000000"/>
            </w:tcBorders>
            <w:shd w:val="clear" w:color="auto" w:fill="auto"/>
            <w:hideMark/>
          </w:tcPr>
          <w:p w14:paraId="7C544B51" w14:textId="77777777" w:rsidR="00B2343C" w:rsidRPr="007F7D1B" w:rsidRDefault="00B2343C" w:rsidP="009F0217">
            <w:pPr>
              <w:rPr>
                <w:color w:val="000000"/>
                <w:sz w:val="20"/>
                <w:szCs w:val="20"/>
                <w:lang w:val="sr-Cyrl-CS"/>
              </w:rPr>
            </w:pPr>
            <w:r w:rsidRPr="007F7D1B">
              <w:rPr>
                <w:color w:val="000000"/>
                <w:sz w:val="20"/>
                <w:szCs w:val="20"/>
                <w:lang w:val="sr-Cyrl-CS"/>
              </w:rPr>
              <w:t> </w:t>
            </w:r>
          </w:p>
        </w:tc>
        <w:tc>
          <w:tcPr>
            <w:tcW w:w="968" w:type="pct"/>
            <w:tcBorders>
              <w:top w:val="nil"/>
              <w:left w:val="nil"/>
              <w:bottom w:val="single" w:sz="4" w:space="0" w:color="000000"/>
              <w:right w:val="single" w:sz="4" w:space="0" w:color="000000"/>
            </w:tcBorders>
            <w:shd w:val="clear" w:color="auto" w:fill="auto"/>
            <w:vAlign w:val="center"/>
            <w:hideMark/>
          </w:tcPr>
          <w:p w14:paraId="48DA4B1A" w14:textId="77777777" w:rsidR="00B2343C" w:rsidRPr="007F7D1B" w:rsidRDefault="00B2343C" w:rsidP="009F0217">
            <w:pPr>
              <w:jc w:val="right"/>
              <w:rPr>
                <w:color w:val="000000"/>
                <w:sz w:val="20"/>
                <w:szCs w:val="20"/>
                <w:lang w:val="sr-Cyrl-CS"/>
              </w:rPr>
            </w:pPr>
            <w:r w:rsidRPr="007F7D1B">
              <w:rPr>
                <w:color w:val="000000"/>
                <w:sz w:val="20"/>
                <w:szCs w:val="20"/>
                <w:lang w:val="sr-Cyrl-CS"/>
              </w:rPr>
              <w:t>141.001.000</w:t>
            </w:r>
          </w:p>
        </w:tc>
        <w:tc>
          <w:tcPr>
            <w:tcW w:w="790" w:type="pct"/>
            <w:tcBorders>
              <w:top w:val="nil"/>
              <w:left w:val="nil"/>
              <w:bottom w:val="single" w:sz="4" w:space="0" w:color="000000"/>
              <w:right w:val="single" w:sz="4" w:space="0" w:color="000000"/>
            </w:tcBorders>
            <w:shd w:val="clear" w:color="auto" w:fill="auto"/>
            <w:vAlign w:val="center"/>
            <w:hideMark/>
          </w:tcPr>
          <w:p w14:paraId="797FF4D7" w14:textId="77777777" w:rsidR="00B2343C" w:rsidRPr="007F7D1B" w:rsidRDefault="00B2343C" w:rsidP="009F0217">
            <w:pPr>
              <w:rPr>
                <w:color w:val="000000"/>
                <w:sz w:val="20"/>
                <w:szCs w:val="20"/>
                <w:lang w:val="sr-Cyrl-CS"/>
              </w:rPr>
            </w:pPr>
            <w:r w:rsidRPr="007F7D1B">
              <w:rPr>
                <w:color w:val="000000"/>
                <w:sz w:val="20"/>
                <w:szCs w:val="20"/>
                <w:lang w:val="sr-Cyrl-CS"/>
              </w:rPr>
              <w:t> </w:t>
            </w:r>
          </w:p>
        </w:tc>
      </w:tr>
      <w:tr w:rsidR="00B2343C" w:rsidRPr="007F7D1B" w14:paraId="34B17416" w14:textId="77777777" w:rsidTr="009F0217">
        <w:trPr>
          <w:trHeight w:val="2040"/>
        </w:trPr>
        <w:tc>
          <w:tcPr>
            <w:tcW w:w="817" w:type="pct"/>
            <w:tcBorders>
              <w:top w:val="nil"/>
              <w:left w:val="single" w:sz="4" w:space="0" w:color="000000"/>
              <w:bottom w:val="single" w:sz="4" w:space="0" w:color="000000"/>
              <w:right w:val="single" w:sz="4" w:space="0" w:color="000000"/>
            </w:tcBorders>
            <w:shd w:val="clear" w:color="auto" w:fill="auto"/>
            <w:hideMark/>
          </w:tcPr>
          <w:p w14:paraId="18DDFAF8" w14:textId="77777777" w:rsidR="00B2343C" w:rsidRPr="007F7D1B" w:rsidRDefault="00B2343C" w:rsidP="009F0217">
            <w:pPr>
              <w:rPr>
                <w:color w:val="000000"/>
                <w:sz w:val="20"/>
                <w:szCs w:val="20"/>
                <w:lang w:val="sr-Cyrl-CS"/>
              </w:rPr>
            </w:pPr>
            <w:r w:rsidRPr="007F7D1B">
              <w:rPr>
                <w:color w:val="000000"/>
                <w:sz w:val="20"/>
                <w:szCs w:val="20"/>
                <w:lang w:val="sr-Cyrl-CS"/>
              </w:rPr>
              <w:t>ИПА 2010 прва компонента</w:t>
            </w:r>
          </w:p>
        </w:tc>
        <w:tc>
          <w:tcPr>
            <w:tcW w:w="1008" w:type="pct"/>
            <w:tcBorders>
              <w:top w:val="nil"/>
              <w:left w:val="nil"/>
              <w:bottom w:val="single" w:sz="4" w:space="0" w:color="000000"/>
              <w:right w:val="single" w:sz="4" w:space="0" w:color="000000"/>
            </w:tcBorders>
            <w:shd w:val="clear" w:color="auto" w:fill="auto"/>
            <w:hideMark/>
          </w:tcPr>
          <w:p w14:paraId="16F1C17B" w14:textId="77777777" w:rsidR="00B2343C" w:rsidRPr="007F7D1B" w:rsidRDefault="00B2343C" w:rsidP="009F0217">
            <w:pPr>
              <w:rPr>
                <w:color w:val="000000"/>
                <w:sz w:val="20"/>
                <w:szCs w:val="20"/>
                <w:lang w:val="sr-Cyrl-CS"/>
              </w:rPr>
            </w:pPr>
            <w:r w:rsidRPr="007F7D1B">
              <w:rPr>
                <w:color w:val="000000"/>
                <w:sz w:val="20"/>
                <w:szCs w:val="20"/>
                <w:lang w:val="sr-Cyrl-CS"/>
              </w:rPr>
              <w:t>ИПА 2010 - Подршка општинама у Републици Србији у припреми и спровођењу инфраструктурних пројеката (МИСП 2010)</w:t>
            </w:r>
          </w:p>
        </w:tc>
        <w:tc>
          <w:tcPr>
            <w:tcW w:w="1417" w:type="pct"/>
            <w:tcBorders>
              <w:top w:val="nil"/>
              <w:left w:val="nil"/>
              <w:bottom w:val="single" w:sz="4" w:space="0" w:color="000000"/>
              <w:right w:val="single" w:sz="4" w:space="0" w:color="000000"/>
            </w:tcBorders>
            <w:shd w:val="clear" w:color="auto" w:fill="auto"/>
            <w:hideMark/>
          </w:tcPr>
          <w:p w14:paraId="539846CD" w14:textId="77777777" w:rsidR="00B2343C" w:rsidRPr="007F7D1B" w:rsidRDefault="00B2343C" w:rsidP="009F0217">
            <w:pPr>
              <w:rPr>
                <w:color w:val="000000"/>
                <w:sz w:val="20"/>
                <w:szCs w:val="20"/>
                <w:lang w:val="sr-Cyrl-CS"/>
              </w:rPr>
            </w:pPr>
            <w:r w:rsidRPr="007F7D1B">
              <w:rPr>
                <w:color w:val="000000"/>
                <w:sz w:val="20"/>
                <w:szCs w:val="20"/>
                <w:lang w:val="sr-Cyrl-CS"/>
              </w:rPr>
              <w:t>МИНИСТАРСТВО ЗАШТИТЕ ЖИВОТНЕ СРЕДИНЕ</w:t>
            </w:r>
          </w:p>
        </w:tc>
        <w:tc>
          <w:tcPr>
            <w:tcW w:w="968" w:type="pct"/>
            <w:tcBorders>
              <w:top w:val="nil"/>
              <w:left w:val="nil"/>
              <w:bottom w:val="single" w:sz="4" w:space="0" w:color="000000"/>
              <w:right w:val="single" w:sz="4" w:space="0" w:color="000000"/>
            </w:tcBorders>
            <w:shd w:val="clear" w:color="auto" w:fill="auto"/>
            <w:vAlign w:val="center"/>
            <w:hideMark/>
          </w:tcPr>
          <w:p w14:paraId="13E10C61" w14:textId="77777777" w:rsidR="00B2343C" w:rsidRPr="007F7D1B" w:rsidRDefault="00B2343C" w:rsidP="009F0217">
            <w:pPr>
              <w:jc w:val="right"/>
              <w:rPr>
                <w:color w:val="000000"/>
                <w:sz w:val="20"/>
                <w:szCs w:val="20"/>
                <w:lang w:val="sr-Cyrl-CS"/>
              </w:rPr>
            </w:pPr>
            <w:r w:rsidRPr="007F7D1B">
              <w:rPr>
                <w:color w:val="000000"/>
                <w:sz w:val="20"/>
                <w:szCs w:val="20"/>
                <w:lang w:val="sr-Cyrl-CS"/>
              </w:rPr>
              <w:t>65.502.000</w:t>
            </w:r>
          </w:p>
        </w:tc>
        <w:tc>
          <w:tcPr>
            <w:tcW w:w="790" w:type="pct"/>
            <w:tcBorders>
              <w:top w:val="nil"/>
              <w:left w:val="nil"/>
              <w:bottom w:val="single" w:sz="4" w:space="0" w:color="000000"/>
              <w:right w:val="single" w:sz="4" w:space="0" w:color="000000"/>
            </w:tcBorders>
            <w:shd w:val="clear" w:color="auto" w:fill="auto"/>
            <w:vAlign w:val="center"/>
            <w:hideMark/>
          </w:tcPr>
          <w:p w14:paraId="3BA499EA" w14:textId="77777777" w:rsidR="00B2343C" w:rsidRPr="007F7D1B" w:rsidRDefault="00B2343C" w:rsidP="009F0217">
            <w:pPr>
              <w:rPr>
                <w:color w:val="000000"/>
                <w:sz w:val="20"/>
                <w:szCs w:val="20"/>
                <w:lang w:val="sr-Cyrl-CS"/>
              </w:rPr>
            </w:pPr>
            <w:r w:rsidRPr="007F7D1B">
              <w:rPr>
                <w:color w:val="000000"/>
                <w:sz w:val="20"/>
                <w:szCs w:val="20"/>
                <w:lang w:val="sr-Cyrl-CS"/>
              </w:rPr>
              <w:t> </w:t>
            </w:r>
          </w:p>
        </w:tc>
      </w:tr>
      <w:tr w:rsidR="00B2343C" w:rsidRPr="007F7D1B" w14:paraId="650BFC2F" w14:textId="77777777" w:rsidTr="009F0217">
        <w:trPr>
          <w:trHeight w:val="300"/>
        </w:trPr>
        <w:tc>
          <w:tcPr>
            <w:tcW w:w="817" w:type="pct"/>
            <w:tcBorders>
              <w:top w:val="nil"/>
              <w:left w:val="single" w:sz="4" w:space="0" w:color="000000"/>
              <w:bottom w:val="single" w:sz="4" w:space="0" w:color="000000"/>
              <w:right w:val="nil"/>
            </w:tcBorders>
            <w:shd w:val="clear" w:color="auto" w:fill="auto"/>
            <w:hideMark/>
          </w:tcPr>
          <w:p w14:paraId="16BF2DD0" w14:textId="77777777" w:rsidR="00B2343C" w:rsidRPr="007F7D1B" w:rsidRDefault="00B2343C" w:rsidP="009F0217">
            <w:pPr>
              <w:rPr>
                <w:color w:val="000000"/>
                <w:sz w:val="20"/>
                <w:szCs w:val="20"/>
                <w:lang w:val="sr-Cyrl-CS"/>
              </w:rPr>
            </w:pPr>
            <w:r w:rsidRPr="007F7D1B">
              <w:rPr>
                <w:color w:val="000000"/>
                <w:sz w:val="20"/>
                <w:szCs w:val="20"/>
                <w:lang w:val="sr-Cyrl-CS"/>
              </w:rPr>
              <w:t>ИПА 2010 прва компонента укупно</w:t>
            </w:r>
          </w:p>
        </w:tc>
        <w:tc>
          <w:tcPr>
            <w:tcW w:w="1008" w:type="pct"/>
            <w:tcBorders>
              <w:top w:val="nil"/>
              <w:left w:val="nil"/>
              <w:bottom w:val="single" w:sz="4" w:space="0" w:color="000000"/>
              <w:right w:val="nil"/>
            </w:tcBorders>
            <w:shd w:val="clear" w:color="auto" w:fill="auto"/>
            <w:hideMark/>
          </w:tcPr>
          <w:p w14:paraId="3F4D326B" w14:textId="77777777" w:rsidR="00B2343C" w:rsidRPr="007F7D1B" w:rsidRDefault="00B2343C" w:rsidP="009F0217">
            <w:pPr>
              <w:rPr>
                <w:color w:val="000000"/>
                <w:sz w:val="20"/>
                <w:szCs w:val="20"/>
                <w:lang w:val="sr-Cyrl-CS"/>
              </w:rPr>
            </w:pPr>
            <w:r w:rsidRPr="007F7D1B">
              <w:rPr>
                <w:color w:val="000000"/>
                <w:sz w:val="20"/>
                <w:szCs w:val="20"/>
                <w:lang w:val="sr-Cyrl-CS"/>
              </w:rPr>
              <w:t> </w:t>
            </w:r>
          </w:p>
        </w:tc>
        <w:tc>
          <w:tcPr>
            <w:tcW w:w="1417" w:type="pct"/>
            <w:tcBorders>
              <w:top w:val="nil"/>
              <w:left w:val="nil"/>
              <w:bottom w:val="single" w:sz="4" w:space="0" w:color="000000"/>
              <w:right w:val="single" w:sz="4" w:space="0" w:color="000000"/>
            </w:tcBorders>
            <w:shd w:val="clear" w:color="auto" w:fill="auto"/>
            <w:hideMark/>
          </w:tcPr>
          <w:p w14:paraId="0F941302" w14:textId="77777777" w:rsidR="00B2343C" w:rsidRPr="007F7D1B" w:rsidRDefault="00B2343C" w:rsidP="009F0217">
            <w:pPr>
              <w:rPr>
                <w:color w:val="000000"/>
                <w:sz w:val="20"/>
                <w:szCs w:val="20"/>
                <w:lang w:val="sr-Cyrl-CS"/>
              </w:rPr>
            </w:pPr>
            <w:r w:rsidRPr="007F7D1B">
              <w:rPr>
                <w:color w:val="000000"/>
                <w:sz w:val="20"/>
                <w:szCs w:val="20"/>
                <w:lang w:val="sr-Cyrl-CS"/>
              </w:rPr>
              <w:t> </w:t>
            </w:r>
          </w:p>
        </w:tc>
        <w:tc>
          <w:tcPr>
            <w:tcW w:w="968" w:type="pct"/>
            <w:tcBorders>
              <w:top w:val="nil"/>
              <w:left w:val="nil"/>
              <w:bottom w:val="single" w:sz="4" w:space="0" w:color="000000"/>
              <w:right w:val="single" w:sz="4" w:space="0" w:color="000000"/>
            </w:tcBorders>
            <w:shd w:val="clear" w:color="auto" w:fill="auto"/>
            <w:vAlign w:val="center"/>
            <w:hideMark/>
          </w:tcPr>
          <w:p w14:paraId="3EA9E8ED" w14:textId="77777777" w:rsidR="00B2343C" w:rsidRPr="007F7D1B" w:rsidRDefault="00B2343C" w:rsidP="009F0217">
            <w:pPr>
              <w:jc w:val="right"/>
              <w:rPr>
                <w:color w:val="000000"/>
                <w:sz w:val="20"/>
                <w:szCs w:val="20"/>
                <w:lang w:val="sr-Cyrl-CS"/>
              </w:rPr>
            </w:pPr>
            <w:r w:rsidRPr="007F7D1B">
              <w:rPr>
                <w:color w:val="000000"/>
                <w:sz w:val="20"/>
                <w:szCs w:val="20"/>
                <w:lang w:val="sr-Cyrl-CS"/>
              </w:rPr>
              <w:t>65.502.000</w:t>
            </w:r>
          </w:p>
        </w:tc>
        <w:tc>
          <w:tcPr>
            <w:tcW w:w="790" w:type="pct"/>
            <w:tcBorders>
              <w:top w:val="nil"/>
              <w:left w:val="nil"/>
              <w:bottom w:val="single" w:sz="4" w:space="0" w:color="000000"/>
              <w:right w:val="single" w:sz="4" w:space="0" w:color="000000"/>
            </w:tcBorders>
            <w:shd w:val="clear" w:color="auto" w:fill="auto"/>
            <w:vAlign w:val="center"/>
            <w:hideMark/>
          </w:tcPr>
          <w:p w14:paraId="1759A497" w14:textId="77777777" w:rsidR="00B2343C" w:rsidRPr="007F7D1B" w:rsidRDefault="00B2343C" w:rsidP="009F0217">
            <w:pPr>
              <w:rPr>
                <w:color w:val="000000"/>
                <w:sz w:val="20"/>
                <w:szCs w:val="20"/>
                <w:lang w:val="sr-Cyrl-CS"/>
              </w:rPr>
            </w:pPr>
            <w:r w:rsidRPr="007F7D1B">
              <w:rPr>
                <w:color w:val="000000"/>
                <w:sz w:val="20"/>
                <w:szCs w:val="20"/>
                <w:lang w:val="sr-Cyrl-CS"/>
              </w:rPr>
              <w:t> </w:t>
            </w:r>
          </w:p>
        </w:tc>
      </w:tr>
      <w:tr w:rsidR="00B2343C" w:rsidRPr="007F7D1B" w14:paraId="0F65BD18" w14:textId="77777777" w:rsidTr="009F0217">
        <w:trPr>
          <w:trHeight w:val="765"/>
        </w:trPr>
        <w:tc>
          <w:tcPr>
            <w:tcW w:w="817" w:type="pct"/>
            <w:vMerge w:val="restart"/>
            <w:tcBorders>
              <w:top w:val="nil"/>
              <w:left w:val="single" w:sz="4" w:space="0" w:color="000000"/>
              <w:bottom w:val="single" w:sz="4" w:space="0" w:color="000000"/>
              <w:right w:val="single" w:sz="4" w:space="0" w:color="000000"/>
            </w:tcBorders>
            <w:shd w:val="clear" w:color="auto" w:fill="auto"/>
            <w:hideMark/>
          </w:tcPr>
          <w:p w14:paraId="17D69448" w14:textId="77777777" w:rsidR="00B2343C" w:rsidRPr="007F7D1B" w:rsidRDefault="00B2343C" w:rsidP="009F0217">
            <w:pPr>
              <w:rPr>
                <w:color w:val="000000"/>
                <w:sz w:val="20"/>
                <w:szCs w:val="20"/>
                <w:lang w:val="sr-Cyrl-CS"/>
              </w:rPr>
            </w:pPr>
            <w:r w:rsidRPr="007F7D1B">
              <w:rPr>
                <w:color w:val="000000"/>
                <w:sz w:val="20"/>
                <w:szCs w:val="20"/>
                <w:lang w:val="sr-Cyrl-CS"/>
              </w:rPr>
              <w:t>ИПА 2013</w:t>
            </w:r>
          </w:p>
        </w:tc>
        <w:tc>
          <w:tcPr>
            <w:tcW w:w="1008" w:type="pct"/>
            <w:tcBorders>
              <w:top w:val="nil"/>
              <w:left w:val="nil"/>
              <w:bottom w:val="single" w:sz="4" w:space="0" w:color="000000"/>
              <w:right w:val="single" w:sz="4" w:space="0" w:color="000000"/>
            </w:tcBorders>
            <w:shd w:val="clear" w:color="auto" w:fill="auto"/>
            <w:hideMark/>
          </w:tcPr>
          <w:p w14:paraId="1E0355A4" w14:textId="77777777" w:rsidR="00B2343C" w:rsidRPr="007F7D1B" w:rsidRDefault="00B2343C" w:rsidP="009F0217">
            <w:pPr>
              <w:rPr>
                <w:color w:val="000000"/>
                <w:sz w:val="20"/>
                <w:szCs w:val="20"/>
                <w:lang w:val="sr-Cyrl-CS"/>
              </w:rPr>
            </w:pPr>
            <w:r w:rsidRPr="007F7D1B">
              <w:rPr>
                <w:color w:val="000000"/>
                <w:sz w:val="20"/>
                <w:szCs w:val="20"/>
                <w:lang w:val="sr-Cyrl-CS"/>
              </w:rPr>
              <w:t>ИПА 2013 - Енергетски сектор</w:t>
            </w:r>
          </w:p>
        </w:tc>
        <w:tc>
          <w:tcPr>
            <w:tcW w:w="1417" w:type="pct"/>
            <w:tcBorders>
              <w:top w:val="nil"/>
              <w:left w:val="nil"/>
              <w:bottom w:val="single" w:sz="4" w:space="0" w:color="000000"/>
              <w:right w:val="single" w:sz="4" w:space="0" w:color="000000"/>
            </w:tcBorders>
            <w:shd w:val="clear" w:color="auto" w:fill="auto"/>
            <w:hideMark/>
          </w:tcPr>
          <w:p w14:paraId="00F932FF" w14:textId="77777777" w:rsidR="00B2343C" w:rsidRPr="007F7D1B" w:rsidRDefault="00B2343C" w:rsidP="009F0217">
            <w:pPr>
              <w:rPr>
                <w:color w:val="000000"/>
                <w:sz w:val="20"/>
                <w:szCs w:val="20"/>
                <w:lang w:val="sr-Cyrl-CS"/>
              </w:rPr>
            </w:pPr>
            <w:r w:rsidRPr="007F7D1B">
              <w:rPr>
                <w:color w:val="000000"/>
                <w:sz w:val="20"/>
                <w:szCs w:val="20"/>
                <w:lang w:val="sr-Cyrl-CS"/>
              </w:rPr>
              <w:t>МИНИСТАРСТВО РУДАРСТВА И ЕНЕРГЕТИКЕ</w:t>
            </w:r>
          </w:p>
        </w:tc>
        <w:tc>
          <w:tcPr>
            <w:tcW w:w="968" w:type="pct"/>
            <w:tcBorders>
              <w:top w:val="nil"/>
              <w:left w:val="nil"/>
              <w:bottom w:val="single" w:sz="4" w:space="0" w:color="000000"/>
              <w:right w:val="single" w:sz="4" w:space="0" w:color="000000"/>
            </w:tcBorders>
            <w:shd w:val="clear" w:color="auto" w:fill="auto"/>
            <w:vAlign w:val="center"/>
            <w:hideMark/>
          </w:tcPr>
          <w:p w14:paraId="73261FE0" w14:textId="77777777" w:rsidR="00B2343C" w:rsidRPr="007F7D1B" w:rsidRDefault="00B2343C" w:rsidP="009F0217">
            <w:pPr>
              <w:jc w:val="right"/>
              <w:rPr>
                <w:color w:val="000000"/>
                <w:sz w:val="20"/>
                <w:szCs w:val="20"/>
                <w:lang w:val="sr-Cyrl-CS"/>
              </w:rPr>
            </w:pPr>
            <w:r w:rsidRPr="007F7D1B">
              <w:rPr>
                <w:color w:val="000000"/>
                <w:sz w:val="20"/>
                <w:szCs w:val="20"/>
                <w:lang w:val="sr-Cyrl-CS"/>
              </w:rPr>
              <w:t>10.080.000</w:t>
            </w:r>
          </w:p>
        </w:tc>
        <w:tc>
          <w:tcPr>
            <w:tcW w:w="790" w:type="pct"/>
            <w:tcBorders>
              <w:top w:val="nil"/>
              <w:left w:val="nil"/>
              <w:bottom w:val="single" w:sz="4" w:space="0" w:color="000000"/>
              <w:right w:val="single" w:sz="4" w:space="0" w:color="000000"/>
            </w:tcBorders>
            <w:shd w:val="clear" w:color="auto" w:fill="auto"/>
            <w:vAlign w:val="center"/>
            <w:hideMark/>
          </w:tcPr>
          <w:p w14:paraId="18A1B9E8" w14:textId="77777777" w:rsidR="00B2343C" w:rsidRPr="007F7D1B" w:rsidRDefault="00B2343C" w:rsidP="009F0217">
            <w:pPr>
              <w:jc w:val="right"/>
              <w:rPr>
                <w:color w:val="000000"/>
                <w:sz w:val="20"/>
                <w:szCs w:val="20"/>
                <w:lang w:val="sr-Cyrl-CS"/>
              </w:rPr>
            </w:pPr>
            <w:r w:rsidRPr="007F7D1B">
              <w:rPr>
                <w:color w:val="000000"/>
                <w:sz w:val="20"/>
                <w:szCs w:val="20"/>
                <w:lang w:val="sr-Cyrl-CS"/>
              </w:rPr>
              <w:t>90.720.000</w:t>
            </w:r>
          </w:p>
        </w:tc>
      </w:tr>
      <w:tr w:rsidR="00B2343C" w:rsidRPr="007F7D1B" w14:paraId="719428DC" w14:textId="77777777" w:rsidTr="009F0217">
        <w:trPr>
          <w:trHeight w:val="1275"/>
        </w:trPr>
        <w:tc>
          <w:tcPr>
            <w:tcW w:w="817" w:type="pct"/>
            <w:vMerge/>
            <w:tcBorders>
              <w:top w:val="nil"/>
              <w:left w:val="single" w:sz="4" w:space="0" w:color="000000"/>
              <w:bottom w:val="single" w:sz="4" w:space="0" w:color="000000"/>
              <w:right w:val="single" w:sz="4" w:space="0" w:color="000000"/>
            </w:tcBorders>
            <w:vAlign w:val="center"/>
            <w:hideMark/>
          </w:tcPr>
          <w:p w14:paraId="4D1403F4" w14:textId="77777777" w:rsidR="00B2343C" w:rsidRPr="007F7D1B" w:rsidRDefault="00B2343C" w:rsidP="009F0217">
            <w:pPr>
              <w:rPr>
                <w:color w:val="000000"/>
                <w:sz w:val="20"/>
                <w:szCs w:val="20"/>
                <w:lang w:val="sr-Cyrl-CS"/>
              </w:rPr>
            </w:pPr>
          </w:p>
        </w:tc>
        <w:tc>
          <w:tcPr>
            <w:tcW w:w="1008" w:type="pct"/>
            <w:tcBorders>
              <w:top w:val="nil"/>
              <w:left w:val="nil"/>
              <w:bottom w:val="single" w:sz="4" w:space="0" w:color="000000"/>
              <w:right w:val="single" w:sz="4" w:space="0" w:color="000000"/>
            </w:tcBorders>
            <w:shd w:val="clear" w:color="auto" w:fill="auto"/>
            <w:hideMark/>
          </w:tcPr>
          <w:p w14:paraId="13E8975D" w14:textId="77777777" w:rsidR="00B2343C" w:rsidRPr="007F7D1B" w:rsidRDefault="00B2343C" w:rsidP="009F0217">
            <w:pPr>
              <w:rPr>
                <w:color w:val="000000"/>
                <w:sz w:val="20"/>
                <w:szCs w:val="20"/>
                <w:lang w:val="sr-Cyrl-CS"/>
              </w:rPr>
            </w:pPr>
            <w:r w:rsidRPr="007F7D1B">
              <w:rPr>
                <w:color w:val="000000"/>
                <w:sz w:val="20"/>
                <w:szCs w:val="20"/>
                <w:lang w:val="sr-Cyrl-CS"/>
              </w:rPr>
              <w:t>ИПА 2013 -  Подршка за модернизацију управе царина и унапређење управљања границом</w:t>
            </w:r>
          </w:p>
        </w:tc>
        <w:tc>
          <w:tcPr>
            <w:tcW w:w="1417" w:type="pct"/>
            <w:tcBorders>
              <w:top w:val="nil"/>
              <w:left w:val="nil"/>
              <w:bottom w:val="single" w:sz="4" w:space="0" w:color="000000"/>
              <w:right w:val="single" w:sz="4" w:space="0" w:color="000000"/>
            </w:tcBorders>
            <w:shd w:val="clear" w:color="auto" w:fill="auto"/>
            <w:hideMark/>
          </w:tcPr>
          <w:p w14:paraId="5D037797" w14:textId="77777777" w:rsidR="00B2343C" w:rsidRPr="007F7D1B" w:rsidRDefault="00B2343C" w:rsidP="009F0217">
            <w:pPr>
              <w:rPr>
                <w:color w:val="000000"/>
                <w:sz w:val="20"/>
                <w:szCs w:val="20"/>
                <w:lang w:val="sr-Cyrl-CS"/>
              </w:rPr>
            </w:pPr>
            <w:r w:rsidRPr="007F7D1B">
              <w:rPr>
                <w:color w:val="000000"/>
                <w:sz w:val="20"/>
                <w:szCs w:val="20"/>
                <w:lang w:val="sr-Cyrl-CS"/>
              </w:rPr>
              <w:t>УПРАВА ЦАРИНА</w:t>
            </w:r>
          </w:p>
        </w:tc>
        <w:tc>
          <w:tcPr>
            <w:tcW w:w="968" w:type="pct"/>
            <w:tcBorders>
              <w:top w:val="nil"/>
              <w:left w:val="nil"/>
              <w:bottom w:val="single" w:sz="4" w:space="0" w:color="000000"/>
              <w:right w:val="single" w:sz="4" w:space="0" w:color="000000"/>
            </w:tcBorders>
            <w:shd w:val="clear" w:color="auto" w:fill="auto"/>
            <w:vAlign w:val="center"/>
            <w:hideMark/>
          </w:tcPr>
          <w:p w14:paraId="690FCD85" w14:textId="77777777" w:rsidR="00B2343C" w:rsidRPr="007F7D1B" w:rsidRDefault="00B2343C" w:rsidP="009F0217">
            <w:pPr>
              <w:jc w:val="right"/>
              <w:rPr>
                <w:color w:val="000000"/>
                <w:sz w:val="20"/>
                <w:szCs w:val="20"/>
                <w:lang w:val="sr-Cyrl-CS"/>
              </w:rPr>
            </w:pPr>
            <w:r w:rsidRPr="007F7D1B">
              <w:rPr>
                <w:color w:val="000000"/>
                <w:sz w:val="20"/>
                <w:szCs w:val="20"/>
                <w:lang w:val="sr-Cyrl-CS"/>
              </w:rPr>
              <w:t>370.000</w:t>
            </w:r>
          </w:p>
        </w:tc>
        <w:tc>
          <w:tcPr>
            <w:tcW w:w="790" w:type="pct"/>
            <w:tcBorders>
              <w:top w:val="nil"/>
              <w:left w:val="nil"/>
              <w:bottom w:val="single" w:sz="4" w:space="0" w:color="000000"/>
              <w:right w:val="single" w:sz="4" w:space="0" w:color="000000"/>
            </w:tcBorders>
            <w:shd w:val="clear" w:color="auto" w:fill="auto"/>
            <w:vAlign w:val="center"/>
            <w:hideMark/>
          </w:tcPr>
          <w:p w14:paraId="1E4C5636" w14:textId="77777777" w:rsidR="00B2343C" w:rsidRPr="007F7D1B" w:rsidRDefault="00B2343C" w:rsidP="009F0217">
            <w:pPr>
              <w:jc w:val="right"/>
              <w:rPr>
                <w:color w:val="000000"/>
                <w:sz w:val="20"/>
                <w:szCs w:val="20"/>
                <w:lang w:val="sr-Cyrl-CS"/>
              </w:rPr>
            </w:pPr>
            <w:r w:rsidRPr="007F7D1B">
              <w:rPr>
                <w:color w:val="000000"/>
                <w:sz w:val="20"/>
                <w:szCs w:val="20"/>
                <w:lang w:val="sr-Cyrl-CS"/>
              </w:rPr>
              <w:t>3.330.000</w:t>
            </w:r>
          </w:p>
        </w:tc>
      </w:tr>
      <w:tr w:rsidR="00B2343C" w:rsidRPr="007F7D1B" w14:paraId="4BC35BD1" w14:textId="77777777" w:rsidTr="009F0217">
        <w:trPr>
          <w:trHeight w:val="1020"/>
        </w:trPr>
        <w:tc>
          <w:tcPr>
            <w:tcW w:w="817" w:type="pct"/>
            <w:vMerge/>
            <w:tcBorders>
              <w:top w:val="nil"/>
              <w:left w:val="single" w:sz="4" w:space="0" w:color="000000"/>
              <w:bottom w:val="single" w:sz="4" w:space="0" w:color="000000"/>
              <w:right w:val="single" w:sz="4" w:space="0" w:color="000000"/>
            </w:tcBorders>
            <w:vAlign w:val="center"/>
            <w:hideMark/>
          </w:tcPr>
          <w:p w14:paraId="5BF0788E" w14:textId="77777777" w:rsidR="00B2343C" w:rsidRPr="007F7D1B" w:rsidRDefault="00B2343C" w:rsidP="009F0217">
            <w:pPr>
              <w:rPr>
                <w:color w:val="000000"/>
                <w:sz w:val="20"/>
                <w:szCs w:val="20"/>
                <w:lang w:val="sr-Cyrl-CS"/>
              </w:rPr>
            </w:pPr>
          </w:p>
        </w:tc>
        <w:tc>
          <w:tcPr>
            <w:tcW w:w="1008" w:type="pct"/>
            <w:tcBorders>
              <w:top w:val="nil"/>
              <w:left w:val="nil"/>
              <w:bottom w:val="single" w:sz="4" w:space="0" w:color="000000"/>
              <w:right w:val="single" w:sz="4" w:space="0" w:color="000000"/>
            </w:tcBorders>
            <w:shd w:val="clear" w:color="auto" w:fill="auto"/>
            <w:hideMark/>
          </w:tcPr>
          <w:p w14:paraId="334DCA82" w14:textId="77777777" w:rsidR="00B2343C" w:rsidRPr="007F7D1B" w:rsidRDefault="00B2343C" w:rsidP="009F0217">
            <w:pPr>
              <w:rPr>
                <w:color w:val="000000"/>
                <w:sz w:val="20"/>
                <w:szCs w:val="20"/>
                <w:lang w:val="sr-Cyrl-CS"/>
              </w:rPr>
            </w:pPr>
            <w:r w:rsidRPr="007F7D1B">
              <w:rPr>
                <w:color w:val="000000"/>
                <w:sz w:val="20"/>
                <w:szCs w:val="20"/>
                <w:lang w:val="sr-Cyrl-CS"/>
              </w:rPr>
              <w:t>ИПА 2013 - Сектор правосуђа</w:t>
            </w:r>
          </w:p>
        </w:tc>
        <w:tc>
          <w:tcPr>
            <w:tcW w:w="1417" w:type="pct"/>
            <w:tcBorders>
              <w:top w:val="nil"/>
              <w:left w:val="nil"/>
              <w:bottom w:val="single" w:sz="4" w:space="0" w:color="000000"/>
              <w:right w:val="single" w:sz="4" w:space="0" w:color="000000"/>
            </w:tcBorders>
            <w:shd w:val="clear" w:color="auto" w:fill="auto"/>
            <w:hideMark/>
          </w:tcPr>
          <w:p w14:paraId="4A5EBEC8" w14:textId="77777777" w:rsidR="00B2343C" w:rsidRPr="007F7D1B" w:rsidRDefault="00B2343C" w:rsidP="009F0217">
            <w:pPr>
              <w:rPr>
                <w:color w:val="000000"/>
                <w:sz w:val="20"/>
                <w:szCs w:val="20"/>
                <w:lang w:val="sr-Cyrl-CS"/>
              </w:rPr>
            </w:pPr>
            <w:r w:rsidRPr="007F7D1B">
              <w:rPr>
                <w:color w:val="000000"/>
                <w:sz w:val="20"/>
                <w:szCs w:val="20"/>
                <w:lang w:val="sr-Cyrl-CS"/>
              </w:rPr>
              <w:t>УПРАВА ЗА ИЗВРШЕЊЕ КРИВИЧНИХ САНКЦИЈА</w:t>
            </w:r>
          </w:p>
        </w:tc>
        <w:tc>
          <w:tcPr>
            <w:tcW w:w="968" w:type="pct"/>
            <w:tcBorders>
              <w:top w:val="nil"/>
              <w:left w:val="nil"/>
              <w:bottom w:val="single" w:sz="4" w:space="0" w:color="000000"/>
              <w:right w:val="single" w:sz="4" w:space="0" w:color="000000"/>
            </w:tcBorders>
            <w:shd w:val="clear" w:color="auto" w:fill="auto"/>
            <w:vAlign w:val="center"/>
            <w:hideMark/>
          </w:tcPr>
          <w:p w14:paraId="2FC9EB87" w14:textId="77777777" w:rsidR="00B2343C" w:rsidRPr="007F7D1B" w:rsidRDefault="00B2343C" w:rsidP="009F0217">
            <w:pPr>
              <w:jc w:val="right"/>
              <w:rPr>
                <w:color w:val="000000"/>
                <w:sz w:val="20"/>
                <w:szCs w:val="20"/>
                <w:lang w:val="sr-Cyrl-CS"/>
              </w:rPr>
            </w:pPr>
            <w:r w:rsidRPr="007F7D1B">
              <w:rPr>
                <w:color w:val="000000"/>
                <w:sz w:val="20"/>
                <w:szCs w:val="20"/>
                <w:lang w:val="sr-Cyrl-CS"/>
              </w:rPr>
              <w:t>23.005.000</w:t>
            </w:r>
          </w:p>
        </w:tc>
        <w:tc>
          <w:tcPr>
            <w:tcW w:w="790" w:type="pct"/>
            <w:tcBorders>
              <w:top w:val="nil"/>
              <w:left w:val="nil"/>
              <w:bottom w:val="single" w:sz="4" w:space="0" w:color="000000"/>
              <w:right w:val="single" w:sz="4" w:space="0" w:color="000000"/>
            </w:tcBorders>
            <w:shd w:val="clear" w:color="auto" w:fill="auto"/>
            <w:vAlign w:val="center"/>
            <w:hideMark/>
          </w:tcPr>
          <w:p w14:paraId="705D70F5" w14:textId="77777777" w:rsidR="00B2343C" w:rsidRPr="007F7D1B" w:rsidRDefault="00B2343C" w:rsidP="009F0217">
            <w:pPr>
              <w:jc w:val="right"/>
              <w:rPr>
                <w:color w:val="000000"/>
                <w:sz w:val="20"/>
                <w:szCs w:val="20"/>
                <w:lang w:val="sr-Cyrl-CS"/>
              </w:rPr>
            </w:pPr>
            <w:r w:rsidRPr="007F7D1B">
              <w:rPr>
                <w:color w:val="000000"/>
                <w:sz w:val="20"/>
                <w:szCs w:val="20"/>
                <w:lang w:val="sr-Cyrl-CS"/>
              </w:rPr>
              <w:t>39.877.000</w:t>
            </w:r>
          </w:p>
        </w:tc>
      </w:tr>
      <w:tr w:rsidR="00B2343C" w:rsidRPr="007F7D1B" w14:paraId="646057D9" w14:textId="77777777" w:rsidTr="009F0217">
        <w:trPr>
          <w:trHeight w:val="510"/>
        </w:trPr>
        <w:tc>
          <w:tcPr>
            <w:tcW w:w="817" w:type="pct"/>
            <w:vMerge/>
            <w:tcBorders>
              <w:top w:val="nil"/>
              <w:left w:val="single" w:sz="4" w:space="0" w:color="000000"/>
              <w:bottom w:val="single" w:sz="4" w:space="0" w:color="000000"/>
              <w:right w:val="single" w:sz="4" w:space="0" w:color="000000"/>
            </w:tcBorders>
            <w:vAlign w:val="center"/>
            <w:hideMark/>
          </w:tcPr>
          <w:p w14:paraId="20A641A9" w14:textId="77777777" w:rsidR="00B2343C" w:rsidRPr="007F7D1B" w:rsidRDefault="00B2343C" w:rsidP="009F0217">
            <w:pPr>
              <w:rPr>
                <w:color w:val="000000"/>
                <w:sz w:val="20"/>
                <w:szCs w:val="20"/>
                <w:lang w:val="sr-Cyrl-CS"/>
              </w:rPr>
            </w:pPr>
          </w:p>
        </w:tc>
        <w:tc>
          <w:tcPr>
            <w:tcW w:w="1008" w:type="pct"/>
            <w:vMerge w:val="restart"/>
            <w:tcBorders>
              <w:top w:val="nil"/>
              <w:left w:val="single" w:sz="4" w:space="0" w:color="000000"/>
              <w:bottom w:val="single" w:sz="4" w:space="0" w:color="000000"/>
              <w:right w:val="single" w:sz="4" w:space="0" w:color="000000"/>
            </w:tcBorders>
            <w:shd w:val="clear" w:color="auto" w:fill="auto"/>
            <w:hideMark/>
          </w:tcPr>
          <w:p w14:paraId="2531B6FB" w14:textId="77777777" w:rsidR="00B2343C" w:rsidRPr="007F7D1B" w:rsidRDefault="00B2343C" w:rsidP="009F0217">
            <w:pPr>
              <w:rPr>
                <w:color w:val="000000"/>
                <w:sz w:val="20"/>
                <w:szCs w:val="20"/>
                <w:lang w:val="sr-Cyrl-CS"/>
              </w:rPr>
            </w:pPr>
            <w:r w:rsidRPr="007F7D1B">
              <w:rPr>
                <w:color w:val="000000"/>
                <w:sz w:val="20"/>
                <w:szCs w:val="20"/>
                <w:lang w:val="sr-Cyrl-CS"/>
              </w:rPr>
              <w:t>ИПА 2013 - Реформа јавне управе</w:t>
            </w:r>
          </w:p>
        </w:tc>
        <w:tc>
          <w:tcPr>
            <w:tcW w:w="1417" w:type="pct"/>
            <w:tcBorders>
              <w:top w:val="nil"/>
              <w:left w:val="nil"/>
              <w:bottom w:val="single" w:sz="4" w:space="0" w:color="000000"/>
              <w:right w:val="single" w:sz="4" w:space="0" w:color="000000"/>
            </w:tcBorders>
            <w:shd w:val="clear" w:color="auto" w:fill="auto"/>
            <w:hideMark/>
          </w:tcPr>
          <w:p w14:paraId="7F4572B4" w14:textId="77777777" w:rsidR="00B2343C" w:rsidRPr="007F7D1B" w:rsidRDefault="00B2343C" w:rsidP="009F0217">
            <w:pPr>
              <w:rPr>
                <w:color w:val="000000"/>
                <w:sz w:val="20"/>
                <w:szCs w:val="20"/>
                <w:lang w:val="sr-Cyrl-CS"/>
              </w:rPr>
            </w:pPr>
            <w:r w:rsidRPr="007F7D1B">
              <w:rPr>
                <w:color w:val="000000"/>
                <w:sz w:val="20"/>
                <w:szCs w:val="20"/>
                <w:lang w:val="sr-Cyrl-CS"/>
              </w:rPr>
              <w:t>КАНЦЕЛАРИЈА ЗА ЈАВНЕ НАБАВКЕ</w:t>
            </w:r>
          </w:p>
        </w:tc>
        <w:tc>
          <w:tcPr>
            <w:tcW w:w="968" w:type="pct"/>
            <w:tcBorders>
              <w:top w:val="nil"/>
              <w:left w:val="nil"/>
              <w:bottom w:val="single" w:sz="4" w:space="0" w:color="000000"/>
              <w:right w:val="single" w:sz="4" w:space="0" w:color="000000"/>
            </w:tcBorders>
            <w:shd w:val="clear" w:color="auto" w:fill="auto"/>
            <w:vAlign w:val="center"/>
            <w:hideMark/>
          </w:tcPr>
          <w:p w14:paraId="264E5416" w14:textId="77777777" w:rsidR="00B2343C" w:rsidRPr="007F7D1B" w:rsidRDefault="00B2343C" w:rsidP="009F0217">
            <w:pPr>
              <w:jc w:val="right"/>
              <w:rPr>
                <w:color w:val="000000"/>
                <w:sz w:val="20"/>
                <w:szCs w:val="20"/>
                <w:lang w:val="sr-Cyrl-CS"/>
              </w:rPr>
            </w:pPr>
            <w:r w:rsidRPr="007F7D1B">
              <w:rPr>
                <w:color w:val="000000"/>
                <w:sz w:val="20"/>
                <w:szCs w:val="20"/>
                <w:lang w:val="sr-Cyrl-CS"/>
              </w:rPr>
              <w:t>13.204.000</w:t>
            </w:r>
          </w:p>
        </w:tc>
        <w:tc>
          <w:tcPr>
            <w:tcW w:w="790" w:type="pct"/>
            <w:tcBorders>
              <w:top w:val="nil"/>
              <w:left w:val="nil"/>
              <w:bottom w:val="single" w:sz="4" w:space="0" w:color="000000"/>
              <w:right w:val="single" w:sz="4" w:space="0" w:color="000000"/>
            </w:tcBorders>
            <w:shd w:val="clear" w:color="auto" w:fill="auto"/>
            <w:vAlign w:val="center"/>
            <w:hideMark/>
          </w:tcPr>
          <w:p w14:paraId="25FC8AAA" w14:textId="77777777" w:rsidR="00B2343C" w:rsidRPr="007F7D1B" w:rsidRDefault="00B2343C" w:rsidP="009F0217">
            <w:pPr>
              <w:jc w:val="right"/>
              <w:rPr>
                <w:color w:val="000000"/>
                <w:sz w:val="20"/>
                <w:szCs w:val="20"/>
                <w:lang w:val="sr-Cyrl-CS"/>
              </w:rPr>
            </w:pPr>
            <w:r w:rsidRPr="007F7D1B">
              <w:rPr>
                <w:color w:val="000000"/>
                <w:sz w:val="20"/>
                <w:szCs w:val="20"/>
                <w:lang w:val="sr-Cyrl-CS"/>
              </w:rPr>
              <w:t>118.835.000</w:t>
            </w:r>
          </w:p>
        </w:tc>
      </w:tr>
      <w:tr w:rsidR="00B2343C" w:rsidRPr="007F7D1B" w14:paraId="7E19D6F0" w14:textId="77777777" w:rsidTr="009F0217">
        <w:trPr>
          <w:trHeight w:val="510"/>
        </w:trPr>
        <w:tc>
          <w:tcPr>
            <w:tcW w:w="817" w:type="pct"/>
            <w:vMerge/>
            <w:tcBorders>
              <w:top w:val="nil"/>
              <w:left w:val="single" w:sz="4" w:space="0" w:color="000000"/>
              <w:bottom w:val="single" w:sz="4" w:space="0" w:color="000000"/>
              <w:right w:val="single" w:sz="4" w:space="0" w:color="000000"/>
            </w:tcBorders>
            <w:vAlign w:val="center"/>
            <w:hideMark/>
          </w:tcPr>
          <w:p w14:paraId="5F171398" w14:textId="77777777" w:rsidR="00B2343C" w:rsidRPr="007F7D1B" w:rsidRDefault="00B2343C" w:rsidP="009F0217">
            <w:pPr>
              <w:rPr>
                <w:color w:val="000000"/>
                <w:sz w:val="20"/>
                <w:szCs w:val="20"/>
                <w:lang w:val="sr-Cyrl-CS"/>
              </w:rPr>
            </w:pPr>
          </w:p>
        </w:tc>
        <w:tc>
          <w:tcPr>
            <w:tcW w:w="1008" w:type="pct"/>
            <w:vMerge/>
            <w:tcBorders>
              <w:top w:val="nil"/>
              <w:left w:val="single" w:sz="4" w:space="0" w:color="000000"/>
              <w:bottom w:val="single" w:sz="4" w:space="0" w:color="000000"/>
              <w:right w:val="single" w:sz="4" w:space="0" w:color="000000"/>
            </w:tcBorders>
            <w:vAlign w:val="center"/>
            <w:hideMark/>
          </w:tcPr>
          <w:p w14:paraId="1357A06A" w14:textId="77777777" w:rsidR="00B2343C" w:rsidRPr="007F7D1B" w:rsidRDefault="00B2343C" w:rsidP="009F0217">
            <w:pPr>
              <w:rPr>
                <w:color w:val="000000"/>
                <w:sz w:val="20"/>
                <w:szCs w:val="20"/>
                <w:lang w:val="sr-Cyrl-CS"/>
              </w:rPr>
            </w:pPr>
          </w:p>
        </w:tc>
        <w:tc>
          <w:tcPr>
            <w:tcW w:w="1417" w:type="pct"/>
            <w:tcBorders>
              <w:top w:val="nil"/>
              <w:left w:val="nil"/>
              <w:bottom w:val="single" w:sz="4" w:space="0" w:color="000000"/>
              <w:right w:val="single" w:sz="4" w:space="0" w:color="000000"/>
            </w:tcBorders>
            <w:shd w:val="clear" w:color="auto" w:fill="auto"/>
            <w:hideMark/>
          </w:tcPr>
          <w:p w14:paraId="23B1AF18" w14:textId="77777777" w:rsidR="00B2343C" w:rsidRPr="007F7D1B" w:rsidRDefault="00B2343C" w:rsidP="009F0217">
            <w:pPr>
              <w:rPr>
                <w:color w:val="000000"/>
                <w:sz w:val="20"/>
                <w:szCs w:val="20"/>
                <w:lang w:val="sr-Cyrl-CS"/>
              </w:rPr>
            </w:pPr>
            <w:r w:rsidRPr="007F7D1B">
              <w:rPr>
                <w:color w:val="000000"/>
                <w:sz w:val="20"/>
                <w:szCs w:val="20"/>
                <w:lang w:val="sr-Cyrl-CS"/>
              </w:rPr>
              <w:t>МИНИСТАРСТВО ФИНАНСИЈА</w:t>
            </w:r>
          </w:p>
        </w:tc>
        <w:tc>
          <w:tcPr>
            <w:tcW w:w="968" w:type="pct"/>
            <w:tcBorders>
              <w:top w:val="nil"/>
              <w:left w:val="nil"/>
              <w:bottom w:val="single" w:sz="4" w:space="0" w:color="000000"/>
              <w:right w:val="single" w:sz="4" w:space="0" w:color="000000"/>
            </w:tcBorders>
            <w:shd w:val="clear" w:color="auto" w:fill="auto"/>
            <w:vAlign w:val="center"/>
            <w:hideMark/>
          </w:tcPr>
          <w:p w14:paraId="7296E21D" w14:textId="77777777" w:rsidR="00B2343C" w:rsidRPr="007F7D1B" w:rsidRDefault="00B2343C" w:rsidP="009F0217">
            <w:pPr>
              <w:jc w:val="right"/>
              <w:rPr>
                <w:color w:val="000000"/>
                <w:sz w:val="20"/>
                <w:szCs w:val="20"/>
                <w:lang w:val="sr-Cyrl-CS"/>
              </w:rPr>
            </w:pPr>
            <w:r w:rsidRPr="007F7D1B">
              <w:rPr>
                <w:color w:val="000000"/>
                <w:sz w:val="20"/>
                <w:szCs w:val="20"/>
                <w:lang w:val="sr-Cyrl-CS"/>
              </w:rPr>
              <w:t>2.461.000</w:t>
            </w:r>
          </w:p>
        </w:tc>
        <w:tc>
          <w:tcPr>
            <w:tcW w:w="790" w:type="pct"/>
            <w:tcBorders>
              <w:top w:val="nil"/>
              <w:left w:val="nil"/>
              <w:bottom w:val="single" w:sz="4" w:space="0" w:color="000000"/>
              <w:right w:val="single" w:sz="4" w:space="0" w:color="000000"/>
            </w:tcBorders>
            <w:shd w:val="clear" w:color="auto" w:fill="auto"/>
            <w:vAlign w:val="center"/>
            <w:hideMark/>
          </w:tcPr>
          <w:p w14:paraId="216D6DCB" w14:textId="77777777" w:rsidR="00B2343C" w:rsidRPr="007F7D1B" w:rsidRDefault="00B2343C" w:rsidP="009F0217">
            <w:pPr>
              <w:jc w:val="right"/>
              <w:rPr>
                <w:color w:val="000000"/>
                <w:sz w:val="20"/>
                <w:szCs w:val="20"/>
                <w:lang w:val="sr-Cyrl-CS"/>
              </w:rPr>
            </w:pPr>
            <w:r w:rsidRPr="007F7D1B">
              <w:rPr>
                <w:color w:val="000000"/>
                <w:sz w:val="20"/>
                <w:szCs w:val="20"/>
                <w:lang w:val="sr-Cyrl-CS"/>
              </w:rPr>
              <w:t>134.161.000</w:t>
            </w:r>
          </w:p>
        </w:tc>
      </w:tr>
      <w:tr w:rsidR="00B2343C" w:rsidRPr="007F7D1B" w14:paraId="2496514A" w14:textId="77777777" w:rsidTr="009F0217">
        <w:trPr>
          <w:trHeight w:val="765"/>
        </w:trPr>
        <w:tc>
          <w:tcPr>
            <w:tcW w:w="817" w:type="pct"/>
            <w:vMerge/>
            <w:tcBorders>
              <w:top w:val="nil"/>
              <w:left w:val="single" w:sz="4" w:space="0" w:color="000000"/>
              <w:bottom w:val="single" w:sz="4" w:space="0" w:color="000000"/>
              <w:right w:val="single" w:sz="4" w:space="0" w:color="000000"/>
            </w:tcBorders>
            <w:vAlign w:val="center"/>
            <w:hideMark/>
          </w:tcPr>
          <w:p w14:paraId="4057BF5B" w14:textId="77777777" w:rsidR="00B2343C" w:rsidRPr="007F7D1B" w:rsidRDefault="00B2343C" w:rsidP="009F0217">
            <w:pPr>
              <w:rPr>
                <w:color w:val="000000"/>
                <w:sz w:val="20"/>
                <w:szCs w:val="20"/>
                <w:lang w:val="sr-Cyrl-CS"/>
              </w:rPr>
            </w:pPr>
          </w:p>
        </w:tc>
        <w:tc>
          <w:tcPr>
            <w:tcW w:w="1008" w:type="pct"/>
            <w:vMerge w:val="restart"/>
            <w:tcBorders>
              <w:top w:val="nil"/>
              <w:left w:val="single" w:sz="4" w:space="0" w:color="000000"/>
              <w:bottom w:val="single" w:sz="4" w:space="0" w:color="000000"/>
              <w:right w:val="single" w:sz="4" w:space="0" w:color="000000"/>
            </w:tcBorders>
            <w:shd w:val="clear" w:color="auto" w:fill="auto"/>
            <w:hideMark/>
          </w:tcPr>
          <w:p w14:paraId="0154DDCE" w14:textId="77777777" w:rsidR="00B2343C" w:rsidRPr="007F7D1B" w:rsidRDefault="00B2343C" w:rsidP="009F0217">
            <w:pPr>
              <w:rPr>
                <w:color w:val="000000"/>
                <w:sz w:val="20"/>
                <w:szCs w:val="20"/>
                <w:lang w:val="sr-Cyrl-CS"/>
              </w:rPr>
            </w:pPr>
            <w:r w:rsidRPr="007F7D1B">
              <w:rPr>
                <w:color w:val="000000"/>
                <w:sz w:val="20"/>
                <w:szCs w:val="20"/>
                <w:lang w:val="sr-Cyrl-CS"/>
              </w:rPr>
              <w:t>ИПА 2013 - Животна средина и климатске промене</w:t>
            </w:r>
          </w:p>
        </w:tc>
        <w:tc>
          <w:tcPr>
            <w:tcW w:w="1417" w:type="pct"/>
            <w:tcBorders>
              <w:top w:val="nil"/>
              <w:left w:val="nil"/>
              <w:bottom w:val="single" w:sz="4" w:space="0" w:color="000000"/>
              <w:right w:val="single" w:sz="4" w:space="0" w:color="000000"/>
            </w:tcBorders>
            <w:shd w:val="clear" w:color="auto" w:fill="auto"/>
            <w:hideMark/>
          </w:tcPr>
          <w:p w14:paraId="2FCDCFD9" w14:textId="77777777" w:rsidR="00B2343C" w:rsidRPr="007F7D1B" w:rsidRDefault="00B2343C" w:rsidP="009F0217">
            <w:pPr>
              <w:rPr>
                <w:color w:val="000000"/>
                <w:sz w:val="20"/>
                <w:szCs w:val="20"/>
                <w:lang w:val="sr-Cyrl-CS"/>
              </w:rPr>
            </w:pPr>
            <w:r w:rsidRPr="007F7D1B">
              <w:rPr>
                <w:color w:val="000000"/>
                <w:sz w:val="20"/>
                <w:szCs w:val="20"/>
                <w:lang w:val="sr-Cyrl-CS"/>
              </w:rPr>
              <w:t>МИНИСТАРСТВО ЗАШТИТЕ ЖИВОТНЕ СРЕДИНЕ</w:t>
            </w:r>
          </w:p>
        </w:tc>
        <w:tc>
          <w:tcPr>
            <w:tcW w:w="968" w:type="pct"/>
            <w:tcBorders>
              <w:top w:val="nil"/>
              <w:left w:val="nil"/>
              <w:bottom w:val="single" w:sz="4" w:space="0" w:color="000000"/>
              <w:right w:val="single" w:sz="4" w:space="0" w:color="000000"/>
            </w:tcBorders>
            <w:shd w:val="clear" w:color="auto" w:fill="auto"/>
            <w:vAlign w:val="center"/>
            <w:hideMark/>
          </w:tcPr>
          <w:p w14:paraId="05AB9187" w14:textId="77777777" w:rsidR="00B2343C" w:rsidRPr="007F7D1B" w:rsidRDefault="00B2343C" w:rsidP="009F0217">
            <w:pPr>
              <w:jc w:val="right"/>
              <w:rPr>
                <w:color w:val="000000"/>
                <w:sz w:val="20"/>
                <w:szCs w:val="20"/>
                <w:lang w:val="sr-Cyrl-CS"/>
              </w:rPr>
            </w:pPr>
            <w:r w:rsidRPr="007F7D1B">
              <w:rPr>
                <w:color w:val="000000"/>
                <w:sz w:val="20"/>
                <w:szCs w:val="20"/>
                <w:lang w:val="sr-Cyrl-CS"/>
              </w:rPr>
              <w:t>49.977.000</w:t>
            </w:r>
          </w:p>
        </w:tc>
        <w:tc>
          <w:tcPr>
            <w:tcW w:w="790" w:type="pct"/>
            <w:tcBorders>
              <w:top w:val="nil"/>
              <w:left w:val="nil"/>
              <w:bottom w:val="single" w:sz="4" w:space="0" w:color="000000"/>
              <w:right w:val="single" w:sz="4" w:space="0" w:color="000000"/>
            </w:tcBorders>
            <w:shd w:val="clear" w:color="auto" w:fill="auto"/>
            <w:vAlign w:val="center"/>
            <w:hideMark/>
          </w:tcPr>
          <w:p w14:paraId="21FA90EB" w14:textId="77777777" w:rsidR="00B2343C" w:rsidRPr="007F7D1B" w:rsidRDefault="00B2343C" w:rsidP="009F0217">
            <w:pPr>
              <w:jc w:val="right"/>
              <w:rPr>
                <w:color w:val="000000"/>
                <w:sz w:val="20"/>
                <w:szCs w:val="20"/>
                <w:lang w:val="sr-Cyrl-CS"/>
              </w:rPr>
            </w:pPr>
            <w:r w:rsidRPr="007F7D1B">
              <w:rPr>
                <w:color w:val="000000"/>
                <w:sz w:val="20"/>
                <w:szCs w:val="20"/>
                <w:lang w:val="sr-Cyrl-CS"/>
              </w:rPr>
              <w:t>75.824.000</w:t>
            </w:r>
          </w:p>
        </w:tc>
      </w:tr>
      <w:tr w:rsidR="00B2343C" w:rsidRPr="007F7D1B" w14:paraId="0D790DCD" w14:textId="77777777" w:rsidTr="009F0217">
        <w:trPr>
          <w:trHeight w:val="765"/>
        </w:trPr>
        <w:tc>
          <w:tcPr>
            <w:tcW w:w="817" w:type="pct"/>
            <w:vMerge/>
            <w:tcBorders>
              <w:top w:val="nil"/>
              <w:left w:val="single" w:sz="4" w:space="0" w:color="000000"/>
              <w:bottom w:val="single" w:sz="4" w:space="0" w:color="000000"/>
              <w:right w:val="single" w:sz="4" w:space="0" w:color="000000"/>
            </w:tcBorders>
            <w:vAlign w:val="center"/>
            <w:hideMark/>
          </w:tcPr>
          <w:p w14:paraId="35B951C6" w14:textId="77777777" w:rsidR="00B2343C" w:rsidRPr="007F7D1B" w:rsidRDefault="00B2343C" w:rsidP="009F0217">
            <w:pPr>
              <w:rPr>
                <w:color w:val="000000"/>
                <w:sz w:val="20"/>
                <w:szCs w:val="20"/>
                <w:lang w:val="sr-Cyrl-CS"/>
              </w:rPr>
            </w:pPr>
          </w:p>
        </w:tc>
        <w:tc>
          <w:tcPr>
            <w:tcW w:w="1008" w:type="pct"/>
            <w:vMerge/>
            <w:tcBorders>
              <w:top w:val="nil"/>
              <w:left w:val="single" w:sz="4" w:space="0" w:color="000000"/>
              <w:bottom w:val="single" w:sz="4" w:space="0" w:color="000000"/>
              <w:right w:val="single" w:sz="4" w:space="0" w:color="000000"/>
            </w:tcBorders>
            <w:vAlign w:val="center"/>
            <w:hideMark/>
          </w:tcPr>
          <w:p w14:paraId="2182D882" w14:textId="77777777" w:rsidR="00B2343C" w:rsidRPr="007F7D1B" w:rsidRDefault="00B2343C" w:rsidP="009F0217">
            <w:pPr>
              <w:rPr>
                <w:color w:val="000000"/>
                <w:sz w:val="20"/>
                <w:szCs w:val="20"/>
                <w:lang w:val="sr-Cyrl-CS"/>
              </w:rPr>
            </w:pPr>
          </w:p>
        </w:tc>
        <w:tc>
          <w:tcPr>
            <w:tcW w:w="1417" w:type="pct"/>
            <w:tcBorders>
              <w:top w:val="nil"/>
              <w:left w:val="nil"/>
              <w:bottom w:val="single" w:sz="4" w:space="0" w:color="000000"/>
              <w:right w:val="single" w:sz="4" w:space="0" w:color="000000"/>
            </w:tcBorders>
            <w:shd w:val="clear" w:color="auto" w:fill="auto"/>
            <w:hideMark/>
          </w:tcPr>
          <w:p w14:paraId="33B8BE9B" w14:textId="77777777" w:rsidR="00B2343C" w:rsidRPr="007F7D1B" w:rsidRDefault="00B2343C" w:rsidP="009F0217">
            <w:pPr>
              <w:rPr>
                <w:color w:val="000000"/>
                <w:sz w:val="20"/>
                <w:szCs w:val="20"/>
                <w:lang w:val="sr-Cyrl-CS"/>
              </w:rPr>
            </w:pPr>
            <w:r w:rsidRPr="007F7D1B">
              <w:rPr>
                <w:color w:val="000000"/>
                <w:sz w:val="20"/>
                <w:szCs w:val="20"/>
                <w:lang w:val="sr-Cyrl-CS"/>
              </w:rPr>
              <w:t>МИНИСТАРСТВО РУДАРСТВА И ЕНЕРГЕТИКЕ</w:t>
            </w:r>
          </w:p>
        </w:tc>
        <w:tc>
          <w:tcPr>
            <w:tcW w:w="968" w:type="pct"/>
            <w:tcBorders>
              <w:top w:val="nil"/>
              <w:left w:val="nil"/>
              <w:bottom w:val="single" w:sz="4" w:space="0" w:color="000000"/>
              <w:right w:val="single" w:sz="4" w:space="0" w:color="000000"/>
            </w:tcBorders>
            <w:shd w:val="clear" w:color="auto" w:fill="auto"/>
            <w:vAlign w:val="center"/>
            <w:hideMark/>
          </w:tcPr>
          <w:p w14:paraId="51750FCF" w14:textId="77777777" w:rsidR="00B2343C" w:rsidRPr="007F7D1B" w:rsidRDefault="00B2343C" w:rsidP="009F0217">
            <w:pPr>
              <w:jc w:val="right"/>
              <w:rPr>
                <w:color w:val="000000"/>
                <w:sz w:val="20"/>
                <w:szCs w:val="20"/>
                <w:lang w:val="sr-Cyrl-CS"/>
              </w:rPr>
            </w:pPr>
            <w:r w:rsidRPr="007F7D1B">
              <w:rPr>
                <w:color w:val="000000"/>
                <w:sz w:val="20"/>
                <w:szCs w:val="20"/>
                <w:lang w:val="sr-Cyrl-CS"/>
              </w:rPr>
              <w:t>8.894.000</w:t>
            </w:r>
          </w:p>
        </w:tc>
        <w:tc>
          <w:tcPr>
            <w:tcW w:w="790" w:type="pct"/>
            <w:tcBorders>
              <w:top w:val="nil"/>
              <w:left w:val="nil"/>
              <w:bottom w:val="single" w:sz="4" w:space="0" w:color="000000"/>
              <w:right w:val="single" w:sz="4" w:space="0" w:color="000000"/>
            </w:tcBorders>
            <w:shd w:val="clear" w:color="auto" w:fill="auto"/>
            <w:vAlign w:val="center"/>
            <w:hideMark/>
          </w:tcPr>
          <w:p w14:paraId="12EC4754" w14:textId="77777777" w:rsidR="00B2343C" w:rsidRPr="007F7D1B" w:rsidRDefault="00B2343C" w:rsidP="009F0217">
            <w:pPr>
              <w:jc w:val="right"/>
              <w:rPr>
                <w:color w:val="000000"/>
                <w:sz w:val="20"/>
                <w:szCs w:val="20"/>
                <w:lang w:val="sr-Cyrl-CS"/>
              </w:rPr>
            </w:pPr>
            <w:r w:rsidRPr="007F7D1B">
              <w:rPr>
                <w:color w:val="000000"/>
                <w:sz w:val="20"/>
                <w:szCs w:val="20"/>
                <w:lang w:val="sr-Cyrl-CS"/>
              </w:rPr>
              <w:t>80.045.000</w:t>
            </w:r>
          </w:p>
        </w:tc>
      </w:tr>
      <w:tr w:rsidR="00B2343C" w:rsidRPr="007F7D1B" w14:paraId="092EB66E" w14:textId="77777777" w:rsidTr="009F0217">
        <w:trPr>
          <w:trHeight w:val="510"/>
        </w:trPr>
        <w:tc>
          <w:tcPr>
            <w:tcW w:w="817" w:type="pct"/>
            <w:vMerge/>
            <w:tcBorders>
              <w:top w:val="nil"/>
              <w:left w:val="single" w:sz="4" w:space="0" w:color="000000"/>
              <w:bottom w:val="single" w:sz="4" w:space="0" w:color="000000"/>
              <w:right w:val="single" w:sz="4" w:space="0" w:color="000000"/>
            </w:tcBorders>
            <w:vAlign w:val="center"/>
            <w:hideMark/>
          </w:tcPr>
          <w:p w14:paraId="7813325C" w14:textId="77777777" w:rsidR="00B2343C" w:rsidRPr="007F7D1B" w:rsidRDefault="00B2343C" w:rsidP="009F0217">
            <w:pPr>
              <w:rPr>
                <w:color w:val="000000"/>
                <w:sz w:val="20"/>
                <w:szCs w:val="20"/>
                <w:lang w:val="sr-Cyrl-CS"/>
              </w:rPr>
            </w:pPr>
          </w:p>
        </w:tc>
        <w:tc>
          <w:tcPr>
            <w:tcW w:w="1008" w:type="pct"/>
            <w:tcBorders>
              <w:top w:val="nil"/>
              <w:left w:val="nil"/>
              <w:bottom w:val="single" w:sz="4" w:space="0" w:color="000000"/>
              <w:right w:val="single" w:sz="4" w:space="0" w:color="000000"/>
            </w:tcBorders>
            <w:shd w:val="clear" w:color="auto" w:fill="auto"/>
            <w:hideMark/>
          </w:tcPr>
          <w:p w14:paraId="137FD8CE" w14:textId="77777777" w:rsidR="00B2343C" w:rsidRPr="007F7D1B" w:rsidRDefault="00B2343C" w:rsidP="009F0217">
            <w:pPr>
              <w:rPr>
                <w:color w:val="000000"/>
                <w:sz w:val="20"/>
                <w:szCs w:val="20"/>
                <w:lang w:val="sr-Cyrl-CS"/>
              </w:rPr>
            </w:pPr>
            <w:r w:rsidRPr="007F7D1B">
              <w:rPr>
                <w:color w:val="000000"/>
                <w:sz w:val="20"/>
                <w:szCs w:val="20"/>
                <w:lang w:val="sr-Cyrl-CS"/>
              </w:rPr>
              <w:t>ИПА 2013 - Сектор саобраћаја</w:t>
            </w:r>
          </w:p>
        </w:tc>
        <w:tc>
          <w:tcPr>
            <w:tcW w:w="1417" w:type="pct"/>
            <w:tcBorders>
              <w:top w:val="nil"/>
              <w:left w:val="nil"/>
              <w:bottom w:val="single" w:sz="4" w:space="0" w:color="000000"/>
              <w:right w:val="single" w:sz="4" w:space="0" w:color="000000"/>
            </w:tcBorders>
            <w:shd w:val="clear" w:color="auto" w:fill="auto"/>
            <w:hideMark/>
          </w:tcPr>
          <w:p w14:paraId="2AAD012C" w14:textId="77777777" w:rsidR="00B2343C" w:rsidRPr="007F7D1B" w:rsidRDefault="00B2343C" w:rsidP="009F0217">
            <w:pPr>
              <w:rPr>
                <w:color w:val="000000"/>
                <w:sz w:val="20"/>
                <w:szCs w:val="20"/>
                <w:lang w:val="sr-Cyrl-CS"/>
              </w:rPr>
            </w:pPr>
            <w:r w:rsidRPr="007F7D1B">
              <w:rPr>
                <w:color w:val="000000"/>
                <w:sz w:val="20"/>
                <w:szCs w:val="20"/>
                <w:lang w:val="sr-Cyrl-CS"/>
              </w:rPr>
              <w:t>ДИРЕКЦИЈА ЗА ВОДНЕ ПУТЕВЕ</w:t>
            </w:r>
          </w:p>
        </w:tc>
        <w:tc>
          <w:tcPr>
            <w:tcW w:w="968" w:type="pct"/>
            <w:tcBorders>
              <w:top w:val="nil"/>
              <w:left w:val="nil"/>
              <w:bottom w:val="single" w:sz="4" w:space="0" w:color="000000"/>
              <w:right w:val="single" w:sz="4" w:space="0" w:color="000000"/>
            </w:tcBorders>
            <w:shd w:val="clear" w:color="auto" w:fill="auto"/>
            <w:vAlign w:val="center"/>
            <w:hideMark/>
          </w:tcPr>
          <w:p w14:paraId="4A12C083" w14:textId="77777777" w:rsidR="00B2343C" w:rsidRPr="007F7D1B" w:rsidRDefault="00B2343C" w:rsidP="009F0217">
            <w:pPr>
              <w:jc w:val="right"/>
              <w:rPr>
                <w:color w:val="000000"/>
                <w:sz w:val="20"/>
                <w:szCs w:val="20"/>
                <w:lang w:val="sr-Cyrl-CS"/>
              </w:rPr>
            </w:pPr>
            <w:r w:rsidRPr="007F7D1B">
              <w:rPr>
                <w:color w:val="000000"/>
                <w:sz w:val="20"/>
                <w:szCs w:val="20"/>
                <w:lang w:val="sr-Cyrl-CS"/>
              </w:rPr>
              <w:t>92.054.000</w:t>
            </w:r>
          </w:p>
        </w:tc>
        <w:tc>
          <w:tcPr>
            <w:tcW w:w="790" w:type="pct"/>
            <w:tcBorders>
              <w:top w:val="nil"/>
              <w:left w:val="nil"/>
              <w:bottom w:val="single" w:sz="4" w:space="0" w:color="000000"/>
              <w:right w:val="single" w:sz="4" w:space="0" w:color="000000"/>
            </w:tcBorders>
            <w:shd w:val="clear" w:color="auto" w:fill="auto"/>
            <w:vAlign w:val="center"/>
            <w:hideMark/>
          </w:tcPr>
          <w:p w14:paraId="4C703F06" w14:textId="77777777" w:rsidR="00B2343C" w:rsidRPr="007F7D1B" w:rsidRDefault="00B2343C" w:rsidP="009F0217">
            <w:pPr>
              <w:jc w:val="right"/>
              <w:rPr>
                <w:color w:val="000000"/>
                <w:sz w:val="20"/>
                <w:szCs w:val="20"/>
                <w:lang w:val="sr-Cyrl-CS"/>
              </w:rPr>
            </w:pPr>
            <w:r w:rsidRPr="007F7D1B">
              <w:rPr>
                <w:color w:val="000000"/>
                <w:sz w:val="20"/>
                <w:szCs w:val="20"/>
                <w:lang w:val="sr-Cyrl-CS"/>
              </w:rPr>
              <w:t>297.183.000</w:t>
            </w:r>
          </w:p>
        </w:tc>
      </w:tr>
      <w:tr w:rsidR="00B2343C" w:rsidRPr="007F7D1B" w14:paraId="296C6BD1" w14:textId="77777777" w:rsidTr="009F0217">
        <w:trPr>
          <w:trHeight w:val="1275"/>
        </w:trPr>
        <w:tc>
          <w:tcPr>
            <w:tcW w:w="817" w:type="pct"/>
            <w:vMerge/>
            <w:tcBorders>
              <w:top w:val="nil"/>
              <w:left w:val="single" w:sz="4" w:space="0" w:color="000000"/>
              <w:bottom w:val="single" w:sz="4" w:space="0" w:color="000000"/>
              <w:right w:val="single" w:sz="4" w:space="0" w:color="000000"/>
            </w:tcBorders>
            <w:vAlign w:val="center"/>
            <w:hideMark/>
          </w:tcPr>
          <w:p w14:paraId="601946FE" w14:textId="77777777" w:rsidR="00B2343C" w:rsidRPr="007F7D1B" w:rsidRDefault="00B2343C" w:rsidP="009F0217">
            <w:pPr>
              <w:rPr>
                <w:color w:val="000000"/>
                <w:sz w:val="20"/>
                <w:szCs w:val="20"/>
                <w:lang w:val="sr-Cyrl-CS"/>
              </w:rPr>
            </w:pPr>
          </w:p>
        </w:tc>
        <w:tc>
          <w:tcPr>
            <w:tcW w:w="1008" w:type="pct"/>
            <w:tcBorders>
              <w:top w:val="nil"/>
              <w:left w:val="nil"/>
              <w:bottom w:val="single" w:sz="4" w:space="0" w:color="000000"/>
              <w:right w:val="single" w:sz="4" w:space="0" w:color="000000"/>
            </w:tcBorders>
            <w:shd w:val="clear" w:color="auto" w:fill="auto"/>
            <w:hideMark/>
          </w:tcPr>
          <w:p w14:paraId="44C55E7B" w14:textId="77777777" w:rsidR="00B2343C" w:rsidRPr="007F7D1B" w:rsidRDefault="00B2343C" w:rsidP="009F0217">
            <w:pPr>
              <w:rPr>
                <w:color w:val="000000"/>
                <w:sz w:val="20"/>
                <w:szCs w:val="20"/>
                <w:lang w:val="sr-Cyrl-CS"/>
              </w:rPr>
            </w:pPr>
            <w:r w:rsidRPr="007F7D1B">
              <w:rPr>
                <w:color w:val="000000"/>
                <w:sz w:val="20"/>
                <w:szCs w:val="20"/>
                <w:lang w:val="sr-Cyrl-CS"/>
              </w:rPr>
              <w:t>ИПА 2013 - Подршка европским интеграцијама и припрема пројеката за 2014 - 2020</w:t>
            </w:r>
          </w:p>
        </w:tc>
        <w:tc>
          <w:tcPr>
            <w:tcW w:w="1417" w:type="pct"/>
            <w:tcBorders>
              <w:top w:val="nil"/>
              <w:left w:val="nil"/>
              <w:bottom w:val="single" w:sz="4" w:space="0" w:color="000000"/>
              <w:right w:val="single" w:sz="4" w:space="0" w:color="000000"/>
            </w:tcBorders>
            <w:shd w:val="clear" w:color="auto" w:fill="auto"/>
            <w:hideMark/>
          </w:tcPr>
          <w:p w14:paraId="62C67736" w14:textId="77777777" w:rsidR="00B2343C" w:rsidRPr="007F7D1B" w:rsidRDefault="00B2343C" w:rsidP="009F0217">
            <w:pPr>
              <w:rPr>
                <w:color w:val="000000"/>
                <w:sz w:val="20"/>
                <w:szCs w:val="20"/>
                <w:lang w:val="sr-Cyrl-CS"/>
              </w:rPr>
            </w:pPr>
            <w:r w:rsidRPr="007F7D1B">
              <w:rPr>
                <w:color w:val="000000"/>
                <w:sz w:val="20"/>
                <w:szCs w:val="20"/>
                <w:lang w:val="sr-Cyrl-CS"/>
              </w:rPr>
              <w:t>МИНИСТАРСТВО ЗА ЕВРОПСКЕ ИНТЕГРАЦИЈЕ</w:t>
            </w:r>
          </w:p>
        </w:tc>
        <w:tc>
          <w:tcPr>
            <w:tcW w:w="968" w:type="pct"/>
            <w:tcBorders>
              <w:top w:val="nil"/>
              <w:left w:val="nil"/>
              <w:bottom w:val="single" w:sz="4" w:space="0" w:color="000000"/>
              <w:right w:val="single" w:sz="4" w:space="0" w:color="000000"/>
            </w:tcBorders>
            <w:shd w:val="clear" w:color="auto" w:fill="auto"/>
            <w:vAlign w:val="center"/>
            <w:hideMark/>
          </w:tcPr>
          <w:p w14:paraId="72D84D59" w14:textId="77777777" w:rsidR="00B2343C" w:rsidRPr="007F7D1B" w:rsidRDefault="00B2343C" w:rsidP="009F0217">
            <w:pPr>
              <w:jc w:val="right"/>
              <w:rPr>
                <w:color w:val="000000"/>
                <w:sz w:val="20"/>
                <w:szCs w:val="20"/>
                <w:lang w:val="sr-Cyrl-CS"/>
              </w:rPr>
            </w:pPr>
            <w:r w:rsidRPr="007F7D1B">
              <w:rPr>
                <w:color w:val="000000"/>
                <w:sz w:val="20"/>
                <w:szCs w:val="20"/>
                <w:lang w:val="sr-Cyrl-CS"/>
              </w:rPr>
              <w:t>23.520.000</w:t>
            </w:r>
          </w:p>
        </w:tc>
        <w:tc>
          <w:tcPr>
            <w:tcW w:w="790" w:type="pct"/>
            <w:tcBorders>
              <w:top w:val="nil"/>
              <w:left w:val="nil"/>
              <w:bottom w:val="single" w:sz="4" w:space="0" w:color="000000"/>
              <w:right w:val="single" w:sz="4" w:space="0" w:color="000000"/>
            </w:tcBorders>
            <w:shd w:val="clear" w:color="auto" w:fill="auto"/>
            <w:vAlign w:val="center"/>
            <w:hideMark/>
          </w:tcPr>
          <w:p w14:paraId="6F1C3D66" w14:textId="77777777" w:rsidR="00B2343C" w:rsidRPr="007F7D1B" w:rsidRDefault="00B2343C" w:rsidP="009F0217">
            <w:pPr>
              <w:jc w:val="right"/>
              <w:rPr>
                <w:color w:val="000000"/>
                <w:sz w:val="20"/>
                <w:szCs w:val="20"/>
                <w:lang w:val="sr-Cyrl-CS"/>
              </w:rPr>
            </w:pPr>
            <w:r w:rsidRPr="007F7D1B">
              <w:rPr>
                <w:color w:val="000000"/>
                <w:sz w:val="20"/>
                <w:szCs w:val="20"/>
                <w:lang w:val="sr-Cyrl-CS"/>
              </w:rPr>
              <w:t>45.090.000</w:t>
            </w:r>
          </w:p>
        </w:tc>
      </w:tr>
      <w:tr w:rsidR="00B2343C" w:rsidRPr="007F7D1B" w14:paraId="37FD4622" w14:textId="77777777" w:rsidTr="009F0217">
        <w:trPr>
          <w:trHeight w:val="510"/>
        </w:trPr>
        <w:tc>
          <w:tcPr>
            <w:tcW w:w="817" w:type="pct"/>
            <w:vMerge/>
            <w:tcBorders>
              <w:top w:val="nil"/>
              <w:left w:val="single" w:sz="4" w:space="0" w:color="000000"/>
              <w:bottom w:val="single" w:sz="4" w:space="0" w:color="000000"/>
              <w:right w:val="single" w:sz="4" w:space="0" w:color="000000"/>
            </w:tcBorders>
            <w:vAlign w:val="center"/>
            <w:hideMark/>
          </w:tcPr>
          <w:p w14:paraId="3F70EAD9" w14:textId="77777777" w:rsidR="00B2343C" w:rsidRPr="007F7D1B" w:rsidRDefault="00B2343C" w:rsidP="009F0217">
            <w:pPr>
              <w:rPr>
                <w:color w:val="000000"/>
                <w:sz w:val="20"/>
                <w:szCs w:val="20"/>
                <w:lang w:val="sr-Cyrl-CS"/>
              </w:rPr>
            </w:pPr>
          </w:p>
        </w:tc>
        <w:tc>
          <w:tcPr>
            <w:tcW w:w="1008" w:type="pct"/>
            <w:tcBorders>
              <w:top w:val="nil"/>
              <w:left w:val="nil"/>
              <w:bottom w:val="single" w:sz="4" w:space="0" w:color="000000"/>
              <w:right w:val="single" w:sz="4" w:space="0" w:color="000000"/>
            </w:tcBorders>
            <w:shd w:val="clear" w:color="auto" w:fill="auto"/>
            <w:hideMark/>
          </w:tcPr>
          <w:p w14:paraId="69EE49F7" w14:textId="77777777" w:rsidR="00B2343C" w:rsidRPr="007F7D1B" w:rsidRDefault="00B2343C" w:rsidP="009F0217">
            <w:pPr>
              <w:rPr>
                <w:color w:val="000000"/>
                <w:sz w:val="20"/>
                <w:szCs w:val="20"/>
                <w:lang w:val="sr-Cyrl-CS"/>
              </w:rPr>
            </w:pPr>
            <w:r w:rsidRPr="007F7D1B">
              <w:rPr>
                <w:color w:val="000000"/>
                <w:sz w:val="20"/>
                <w:szCs w:val="20"/>
                <w:lang w:val="sr-Cyrl-CS"/>
              </w:rPr>
              <w:t>ИПА 2013 - ПРОГРЕС</w:t>
            </w:r>
          </w:p>
        </w:tc>
        <w:tc>
          <w:tcPr>
            <w:tcW w:w="1417" w:type="pct"/>
            <w:tcBorders>
              <w:top w:val="nil"/>
              <w:left w:val="nil"/>
              <w:bottom w:val="single" w:sz="4" w:space="0" w:color="000000"/>
              <w:right w:val="single" w:sz="4" w:space="0" w:color="000000"/>
            </w:tcBorders>
            <w:shd w:val="clear" w:color="auto" w:fill="auto"/>
            <w:hideMark/>
          </w:tcPr>
          <w:p w14:paraId="75987F57" w14:textId="77777777" w:rsidR="00B2343C" w:rsidRPr="007F7D1B" w:rsidRDefault="00B2343C" w:rsidP="009F0217">
            <w:pPr>
              <w:rPr>
                <w:color w:val="000000"/>
                <w:sz w:val="20"/>
                <w:szCs w:val="20"/>
                <w:lang w:val="sr-Cyrl-CS"/>
              </w:rPr>
            </w:pPr>
            <w:r w:rsidRPr="007F7D1B">
              <w:rPr>
                <w:color w:val="000000"/>
                <w:sz w:val="20"/>
                <w:szCs w:val="20"/>
                <w:lang w:val="sr-Cyrl-CS"/>
              </w:rPr>
              <w:t>МИНИСТАРСТВО ЗДРАВЉА</w:t>
            </w:r>
          </w:p>
        </w:tc>
        <w:tc>
          <w:tcPr>
            <w:tcW w:w="968" w:type="pct"/>
            <w:tcBorders>
              <w:top w:val="nil"/>
              <w:left w:val="nil"/>
              <w:bottom w:val="single" w:sz="4" w:space="0" w:color="000000"/>
              <w:right w:val="single" w:sz="4" w:space="0" w:color="000000"/>
            </w:tcBorders>
            <w:shd w:val="clear" w:color="auto" w:fill="auto"/>
            <w:vAlign w:val="center"/>
            <w:hideMark/>
          </w:tcPr>
          <w:p w14:paraId="765A1B0C" w14:textId="77777777" w:rsidR="00B2343C" w:rsidRPr="007F7D1B" w:rsidRDefault="00B2343C" w:rsidP="009F0217">
            <w:pPr>
              <w:jc w:val="right"/>
              <w:rPr>
                <w:color w:val="000000"/>
                <w:sz w:val="20"/>
                <w:szCs w:val="20"/>
                <w:lang w:val="sr-Cyrl-CS"/>
              </w:rPr>
            </w:pPr>
            <w:r w:rsidRPr="007F7D1B">
              <w:rPr>
                <w:color w:val="000000"/>
                <w:sz w:val="20"/>
                <w:szCs w:val="20"/>
                <w:lang w:val="sr-Cyrl-CS"/>
              </w:rPr>
              <w:t>475.000</w:t>
            </w:r>
          </w:p>
        </w:tc>
        <w:tc>
          <w:tcPr>
            <w:tcW w:w="790" w:type="pct"/>
            <w:tcBorders>
              <w:top w:val="nil"/>
              <w:left w:val="nil"/>
              <w:bottom w:val="single" w:sz="4" w:space="0" w:color="000000"/>
              <w:right w:val="single" w:sz="4" w:space="0" w:color="000000"/>
            </w:tcBorders>
            <w:shd w:val="clear" w:color="auto" w:fill="auto"/>
            <w:vAlign w:val="center"/>
            <w:hideMark/>
          </w:tcPr>
          <w:p w14:paraId="79CC91AB" w14:textId="77777777" w:rsidR="00B2343C" w:rsidRPr="007F7D1B" w:rsidRDefault="00B2343C" w:rsidP="009F0217">
            <w:pPr>
              <w:jc w:val="right"/>
              <w:rPr>
                <w:color w:val="000000"/>
                <w:sz w:val="20"/>
                <w:szCs w:val="20"/>
                <w:lang w:val="sr-Cyrl-CS"/>
              </w:rPr>
            </w:pPr>
            <w:r w:rsidRPr="007F7D1B">
              <w:rPr>
                <w:color w:val="000000"/>
                <w:sz w:val="20"/>
                <w:szCs w:val="20"/>
                <w:lang w:val="sr-Cyrl-CS"/>
              </w:rPr>
              <w:t>2.688.000</w:t>
            </w:r>
          </w:p>
        </w:tc>
      </w:tr>
      <w:tr w:rsidR="00B2343C" w:rsidRPr="007F7D1B" w14:paraId="6320396E" w14:textId="77777777" w:rsidTr="009F0217">
        <w:trPr>
          <w:trHeight w:val="1020"/>
        </w:trPr>
        <w:tc>
          <w:tcPr>
            <w:tcW w:w="817" w:type="pct"/>
            <w:vMerge/>
            <w:tcBorders>
              <w:top w:val="nil"/>
              <w:left w:val="single" w:sz="4" w:space="0" w:color="000000"/>
              <w:bottom w:val="single" w:sz="4" w:space="0" w:color="000000"/>
              <w:right w:val="single" w:sz="4" w:space="0" w:color="000000"/>
            </w:tcBorders>
            <w:vAlign w:val="center"/>
            <w:hideMark/>
          </w:tcPr>
          <w:p w14:paraId="0A784751" w14:textId="77777777" w:rsidR="00B2343C" w:rsidRPr="007F7D1B" w:rsidRDefault="00B2343C" w:rsidP="009F0217">
            <w:pPr>
              <w:rPr>
                <w:color w:val="000000"/>
                <w:sz w:val="20"/>
                <w:szCs w:val="20"/>
                <w:lang w:val="sr-Cyrl-CS"/>
              </w:rPr>
            </w:pPr>
          </w:p>
        </w:tc>
        <w:tc>
          <w:tcPr>
            <w:tcW w:w="1008" w:type="pct"/>
            <w:vMerge w:val="restart"/>
            <w:tcBorders>
              <w:top w:val="nil"/>
              <w:left w:val="single" w:sz="4" w:space="0" w:color="000000"/>
              <w:bottom w:val="single" w:sz="4" w:space="0" w:color="000000"/>
              <w:right w:val="single" w:sz="4" w:space="0" w:color="000000"/>
            </w:tcBorders>
            <w:shd w:val="clear" w:color="auto" w:fill="auto"/>
            <w:hideMark/>
          </w:tcPr>
          <w:p w14:paraId="4354B469" w14:textId="77777777" w:rsidR="00B2343C" w:rsidRPr="007F7D1B" w:rsidRDefault="00B2343C" w:rsidP="009F0217">
            <w:pPr>
              <w:rPr>
                <w:color w:val="000000"/>
                <w:sz w:val="20"/>
                <w:szCs w:val="20"/>
                <w:lang w:val="sr-Cyrl-CS"/>
              </w:rPr>
            </w:pPr>
            <w:r w:rsidRPr="007F7D1B">
              <w:rPr>
                <w:color w:val="000000"/>
                <w:sz w:val="20"/>
                <w:szCs w:val="20"/>
                <w:lang w:val="sr-Cyrl-CS"/>
              </w:rPr>
              <w:t>ИПА 2013 - Друштвени развој</w:t>
            </w:r>
          </w:p>
        </w:tc>
        <w:tc>
          <w:tcPr>
            <w:tcW w:w="1417" w:type="pct"/>
            <w:tcBorders>
              <w:top w:val="nil"/>
              <w:left w:val="nil"/>
              <w:bottom w:val="single" w:sz="4" w:space="0" w:color="000000"/>
              <w:right w:val="single" w:sz="4" w:space="0" w:color="000000"/>
            </w:tcBorders>
            <w:shd w:val="clear" w:color="auto" w:fill="auto"/>
            <w:hideMark/>
          </w:tcPr>
          <w:p w14:paraId="2399ECA6" w14:textId="77777777" w:rsidR="00B2343C" w:rsidRPr="007F7D1B" w:rsidRDefault="00B2343C" w:rsidP="009F0217">
            <w:pPr>
              <w:rPr>
                <w:color w:val="000000"/>
                <w:sz w:val="20"/>
                <w:szCs w:val="20"/>
                <w:lang w:val="sr-Cyrl-CS"/>
              </w:rPr>
            </w:pPr>
            <w:r w:rsidRPr="007F7D1B">
              <w:rPr>
                <w:color w:val="000000"/>
                <w:sz w:val="20"/>
                <w:szCs w:val="20"/>
                <w:lang w:val="sr-Cyrl-CS"/>
              </w:rPr>
              <w:t>МИНИСТАРСТВО ГРАЂЕВИНАРСТВА, САОБРАЋАЈА И ИНФРАСТРУКТУРЕ</w:t>
            </w:r>
          </w:p>
        </w:tc>
        <w:tc>
          <w:tcPr>
            <w:tcW w:w="968" w:type="pct"/>
            <w:tcBorders>
              <w:top w:val="nil"/>
              <w:left w:val="nil"/>
              <w:bottom w:val="single" w:sz="4" w:space="0" w:color="000000"/>
              <w:right w:val="single" w:sz="4" w:space="0" w:color="000000"/>
            </w:tcBorders>
            <w:shd w:val="clear" w:color="auto" w:fill="auto"/>
            <w:vAlign w:val="center"/>
            <w:hideMark/>
          </w:tcPr>
          <w:p w14:paraId="6318613D" w14:textId="77777777" w:rsidR="00B2343C" w:rsidRPr="007F7D1B" w:rsidRDefault="00B2343C" w:rsidP="009F0217">
            <w:pPr>
              <w:jc w:val="right"/>
              <w:rPr>
                <w:color w:val="000000"/>
                <w:sz w:val="20"/>
                <w:szCs w:val="20"/>
                <w:lang w:val="sr-Cyrl-CS"/>
              </w:rPr>
            </w:pPr>
            <w:r w:rsidRPr="007F7D1B">
              <w:rPr>
                <w:color w:val="000000"/>
                <w:sz w:val="20"/>
                <w:szCs w:val="20"/>
                <w:lang w:val="sr-Cyrl-CS"/>
              </w:rPr>
              <w:t>1.656.000</w:t>
            </w:r>
          </w:p>
        </w:tc>
        <w:tc>
          <w:tcPr>
            <w:tcW w:w="790" w:type="pct"/>
            <w:tcBorders>
              <w:top w:val="nil"/>
              <w:left w:val="nil"/>
              <w:bottom w:val="single" w:sz="4" w:space="0" w:color="000000"/>
              <w:right w:val="single" w:sz="4" w:space="0" w:color="000000"/>
            </w:tcBorders>
            <w:shd w:val="clear" w:color="auto" w:fill="auto"/>
            <w:vAlign w:val="center"/>
            <w:hideMark/>
          </w:tcPr>
          <w:p w14:paraId="39573F32" w14:textId="77777777" w:rsidR="00B2343C" w:rsidRPr="007F7D1B" w:rsidRDefault="00B2343C" w:rsidP="009F0217">
            <w:pPr>
              <w:jc w:val="right"/>
              <w:rPr>
                <w:color w:val="000000"/>
                <w:sz w:val="20"/>
                <w:szCs w:val="20"/>
                <w:lang w:val="sr-Cyrl-CS"/>
              </w:rPr>
            </w:pPr>
            <w:r w:rsidRPr="007F7D1B">
              <w:rPr>
                <w:color w:val="000000"/>
                <w:sz w:val="20"/>
                <w:szCs w:val="20"/>
                <w:lang w:val="sr-Cyrl-CS"/>
              </w:rPr>
              <w:t>31.975.000</w:t>
            </w:r>
          </w:p>
        </w:tc>
      </w:tr>
      <w:tr w:rsidR="00B2343C" w:rsidRPr="007F7D1B" w14:paraId="53014224" w14:textId="77777777" w:rsidTr="009F0217">
        <w:trPr>
          <w:trHeight w:val="1530"/>
        </w:trPr>
        <w:tc>
          <w:tcPr>
            <w:tcW w:w="817" w:type="pct"/>
            <w:vMerge/>
            <w:tcBorders>
              <w:top w:val="nil"/>
              <w:left w:val="single" w:sz="4" w:space="0" w:color="000000"/>
              <w:bottom w:val="single" w:sz="4" w:space="0" w:color="000000"/>
              <w:right w:val="single" w:sz="4" w:space="0" w:color="000000"/>
            </w:tcBorders>
            <w:vAlign w:val="center"/>
            <w:hideMark/>
          </w:tcPr>
          <w:p w14:paraId="664809C0" w14:textId="77777777" w:rsidR="00B2343C" w:rsidRPr="007F7D1B" w:rsidRDefault="00B2343C" w:rsidP="009F0217">
            <w:pPr>
              <w:rPr>
                <w:color w:val="000000"/>
                <w:sz w:val="20"/>
                <w:szCs w:val="20"/>
                <w:lang w:val="sr-Cyrl-CS"/>
              </w:rPr>
            </w:pPr>
          </w:p>
        </w:tc>
        <w:tc>
          <w:tcPr>
            <w:tcW w:w="1008" w:type="pct"/>
            <w:vMerge/>
            <w:tcBorders>
              <w:top w:val="nil"/>
              <w:left w:val="single" w:sz="4" w:space="0" w:color="000000"/>
              <w:bottom w:val="single" w:sz="4" w:space="0" w:color="000000"/>
              <w:right w:val="single" w:sz="4" w:space="0" w:color="000000"/>
            </w:tcBorders>
            <w:vAlign w:val="center"/>
            <w:hideMark/>
          </w:tcPr>
          <w:p w14:paraId="74AAEDF4" w14:textId="77777777" w:rsidR="00B2343C" w:rsidRPr="007F7D1B" w:rsidRDefault="00B2343C" w:rsidP="009F0217">
            <w:pPr>
              <w:rPr>
                <w:color w:val="000000"/>
                <w:sz w:val="20"/>
                <w:szCs w:val="20"/>
                <w:lang w:val="sr-Cyrl-CS"/>
              </w:rPr>
            </w:pPr>
          </w:p>
        </w:tc>
        <w:tc>
          <w:tcPr>
            <w:tcW w:w="1417" w:type="pct"/>
            <w:tcBorders>
              <w:top w:val="nil"/>
              <w:left w:val="nil"/>
              <w:bottom w:val="single" w:sz="4" w:space="0" w:color="000000"/>
              <w:right w:val="single" w:sz="4" w:space="0" w:color="000000"/>
            </w:tcBorders>
            <w:shd w:val="clear" w:color="auto" w:fill="auto"/>
            <w:hideMark/>
          </w:tcPr>
          <w:p w14:paraId="5C77965C" w14:textId="77777777" w:rsidR="00B2343C" w:rsidRPr="007F7D1B" w:rsidRDefault="00B2343C" w:rsidP="009F0217">
            <w:pPr>
              <w:rPr>
                <w:color w:val="000000"/>
                <w:sz w:val="20"/>
                <w:szCs w:val="20"/>
                <w:lang w:val="sr-Cyrl-CS"/>
              </w:rPr>
            </w:pPr>
            <w:r w:rsidRPr="007F7D1B">
              <w:rPr>
                <w:color w:val="000000"/>
                <w:sz w:val="20"/>
                <w:szCs w:val="20"/>
                <w:lang w:val="sr-Cyrl-CS"/>
              </w:rPr>
              <w:t>МИНИСТАРСТВО ЗА РАД, ЗАПОШЉАВАЊЕ, БОРАЧКА И СОЦИЈАЛНА ПИТАЊА</w:t>
            </w:r>
          </w:p>
        </w:tc>
        <w:tc>
          <w:tcPr>
            <w:tcW w:w="968" w:type="pct"/>
            <w:tcBorders>
              <w:top w:val="nil"/>
              <w:left w:val="nil"/>
              <w:bottom w:val="single" w:sz="4" w:space="0" w:color="000000"/>
              <w:right w:val="single" w:sz="4" w:space="0" w:color="000000"/>
            </w:tcBorders>
            <w:shd w:val="clear" w:color="auto" w:fill="auto"/>
            <w:vAlign w:val="center"/>
            <w:hideMark/>
          </w:tcPr>
          <w:p w14:paraId="72D036D6" w14:textId="77777777" w:rsidR="00B2343C" w:rsidRPr="007F7D1B" w:rsidRDefault="00B2343C" w:rsidP="009F0217">
            <w:pPr>
              <w:jc w:val="right"/>
              <w:rPr>
                <w:color w:val="000000"/>
                <w:sz w:val="20"/>
                <w:szCs w:val="20"/>
                <w:lang w:val="sr-Cyrl-CS"/>
              </w:rPr>
            </w:pPr>
            <w:r w:rsidRPr="007F7D1B">
              <w:rPr>
                <w:color w:val="000000"/>
                <w:sz w:val="20"/>
                <w:szCs w:val="20"/>
                <w:lang w:val="sr-Cyrl-CS"/>
              </w:rPr>
              <w:t>14.182.000</w:t>
            </w:r>
          </w:p>
        </w:tc>
        <w:tc>
          <w:tcPr>
            <w:tcW w:w="790" w:type="pct"/>
            <w:tcBorders>
              <w:top w:val="nil"/>
              <w:left w:val="nil"/>
              <w:bottom w:val="single" w:sz="4" w:space="0" w:color="000000"/>
              <w:right w:val="single" w:sz="4" w:space="0" w:color="000000"/>
            </w:tcBorders>
            <w:shd w:val="clear" w:color="auto" w:fill="auto"/>
            <w:vAlign w:val="center"/>
            <w:hideMark/>
          </w:tcPr>
          <w:p w14:paraId="38D4B3C4" w14:textId="77777777" w:rsidR="00B2343C" w:rsidRPr="007F7D1B" w:rsidRDefault="00B2343C" w:rsidP="009F0217">
            <w:pPr>
              <w:jc w:val="right"/>
              <w:rPr>
                <w:color w:val="000000"/>
                <w:sz w:val="20"/>
                <w:szCs w:val="20"/>
                <w:lang w:val="sr-Cyrl-CS"/>
              </w:rPr>
            </w:pPr>
            <w:r w:rsidRPr="007F7D1B">
              <w:rPr>
                <w:color w:val="000000"/>
                <w:sz w:val="20"/>
                <w:szCs w:val="20"/>
                <w:lang w:val="sr-Cyrl-CS"/>
              </w:rPr>
              <w:t>127.624.000</w:t>
            </w:r>
          </w:p>
        </w:tc>
      </w:tr>
      <w:tr w:rsidR="00B2343C" w:rsidRPr="007F7D1B" w14:paraId="3C89F7BD" w14:textId="77777777" w:rsidTr="009F0217">
        <w:trPr>
          <w:trHeight w:val="1530"/>
        </w:trPr>
        <w:tc>
          <w:tcPr>
            <w:tcW w:w="817" w:type="pct"/>
            <w:vMerge/>
            <w:tcBorders>
              <w:top w:val="nil"/>
              <w:left w:val="single" w:sz="4" w:space="0" w:color="000000"/>
              <w:bottom w:val="single" w:sz="4" w:space="0" w:color="000000"/>
              <w:right w:val="single" w:sz="4" w:space="0" w:color="000000"/>
            </w:tcBorders>
            <w:vAlign w:val="center"/>
            <w:hideMark/>
          </w:tcPr>
          <w:p w14:paraId="7253340B" w14:textId="77777777" w:rsidR="00B2343C" w:rsidRPr="007F7D1B" w:rsidRDefault="00B2343C" w:rsidP="009F0217">
            <w:pPr>
              <w:rPr>
                <w:color w:val="000000"/>
                <w:sz w:val="20"/>
                <w:szCs w:val="20"/>
                <w:lang w:val="sr-Cyrl-CS"/>
              </w:rPr>
            </w:pPr>
          </w:p>
        </w:tc>
        <w:tc>
          <w:tcPr>
            <w:tcW w:w="1008" w:type="pct"/>
            <w:tcBorders>
              <w:top w:val="nil"/>
              <w:left w:val="nil"/>
              <w:bottom w:val="single" w:sz="4" w:space="0" w:color="000000"/>
              <w:right w:val="single" w:sz="4" w:space="0" w:color="000000"/>
            </w:tcBorders>
            <w:shd w:val="clear" w:color="auto" w:fill="auto"/>
            <w:hideMark/>
          </w:tcPr>
          <w:p w14:paraId="7D008972" w14:textId="77777777" w:rsidR="00B2343C" w:rsidRPr="007F7D1B" w:rsidRDefault="00B2343C" w:rsidP="009F0217">
            <w:pPr>
              <w:rPr>
                <w:color w:val="000000"/>
                <w:sz w:val="20"/>
                <w:szCs w:val="20"/>
                <w:lang w:val="sr-Cyrl-CS"/>
              </w:rPr>
            </w:pPr>
            <w:r w:rsidRPr="007F7D1B">
              <w:rPr>
                <w:color w:val="000000"/>
                <w:sz w:val="20"/>
                <w:szCs w:val="20"/>
                <w:lang w:val="sr-Cyrl-CS"/>
              </w:rPr>
              <w:t>ИПА 2013 - Друштвени развој 2</w:t>
            </w:r>
          </w:p>
        </w:tc>
        <w:tc>
          <w:tcPr>
            <w:tcW w:w="1417" w:type="pct"/>
            <w:tcBorders>
              <w:top w:val="nil"/>
              <w:left w:val="nil"/>
              <w:bottom w:val="single" w:sz="4" w:space="0" w:color="000000"/>
              <w:right w:val="single" w:sz="4" w:space="0" w:color="000000"/>
            </w:tcBorders>
            <w:shd w:val="clear" w:color="auto" w:fill="auto"/>
            <w:hideMark/>
          </w:tcPr>
          <w:p w14:paraId="18A5D992" w14:textId="77777777" w:rsidR="00B2343C" w:rsidRPr="007F7D1B" w:rsidRDefault="00B2343C" w:rsidP="009F0217">
            <w:pPr>
              <w:rPr>
                <w:color w:val="000000"/>
                <w:sz w:val="20"/>
                <w:szCs w:val="20"/>
                <w:lang w:val="sr-Cyrl-CS"/>
              </w:rPr>
            </w:pPr>
            <w:r w:rsidRPr="007F7D1B">
              <w:rPr>
                <w:color w:val="000000"/>
                <w:sz w:val="20"/>
                <w:szCs w:val="20"/>
                <w:lang w:val="sr-Cyrl-CS"/>
              </w:rPr>
              <w:t>МИНИСТАРСТВО ЗА РАД, ЗАПОШЉАВАЊЕ, БОРАЧКА И СОЦИЈАЛНА ПИТАЊА</w:t>
            </w:r>
          </w:p>
        </w:tc>
        <w:tc>
          <w:tcPr>
            <w:tcW w:w="968" w:type="pct"/>
            <w:tcBorders>
              <w:top w:val="nil"/>
              <w:left w:val="nil"/>
              <w:bottom w:val="single" w:sz="4" w:space="0" w:color="000000"/>
              <w:right w:val="single" w:sz="4" w:space="0" w:color="000000"/>
            </w:tcBorders>
            <w:shd w:val="clear" w:color="auto" w:fill="auto"/>
            <w:vAlign w:val="center"/>
            <w:hideMark/>
          </w:tcPr>
          <w:p w14:paraId="2D9872F5" w14:textId="77777777" w:rsidR="00B2343C" w:rsidRPr="007F7D1B" w:rsidRDefault="00B2343C" w:rsidP="009F0217">
            <w:pPr>
              <w:jc w:val="right"/>
              <w:rPr>
                <w:color w:val="000000"/>
                <w:sz w:val="20"/>
                <w:szCs w:val="20"/>
                <w:lang w:val="sr-Cyrl-CS"/>
              </w:rPr>
            </w:pPr>
            <w:r w:rsidRPr="007F7D1B">
              <w:rPr>
                <w:color w:val="000000"/>
                <w:sz w:val="20"/>
                <w:szCs w:val="20"/>
                <w:lang w:val="sr-Cyrl-CS"/>
              </w:rPr>
              <w:t>9.226.000</w:t>
            </w:r>
          </w:p>
        </w:tc>
        <w:tc>
          <w:tcPr>
            <w:tcW w:w="790" w:type="pct"/>
            <w:tcBorders>
              <w:top w:val="nil"/>
              <w:left w:val="nil"/>
              <w:bottom w:val="single" w:sz="4" w:space="0" w:color="000000"/>
              <w:right w:val="single" w:sz="4" w:space="0" w:color="000000"/>
            </w:tcBorders>
            <w:shd w:val="clear" w:color="auto" w:fill="auto"/>
            <w:vAlign w:val="center"/>
            <w:hideMark/>
          </w:tcPr>
          <w:p w14:paraId="4C7EEE54" w14:textId="77777777" w:rsidR="00B2343C" w:rsidRPr="007F7D1B" w:rsidRDefault="00B2343C" w:rsidP="009F0217">
            <w:pPr>
              <w:jc w:val="right"/>
              <w:rPr>
                <w:color w:val="000000"/>
                <w:sz w:val="20"/>
                <w:szCs w:val="20"/>
                <w:lang w:val="sr-Cyrl-CS"/>
              </w:rPr>
            </w:pPr>
            <w:r w:rsidRPr="007F7D1B">
              <w:rPr>
                <w:color w:val="000000"/>
                <w:sz w:val="20"/>
                <w:szCs w:val="20"/>
                <w:lang w:val="sr-Cyrl-CS"/>
              </w:rPr>
              <w:t>83.026.000</w:t>
            </w:r>
          </w:p>
        </w:tc>
      </w:tr>
      <w:tr w:rsidR="00B2343C" w:rsidRPr="007F7D1B" w14:paraId="5C899AF7" w14:textId="77777777" w:rsidTr="009F0217">
        <w:trPr>
          <w:trHeight w:val="300"/>
        </w:trPr>
        <w:tc>
          <w:tcPr>
            <w:tcW w:w="817" w:type="pct"/>
            <w:tcBorders>
              <w:top w:val="nil"/>
              <w:left w:val="single" w:sz="4" w:space="0" w:color="000000"/>
              <w:bottom w:val="single" w:sz="4" w:space="0" w:color="000000"/>
              <w:right w:val="nil"/>
            </w:tcBorders>
            <w:shd w:val="clear" w:color="auto" w:fill="auto"/>
            <w:hideMark/>
          </w:tcPr>
          <w:p w14:paraId="13F1E4BB" w14:textId="77777777" w:rsidR="00B2343C" w:rsidRPr="007F7D1B" w:rsidRDefault="00B2343C" w:rsidP="009F0217">
            <w:pPr>
              <w:rPr>
                <w:color w:val="000000"/>
                <w:sz w:val="20"/>
                <w:szCs w:val="20"/>
                <w:lang w:val="sr-Cyrl-CS"/>
              </w:rPr>
            </w:pPr>
            <w:r w:rsidRPr="007F7D1B">
              <w:rPr>
                <w:color w:val="000000"/>
                <w:sz w:val="20"/>
                <w:szCs w:val="20"/>
                <w:lang w:val="sr-Cyrl-CS"/>
              </w:rPr>
              <w:t>ИПА 2013 укупно</w:t>
            </w:r>
          </w:p>
        </w:tc>
        <w:tc>
          <w:tcPr>
            <w:tcW w:w="1008" w:type="pct"/>
            <w:tcBorders>
              <w:top w:val="nil"/>
              <w:left w:val="nil"/>
              <w:bottom w:val="single" w:sz="4" w:space="0" w:color="000000"/>
              <w:right w:val="nil"/>
            </w:tcBorders>
            <w:shd w:val="clear" w:color="auto" w:fill="auto"/>
            <w:hideMark/>
          </w:tcPr>
          <w:p w14:paraId="41E08FF5" w14:textId="77777777" w:rsidR="00B2343C" w:rsidRPr="007F7D1B" w:rsidRDefault="00B2343C" w:rsidP="009F0217">
            <w:pPr>
              <w:rPr>
                <w:color w:val="000000"/>
                <w:sz w:val="20"/>
                <w:szCs w:val="20"/>
                <w:lang w:val="sr-Cyrl-CS"/>
              </w:rPr>
            </w:pPr>
            <w:r w:rsidRPr="007F7D1B">
              <w:rPr>
                <w:color w:val="000000"/>
                <w:sz w:val="20"/>
                <w:szCs w:val="20"/>
                <w:lang w:val="sr-Cyrl-CS"/>
              </w:rPr>
              <w:t> </w:t>
            </w:r>
          </w:p>
        </w:tc>
        <w:tc>
          <w:tcPr>
            <w:tcW w:w="1417" w:type="pct"/>
            <w:tcBorders>
              <w:top w:val="nil"/>
              <w:left w:val="nil"/>
              <w:bottom w:val="single" w:sz="4" w:space="0" w:color="000000"/>
              <w:right w:val="single" w:sz="4" w:space="0" w:color="000000"/>
            </w:tcBorders>
            <w:shd w:val="clear" w:color="auto" w:fill="auto"/>
            <w:hideMark/>
          </w:tcPr>
          <w:p w14:paraId="5EFF826B" w14:textId="77777777" w:rsidR="00B2343C" w:rsidRPr="007F7D1B" w:rsidRDefault="00B2343C" w:rsidP="009F0217">
            <w:pPr>
              <w:rPr>
                <w:color w:val="000000"/>
                <w:sz w:val="20"/>
                <w:szCs w:val="20"/>
                <w:lang w:val="sr-Cyrl-CS"/>
              </w:rPr>
            </w:pPr>
            <w:r w:rsidRPr="007F7D1B">
              <w:rPr>
                <w:color w:val="000000"/>
                <w:sz w:val="20"/>
                <w:szCs w:val="20"/>
                <w:lang w:val="sr-Cyrl-CS"/>
              </w:rPr>
              <w:t> </w:t>
            </w:r>
          </w:p>
        </w:tc>
        <w:tc>
          <w:tcPr>
            <w:tcW w:w="968" w:type="pct"/>
            <w:tcBorders>
              <w:top w:val="nil"/>
              <w:left w:val="nil"/>
              <w:bottom w:val="single" w:sz="4" w:space="0" w:color="000000"/>
              <w:right w:val="single" w:sz="4" w:space="0" w:color="000000"/>
            </w:tcBorders>
            <w:shd w:val="clear" w:color="auto" w:fill="auto"/>
            <w:vAlign w:val="center"/>
            <w:hideMark/>
          </w:tcPr>
          <w:p w14:paraId="0B3B299A" w14:textId="77777777" w:rsidR="00B2343C" w:rsidRPr="007F7D1B" w:rsidRDefault="00B2343C" w:rsidP="009F0217">
            <w:pPr>
              <w:jc w:val="right"/>
              <w:rPr>
                <w:color w:val="000000"/>
                <w:sz w:val="20"/>
                <w:szCs w:val="20"/>
                <w:lang w:val="sr-Cyrl-CS"/>
              </w:rPr>
            </w:pPr>
            <w:r w:rsidRPr="007F7D1B">
              <w:rPr>
                <w:color w:val="000000"/>
                <w:sz w:val="20"/>
                <w:szCs w:val="20"/>
                <w:lang w:val="sr-Cyrl-CS"/>
              </w:rPr>
              <w:t>249.104.000</w:t>
            </w:r>
          </w:p>
        </w:tc>
        <w:tc>
          <w:tcPr>
            <w:tcW w:w="790" w:type="pct"/>
            <w:tcBorders>
              <w:top w:val="nil"/>
              <w:left w:val="nil"/>
              <w:bottom w:val="single" w:sz="4" w:space="0" w:color="000000"/>
              <w:right w:val="single" w:sz="4" w:space="0" w:color="000000"/>
            </w:tcBorders>
            <w:shd w:val="clear" w:color="auto" w:fill="auto"/>
            <w:vAlign w:val="center"/>
            <w:hideMark/>
          </w:tcPr>
          <w:p w14:paraId="77B7AD8B" w14:textId="77777777" w:rsidR="00B2343C" w:rsidRPr="007F7D1B" w:rsidRDefault="00B2343C" w:rsidP="009F0217">
            <w:pPr>
              <w:jc w:val="right"/>
              <w:rPr>
                <w:color w:val="000000"/>
                <w:sz w:val="20"/>
                <w:szCs w:val="20"/>
                <w:lang w:val="sr-Cyrl-CS"/>
              </w:rPr>
            </w:pPr>
            <w:r w:rsidRPr="007F7D1B">
              <w:rPr>
                <w:color w:val="000000"/>
                <w:sz w:val="20"/>
                <w:szCs w:val="20"/>
                <w:lang w:val="sr-Cyrl-CS"/>
              </w:rPr>
              <w:t>1.130.378.000</w:t>
            </w:r>
          </w:p>
        </w:tc>
      </w:tr>
      <w:tr w:rsidR="00B2343C" w:rsidRPr="007F7D1B" w14:paraId="0A8DCAD7" w14:textId="77777777" w:rsidTr="009F0217">
        <w:trPr>
          <w:trHeight w:val="765"/>
        </w:trPr>
        <w:tc>
          <w:tcPr>
            <w:tcW w:w="817" w:type="pct"/>
            <w:vMerge w:val="restart"/>
            <w:tcBorders>
              <w:top w:val="nil"/>
              <w:left w:val="single" w:sz="4" w:space="0" w:color="000000"/>
              <w:bottom w:val="single" w:sz="4" w:space="0" w:color="000000"/>
              <w:right w:val="single" w:sz="4" w:space="0" w:color="000000"/>
            </w:tcBorders>
            <w:shd w:val="clear" w:color="auto" w:fill="auto"/>
            <w:hideMark/>
          </w:tcPr>
          <w:p w14:paraId="260ADE1C" w14:textId="77777777" w:rsidR="00B2343C" w:rsidRPr="007F7D1B" w:rsidRDefault="00B2343C" w:rsidP="009F0217">
            <w:pPr>
              <w:rPr>
                <w:color w:val="000000"/>
                <w:sz w:val="20"/>
                <w:szCs w:val="20"/>
                <w:lang w:val="sr-Cyrl-CS"/>
              </w:rPr>
            </w:pPr>
            <w:r w:rsidRPr="007F7D1B">
              <w:rPr>
                <w:color w:val="000000"/>
                <w:sz w:val="20"/>
                <w:szCs w:val="20"/>
                <w:lang w:val="sr-Cyrl-CS"/>
              </w:rPr>
              <w:t>ИПА 2014</w:t>
            </w:r>
          </w:p>
        </w:tc>
        <w:tc>
          <w:tcPr>
            <w:tcW w:w="1008" w:type="pct"/>
            <w:vMerge w:val="restart"/>
            <w:tcBorders>
              <w:top w:val="nil"/>
              <w:left w:val="single" w:sz="4" w:space="0" w:color="000000"/>
              <w:bottom w:val="single" w:sz="4" w:space="0" w:color="000000"/>
              <w:right w:val="single" w:sz="4" w:space="0" w:color="000000"/>
            </w:tcBorders>
            <w:shd w:val="clear" w:color="auto" w:fill="auto"/>
            <w:hideMark/>
          </w:tcPr>
          <w:p w14:paraId="09F78CA0" w14:textId="77777777" w:rsidR="00B2343C" w:rsidRPr="007F7D1B" w:rsidRDefault="00B2343C" w:rsidP="009F0217">
            <w:pPr>
              <w:rPr>
                <w:color w:val="000000"/>
                <w:sz w:val="20"/>
                <w:szCs w:val="20"/>
                <w:lang w:val="sr-Cyrl-CS"/>
              </w:rPr>
            </w:pPr>
            <w:r w:rsidRPr="007F7D1B">
              <w:rPr>
                <w:color w:val="000000"/>
                <w:sz w:val="20"/>
                <w:szCs w:val="20"/>
                <w:lang w:val="sr-Cyrl-CS"/>
              </w:rPr>
              <w:t>ИПА 2014 - Сектор унутрашњих послова</w:t>
            </w:r>
          </w:p>
        </w:tc>
        <w:tc>
          <w:tcPr>
            <w:tcW w:w="1417" w:type="pct"/>
            <w:tcBorders>
              <w:top w:val="nil"/>
              <w:left w:val="nil"/>
              <w:bottom w:val="single" w:sz="4" w:space="0" w:color="000000"/>
              <w:right w:val="single" w:sz="4" w:space="0" w:color="000000"/>
            </w:tcBorders>
            <w:shd w:val="clear" w:color="auto" w:fill="auto"/>
            <w:hideMark/>
          </w:tcPr>
          <w:p w14:paraId="78DA8F4B" w14:textId="77777777" w:rsidR="00B2343C" w:rsidRPr="007F7D1B" w:rsidRDefault="00B2343C" w:rsidP="009F0217">
            <w:pPr>
              <w:rPr>
                <w:color w:val="000000"/>
                <w:sz w:val="20"/>
                <w:szCs w:val="20"/>
                <w:lang w:val="sr-Cyrl-CS"/>
              </w:rPr>
            </w:pPr>
            <w:r w:rsidRPr="007F7D1B">
              <w:rPr>
                <w:color w:val="000000"/>
                <w:sz w:val="20"/>
                <w:szCs w:val="20"/>
                <w:lang w:val="sr-Cyrl-CS"/>
              </w:rPr>
              <w:t>КОМЕСАРИЈАТ ЗА ИЗБЕГЛИЦЕ И МИГРАЦИЈЕ</w:t>
            </w:r>
          </w:p>
        </w:tc>
        <w:tc>
          <w:tcPr>
            <w:tcW w:w="968" w:type="pct"/>
            <w:tcBorders>
              <w:top w:val="nil"/>
              <w:left w:val="nil"/>
              <w:bottom w:val="single" w:sz="4" w:space="0" w:color="000000"/>
              <w:right w:val="single" w:sz="4" w:space="0" w:color="000000"/>
            </w:tcBorders>
            <w:shd w:val="clear" w:color="auto" w:fill="auto"/>
            <w:vAlign w:val="center"/>
            <w:hideMark/>
          </w:tcPr>
          <w:p w14:paraId="73B820C9" w14:textId="77777777" w:rsidR="00B2343C" w:rsidRPr="007F7D1B" w:rsidRDefault="00B2343C" w:rsidP="009F0217">
            <w:pPr>
              <w:jc w:val="right"/>
              <w:rPr>
                <w:color w:val="000000"/>
                <w:sz w:val="20"/>
                <w:szCs w:val="20"/>
                <w:lang w:val="sr-Cyrl-CS"/>
              </w:rPr>
            </w:pPr>
            <w:r w:rsidRPr="007F7D1B">
              <w:rPr>
                <w:color w:val="000000"/>
                <w:sz w:val="20"/>
                <w:szCs w:val="20"/>
                <w:lang w:val="sr-Cyrl-CS"/>
              </w:rPr>
              <w:t>12.000.000</w:t>
            </w:r>
          </w:p>
        </w:tc>
        <w:tc>
          <w:tcPr>
            <w:tcW w:w="790" w:type="pct"/>
            <w:tcBorders>
              <w:top w:val="nil"/>
              <w:left w:val="nil"/>
              <w:bottom w:val="single" w:sz="4" w:space="0" w:color="000000"/>
              <w:right w:val="single" w:sz="4" w:space="0" w:color="000000"/>
            </w:tcBorders>
            <w:shd w:val="clear" w:color="auto" w:fill="auto"/>
            <w:vAlign w:val="center"/>
            <w:hideMark/>
          </w:tcPr>
          <w:p w14:paraId="79CEB8A0" w14:textId="77777777" w:rsidR="00B2343C" w:rsidRPr="007F7D1B" w:rsidRDefault="00B2343C" w:rsidP="009F0217">
            <w:pPr>
              <w:jc w:val="right"/>
              <w:rPr>
                <w:color w:val="000000"/>
                <w:sz w:val="20"/>
                <w:szCs w:val="20"/>
                <w:lang w:val="sr-Cyrl-CS"/>
              </w:rPr>
            </w:pPr>
            <w:r w:rsidRPr="007F7D1B">
              <w:rPr>
                <w:color w:val="000000"/>
                <w:sz w:val="20"/>
                <w:szCs w:val="20"/>
                <w:lang w:val="sr-Cyrl-CS"/>
              </w:rPr>
              <w:t>122.214.000</w:t>
            </w:r>
          </w:p>
        </w:tc>
      </w:tr>
      <w:tr w:rsidR="00B2343C" w:rsidRPr="007F7D1B" w14:paraId="5F18A650" w14:textId="77777777" w:rsidTr="009F0217">
        <w:trPr>
          <w:trHeight w:val="765"/>
        </w:trPr>
        <w:tc>
          <w:tcPr>
            <w:tcW w:w="817" w:type="pct"/>
            <w:vMerge/>
            <w:tcBorders>
              <w:top w:val="nil"/>
              <w:left w:val="single" w:sz="4" w:space="0" w:color="000000"/>
              <w:bottom w:val="single" w:sz="4" w:space="0" w:color="000000"/>
              <w:right w:val="single" w:sz="4" w:space="0" w:color="000000"/>
            </w:tcBorders>
            <w:vAlign w:val="center"/>
            <w:hideMark/>
          </w:tcPr>
          <w:p w14:paraId="7CAB3F31" w14:textId="77777777" w:rsidR="00B2343C" w:rsidRPr="007F7D1B" w:rsidRDefault="00B2343C" w:rsidP="009F0217">
            <w:pPr>
              <w:rPr>
                <w:color w:val="000000"/>
                <w:sz w:val="20"/>
                <w:szCs w:val="20"/>
                <w:lang w:val="sr-Cyrl-CS"/>
              </w:rPr>
            </w:pPr>
          </w:p>
        </w:tc>
        <w:tc>
          <w:tcPr>
            <w:tcW w:w="1008" w:type="pct"/>
            <w:vMerge/>
            <w:tcBorders>
              <w:top w:val="nil"/>
              <w:left w:val="single" w:sz="4" w:space="0" w:color="000000"/>
              <w:bottom w:val="single" w:sz="4" w:space="0" w:color="000000"/>
              <w:right w:val="single" w:sz="4" w:space="0" w:color="000000"/>
            </w:tcBorders>
            <w:vAlign w:val="center"/>
            <w:hideMark/>
          </w:tcPr>
          <w:p w14:paraId="50A437A1" w14:textId="77777777" w:rsidR="00B2343C" w:rsidRPr="007F7D1B" w:rsidRDefault="00B2343C" w:rsidP="009F0217">
            <w:pPr>
              <w:rPr>
                <w:color w:val="000000"/>
                <w:sz w:val="20"/>
                <w:szCs w:val="20"/>
                <w:lang w:val="sr-Cyrl-CS"/>
              </w:rPr>
            </w:pPr>
          </w:p>
        </w:tc>
        <w:tc>
          <w:tcPr>
            <w:tcW w:w="1417" w:type="pct"/>
            <w:tcBorders>
              <w:top w:val="nil"/>
              <w:left w:val="nil"/>
              <w:bottom w:val="single" w:sz="4" w:space="0" w:color="000000"/>
              <w:right w:val="single" w:sz="4" w:space="0" w:color="000000"/>
            </w:tcBorders>
            <w:shd w:val="clear" w:color="auto" w:fill="auto"/>
            <w:hideMark/>
          </w:tcPr>
          <w:p w14:paraId="46F70D01" w14:textId="77777777" w:rsidR="00B2343C" w:rsidRPr="007F7D1B" w:rsidRDefault="00B2343C" w:rsidP="009F0217">
            <w:pPr>
              <w:rPr>
                <w:color w:val="000000"/>
                <w:sz w:val="20"/>
                <w:szCs w:val="20"/>
                <w:lang w:val="sr-Cyrl-CS"/>
              </w:rPr>
            </w:pPr>
            <w:r w:rsidRPr="007F7D1B">
              <w:rPr>
                <w:color w:val="000000"/>
                <w:sz w:val="20"/>
                <w:szCs w:val="20"/>
                <w:lang w:val="sr-Cyrl-CS"/>
              </w:rPr>
              <w:t>МИНИСТАРСТВО УНУТРАШЊИХ ПОСЛОВА</w:t>
            </w:r>
          </w:p>
        </w:tc>
        <w:tc>
          <w:tcPr>
            <w:tcW w:w="968" w:type="pct"/>
            <w:tcBorders>
              <w:top w:val="nil"/>
              <w:left w:val="nil"/>
              <w:bottom w:val="single" w:sz="4" w:space="0" w:color="000000"/>
              <w:right w:val="single" w:sz="4" w:space="0" w:color="000000"/>
            </w:tcBorders>
            <w:shd w:val="clear" w:color="auto" w:fill="auto"/>
            <w:vAlign w:val="center"/>
            <w:hideMark/>
          </w:tcPr>
          <w:p w14:paraId="0EBAC053" w14:textId="77777777" w:rsidR="00B2343C" w:rsidRPr="007F7D1B" w:rsidRDefault="00B2343C" w:rsidP="009F0217">
            <w:pPr>
              <w:rPr>
                <w:color w:val="000000"/>
                <w:sz w:val="20"/>
                <w:szCs w:val="20"/>
                <w:lang w:val="sr-Cyrl-CS"/>
              </w:rPr>
            </w:pPr>
            <w:r w:rsidRPr="007F7D1B">
              <w:rPr>
                <w:color w:val="000000"/>
                <w:sz w:val="20"/>
                <w:szCs w:val="20"/>
                <w:lang w:val="sr-Cyrl-CS"/>
              </w:rPr>
              <w:t> </w:t>
            </w:r>
          </w:p>
        </w:tc>
        <w:tc>
          <w:tcPr>
            <w:tcW w:w="790" w:type="pct"/>
            <w:tcBorders>
              <w:top w:val="nil"/>
              <w:left w:val="nil"/>
              <w:bottom w:val="single" w:sz="4" w:space="0" w:color="000000"/>
              <w:right w:val="single" w:sz="4" w:space="0" w:color="000000"/>
            </w:tcBorders>
            <w:shd w:val="clear" w:color="auto" w:fill="auto"/>
            <w:vAlign w:val="center"/>
            <w:hideMark/>
          </w:tcPr>
          <w:p w14:paraId="2D70E547" w14:textId="77777777" w:rsidR="00B2343C" w:rsidRPr="007F7D1B" w:rsidRDefault="00B2343C" w:rsidP="009F0217">
            <w:pPr>
              <w:jc w:val="right"/>
              <w:rPr>
                <w:color w:val="000000"/>
                <w:sz w:val="20"/>
                <w:szCs w:val="20"/>
                <w:lang w:val="sr-Cyrl-CS"/>
              </w:rPr>
            </w:pPr>
            <w:r w:rsidRPr="007F7D1B">
              <w:rPr>
                <w:color w:val="000000"/>
                <w:sz w:val="20"/>
                <w:szCs w:val="20"/>
                <w:lang w:val="sr-Cyrl-CS"/>
              </w:rPr>
              <w:t>78.457.000</w:t>
            </w:r>
          </w:p>
        </w:tc>
      </w:tr>
      <w:tr w:rsidR="00B2343C" w:rsidRPr="007F7D1B" w14:paraId="774A64EB" w14:textId="77777777" w:rsidTr="009F0217">
        <w:trPr>
          <w:trHeight w:val="300"/>
        </w:trPr>
        <w:tc>
          <w:tcPr>
            <w:tcW w:w="817" w:type="pct"/>
            <w:vMerge/>
            <w:tcBorders>
              <w:top w:val="nil"/>
              <w:left w:val="single" w:sz="4" w:space="0" w:color="000000"/>
              <w:bottom w:val="single" w:sz="4" w:space="0" w:color="000000"/>
              <w:right w:val="single" w:sz="4" w:space="0" w:color="000000"/>
            </w:tcBorders>
            <w:vAlign w:val="center"/>
            <w:hideMark/>
          </w:tcPr>
          <w:p w14:paraId="4FB13CE1" w14:textId="77777777" w:rsidR="00B2343C" w:rsidRPr="007F7D1B" w:rsidRDefault="00B2343C" w:rsidP="009F0217">
            <w:pPr>
              <w:rPr>
                <w:color w:val="000000"/>
                <w:sz w:val="20"/>
                <w:szCs w:val="20"/>
                <w:lang w:val="sr-Cyrl-CS"/>
              </w:rPr>
            </w:pPr>
          </w:p>
        </w:tc>
        <w:tc>
          <w:tcPr>
            <w:tcW w:w="1008" w:type="pct"/>
            <w:vMerge/>
            <w:tcBorders>
              <w:top w:val="nil"/>
              <w:left w:val="single" w:sz="4" w:space="0" w:color="000000"/>
              <w:bottom w:val="single" w:sz="4" w:space="0" w:color="000000"/>
              <w:right w:val="single" w:sz="4" w:space="0" w:color="000000"/>
            </w:tcBorders>
            <w:vAlign w:val="center"/>
            <w:hideMark/>
          </w:tcPr>
          <w:p w14:paraId="5D795A34" w14:textId="77777777" w:rsidR="00B2343C" w:rsidRPr="007F7D1B" w:rsidRDefault="00B2343C" w:rsidP="009F0217">
            <w:pPr>
              <w:rPr>
                <w:color w:val="000000"/>
                <w:sz w:val="20"/>
                <w:szCs w:val="20"/>
                <w:lang w:val="sr-Cyrl-CS"/>
              </w:rPr>
            </w:pPr>
          </w:p>
        </w:tc>
        <w:tc>
          <w:tcPr>
            <w:tcW w:w="1417" w:type="pct"/>
            <w:tcBorders>
              <w:top w:val="nil"/>
              <w:left w:val="nil"/>
              <w:bottom w:val="single" w:sz="4" w:space="0" w:color="000000"/>
              <w:right w:val="single" w:sz="4" w:space="0" w:color="000000"/>
            </w:tcBorders>
            <w:shd w:val="clear" w:color="auto" w:fill="auto"/>
            <w:hideMark/>
          </w:tcPr>
          <w:p w14:paraId="13866E43" w14:textId="77777777" w:rsidR="00B2343C" w:rsidRPr="007F7D1B" w:rsidRDefault="00B2343C" w:rsidP="009F0217">
            <w:pPr>
              <w:rPr>
                <w:color w:val="000000"/>
                <w:sz w:val="20"/>
                <w:szCs w:val="20"/>
                <w:lang w:val="sr-Cyrl-CS"/>
              </w:rPr>
            </w:pPr>
            <w:r w:rsidRPr="007F7D1B">
              <w:rPr>
                <w:color w:val="000000"/>
                <w:sz w:val="20"/>
                <w:szCs w:val="20"/>
                <w:lang w:val="sr-Cyrl-CS"/>
              </w:rPr>
              <w:t>УПРАВА ЦАРИНА</w:t>
            </w:r>
          </w:p>
        </w:tc>
        <w:tc>
          <w:tcPr>
            <w:tcW w:w="968" w:type="pct"/>
            <w:tcBorders>
              <w:top w:val="nil"/>
              <w:left w:val="nil"/>
              <w:bottom w:val="single" w:sz="4" w:space="0" w:color="000000"/>
              <w:right w:val="single" w:sz="4" w:space="0" w:color="000000"/>
            </w:tcBorders>
            <w:shd w:val="clear" w:color="auto" w:fill="auto"/>
            <w:vAlign w:val="center"/>
            <w:hideMark/>
          </w:tcPr>
          <w:p w14:paraId="2740AD00" w14:textId="77777777" w:rsidR="00B2343C" w:rsidRPr="007F7D1B" w:rsidRDefault="00B2343C" w:rsidP="009F0217">
            <w:pPr>
              <w:jc w:val="right"/>
              <w:rPr>
                <w:color w:val="000000"/>
                <w:sz w:val="20"/>
                <w:szCs w:val="20"/>
                <w:lang w:val="sr-Cyrl-CS"/>
              </w:rPr>
            </w:pPr>
            <w:r w:rsidRPr="007F7D1B">
              <w:rPr>
                <w:color w:val="000000"/>
                <w:sz w:val="20"/>
                <w:szCs w:val="20"/>
                <w:lang w:val="sr-Cyrl-CS"/>
              </w:rPr>
              <w:t>21.906.000</w:t>
            </w:r>
          </w:p>
        </w:tc>
        <w:tc>
          <w:tcPr>
            <w:tcW w:w="790" w:type="pct"/>
            <w:tcBorders>
              <w:top w:val="nil"/>
              <w:left w:val="nil"/>
              <w:bottom w:val="single" w:sz="4" w:space="0" w:color="000000"/>
              <w:right w:val="single" w:sz="4" w:space="0" w:color="000000"/>
            </w:tcBorders>
            <w:shd w:val="clear" w:color="auto" w:fill="auto"/>
            <w:vAlign w:val="center"/>
            <w:hideMark/>
          </w:tcPr>
          <w:p w14:paraId="7739965D" w14:textId="77777777" w:rsidR="00B2343C" w:rsidRPr="007F7D1B" w:rsidRDefault="00B2343C" w:rsidP="009F0217">
            <w:pPr>
              <w:jc w:val="right"/>
              <w:rPr>
                <w:color w:val="000000"/>
                <w:sz w:val="20"/>
                <w:szCs w:val="20"/>
                <w:lang w:val="sr-Cyrl-CS"/>
              </w:rPr>
            </w:pPr>
            <w:r w:rsidRPr="007F7D1B">
              <w:rPr>
                <w:color w:val="000000"/>
                <w:sz w:val="20"/>
                <w:szCs w:val="20"/>
                <w:lang w:val="sr-Cyrl-CS"/>
              </w:rPr>
              <w:t>77.415.000</w:t>
            </w:r>
          </w:p>
        </w:tc>
      </w:tr>
      <w:tr w:rsidR="00B2343C" w:rsidRPr="007F7D1B" w14:paraId="79D130A5" w14:textId="77777777" w:rsidTr="009F0217">
        <w:trPr>
          <w:trHeight w:val="1020"/>
        </w:trPr>
        <w:tc>
          <w:tcPr>
            <w:tcW w:w="817" w:type="pct"/>
            <w:vMerge/>
            <w:tcBorders>
              <w:top w:val="nil"/>
              <w:left w:val="single" w:sz="4" w:space="0" w:color="000000"/>
              <w:bottom w:val="single" w:sz="4" w:space="0" w:color="000000"/>
              <w:right w:val="single" w:sz="4" w:space="0" w:color="000000"/>
            </w:tcBorders>
            <w:vAlign w:val="center"/>
            <w:hideMark/>
          </w:tcPr>
          <w:p w14:paraId="7C0E8460" w14:textId="77777777" w:rsidR="00B2343C" w:rsidRPr="007F7D1B" w:rsidRDefault="00B2343C" w:rsidP="009F0217">
            <w:pPr>
              <w:rPr>
                <w:color w:val="000000"/>
                <w:sz w:val="20"/>
                <w:szCs w:val="20"/>
                <w:lang w:val="sr-Cyrl-CS"/>
              </w:rPr>
            </w:pPr>
          </w:p>
        </w:tc>
        <w:tc>
          <w:tcPr>
            <w:tcW w:w="1008" w:type="pct"/>
            <w:tcBorders>
              <w:top w:val="nil"/>
              <w:left w:val="nil"/>
              <w:bottom w:val="single" w:sz="4" w:space="0" w:color="000000"/>
              <w:right w:val="single" w:sz="4" w:space="0" w:color="000000"/>
            </w:tcBorders>
            <w:shd w:val="clear" w:color="auto" w:fill="auto"/>
            <w:hideMark/>
          </w:tcPr>
          <w:p w14:paraId="53F96490" w14:textId="77777777" w:rsidR="00B2343C" w:rsidRPr="007F7D1B" w:rsidRDefault="00B2343C" w:rsidP="009F0217">
            <w:pPr>
              <w:rPr>
                <w:color w:val="000000"/>
                <w:sz w:val="20"/>
                <w:szCs w:val="20"/>
                <w:lang w:val="sr-Cyrl-CS"/>
              </w:rPr>
            </w:pPr>
            <w:r w:rsidRPr="007F7D1B">
              <w:rPr>
                <w:color w:val="000000"/>
                <w:sz w:val="20"/>
                <w:szCs w:val="20"/>
                <w:lang w:val="sr-Cyrl-CS"/>
              </w:rPr>
              <w:t>ИПА 2014 - Реформа јавне управе</w:t>
            </w:r>
          </w:p>
        </w:tc>
        <w:tc>
          <w:tcPr>
            <w:tcW w:w="1417" w:type="pct"/>
            <w:tcBorders>
              <w:top w:val="nil"/>
              <w:left w:val="nil"/>
              <w:bottom w:val="single" w:sz="4" w:space="0" w:color="000000"/>
              <w:right w:val="single" w:sz="4" w:space="0" w:color="000000"/>
            </w:tcBorders>
            <w:shd w:val="clear" w:color="auto" w:fill="auto"/>
            <w:hideMark/>
          </w:tcPr>
          <w:p w14:paraId="2193D4BC" w14:textId="77777777" w:rsidR="00B2343C" w:rsidRPr="007F7D1B" w:rsidRDefault="00B2343C" w:rsidP="009F0217">
            <w:pPr>
              <w:rPr>
                <w:color w:val="000000"/>
                <w:sz w:val="20"/>
                <w:szCs w:val="20"/>
                <w:lang w:val="sr-Cyrl-CS"/>
              </w:rPr>
            </w:pPr>
            <w:r w:rsidRPr="007F7D1B">
              <w:rPr>
                <w:color w:val="000000"/>
                <w:sz w:val="20"/>
                <w:szCs w:val="20"/>
                <w:lang w:val="sr-Cyrl-CS"/>
              </w:rPr>
              <w:t>МИНИСТАРСТВО ДРЖАВНЕ УПРАВЕ И ЛОКАЛНЕ САМОУПРАВЕ</w:t>
            </w:r>
          </w:p>
        </w:tc>
        <w:tc>
          <w:tcPr>
            <w:tcW w:w="968" w:type="pct"/>
            <w:tcBorders>
              <w:top w:val="nil"/>
              <w:left w:val="nil"/>
              <w:bottom w:val="single" w:sz="4" w:space="0" w:color="000000"/>
              <w:right w:val="single" w:sz="4" w:space="0" w:color="000000"/>
            </w:tcBorders>
            <w:shd w:val="clear" w:color="auto" w:fill="auto"/>
            <w:vAlign w:val="center"/>
            <w:hideMark/>
          </w:tcPr>
          <w:p w14:paraId="3F5503C4" w14:textId="77777777" w:rsidR="00B2343C" w:rsidRPr="007F7D1B" w:rsidRDefault="00B2343C" w:rsidP="009F0217">
            <w:pPr>
              <w:jc w:val="right"/>
              <w:rPr>
                <w:color w:val="000000"/>
                <w:sz w:val="20"/>
                <w:szCs w:val="20"/>
                <w:lang w:val="sr-Cyrl-CS"/>
              </w:rPr>
            </w:pPr>
            <w:r w:rsidRPr="007F7D1B">
              <w:rPr>
                <w:color w:val="000000"/>
                <w:sz w:val="20"/>
                <w:szCs w:val="20"/>
                <w:lang w:val="sr-Cyrl-CS"/>
              </w:rPr>
              <w:t>378.000</w:t>
            </w:r>
          </w:p>
        </w:tc>
        <w:tc>
          <w:tcPr>
            <w:tcW w:w="790" w:type="pct"/>
            <w:tcBorders>
              <w:top w:val="nil"/>
              <w:left w:val="nil"/>
              <w:bottom w:val="single" w:sz="4" w:space="0" w:color="000000"/>
              <w:right w:val="single" w:sz="4" w:space="0" w:color="000000"/>
            </w:tcBorders>
            <w:shd w:val="clear" w:color="auto" w:fill="auto"/>
            <w:vAlign w:val="center"/>
            <w:hideMark/>
          </w:tcPr>
          <w:p w14:paraId="3B7E5D61" w14:textId="77777777" w:rsidR="00B2343C" w:rsidRPr="007F7D1B" w:rsidRDefault="00B2343C" w:rsidP="009F0217">
            <w:pPr>
              <w:jc w:val="right"/>
              <w:rPr>
                <w:color w:val="000000"/>
                <w:sz w:val="20"/>
                <w:szCs w:val="20"/>
                <w:lang w:val="sr-Cyrl-CS"/>
              </w:rPr>
            </w:pPr>
            <w:r w:rsidRPr="007F7D1B">
              <w:rPr>
                <w:color w:val="000000"/>
                <w:sz w:val="20"/>
                <w:szCs w:val="20"/>
                <w:lang w:val="sr-Cyrl-CS"/>
              </w:rPr>
              <w:t>37.119.000</w:t>
            </w:r>
          </w:p>
        </w:tc>
      </w:tr>
      <w:tr w:rsidR="00B2343C" w:rsidRPr="007F7D1B" w14:paraId="12940AC6" w14:textId="77777777" w:rsidTr="009F0217">
        <w:trPr>
          <w:trHeight w:val="510"/>
        </w:trPr>
        <w:tc>
          <w:tcPr>
            <w:tcW w:w="817" w:type="pct"/>
            <w:vMerge/>
            <w:tcBorders>
              <w:top w:val="nil"/>
              <w:left w:val="single" w:sz="4" w:space="0" w:color="000000"/>
              <w:bottom w:val="single" w:sz="4" w:space="0" w:color="000000"/>
              <w:right w:val="single" w:sz="4" w:space="0" w:color="000000"/>
            </w:tcBorders>
            <w:vAlign w:val="center"/>
            <w:hideMark/>
          </w:tcPr>
          <w:p w14:paraId="6944250C" w14:textId="77777777" w:rsidR="00B2343C" w:rsidRPr="007F7D1B" w:rsidRDefault="00B2343C" w:rsidP="009F0217">
            <w:pPr>
              <w:rPr>
                <w:color w:val="000000"/>
                <w:sz w:val="20"/>
                <w:szCs w:val="20"/>
                <w:lang w:val="sr-Cyrl-CS"/>
              </w:rPr>
            </w:pPr>
          </w:p>
        </w:tc>
        <w:tc>
          <w:tcPr>
            <w:tcW w:w="1008" w:type="pct"/>
            <w:vMerge w:val="restart"/>
            <w:tcBorders>
              <w:top w:val="nil"/>
              <w:left w:val="single" w:sz="4" w:space="0" w:color="000000"/>
              <w:bottom w:val="single" w:sz="4" w:space="0" w:color="000000"/>
              <w:right w:val="single" w:sz="4" w:space="0" w:color="000000"/>
            </w:tcBorders>
            <w:shd w:val="clear" w:color="auto" w:fill="auto"/>
            <w:hideMark/>
          </w:tcPr>
          <w:p w14:paraId="764E27FB" w14:textId="77777777" w:rsidR="00B2343C" w:rsidRPr="007F7D1B" w:rsidRDefault="00B2343C" w:rsidP="009F0217">
            <w:pPr>
              <w:rPr>
                <w:color w:val="000000"/>
                <w:sz w:val="20"/>
                <w:szCs w:val="20"/>
                <w:lang w:val="sr-Cyrl-CS"/>
              </w:rPr>
            </w:pPr>
            <w:r w:rsidRPr="007F7D1B">
              <w:rPr>
                <w:color w:val="000000"/>
                <w:sz w:val="20"/>
                <w:szCs w:val="20"/>
                <w:lang w:val="sr-Cyrl-CS"/>
              </w:rPr>
              <w:t>ИПА 2014 - Сектор конкурентности</w:t>
            </w:r>
          </w:p>
        </w:tc>
        <w:tc>
          <w:tcPr>
            <w:tcW w:w="1417" w:type="pct"/>
            <w:tcBorders>
              <w:top w:val="nil"/>
              <w:left w:val="nil"/>
              <w:bottom w:val="single" w:sz="4" w:space="0" w:color="000000"/>
              <w:right w:val="single" w:sz="4" w:space="0" w:color="000000"/>
            </w:tcBorders>
            <w:shd w:val="clear" w:color="auto" w:fill="auto"/>
            <w:hideMark/>
          </w:tcPr>
          <w:p w14:paraId="2F60B43B" w14:textId="77777777" w:rsidR="00B2343C" w:rsidRPr="007F7D1B" w:rsidRDefault="00B2343C" w:rsidP="009F0217">
            <w:pPr>
              <w:rPr>
                <w:color w:val="000000"/>
                <w:sz w:val="20"/>
                <w:szCs w:val="20"/>
                <w:lang w:val="sr-Cyrl-CS"/>
              </w:rPr>
            </w:pPr>
            <w:r w:rsidRPr="007F7D1B">
              <w:rPr>
                <w:color w:val="000000"/>
                <w:sz w:val="20"/>
                <w:szCs w:val="20"/>
                <w:lang w:val="sr-Cyrl-CS"/>
              </w:rPr>
              <w:t>МИНИСТАРСТВО ПРИВРЕДЕ</w:t>
            </w:r>
          </w:p>
        </w:tc>
        <w:tc>
          <w:tcPr>
            <w:tcW w:w="968" w:type="pct"/>
            <w:tcBorders>
              <w:top w:val="nil"/>
              <w:left w:val="nil"/>
              <w:bottom w:val="single" w:sz="4" w:space="0" w:color="000000"/>
              <w:right w:val="single" w:sz="4" w:space="0" w:color="000000"/>
            </w:tcBorders>
            <w:shd w:val="clear" w:color="auto" w:fill="auto"/>
            <w:vAlign w:val="center"/>
            <w:hideMark/>
          </w:tcPr>
          <w:p w14:paraId="2BEF1294" w14:textId="77777777" w:rsidR="00B2343C" w:rsidRPr="007F7D1B" w:rsidRDefault="00B2343C" w:rsidP="009F0217">
            <w:pPr>
              <w:jc w:val="right"/>
              <w:rPr>
                <w:color w:val="000000"/>
                <w:sz w:val="20"/>
                <w:szCs w:val="20"/>
                <w:lang w:val="sr-Cyrl-CS"/>
              </w:rPr>
            </w:pPr>
            <w:r w:rsidRPr="007F7D1B">
              <w:rPr>
                <w:color w:val="000000"/>
                <w:sz w:val="20"/>
                <w:szCs w:val="20"/>
                <w:lang w:val="sr-Cyrl-CS"/>
              </w:rPr>
              <w:t>7.799.000</w:t>
            </w:r>
          </w:p>
        </w:tc>
        <w:tc>
          <w:tcPr>
            <w:tcW w:w="790" w:type="pct"/>
            <w:tcBorders>
              <w:top w:val="nil"/>
              <w:left w:val="nil"/>
              <w:bottom w:val="single" w:sz="4" w:space="0" w:color="000000"/>
              <w:right w:val="single" w:sz="4" w:space="0" w:color="000000"/>
            </w:tcBorders>
            <w:shd w:val="clear" w:color="auto" w:fill="auto"/>
            <w:vAlign w:val="center"/>
            <w:hideMark/>
          </w:tcPr>
          <w:p w14:paraId="0DA874C3" w14:textId="77777777" w:rsidR="00B2343C" w:rsidRPr="007F7D1B" w:rsidRDefault="00B2343C" w:rsidP="009F0217">
            <w:pPr>
              <w:jc w:val="right"/>
              <w:rPr>
                <w:color w:val="000000"/>
                <w:sz w:val="20"/>
                <w:szCs w:val="20"/>
                <w:lang w:val="sr-Cyrl-CS"/>
              </w:rPr>
            </w:pPr>
            <w:r w:rsidRPr="007F7D1B">
              <w:rPr>
                <w:color w:val="000000"/>
                <w:sz w:val="20"/>
                <w:szCs w:val="20"/>
                <w:lang w:val="sr-Cyrl-CS"/>
              </w:rPr>
              <w:t>70.187.000</w:t>
            </w:r>
          </w:p>
        </w:tc>
      </w:tr>
      <w:tr w:rsidR="00B2343C" w:rsidRPr="007F7D1B" w14:paraId="3B9FE4BA" w14:textId="77777777" w:rsidTr="009F0217">
        <w:trPr>
          <w:trHeight w:val="1020"/>
        </w:trPr>
        <w:tc>
          <w:tcPr>
            <w:tcW w:w="817" w:type="pct"/>
            <w:vMerge/>
            <w:tcBorders>
              <w:top w:val="nil"/>
              <w:left w:val="single" w:sz="4" w:space="0" w:color="000000"/>
              <w:bottom w:val="single" w:sz="4" w:space="0" w:color="000000"/>
              <w:right w:val="single" w:sz="4" w:space="0" w:color="000000"/>
            </w:tcBorders>
            <w:vAlign w:val="center"/>
            <w:hideMark/>
          </w:tcPr>
          <w:p w14:paraId="546E0EAB" w14:textId="77777777" w:rsidR="00B2343C" w:rsidRPr="007F7D1B" w:rsidRDefault="00B2343C" w:rsidP="009F0217">
            <w:pPr>
              <w:rPr>
                <w:color w:val="000000"/>
                <w:sz w:val="20"/>
                <w:szCs w:val="20"/>
                <w:lang w:val="sr-Cyrl-CS"/>
              </w:rPr>
            </w:pPr>
          </w:p>
        </w:tc>
        <w:tc>
          <w:tcPr>
            <w:tcW w:w="1008" w:type="pct"/>
            <w:vMerge/>
            <w:tcBorders>
              <w:top w:val="nil"/>
              <w:left w:val="single" w:sz="4" w:space="0" w:color="000000"/>
              <w:bottom w:val="single" w:sz="4" w:space="0" w:color="000000"/>
              <w:right w:val="single" w:sz="4" w:space="0" w:color="000000"/>
            </w:tcBorders>
            <w:vAlign w:val="center"/>
            <w:hideMark/>
          </w:tcPr>
          <w:p w14:paraId="1D358D91" w14:textId="77777777" w:rsidR="00B2343C" w:rsidRPr="007F7D1B" w:rsidRDefault="00B2343C" w:rsidP="009F0217">
            <w:pPr>
              <w:rPr>
                <w:color w:val="000000"/>
                <w:sz w:val="20"/>
                <w:szCs w:val="20"/>
                <w:lang w:val="sr-Cyrl-CS"/>
              </w:rPr>
            </w:pPr>
          </w:p>
        </w:tc>
        <w:tc>
          <w:tcPr>
            <w:tcW w:w="1417" w:type="pct"/>
            <w:tcBorders>
              <w:top w:val="nil"/>
              <w:left w:val="nil"/>
              <w:bottom w:val="single" w:sz="4" w:space="0" w:color="000000"/>
              <w:right w:val="single" w:sz="4" w:space="0" w:color="000000"/>
            </w:tcBorders>
            <w:shd w:val="clear" w:color="auto" w:fill="auto"/>
            <w:hideMark/>
          </w:tcPr>
          <w:p w14:paraId="2A84A62E" w14:textId="77777777" w:rsidR="00B2343C" w:rsidRPr="007F7D1B" w:rsidRDefault="00B2343C" w:rsidP="009F0217">
            <w:pPr>
              <w:rPr>
                <w:color w:val="000000"/>
                <w:sz w:val="20"/>
                <w:szCs w:val="20"/>
                <w:lang w:val="sr-Cyrl-CS"/>
              </w:rPr>
            </w:pPr>
            <w:r w:rsidRPr="007F7D1B">
              <w:rPr>
                <w:color w:val="000000"/>
                <w:sz w:val="20"/>
                <w:szCs w:val="20"/>
                <w:lang w:val="sr-Cyrl-CS"/>
              </w:rPr>
              <w:t>МИНИСТАРСТВО ПРОСВЕТЕ, НАУКЕ И ТЕХНОЛОШКОГ РАЗВОЈА</w:t>
            </w:r>
          </w:p>
        </w:tc>
        <w:tc>
          <w:tcPr>
            <w:tcW w:w="968" w:type="pct"/>
            <w:tcBorders>
              <w:top w:val="nil"/>
              <w:left w:val="nil"/>
              <w:bottom w:val="single" w:sz="4" w:space="0" w:color="000000"/>
              <w:right w:val="single" w:sz="4" w:space="0" w:color="000000"/>
            </w:tcBorders>
            <w:shd w:val="clear" w:color="auto" w:fill="auto"/>
            <w:vAlign w:val="center"/>
            <w:hideMark/>
          </w:tcPr>
          <w:p w14:paraId="3DE7F686" w14:textId="77777777" w:rsidR="00B2343C" w:rsidRPr="007F7D1B" w:rsidRDefault="00B2343C" w:rsidP="009F0217">
            <w:pPr>
              <w:jc w:val="right"/>
              <w:rPr>
                <w:color w:val="000000"/>
                <w:sz w:val="20"/>
                <w:szCs w:val="20"/>
                <w:lang w:val="sr-Cyrl-CS"/>
              </w:rPr>
            </w:pPr>
            <w:r w:rsidRPr="007F7D1B">
              <w:rPr>
                <w:color w:val="000000"/>
                <w:sz w:val="20"/>
                <w:szCs w:val="20"/>
                <w:lang w:val="sr-Cyrl-CS"/>
              </w:rPr>
              <w:t>58.538.000</w:t>
            </w:r>
          </w:p>
        </w:tc>
        <w:tc>
          <w:tcPr>
            <w:tcW w:w="790" w:type="pct"/>
            <w:tcBorders>
              <w:top w:val="nil"/>
              <w:left w:val="nil"/>
              <w:bottom w:val="single" w:sz="4" w:space="0" w:color="000000"/>
              <w:right w:val="single" w:sz="4" w:space="0" w:color="000000"/>
            </w:tcBorders>
            <w:shd w:val="clear" w:color="auto" w:fill="auto"/>
            <w:vAlign w:val="center"/>
            <w:hideMark/>
          </w:tcPr>
          <w:p w14:paraId="06E934EC" w14:textId="77777777" w:rsidR="00B2343C" w:rsidRPr="007F7D1B" w:rsidRDefault="00B2343C" w:rsidP="009F0217">
            <w:pPr>
              <w:jc w:val="right"/>
              <w:rPr>
                <w:color w:val="000000"/>
                <w:sz w:val="20"/>
                <w:szCs w:val="20"/>
                <w:lang w:val="sr-Cyrl-CS"/>
              </w:rPr>
            </w:pPr>
            <w:r w:rsidRPr="007F7D1B">
              <w:rPr>
                <w:color w:val="000000"/>
                <w:sz w:val="20"/>
                <w:szCs w:val="20"/>
                <w:lang w:val="sr-Cyrl-CS"/>
              </w:rPr>
              <w:t>73.172.000</w:t>
            </w:r>
          </w:p>
        </w:tc>
      </w:tr>
      <w:tr w:rsidR="00B2343C" w:rsidRPr="007F7D1B" w14:paraId="5F82D46B" w14:textId="77777777" w:rsidTr="009F0217">
        <w:trPr>
          <w:trHeight w:val="1275"/>
        </w:trPr>
        <w:tc>
          <w:tcPr>
            <w:tcW w:w="817" w:type="pct"/>
            <w:vMerge/>
            <w:tcBorders>
              <w:top w:val="nil"/>
              <w:left w:val="single" w:sz="4" w:space="0" w:color="000000"/>
              <w:bottom w:val="single" w:sz="4" w:space="0" w:color="000000"/>
              <w:right w:val="single" w:sz="4" w:space="0" w:color="000000"/>
            </w:tcBorders>
            <w:vAlign w:val="center"/>
            <w:hideMark/>
          </w:tcPr>
          <w:p w14:paraId="001686BF" w14:textId="77777777" w:rsidR="00B2343C" w:rsidRPr="007F7D1B" w:rsidRDefault="00B2343C" w:rsidP="009F0217">
            <w:pPr>
              <w:rPr>
                <w:color w:val="000000"/>
                <w:sz w:val="20"/>
                <w:szCs w:val="20"/>
                <w:lang w:val="sr-Cyrl-CS"/>
              </w:rPr>
            </w:pPr>
          </w:p>
        </w:tc>
        <w:tc>
          <w:tcPr>
            <w:tcW w:w="1008" w:type="pct"/>
            <w:vMerge/>
            <w:tcBorders>
              <w:top w:val="nil"/>
              <w:left w:val="single" w:sz="4" w:space="0" w:color="000000"/>
              <w:bottom w:val="single" w:sz="4" w:space="0" w:color="000000"/>
              <w:right w:val="single" w:sz="4" w:space="0" w:color="000000"/>
            </w:tcBorders>
            <w:vAlign w:val="center"/>
            <w:hideMark/>
          </w:tcPr>
          <w:p w14:paraId="7B3BF253" w14:textId="77777777" w:rsidR="00B2343C" w:rsidRPr="007F7D1B" w:rsidRDefault="00B2343C" w:rsidP="009F0217">
            <w:pPr>
              <w:rPr>
                <w:color w:val="000000"/>
                <w:sz w:val="20"/>
                <w:szCs w:val="20"/>
                <w:lang w:val="sr-Cyrl-CS"/>
              </w:rPr>
            </w:pPr>
          </w:p>
        </w:tc>
        <w:tc>
          <w:tcPr>
            <w:tcW w:w="1417" w:type="pct"/>
            <w:tcBorders>
              <w:top w:val="nil"/>
              <w:left w:val="nil"/>
              <w:bottom w:val="single" w:sz="4" w:space="0" w:color="000000"/>
              <w:right w:val="single" w:sz="4" w:space="0" w:color="000000"/>
            </w:tcBorders>
            <w:shd w:val="clear" w:color="auto" w:fill="auto"/>
            <w:hideMark/>
          </w:tcPr>
          <w:p w14:paraId="45CC490C" w14:textId="77777777" w:rsidR="00B2343C" w:rsidRPr="007F7D1B" w:rsidRDefault="00B2343C" w:rsidP="009F0217">
            <w:pPr>
              <w:rPr>
                <w:color w:val="000000"/>
                <w:sz w:val="20"/>
                <w:szCs w:val="20"/>
                <w:lang w:val="sr-Cyrl-CS"/>
              </w:rPr>
            </w:pPr>
            <w:r w:rsidRPr="007F7D1B">
              <w:rPr>
                <w:color w:val="000000"/>
                <w:sz w:val="20"/>
                <w:szCs w:val="20"/>
                <w:lang w:val="sr-Cyrl-CS"/>
              </w:rPr>
              <w:t>МИНИСТАРСТВО ТРГОВИНЕ, ТУРИЗМА И ТЕЛЕКОМУНИКАЦИЈА</w:t>
            </w:r>
          </w:p>
        </w:tc>
        <w:tc>
          <w:tcPr>
            <w:tcW w:w="968" w:type="pct"/>
            <w:tcBorders>
              <w:top w:val="nil"/>
              <w:left w:val="nil"/>
              <w:bottom w:val="single" w:sz="4" w:space="0" w:color="000000"/>
              <w:right w:val="single" w:sz="4" w:space="0" w:color="000000"/>
            </w:tcBorders>
            <w:shd w:val="clear" w:color="auto" w:fill="auto"/>
            <w:vAlign w:val="center"/>
            <w:hideMark/>
          </w:tcPr>
          <w:p w14:paraId="491B3264" w14:textId="77777777" w:rsidR="00B2343C" w:rsidRPr="007F7D1B" w:rsidRDefault="00B2343C" w:rsidP="009F0217">
            <w:pPr>
              <w:rPr>
                <w:color w:val="000000"/>
                <w:sz w:val="20"/>
                <w:szCs w:val="20"/>
                <w:lang w:val="sr-Cyrl-CS"/>
              </w:rPr>
            </w:pPr>
            <w:r w:rsidRPr="007F7D1B">
              <w:rPr>
                <w:color w:val="000000"/>
                <w:sz w:val="20"/>
                <w:szCs w:val="20"/>
                <w:lang w:val="sr-Cyrl-CS"/>
              </w:rPr>
              <w:t> </w:t>
            </w:r>
          </w:p>
        </w:tc>
        <w:tc>
          <w:tcPr>
            <w:tcW w:w="790" w:type="pct"/>
            <w:tcBorders>
              <w:top w:val="nil"/>
              <w:left w:val="nil"/>
              <w:bottom w:val="single" w:sz="4" w:space="0" w:color="000000"/>
              <w:right w:val="single" w:sz="4" w:space="0" w:color="000000"/>
            </w:tcBorders>
            <w:shd w:val="clear" w:color="auto" w:fill="auto"/>
            <w:vAlign w:val="center"/>
            <w:hideMark/>
          </w:tcPr>
          <w:p w14:paraId="336908C9" w14:textId="77777777" w:rsidR="00B2343C" w:rsidRPr="007F7D1B" w:rsidRDefault="00B2343C" w:rsidP="009F0217">
            <w:pPr>
              <w:jc w:val="right"/>
              <w:rPr>
                <w:color w:val="000000"/>
                <w:sz w:val="20"/>
                <w:szCs w:val="20"/>
                <w:lang w:val="sr-Cyrl-CS"/>
              </w:rPr>
            </w:pPr>
            <w:r w:rsidRPr="007F7D1B">
              <w:rPr>
                <w:color w:val="000000"/>
                <w:sz w:val="20"/>
                <w:szCs w:val="20"/>
                <w:lang w:val="sr-Cyrl-CS"/>
              </w:rPr>
              <w:t>12.000.000</w:t>
            </w:r>
          </w:p>
        </w:tc>
      </w:tr>
      <w:tr w:rsidR="00B2343C" w:rsidRPr="007F7D1B" w14:paraId="2C979C63" w14:textId="77777777" w:rsidTr="009F0217">
        <w:trPr>
          <w:trHeight w:val="1020"/>
        </w:trPr>
        <w:tc>
          <w:tcPr>
            <w:tcW w:w="817" w:type="pct"/>
            <w:vMerge/>
            <w:tcBorders>
              <w:top w:val="nil"/>
              <w:left w:val="single" w:sz="4" w:space="0" w:color="000000"/>
              <w:bottom w:val="single" w:sz="4" w:space="0" w:color="000000"/>
              <w:right w:val="single" w:sz="4" w:space="0" w:color="000000"/>
            </w:tcBorders>
            <w:vAlign w:val="center"/>
            <w:hideMark/>
          </w:tcPr>
          <w:p w14:paraId="391BFF10" w14:textId="77777777" w:rsidR="00B2343C" w:rsidRPr="007F7D1B" w:rsidRDefault="00B2343C" w:rsidP="009F0217">
            <w:pPr>
              <w:rPr>
                <w:color w:val="000000"/>
                <w:sz w:val="20"/>
                <w:szCs w:val="20"/>
                <w:lang w:val="sr-Cyrl-CS"/>
              </w:rPr>
            </w:pPr>
          </w:p>
        </w:tc>
        <w:tc>
          <w:tcPr>
            <w:tcW w:w="1008" w:type="pct"/>
            <w:vMerge w:val="restart"/>
            <w:tcBorders>
              <w:top w:val="nil"/>
              <w:left w:val="single" w:sz="4" w:space="0" w:color="000000"/>
              <w:bottom w:val="single" w:sz="4" w:space="0" w:color="000000"/>
              <w:right w:val="single" w:sz="4" w:space="0" w:color="000000"/>
            </w:tcBorders>
            <w:shd w:val="clear" w:color="auto" w:fill="auto"/>
            <w:hideMark/>
          </w:tcPr>
          <w:p w14:paraId="0214DBC3" w14:textId="77777777" w:rsidR="00B2343C" w:rsidRPr="007F7D1B" w:rsidRDefault="00B2343C" w:rsidP="009F0217">
            <w:pPr>
              <w:rPr>
                <w:color w:val="000000"/>
                <w:sz w:val="20"/>
                <w:szCs w:val="20"/>
                <w:lang w:val="sr-Cyrl-CS"/>
              </w:rPr>
            </w:pPr>
            <w:r w:rsidRPr="007F7D1B">
              <w:rPr>
                <w:color w:val="000000"/>
                <w:sz w:val="20"/>
                <w:szCs w:val="20"/>
                <w:lang w:val="sr-Cyrl-CS"/>
              </w:rPr>
              <w:t xml:space="preserve">ИПА 2014 - Сектор подршке запошљавању младих и активној </w:t>
            </w:r>
            <w:proofErr w:type="spellStart"/>
            <w:r w:rsidRPr="007F7D1B">
              <w:rPr>
                <w:color w:val="000000"/>
                <w:sz w:val="20"/>
                <w:szCs w:val="20"/>
                <w:lang w:val="sr-Cyrl-CS"/>
              </w:rPr>
              <w:t>инклузији</w:t>
            </w:r>
            <w:proofErr w:type="spellEnd"/>
          </w:p>
        </w:tc>
        <w:tc>
          <w:tcPr>
            <w:tcW w:w="1417" w:type="pct"/>
            <w:tcBorders>
              <w:top w:val="nil"/>
              <w:left w:val="nil"/>
              <w:bottom w:val="single" w:sz="4" w:space="0" w:color="000000"/>
              <w:right w:val="single" w:sz="4" w:space="0" w:color="000000"/>
            </w:tcBorders>
            <w:shd w:val="clear" w:color="auto" w:fill="auto"/>
            <w:hideMark/>
          </w:tcPr>
          <w:p w14:paraId="753F7E3C" w14:textId="77777777" w:rsidR="00B2343C" w:rsidRPr="007F7D1B" w:rsidRDefault="00B2343C" w:rsidP="009F0217">
            <w:pPr>
              <w:rPr>
                <w:color w:val="000000"/>
                <w:sz w:val="20"/>
                <w:szCs w:val="20"/>
                <w:lang w:val="sr-Cyrl-CS"/>
              </w:rPr>
            </w:pPr>
            <w:r w:rsidRPr="007F7D1B">
              <w:rPr>
                <w:color w:val="000000"/>
                <w:sz w:val="20"/>
                <w:szCs w:val="20"/>
                <w:lang w:val="sr-Cyrl-CS"/>
              </w:rPr>
              <w:t>МИНИСТАРСТВО ГРАЂЕВИНАРСТВА, САОБРАЋАЈА И ИНФРАСТРУКТУРЕ</w:t>
            </w:r>
          </w:p>
        </w:tc>
        <w:tc>
          <w:tcPr>
            <w:tcW w:w="968" w:type="pct"/>
            <w:tcBorders>
              <w:top w:val="nil"/>
              <w:left w:val="nil"/>
              <w:bottom w:val="single" w:sz="4" w:space="0" w:color="000000"/>
              <w:right w:val="single" w:sz="4" w:space="0" w:color="000000"/>
            </w:tcBorders>
            <w:shd w:val="clear" w:color="auto" w:fill="auto"/>
            <w:vAlign w:val="center"/>
            <w:hideMark/>
          </w:tcPr>
          <w:p w14:paraId="1FDABF0F" w14:textId="77777777" w:rsidR="00B2343C" w:rsidRPr="007F7D1B" w:rsidRDefault="00B2343C" w:rsidP="009F0217">
            <w:pPr>
              <w:jc w:val="right"/>
              <w:rPr>
                <w:color w:val="000000"/>
                <w:sz w:val="20"/>
                <w:szCs w:val="20"/>
                <w:lang w:val="sr-Cyrl-CS"/>
              </w:rPr>
            </w:pPr>
            <w:r w:rsidRPr="007F7D1B">
              <w:rPr>
                <w:color w:val="000000"/>
                <w:sz w:val="20"/>
                <w:szCs w:val="20"/>
                <w:lang w:val="sr-Cyrl-CS"/>
              </w:rPr>
              <w:t>20.375.000</w:t>
            </w:r>
          </w:p>
        </w:tc>
        <w:tc>
          <w:tcPr>
            <w:tcW w:w="790" w:type="pct"/>
            <w:tcBorders>
              <w:top w:val="nil"/>
              <w:left w:val="nil"/>
              <w:bottom w:val="single" w:sz="4" w:space="0" w:color="000000"/>
              <w:right w:val="single" w:sz="4" w:space="0" w:color="000000"/>
            </w:tcBorders>
            <w:shd w:val="clear" w:color="auto" w:fill="auto"/>
            <w:vAlign w:val="center"/>
            <w:hideMark/>
          </w:tcPr>
          <w:p w14:paraId="25E06536" w14:textId="77777777" w:rsidR="00B2343C" w:rsidRPr="007F7D1B" w:rsidRDefault="00B2343C" w:rsidP="009F0217">
            <w:pPr>
              <w:jc w:val="right"/>
              <w:rPr>
                <w:color w:val="000000"/>
                <w:sz w:val="20"/>
                <w:szCs w:val="20"/>
                <w:lang w:val="sr-Cyrl-CS"/>
              </w:rPr>
            </w:pPr>
            <w:r w:rsidRPr="007F7D1B">
              <w:rPr>
                <w:color w:val="000000"/>
                <w:sz w:val="20"/>
                <w:szCs w:val="20"/>
                <w:lang w:val="sr-Cyrl-CS"/>
              </w:rPr>
              <w:t>183.367.000</w:t>
            </w:r>
          </w:p>
        </w:tc>
      </w:tr>
      <w:tr w:rsidR="00B2343C" w:rsidRPr="007F7D1B" w14:paraId="6BD9293C" w14:textId="77777777" w:rsidTr="009F0217">
        <w:trPr>
          <w:trHeight w:val="1530"/>
        </w:trPr>
        <w:tc>
          <w:tcPr>
            <w:tcW w:w="817" w:type="pct"/>
            <w:vMerge/>
            <w:tcBorders>
              <w:top w:val="nil"/>
              <w:left w:val="single" w:sz="4" w:space="0" w:color="000000"/>
              <w:bottom w:val="single" w:sz="4" w:space="0" w:color="000000"/>
              <w:right w:val="single" w:sz="4" w:space="0" w:color="000000"/>
            </w:tcBorders>
            <w:vAlign w:val="center"/>
            <w:hideMark/>
          </w:tcPr>
          <w:p w14:paraId="4F575EA7" w14:textId="77777777" w:rsidR="00B2343C" w:rsidRPr="007F7D1B" w:rsidRDefault="00B2343C" w:rsidP="009F0217">
            <w:pPr>
              <w:rPr>
                <w:color w:val="000000"/>
                <w:sz w:val="20"/>
                <w:szCs w:val="20"/>
                <w:lang w:val="sr-Cyrl-CS"/>
              </w:rPr>
            </w:pPr>
          </w:p>
        </w:tc>
        <w:tc>
          <w:tcPr>
            <w:tcW w:w="1008" w:type="pct"/>
            <w:vMerge/>
            <w:tcBorders>
              <w:top w:val="nil"/>
              <w:left w:val="single" w:sz="4" w:space="0" w:color="000000"/>
              <w:bottom w:val="single" w:sz="4" w:space="0" w:color="000000"/>
              <w:right w:val="single" w:sz="4" w:space="0" w:color="000000"/>
            </w:tcBorders>
            <w:vAlign w:val="center"/>
            <w:hideMark/>
          </w:tcPr>
          <w:p w14:paraId="65D6FA97" w14:textId="77777777" w:rsidR="00B2343C" w:rsidRPr="007F7D1B" w:rsidRDefault="00B2343C" w:rsidP="009F0217">
            <w:pPr>
              <w:rPr>
                <w:color w:val="000000"/>
                <w:sz w:val="20"/>
                <w:szCs w:val="20"/>
                <w:lang w:val="sr-Cyrl-CS"/>
              </w:rPr>
            </w:pPr>
          </w:p>
        </w:tc>
        <w:tc>
          <w:tcPr>
            <w:tcW w:w="1417" w:type="pct"/>
            <w:tcBorders>
              <w:top w:val="nil"/>
              <w:left w:val="nil"/>
              <w:bottom w:val="single" w:sz="4" w:space="0" w:color="000000"/>
              <w:right w:val="single" w:sz="4" w:space="0" w:color="000000"/>
            </w:tcBorders>
            <w:shd w:val="clear" w:color="auto" w:fill="auto"/>
            <w:hideMark/>
          </w:tcPr>
          <w:p w14:paraId="03586F77" w14:textId="77777777" w:rsidR="00B2343C" w:rsidRPr="007F7D1B" w:rsidRDefault="00B2343C" w:rsidP="009F0217">
            <w:pPr>
              <w:rPr>
                <w:color w:val="000000"/>
                <w:sz w:val="20"/>
                <w:szCs w:val="20"/>
                <w:lang w:val="sr-Cyrl-CS"/>
              </w:rPr>
            </w:pPr>
            <w:r w:rsidRPr="007F7D1B">
              <w:rPr>
                <w:color w:val="000000"/>
                <w:sz w:val="20"/>
                <w:szCs w:val="20"/>
                <w:lang w:val="sr-Cyrl-CS"/>
              </w:rPr>
              <w:t>МИНИСТАРСТВО ЗА РАД, ЗАПОШЉАВАЊЕ, БОРАЧКА И СОЦИЈАЛНА ПИТАЊА</w:t>
            </w:r>
          </w:p>
        </w:tc>
        <w:tc>
          <w:tcPr>
            <w:tcW w:w="968" w:type="pct"/>
            <w:tcBorders>
              <w:top w:val="nil"/>
              <w:left w:val="nil"/>
              <w:bottom w:val="single" w:sz="4" w:space="0" w:color="000000"/>
              <w:right w:val="single" w:sz="4" w:space="0" w:color="000000"/>
            </w:tcBorders>
            <w:shd w:val="clear" w:color="auto" w:fill="auto"/>
            <w:vAlign w:val="center"/>
            <w:hideMark/>
          </w:tcPr>
          <w:p w14:paraId="72B8DE53" w14:textId="77777777" w:rsidR="00B2343C" w:rsidRPr="007F7D1B" w:rsidRDefault="00B2343C" w:rsidP="009F0217">
            <w:pPr>
              <w:jc w:val="right"/>
              <w:rPr>
                <w:color w:val="000000"/>
                <w:sz w:val="20"/>
                <w:szCs w:val="20"/>
                <w:lang w:val="sr-Cyrl-CS"/>
              </w:rPr>
            </w:pPr>
            <w:r w:rsidRPr="007F7D1B">
              <w:rPr>
                <w:color w:val="000000"/>
                <w:sz w:val="20"/>
                <w:szCs w:val="20"/>
                <w:lang w:val="sr-Cyrl-CS"/>
              </w:rPr>
              <w:t>10.231.000</w:t>
            </w:r>
          </w:p>
        </w:tc>
        <w:tc>
          <w:tcPr>
            <w:tcW w:w="790" w:type="pct"/>
            <w:tcBorders>
              <w:top w:val="nil"/>
              <w:left w:val="nil"/>
              <w:bottom w:val="single" w:sz="4" w:space="0" w:color="000000"/>
              <w:right w:val="single" w:sz="4" w:space="0" w:color="000000"/>
            </w:tcBorders>
            <w:shd w:val="clear" w:color="auto" w:fill="auto"/>
            <w:vAlign w:val="center"/>
            <w:hideMark/>
          </w:tcPr>
          <w:p w14:paraId="39361BE6" w14:textId="77777777" w:rsidR="00B2343C" w:rsidRPr="007F7D1B" w:rsidRDefault="00B2343C" w:rsidP="009F0217">
            <w:pPr>
              <w:jc w:val="right"/>
              <w:rPr>
                <w:color w:val="000000"/>
                <w:sz w:val="20"/>
                <w:szCs w:val="20"/>
                <w:lang w:val="sr-Cyrl-CS"/>
              </w:rPr>
            </w:pPr>
            <w:r w:rsidRPr="007F7D1B">
              <w:rPr>
                <w:color w:val="000000"/>
                <w:sz w:val="20"/>
                <w:szCs w:val="20"/>
                <w:lang w:val="sr-Cyrl-CS"/>
              </w:rPr>
              <w:t>110.066.000</w:t>
            </w:r>
          </w:p>
        </w:tc>
      </w:tr>
      <w:tr w:rsidR="00B2343C" w:rsidRPr="007F7D1B" w14:paraId="2A62D456" w14:textId="77777777" w:rsidTr="009F0217">
        <w:trPr>
          <w:trHeight w:val="765"/>
        </w:trPr>
        <w:tc>
          <w:tcPr>
            <w:tcW w:w="817" w:type="pct"/>
            <w:vMerge/>
            <w:tcBorders>
              <w:top w:val="nil"/>
              <w:left w:val="single" w:sz="4" w:space="0" w:color="000000"/>
              <w:bottom w:val="single" w:sz="4" w:space="0" w:color="000000"/>
              <w:right w:val="single" w:sz="4" w:space="0" w:color="000000"/>
            </w:tcBorders>
            <w:vAlign w:val="center"/>
            <w:hideMark/>
          </w:tcPr>
          <w:p w14:paraId="050FC51B" w14:textId="77777777" w:rsidR="00B2343C" w:rsidRPr="007F7D1B" w:rsidRDefault="00B2343C" w:rsidP="009F0217">
            <w:pPr>
              <w:rPr>
                <w:color w:val="000000"/>
                <w:sz w:val="20"/>
                <w:szCs w:val="20"/>
                <w:lang w:val="sr-Cyrl-CS"/>
              </w:rPr>
            </w:pPr>
          </w:p>
        </w:tc>
        <w:tc>
          <w:tcPr>
            <w:tcW w:w="1008" w:type="pct"/>
            <w:vMerge/>
            <w:tcBorders>
              <w:top w:val="nil"/>
              <w:left w:val="single" w:sz="4" w:space="0" w:color="000000"/>
              <w:bottom w:val="single" w:sz="4" w:space="0" w:color="000000"/>
              <w:right w:val="single" w:sz="4" w:space="0" w:color="000000"/>
            </w:tcBorders>
            <w:vAlign w:val="center"/>
            <w:hideMark/>
          </w:tcPr>
          <w:p w14:paraId="49095C46" w14:textId="77777777" w:rsidR="00B2343C" w:rsidRPr="007F7D1B" w:rsidRDefault="00B2343C" w:rsidP="009F0217">
            <w:pPr>
              <w:rPr>
                <w:color w:val="000000"/>
                <w:sz w:val="20"/>
                <w:szCs w:val="20"/>
                <w:lang w:val="sr-Cyrl-CS"/>
              </w:rPr>
            </w:pPr>
          </w:p>
        </w:tc>
        <w:tc>
          <w:tcPr>
            <w:tcW w:w="1417" w:type="pct"/>
            <w:tcBorders>
              <w:top w:val="nil"/>
              <w:left w:val="nil"/>
              <w:bottom w:val="single" w:sz="4" w:space="0" w:color="000000"/>
              <w:right w:val="single" w:sz="4" w:space="0" w:color="000000"/>
            </w:tcBorders>
            <w:shd w:val="clear" w:color="auto" w:fill="auto"/>
            <w:hideMark/>
          </w:tcPr>
          <w:p w14:paraId="0725BD81" w14:textId="77777777" w:rsidR="00B2343C" w:rsidRPr="007F7D1B" w:rsidRDefault="00B2343C" w:rsidP="009F0217">
            <w:pPr>
              <w:rPr>
                <w:color w:val="000000"/>
                <w:sz w:val="20"/>
                <w:szCs w:val="20"/>
                <w:lang w:val="sr-Cyrl-CS"/>
              </w:rPr>
            </w:pPr>
            <w:r w:rsidRPr="007F7D1B">
              <w:rPr>
                <w:color w:val="000000"/>
                <w:sz w:val="20"/>
                <w:szCs w:val="20"/>
                <w:lang w:val="sr-Cyrl-CS"/>
              </w:rPr>
              <w:t>МИНИСТАРСТВО ОМЛАДИНЕ И СПОРТА</w:t>
            </w:r>
          </w:p>
        </w:tc>
        <w:tc>
          <w:tcPr>
            <w:tcW w:w="968" w:type="pct"/>
            <w:tcBorders>
              <w:top w:val="nil"/>
              <w:left w:val="nil"/>
              <w:bottom w:val="single" w:sz="4" w:space="0" w:color="000000"/>
              <w:right w:val="single" w:sz="4" w:space="0" w:color="000000"/>
            </w:tcBorders>
            <w:shd w:val="clear" w:color="auto" w:fill="auto"/>
            <w:vAlign w:val="center"/>
            <w:hideMark/>
          </w:tcPr>
          <w:p w14:paraId="4DE3A9B2" w14:textId="77777777" w:rsidR="00B2343C" w:rsidRPr="007F7D1B" w:rsidRDefault="00B2343C" w:rsidP="009F0217">
            <w:pPr>
              <w:jc w:val="right"/>
              <w:rPr>
                <w:color w:val="000000"/>
                <w:sz w:val="20"/>
                <w:szCs w:val="20"/>
                <w:lang w:val="sr-Cyrl-CS"/>
              </w:rPr>
            </w:pPr>
            <w:r w:rsidRPr="007F7D1B">
              <w:rPr>
                <w:color w:val="000000"/>
                <w:sz w:val="20"/>
                <w:szCs w:val="20"/>
                <w:lang w:val="sr-Cyrl-CS"/>
              </w:rPr>
              <w:t>7.493.000</w:t>
            </w:r>
          </w:p>
        </w:tc>
        <w:tc>
          <w:tcPr>
            <w:tcW w:w="790" w:type="pct"/>
            <w:tcBorders>
              <w:top w:val="nil"/>
              <w:left w:val="nil"/>
              <w:bottom w:val="single" w:sz="4" w:space="0" w:color="000000"/>
              <w:right w:val="single" w:sz="4" w:space="0" w:color="000000"/>
            </w:tcBorders>
            <w:shd w:val="clear" w:color="auto" w:fill="auto"/>
            <w:vAlign w:val="center"/>
            <w:hideMark/>
          </w:tcPr>
          <w:p w14:paraId="31F1F578" w14:textId="77777777" w:rsidR="00B2343C" w:rsidRPr="007F7D1B" w:rsidRDefault="00B2343C" w:rsidP="009F0217">
            <w:pPr>
              <w:jc w:val="right"/>
              <w:rPr>
                <w:color w:val="000000"/>
                <w:sz w:val="20"/>
                <w:szCs w:val="20"/>
                <w:lang w:val="sr-Cyrl-CS"/>
              </w:rPr>
            </w:pPr>
            <w:r w:rsidRPr="007F7D1B">
              <w:rPr>
                <w:color w:val="000000"/>
                <w:sz w:val="20"/>
                <w:szCs w:val="20"/>
                <w:lang w:val="sr-Cyrl-CS"/>
              </w:rPr>
              <w:t>67.432.000</w:t>
            </w:r>
          </w:p>
        </w:tc>
      </w:tr>
      <w:tr w:rsidR="00B2343C" w:rsidRPr="007F7D1B" w14:paraId="031D04A3" w14:textId="77777777" w:rsidTr="009F0217">
        <w:trPr>
          <w:trHeight w:val="1020"/>
        </w:trPr>
        <w:tc>
          <w:tcPr>
            <w:tcW w:w="817" w:type="pct"/>
            <w:vMerge/>
            <w:tcBorders>
              <w:top w:val="nil"/>
              <w:left w:val="single" w:sz="4" w:space="0" w:color="000000"/>
              <w:bottom w:val="single" w:sz="4" w:space="0" w:color="000000"/>
              <w:right w:val="single" w:sz="4" w:space="0" w:color="000000"/>
            </w:tcBorders>
            <w:vAlign w:val="center"/>
            <w:hideMark/>
          </w:tcPr>
          <w:p w14:paraId="2C78B59E" w14:textId="77777777" w:rsidR="00B2343C" w:rsidRPr="007F7D1B" w:rsidRDefault="00B2343C" w:rsidP="009F0217">
            <w:pPr>
              <w:rPr>
                <w:color w:val="000000"/>
                <w:sz w:val="20"/>
                <w:szCs w:val="20"/>
                <w:lang w:val="sr-Cyrl-CS"/>
              </w:rPr>
            </w:pPr>
          </w:p>
        </w:tc>
        <w:tc>
          <w:tcPr>
            <w:tcW w:w="1008" w:type="pct"/>
            <w:vMerge/>
            <w:tcBorders>
              <w:top w:val="nil"/>
              <w:left w:val="single" w:sz="4" w:space="0" w:color="000000"/>
              <w:bottom w:val="single" w:sz="4" w:space="0" w:color="000000"/>
              <w:right w:val="single" w:sz="4" w:space="0" w:color="000000"/>
            </w:tcBorders>
            <w:vAlign w:val="center"/>
            <w:hideMark/>
          </w:tcPr>
          <w:p w14:paraId="2DDC4817" w14:textId="77777777" w:rsidR="00B2343C" w:rsidRPr="007F7D1B" w:rsidRDefault="00B2343C" w:rsidP="009F0217">
            <w:pPr>
              <w:rPr>
                <w:color w:val="000000"/>
                <w:sz w:val="20"/>
                <w:szCs w:val="20"/>
                <w:lang w:val="sr-Cyrl-CS"/>
              </w:rPr>
            </w:pPr>
          </w:p>
        </w:tc>
        <w:tc>
          <w:tcPr>
            <w:tcW w:w="1417" w:type="pct"/>
            <w:tcBorders>
              <w:top w:val="nil"/>
              <w:left w:val="nil"/>
              <w:bottom w:val="single" w:sz="4" w:space="0" w:color="000000"/>
              <w:right w:val="single" w:sz="4" w:space="0" w:color="000000"/>
            </w:tcBorders>
            <w:shd w:val="clear" w:color="auto" w:fill="auto"/>
            <w:hideMark/>
          </w:tcPr>
          <w:p w14:paraId="76C65E16" w14:textId="77777777" w:rsidR="00B2343C" w:rsidRPr="007F7D1B" w:rsidRDefault="00B2343C" w:rsidP="009F0217">
            <w:pPr>
              <w:rPr>
                <w:color w:val="000000"/>
                <w:sz w:val="20"/>
                <w:szCs w:val="20"/>
                <w:lang w:val="sr-Cyrl-CS"/>
              </w:rPr>
            </w:pPr>
            <w:r w:rsidRPr="007F7D1B">
              <w:rPr>
                <w:color w:val="000000"/>
                <w:sz w:val="20"/>
                <w:szCs w:val="20"/>
                <w:lang w:val="sr-Cyrl-CS"/>
              </w:rPr>
              <w:t>МИНИСТАРСТВО ПРОСВЕТЕ, НАУКЕ И ТЕХНОЛОШКОГ РАЗВОЈА</w:t>
            </w:r>
          </w:p>
        </w:tc>
        <w:tc>
          <w:tcPr>
            <w:tcW w:w="968" w:type="pct"/>
            <w:tcBorders>
              <w:top w:val="nil"/>
              <w:left w:val="nil"/>
              <w:bottom w:val="single" w:sz="4" w:space="0" w:color="000000"/>
              <w:right w:val="single" w:sz="4" w:space="0" w:color="000000"/>
            </w:tcBorders>
            <w:shd w:val="clear" w:color="auto" w:fill="auto"/>
            <w:vAlign w:val="center"/>
            <w:hideMark/>
          </w:tcPr>
          <w:p w14:paraId="331479FD" w14:textId="77777777" w:rsidR="00B2343C" w:rsidRPr="007F7D1B" w:rsidRDefault="00B2343C" w:rsidP="009F0217">
            <w:pPr>
              <w:rPr>
                <w:color w:val="000000"/>
                <w:sz w:val="20"/>
                <w:szCs w:val="20"/>
                <w:lang w:val="sr-Cyrl-CS"/>
              </w:rPr>
            </w:pPr>
            <w:r w:rsidRPr="007F7D1B">
              <w:rPr>
                <w:color w:val="000000"/>
                <w:sz w:val="20"/>
                <w:szCs w:val="20"/>
                <w:lang w:val="sr-Cyrl-CS"/>
              </w:rPr>
              <w:t> </w:t>
            </w:r>
          </w:p>
        </w:tc>
        <w:tc>
          <w:tcPr>
            <w:tcW w:w="790" w:type="pct"/>
            <w:tcBorders>
              <w:top w:val="nil"/>
              <w:left w:val="nil"/>
              <w:bottom w:val="single" w:sz="4" w:space="0" w:color="000000"/>
              <w:right w:val="single" w:sz="4" w:space="0" w:color="000000"/>
            </w:tcBorders>
            <w:shd w:val="clear" w:color="auto" w:fill="auto"/>
            <w:vAlign w:val="center"/>
            <w:hideMark/>
          </w:tcPr>
          <w:p w14:paraId="3398AC76" w14:textId="77777777" w:rsidR="00B2343C" w:rsidRPr="007F7D1B" w:rsidRDefault="00B2343C" w:rsidP="009F0217">
            <w:pPr>
              <w:jc w:val="right"/>
              <w:rPr>
                <w:color w:val="000000"/>
                <w:sz w:val="20"/>
                <w:szCs w:val="20"/>
                <w:lang w:val="sr-Cyrl-CS"/>
              </w:rPr>
            </w:pPr>
            <w:r w:rsidRPr="007F7D1B">
              <w:rPr>
                <w:color w:val="000000"/>
                <w:sz w:val="20"/>
                <w:szCs w:val="20"/>
                <w:lang w:val="sr-Cyrl-CS"/>
              </w:rPr>
              <w:t>63.515.000</w:t>
            </w:r>
          </w:p>
        </w:tc>
      </w:tr>
      <w:tr w:rsidR="00B2343C" w:rsidRPr="007F7D1B" w14:paraId="3B32EA27" w14:textId="77777777" w:rsidTr="009F0217">
        <w:trPr>
          <w:trHeight w:val="765"/>
        </w:trPr>
        <w:tc>
          <w:tcPr>
            <w:tcW w:w="817" w:type="pct"/>
            <w:vMerge/>
            <w:tcBorders>
              <w:top w:val="nil"/>
              <w:left w:val="single" w:sz="4" w:space="0" w:color="000000"/>
              <w:bottom w:val="single" w:sz="4" w:space="0" w:color="000000"/>
              <w:right w:val="single" w:sz="4" w:space="0" w:color="000000"/>
            </w:tcBorders>
            <w:vAlign w:val="center"/>
            <w:hideMark/>
          </w:tcPr>
          <w:p w14:paraId="0B47858F" w14:textId="77777777" w:rsidR="00B2343C" w:rsidRPr="007F7D1B" w:rsidRDefault="00B2343C" w:rsidP="009F0217">
            <w:pPr>
              <w:rPr>
                <w:color w:val="000000"/>
                <w:sz w:val="20"/>
                <w:szCs w:val="20"/>
                <w:lang w:val="sr-Cyrl-CS"/>
              </w:rPr>
            </w:pPr>
          </w:p>
        </w:tc>
        <w:tc>
          <w:tcPr>
            <w:tcW w:w="1008" w:type="pct"/>
            <w:vMerge w:val="restart"/>
            <w:tcBorders>
              <w:top w:val="nil"/>
              <w:left w:val="single" w:sz="4" w:space="0" w:color="000000"/>
              <w:bottom w:val="single" w:sz="4" w:space="0" w:color="000000"/>
              <w:right w:val="single" w:sz="4" w:space="0" w:color="000000"/>
            </w:tcBorders>
            <w:shd w:val="clear" w:color="auto" w:fill="auto"/>
            <w:hideMark/>
          </w:tcPr>
          <w:p w14:paraId="51DB7619" w14:textId="77777777" w:rsidR="00B2343C" w:rsidRPr="007F7D1B" w:rsidRDefault="00B2343C" w:rsidP="009F0217">
            <w:pPr>
              <w:rPr>
                <w:color w:val="000000"/>
                <w:sz w:val="20"/>
                <w:szCs w:val="20"/>
                <w:lang w:val="sr-Cyrl-CS"/>
              </w:rPr>
            </w:pPr>
            <w:r w:rsidRPr="007F7D1B">
              <w:rPr>
                <w:color w:val="000000"/>
                <w:sz w:val="20"/>
                <w:szCs w:val="20"/>
                <w:lang w:val="sr-Cyrl-CS"/>
              </w:rPr>
              <w:t xml:space="preserve">ИПА 2014 - Сектор </w:t>
            </w:r>
            <w:proofErr w:type="spellStart"/>
            <w:r w:rsidRPr="007F7D1B">
              <w:rPr>
                <w:color w:val="000000"/>
                <w:sz w:val="20"/>
                <w:szCs w:val="20"/>
                <w:lang w:val="sr-Cyrl-CS"/>
              </w:rPr>
              <w:t>целоживотног</w:t>
            </w:r>
            <w:proofErr w:type="spellEnd"/>
            <w:r w:rsidRPr="007F7D1B">
              <w:rPr>
                <w:color w:val="000000"/>
                <w:sz w:val="20"/>
                <w:szCs w:val="20"/>
                <w:lang w:val="sr-Cyrl-CS"/>
              </w:rPr>
              <w:t xml:space="preserve"> учења</w:t>
            </w:r>
          </w:p>
        </w:tc>
        <w:tc>
          <w:tcPr>
            <w:tcW w:w="1417" w:type="pct"/>
            <w:tcBorders>
              <w:top w:val="nil"/>
              <w:left w:val="nil"/>
              <w:bottom w:val="single" w:sz="4" w:space="0" w:color="000000"/>
              <w:right w:val="single" w:sz="4" w:space="0" w:color="000000"/>
            </w:tcBorders>
            <w:shd w:val="clear" w:color="auto" w:fill="auto"/>
            <w:hideMark/>
          </w:tcPr>
          <w:p w14:paraId="6B4E81EC" w14:textId="77777777" w:rsidR="00B2343C" w:rsidRPr="007F7D1B" w:rsidRDefault="00B2343C" w:rsidP="009F0217">
            <w:pPr>
              <w:rPr>
                <w:color w:val="000000"/>
                <w:sz w:val="20"/>
                <w:szCs w:val="20"/>
                <w:lang w:val="sr-Cyrl-CS"/>
              </w:rPr>
            </w:pPr>
            <w:r w:rsidRPr="007F7D1B">
              <w:rPr>
                <w:color w:val="000000"/>
                <w:sz w:val="20"/>
                <w:szCs w:val="20"/>
                <w:lang w:val="sr-Cyrl-CS"/>
              </w:rPr>
              <w:t>МИНИСТАРСТВО ОМЛАДИНЕ И СПОРТА</w:t>
            </w:r>
          </w:p>
        </w:tc>
        <w:tc>
          <w:tcPr>
            <w:tcW w:w="968" w:type="pct"/>
            <w:tcBorders>
              <w:top w:val="nil"/>
              <w:left w:val="nil"/>
              <w:bottom w:val="single" w:sz="4" w:space="0" w:color="000000"/>
              <w:right w:val="single" w:sz="4" w:space="0" w:color="000000"/>
            </w:tcBorders>
            <w:shd w:val="clear" w:color="auto" w:fill="auto"/>
            <w:vAlign w:val="center"/>
            <w:hideMark/>
          </w:tcPr>
          <w:p w14:paraId="3DDB3E62" w14:textId="77777777" w:rsidR="00B2343C" w:rsidRPr="007F7D1B" w:rsidRDefault="00B2343C" w:rsidP="009F0217">
            <w:pPr>
              <w:jc w:val="right"/>
              <w:rPr>
                <w:color w:val="000000"/>
                <w:sz w:val="20"/>
                <w:szCs w:val="20"/>
                <w:lang w:val="sr-Cyrl-CS"/>
              </w:rPr>
            </w:pPr>
            <w:r w:rsidRPr="007F7D1B">
              <w:rPr>
                <w:color w:val="000000"/>
                <w:sz w:val="20"/>
                <w:szCs w:val="20"/>
                <w:lang w:val="sr-Cyrl-CS"/>
              </w:rPr>
              <w:t>1.080.000</w:t>
            </w:r>
          </w:p>
        </w:tc>
        <w:tc>
          <w:tcPr>
            <w:tcW w:w="790" w:type="pct"/>
            <w:tcBorders>
              <w:top w:val="nil"/>
              <w:left w:val="nil"/>
              <w:bottom w:val="single" w:sz="4" w:space="0" w:color="000000"/>
              <w:right w:val="single" w:sz="4" w:space="0" w:color="000000"/>
            </w:tcBorders>
            <w:shd w:val="clear" w:color="auto" w:fill="auto"/>
            <w:vAlign w:val="center"/>
            <w:hideMark/>
          </w:tcPr>
          <w:p w14:paraId="1EF514FD" w14:textId="77777777" w:rsidR="00B2343C" w:rsidRPr="007F7D1B" w:rsidRDefault="00B2343C" w:rsidP="009F0217">
            <w:pPr>
              <w:jc w:val="right"/>
              <w:rPr>
                <w:color w:val="000000"/>
                <w:sz w:val="20"/>
                <w:szCs w:val="20"/>
                <w:lang w:val="sr-Cyrl-CS"/>
              </w:rPr>
            </w:pPr>
            <w:r w:rsidRPr="007F7D1B">
              <w:rPr>
                <w:color w:val="000000"/>
                <w:sz w:val="20"/>
                <w:szCs w:val="20"/>
                <w:lang w:val="sr-Cyrl-CS"/>
              </w:rPr>
              <w:t>6.461.000</w:t>
            </w:r>
          </w:p>
        </w:tc>
      </w:tr>
      <w:tr w:rsidR="00B2343C" w:rsidRPr="007F7D1B" w14:paraId="07D64CFD" w14:textId="77777777" w:rsidTr="009F0217">
        <w:trPr>
          <w:trHeight w:val="1020"/>
        </w:trPr>
        <w:tc>
          <w:tcPr>
            <w:tcW w:w="817" w:type="pct"/>
            <w:vMerge/>
            <w:tcBorders>
              <w:top w:val="nil"/>
              <w:left w:val="single" w:sz="4" w:space="0" w:color="000000"/>
              <w:bottom w:val="single" w:sz="4" w:space="0" w:color="000000"/>
              <w:right w:val="single" w:sz="4" w:space="0" w:color="000000"/>
            </w:tcBorders>
            <w:vAlign w:val="center"/>
            <w:hideMark/>
          </w:tcPr>
          <w:p w14:paraId="2B4DB582" w14:textId="77777777" w:rsidR="00B2343C" w:rsidRPr="007F7D1B" w:rsidRDefault="00B2343C" w:rsidP="009F0217">
            <w:pPr>
              <w:rPr>
                <w:color w:val="000000"/>
                <w:sz w:val="20"/>
                <w:szCs w:val="20"/>
                <w:lang w:val="sr-Cyrl-CS"/>
              </w:rPr>
            </w:pPr>
          </w:p>
        </w:tc>
        <w:tc>
          <w:tcPr>
            <w:tcW w:w="1008" w:type="pct"/>
            <w:vMerge/>
            <w:tcBorders>
              <w:top w:val="nil"/>
              <w:left w:val="single" w:sz="4" w:space="0" w:color="000000"/>
              <w:bottom w:val="single" w:sz="4" w:space="0" w:color="000000"/>
              <w:right w:val="single" w:sz="4" w:space="0" w:color="000000"/>
            </w:tcBorders>
            <w:vAlign w:val="center"/>
            <w:hideMark/>
          </w:tcPr>
          <w:p w14:paraId="5F38FFCF" w14:textId="77777777" w:rsidR="00B2343C" w:rsidRPr="007F7D1B" w:rsidRDefault="00B2343C" w:rsidP="009F0217">
            <w:pPr>
              <w:rPr>
                <w:color w:val="000000"/>
                <w:sz w:val="20"/>
                <w:szCs w:val="20"/>
                <w:lang w:val="sr-Cyrl-CS"/>
              </w:rPr>
            </w:pPr>
          </w:p>
        </w:tc>
        <w:tc>
          <w:tcPr>
            <w:tcW w:w="1417" w:type="pct"/>
            <w:tcBorders>
              <w:top w:val="nil"/>
              <w:left w:val="nil"/>
              <w:bottom w:val="single" w:sz="4" w:space="0" w:color="000000"/>
              <w:right w:val="single" w:sz="4" w:space="0" w:color="000000"/>
            </w:tcBorders>
            <w:shd w:val="clear" w:color="auto" w:fill="auto"/>
            <w:hideMark/>
          </w:tcPr>
          <w:p w14:paraId="28BAA242" w14:textId="77777777" w:rsidR="00B2343C" w:rsidRPr="007F7D1B" w:rsidRDefault="00B2343C" w:rsidP="009F0217">
            <w:pPr>
              <w:rPr>
                <w:color w:val="000000"/>
                <w:sz w:val="20"/>
                <w:szCs w:val="20"/>
                <w:lang w:val="sr-Cyrl-CS"/>
              </w:rPr>
            </w:pPr>
            <w:r w:rsidRPr="007F7D1B">
              <w:rPr>
                <w:color w:val="000000"/>
                <w:sz w:val="20"/>
                <w:szCs w:val="20"/>
                <w:lang w:val="sr-Cyrl-CS"/>
              </w:rPr>
              <w:t>МИНИСТАРСТВО ПРОСВЕТЕ, НАУКЕ И ТЕХНОЛОШКОГ РАЗВОЈА</w:t>
            </w:r>
          </w:p>
        </w:tc>
        <w:tc>
          <w:tcPr>
            <w:tcW w:w="968" w:type="pct"/>
            <w:tcBorders>
              <w:top w:val="nil"/>
              <w:left w:val="nil"/>
              <w:bottom w:val="single" w:sz="4" w:space="0" w:color="000000"/>
              <w:right w:val="single" w:sz="4" w:space="0" w:color="000000"/>
            </w:tcBorders>
            <w:shd w:val="clear" w:color="auto" w:fill="auto"/>
            <w:vAlign w:val="center"/>
            <w:hideMark/>
          </w:tcPr>
          <w:p w14:paraId="1AEF93B2" w14:textId="77777777" w:rsidR="00B2343C" w:rsidRPr="007F7D1B" w:rsidRDefault="00B2343C" w:rsidP="009F0217">
            <w:pPr>
              <w:rPr>
                <w:color w:val="000000"/>
                <w:sz w:val="20"/>
                <w:szCs w:val="20"/>
                <w:lang w:val="sr-Cyrl-CS"/>
              </w:rPr>
            </w:pPr>
            <w:r w:rsidRPr="007F7D1B">
              <w:rPr>
                <w:color w:val="000000"/>
                <w:sz w:val="20"/>
                <w:szCs w:val="20"/>
                <w:lang w:val="sr-Cyrl-CS"/>
              </w:rPr>
              <w:t> </w:t>
            </w:r>
          </w:p>
        </w:tc>
        <w:tc>
          <w:tcPr>
            <w:tcW w:w="790" w:type="pct"/>
            <w:tcBorders>
              <w:top w:val="nil"/>
              <w:left w:val="nil"/>
              <w:bottom w:val="single" w:sz="4" w:space="0" w:color="000000"/>
              <w:right w:val="single" w:sz="4" w:space="0" w:color="000000"/>
            </w:tcBorders>
            <w:shd w:val="clear" w:color="auto" w:fill="auto"/>
            <w:vAlign w:val="center"/>
            <w:hideMark/>
          </w:tcPr>
          <w:p w14:paraId="7401E5B5" w14:textId="77777777" w:rsidR="00B2343C" w:rsidRPr="007F7D1B" w:rsidRDefault="00B2343C" w:rsidP="009F0217">
            <w:pPr>
              <w:jc w:val="right"/>
              <w:rPr>
                <w:color w:val="000000"/>
                <w:sz w:val="20"/>
                <w:szCs w:val="20"/>
                <w:lang w:val="sr-Cyrl-CS"/>
              </w:rPr>
            </w:pPr>
            <w:r w:rsidRPr="007F7D1B">
              <w:rPr>
                <w:color w:val="000000"/>
                <w:sz w:val="20"/>
                <w:szCs w:val="20"/>
                <w:lang w:val="sr-Cyrl-CS"/>
              </w:rPr>
              <w:t>302.278.000</w:t>
            </w:r>
          </w:p>
        </w:tc>
      </w:tr>
      <w:tr w:rsidR="00B2343C" w:rsidRPr="007F7D1B" w14:paraId="7251BDDF" w14:textId="77777777" w:rsidTr="009F0217">
        <w:trPr>
          <w:trHeight w:val="765"/>
        </w:trPr>
        <w:tc>
          <w:tcPr>
            <w:tcW w:w="817" w:type="pct"/>
            <w:vMerge/>
            <w:tcBorders>
              <w:top w:val="nil"/>
              <w:left w:val="single" w:sz="4" w:space="0" w:color="000000"/>
              <w:bottom w:val="single" w:sz="4" w:space="0" w:color="000000"/>
              <w:right w:val="single" w:sz="4" w:space="0" w:color="000000"/>
            </w:tcBorders>
            <w:vAlign w:val="center"/>
            <w:hideMark/>
          </w:tcPr>
          <w:p w14:paraId="43543FAE" w14:textId="77777777" w:rsidR="00B2343C" w:rsidRPr="007F7D1B" w:rsidRDefault="00B2343C" w:rsidP="009F0217">
            <w:pPr>
              <w:rPr>
                <w:color w:val="000000"/>
                <w:sz w:val="20"/>
                <w:szCs w:val="20"/>
                <w:lang w:val="sr-Cyrl-CS"/>
              </w:rPr>
            </w:pPr>
          </w:p>
        </w:tc>
        <w:tc>
          <w:tcPr>
            <w:tcW w:w="1008" w:type="pct"/>
            <w:tcBorders>
              <w:top w:val="nil"/>
              <w:left w:val="nil"/>
              <w:bottom w:val="single" w:sz="4" w:space="0" w:color="000000"/>
              <w:right w:val="single" w:sz="4" w:space="0" w:color="000000"/>
            </w:tcBorders>
            <w:shd w:val="clear" w:color="auto" w:fill="auto"/>
            <w:hideMark/>
          </w:tcPr>
          <w:p w14:paraId="121BD1C7" w14:textId="77777777" w:rsidR="00B2343C" w:rsidRPr="007F7D1B" w:rsidRDefault="00B2343C" w:rsidP="009F0217">
            <w:pPr>
              <w:rPr>
                <w:color w:val="000000"/>
                <w:sz w:val="20"/>
                <w:szCs w:val="20"/>
                <w:lang w:val="sr-Cyrl-CS"/>
              </w:rPr>
            </w:pPr>
            <w:r w:rsidRPr="007F7D1B">
              <w:rPr>
                <w:color w:val="000000"/>
                <w:sz w:val="20"/>
                <w:szCs w:val="20"/>
                <w:lang w:val="sr-Cyrl-CS"/>
              </w:rPr>
              <w:t>ИПА 2014 - Енергетски сектор</w:t>
            </w:r>
          </w:p>
        </w:tc>
        <w:tc>
          <w:tcPr>
            <w:tcW w:w="1417" w:type="pct"/>
            <w:tcBorders>
              <w:top w:val="nil"/>
              <w:left w:val="nil"/>
              <w:bottom w:val="single" w:sz="4" w:space="0" w:color="000000"/>
              <w:right w:val="single" w:sz="4" w:space="0" w:color="000000"/>
            </w:tcBorders>
            <w:shd w:val="clear" w:color="auto" w:fill="auto"/>
            <w:hideMark/>
          </w:tcPr>
          <w:p w14:paraId="504B716B" w14:textId="77777777" w:rsidR="00B2343C" w:rsidRPr="007F7D1B" w:rsidRDefault="00B2343C" w:rsidP="009F0217">
            <w:pPr>
              <w:rPr>
                <w:color w:val="000000"/>
                <w:sz w:val="20"/>
                <w:szCs w:val="20"/>
                <w:lang w:val="sr-Cyrl-CS"/>
              </w:rPr>
            </w:pPr>
            <w:r w:rsidRPr="007F7D1B">
              <w:rPr>
                <w:color w:val="000000"/>
                <w:sz w:val="20"/>
                <w:szCs w:val="20"/>
                <w:lang w:val="sr-Cyrl-CS"/>
              </w:rPr>
              <w:t>МИНИСТАРСТВО РУДАРСТВА И ЕНЕРГЕТИКЕ</w:t>
            </w:r>
          </w:p>
        </w:tc>
        <w:tc>
          <w:tcPr>
            <w:tcW w:w="968" w:type="pct"/>
            <w:tcBorders>
              <w:top w:val="nil"/>
              <w:left w:val="nil"/>
              <w:bottom w:val="single" w:sz="4" w:space="0" w:color="000000"/>
              <w:right w:val="single" w:sz="4" w:space="0" w:color="000000"/>
            </w:tcBorders>
            <w:shd w:val="clear" w:color="auto" w:fill="auto"/>
            <w:vAlign w:val="center"/>
            <w:hideMark/>
          </w:tcPr>
          <w:p w14:paraId="794B0390" w14:textId="77777777" w:rsidR="00B2343C" w:rsidRPr="007F7D1B" w:rsidRDefault="00B2343C" w:rsidP="009F0217">
            <w:pPr>
              <w:jc w:val="right"/>
              <w:rPr>
                <w:color w:val="000000"/>
                <w:sz w:val="20"/>
                <w:szCs w:val="20"/>
                <w:lang w:val="sr-Cyrl-CS"/>
              </w:rPr>
            </w:pPr>
            <w:r w:rsidRPr="007F7D1B">
              <w:rPr>
                <w:color w:val="000000"/>
                <w:sz w:val="20"/>
                <w:szCs w:val="20"/>
                <w:lang w:val="sr-Cyrl-CS"/>
              </w:rPr>
              <w:t>10.362.000</w:t>
            </w:r>
          </w:p>
        </w:tc>
        <w:tc>
          <w:tcPr>
            <w:tcW w:w="790" w:type="pct"/>
            <w:tcBorders>
              <w:top w:val="nil"/>
              <w:left w:val="nil"/>
              <w:bottom w:val="single" w:sz="4" w:space="0" w:color="000000"/>
              <w:right w:val="single" w:sz="4" w:space="0" w:color="000000"/>
            </w:tcBorders>
            <w:shd w:val="clear" w:color="auto" w:fill="auto"/>
            <w:vAlign w:val="center"/>
            <w:hideMark/>
          </w:tcPr>
          <w:p w14:paraId="4DD4A884" w14:textId="77777777" w:rsidR="00B2343C" w:rsidRPr="007F7D1B" w:rsidRDefault="00B2343C" w:rsidP="009F0217">
            <w:pPr>
              <w:jc w:val="right"/>
              <w:rPr>
                <w:color w:val="000000"/>
                <w:sz w:val="20"/>
                <w:szCs w:val="20"/>
                <w:lang w:val="sr-Cyrl-CS"/>
              </w:rPr>
            </w:pPr>
            <w:r w:rsidRPr="007F7D1B">
              <w:rPr>
                <w:color w:val="000000"/>
                <w:sz w:val="20"/>
                <w:szCs w:val="20"/>
                <w:lang w:val="sr-Cyrl-CS"/>
              </w:rPr>
              <w:t>93.251.000</w:t>
            </w:r>
          </w:p>
        </w:tc>
      </w:tr>
      <w:tr w:rsidR="00B2343C" w:rsidRPr="007F7D1B" w14:paraId="6DC038FB" w14:textId="77777777" w:rsidTr="009F0217">
        <w:trPr>
          <w:trHeight w:val="1020"/>
        </w:trPr>
        <w:tc>
          <w:tcPr>
            <w:tcW w:w="817" w:type="pct"/>
            <w:vMerge/>
            <w:tcBorders>
              <w:top w:val="nil"/>
              <w:left w:val="single" w:sz="4" w:space="0" w:color="000000"/>
              <w:bottom w:val="single" w:sz="4" w:space="0" w:color="000000"/>
              <w:right w:val="single" w:sz="4" w:space="0" w:color="000000"/>
            </w:tcBorders>
            <w:vAlign w:val="center"/>
            <w:hideMark/>
          </w:tcPr>
          <w:p w14:paraId="44EDFFC2" w14:textId="77777777" w:rsidR="00B2343C" w:rsidRPr="007F7D1B" w:rsidRDefault="00B2343C" w:rsidP="009F0217">
            <w:pPr>
              <w:rPr>
                <w:color w:val="000000"/>
                <w:sz w:val="20"/>
                <w:szCs w:val="20"/>
                <w:lang w:val="sr-Cyrl-CS"/>
              </w:rPr>
            </w:pPr>
          </w:p>
        </w:tc>
        <w:tc>
          <w:tcPr>
            <w:tcW w:w="1008" w:type="pct"/>
            <w:tcBorders>
              <w:top w:val="nil"/>
              <w:left w:val="nil"/>
              <w:bottom w:val="single" w:sz="4" w:space="0" w:color="000000"/>
              <w:right w:val="single" w:sz="4" w:space="0" w:color="000000"/>
            </w:tcBorders>
            <w:shd w:val="clear" w:color="auto" w:fill="auto"/>
            <w:hideMark/>
          </w:tcPr>
          <w:p w14:paraId="7979971B" w14:textId="77777777" w:rsidR="00B2343C" w:rsidRPr="007F7D1B" w:rsidRDefault="00B2343C" w:rsidP="009F0217">
            <w:pPr>
              <w:rPr>
                <w:color w:val="000000"/>
                <w:sz w:val="20"/>
                <w:szCs w:val="20"/>
                <w:lang w:val="sr-Cyrl-CS"/>
              </w:rPr>
            </w:pPr>
            <w:r w:rsidRPr="007F7D1B">
              <w:rPr>
                <w:color w:val="000000"/>
                <w:sz w:val="20"/>
                <w:szCs w:val="20"/>
                <w:lang w:val="sr-Cyrl-CS"/>
              </w:rPr>
              <w:t xml:space="preserve">ИПА 2014 - Помоћ европским интеграцијама - </w:t>
            </w:r>
            <w:proofErr w:type="spellStart"/>
            <w:r w:rsidRPr="007F7D1B">
              <w:rPr>
                <w:color w:val="000000"/>
                <w:sz w:val="20"/>
                <w:szCs w:val="20"/>
                <w:lang w:val="sr-Cyrl-CS"/>
              </w:rPr>
              <w:t>неалоцирана</w:t>
            </w:r>
            <w:proofErr w:type="spellEnd"/>
            <w:r w:rsidRPr="007F7D1B">
              <w:rPr>
                <w:color w:val="000000"/>
                <w:sz w:val="20"/>
                <w:szCs w:val="20"/>
                <w:lang w:val="sr-Cyrl-CS"/>
              </w:rPr>
              <w:t xml:space="preserve"> средства</w:t>
            </w:r>
          </w:p>
        </w:tc>
        <w:tc>
          <w:tcPr>
            <w:tcW w:w="1417" w:type="pct"/>
            <w:tcBorders>
              <w:top w:val="nil"/>
              <w:left w:val="nil"/>
              <w:bottom w:val="single" w:sz="4" w:space="0" w:color="000000"/>
              <w:right w:val="single" w:sz="4" w:space="0" w:color="000000"/>
            </w:tcBorders>
            <w:shd w:val="clear" w:color="auto" w:fill="auto"/>
            <w:hideMark/>
          </w:tcPr>
          <w:p w14:paraId="48A6DAA6" w14:textId="77777777" w:rsidR="00B2343C" w:rsidRPr="007F7D1B" w:rsidRDefault="00B2343C" w:rsidP="009F0217">
            <w:pPr>
              <w:rPr>
                <w:color w:val="000000"/>
                <w:sz w:val="20"/>
                <w:szCs w:val="20"/>
                <w:lang w:val="sr-Cyrl-CS"/>
              </w:rPr>
            </w:pPr>
            <w:r w:rsidRPr="007F7D1B">
              <w:rPr>
                <w:color w:val="000000"/>
                <w:sz w:val="20"/>
                <w:szCs w:val="20"/>
                <w:lang w:val="sr-Cyrl-CS"/>
              </w:rPr>
              <w:t>МИНИСТАРСТВО ПОЉОПРИВРЕДЕ, ШУМАРСТВА И ВОДОПРИВРЕДЕ</w:t>
            </w:r>
          </w:p>
        </w:tc>
        <w:tc>
          <w:tcPr>
            <w:tcW w:w="968" w:type="pct"/>
            <w:tcBorders>
              <w:top w:val="nil"/>
              <w:left w:val="nil"/>
              <w:bottom w:val="single" w:sz="4" w:space="0" w:color="000000"/>
              <w:right w:val="single" w:sz="4" w:space="0" w:color="000000"/>
            </w:tcBorders>
            <w:shd w:val="clear" w:color="auto" w:fill="auto"/>
            <w:vAlign w:val="center"/>
            <w:hideMark/>
          </w:tcPr>
          <w:p w14:paraId="441EE540" w14:textId="77777777" w:rsidR="00B2343C" w:rsidRPr="007F7D1B" w:rsidRDefault="00B2343C" w:rsidP="009F0217">
            <w:pPr>
              <w:rPr>
                <w:color w:val="000000"/>
                <w:sz w:val="20"/>
                <w:szCs w:val="20"/>
                <w:lang w:val="sr-Cyrl-CS"/>
              </w:rPr>
            </w:pPr>
            <w:r w:rsidRPr="007F7D1B">
              <w:rPr>
                <w:color w:val="000000"/>
                <w:sz w:val="20"/>
                <w:szCs w:val="20"/>
                <w:lang w:val="sr-Cyrl-CS"/>
              </w:rPr>
              <w:t> </w:t>
            </w:r>
          </w:p>
        </w:tc>
        <w:tc>
          <w:tcPr>
            <w:tcW w:w="790" w:type="pct"/>
            <w:tcBorders>
              <w:top w:val="nil"/>
              <w:left w:val="nil"/>
              <w:bottom w:val="single" w:sz="4" w:space="0" w:color="000000"/>
              <w:right w:val="single" w:sz="4" w:space="0" w:color="000000"/>
            </w:tcBorders>
            <w:shd w:val="clear" w:color="auto" w:fill="auto"/>
            <w:vAlign w:val="center"/>
            <w:hideMark/>
          </w:tcPr>
          <w:p w14:paraId="704DA502" w14:textId="77777777" w:rsidR="00B2343C" w:rsidRPr="007F7D1B" w:rsidRDefault="00B2343C" w:rsidP="009F0217">
            <w:pPr>
              <w:jc w:val="right"/>
              <w:rPr>
                <w:color w:val="000000"/>
                <w:sz w:val="20"/>
                <w:szCs w:val="20"/>
                <w:lang w:val="sr-Cyrl-CS"/>
              </w:rPr>
            </w:pPr>
            <w:r w:rsidRPr="007F7D1B">
              <w:rPr>
                <w:color w:val="000000"/>
                <w:sz w:val="20"/>
                <w:szCs w:val="20"/>
                <w:lang w:val="sr-Cyrl-CS"/>
              </w:rPr>
              <w:t>13.680.000</w:t>
            </w:r>
          </w:p>
        </w:tc>
      </w:tr>
      <w:tr w:rsidR="00B2343C" w:rsidRPr="007F7D1B" w14:paraId="3CB4C0BF" w14:textId="77777777" w:rsidTr="009F0217">
        <w:trPr>
          <w:trHeight w:val="1530"/>
        </w:trPr>
        <w:tc>
          <w:tcPr>
            <w:tcW w:w="817" w:type="pct"/>
            <w:vMerge/>
            <w:tcBorders>
              <w:top w:val="nil"/>
              <w:left w:val="single" w:sz="4" w:space="0" w:color="000000"/>
              <w:bottom w:val="single" w:sz="4" w:space="0" w:color="000000"/>
              <w:right w:val="single" w:sz="4" w:space="0" w:color="000000"/>
            </w:tcBorders>
            <w:vAlign w:val="center"/>
            <w:hideMark/>
          </w:tcPr>
          <w:p w14:paraId="0256EDBF" w14:textId="77777777" w:rsidR="00B2343C" w:rsidRPr="007F7D1B" w:rsidRDefault="00B2343C" w:rsidP="009F0217">
            <w:pPr>
              <w:rPr>
                <w:color w:val="000000"/>
                <w:sz w:val="20"/>
                <w:szCs w:val="20"/>
                <w:lang w:val="sr-Cyrl-CS"/>
              </w:rPr>
            </w:pPr>
          </w:p>
        </w:tc>
        <w:tc>
          <w:tcPr>
            <w:tcW w:w="1008" w:type="pct"/>
            <w:tcBorders>
              <w:top w:val="nil"/>
              <w:left w:val="nil"/>
              <w:bottom w:val="single" w:sz="4" w:space="0" w:color="000000"/>
              <w:right w:val="single" w:sz="4" w:space="0" w:color="000000"/>
            </w:tcBorders>
            <w:shd w:val="clear" w:color="auto" w:fill="auto"/>
            <w:hideMark/>
          </w:tcPr>
          <w:p w14:paraId="5BEB75E7" w14:textId="77777777" w:rsidR="00B2343C" w:rsidRPr="007F7D1B" w:rsidRDefault="00B2343C" w:rsidP="009F0217">
            <w:pPr>
              <w:rPr>
                <w:color w:val="000000"/>
                <w:sz w:val="20"/>
                <w:szCs w:val="20"/>
                <w:lang w:val="sr-Cyrl-CS"/>
              </w:rPr>
            </w:pPr>
            <w:r w:rsidRPr="007F7D1B">
              <w:rPr>
                <w:color w:val="000000"/>
                <w:sz w:val="20"/>
                <w:szCs w:val="20"/>
                <w:lang w:val="sr-Cyrl-CS"/>
              </w:rPr>
              <w:t xml:space="preserve">ИПА 2014 -  Подршка европским интеграцијама и припрема пројеката за 2014 - 2020 </w:t>
            </w:r>
            <w:proofErr w:type="spellStart"/>
            <w:r w:rsidRPr="007F7D1B">
              <w:rPr>
                <w:color w:val="000000"/>
                <w:sz w:val="20"/>
                <w:szCs w:val="20"/>
                <w:lang w:val="sr-Cyrl-CS"/>
              </w:rPr>
              <w:t>неалоцирана</w:t>
            </w:r>
            <w:proofErr w:type="spellEnd"/>
            <w:r w:rsidRPr="007F7D1B">
              <w:rPr>
                <w:color w:val="000000"/>
                <w:sz w:val="20"/>
                <w:szCs w:val="20"/>
                <w:lang w:val="sr-Cyrl-CS"/>
              </w:rPr>
              <w:t xml:space="preserve"> средства</w:t>
            </w:r>
          </w:p>
        </w:tc>
        <w:tc>
          <w:tcPr>
            <w:tcW w:w="1417" w:type="pct"/>
            <w:tcBorders>
              <w:top w:val="nil"/>
              <w:left w:val="nil"/>
              <w:bottom w:val="single" w:sz="4" w:space="0" w:color="000000"/>
              <w:right w:val="single" w:sz="4" w:space="0" w:color="000000"/>
            </w:tcBorders>
            <w:shd w:val="clear" w:color="auto" w:fill="auto"/>
            <w:hideMark/>
          </w:tcPr>
          <w:p w14:paraId="7316FDA0" w14:textId="77777777" w:rsidR="00B2343C" w:rsidRPr="007F7D1B" w:rsidRDefault="00B2343C" w:rsidP="009F0217">
            <w:pPr>
              <w:rPr>
                <w:color w:val="000000"/>
                <w:sz w:val="20"/>
                <w:szCs w:val="20"/>
                <w:lang w:val="sr-Cyrl-CS"/>
              </w:rPr>
            </w:pPr>
            <w:r w:rsidRPr="007F7D1B">
              <w:rPr>
                <w:color w:val="000000"/>
                <w:sz w:val="20"/>
                <w:szCs w:val="20"/>
                <w:lang w:val="sr-Cyrl-CS"/>
              </w:rPr>
              <w:t>МИНИСТАРСТВО ЗАШТИТЕ ЖИВОТНЕ СРЕДИНЕ</w:t>
            </w:r>
          </w:p>
        </w:tc>
        <w:tc>
          <w:tcPr>
            <w:tcW w:w="968" w:type="pct"/>
            <w:tcBorders>
              <w:top w:val="nil"/>
              <w:left w:val="nil"/>
              <w:bottom w:val="single" w:sz="4" w:space="0" w:color="000000"/>
              <w:right w:val="single" w:sz="4" w:space="0" w:color="000000"/>
            </w:tcBorders>
            <w:shd w:val="clear" w:color="auto" w:fill="auto"/>
            <w:vAlign w:val="center"/>
            <w:hideMark/>
          </w:tcPr>
          <w:p w14:paraId="540CEABF" w14:textId="77777777" w:rsidR="00B2343C" w:rsidRPr="007F7D1B" w:rsidRDefault="00B2343C" w:rsidP="009F0217">
            <w:pPr>
              <w:rPr>
                <w:color w:val="000000"/>
                <w:sz w:val="20"/>
                <w:szCs w:val="20"/>
                <w:lang w:val="sr-Cyrl-CS"/>
              </w:rPr>
            </w:pPr>
            <w:r w:rsidRPr="007F7D1B">
              <w:rPr>
                <w:color w:val="000000"/>
                <w:sz w:val="20"/>
                <w:szCs w:val="20"/>
                <w:lang w:val="sr-Cyrl-CS"/>
              </w:rPr>
              <w:t> </w:t>
            </w:r>
          </w:p>
        </w:tc>
        <w:tc>
          <w:tcPr>
            <w:tcW w:w="790" w:type="pct"/>
            <w:tcBorders>
              <w:top w:val="nil"/>
              <w:left w:val="nil"/>
              <w:bottom w:val="single" w:sz="4" w:space="0" w:color="000000"/>
              <w:right w:val="single" w:sz="4" w:space="0" w:color="000000"/>
            </w:tcBorders>
            <w:shd w:val="clear" w:color="auto" w:fill="auto"/>
            <w:vAlign w:val="center"/>
            <w:hideMark/>
          </w:tcPr>
          <w:p w14:paraId="0E96728A" w14:textId="77777777" w:rsidR="00B2343C" w:rsidRPr="007F7D1B" w:rsidRDefault="00B2343C" w:rsidP="009F0217">
            <w:pPr>
              <w:jc w:val="right"/>
              <w:rPr>
                <w:color w:val="000000"/>
                <w:sz w:val="20"/>
                <w:szCs w:val="20"/>
                <w:lang w:val="sr-Cyrl-CS"/>
              </w:rPr>
            </w:pPr>
            <w:r w:rsidRPr="007F7D1B">
              <w:rPr>
                <w:color w:val="000000"/>
                <w:sz w:val="20"/>
                <w:szCs w:val="20"/>
                <w:lang w:val="sr-Cyrl-CS"/>
              </w:rPr>
              <w:t>144.000.000</w:t>
            </w:r>
          </w:p>
        </w:tc>
      </w:tr>
      <w:tr w:rsidR="00B2343C" w:rsidRPr="007F7D1B" w14:paraId="4E7B3DF9" w14:textId="77777777" w:rsidTr="009F0217">
        <w:trPr>
          <w:trHeight w:val="765"/>
        </w:trPr>
        <w:tc>
          <w:tcPr>
            <w:tcW w:w="817" w:type="pct"/>
            <w:vMerge/>
            <w:tcBorders>
              <w:top w:val="nil"/>
              <w:left w:val="single" w:sz="4" w:space="0" w:color="000000"/>
              <w:bottom w:val="single" w:sz="4" w:space="0" w:color="000000"/>
              <w:right w:val="single" w:sz="4" w:space="0" w:color="000000"/>
            </w:tcBorders>
            <w:vAlign w:val="center"/>
            <w:hideMark/>
          </w:tcPr>
          <w:p w14:paraId="7D532418" w14:textId="77777777" w:rsidR="00B2343C" w:rsidRPr="007F7D1B" w:rsidRDefault="00B2343C" w:rsidP="009F0217">
            <w:pPr>
              <w:rPr>
                <w:color w:val="000000"/>
                <w:sz w:val="20"/>
                <w:szCs w:val="20"/>
                <w:lang w:val="sr-Cyrl-CS"/>
              </w:rPr>
            </w:pPr>
          </w:p>
        </w:tc>
        <w:tc>
          <w:tcPr>
            <w:tcW w:w="1008" w:type="pct"/>
            <w:vMerge w:val="restart"/>
            <w:tcBorders>
              <w:top w:val="nil"/>
              <w:left w:val="single" w:sz="4" w:space="0" w:color="000000"/>
              <w:bottom w:val="single" w:sz="4" w:space="0" w:color="000000"/>
              <w:right w:val="single" w:sz="4" w:space="0" w:color="000000"/>
            </w:tcBorders>
            <w:shd w:val="clear" w:color="auto" w:fill="auto"/>
            <w:hideMark/>
          </w:tcPr>
          <w:p w14:paraId="799C9C35" w14:textId="77777777" w:rsidR="00B2343C" w:rsidRPr="007F7D1B" w:rsidRDefault="00B2343C" w:rsidP="009F0217">
            <w:pPr>
              <w:rPr>
                <w:color w:val="000000"/>
                <w:sz w:val="20"/>
                <w:szCs w:val="20"/>
                <w:lang w:val="sr-Cyrl-CS"/>
              </w:rPr>
            </w:pPr>
            <w:r w:rsidRPr="007F7D1B">
              <w:rPr>
                <w:color w:val="000000"/>
                <w:sz w:val="20"/>
                <w:szCs w:val="20"/>
                <w:lang w:val="sr-Cyrl-CS"/>
              </w:rPr>
              <w:t>ИПА 2014 - Помоћ приступању ЕУ</w:t>
            </w:r>
          </w:p>
        </w:tc>
        <w:tc>
          <w:tcPr>
            <w:tcW w:w="1417" w:type="pct"/>
            <w:tcBorders>
              <w:top w:val="nil"/>
              <w:left w:val="nil"/>
              <w:bottom w:val="single" w:sz="4" w:space="0" w:color="000000"/>
              <w:right w:val="single" w:sz="4" w:space="0" w:color="000000"/>
            </w:tcBorders>
            <w:shd w:val="clear" w:color="auto" w:fill="auto"/>
            <w:hideMark/>
          </w:tcPr>
          <w:p w14:paraId="0821A840" w14:textId="77777777" w:rsidR="00B2343C" w:rsidRPr="007F7D1B" w:rsidRDefault="00B2343C" w:rsidP="009F0217">
            <w:pPr>
              <w:rPr>
                <w:color w:val="000000"/>
                <w:sz w:val="20"/>
                <w:szCs w:val="20"/>
                <w:lang w:val="sr-Cyrl-CS"/>
              </w:rPr>
            </w:pPr>
            <w:r w:rsidRPr="007F7D1B">
              <w:rPr>
                <w:color w:val="000000"/>
                <w:sz w:val="20"/>
                <w:szCs w:val="20"/>
                <w:lang w:val="sr-Cyrl-CS"/>
              </w:rPr>
              <w:t>МИНИСТАРСТВО ЗА ЕВРОПСКЕ ИНТЕГРАЦИЈЕ</w:t>
            </w:r>
          </w:p>
        </w:tc>
        <w:tc>
          <w:tcPr>
            <w:tcW w:w="968" w:type="pct"/>
            <w:tcBorders>
              <w:top w:val="nil"/>
              <w:left w:val="nil"/>
              <w:bottom w:val="single" w:sz="4" w:space="0" w:color="000000"/>
              <w:right w:val="single" w:sz="4" w:space="0" w:color="000000"/>
            </w:tcBorders>
            <w:shd w:val="clear" w:color="auto" w:fill="auto"/>
            <w:vAlign w:val="center"/>
            <w:hideMark/>
          </w:tcPr>
          <w:p w14:paraId="0E4050A2" w14:textId="77777777" w:rsidR="00B2343C" w:rsidRPr="007F7D1B" w:rsidRDefault="00B2343C" w:rsidP="009F0217">
            <w:pPr>
              <w:jc w:val="right"/>
              <w:rPr>
                <w:color w:val="000000"/>
                <w:sz w:val="20"/>
                <w:szCs w:val="20"/>
                <w:lang w:val="sr-Cyrl-CS"/>
              </w:rPr>
            </w:pPr>
            <w:r w:rsidRPr="007F7D1B">
              <w:rPr>
                <w:color w:val="000000"/>
                <w:sz w:val="20"/>
                <w:szCs w:val="20"/>
                <w:lang w:val="sr-Cyrl-CS"/>
              </w:rPr>
              <w:t>19.058.000</w:t>
            </w:r>
          </w:p>
        </w:tc>
        <w:tc>
          <w:tcPr>
            <w:tcW w:w="790" w:type="pct"/>
            <w:tcBorders>
              <w:top w:val="nil"/>
              <w:left w:val="nil"/>
              <w:bottom w:val="single" w:sz="4" w:space="0" w:color="000000"/>
              <w:right w:val="single" w:sz="4" w:space="0" w:color="000000"/>
            </w:tcBorders>
            <w:shd w:val="clear" w:color="auto" w:fill="auto"/>
            <w:vAlign w:val="center"/>
            <w:hideMark/>
          </w:tcPr>
          <w:p w14:paraId="5461FEDD" w14:textId="77777777" w:rsidR="00B2343C" w:rsidRPr="007F7D1B" w:rsidRDefault="00B2343C" w:rsidP="009F0217">
            <w:pPr>
              <w:jc w:val="right"/>
              <w:rPr>
                <w:color w:val="000000"/>
                <w:sz w:val="20"/>
                <w:szCs w:val="20"/>
                <w:lang w:val="sr-Cyrl-CS"/>
              </w:rPr>
            </w:pPr>
            <w:r w:rsidRPr="007F7D1B">
              <w:rPr>
                <w:color w:val="000000"/>
                <w:sz w:val="20"/>
                <w:szCs w:val="20"/>
                <w:lang w:val="sr-Cyrl-CS"/>
              </w:rPr>
              <w:t>190.580.000</w:t>
            </w:r>
          </w:p>
        </w:tc>
      </w:tr>
      <w:tr w:rsidR="00B2343C" w:rsidRPr="007F7D1B" w14:paraId="48CC9910" w14:textId="77777777" w:rsidTr="009F0217">
        <w:trPr>
          <w:trHeight w:val="510"/>
        </w:trPr>
        <w:tc>
          <w:tcPr>
            <w:tcW w:w="817" w:type="pct"/>
            <w:vMerge/>
            <w:tcBorders>
              <w:top w:val="nil"/>
              <w:left w:val="single" w:sz="4" w:space="0" w:color="000000"/>
              <w:bottom w:val="single" w:sz="4" w:space="0" w:color="000000"/>
              <w:right w:val="single" w:sz="4" w:space="0" w:color="000000"/>
            </w:tcBorders>
            <w:vAlign w:val="center"/>
            <w:hideMark/>
          </w:tcPr>
          <w:p w14:paraId="6905638E" w14:textId="77777777" w:rsidR="00B2343C" w:rsidRPr="007F7D1B" w:rsidRDefault="00B2343C" w:rsidP="009F0217">
            <w:pPr>
              <w:rPr>
                <w:color w:val="000000"/>
                <w:sz w:val="20"/>
                <w:szCs w:val="20"/>
                <w:lang w:val="sr-Cyrl-CS"/>
              </w:rPr>
            </w:pPr>
          </w:p>
        </w:tc>
        <w:tc>
          <w:tcPr>
            <w:tcW w:w="1008" w:type="pct"/>
            <w:vMerge/>
            <w:tcBorders>
              <w:top w:val="nil"/>
              <w:left w:val="single" w:sz="4" w:space="0" w:color="000000"/>
              <w:bottom w:val="single" w:sz="4" w:space="0" w:color="000000"/>
              <w:right w:val="single" w:sz="4" w:space="0" w:color="000000"/>
            </w:tcBorders>
            <w:vAlign w:val="center"/>
            <w:hideMark/>
          </w:tcPr>
          <w:p w14:paraId="0EC92039" w14:textId="77777777" w:rsidR="00B2343C" w:rsidRPr="007F7D1B" w:rsidRDefault="00B2343C" w:rsidP="009F0217">
            <w:pPr>
              <w:rPr>
                <w:color w:val="000000"/>
                <w:sz w:val="20"/>
                <w:szCs w:val="20"/>
                <w:lang w:val="sr-Cyrl-CS"/>
              </w:rPr>
            </w:pPr>
          </w:p>
        </w:tc>
        <w:tc>
          <w:tcPr>
            <w:tcW w:w="1417" w:type="pct"/>
            <w:tcBorders>
              <w:top w:val="nil"/>
              <w:left w:val="nil"/>
              <w:bottom w:val="single" w:sz="4" w:space="0" w:color="000000"/>
              <w:right w:val="single" w:sz="4" w:space="0" w:color="000000"/>
            </w:tcBorders>
            <w:shd w:val="clear" w:color="auto" w:fill="auto"/>
            <w:hideMark/>
          </w:tcPr>
          <w:p w14:paraId="54E5D1D2" w14:textId="77777777" w:rsidR="00B2343C" w:rsidRPr="007F7D1B" w:rsidRDefault="00B2343C" w:rsidP="009F0217">
            <w:pPr>
              <w:rPr>
                <w:color w:val="000000"/>
                <w:sz w:val="20"/>
                <w:szCs w:val="20"/>
                <w:lang w:val="sr-Cyrl-CS"/>
              </w:rPr>
            </w:pPr>
            <w:r w:rsidRPr="007F7D1B">
              <w:rPr>
                <w:color w:val="000000"/>
                <w:sz w:val="20"/>
                <w:szCs w:val="20"/>
                <w:lang w:val="sr-Cyrl-CS"/>
              </w:rPr>
              <w:t>МИНИСТАРСТВО ФИНАНСИЈА</w:t>
            </w:r>
          </w:p>
        </w:tc>
        <w:tc>
          <w:tcPr>
            <w:tcW w:w="968" w:type="pct"/>
            <w:tcBorders>
              <w:top w:val="nil"/>
              <w:left w:val="nil"/>
              <w:bottom w:val="single" w:sz="4" w:space="0" w:color="000000"/>
              <w:right w:val="single" w:sz="4" w:space="0" w:color="000000"/>
            </w:tcBorders>
            <w:shd w:val="clear" w:color="auto" w:fill="auto"/>
            <w:vAlign w:val="center"/>
            <w:hideMark/>
          </w:tcPr>
          <w:p w14:paraId="0FAF3817" w14:textId="77777777" w:rsidR="00B2343C" w:rsidRPr="007F7D1B" w:rsidRDefault="00B2343C" w:rsidP="009F0217">
            <w:pPr>
              <w:rPr>
                <w:color w:val="000000"/>
                <w:sz w:val="20"/>
                <w:szCs w:val="20"/>
                <w:lang w:val="sr-Cyrl-CS"/>
              </w:rPr>
            </w:pPr>
            <w:r w:rsidRPr="007F7D1B">
              <w:rPr>
                <w:color w:val="000000"/>
                <w:sz w:val="20"/>
                <w:szCs w:val="20"/>
                <w:lang w:val="sr-Cyrl-CS"/>
              </w:rPr>
              <w:t> </w:t>
            </w:r>
          </w:p>
        </w:tc>
        <w:tc>
          <w:tcPr>
            <w:tcW w:w="790" w:type="pct"/>
            <w:tcBorders>
              <w:top w:val="nil"/>
              <w:left w:val="nil"/>
              <w:bottom w:val="single" w:sz="4" w:space="0" w:color="000000"/>
              <w:right w:val="single" w:sz="4" w:space="0" w:color="000000"/>
            </w:tcBorders>
            <w:shd w:val="clear" w:color="auto" w:fill="auto"/>
            <w:vAlign w:val="center"/>
            <w:hideMark/>
          </w:tcPr>
          <w:p w14:paraId="500772D1" w14:textId="77777777" w:rsidR="00B2343C" w:rsidRPr="007F7D1B" w:rsidRDefault="00B2343C" w:rsidP="009F0217">
            <w:pPr>
              <w:jc w:val="right"/>
              <w:rPr>
                <w:color w:val="000000"/>
                <w:sz w:val="20"/>
                <w:szCs w:val="20"/>
                <w:lang w:val="sr-Cyrl-CS"/>
              </w:rPr>
            </w:pPr>
            <w:r w:rsidRPr="007F7D1B">
              <w:rPr>
                <w:color w:val="000000"/>
                <w:sz w:val="20"/>
                <w:szCs w:val="20"/>
                <w:lang w:val="sr-Cyrl-CS"/>
              </w:rPr>
              <w:t>29.181.000</w:t>
            </w:r>
          </w:p>
        </w:tc>
      </w:tr>
      <w:tr w:rsidR="00B2343C" w:rsidRPr="007F7D1B" w14:paraId="2B2E3F76" w14:textId="77777777" w:rsidTr="009F0217">
        <w:trPr>
          <w:trHeight w:val="300"/>
        </w:trPr>
        <w:tc>
          <w:tcPr>
            <w:tcW w:w="817" w:type="pct"/>
            <w:tcBorders>
              <w:top w:val="nil"/>
              <w:left w:val="single" w:sz="4" w:space="0" w:color="000000"/>
              <w:bottom w:val="single" w:sz="4" w:space="0" w:color="000000"/>
              <w:right w:val="nil"/>
            </w:tcBorders>
            <w:shd w:val="clear" w:color="auto" w:fill="auto"/>
            <w:hideMark/>
          </w:tcPr>
          <w:p w14:paraId="6C18CC2F" w14:textId="77777777" w:rsidR="00B2343C" w:rsidRPr="007F7D1B" w:rsidRDefault="00B2343C" w:rsidP="009F0217">
            <w:pPr>
              <w:rPr>
                <w:color w:val="000000"/>
                <w:sz w:val="20"/>
                <w:szCs w:val="20"/>
                <w:lang w:val="sr-Cyrl-CS"/>
              </w:rPr>
            </w:pPr>
            <w:r w:rsidRPr="007F7D1B">
              <w:rPr>
                <w:color w:val="000000"/>
                <w:sz w:val="20"/>
                <w:szCs w:val="20"/>
                <w:lang w:val="sr-Cyrl-CS"/>
              </w:rPr>
              <w:t>ИПА 2014 укупно</w:t>
            </w:r>
          </w:p>
        </w:tc>
        <w:tc>
          <w:tcPr>
            <w:tcW w:w="1008" w:type="pct"/>
            <w:tcBorders>
              <w:top w:val="nil"/>
              <w:left w:val="nil"/>
              <w:bottom w:val="single" w:sz="4" w:space="0" w:color="000000"/>
              <w:right w:val="nil"/>
            </w:tcBorders>
            <w:shd w:val="clear" w:color="auto" w:fill="auto"/>
            <w:hideMark/>
          </w:tcPr>
          <w:p w14:paraId="0E5E0AF5" w14:textId="77777777" w:rsidR="00B2343C" w:rsidRPr="007F7D1B" w:rsidRDefault="00B2343C" w:rsidP="009F0217">
            <w:pPr>
              <w:rPr>
                <w:color w:val="000000"/>
                <w:sz w:val="20"/>
                <w:szCs w:val="20"/>
                <w:lang w:val="sr-Cyrl-CS"/>
              </w:rPr>
            </w:pPr>
            <w:r w:rsidRPr="007F7D1B">
              <w:rPr>
                <w:color w:val="000000"/>
                <w:sz w:val="20"/>
                <w:szCs w:val="20"/>
                <w:lang w:val="sr-Cyrl-CS"/>
              </w:rPr>
              <w:t> </w:t>
            </w:r>
          </w:p>
        </w:tc>
        <w:tc>
          <w:tcPr>
            <w:tcW w:w="1417" w:type="pct"/>
            <w:tcBorders>
              <w:top w:val="nil"/>
              <w:left w:val="nil"/>
              <w:bottom w:val="single" w:sz="4" w:space="0" w:color="000000"/>
              <w:right w:val="single" w:sz="4" w:space="0" w:color="000000"/>
            </w:tcBorders>
            <w:shd w:val="clear" w:color="auto" w:fill="auto"/>
            <w:hideMark/>
          </w:tcPr>
          <w:p w14:paraId="48D7116D" w14:textId="77777777" w:rsidR="00B2343C" w:rsidRPr="007F7D1B" w:rsidRDefault="00B2343C" w:rsidP="009F0217">
            <w:pPr>
              <w:rPr>
                <w:color w:val="000000"/>
                <w:sz w:val="20"/>
                <w:szCs w:val="20"/>
                <w:lang w:val="sr-Cyrl-CS"/>
              </w:rPr>
            </w:pPr>
            <w:r w:rsidRPr="007F7D1B">
              <w:rPr>
                <w:color w:val="000000"/>
                <w:sz w:val="20"/>
                <w:szCs w:val="20"/>
                <w:lang w:val="sr-Cyrl-CS"/>
              </w:rPr>
              <w:t> </w:t>
            </w:r>
          </w:p>
        </w:tc>
        <w:tc>
          <w:tcPr>
            <w:tcW w:w="968" w:type="pct"/>
            <w:tcBorders>
              <w:top w:val="nil"/>
              <w:left w:val="nil"/>
              <w:bottom w:val="single" w:sz="4" w:space="0" w:color="000000"/>
              <w:right w:val="single" w:sz="4" w:space="0" w:color="000000"/>
            </w:tcBorders>
            <w:shd w:val="clear" w:color="auto" w:fill="auto"/>
            <w:vAlign w:val="center"/>
            <w:hideMark/>
          </w:tcPr>
          <w:p w14:paraId="7DC453D1" w14:textId="77777777" w:rsidR="00B2343C" w:rsidRPr="007F7D1B" w:rsidRDefault="00B2343C" w:rsidP="009F0217">
            <w:pPr>
              <w:jc w:val="right"/>
              <w:rPr>
                <w:color w:val="000000"/>
                <w:sz w:val="20"/>
                <w:szCs w:val="20"/>
                <w:lang w:val="sr-Cyrl-CS"/>
              </w:rPr>
            </w:pPr>
            <w:r w:rsidRPr="007F7D1B">
              <w:rPr>
                <w:color w:val="000000"/>
                <w:sz w:val="20"/>
                <w:szCs w:val="20"/>
                <w:lang w:val="sr-Cyrl-CS"/>
              </w:rPr>
              <w:t>169.220.000</w:t>
            </w:r>
          </w:p>
        </w:tc>
        <w:tc>
          <w:tcPr>
            <w:tcW w:w="790" w:type="pct"/>
            <w:tcBorders>
              <w:top w:val="nil"/>
              <w:left w:val="nil"/>
              <w:bottom w:val="single" w:sz="4" w:space="0" w:color="000000"/>
              <w:right w:val="single" w:sz="4" w:space="0" w:color="000000"/>
            </w:tcBorders>
            <w:shd w:val="clear" w:color="auto" w:fill="auto"/>
            <w:vAlign w:val="center"/>
            <w:hideMark/>
          </w:tcPr>
          <w:p w14:paraId="6FD0753B" w14:textId="77777777" w:rsidR="00B2343C" w:rsidRPr="007F7D1B" w:rsidRDefault="00B2343C" w:rsidP="009F0217">
            <w:pPr>
              <w:jc w:val="right"/>
              <w:rPr>
                <w:color w:val="000000"/>
                <w:sz w:val="20"/>
                <w:szCs w:val="20"/>
                <w:lang w:val="sr-Cyrl-CS"/>
              </w:rPr>
            </w:pPr>
            <w:r w:rsidRPr="007F7D1B">
              <w:rPr>
                <w:color w:val="000000"/>
                <w:sz w:val="20"/>
                <w:szCs w:val="20"/>
                <w:lang w:val="sr-Cyrl-CS"/>
              </w:rPr>
              <w:t>1.674.375.000</w:t>
            </w:r>
          </w:p>
        </w:tc>
      </w:tr>
      <w:tr w:rsidR="00B2343C" w:rsidRPr="007F7D1B" w14:paraId="39372F2C" w14:textId="77777777" w:rsidTr="009F0217">
        <w:trPr>
          <w:trHeight w:val="1275"/>
        </w:trPr>
        <w:tc>
          <w:tcPr>
            <w:tcW w:w="817" w:type="pct"/>
            <w:vMerge w:val="restart"/>
            <w:tcBorders>
              <w:top w:val="nil"/>
              <w:left w:val="single" w:sz="4" w:space="0" w:color="000000"/>
              <w:bottom w:val="single" w:sz="4" w:space="0" w:color="000000"/>
              <w:right w:val="single" w:sz="4" w:space="0" w:color="000000"/>
            </w:tcBorders>
            <w:shd w:val="clear" w:color="auto" w:fill="auto"/>
            <w:hideMark/>
          </w:tcPr>
          <w:p w14:paraId="2845626B" w14:textId="77777777" w:rsidR="00B2343C" w:rsidRPr="007F7D1B" w:rsidRDefault="00B2343C" w:rsidP="009F0217">
            <w:pPr>
              <w:rPr>
                <w:color w:val="000000"/>
                <w:sz w:val="20"/>
                <w:szCs w:val="20"/>
                <w:lang w:val="sr-Cyrl-CS"/>
              </w:rPr>
            </w:pPr>
            <w:r w:rsidRPr="007F7D1B">
              <w:rPr>
                <w:color w:val="000000"/>
                <w:sz w:val="20"/>
                <w:szCs w:val="20"/>
                <w:lang w:val="sr-Cyrl-CS"/>
              </w:rPr>
              <w:t xml:space="preserve">ИПА </w:t>
            </w:r>
            <w:proofErr w:type="spellStart"/>
            <w:r w:rsidRPr="007F7D1B">
              <w:rPr>
                <w:color w:val="000000"/>
                <w:sz w:val="20"/>
                <w:szCs w:val="20"/>
                <w:lang w:val="sr-Cyrl-CS"/>
              </w:rPr>
              <w:t>прекогранична</w:t>
            </w:r>
            <w:proofErr w:type="spellEnd"/>
            <w:r w:rsidRPr="007F7D1B">
              <w:rPr>
                <w:color w:val="000000"/>
                <w:sz w:val="20"/>
                <w:szCs w:val="20"/>
                <w:lang w:val="sr-Cyrl-CS"/>
              </w:rPr>
              <w:t xml:space="preserve"> сарадња</w:t>
            </w:r>
          </w:p>
        </w:tc>
        <w:tc>
          <w:tcPr>
            <w:tcW w:w="1008" w:type="pct"/>
            <w:tcBorders>
              <w:top w:val="nil"/>
              <w:left w:val="nil"/>
              <w:bottom w:val="single" w:sz="4" w:space="0" w:color="000000"/>
              <w:right w:val="single" w:sz="4" w:space="0" w:color="000000"/>
            </w:tcBorders>
            <w:shd w:val="clear" w:color="auto" w:fill="auto"/>
            <w:hideMark/>
          </w:tcPr>
          <w:p w14:paraId="08DD6077" w14:textId="6B3E3336" w:rsidR="00B2343C" w:rsidRPr="007F7D1B" w:rsidRDefault="00B2343C" w:rsidP="009F0217">
            <w:pPr>
              <w:rPr>
                <w:color w:val="000000"/>
                <w:sz w:val="20"/>
                <w:szCs w:val="20"/>
                <w:lang w:val="sr-Cyrl-CS"/>
              </w:rPr>
            </w:pPr>
            <w:r w:rsidRPr="007F7D1B">
              <w:rPr>
                <w:color w:val="000000"/>
                <w:sz w:val="20"/>
                <w:szCs w:val="20"/>
                <w:lang w:val="sr-Cyrl-CS"/>
              </w:rPr>
              <w:t xml:space="preserve">ИПА програм </w:t>
            </w:r>
            <w:proofErr w:type="spellStart"/>
            <w:r w:rsidRPr="007F7D1B">
              <w:rPr>
                <w:color w:val="000000"/>
                <w:sz w:val="20"/>
                <w:szCs w:val="20"/>
                <w:lang w:val="sr-Cyrl-CS"/>
              </w:rPr>
              <w:t>прекограничне</w:t>
            </w:r>
            <w:proofErr w:type="spellEnd"/>
            <w:r w:rsidRPr="007F7D1B">
              <w:rPr>
                <w:color w:val="000000"/>
                <w:sz w:val="20"/>
                <w:szCs w:val="20"/>
                <w:lang w:val="sr-Cyrl-CS"/>
              </w:rPr>
              <w:t xml:space="preserve"> сарадње Бугарска </w:t>
            </w:r>
            <w:r w:rsidR="002E4399" w:rsidRPr="007F7D1B">
              <w:rPr>
                <w:color w:val="000000"/>
                <w:sz w:val="20"/>
                <w:szCs w:val="20"/>
                <w:lang w:val="sr-Cyrl-CS"/>
              </w:rPr>
              <w:t>-</w:t>
            </w:r>
            <w:r w:rsidRPr="007F7D1B">
              <w:rPr>
                <w:color w:val="000000"/>
                <w:sz w:val="20"/>
                <w:szCs w:val="20"/>
                <w:lang w:val="sr-Cyrl-CS"/>
              </w:rPr>
              <w:t xml:space="preserve"> Србија </w:t>
            </w:r>
            <w:r w:rsidR="002E4399" w:rsidRPr="007F7D1B">
              <w:rPr>
                <w:color w:val="000000"/>
                <w:sz w:val="20"/>
                <w:szCs w:val="20"/>
                <w:lang w:val="sr-Cyrl-CS"/>
              </w:rPr>
              <w:t>-</w:t>
            </w:r>
            <w:r w:rsidRPr="007F7D1B">
              <w:rPr>
                <w:color w:val="000000"/>
                <w:sz w:val="20"/>
                <w:szCs w:val="20"/>
                <w:lang w:val="sr-Cyrl-CS"/>
              </w:rPr>
              <w:t xml:space="preserve"> техничка помоћ</w:t>
            </w:r>
          </w:p>
        </w:tc>
        <w:tc>
          <w:tcPr>
            <w:tcW w:w="1417" w:type="pct"/>
            <w:tcBorders>
              <w:top w:val="nil"/>
              <w:left w:val="nil"/>
              <w:bottom w:val="single" w:sz="4" w:space="0" w:color="000000"/>
              <w:right w:val="single" w:sz="4" w:space="0" w:color="000000"/>
            </w:tcBorders>
            <w:shd w:val="clear" w:color="auto" w:fill="auto"/>
            <w:hideMark/>
          </w:tcPr>
          <w:p w14:paraId="2FCA748C" w14:textId="77777777" w:rsidR="00B2343C" w:rsidRPr="007F7D1B" w:rsidRDefault="00B2343C" w:rsidP="009F0217">
            <w:pPr>
              <w:rPr>
                <w:color w:val="000000"/>
                <w:sz w:val="20"/>
                <w:szCs w:val="20"/>
                <w:lang w:val="sr-Cyrl-CS"/>
              </w:rPr>
            </w:pPr>
            <w:r w:rsidRPr="007F7D1B">
              <w:rPr>
                <w:color w:val="000000"/>
                <w:sz w:val="20"/>
                <w:szCs w:val="20"/>
                <w:lang w:val="sr-Cyrl-CS"/>
              </w:rPr>
              <w:t>МИНИСТАРСТВО ЗА ЕВРОПСКЕ ИНТЕГРАЦИЈЕ</w:t>
            </w:r>
          </w:p>
        </w:tc>
        <w:tc>
          <w:tcPr>
            <w:tcW w:w="968" w:type="pct"/>
            <w:tcBorders>
              <w:top w:val="nil"/>
              <w:left w:val="nil"/>
              <w:bottom w:val="single" w:sz="4" w:space="0" w:color="000000"/>
              <w:right w:val="single" w:sz="4" w:space="0" w:color="000000"/>
            </w:tcBorders>
            <w:shd w:val="clear" w:color="auto" w:fill="auto"/>
            <w:vAlign w:val="center"/>
            <w:hideMark/>
          </w:tcPr>
          <w:p w14:paraId="04E5E4FF" w14:textId="77777777" w:rsidR="00B2343C" w:rsidRPr="007F7D1B" w:rsidRDefault="00B2343C" w:rsidP="009F0217">
            <w:pPr>
              <w:jc w:val="right"/>
              <w:rPr>
                <w:color w:val="000000"/>
                <w:sz w:val="20"/>
                <w:szCs w:val="20"/>
                <w:lang w:val="sr-Cyrl-CS"/>
              </w:rPr>
            </w:pPr>
            <w:r w:rsidRPr="007F7D1B">
              <w:rPr>
                <w:color w:val="000000"/>
                <w:sz w:val="20"/>
                <w:szCs w:val="20"/>
                <w:lang w:val="sr-Cyrl-CS"/>
              </w:rPr>
              <w:t>19.120.000</w:t>
            </w:r>
          </w:p>
        </w:tc>
        <w:tc>
          <w:tcPr>
            <w:tcW w:w="790" w:type="pct"/>
            <w:tcBorders>
              <w:top w:val="nil"/>
              <w:left w:val="nil"/>
              <w:bottom w:val="single" w:sz="4" w:space="0" w:color="000000"/>
              <w:right w:val="single" w:sz="4" w:space="0" w:color="000000"/>
            </w:tcBorders>
            <w:shd w:val="clear" w:color="auto" w:fill="auto"/>
            <w:vAlign w:val="center"/>
            <w:hideMark/>
          </w:tcPr>
          <w:p w14:paraId="028EBEB7" w14:textId="77777777" w:rsidR="00B2343C" w:rsidRPr="007F7D1B" w:rsidRDefault="00B2343C" w:rsidP="009F0217">
            <w:pPr>
              <w:jc w:val="right"/>
              <w:rPr>
                <w:color w:val="000000"/>
                <w:sz w:val="20"/>
                <w:szCs w:val="20"/>
                <w:lang w:val="sr-Cyrl-CS"/>
              </w:rPr>
            </w:pPr>
            <w:r w:rsidRPr="007F7D1B">
              <w:rPr>
                <w:color w:val="000000"/>
                <w:sz w:val="20"/>
                <w:szCs w:val="20"/>
                <w:lang w:val="sr-Cyrl-CS"/>
              </w:rPr>
              <w:t>22.920.000</w:t>
            </w:r>
          </w:p>
        </w:tc>
      </w:tr>
      <w:tr w:rsidR="00B2343C" w:rsidRPr="007F7D1B" w14:paraId="1B306674" w14:textId="77777777" w:rsidTr="009F0217">
        <w:trPr>
          <w:trHeight w:val="1275"/>
        </w:trPr>
        <w:tc>
          <w:tcPr>
            <w:tcW w:w="817" w:type="pct"/>
            <w:vMerge/>
            <w:tcBorders>
              <w:top w:val="nil"/>
              <w:left w:val="single" w:sz="4" w:space="0" w:color="000000"/>
              <w:bottom w:val="single" w:sz="4" w:space="0" w:color="000000"/>
              <w:right w:val="single" w:sz="4" w:space="0" w:color="000000"/>
            </w:tcBorders>
            <w:vAlign w:val="center"/>
            <w:hideMark/>
          </w:tcPr>
          <w:p w14:paraId="151989C6" w14:textId="77777777" w:rsidR="00B2343C" w:rsidRPr="007F7D1B" w:rsidRDefault="00B2343C" w:rsidP="009F0217">
            <w:pPr>
              <w:rPr>
                <w:color w:val="000000"/>
                <w:sz w:val="20"/>
                <w:szCs w:val="20"/>
                <w:lang w:val="sr-Cyrl-CS"/>
              </w:rPr>
            </w:pPr>
          </w:p>
        </w:tc>
        <w:tc>
          <w:tcPr>
            <w:tcW w:w="1008" w:type="pct"/>
            <w:tcBorders>
              <w:top w:val="nil"/>
              <w:left w:val="nil"/>
              <w:bottom w:val="single" w:sz="4" w:space="0" w:color="000000"/>
              <w:right w:val="single" w:sz="4" w:space="0" w:color="000000"/>
            </w:tcBorders>
            <w:shd w:val="clear" w:color="auto" w:fill="auto"/>
            <w:hideMark/>
          </w:tcPr>
          <w:p w14:paraId="0FC732CC" w14:textId="5A5823B3" w:rsidR="00B2343C" w:rsidRPr="007F7D1B" w:rsidRDefault="00B2343C" w:rsidP="009F0217">
            <w:pPr>
              <w:rPr>
                <w:color w:val="000000"/>
                <w:sz w:val="20"/>
                <w:szCs w:val="20"/>
                <w:lang w:val="sr-Cyrl-CS"/>
              </w:rPr>
            </w:pPr>
            <w:r w:rsidRPr="007F7D1B">
              <w:rPr>
                <w:color w:val="000000"/>
                <w:sz w:val="20"/>
                <w:szCs w:val="20"/>
                <w:lang w:val="sr-Cyrl-CS"/>
              </w:rPr>
              <w:t xml:space="preserve">ИПА програм </w:t>
            </w:r>
            <w:proofErr w:type="spellStart"/>
            <w:r w:rsidRPr="007F7D1B">
              <w:rPr>
                <w:color w:val="000000"/>
                <w:sz w:val="20"/>
                <w:szCs w:val="20"/>
                <w:lang w:val="sr-Cyrl-CS"/>
              </w:rPr>
              <w:t>прекограничне</w:t>
            </w:r>
            <w:proofErr w:type="spellEnd"/>
            <w:r w:rsidRPr="007F7D1B">
              <w:rPr>
                <w:color w:val="000000"/>
                <w:sz w:val="20"/>
                <w:szCs w:val="20"/>
                <w:lang w:val="sr-Cyrl-CS"/>
              </w:rPr>
              <w:t xml:space="preserve"> сарадње Румунија </w:t>
            </w:r>
            <w:r w:rsidR="002E4399" w:rsidRPr="007F7D1B">
              <w:rPr>
                <w:color w:val="000000"/>
                <w:sz w:val="20"/>
                <w:szCs w:val="20"/>
                <w:lang w:val="sr-Cyrl-CS"/>
              </w:rPr>
              <w:t>-</w:t>
            </w:r>
            <w:r w:rsidRPr="007F7D1B">
              <w:rPr>
                <w:color w:val="000000"/>
                <w:sz w:val="20"/>
                <w:szCs w:val="20"/>
                <w:lang w:val="sr-Cyrl-CS"/>
              </w:rPr>
              <w:t xml:space="preserve"> Србија </w:t>
            </w:r>
            <w:r w:rsidR="002E4399" w:rsidRPr="007F7D1B">
              <w:rPr>
                <w:color w:val="000000"/>
                <w:sz w:val="20"/>
                <w:szCs w:val="20"/>
                <w:lang w:val="sr-Cyrl-CS"/>
              </w:rPr>
              <w:t>-</w:t>
            </w:r>
            <w:r w:rsidRPr="007F7D1B">
              <w:rPr>
                <w:color w:val="000000"/>
                <w:sz w:val="20"/>
                <w:szCs w:val="20"/>
                <w:lang w:val="sr-Cyrl-CS"/>
              </w:rPr>
              <w:t xml:space="preserve"> техничка помоћ</w:t>
            </w:r>
          </w:p>
        </w:tc>
        <w:tc>
          <w:tcPr>
            <w:tcW w:w="1417" w:type="pct"/>
            <w:tcBorders>
              <w:top w:val="nil"/>
              <w:left w:val="nil"/>
              <w:bottom w:val="single" w:sz="4" w:space="0" w:color="000000"/>
              <w:right w:val="single" w:sz="4" w:space="0" w:color="000000"/>
            </w:tcBorders>
            <w:shd w:val="clear" w:color="auto" w:fill="auto"/>
            <w:hideMark/>
          </w:tcPr>
          <w:p w14:paraId="67F4629F" w14:textId="77777777" w:rsidR="00B2343C" w:rsidRPr="007F7D1B" w:rsidRDefault="00B2343C" w:rsidP="009F0217">
            <w:pPr>
              <w:rPr>
                <w:color w:val="000000"/>
                <w:sz w:val="20"/>
                <w:szCs w:val="20"/>
                <w:lang w:val="sr-Cyrl-CS"/>
              </w:rPr>
            </w:pPr>
            <w:r w:rsidRPr="007F7D1B">
              <w:rPr>
                <w:color w:val="000000"/>
                <w:sz w:val="20"/>
                <w:szCs w:val="20"/>
                <w:lang w:val="sr-Cyrl-CS"/>
              </w:rPr>
              <w:t>МИНИСТАРСТВО ЗА ЕВРОПСКЕ ИНТЕГРАЦИЈЕ</w:t>
            </w:r>
          </w:p>
        </w:tc>
        <w:tc>
          <w:tcPr>
            <w:tcW w:w="968" w:type="pct"/>
            <w:tcBorders>
              <w:top w:val="nil"/>
              <w:left w:val="nil"/>
              <w:bottom w:val="single" w:sz="4" w:space="0" w:color="000000"/>
              <w:right w:val="single" w:sz="4" w:space="0" w:color="000000"/>
            </w:tcBorders>
            <w:shd w:val="clear" w:color="auto" w:fill="auto"/>
            <w:vAlign w:val="center"/>
            <w:hideMark/>
          </w:tcPr>
          <w:p w14:paraId="2578558A" w14:textId="77777777" w:rsidR="00B2343C" w:rsidRPr="007F7D1B" w:rsidRDefault="00B2343C" w:rsidP="009F0217">
            <w:pPr>
              <w:jc w:val="right"/>
              <w:rPr>
                <w:color w:val="000000"/>
                <w:sz w:val="20"/>
                <w:szCs w:val="20"/>
                <w:lang w:val="sr-Cyrl-CS"/>
              </w:rPr>
            </w:pPr>
            <w:r w:rsidRPr="007F7D1B">
              <w:rPr>
                <w:color w:val="000000"/>
                <w:sz w:val="20"/>
                <w:szCs w:val="20"/>
                <w:lang w:val="sr-Cyrl-CS"/>
              </w:rPr>
              <w:t>25.190.000</w:t>
            </w:r>
          </w:p>
        </w:tc>
        <w:tc>
          <w:tcPr>
            <w:tcW w:w="790" w:type="pct"/>
            <w:tcBorders>
              <w:top w:val="nil"/>
              <w:left w:val="nil"/>
              <w:bottom w:val="single" w:sz="4" w:space="0" w:color="000000"/>
              <w:right w:val="single" w:sz="4" w:space="0" w:color="000000"/>
            </w:tcBorders>
            <w:shd w:val="clear" w:color="auto" w:fill="auto"/>
            <w:vAlign w:val="center"/>
            <w:hideMark/>
          </w:tcPr>
          <w:p w14:paraId="14765891" w14:textId="77777777" w:rsidR="00B2343C" w:rsidRPr="007F7D1B" w:rsidRDefault="00B2343C" w:rsidP="009F0217">
            <w:pPr>
              <w:jc w:val="right"/>
              <w:rPr>
                <w:color w:val="000000"/>
                <w:sz w:val="20"/>
                <w:szCs w:val="20"/>
                <w:lang w:val="sr-Cyrl-CS"/>
              </w:rPr>
            </w:pPr>
            <w:r w:rsidRPr="007F7D1B">
              <w:rPr>
                <w:color w:val="000000"/>
                <w:sz w:val="20"/>
                <w:szCs w:val="20"/>
                <w:lang w:val="sr-Cyrl-CS"/>
              </w:rPr>
              <w:t>29.400.000</w:t>
            </w:r>
          </w:p>
        </w:tc>
      </w:tr>
      <w:tr w:rsidR="00B2343C" w:rsidRPr="007F7D1B" w14:paraId="3922B2AC" w14:textId="77777777" w:rsidTr="009F0217">
        <w:trPr>
          <w:trHeight w:val="1275"/>
        </w:trPr>
        <w:tc>
          <w:tcPr>
            <w:tcW w:w="817" w:type="pct"/>
            <w:vMerge/>
            <w:tcBorders>
              <w:top w:val="nil"/>
              <w:left w:val="single" w:sz="4" w:space="0" w:color="000000"/>
              <w:bottom w:val="single" w:sz="4" w:space="0" w:color="000000"/>
              <w:right w:val="single" w:sz="4" w:space="0" w:color="000000"/>
            </w:tcBorders>
            <w:vAlign w:val="center"/>
            <w:hideMark/>
          </w:tcPr>
          <w:p w14:paraId="2AD73753" w14:textId="77777777" w:rsidR="00B2343C" w:rsidRPr="007F7D1B" w:rsidRDefault="00B2343C" w:rsidP="009F0217">
            <w:pPr>
              <w:rPr>
                <w:color w:val="000000"/>
                <w:sz w:val="20"/>
                <w:szCs w:val="20"/>
                <w:lang w:val="sr-Cyrl-CS"/>
              </w:rPr>
            </w:pPr>
          </w:p>
        </w:tc>
        <w:tc>
          <w:tcPr>
            <w:tcW w:w="1008" w:type="pct"/>
            <w:tcBorders>
              <w:top w:val="nil"/>
              <w:left w:val="nil"/>
              <w:bottom w:val="single" w:sz="4" w:space="0" w:color="000000"/>
              <w:right w:val="single" w:sz="4" w:space="0" w:color="000000"/>
            </w:tcBorders>
            <w:shd w:val="clear" w:color="auto" w:fill="auto"/>
            <w:hideMark/>
          </w:tcPr>
          <w:p w14:paraId="1D72340F" w14:textId="7D9F657C" w:rsidR="00B2343C" w:rsidRPr="007F7D1B" w:rsidRDefault="00B2343C" w:rsidP="009F0217">
            <w:pPr>
              <w:rPr>
                <w:color w:val="000000"/>
                <w:sz w:val="20"/>
                <w:szCs w:val="20"/>
                <w:lang w:val="sr-Cyrl-CS"/>
              </w:rPr>
            </w:pPr>
            <w:r w:rsidRPr="007F7D1B">
              <w:rPr>
                <w:color w:val="000000"/>
                <w:sz w:val="20"/>
                <w:szCs w:val="20"/>
                <w:lang w:val="sr-Cyrl-CS"/>
              </w:rPr>
              <w:t xml:space="preserve">ИПА програм </w:t>
            </w:r>
            <w:proofErr w:type="spellStart"/>
            <w:r w:rsidRPr="007F7D1B">
              <w:rPr>
                <w:color w:val="000000"/>
                <w:sz w:val="20"/>
                <w:szCs w:val="20"/>
                <w:lang w:val="sr-Cyrl-CS"/>
              </w:rPr>
              <w:t>прекограничне</w:t>
            </w:r>
            <w:proofErr w:type="spellEnd"/>
            <w:r w:rsidRPr="007F7D1B">
              <w:rPr>
                <w:color w:val="000000"/>
                <w:sz w:val="20"/>
                <w:szCs w:val="20"/>
                <w:lang w:val="sr-Cyrl-CS"/>
              </w:rPr>
              <w:t xml:space="preserve"> сарадње Мађарска- Србија </w:t>
            </w:r>
            <w:r w:rsidR="002E4399" w:rsidRPr="007F7D1B">
              <w:rPr>
                <w:color w:val="000000"/>
                <w:sz w:val="20"/>
                <w:szCs w:val="20"/>
                <w:lang w:val="sr-Cyrl-CS"/>
              </w:rPr>
              <w:t>-</w:t>
            </w:r>
            <w:r w:rsidRPr="007F7D1B">
              <w:rPr>
                <w:color w:val="000000"/>
                <w:sz w:val="20"/>
                <w:szCs w:val="20"/>
                <w:lang w:val="sr-Cyrl-CS"/>
              </w:rPr>
              <w:t xml:space="preserve"> техничка помоћ</w:t>
            </w:r>
          </w:p>
        </w:tc>
        <w:tc>
          <w:tcPr>
            <w:tcW w:w="1417" w:type="pct"/>
            <w:tcBorders>
              <w:top w:val="nil"/>
              <w:left w:val="nil"/>
              <w:bottom w:val="single" w:sz="4" w:space="0" w:color="000000"/>
              <w:right w:val="single" w:sz="4" w:space="0" w:color="000000"/>
            </w:tcBorders>
            <w:shd w:val="clear" w:color="auto" w:fill="auto"/>
            <w:hideMark/>
          </w:tcPr>
          <w:p w14:paraId="4143F32C" w14:textId="77777777" w:rsidR="00B2343C" w:rsidRPr="007F7D1B" w:rsidRDefault="00B2343C" w:rsidP="009F0217">
            <w:pPr>
              <w:rPr>
                <w:color w:val="000000"/>
                <w:sz w:val="20"/>
                <w:szCs w:val="20"/>
                <w:lang w:val="sr-Cyrl-CS"/>
              </w:rPr>
            </w:pPr>
            <w:r w:rsidRPr="007F7D1B">
              <w:rPr>
                <w:color w:val="000000"/>
                <w:sz w:val="20"/>
                <w:szCs w:val="20"/>
                <w:lang w:val="sr-Cyrl-CS"/>
              </w:rPr>
              <w:t>МИНИСТАРСТВО ЗА ЕВРОПСКЕ ИНТЕГРАЦИЈЕ</w:t>
            </w:r>
          </w:p>
        </w:tc>
        <w:tc>
          <w:tcPr>
            <w:tcW w:w="968" w:type="pct"/>
            <w:tcBorders>
              <w:top w:val="nil"/>
              <w:left w:val="nil"/>
              <w:bottom w:val="single" w:sz="4" w:space="0" w:color="000000"/>
              <w:right w:val="single" w:sz="4" w:space="0" w:color="000000"/>
            </w:tcBorders>
            <w:shd w:val="clear" w:color="auto" w:fill="auto"/>
            <w:vAlign w:val="center"/>
            <w:hideMark/>
          </w:tcPr>
          <w:p w14:paraId="66D4C303" w14:textId="77777777" w:rsidR="00B2343C" w:rsidRPr="007F7D1B" w:rsidRDefault="00B2343C" w:rsidP="009F0217">
            <w:pPr>
              <w:jc w:val="right"/>
              <w:rPr>
                <w:color w:val="000000"/>
                <w:sz w:val="20"/>
                <w:szCs w:val="20"/>
                <w:lang w:val="sr-Cyrl-CS"/>
              </w:rPr>
            </w:pPr>
            <w:r w:rsidRPr="007F7D1B">
              <w:rPr>
                <w:color w:val="000000"/>
                <w:sz w:val="20"/>
                <w:szCs w:val="20"/>
                <w:lang w:val="sr-Cyrl-CS"/>
              </w:rPr>
              <w:t>11.935.000</w:t>
            </w:r>
          </w:p>
        </w:tc>
        <w:tc>
          <w:tcPr>
            <w:tcW w:w="790" w:type="pct"/>
            <w:tcBorders>
              <w:top w:val="nil"/>
              <w:left w:val="nil"/>
              <w:bottom w:val="single" w:sz="4" w:space="0" w:color="000000"/>
              <w:right w:val="single" w:sz="4" w:space="0" w:color="000000"/>
            </w:tcBorders>
            <w:shd w:val="clear" w:color="auto" w:fill="auto"/>
            <w:vAlign w:val="center"/>
            <w:hideMark/>
          </w:tcPr>
          <w:p w14:paraId="0B4A36BD" w14:textId="77777777" w:rsidR="00B2343C" w:rsidRPr="007F7D1B" w:rsidRDefault="00B2343C" w:rsidP="009F0217">
            <w:pPr>
              <w:jc w:val="right"/>
              <w:rPr>
                <w:color w:val="000000"/>
                <w:sz w:val="20"/>
                <w:szCs w:val="20"/>
                <w:lang w:val="sr-Cyrl-CS"/>
              </w:rPr>
            </w:pPr>
            <w:r w:rsidRPr="007F7D1B">
              <w:rPr>
                <w:color w:val="000000"/>
                <w:sz w:val="20"/>
                <w:szCs w:val="20"/>
                <w:lang w:val="sr-Cyrl-CS"/>
              </w:rPr>
              <w:t>1.955.000</w:t>
            </w:r>
          </w:p>
        </w:tc>
      </w:tr>
      <w:tr w:rsidR="00B2343C" w:rsidRPr="007F7D1B" w14:paraId="023463D4" w14:textId="77777777" w:rsidTr="009F0217">
        <w:trPr>
          <w:trHeight w:val="1275"/>
        </w:trPr>
        <w:tc>
          <w:tcPr>
            <w:tcW w:w="817" w:type="pct"/>
            <w:vMerge/>
            <w:tcBorders>
              <w:top w:val="nil"/>
              <w:left w:val="single" w:sz="4" w:space="0" w:color="000000"/>
              <w:bottom w:val="single" w:sz="4" w:space="0" w:color="000000"/>
              <w:right w:val="single" w:sz="4" w:space="0" w:color="000000"/>
            </w:tcBorders>
            <w:vAlign w:val="center"/>
            <w:hideMark/>
          </w:tcPr>
          <w:p w14:paraId="032D4B4D" w14:textId="77777777" w:rsidR="00B2343C" w:rsidRPr="007F7D1B" w:rsidRDefault="00B2343C" w:rsidP="009F0217">
            <w:pPr>
              <w:rPr>
                <w:color w:val="000000"/>
                <w:sz w:val="20"/>
                <w:szCs w:val="20"/>
                <w:lang w:val="sr-Cyrl-CS"/>
              </w:rPr>
            </w:pPr>
          </w:p>
        </w:tc>
        <w:tc>
          <w:tcPr>
            <w:tcW w:w="1008" w:type="pct"/>
            <w:tcBorders>
              <w:top w:val="nil"/>
              <w:left w:val="nil"/>
              <w:bottom w:val="single" w:sz="4" w:space="0" w:color="000000"/>
              <w:right w:val="single" w:sz="4" w:space="0" w:color="000000"/>
            </w:tcBorders>
            <w:shd w:val="clear" w:color="auto" w:fill="auto"/>
            <w:hideMark/>
          </w:tcPr>
          <w:p w14:paraId="7BAE8224" w14:textId="3EE239DD" w:rsidR="00B2343C" w:rsidRPr="007F7D1B" w:rsidRDefault="00B2343C" w:rsidP="009F0217">
            <w:pPr>
              <w:rPr>
                <w:color w:val="000000"/>
                <w:sz w:val="20"/>
                <w:szCs w:val="20"/>
                <w:lang w:val="sr-Cyrl-CS"/>
              </w:rPr>
            </w:pPr>
            <w:r w:rsidRPr="007F7D1B">
              <w:rPr>
                <w:color w:val="000000"/>
                <w:sz w:val="20"/>
                <w:szCs w:val="20"/>
                <w:lang w:val="sr-Cyrl-CS"/>
              </w:rPr>
              <w:t xml:space="preserve">ИПА програм </w:t>
            </w:r>
            <w:proofErr w:type="spellStart"/>
            <w:r w:rsidRPr="007F7D1B">
              <w:rPr>
                <w:color w:val="000000"/>
                <w:sz w:val="20"/>
                <w:szCs w:val="20"/>
                <w:lang w:val="sr-Cyrl-CS"/>
              </w:rPr>
              <w:t>прекограничне</w:t>
            </w:r>
            <w:proofErr w:type="spellEnd"/>
            <w:r w:rsidRPr="007F7D1B">
              <w:rPr>
                <w:color w:val="000000"/>
                <w:sz w:val="20"/>
                <w:szCs w:val="20"/>
                <w:lang w:val="sr-Cyrl-CS"/>
              </w:rPr>
              <w:t xml:space="preserve"> сарадње Хрватска- Србија </w:t>
            </w:r>
            <w:r w:rsidR="002E4399" w:rsidRPr="007F7D1B">
              <w:rPr>
                <w:color w:val="000000"/>
                <w:sz w:val="20"/>
                <w:szCs w:val="20"/>
                <w:lang w:val="sr-Cyrl-CS"/>
              </w:rPr>
              <w:t>-</w:t>
            </w:r>
            <w:r w:rsidRPr="007F7D1B">
              <w:rPr>
                <w:color w:val="000000"/>
                <w:sz w:val="20"/>
                <w:szCs w:val="20"/>
                <w:lang w:val="sr-Cyrl-CS"/>
              </w:rPr>
              <w:t xml:space="preserve"> техничка помоћ</w:t>
            </w:r>
          </w:p>
        </w:tc>
        <w:tc>
          <w:tcPr>
            <w:tcW w:w="1417" w:type="pct"/>
            <w:tcBorders>
              <w:top w:val="nil"/>
              <w:left w:val="nil"/>
              <w:bottom w:val="single" w:sz="4" w:space="0" w:color="000000"/>
              <w:right w:val="single" w:sz="4" w:space="0" w:color="000000"/>
            </w:tcBorders>
            <w:shd w:val="clear" w:color="auto" w:fill="auto"/>
            <w:hideMark/>
          </w:tcPr>
          <w:p w14:paraId="70C38F9F" w14:textId="77777777" w:rsidR="00B2343C" w:rsidRPr="007F7D1B" w:rsidRDefault="00B2343C" w:rsidP="009F0217">
            <w:pPr>
              <w:rPr>
                <w:color w:val="000000"/>
                <w:sz w:val="20"/>
                <w:szCs w:val="20"/>
                <w:lang w:val="sr-Cyrl-CS"/>
              </w:rPr>
            </w:pPr>
            <w:r w:rsidRPr="007F7D1B">
              <w:rPr>
                <w:color w:val="000000"/>
                <w:sz w:val="20"/>
                <w:szCs w:val="20"/>
                <w:lang w:val="sr-Cyrl-CS"/>
              </w:rPr>
              <w:t>МИНИСТАРСТВО ЗА ЕВРОПСКЕ ИНТЕГРАЦИЈЕ</w:t>
            </w:r>
          </w:p>
        </w:tc>
        <w:tc>
          <w:tcPr>
            <w:tcW w:w="968" w:type="pct"/>
            <w:tcBorders>
              <w:top w:val="nil"/>
              <w:left w:val="nil"/>
              <w:bottom w:val="single" w:sz="4" w:space="0" w:color="000000"/>
              <w:right w:val="single" w:sz="4" w:space="0" w:color="000000"/>
            </w:tcBorders>
            <w:shd w:val="clear" w:color="auto" w:fill="auto"/>
            <w:vAlign w:val="center"/>
            <w:hideMark/>
          </w:tcPr>
          <w:p w14:paraId="1969B0F0" w14:textId="77777777" w:rsidR="00B2343C" w:rsidRPr="007F7D1B" w:rsidRDefault="00B2343C" w:rsidP="009F0217">
            <w:pPr>
              <w:jc w:val="right"/>
              <w:rPr>
                <w:color w:val="000000"/>
                <w:sz w:val="20"/>
                <w:szCs w:val="20"/>
                <w:lang w:val="sr-Cyrl-CS"/>
              </w:rPr>
            </w:pPr>
            <w:r w:rsidRPr="007F7D1B">
              <w:rPr>
                <w:color w:val="000000"/>
                <w:sz w:val="20"/>
                <w:szCs w:val="20"/>
                <w:lang w:val="sr-Cyrl-CS"/>
              </w:rPr>
              <w:t>17.340.000</w:t>
            </w:r>
          </w:p>
        </w:tc>
        <w:tc>
          <w:tcPr>
            <w:tcW w:w="790" w:type="pct"/>
            <w:tcBorders>
              <w:top w:val="nil"/>
              <w:left w:val="nil"/>
              <w:bottom w:val="single" w:sz="4" w:space="0" w:color="000000"/>
              <w:right w:val="single" w:sz="4" w:space="0" w:color="000000"/>
            </w:tcBorders>
            <w:shd w:val="clear" w:color="auto" w:fill="auto"/>
            <w:vAlign w:val="center"/>
            <w:hideMark/>
          </w:tcPr>
          <w:p w14:paraId="06B5A981" w14:textId="77777777" w:rsidR="00B2343C" w:rsidRPr="007F7D1B" w:rsidRDefault="00B2343C" w:rsidP="009F0217">
            <w:pPr>
              <w:jc w:val="right"/>
              <w:rPr>
                <w:color w:val="000000"/>
                <w:sz w:val="20"/>
                <w:szCs w:val="20"/>
                <w:lang w:val="sr-Cyrl-CS"/>
              </w:rPr>
            </w:pPr>
            <w:r w:rsidRPr="007F7D1B">
              <w:rPr>
                <w:color w:val="000000"/>
                <w:sz w:val="20"/>
                <w:szCs w:val="20"/>
                <w:lang w:val="sr-Cyrl-CS"/>
              </w:rPr>
              <w:t>12.940.000</w:t>
            </w:r>
          </w:p>
        </w:tc>
      </w:tr>
      <w:tr w:rsidR="00B2343C" w:rsidRPr="007F7D1B" w14:paraId="03344061" w14:textId="77777777" w:rsidTr="009F0217">
        <w:trPr>
          <w:trHeight w:val="765"/>
        </w:trPr>
        <w:tc>
          <w:tcPr>
            <w:tcW w:w="817" w:type="pct"/>
            <w:vMerge/>
            <w:tcBorders>
              <w:top w:val="nil"/>
              <w:left w:val="single" w:sz="4" w:space="0" w:color="000000"/>
              <w:bottom w:val="single" w:sz="4" w:space="0" w:color="000000"/>
              <w:right w:val="single" w:sz="4" w:space="0" w:color="000000"/>
            </w:tcBorders>
            <w:vAlign w:val="center"/>
            <w:hideMark/>
          </w:tcPr>
          <w:p w14:paraId="2EE664B4" w14:textId="77777777" w:rsidR="00B2343C" w:rsidRPr="007F7D1B" w:rsidRDefault="00B2343C" w:rsidP="009F0217">
            <w:pPr>
              <w:rPr>
                <w:color w:val="000000"/>
                <w:sz w:val="20"/>
                <w:szCs w:val="20"/>
                <w:lang w:val="sr-Cyrl-CS"/>
              </w:rPr>
            </w:pPr>
          </w:p>
        </w:tc>
        <w:tc>
          <w:tcPr>
            <w:tcW w:w="1008" w:type="pct"/>
            <w:tcBorders>
              <w:top w:val="nil"/>
              <w:left w:val="nil"/>
              <w:bottom w:val="single" w:sz="4" w:space="0" w:color="000000"/>
              <w:right w:val="single" w:sz="4" w:space="0" w:color="000000"/>
            </w:tcBorders>
            <w:shd w:val="clear" w:color="auto" w:fill="auto"/>
            <w:hideMark/>
          </w:tcPr>
          <w:p w14:paraId="57B21912" w14:textId="77777777" w:rsidR="00B2343C" w:rsidRPr="007F7D1B" w:rsidRDefault="00B2343C" w:rsidP="009F0217">
            <w:pPr>
              <w:rPr>
                <w:color w:val="000000"/>
                <w:sz w:val="20"/>
                <w:szCs w:val="20"/>
                <w:lang w:val="sr-Cyrl-CS"/>
              </w:rPr>
            </w:pPr>
            <w:r w:rsidRPr="007F7D1B">
              <w:rPr>
                <w:color w:val="000000"/>
                <w:sz w:val="20"/>
                <w:szCs w:val="20"/>
                <w:lang w:val="sr-Cyrl-CS"/>
              </w:rPr>
              <w:t>Транснационални програм Дунав - техничка помоћ</w:t>
            </w:r>
          </w:p>
        </w:tc>
        <w:tc>
          <w:tcPr>
            <w:tcW w:w="1417" w:type="pct"/>
            <w:tcBorders>
              <w:top w:val="nil"/>
              <w:left w:val="nil"/>
              <w:bottom w:val="single" w:sz="4" w:space="0" w:color="000000"/>
              <w:right w:val="single" w:sz="4" w:space="0" w:color="000000"/>
            </w:tcBorders>
            <w:shd w:val="clear" w:color="auto" w:fill="auto"/>
            <w:hideMark/>
          </w:tcPr>
          <w:p w14:paraId="6678A38D" w14:textId="77777777" w:rsidR="00B2343C" w:rsidRPr="007F7D1B" w:rsidRDefault="00B2343C" w:rsidP="009F0217">
            <w:pPr>
              <w:rPr>
                <w:color w:val="000000"/>
                <w:sz w:val="20"/>
                <w:szCs w:val="20"/>
                <w:lang w:val="sr-Cyrl-CS"/>
              </w:rPr>
            </w:pPr>
            <w:r w:rsidRPr="007F7D1B">
              <w:rPr>
                <w:color w:val="000000"/>
                <w:sz w:val="20"/>
                <w:szCs w:val="20"/>
                <w:lang w:val="sr-Cyrl-CS"/>
              </w:rPr>
              <w:t>МИНИСТАРСТВО ЗА ЕВРОПСКЕ ИНТЕГРАЦИЈЕ</w:t>
            </w:r>
          </w:p>
        </w:tc>
        <w:tc>
          <w:tcPr>
            <w:tcW w:w="968" w:type="pct"/>
            <w:tcBorders>
              <w:top w:val="nil"/>
              <w:left w:val="nil"/>
              <w:bottom w:val="single" w:sz="4" w:space="0" w:color="000000"/>
              <w:right w:val="single" w:sz="4" w:space="0" w:color="000000"/>
            </w:tcBorders>
            <w:shd w:val="clear" w:color="auto" w:fill="auto"/>
            <w:vAlign w:val="center"/>
            <w:hideMark/>
          </w:tcPr>
          <w:p w14:paraId="3D273429" w14:textId="77777777" w:rsidR="00B2343C" w:rsidRPr="007F7D1B" w:rsidRDefault="00B2343C" w:rsidP="009F0217">
            <w:pPr>
              <w:jc w:val="right"/>
              <w:rPr>
                <w:color w:val="000000"/>
                <w:sz w:val="20"/>
                <w:szCs w:val="20"/>
                <w:lang w:val="sr-Cyrl-CS"/>
              </w:rPr>
            </w:pPr>
            <w:r w:rsidRPr="007F7D1B">
              <w:rPr>
                <w:color w:val="000000"/>
                <w:sz w:val="20"/>
                <w:szCs w:val="20"/>
                <w:lang w:val="sr-Cyrl-CS"/>
              </w:rPr>
              <w:t>7.130.000</w:t>
            </w:r>
          </w:p>
        </w:tc>
        <w:tc>
          <w:tcPr>
            <w:tcW w:w="790" w:type="pct"/>
            <w:tcBorders>
              <w:top w:val="nil"/>
              <w:left w:val="nil"/>
              <w:bottom w:val="single" w:sz="4" w:space="0" w:color="000000"/>
              <w:right w:val="single" w:sz="4" w:space="0" w:color="000000"/>
            </w:tcBorders>
            <w:shd w:val="clear" w:color="auto" w:fill="auto"/>
            <w:vAlign w:val="center"/>
            <w:hideMark/>
          </w:tcPr>
          <w:p w14:paraId="2408DDDE" w14:textId="77777777" w:rsidR="00B2343C" w:rsidRPr="007F7D1B" w:rsidRDefault="00B2343C" w:rsidP="009F0217">
            <w:pPr>
              <w:jc w:val="right"/>
              <w:rPr>
                <w:color w:val="000000"/>
                <w:sz w:val="20"/>
                <w:szCs w:val="20"/>
                <w:lang w:val="sr-Cyrl-CS"/>
              </w:rPr>
            </w:pPr>
            <w:r w:rsidRPr="007F7D1B">
              <w:rPr>
                <w:color w:val="000000"/>
                <w:sz w:val="20"/>
                <w:szCs w:val="20"/>
                <w:lang w:val="sr-Cyrl-CS"/>
              </w:rPr>
              <w:t>7.670.000</w:t>
            </w:r>
          </w:p>
        </w:tc>
      </w:tr>
      <w:tr w:rsidR="00B2343C" w:rsidRPr="007F7D1B" w14:paraId="72681F57" w14:textId="77777777" w:rsidTr="009F0217">
        <w:trPr>
          <w:trHeight w:val="1020"/>
        </w:trPr>
        <w:tc>
          <w:tcPr>
            <w:tcW w:w="817" w:type="pct"/>
            <w:vMerge/>
            <w:tcBorders>
              <w:top w:val="nil"/>
              <w:left w:val="single" w:sz="4" w:space="0" w:color="000000"/>
              <w:bottom w:val="single" w:sz="4" w:space="0" w:color="000000"/>
              <w:right w:val="single" w:sz="4" w:space="0" w:color="000000"/>
            </w:tcBorders>
            <w:vAlign w:val="center"/>
            <w:hideMark/>
          </w:tcPr>
          <w:p w14:paraId="06967B98" w14:textId="77777777" w:rsidR="00B2343C" w:rsidRPr="007F7D1B" w:rsidRDefault="00B2343C" w:rsidP="009F0217">
            <w:pPr>
              <w:rPr>
                <w:color w:val="000000"/>
                <w:sz w:val="20"/>
                <w:szCs w:val="20"/>
                <w:lang w:val="sr-Cyrl-CS"/>
              </w:rPr>
            </w:pPr>
          </w:p>
        </w:tc>
        <w:tc>
          <w:tcPr>
            <w:tcW w:w="1008" w:type="pct"/>
            <w:tcBorders>
              <w:top w:val="nil"/>
              <w:left w:val="nil"/>
              <w:bottom w:val="single" w:sz="4" w:space="0" w:color="000000"/>
              <w:right w:val="single" w:sz="4" w:space="0" w:color="000000"/>
            </w:tcBorders>
            <w:shd w:val="clear" w:color="auto" w:fill="auto"/>
            <w:hideMark/>
          </w:tcPr>
          <w:p w14:paraId="56102C18" w14:textId="4FD53464" w:rsidR="00B2343C" w:rsidRPr="007F7D1B" w:rsidRDefault="00B2343C" w:rsidP="009F0217">
            <w:pPr>
              <w:rPr>
                <w:color w:val="000000"/>
                <w:sz w:val="20"/>
                <w:szCs w:val="20"/>
                <w:lang w:val="sr-Cyrl-CS"/>
              </w:rPr>
            </w:pPr>
            <w:r w:rsidRPr="007F7D1B">
              <w:rPr>
                <w:color w:val="000000"/>
                <w:sz w:val="20"/>
                <w:szCs w:val="20"/>
                <w:lang w:val="sr-Cyrl-CS"/>
              </w:rPr>
              <w:t xml:space="preserve">Јадранско Јонски транснационални програм </w:t>
            </w:r>
            <w:r w:rsidR="002E4399" w:rsidRPr="007F7D1B">
              <w:rPr>
                <w:color w:val="000000"/>
                <w:sz w:val="20"/>
                <w:szCs w:val="20"/>
                <w:lang w:val="sr-Cyrl-CS"/>
              </w:rPr>
              <w:t>-</w:t>
            </w:r>
            <w:r w:rsidRPr="007F7D1B">
              <w:rPr>
                <w:color w:val="000000"/>
                <w:sz w:val="20"/>
                <w:szCs w:val="20"/>
                <w:lang w:val="sr-Cyrl-CS"/>
              </w:rPr>
              <w:t xml:space="preserve"> техничка помоћ </w:t>
            </w:r>
          </w:p>
        </w:tc>
        <w:tc>
          <w:tcPr>
            <w:tcW w:w="1417" w:type="pct"/>
            <w:tcBorders>
              <w:top w:val="nil"/>
              <w:left w:val="nil"/>
              <w:bottom w:val="single" w:sz="4" w:space="0" w:color="000000"/>
              <w:right w:val="single" w:sz="4" w:space="0" w:color="000000"/>
            </w:tcBorders>
            <w:shd w:val="clear" w:color="auto" w:fill="auto"/>
            <w:hideMark/>
          </w:tcPr>
          <w:p w14:paraId="45787631" w14:textId="77777777" w:rsidR="00B2343C" w:rsidRPr="007F7D1B" w:rsidRDefault="00B2343C" w:rsidP="009F0217">
            <w:pPr>
              <w:rPr>
                <w:color w:val="000000"/>
                <w:sz w:val="20"/>
                <w:szCs w:val="20"/>
                <w:lang w:val="sr-Cyrl-CS"/>
              </w:rPr>
            </w:pPr>
            <w:r w:rsidRPr="007F7D1B">
              <w:rPr>
                <w:color w:val="000000"/>
                <w:sz w:val="20"/>
                <w:szCs w:val="20"/>
                <w:lang w:val="sr-Cyrl-CS"/>
              </w:rPr>
              <w:t>МИНИСТАРСТВО ЗА ЕВРОПСКЕ ИНТЕГРАЦИЈЕ</w:t>
            </w:r>
          </w:p>
        </w:tc>
        <w:tc>
          <w:tcPr>
            <w:tcW w:w="968" w:type="pct"/>
            <w:tcBorders>
              <w:top w:val="nil"/>
              <w:left w:val="nil"/>
              <w:bottom w:val="single" w:sz="4" w:space="0" w:color="000000"/>
              <w:right w:val="single" w:sz="4" w:space="0" w:color="000000"/>
            </w:tcBorders>
            <w:shd w:val="clear" w:color="auto" w:fill="auto"/>
            <w:vAlign w:val="center"/>
            <w:hideMark/>
          </w:tcPr>
          <w:p w14:paraId="395B0C6B" w14:textId="77777777" w:rsidR="00B2343C" w:rsidRPr="007F7D1B" w:rsidRDefault="00B2343C" w:rsidP="009F0217">
            <w:pPr>
              <w:jc w:val="right"/>
              <w:rPr>
                <w:color w:val="000000"/>
                <w:sz w:val="20"/>
                <w:szCs w:val="20"/>
                <w:lang w:val="sr-Cyrl-CS"/>
              </w:rPr>
            </w:pPr>
            <w:r w:rsidRPr="007F7D1B">
              <w:rPr>
                <w:color w:val="000000"/>
                <w:sz w:val="20"/>
                <w:szCs w:val="20"/>
                <w:lang w:val="sr-Cyrl-CS"/>
              </w:rPr>
              <w:t>3.520.000</w:t>
            </w:r>
          </w:p>
        </w:tc>
        <w:tc>
          <w:tcPr>
            <w:tcW w:w="790" w:type="pct"/>
            <w:tcBorders>
              <w:top w:val="nil"/>
              <w:left w:val="nil"/>
              <w:bottom w:val="single" w:sz="4" w:space="0" w:color="000000"/>
              <w:right w:val="single" w:sz="4" w:space="0" w:color="000000"/>
            </w:tcBorders>
            <w:shd w:val="clear" w:color="auto" w:fill="auto"/>
            <w:vAlign w:val="center"/>
            <w:hideMark/>
          </w:tcPr>
          <w:p w14:paraId="74F83DCF" w14:textId="77777777" w:rsidR="00B2343C" w:rsidRPr="007F7D1B" w:rsidRDefault="00B2343C" w:rsidP="009F0217">
            <w:pPr>
              <w:jc w:val="right"/>
              <w:rPr>
                <w:color w:val="000000"/>
                <w:sz w:val="20"/>
                <w:szCs w:val="20"/>
                <w:lang w:val="sr-Cyrl-CS"/>
              </w:rPr>
            </w:pPr>
            <w:r w:rsidRPr="007F7D1B">
              <w:rPr>
                <w:color w:val="000000"/>
                <w:sz w:val="20"/>
                <w:szCs w:val="20"/>
                <w:lang w:val="sr-Cyrl-CS"/>
              </w:rPr>
              <w:t>4.265.000</w:t>
            </w:r>
          </w:p>
        </w:tc>
      </w:tr>
      <w:tr w:rsidR="00B2343C" w:rsidRPr="007F7D1B" w14:paraId="2158BE71" w14:textId="77777777" w:rsidTr="009F0217">
        <w:trPr>
          <w:trHeight w:val="1020"/>
        </w:trPr>
        <w:tc>
          <w:tcPr>
            <w:tcW w:w="817" w:type="pct"/>
            <w:vMerge/>
            <w:tcBorders>
              <w:top w:val="nil"/>
              <w:left w:val="single" w:sz="4" w:space="0" w:color="000000"/>
              <w:bottom w:val="single" w:sz="4" w:space="0" w:color="000000"/>
              <w:right w:val="single" w:sz="4" w:space="0" w:color="000000"/>
            </w:tcBorders>
            <w:vAlign w:val="center"/>
            <w:hideMark/>
          </w:tcPr>
          <w:p w14:paraId="1F87313D" w14:textId="77777777" w:rsidR="00B2343C" w:rsidRPr="007F7D1B" w:rsidRDefault="00B2343C" w:rsidP="009F0217">
            <w:pPr>
              <w:rPr>
                <w:color w:val="000000"/>
                <w:sz w:val="20"/>
                <w:szCs w:val="20"/>
                <w:lang w:val="sr-Cyrl-CS"/>
              </w:rPr>
            </w:pPr>
          </w:p>
        </w:tc>
        <w:tc>
          <w:tcPr>
            <w:tcW w:w="1008" w:type="pct"/>
            <w:tcBorders>
              <w:top w:val="nil"/>
              <w:left w:val="nil"/>
              <w:bottom w:val="single" w:sz="4" w:space="0" w:color="000000"/>
              <w:right w:val="single" w:sz="4" w:space="0" w:color="000000"/>
            </w:tcBorders>
            <w:shd w:val="clear" w:color="auto" w:fill="auto"/>
            <w:hideMark/>
          </w:tcPr>
          <w:p w14:paraId="2078A28A" w14:textId="77777777" w:rsidR="00B2343C" w:rsidRPr="007F7D1B" w:rsidRDefault="00B2343C" w:rsidP="009F0217">
            <w:pPr>
              <w:rPr>
                <w:color w:val="000000"/>
                <w:sz w:val="20"/>
                <w:szCs w:val="20"/>
                <w:lang w:val="sr-Cyrl-CS"/>
              </w:rPr>
            </w:pPr>
            <w:r w:rsidRPr="007F7D1B">
              <w:rPr>
                <w:color w:val="000000"/>
                <w:sz w:val="20"/>
                <w:szCs w:val="20"/>
                <w:lang w:val="sr-Cyrl-CS"/>
              </w:rPr>
              <w:t xml:space="preserve">ИПА програм </w:t>
            </w:r>
            <w:proofErr w:type="spellStart"/>
            <w:r w:rsidRPr="007F7D1B">
              <w:rPr>
                <w:color w:val="000000"/>
                <w:sz w:val="20"/>
                <w:szCs w:val="20"/>
                <w:lang w:val="sr-Cyrl-CS"/>
              </w:rPr>
              <w:t>прекограничне</w:t>
            </w:r>
            <w:proofErr w:type="spellEnd"/>
            <w:r w:rsidRPr="007F7D1B">
              <w:rPr>
                <w:color w:val="000000"/>
                <w:sz w:val="20"/>
                <w:szCs w:val="20"/>
                <w:lang w:val="sr-Cyrl-CS"/>
              </w:rPr>
              <w:t xml:space="preserve"> сарадње Мађарска- Србија</w:t>
            </w:r>
          </w:p>
        </w:tc>
        <w:tc>
          <w:tcPr>
            <w:tcW w:w="1417" w:type="pct"/>
            <w:tcBorders>
              <w:top w:val="nil"/>
              <w:left w:val="nil"/>
              <w:bottom w:val="single" w:sz="4" w:space="0" w:color="000000"/>
              <w:right w:val="single" w:sz="4" w:space="0" w:color="000000"/>
            </w:tcBorders>
            <w:shd w:val="clear" w:color="auto" w:fill="auto"/>
            <w:hideMark/>
          </w:tcPr>
          <w:p w14:paraId="4F005682" w14:textId="77777777" w:rsidR="00B2343C" w:rsidRPr="007F7D1B" w:rsidRDefault="00B2343C" w:rsidP="009F0217">
            <w:pPr>
              <w:rPr>
                <w:color w:val="000000"/>
                <w:sz w:val="20"/>
                <w:szCs w:val="20"/>
                <w:lang w:val="sr-Cyrl-CS"/>
              </w:rPr>
            </w:pPr>
            <w:r w:rsidRPr="007F7D1B">
              <w:rPr>
                <w:color w:val="000000"/>
                <w:sz w:val="20"/>
                <w:szCs w:val="20"/>
                <w:lang w:val="sr-Cyrl-CS"/>
              </w:rPr>
              <w:t>МИНИСТАРСТВО ФИНАНСИЈА</w:t>
            </w:r>
          </w:p>
        </w:tc>
        <w:tc>
          <w:tcPr>
            <w:tcW w:w="968" w:type="pct"/>
            <w:tcBorders>
              <w:top w:val="nil"/>
              <w:left w:val="nil"/>
              <w:bottom w:val="single" w:sz="4" w:space="0" w:color="000000"/>
              <w:right w:val="single" w:sz="4" w:space="0" w:color="000000"/>
            </w:tcBorders>
            <w:shd w:val="clear" w:color="auto" w:fill="auto"/>
            <w:vAlign w:val="center"/>
            <w:hideMark/>
          </w:tcPr>
          <w:p w14:paraId="5B0392EA" w14:textId="77777777" w:rsidR="00B2343C" w:rsidRPr="007F7D1B" w:rsidRDefault="00B2343C" w:rsidP="009F0217">
            <w:pPr>
              <w:jc w:val="right"/>
              <w:rPr>
                <w:color w:val="000000"/>
                <w:sz w:val="20"/>
                <w:szCs w:val="20"/>
                <w:lang w:val="sr-Cyrl-CS"/>
              </w:rPr>
            </w:pPr>
            <w:r w:rsidRPr="007F7D1B">
              <w:rPr>
                <w:color w:val="000000"/>
                <w:sz w:val="20"/>
                <w:szCs w:val="20"/>
                <w:lang w:val="sr-Cyrl-CS"/>
              </w:rPr>
              <w:t>4.101.000</w:t>
            </w:r>
          </w:p>
        </w:tc>
        <w:tc>
          <w:tcPr>
            <w:tcW w:w="790" w:type="pct"/>
            <w:tcBorders>
              <w:top w:val="nil"/>
              <w:left w:val="nil"/>
              <w:bottom w:val="single" w:sz="4" w:space="0" w:color="000000"/>
              <w:right w:val="single" w:sz="4" w:space="0" w:color="000000"/>
            </w:tcBorders>
            <w:shd w:val="clear" w:color="auto" w:fill="auto"/>
            <w:vAlign w:val="center"/>
            <w:hideMark/>
          </w:tcPr>
          <w:p w14:paraId="3328051B" w14:textId="77777777" w:rsidR="00B2343C" w:rsidRPr="007F7D1B" w:rsidRDefault="00B2343C" w:rsidP="009F0217">
            <w:pPr>
              <w:jc w:val="right"/>
              <w:rPr>
                <w:color w:val="000000"/>
                <w:sz w:val="20"/>
                <w:szCs w:val="20"/>
                <w:lang w:val="sr-Cyrl-CS"/>
              </w:rPr>
            </w:pPr>
            <w:r w:rsidRPr="007F7D1B">
              <w:rPr>
                <w:color w:val="000000"/>
                <w:sz w:val="20"/>
                <w:szCs w:val="20"/>
                <w:lang w:val="sr-Cyrl-CS"/>
              </w:rPr>
              <w:t>2.100.000</w:t>
            </w:r>
          </w:p>
        </w:tc>
      </w:tr>
      <w:tr w:rsidR="00B2343C" w:rsidRPr="007F7D1B" w14:paraId="2E92AE78" w14:textId="77777777" w:rsidTr="009F0217">
        <w:trPr>
          <w:trHeight w:val="1020"/>
        </w:trPr>
        <w:tc>
          <w:tcPr>
            <w:tcW w:w="817" w:type="pct"/>
            <w:vMerge/>
            <w:tcBorders>
              <w:top w:val="nil"/>
              <w:left w:val="single" w:sz="4" w:space="0" w:color="000000"/>
              <w:bottom w:val="single" w:sz="4" w:space="0" w:color="000000"/>
              <w:right w:val="single" w:sz="4" w:space="0" w:color="000000"/>
            </w:tcBorders>
            <w:vAlign w:val="center"/>
            <w:hideMark/>
          </w:tcPr>
          <w:p w14:paraId="648EC286" w14:textId="77777777" w:rsidR="00B2343C" w:rsidRPr="007F7D1B" w:rsidRDefault="00B2343C" w:rsidP="009F0217">
            <w:pPr>
              <w:rPr>
                <w:color w:val="000000"/>
                <w:sz w:val="20"/>
                <w:szCs w:val="20"/>
                <w:lang w:val="sr-Cyrl-CS"/>
              </w:rPr>
            </w:pPr>
          </w:p>
        </w:tc>
        <w:tc>
          <w:tcPr>
            <w:tcW w:w="1008" w:type="pct"/>
            <w:vMerge w:val="restart"/>
            <w:tcBorders>
              <w:top w:val="nil"/>
              <w:left w:val="single" w:sz="4" w:space="0" w:color="000000"/>
              <w:bottom w:val="single" w:sz="4" w:space="0" w:color="000000"/>
              <w:right w:val="single" w:sz="4" w:space="0" w:color="000000"/>
            </w:tcBorders>
            <w:shd w:val="clear" w:color="auto" w:fill="auto"/>
            <w:hideMark/>
          </w:tcPr>
          <w:p w14:paraId="53C987D6" w14:textId="77777777" w:rsidR="00B2343C" w:rsidRPr="007F7D1B" w:rsidRDefault="00B2343C" w:rsidP="009F0217">
            <w:pPr>
              <w:rPr>
                <w:color w:val="000000"/>
                <w:sz w:val="20"/>
                <w:szCs w:val="20"/>
                <w:lang w:val="sr-Cyrl-CS"/>
              </w:rPr>
            </w:pPr>
            <w:r w:rsidRPr="007F7D1B">
              <w:rPr>
                <w:color w:val="000000"/>
                <w:sz w:val="20"/>
                <w:szCs w:val="20"/>
                <w:lang w:val="sr-Cyrl-CS"/>
              </w:rPr>
              <w:t>Транснационални програм Дунав 2014-2020</w:t>
            </w:r>
          </w:p>
        </w:tc>
        <w:tc>
          <w:tcPr>
            <w:tcW w:w="1417" w:type="pct"/>
            <w:tcBorders>
              <w:top w:val="nil"/>
              <w:left w:val="nil"/>
              <w:bottom w:val="single" w:sz="4" w:space="0" w:color="000000"/>
              <w:right w:val="single" w:sz="4" w:space="0" w:color="000000"/>
            </w:tcBorders>
            <w:shd w:val="clear" w:color="auto" w:fill="auto"/>
            <w:hideMark/>
          </w:tcPr>
          <w:p w14:paraId="756D11ED" w14:textId="77777777" w:rsidR="00B2343C" w:rsidRPr="007F7D1B" w:rsidRDefault="00B2343C" w:rsidP="009F0217">
            <w:pPr>
              <w:rPr>
                <w:color w:val="000000"/>
                <w:sz w:val="20"/>
                <w:szCs w:val="20"/>
                <w:lang w:val="sr-Cyrl-CS"/>
              </w:rPr>
            </w:pPr>
            <w:r w:rsidRPr="007F7D1B">
              <w:rPr>
                <w:color w:val="000000"/>
                <w:sz w:val="20"/>
                <w:szCs w:val="20"/>
                <w:lang w:val="sr-Cyrl-CS"/>
              </w:rPr>
              <w:t>МИНИСТАРСТВО ГРАЂЕВИНАРСТВА, САОБРАЋАЈА И ИНФРАСТРУКТУРЕ</w:t>
            </w:r>
          </w:p>
        </w:tc>
        <w:tc>
          <w:tcPr>
            <w:tcW w:w="968" w:type="pct"/>
            <w:tcBorders>
              <w:top w:val="nil"/>
              <w:left w:val="nil"/>
              <w:bottom w:val="single" w:sz="4" w:space="0" w:color="000000"/>
              <w:right w:val="single" w:sz="4" w:space="0" w:color="000000"/>
            </w:tcBorders>
            <w:shd w:val="clear" w:color="auto" w:fill="auto"/>
            <w:vAlign w:val="center"/>
            <w:hideMark/>
          </w:tcPr>
          <w:p w14:paraId="7455B498" w14:textId="77777777" w:rsidR="00B2343C" w:rsidRPr="007F7D1B" w:rsidRDefault="00B2343C" w:rsidP="009F0217">
            <w:pPr>
              <w:jc w:val="right"/>
              <w:rPr>
                <w:color w:val="000000"/>
                <w:sz w:val="20"/>
                <w:szCs w:val="20"/>
                <w:lang w:val="sr-Cyrl-CS"/>
              </w:rPr>
            </w:pPr>
            <w:r w:rsidRPr="007F7D1B">
              <w:rPr>
                <w:color w:val="000000"/>
                <w:sz w:val="20"/>
                <w:szCs w:val="20"/>
                <w:lang w:val="sr-Cyrl-CS"/>
              </w:rPr>
              <w:t>5.790.000</w:t>
            </w:r>
          </w:p>
        </w:tc>
        <w:tc>
          <w:tcPr>
            <w:tcW w:w="790" w:type="pct"/>
            <w:tcBorders>
              <w:top w:val="nil"/>
              <w:left w:val="nil"/>
              <w:bottom w:val="single" w:sz="4" w:space="0" w:color="000000"/>
              <w:right w:val="single" w:sz="4" w:space="0" w:color="000000"/>
            </w:tcBorders>
            <w:shd w:val="clear" w:color="auto" w:fill="auto"/>
            <w:vAlign w:val="center"/>
            <w:hideMark/>
          </w:tcPr>
          <w:p w14:paraId="16FE2308" w14:textId="77777777" w:rsidR="00B2343C" w:rsidRPr="007F7D1B" w:rsidRDefault="00B2343C" w:rsidP="009F0217">
            <w:pPr>
              <w:rPr>
                <w:color w:val="000000"/>
                <w:sz w:val="20"/>
                <w:szCs w:val="20"/>
                <w:lang w:val="sr-Cyrl-CS"/>
              </w:rPr>
            </w:pPr>
            <w:r w:rsidRPr="007F7D1B">
              <w:rPr>
                <w:color w:val="000000"/>
                <w:sz w:val="20"/>
                <w:szCs w:val="20"/>
                <w:lang w:val="sr-Cyrl-CS"/>
              </w:rPr>
              <w:t> </w:t>
            </w:r>
          </w:p>
        </w:tc>
      </w:tr>
      <w:tr w:rsidR="00B2343C" w:rsidRPr="007F7D1B" w14:paraId="52692A08" w14:textId="77777777" w:rsidTr="009F0217">
        <w:trPr>
          <w:trHeight w:val="765"/>
        </w:trPr>
        <w:tc>
          <w:tcPr>
            <w:tcW w:w="817" w:type="pct"/>
            <w:vMerge/>
            <w:tcBorders>
              <w:top w:val="nil"/>
              <w:left w:val="single" w:sz="4" w:space="0" w:color="000000"/>
              <w:bottom w:val="single" w:sz="4" w:space="0" w:color="000000"/>
              <w:right w:val="single" w:sz="4" w:space="0" w:color="000000"/>
            </w:tcBorders>
            <w:vAlign w:val="center"/>
            <w:hideMark/>
          </w:tcPr>
          <w:p w14:paraId="4C3BECC9" w14:textId="77777777" w:rsidR="00B2343C" w:rsidRPr="007F7D1B" w:rsidRDefault="00B2343C" w:rsidP="009F0217">
            <w:pPr>
              <w:rPr>
                <w:color w:val="000000"/>
                <w:sz w:val="20"/>
                <w:szCs w:val="20"/>
                <w:lang w:val="sr-Cyrl-CS"/>
              </w:rPr>
            </w:pPr>
          </w:p>
        </w:tc>
        <w:tc>
          <w:tcPr>
            <w:tcW w:w="1008" w:type="pct"/>
            <w:vMerge/>
            <w:tcBorders>
              <w:top w:val="nil"/>
              <w:left w:val="single" w:sz="4" w:space="0" w:color="000000"/>
              <w:bottom w:val="single" w:sz="4" w:space="0" w:color="000000"/>
              <w:right w:val="single" w:sz="4" w:space="0" w:color="000000"/>
            </w:tcBorders>
            <w:vAlign w:val="center"/>
            <w:hideMark/>
          </w:tcPr>
          <w:p w14:paraId="31F7C7E4" w14:textId="77777777" w:rsidR="00B2343C" w:rsidRPr="007F7D1B" w:rsidRDefault="00B2343C" w:rsidP="009F0217">
            <w:pPr>
              <w:rPr>
                <w:color w:val="000000"/>
                <w:sz w:val="20"/>
                <w:szCs w:val="20"/>
                <w:lang w:val="sr-Cyrl-CS"/>
              </w:rPr>
            </w:pPr>
          </w:p>
        </w:tc>
        <w:tc>
          <w:tcPr>
            <w:tcW w:w="1417" w:type="pct"/>
            <w:tcBorders>
              <w:top w:val="nil"/>
              <w:left w:val="nil"/>
              <w:bottom w:val="single" w:sz="4" w:space="0" w:color="000000"/>
              <w:right w:val="single" w:sz="4" w:space="0" w:color="000000"/>
            </w:tcBorders>
            <w:shd w:val="clear" w:color="auto" w:fill="auto"/>
            <w:hideMark/>
          </w:tcPr>
          <w:p w14:paraId="09BC4CC0" w14:textId="77777777" w:rsidR="00B2343C" w:rsidRPr="007F7D1B" w:rsidRDefault="00B2343C" w:rsidP="009F0217">
            <w:pPr>
              <w:rPr>
                <w:color w:val="000000"/>
                <w:sz w:val="20"/>
                <w:szCs w:val="20"/>
                <w:lang w:val="sr-Cyrl-CS"/>
              </w:rPr>
            </w:pPr>
            <w:r w:rsidRPr="007F7D1B">
              <w:rPr>
                <w:color w:val="000000"/>
                <w:sz w:val="20"/>
                <w:szCs w:val="20"/>
                <w:lang w:val="sr-Cyrl-CS"/>
              </w:rPr>
              <w:t>РЕПУБЛИЧКИ ХИДРОМЕТЕОРОЛОШКИ ЗАВОД</w:t>
            </w:r>
          </w:p>
        </w:tc>
        <w:tc>
          <w:tcPr>
            <w:tcW w:w="968" w:type="pct"/>
            <w:tcBorders>
              <w:top w:val="nil"/>
              <w:left w:val="nil"/>
              <w:bottom w:val="single" w:sz="4" w:space="0" w:color="000000"/>
              <w:right w:val="single" w:sz="4" w:space="0" w:color="000000"/>
            </w:tcBorders>
            <w:shd w:val="clear" w:color="auto" w:fill="auto"/>
            <w:vAlign w:val="center"/>
            <w:hideMark/>
          </w:tcPr>
          <w:p w14:paraId="17D909D7" w14:textId="77777777" w:rsidR="00B2343C" w:rsidRPr="007F7D1B" w:rsidRDefault="00B2343C" w:rsidP="009F0217">
            <w:pPr>
              <w:rPr>
                <w:color w:val="000000"/>
                <w:sz w:val="20"/>
                <w:szCs w:val="20"/>
                <w:lang w:val="sr-Cyrl-CS"/>
              </w:rPr>
            </w:pPr>
            <w:r w:rsidRPr="007F7D1B">
              <w:rPr>
                <w:color w:val="000000"/>
                <w:sz w:val="20"/>
                <w:szCs w:val="20"/>
                <w:lang w:val="sr-Cyrl-CS"/>
              </w:rPr>
              <w:t> </w:t>
            </w:r>
          </w:p>
        </w:tc>
        <w:tc>
          <w:tcPr>
            <w:tcW w:w="790" w:type="pct"/>
            <w:tcBorders>
              <w:top w:val="nil"/>
              <w:left w:val="nil"/>
              <w:bottom w:val="single" w:sz="4" w:space="0" w:color="000000"/>
              <w:right w:val="single" w:sz="4" w:space="0" w:color="000000"/>
            </w:tcBorders>
            <w:shd w:val="clear" w:color="auto" w:fill="auto"/>
            <w:vAlign w:val="center"/>
            <w:hideMark/>
          </w:tcPr>
          <w:p w14:paraId="7C5B3765" w14:textId="77777777" w:rsidR="00B2343C" w:rsidRPr="007F7D1B" w:rsidRDefault="00B2343C" w:rsidP="009F0217">
            <w:pPr>
              <w:jc w:val="right"/>
              <w:rPr>
                <w:color w:val="000000"/>
                <w:sz w:val="20"/>
                <w:szCs w:val="20"/>
                <w:lang w:val="sr-Cyrl-CS"/>
              </w:rPr>
            </w:pPr>
            <w:r w:rsidRPr="007F7D1B">
              <w:rPr>
                <w:color w:val="000000"/>
                <w:sz w:val="20"/>
                <w:szCs w:val="20"/>
                <w:lang w:val="sr-Cyrl-CS"/>
              </w:rPr>
              <w:t>1.295.000</w:t>
            </w:r>
          </w:p>
        </w:tc>
      </w:tr>
      <w:tr w:rsidR="00B2343C" w:rsidRPr="007F7D1B" w14:paraId="4FE79F47" w14:textId="77777777" w:rsidTr="009F0217">
        <w:trPr>
          <w:trHeight w:val="510"/>
        </w:trPr>
        <w:tc>
          <w:tcPr>
            <w:tcW w:w="817" w:type="pct"/>
            <w:vMerge/>
            <w:tcBorders>
              <w:top w:val="nil"/>
              <w:left w:val="single" w:sz="4" w:space="0" w:color="000000"/>
              <w:bottom w:val="single" w:sz="4" w:space="0" w:color="000000"/>
              <w:right w:val="single" w:sz="4" w:space="0" w:color="000000"/>
            </w:tcBorders>
            <w:vAlign w:val="center"/>
            <w:hideMark/>
          </w:tcPr>
          <w:p w14:paraId="277E56FD" w14:textId="77777777" w:rsidR="00B2343C" w:rsidRPr="007F7D1B" w:rsidRDefault="00B2343C" w:rsidP="009F0217">
            <w:pPr>
              <w:rPr>
                <w:color w:val="000000"/>
                <w:sz w:val="20"/>
                <w:szCs w:val="20"/>
                <w:lang w:val="sr-Cyrl-CS"/>
              </w:rPr>
            </w:pPr>
          </w:p>
        </w:tc>
        <w:tc>
          <w:tcPr>
            <w:tcW w:w="1008" w:type="pct"/>
            <w:vMerge/>
            <w:tcBorders>
              <w:top w:val="nil"/>
              <w:left w:val="single" w:sz="4" w:space="0" w:color="000000"/>
              <w:bottom w:val="single" w:sz="4" w:space="0" w:color="000000"/>
              <w:right w:val="single" w:sz="4" w:space="0" w:color="000000"/>
            </w:tcBorders>
            <w:vAlign w:val="center"/>
            <w:hideMark/>
          </w:tcPr>
          <w:p w14:paraId="34DBF8D5" w14:textId="77777777" w:rsidR="00B2343C" w:rsidRPr="007F7D1B" w:rsidRDefault="00B2343C" w:rsidP="009F0217">
            <w:pPr>
              <w:rPr>
                <w:color w:val="000000"/>
                <w:sz w:val="20"/>
                <w:szCs w:val="20"/>
                <w:lang w:val="sr-Cyrl-CS"/>
              </w:rPr>
            </w:pPr>
          </w:p>
        </w:tc>
        <w:tc>
          <w:tcPr>
            <w:tcW w:w="1417" w:type="pct"/>
            <w:tcBorders>
              <w:top w:val="nil"/>
              <w:left w:val="nil"/>
              <w:bottom w:val="single" w:sz="4" w:space="0" w:color="000000"/>
              <w:right w:val="single" w:sz="4" w:space="0" w:color="000000"/>
            </w:tcBorders>
            <w:shd w:val="clear" w:color="auto" w:fill="auto"/>
            <w:hideMark/>
          </w:tcPr>
          <w:p w14:paraId="75E5E3CF" w14:textId="77777777" w:rsidR="00B2343C" w:rsidRPr="007F7D1B" w:rsidRDefault="00B2343C" w:rsidP="009F0217">
            <w:pPr>
              <w:rPr>
                <w:color w:val="000000"/>
                <w:sz w:val="20"/>
                <w:szCs w:val="20"/>
                <w:lang w:val="sr-Cyrl-CS"/>
              </w:rPr>
            </w:pPr>
            <w:r w:rsidRPr="007F7D1B">
              <w:rPr>
                <w:color w:val="000000"/>
                <w:sz w:val="20"/>
                <w:szCs w:val="20"/>
                <w:lang w:val="sr-Cyrl-CS"/>
              </w:rPr>
              <w:t>УСТАНОВЕ КУЛТУРЕ</w:t>
            </w:r>
          </w:p>
        </w:tc>
        <w:tc>
          <w:tcPr>
            <w:tcW w:w="968" w:type="pct"/>
            <w:tcBorders>
              <w:top w:val="nil"/>
              <w:left w:val="nil"/>
              <w:bottom w:val="single" w:sz="4" w:space="0" w:color="000000"/>
              <w:right w:val="single" w:sz="4" w:space="0" w:color="000000"/>
            </w:tcBorders>
            <w:shd w:val="clear" w:color="auto" w:fill="auto"/>
            <w:vAlign w:val="center"/>
            <w:hideMark/>
          </w:tcPr>
          <w:p w14:paraId="0F6173A3" w14:textId="77777777" w:rsidR="00B2343C" w:rsidRPr="007F7D1B" w:rsidRDefault="00B2343C" w:rsidP="009F0217">
            <w:pPr>
              <w:jc w:val="right"/>
              <w:rPr>
                <w:color w:val="000000"/>
                <w:sz w:val="20"/>
                <w:szCs w:val="20"/>
                <w:lang w:val="sr-Cyrl-CS"/>
              </w:rPr>
            </w:pPr>
            <w:r w:rsidRPr="007F7D1B">
              <w:rPr>
                <w:color w:val="000000"/>
                <w:sz w:val="20"/>
                <w:szCs w:val="20"/>
                <w:lang w:val="sr-Cyrl-CS"/>
              </w:rPr>
              <w:t>6.790.000</w:t>
            </w:r>
          </w:p>
        </w:tc>
        <w:tc>
          <w:tcPr>
            <w:tcW w:w="790" w:type="pct"/>
            <w:tcBorders>
              <w:top w:val="nil"/>
              <w:left w:val="nil"/>
              <w:bottom w:val="single" w:sz="4" w:space="0" w:color="000000"/>
              <w:right w:val="single" w:sz="4" w:space="0" w:color="000000"/>
            </w:tcBorders>
            <w:shd w:val="clear" w:color="auto" w:fill="auto"/>
            <w:vAlign w:val="center"/>
            <w:hideMark/>
          </w:tcPr>
          <w:p w14:paraId="289DFC5F" w14:textId="77777777" w:rsidR="00B2343C" w:rsidRPr="007F7D1B" w:rsidRDefault="00B2343C" w:rsidP="009F0217">
            <w:pPr>
              <w:rPr>
                <w:color w:val="000000"/>
                <w:sz w:val="20"/>
                <w:szCs w:val="20"/>
                <w:lang w:val="sr-Cyrl-CS"/>
              </w:rPr>
            </w:pPr>
            <w:r w:rsidRPr="007F7D1B">
              <w:rPr>
                <w:color w:val="000000"/>
                <w:sz w:val="20"/>
                <w:szCs w:val="20"/>
                <w:lang w:val="sr-Cyrl-CS"/>
              </w:rPr>
              <w:t> </w:t>
            </w:r>
          </w:p>
        </w:tc>
      </w:tr>
      <w:tr w:rsidR="00B2343C" w:rsidRPr="007F7D1B" w14:paraId="07CA3CB5" w14:textId="77777777" w:rsidTr="009F0217">
        <w:trPr>
          <w:trHeight w:val="1785"/>
        </w:trPr>
        <w:tc>
          <w:tcPr>
            <w:tcW w:w="817" w:type="pct"/>
            <w:vMerge/>
            <w:tcBorders>
              <w:top w:val="nil"/>
              <w:left w:val="single" w:sz="4" w:space="0" w:color="000000"/>
              <w:bottom w:val="single" w:sz="4" w:space="0" w:color="000000"/>
              <w:right w:val="single" w:sz="4" w:space="0" w:color="000000"/>
            </w:tcBorders>
            <w:vAlign w:val="center"/>
            <w:hideMark/>
          </w:tcPr>
          <w:p w14:paraId="03D64DAC" w14:textId="77777777" w:rsidR="00B2343C" w:rsidRPr="007F7D1B" w:rsidRDefault="00B2343C" w:rsidP="009F0217">
            <w:pPr>
              <w:rPr>
                <w:color w:val="000000"/>
                <w:sz w:val="20"/>
                <w:szCs w:val="20"/>
                <w:lang w:val="sr-Cyrl-CS"/>
              </w:rPr>
            </w:pPr>
          </w:p>
        </w:tc>
        <w:tc>
          <w:tcPr>
            <w:tcW w:w="1008" w:type="pct"/>
            <w:tcBorders>
              <w:top w:val="nil"/>
              <w:left w:val="nil"/>
              <w:bottom w:val="single" w:sz="4" w:space="0" w:color="000000"/>
              <w:right w:val="single" w:sz="4" w:space="0" w:color="000000"/>
            </w:tcBorders>
            <w:shd w:val="clear" w:color="auto" w:fill="auto"/>
            <w:hideMark/>
          </w:tcPr>
          <w:p w14:paraId="4F6E8205" w14:textId="7A9B4C93" w:rsidR="00B2343C" w:rsidRPr="007F7D1B" w:rsidRDefault="00B2343C" w:rsidP="009F0217">
            <w:pPr>
              <w:rPr>
                <w:color w:val="000000"/>
                <w:sz w:val="20"/>
                <w:szCs w:val="20"/>
                <w:lang w:val="sr-Cyrl-CS"/>
              </w:rPr>
            </w:pPr>
            <w:r w:rsidRPr="007F7D1B">
              <w:rPr>
                <w:color w:val="000000"/>
                <w:sz w:val="20"/>
                <w:szCs w:val="20"/>
                <w:lang w:val="sr-Cyrl-CS"/>
              </w:rPr>
              <w:t xml:space="preserve">ИПА програм </w:t>
            </w:r>
            <w:proofErr w:type="spellStart"/>
            <w:r w:rsidRPr="007F7D1B">
              <w:rPr>
                <w:color w:val="000000"/>
                <w:sz w:val="20"/>
                <w:szCs w:val="20"/>
                <w:lang w:val="sr-Cyrl-CS"/>
              </w:rPr>
              <w:t>прекограничне</w:t>
            </w:r>
            <w:proofErr w:type="spellEnd"/>
            <w:r w:rsidRPr="007F7D1B">
              <w:rPr>
                <w:color w:val="000000"/>
                <w:sz w:val="20"/>
                <w:szCs w:val="20"/>
                <w:lang w:val="sr-Cyrl-CS"/>
              </w:rPr>
              <w:t xml:space="preserve"> сарадње Србија - Црна Гора и Србија </w:t>
            </w:r>
            <w:r w:rsidR="002E4399" w:rsidRPr="007F7D1B">
              <w:rPr>
                <w:color w:val="000000"/>
                <w:sz w:val="20"/>
                <w:szCs w:val="20"/>
                <w:lang w:val="sr-Cyrl-CS"/>
              </w:rPr>
              <w:t>-</w:t>
            </w:r>
            <w:r w:rsidRPr="007F7D1B">
              <w:rPr>
                <w:color w:val="000000"/>
                <w:sz w:val="20"/>
                <w:szCs w:val="20"/>
                <w:lang w:val="sr-Cyrl-CS"/>
              </w:rPr>
              <w:t xml:space="preserve"> Босна и Херцеговина </w:t>
            </w:r>
            <w:r w:rsidR="002E4399" w:rsidRPr="007F7D1B">
              <w:rPr>
                <w:color w:val="000000"/>
                <w:sz w:val="20"/>
                <w:szCs w:val="20"/>
                <w:lang w:val="sr-Cyrl-CS"/>
              </w:rPr>
              <w:t>-</w:t>
            </w:r>
            <w:r w:rsidRPr="007F7D1B">
              <w:rPr>
                <w:color w:val="000000"/>
                <w:sz w:val="20"/>
                <w:szCs w:val="20"/>
                <w:lang w:val="sr-Cyrl-CS"/>
              </w:rPr>
              <w:t xml:space="preserve"> техничка помоћ 2014-2020</w:t>
            </w:r>
          </w:p>
        </w:tc>
        <w:tc>
          <w:tcPr>
            <w:tcW w:w="1417" w:type="pct"/>
            <w:tcBorders>
              <w:top w:val="nil"/>
              <w:left w:val="nil"/>
              <w:bottom w:val="single" w:sz="4" w:space="0" w:color="000000"/>
              <w:right w:val="single" w:sz="4" w:space="0" w:color="000000"/>
            </w:tcBorders>
            <w:shd w:val="clear" w:color="auto" w:fill="auto"/>
            <w:hideMark/>
          </w:tcPr>
          <w:p w14:paraId="5D7EDF0B" w14:textId="77777777" w:rsidR="00B2343C" w:rsidRPr="007F7D1B" w:rsidRDefault="00B2343C" w:rsidP="009F0217">
            <w:pPr>
              <w:rPr>
                <w:color w:val="000000"/>
                <w:sz w:val="20"/>
                <w:szCs w:val="20"/>
                <w:lang w:val="sr-Cyrl-CS"/>
              </w:rPr>
            </w:pPr>
            <w:r w:rsidRPr="007F7D1B">
              <w:rPr>
                <w:color w:val="000000"/>
                <w:sz w:val="20"/>
                <w:szCs w:val="20"/>
                <w:lang w:val="sr-Cyrl-CS"/>
              </w:rPr>
              <w:t>МИНИСТАРСТВО ЗА ЕВРОПСКЕ ИНТЕГРАЦИЈЕ</w:t>
            </w:r>
          </w:p>
        </w:tc>
        <w:tc>
          <w:tcPr>
            <w:tcW w:w="968" w:type="pct"/>
            <w:tcBorders>
              <w:top w:val="nil"/>
              <w:left w:val="nil"/>
              <w:bottom w:val="single" w:sz="4" w:space="0" w:color="000000"/>
              <w:right w:val="single" w:sz="4" w:space="0" w:color="000000"/>
            </w:tcBorders>
            <w:shd w:val="clear" w:color="auto" w:fill="auto"/>
            <w:vAlign w:val="center"/>
            <w:hideMark/>
          </w:tcPr>
          <w:p w14:paraId="673F920B" w14:textId="77777777" w:rsidR="00B2343C" w:rsidRPr="007F7D1B" w:rsidRDefault="00B2343C" w:rsidP="009F0217">
            <w:pPr>
              <w:jc w:val="right"/>
              <w:rPr>
                <w:color w:val="000000"/>
                <w:sz w:val="20"/>
                <w:szCs w:val="20"/>
                <w:lang w:val="sr-Cyrl-CS"/>
              </w:rPr>
            </w:pPr>
            <w:r w:rsidRPr="007F7D1B">
              <w:rPr>
                <w:color w:val="000000"/>
                <w:sz w:val="20"/>
                <w:szCs w:val="20"/>
                <w:lang w:val="sr-Cyrl-CS"/>
              </w:rPr>
              <w:t>2.007.000</w:t>
            </w:r>
          </w:p>
        </w:tc>
        <w:tc>
          <w:tcPr>
            <w:tcW w:w="790" w:type="pct"/>
            <w:tcBorders>
              <w:top w:val="nil"/>
              <w:left w:val="nil"/>
              <w:bottom w:val="single" w:sz="4" w:space="0" w:color="000000"/>
              <w:right w:val="single" w:sz="4" w:space="0" w:color="000000"/>
            </w:tcBorders>
            <w:shd w:val="clear" w:color="auto" w:fill="auto"/>
            <w:vAlign w:val="center"/>
            <w:hideMark/>
          </w:tcPr>
          <w:p w14:paraId="0CD2A32A" w14:textId="77777777" w:rsidR="00B2343C" w:rsidRPr="007F7D1B" w:rsidRDefault="00B2343C" w:rsidP="009F0217">
            <w:pPr>
              <w:jc w:val="right"/>
              <w:rPr>
                <w:color w:val="000000"/>
                <w:sz w:val="20"/>
                <w:szCs w:val="20"/>
                <w:lang w:val="sr-Cyrl-CS"/>
              </w:rPr>
            </w:pPr>
            <w:r w:rsidRPr="007F7D1B">
              <w:rPr>
                <w:color w:val="000000"/>
                <w:sz w:val="20"/>
                <w:szCs w:val="20"/>
                <w:lang w:val="sr-Cyrl-CS"/>
              </w:rPr>
              <w:t>46.410.000</w:t>
            </w:r>
          </w:p>
        </w:tc>
      </w:tr>
      <w:tr w:rsidR="00B2343C" w:rsidRPr="007F7D1B" w14:paraId="32097673" w14:textId="77777777" w:rsidTr="009F0217">
        <w:trPr>
          <w:trHeight w:val="1530"/>
        </w:trPr>
        <w:tc>
          <w:tcPr>
            <w:tcW w:w="817" w:type="pct"/>
            <w:vMerge/>
            <w:tcBorders>
              <w:top w:val="nil"/>
              <w:left w:val="single" w:sz="4" w:space="0" w:color="000000"/>
              <w:bottom w:val="single" w:sz="4" w:space="0" w:color="000000"/>
              <w:right w:val="single" w:sz="4" w:space="0" w:color="000000"/>
            </w:tcBorders>
            <w:vAlign w:val="center"/>
            <w:hideMark/>
          </w:tcPr>
          <w:p w14:paraId="748792F0" w14:textId="77777777" w:rsidR="00B2343C" w:rsidRPr="007F7D1B" w:rsidRDefault="00B2343C" w:rsidP="009F0217">
            <w:pPr>
              <w:rPr>
                <w:color w:val="000000"/>
                <w:sz w:val="20"/>
                <w:szCs w:val="20"/>
                <w:lang w:val="sr-Cyrl-CS"/>
              </w:rPr>
            </w:pPr>
          </w:p>
        </w:tc>
        <w:tc>
          <w:tcPr>
            <w:tcW w:w="1008" w:type="pct"/>
            <w:tcBorders>
              <w:top w:val="nil"/>
              <w:left w:val="nil"/>
              <w:bottom w:val="single" w:sz="4" w:space="0" w:color="000000"/>
              <w:right w:val="single" w:sz="4" w:space="0" w:color="000000"/>
            </w:tcBorders>
            <w:shd w:val="clear" w:color="auto" w:fill="auto"/>
            <w:hideMark/>
          </w:tcPr>
          <w:p w14:paraId="101D0151" w14:textId="46B07D20" w:rsidR="00B2343C" w:rsidRPr="007F7D1B" w:rsidRDefault="00B2343C" w:rsidP="009F0217">
            <w:pPr>
              <w:rPr>
                <w:color w:val="000000"/>
                <w:sz w:val="20"/>
                <w:szCs w:val="20"/>
                <w:lang w:val="sr-Cyrl-CS"/>
              </w:rPr>
            </w:pPr>
            <w:r w:rsidRPr="007F7D1B">
              <w:rPr>
                <w:color w:val="000000"/>
                <w:sz w:val="20"/>
                <w:szCs w:val="20"/>
                <w:lang w:val="sr-Cyrl-CS"/>
              </w:rPr>
              <w:t xml:space="preserve">ИПА програм </w:t>
            </w:r>
            <w:proofErr w:type="spellStart"/>
            <w:r w:rsidRPr="007F7D1B">
              <w:rPr>
                <w:color w:val="000000"/>
                <w:sz w:val="20"/>
                <w:szCs w:val="20"/>
                <w:lang w:val="sr-Cyrl-CS"/>
              </w:rPr>
              <w:t>прекограничне</w:t>
            </w:r>
            <w:proofErr w:type="spellEnd"/>
            <w:r w:rsidRPr="007F7D1B">
              <w:rPr>
                <w:color w:val="000000"/>
                <w:sz w:val="20"/>
                <w:szCs w:val="20"/>
                <w:lang w:val="sr-Cyrl-CS"/>
              </w:rPr>
              <w:t xml:space="preserve"> сарадње Србија - Македонија </w:t>
            </w:r>
            <w:r w:rsidR="002E4399" w:rsidRPr="007F7D1B">
              <w:rPr>
                <w:color w:val="000000"/>
                <w:sz w:val="20"/>
                <w:szCs w:val="20"/>
                <w:lang w:val="sr-Cyrl-CS"/>
              </w:rPr>
              <w:t>-</w:t>
            </w:r>
            <w:r w:rsidRPr="007F7D1B">
              <w:rPr>
                <w:color w:val="000000"/>
                <w:sz w:val="20"/>
                <w:szCs w:val="20"/>
                <w:lang w:val="sr-Cyrl-CS"/>
              </w:rPr>
              <w:t xml:space="preserve"> техничка помоћ 2016-2020</w:t>
            </w:r>
          </w:p>
        </w:tc>
        <w:tc>
          <w:tcPr>
            <w:tcW w:w="1417" w:type="pct"/>
            <w:tcBorders>
              <w:top w:val="nil"/>
              <w:left w:val="nil"/>
              <w:bottom w:val="single" w:sz="4" w:space="0" w:color="000000"/>
              <w:right w:val="single" w:sz="4" w:space="0" w:color="000000"/>
            </w:tcBorders>
            <w:shd w:val="clear" w:color="auto" w:fill="auto"/>
            <w:hideMark/>
          </w:tcPr>
          <w:p w14:paraId="43C84B47" w14:textId="77777777" w:rsidR="00B2343C" w:rsidRPr="007F7D1B" w:rsidRDefault="00B2343C" w:rsidP="009F0217">
            <w:pPr>
              <w:rPr>
                <w:color w:val="000000"/>
                <w:sz w:val="20"/>
                <w:szCs w:val="20"/>
                <w:lang w:val="sr-Cyrl-CS"/>
              </w:rPr>
            </w:pPr>
            <w:r w:rsidRPr="007F7D1B">
              <w:rPr>
                <w:color w:val="000000"/>
                <w:sz w:val="20"/>
                <w:szCs w:val="20"/>
                <w:lang w:val="sr-Cyrl-CS"/>
              </w:rPr>
              <w:t>МИНИСТАРСТВО ЗА ЕВРОПСКЕ ИНТЕГРАЦИЈЕ</w:t>
            </w:r>
          </w:p>
        </w:tc>
        <w:tc>
          <w:tcPr>
            <w:tcW w:w="968" w:type="pct"/>
            <w:tcBorders>
              <w:top w:val="nil"/>
              <w:left w:val="nil"/>
              <w:bottom w:val="single" w:sz="4" w:space="0" w:color="000000"/>
              <w:right w:val="single" w:sz="4" w:space="0" w:color="000000"/>
            </w:tcBorders>
            <w:shd w:val="clear" w:color="auto" w:fill="auto"/>
            <w:vAlign w:val="center"/>
            <w:hideMark/>
          </w:tcPr>
          <w:p w14:paraId="75FCCE3D" w14:textId="77777777" w:rsidR="00B2343C" w:rsidRPr="007F7D1B" w:rsidRDefault="00B2343C" w:rsidP="009F0217">
            <w:pPr>
              <w:jc w:val="right"/>
              <w:rPr>
                <w:color w:val="000000"/>
                <w:sz w:val="20"/>
                <w:szCs w:val="20"/>
                <w:lang w:val="sr-Cyrl-CS"/>
              </w:rPr>
            </w:pPr>
            <w:r w:rsidRPr="007F7D1B">
              <w:rPr>
                <w:color w:val="000000"/>
                <w:sz w:val="20"/>
                <w:szCs w:val="20"/>
                <w:lang w:val="sr-Cyrl-CS"/>
              </w:rPr>
              <w:t>980.000</w:t>
            </w:r>
          </w:p>
        </w:tc>
        <w:tc>
          <w:tcPr>
            <w:tcW w:w="790" w:type="pct"/>
            <w:tcBorders>
              <w:top w:val="nil"/>
              <w:left w:val="nil"/>
              <w:bottom w:val="single" w:sz="4" w:space="0" w:color="000000"/>
              <w:right w:val="single" w:sz="4" w:space="0" w:color="000000"/>
            </w:tcBorders>
            <w:shd w:val="clear" w:color="auto" w:fill="auto"/>
            <w:vAlign w:val="center"/>
            <w:hideMark/>
          </w:tcPr>
          <w:p w14:paraId="7E80E621" w14:textId="77777777" w:rsidR="00B2343C" w:rsidRPr="007F7D1B" w:rsidRDefault="00B2343C" w:rsidP="009F0217">
            <w:pPr>
              <w:jc w:val="right"/>
              <w:rPr>
                <w:color w:val="000000"/>
                <w:sz w:val="20"/>
                <w:szCs w:val="20"/>
                <w:lang w:val="sr-Cyrl-CS"/>
              </w:rPr>
            </w:pPr>
            <w:r w:rsidRPr="007F7D1B">
              <w:rPr>
                <w:color w:val="000000"/>
                <w:sz w:val="20"/>
                <w:szCs w:val="20"/>
                <w:lang w:val="sr-Cyrl-CS"/>
              </w:rPr>
              <w:t>10.103.000</w:t>
            </w:r>
          </w:p>
        </w:tc>
      </w:tr>
      <w:tr w:rsidR="00B2343C" w:rsidRPr="007F7D1B" w14:paraId="343FCB9A" w14:textId="77777777" w:rsidTr="009F0217">
        <w:trPr>
          <w:trHeight w:val="2040"/>
        </w:trPr>
        <w:tc>
          <w:tcPr>
            <w:tcW w:w="817" w:type="pct"/>
            <w:vMerge/>
            <w:tcBorders>
              <w:top w:val="nil"/>
              <w:left w:val="single" w:sz="4" w:space="0" w:color="000000"/>
              <w:bottom w:val="single" w:sz="4" w:space="0" w:color="000000"/>
              <w:right w:val="single" w:sz="4" w:space="0" w:color="000000"/>
            </w:tcBorders>
            <w:vAlign w:val="center"/>
            <w:hideMark/>
          </w:tcPr>
          <w:p w14:paraId="3011FA5C" w14:textId="77777777" w:rsidR="00B2343C" w:rsidRPr="007F7D1B" w:rsidRDefault="00B2343C" w:rsidP="009F0217">
            <w:pPr>
              <w:rPr>
                <w:color w:val="000000"/>
                <w:sz w:val="20"/>
                <w:szCs w:val="20"/>
                <w:lang w:val="sr-Cyrl-CS"/>
              </w:rPr>
            </w:pPr>
          </w:p>
        </w:tc>
        <w:tc>
          <w:tcPr>
            <w:tcW w:w="1008" w:type="pct"/>
            <w:tcBorders>
              <w:top w:val="nil"/>
              <w:left w:val="nil"/>
              <w:bottom w:val="single" w:sz="4" w:space="0" w:color="000000"/>
              <w:right w:val="single" w:sz="4" w:space="0" w:color="000000"/>
            </w:tcBorders>
            <w:shd w:val="clear" w:color="auto" w:fill="auto"/>
            <w:hideMark/>
          </w:tcPr>
          <w:p w14:paraId="3CBE7A6E" w14:textId="3A34002F" w:rsidR="00B2343C" w:rsidRPr="007F7D1B" w:rsidRDefault="00B2343C" w:rsidP="009F0217">
            <w:pPr>
              <w:rPr>
                <w:color w:val="000000"/>
                <w:sz w:val="20"/>
                <w:szCs w:val="20"/>
                <w:lang w:val="sr-Cyrl-CS"/>
              </w:rPr>
            </w:pPr>
            <w:r w:rsidRPr="007F7D1B">
              <w:rPr>
                <w:color w:val="000000"/>
                <w:sz w:val="20"/>
                <w:szCs w:val="20"/>
                <w:lang w:val="sr-Cyrl-CS"/>
              </w:rPr>
              <w:t xml:space="preserve">ИПА </w:t>
            </w:r>
            <w:proofErr w:type="spellStart"/>
            <w:r w:rsidRPr="007F7D1B">
              <w:rPr>
                <w:color w:val="000000"/>
                <w:sz w:val="20"/>
                <w:szCs w:val="20"/>
                <w:lang w:val="sr-Cyrl-CS"/>
              </w:rPr>
              <w:t>прекогранична</w:t>
            </w:r>
            <w:proofErr w:type="spellEnd"/>
            <w:r w:rsidRPr="007F7D1B">
              <w:rPr>
                <w:color w:val="000000"/>
                <w:sz w:val="20"/>
                <w:szCs w:val="20"/>
                <w:lang w:val="sr-Cyrl-CS"/>
              </w:rPr>
              <w:t xml:space="preserve"> сарадња - Фокална тачка </w:t>
            </w:r>
            <w:r w:rsidR="002E4399" w:rsidRPr="007F7D1B">
              <w:rPr>
                <w:color w:val="000000"/>
                <w:sz w:val="20"/>
                <w:szCs w:val="20"/>
                <w:lang w:val="sr-Cyrl-CS"/>
              </w:rPr>
              <w:t>-</w:t>
            </w:r>
            <w:r w:rsidRPr="007F7D1B">
              <w:rPr>
                <w:color w:val="000000"/>
                <w:sz w:val="20"/>
                <w:szCs w:val="20"/>
                <w:lang w:val="sr-Cyrl-CS"/>
              </w:rPr>
              <w:t xml:space="preserve"> подршка управљању </w:t>
            </w:r>
            <w:proofErr w:type="spellStart"/>
            <w:r w:rsidRPr="007F7D1B">
              <w:rPr>
                <w:color w:val="000000"/>
                <w:sz w:val="20"/>
                <w:szCs w:val="20"/>
                <w:lang w:val="sr-Cyrl-CS"/>
              </w:rPr>
              <w:t>макрорегионалне</w:t>
            </w:r>
            <w:proofErr w:type="spellEnd"/>
            <w:r w:rsidRPr="007F7D1B">
              <w:rPr>
                <w:color w:val="000000"/>
                <w:sz w:val="20"/>
                <w:szCs w:val="20"/>
                <w:lang w:val="sr-Cyrl-CS"/>
              </w:rPr>
              <w:t xml:space="preserve"> стратегије за </w:t>
            </w:r>
            <w:proofErr w:type="spellStart"/>
            <w:r w:rsidRPr="007F7D1B">
              <w:rPr>
                <w:color w:val="000000"/>
                <w:sz w:val="20"/>
                <w:szCs w:val="20"/>
                <w:lang w:val="sr-Cyrl-CS"/>
              </w:rPr>
              <w:t>Јадранско-јонски</w:t>
            </w:r>
            <w:proofErr w:type="spellEnd"/>
            <w:r w:rsidRPr="007F7D1B">
              <w:rPr>
                <w:color w:val="000000"/>
                <w:sz w:val="20"/>
                <w:szCs w:val="20"/>
                <w:lang w:val="sr-Cyrl-CS"/>
              </w:rPr>
              <w:t xml:space="preserve"> регион</w:t>
            </w:r>
          </w:p>
        </w:tc>
        <w:tc>
          <w:tcPr>
            <w:tcW w:w="1417" w:type="pct"/>
            <w:tcBorders>
              <w:top w:val="nil"/>
              <w:left w:val="nil"/>
              <w:bottom w:val="single" w:sz="4" w:space="0" w:color="000000"/>
              <w:right w:val="single" w:sz="4" w:space="0" w:color="000000"/>
            </w:tcBorders>
            <w:shd w:val="clear" w:color="auto" w:fill="auto"/>
            <w:hideMark/>
          </w:tcPr>
          <w:p w14:paraId="726BB416" w14:textId="77777777" w:rsidR="00B2343C" w:rsidRPr="007F7D1B" w:rsidRDefault="00B2343C" w:rsidP="009F0217">
            <w:pPr>
              <w:rPr>
                <w:color w:val="000000"/>
                <w:sz w:val="20"/>
                <w:szCs w:val="20"/>
                <w:lang w:val="sr-Cyrl-CS"/>
              </w:rPr>
            </w:pPr>
            <w:r w:rsidRPr="007F7D1B">
              <w:rPr>
                <w:color w:val="000000"/>
                <w:sz w:val="20"/>
                <w:szCs w:val="20"/>
                <w:lang w:val="sr-Cyrl-CS"/>
              </w:rPr>
              <w:t>МИНИСТАРСТВО ЗА ЕВРОПСКЕ ИНТЕГРАЦИЈЕ</w:t>
            </w:r>
          </w:p>
        </w:tc>
        <w:tc>
          <w:tcPr>
            <w:tcW w:w="968" w:type="pct"/>
            <w:tcBorders>
              <w:top w:val="nil"/>
              <w:left w:val="nil"/>
              <w:bottom w:val="single" w:sz="4" w:space="0" w:color="000000"/>
              <w:right w:val="single" w:sz="4" w:space="0" w:color="000000"/>
            </w:tcBorders>
            <w:shd w:val="clear" w:color="auto" w:fill="auto"/>
            <w:vAlign w:val="center"/>
            <w:hideMark/>
          </w:tcPr>
          <w:p w14:paraId="28E89FF0" w14:textId="77777777" w:rsidR="00B2343C" w:rsidRPr="007F7D1B" w:rsidRDefault="00B2343C" w:rsidP="009F0217">
            <w:pPr>
              <w:jc w:val="right"/>
              <w:rPr>
                <w:color w:val="000000"/>
                <w:sz w:val="20"/>
                <w:szCs w:val="20"/>
                <w:lang w:val="sr-Cyrl-CS"/>
              </w:rPr>
            </w:pPr>
            <w:r w:rsidRPr="007F7D1B">
              <w:rPr>
                <w:color w:val="000000"/>
                <w:sz w:val="20"/>
                <w:szCs w:val="20"/>
                <w:lang w:val="sr-Cyrl-CS"/>
              </w:rPr>
              <w:t>9.820.000</w:t>
            </w:r>
          </w:p>
        </w:tc>
        <w:tc>
          <w:tcPr>
            <w:tcW w:w="790" w:type="pct"/>
            <w:tcBorders>
              <w:top w:val="nil"/>
              <w:left w:val="nil"/>
              <w:bottom w:val="single" w:sz="4" w:space="0" w:color="000000"/>
              <w:right w:val="single" w:sz="4" w:space="0" w:color="000000"/>
            </w:tcBorders>
            <w:shd w:val="clear" w:color="auto" w:fill="auto"/>
            <w:vAlign w:val="center"/>
            <w:hideMark/>
          </w:tcPr>
          <w:p w14:paraId="7F4C7C0C" w14:textId="77777777" w:rsidR="00B2343C" w:rsidRPr="007F7D1B" w:rsidRDefault="00B2343C" w:rsidP="009F0217">
            <w:pPr>
              <w:jc w:val="right"/>
              <w:rPr>
                <w:color w:val="000000"/>
                <w:sz w:val="20"/>
                <w:szCs w:val="20"/>
                <w:lang w:val="sr-Cyrl-CS"/>
              </w:rPr>
            </w:pPr>
            <w:r w:rsidRPr="007F7D1B">
              <w:rPr>
                <w:color w:val="000000"/>
                <w:sz w:val="20"/>
                <w:szCs w:val="20"/>
                <w:lang w:val="sr-Cyrl-CS"/>
              </w:rPr>
              <w:t>10.560.000</w:t>
            </w:r>
          </w:p>
        </w:tc>
      </w:tr>
      <w:tr w:rsidR="00B2343C" w:rsidRPr="007F7D1B" w14:paraId="4C9AD966" w14:textId="77777777" w:rsidTr="009F0217">
        <w:trPr>
          <w:trHeight w:val="765"/>
        </w:trPr>
        <w:tc>
          <w:tcPr>
            <w:tcW w:w="817" w:type="pct"/>
            <w:vMerge/>
            <w:tcBorders>
              <w:top w:val="nil"/>
              <w:left w:val="single" w:sz="4" w:space="0" w:color="000000"/>
              <w:bottom w:val="single" w:sz="4" w:space="0" w:color="000000"/>
              <w:right w:val="single" w:sz="4" w:space="0" w:color="000000"/>
            </w:tcBorders>
            <w:vAlign w:val="center"/>
            <w:hideMark/>
          </w:tcPr>
          <w:p w14:paraId="0E729483" w14:textId="77777777" w:rsidR="00B2343C" w:rsidRPr="007F7D1B" w:rsidRDefault="00B2343C" w:rsidP="009F0217">
            <w:pPr>
              <w:rPr>
                <w:color w:val="000000"/>
                <w:sz w:val="20"/>
                <w:szCs w:val="20"/>
                <w:lang w:val="sr-Cyrl-CS"/>
              </w:rPr>
            </w:pPr>
          </w:p>
        </w:tc>
        <w:tc>
          <w:tcPr>
            <w:tcW w:w="1008" w:type="pct"/>
            <w:tcBorders>
              <w:top w:val="nil"/>
              <w:left w:val="nil"/>
              <w:bottom w:val="single" w:sz="4" w:space="0" w:color="000000"/>
              <w:right w:val="single" w:sz="4" w:space="0" w:color="000000"/>
            </w:tcBorders>
            <w:shd w:val="clear" w:color="auto" w:fill="auto"/>
            <w:hideMark/>
          </w:tcPr>
          <w:p w14:paraId="5CB81697" w14:textId="77777777" w:rsidR="00B2343C" w:rsidRPr="007F7D1B" w:rsidRDefault="00B2343C" w:rsidP="009F0217">
            <w:pPr>
              <w:rPr>
                <w:color w:val="000000"/>
                <w:sz w:val="20"/>
                <w:szCs w:val="20"/>
                <w:lang w:val="sr-Cyrl-CS"/>
              </w:rPr>
            </w:pPr>
            <w:r w:rsidRPr="007F7D1B">
              <w:rPr>
                <w:color w:val="000000"/>
                <w:sz w:val="20"/>
                <w:szCs w:val="20"/>
                <w:lang w:val="sr-Cyrl-CS"/>
              </w:rPr>
              <w:t>Програм „</w:t>
            </w:r>
            <w:proofErr w:type="spellStart"/>
            <w:r w:rsidRPr="007F7D1B">
              <w:rPr>
                <w:color w:val="000000"/>
                <w:sz w:val="20"/>
                <w:szCs w:val="20"/>
                <w:lang w:val="sr-Cyrl-CS"/>
              </w:rPr>
              <w:t>Intereg</w:t>
            </w:r>
            <w:proofErr w:type="spellEnd"/>
            <w:r w:rsidRPr="007F7D1B">
              <w:rPr>
                <w:color w:val="000000"/>
                <w:sz w:val="20"/>
                <w:szCs w:val="20"/>
                <w:lang w:val="sr-Cyrl-CS"/>
              </w:rPr>
              <w:t>” IPA - CBC Румунија - Србија</w:t>
            </w:r>
          </w:p>
        </w:tc>
        <w:tc>
          <w:tcPr>
            <w:tcW w:w="1417" w:type="pct"/>
            <w:tcBorders>
              <w:top w:val="nil"/>
              <w:left w:val="nil"/>
              <w:bottom w:val="single" w:sz="4" w:space="0" w:color="000000"/>
              <w:right w:val="single" w:sz="4" w:space="0" w:color="000000"/>
            </w:tcBorders>
            <w:shd w:val="clear" w:color="auto" w:fill="auto"/>
            <w:hideMark/>
          </w:tcPr>
          <w:p w14:paraId="1D47971E" w14:textId="77777777" w:rsidR="00B2343C" w:rsidRPr="007F7D1B" w:rsidRDefault="00B2343C" w:rsidP="009F0217">
            <w:pPr>
              <w:rPr>
                <w:color w:val="000000"/>
                <w:sz w:val="20"/>
                <w:szCs w:val="20"/>
                <w:lang w:val="sr-Cyrl-CS"/>
              </w:rPr>
            </w:pPr>
            <w:r w:rsidRPr="007F7D1B">
              <w:rPr>
                <w:color w:val="000000"/>
                <w:sz w:val="20"/>
                <w:szCs w:val="20"/>
                <w:lang w:val="sr-Cyrl-CS"/>
              </w:rPr>
              <w:t>МИНИСТАРСТВО ЗДРАВЉА</w:t>
            </w:r>
          </w:p>
        </w:tc>
        <w:tc>
          <w:tcPr>
            <w:tcW w:w="968" w:type="pct"/>
            <w:tcBorders>
              <w:top w:val="nil"/>
              <w:left w:val="nil"/>
              <w:bottom w:val="single" w:sz="4" w:space="0" w:color="000000"/>
              <w:right w:val="single" w:sz="4" w:space="0" w:color="000000"/>
            </w:tcBorders>
            <w:shd w:val="clear" w:color="auto" w:fill="auto"/>
            <w:vAlign w:val="center"/>
            <w:hideMark/>
          </w:tcPr>
          <w:p w14:paraId="5E7D21D4" w14:textId="77777777" w:rsidR="00B2343C" w:rsidRPr="007F7D1B" w:rsidRDefault="00B2343C" w:rsidP="009F0217">
            <w:pPr>
              <w:jc w:val="right"/>
              <w:rPr>
                <w:color w:val="000000"/>
                <w:sz w:val="20"/>
                <w:szCs w:val="20"/>
                <w:lang w:val="sr-Cyrl-CS"/>
              </w:rPr>
            </w:pPr>
            <w:r w:rsidRPr="007F7D1B">
              <w:rPr>
                <w:color w:val="000000"/>
                <w:sz w:val="20"/>
                <w:szCs w:val="20"/>
                <w:lang w:val="sr-Cyrl-CS"/>
              </w:rPr>
              <w:t>82.042.000</w:t>
            </w:r>
          </w:p>
        </w:tc>
        <w:tc>
          <w:tcPr>
            <w:tcW w:w="790" w:type="pct"/>
            <w:tcBorders>
              <w:top w:val="nil"/>
              <w:left w:val="nil"/>
              <w:bottom w:val="single" w:sz="4" w:space="0" w:color="000000"/>
              <w:right w:val="single" w:sz="4" w:space="0" w:color="000000"/>
            </w:tcBorders>
            <w:shd w:val="clear" w:color="auto" w:fill="auto"/>
            <w:vAlign w:val="center"/>
            <w:hideMark/>
          </w:tcPr>
          <w:p w14:paraId="0187AA3F" w14:textId="77777777" w:rsidR="00B2343C" w:rsidRPr="007F7D1B" w:rsidRDefault="00B2343C" w:rsidP="009F0217">
            <w:pPr>
              <w:jc w:val="right"/>
              <w:rPr>
                <w:color w:val="000000"/>
                <w:sz w:val="20"/>
                <w:szCs w:val="20"/>
                <w:lang w:val="sr-Cyrl-CS"/>
              </w:rPr>
            </w:pPr>
            <w:r w:rsidRPr="007F7D1B">
              <w:rPr>
                <w:color w:val="000000"/>
                <w:sz w:val="20"/>
                <w:szCs w:val="20"/>
                <w:lang w:val="sr-Cyrl-CS"/>
              </w:rPr>
              <w:t>8.020.000</w:t>
            </w:r>
          </w:p>
        </w:tc>
      </w:tr>
      <w:tr w:rsidR="00B2343C" w:rsidRPr="007F7D1B" w14:paraId="1C49BC91" w14:textId="77777777" w:rsidTr="009F0217">
        <w:trPr>
          <w:trHeight w:val="1275"/>
        </w:trPr>
        <w:tc>
          <w:tcPr>
            <w:tcW w:w="817" w:type="pct"/>
            <w:vMerge/>
            <w:tcBorders>
              <w:top w:val="nil"/>
              <w:left w:val="single" w:sz="4" w:space="0" w:color="000000"/>
              <w:bottom w:val="single" w:sz="4" w:space="0" w:color="000000"/>
              <w:right w:val="single" w:sz="4" w:space="0" w:color="000000"/>
            </w:tcBorders>
            <w:vAlign w:val="center"/>
            <w:hideMark/>
          </w:tcPr>
          <w:p w14:paraId="6B9305D4" w14:textId="77777777" w:rsidR="00B2343C" w:rsidRPr="007F7D1B" w:rsidRDefault="00B2343C" w:rsidP="009F0217">
            <w:pPr>
              <w:rPr>
                <w:color w:val="000000"/>
                <w:sz w:val="20"/>
                <w:szCs w:val="20"/>
                <w:lang w:val="sr-Cyrl-CS"/>
              </w:rPr>
            </w:pPr>
          </w:p>
        </w:tc>
        <w:tc>
          <w:tcPr>
            <w:tcW w:w="1008" w:type="pct"/>
            <w:tcBorders>
              <w:top w:val="nil"/>
              <w:left w:val="nil"/>
              <w:bottom w:val="single" w:sz="4" w:space="0" w:color="000000"/>
              <w:right w:val="single" w:sz="4" w:space="0" w:color="000000"/>
            </w:tcBorders>
            <w:shd w:val="clear" w:color="auto" w:fill="auto"/>
            <w:hideMark/>
          </w:tcPr>
          <w:p w14:paraId="02539147" w14:textId="77777777" w:rsidR="00B2343C" w:rsidRPr="007F7D1B" w:rsidRDefault="00B2343C" w:rsidP="009F0217">
            <w:pPr>
              <w:rPr>
                <w:color w:val="000000"/>
                <w:sz w:val="20"/>
                <w:szCs w:val="20"/>
                <w:lang w:val="sr-Cyrl-CS"/>
              </w:rPr>
            </w:pPr>
            <w:r w:rsidRPr="007F7D1B">
              <w:rPr>
                <w:color w:val="000000"/>
                <w:sz w:val="20"/>
                <w:szCs w:val="20"/>
                <w:lang w:val="sr-Cyrl-CS"/>
              </w:rPr>
              <w:t xml:space="preserve">ИПА програм </w:t>
            </w:r>
            <w:proofErr w:type="spellStart"/>
            <w:r w:rsidRPr="007F7D1B">
              <w:rPr>
                <w:color w:val="000000"/>
                <w:sz w:val="20"/>
                <w:szCs w:val="20"/>
                <w:lang w:val="sr-Cyrl-CS"/>
              </w:rPr>
              <w:t>прекограничне</w:t>
            </w:r>
            <w:proofErr w:type="spellEnd"/>
            <w:r w:rsidRPr="007F7D1B">
              <w:rPr>
                <w:color w:val="000000"/>
                <w:sz w:val="20"/>
                <w:szCs w:val="20"/>
                <w:lang w:val="sr-Cyrl-CS"/>
              </w:rPr>
              <w:t xml:space="preserve"> сарадње Србија - Црна Гора - Да будемо спремни</w:t>
            </w:r>
          </w:p>
        </w:tc>
        <w:tc>
          <w:tcPr>
            <w:tcW w:w="1417" w:type="pct"/>
            <w:tcBorders>
              <w:top w:val="nil"/>
              <w:left w:val="nil"/>
              <w:bottom w:val="single" w:sz="4" w:space="0" w:color="000000"/>
              <w:right w:val="single" w:sz="4" w:space="0" w:color="000000"/>
            </w:tcBorders>
            <w:shd w:val="clear" w:color="auto" w:fill="auto"/>
            <w:hideMark/>
          </w:tcPr>
          <w:p w14:paraId="5AF8FCA0" w14:textId="77777777" w:rsidR="00B2343C" w:rsidRPr="007F7D1B" w:rsidRDefault="00B2343C" w:rsidP="009F0217">
            <w:pPr>
              <w:rPr>
                <w:color w:val="000000"/>
                <w:sz w:val="20"/>
                <w:szCs w:val="20"/>
                <w:lang w:val="sr-Cyrl-CS"/>
              </w:rPr>
            </w:pPr>
            <w:r w:rsidRPr="007F7D1B">
              <w:rPr>
                <w:color w:val="000000"/>
                <w:sz w:val="20"/>
                <w:szCs w:val="20"/>
                <w:lang w:val="sr-Cyrl-CS"/>
              </w:rPr>
              <w:t>МИНИСТАРСТВО УНУТРАШЊИХ ПОСЛОВА</w:t>
            </w:r>
          </w:p>
        </w:tc>
        <w:tc>
          <w:tcPr>
            <w:tcW w:w="968" w:type="pct"/>
            <w:tcBorders>
              <w:top w:val="nil"/>
              <w:left w:val="nil"/>
              <w:bottom w:val="single" w:sz="4" w:space="0" w:color="000000"/>
              <w:right w:val="single" w:sz="4" w:space="0" w:color="000000"/>
            </w:tcBorders>
            <w:shd w:val="clear" w:color="auto" w:fill="auto"/>
            <w:vAlign w:val="center"/>
            <w:hideMark/>
          </w:tcPr>
          <w:p w14:paraId="1D0069EF" w14:textId="77777777" w:rsidR="00B2343C" w:rsidRPr="007F7D1B" w:rsidRDefault="00B2343C" w:rsidP="009F0217">
            <w:pPr>
              <w:jc w:val="right"/>
              <w:rPr>
                <w:color w:val="000000"/>
                <w:sz w:val="20"/>
                <w:szCs w:val="20"/>
                <w:lang w:val="sr-Cyrl-CS"/>
              </w:rPr>
            </w:pPr>
            <w:r w:rsidRPr="007F7D1B">
              <w:rPr>
                <w:color w:val="000000"/>
                <w:sz w:val="20"/>
                <w:szCs w:val="20"/>
                <w:lang w:val="sr-Cyrl-CS"/>
              </w:rPr>
              <w:t>5.620.000</w:t>
            </w:r>
          </w:p>
        </w:tc>
        <w:tc>
          <w:tcPr>
            <w:tcW w:w="790" w:type="pct"/>
            <w:tcBorders>
              <w:top w:val="nil"/>
              <w:left w:val="nil"/>
              <w:bottom w:val="single" w:sz="4" w:space="0" w:color="000000"/>
              <w:right w:val="single" w:sz="4" w:space="0" w:color="000000"/>
            </w:tcBorders>
            <w:shd w:val="clear" w:color="auto" w:fill="auto"/>
            <w:vAlign w:val="center"/>
            <w:hideMark/>
          </w:tcPr>
          <w:p w14:paraId="33ECBE35" w14:textId="77777777" w:rsidR="00B2343C" w:rsidRPr="007F7D1B" w:rsidRDefault="00B2343C" w:rsidP="009F0217">
            <w:pPr>
              <w:jc w:val="right"/>
              <w:rPr>
                <w:color w:val="000000"/>
                <w:sz w:val="20"/>
                <w:szCs w:val="20"/>
                <w:lang w:val="sr-Cyrl-CS"/>
              </w:rPr>
            </w:pPr>
            <w:r w:rsidRPr="007F7D1B">
              <w:rPr>
                <w:color w:val="000000"/>
                <w:sz w:val="20"/>
                <w:szCs w:val="20"/>
                <w:lang w:val="sr-Cyrl-CS"/>
              </w:rPr>
              <w:t>10.751.000</w:t>
            </w:r>
          </w:p>
        </w:tc>
      </w:tr>
      <w:tr w:rsidR="00B2343C" w:rsidRPr="007F7D1B" w14:paraId="4ABDFCEB" w14:textId="77777777" w:rsidTr="009F0217">
        <w:trPr>
          <w:trHeight w:val="1275"/>
        </w:trPr>
        <w:tc>
          <w:tcPr>
            <w:tcW w:w="817" w:type="pct"/>
            <w:vMerge/>
            <w:tcBorders>
              <w:top w:val="nil"/>
              <w:left w:val="single" w:sz="4" w:space="0" w:color="000000"/>
              <w:bottom w:val="single" w:sz="4" w:space="0" w:color="000000"/>
              <w:right w:val="single" w:sz="4" w:space="0" w:color="000000"/>
            </w:tcBorders>
            <w:vAlign w:val="center"/>
            <w:hideMark/>
          </w:tcPr>
          <w:p w14:paraId="53D3BAD3" w14:textId="77777777" w:rsidR="00B2343C" w:rsidRPr="007F7D1B" w:rsidRDefault="00B2343C" w:rsidP="009F0217">
            <w:pPr>
              <w:rPr>
                <w:color w:val="000000"/>
                <w:sz w:val="20"/>
                <w:szCs w:val="20"/>
                <w:lang w:val="sr-Cyrl-CS"/>
              </w:rPr>
            </w:pPr>
          </w:p>
        </w:tc>
        <w:tc>
          <w:tcPr>
            <w:tcW w:w="1008" w:type="pct"/>
            <w:tcBorders>
              <w:top w:val="nil"/>
              <w:left w:val="nil"/>
              <w:bottom w:val="single" w:sz="4" w:space="0" w:color="000000"/>
              <w:right w:val="single" w:sz="4" w:space="0" w:color="000000"/>
            </w:tcBorders>
            <w:shd w:val="clear" w:color="auto" w:fill="auto"/>
            <w:hideMark/>
          </w:tcPr>
          <w:p w14:paraId="7CB31AAC" w14:textId="77777777" w:rsidR="00B2343C" w:rsidRPr="007F7D1B" w:rsidRDefault="00B2343C" w:rsidP="009F0217">
            <w:pPr>
              <w:rPr>
                <w:color w:val="000000"/>
                <w:sz w:val="20"/>
                <w:szCs w:val="20"/>
                <w:lang w:val="sr-Cyrl-CS"/>
              </w:rPr>
            </w:pPr>
            <w:r w:rsidRPr="007F7D1B">
              <w:rPr>
                <w:color w:val="000000"/>
                <w:sz w:val="20"/>
                <w:szCs w:val="20"/>
                <w:lang w:val="sr-Cyrl-CS"/>
              </w:rPr>
              <w:t xml:space="preserve">Подршка српском председавању стратегије ЕУ за </w:t>
            </w:r>
            <w:proofErr w:type="spellStart"/>
            <w:r w:rsidRPr="007F7D1B">
              <w:rPr>
                <w:color w:val="000000"/>
                <w:sz w:val="20"/>
                <w:szCs w:val="20"/>
                <w:lang w:val="sr-Cyrl-CS"/>
              </w:rPr>
              <w:t>јадранско-јонски</w:t>
            </w:r>
            <w:proofErr w:type="spellEnd"/>
            <w:r w:rsidRPr="007F7D1B">
              <w:rPr>
                <w:color w:val="000000"/>
                <w:sz w:val="20"/>
                <w:szCs w:val="20"/>
                <w:lang w:val="sr-Cyrl-CS"/>
              </w:rPr>
              <w:t xml:space="preserve"> регион</w:t>
            </w:r>
          </w:p>
        </w:tc>
        <w:tc>
          <w:tcPr>
            <w:tcW w:w="1417" w:type="pct"/>
            <w:tcBorders>
              <w:top w:val="nil"/>
              <w:left w:val="nil"/>
              <w:bottom w:val="single" w:sz="4" w:space="0" w:color="000000"/>
              <w:right w:val="single" w:sz="4" w:space="0" w:color="000000"/>
            </w:tcBorders>
            <w:shd w:val="clear" w:color="auto" w:fill="auto"/>
            <w:hideMark/>
          </w:tcPr>
          <w:p w14:paraId="7E133982" w14:textId="77777777" w:rsidR="00B2343C" w:rsidRPr="007F7D1B" w:rsidRDefault="00B2343C" w:rsidP="009F0217">
            <w:pPr>
              <w:rPr>
                <w:color w:val="000000"/>
                <w:sz w:val="20"/>
                <w:szCs w:val="20"/>
                <w:lang w:val="sr-Cyrl-CS"/>
              </w:rPr>
            </w:pPr>
            <w:r w:rsidRPr="007F7D1B">
              <w:rPr>
                <w:color w:val="000000"/>
                <w:sz w:val="20"/>
                <w:szCs w:val="20"/>
                <w:lang w:val="sr-Cyrl-CS"/>
              </w:rPr>
              <w:t>МИНИСТАРСТВО ЗА ЕВРОПСКЕ ИНТЕГРАЦИЈЕ</w:t>
            </w:r>
          </w:p>
        </w:tc>
        <w:tc>
          <w:tcPr>
            <w:tcW w:w="968" w:type="pct"/>
            <w:tcBorders>
              <w:top w:val="nil"/>
              <w:left w:val="nil"/>
              <w:bottom w:val="single" w:sz="4" w:space="0" w:color="000000"/>
              <w:right w:val="single" w:sz="4" w:space="0" w:color="000000"/>
            </w:tcBorders>
            <w:shd w:val="clear" w:color="auto" w:fill="auto"/>
            <w:vAlign w:val="center"/>
            <w:hideMark/>
          </w:tcPr>
          <w:p w14:paraId="42922856" w14:textId="77777777" w:rsidR="00B2343C" w:rsidRPr="007F7D1B" w:rsidRDefault="00B2343C" w:rsidP="009F0217">
            <w:pPr>
              <w:jc w:val="right"/>
              <w:rPr>
                <w:color w:val="000000"/>
                <w:sz w:val="20"/>
                <w:szCs w:val="20"/>
                <w:lang w:val="sr-Cyrl-CS"/>
              </w:rPr>
            </w:pPr>
            <w:r w:rsidRPr="007F7D1B">
              <w:rPr>
                <w:color w:val="000000"/>
                <w:sz w:val="20"/>
                <w:szCs w:val="20"/>
                <w:lang w:val="sr-Cyrl-CS"/>
              </w:rPr>
              <w:t>1.300.000</w:t>
            </w:r>
          </w:p>
        </w:tc>
        <w:tc>
          <w:tcPr>
            <w:tcW w:w="790" w:type="pct"/>
            <w:tcBorders>
              <w:top w:val="nil"/>
              <w:left w:val="nil"/>
              <w:bottom w:val="single" w:sz="4" w:space="0" w:color="000000"/>
              <w:right w:val="single" w:sz="4" w:space="0" w:color="000000"/>
            </w:tcBorders>
            <w:shd w:val="clear" w:color="auto" w:fill="auto"/>
            <w:vAlign w:val="center"/>
            <w:hideMark/>
          </w:tcPr>
          <w:p w14:paraId="7C224BAC" w14:textId="77777777" w:rsidR="00B2343C" w:rsidRPr="007F7D1B" w:rsidRDefault="00B2343C" w:rsidP="009F0217">
            <w:pPr>
              <w:jc w:val="right"/>
              <w:rPr>
                <w:color w:val="000000"/>
                <w:sz w:val="20"/>
                <w:szCs w:val="20"/>
                <w:lang w:val="sr-Cyrl-CS"/>
              </w:rPr>
            </w:pPr>
            <w:r w:rsidRPr="007F7D1B">
              <w:rPr>
                <w:color w:val="000000"/>
                <w:sz w:val="20"/>
                <w:szCs w:val="20"/>
                <w:lang w:val="sr-Cyrl-CS"/>
              </w:rPr>
              <w:t>12.000.000</w:t>
            </w:r>
          </w:p>
        </w:tc>
      </w:tr>
      <w:tr w:rsidR="00B2343C" w:rsidRPr="007F7D1B" w14:paraId="6859EA94" w14:textId="77777777" w:rsidTr="009F0217">
        <w:trPr>
          <w:trHeight w:val="2040"/>
        </w:trPr>
        <w:tc>
          <w:tcPr>
            <w:tcW w:w="817" w:type="pct"/>
            <w:vMerge/>
            <w:tcBorders>
              <w:top w:val="nil"/>
              <w:left w:val="single" w:sz="4" w:space="0" w:color="000000"/>
              <w:bottom w:val="single" w:sz="4" w:space="0" w:color="000000"/>
              <w:right w:val="single" w:sz="4" w:space="0" w:color="000000"/>
            </w:tcBorders>
            <w:vAlign w:val="center"/>
            <w:hideMark/>
          </w:tcPr>
          <w:p w14:paraId="759CB1E3" w14:textId="77777777" w:rsidR="00B2343C" w:rsidRPr="007F7D1B" w:rsidRDefault="00B2343C" w:rsidP="009F0217">
            <w:pPr>
              <w:rPr>
                <w:color w:val="000000"/>
                <w:sz w:val="20"/>
                <w:szCs w:val="20"/>
                <w:lang w:val="sr-Cyrl-CS"/>
              </w:rPr>
            </w:pPr>
          </w:p>
        </w:tc>
        <w:tc>
          <w:tcPr>
            <w:tcW w:w="1008" w:type="pct"/>
            <w:tcBorders>
              <w:top w:val="nil"/>
              <w:left w:val="nil"/>
              <w:bottom w:val="single" w:sz="4" w:space="0" w:color="000000"/>
              <w:right w:val="single" w:sz="4" w:space="0" w:color="000000"/>
            </w:tcBorders>
            <w:shd w:val="clear" w:color="auto" w:fill="auto"/>
            <w:hideMark/>
          </w:tcPr>
          <w:p w14:paraId="17614E99" w14:textId="77777777" w:rsidR="00B2343C" w:rsidRPr="007F7D1B" w:rsidRDefault="00B2343C" w:rsidP="009F0217">
            <w:pPr>
              <w:rPr>
                <w:color w:val="000000"/>
                <w:sz w:val="20"/>
                <w:szCs w:val="20"/>
                <w:lang w:val="sr-Cyrl-CS"/>
              </w:rPr>
            </w:pPr>
            <w:r w:rsidRPr="007F7D1B">
              <w:rPr>
                <w:color w:val="000000"/>
                <w:sz w:val="20"/>
                <w:szCs w:val="20"/>
                <w:lang w:val="sr-Cyrl-CS"/>
              </w:rPr>
              <w:t xml:space="preserve">ИПА - Сигурније </w:t>
            </w:r>
            <w:proofErr w:type="spellStart"/>
            <w:r w:rsidRPr="007F7D1B">
              <w:rPr>
                <w:color w:val="000000"/>
                <w:sz w:val="20"/>
                <w:szCs w:val="20"/>
                <w:lang w:val="sr-Cyrl-CS"/>
              </w:rPr>
              <w:t>прекогранично</w:t>
            </w:r>
            <w:proofErr w:type="spellEnd"/>
            <w:r w:rsidRPr="007F7D1B">
              <w:rPr>
                <w:color w:val="000000"/>
                <w:sz w:val="20"/>
                <w:szCs w:val="20"/>
                <w:lang w:val="sr-Cyrl-CS"/>
              </w:rPr>
              <w:t xml:space="preserve"> подручје кроз унапређено реаговање у ванредним ситуацијама и заједничке обуке</w:t>
            </w:r>
          </w:p>
        </w:tc>
        <w:tc>
          <w:tcPr>
            <w:tcW w:w="1417" w:type="pct"/>
            <w:tcBorders>
              <w:top w:val="nil"/>
              <w:left w:val="nil"/>
              <w:bottom w:val="single" w:sz="4" w:space="0" w:color="000000"/>
              <w:right w:val="single" w:sz="4" w:space="0" w:color="000000"/>
            </w:tcBorders>
            <w:shd w:val="clear" w:color="auto" w:fill="auto"/>
            <w:hideMark/>
          </w:tcPr>
          <w:p w14:paraId="0B110440" w14:textId="77777777" w:rsidR="00B2343C" w:rsidRPr="007F7D1B" w:rsidRDefault="00B2343C" w:rsidP="009F0217">
            <w:pPr>
              <w:rPr>
                <w:color w:val="000000"/>
                <w:sz w:val="20"/>
                <w:szCs w:val="20"/>
                <w:lang w:val="sr-Cyrl-CS"/>
              </w:rPr>
            </w:pPr>
            <w:r w:rsidRPr="007F7D1B">
              <w:rPr>
                <w:color w:val="000000"/>
                <w:sz w:val="20"/>
                <w:szCs w:val="20"/>
                <w:lang w:val="sr-Cyrl-CS"/>
              </w:rPr>
              <w:t>МИНИСТАРСТВО УНУТРАШЊИХ ПОСЛОВА</w:t>
            </w:r>
          </w:p>
        </w:tc>
        <w:tc>
          <w:tcPr>
            <w:tcW w:w="968" w:type="pct"/>
            <w:tcBorders>
              <w:top w:val="nil"/>
              <w:left w:val="nil"/>
              <w:bottom w:val="single" w:sz="4" w:space="0" w:color="000000"/>
              <w:right w:val="single" w:sz="4" w:space="0" w:color="000000"/>
            </w:tcBorders>
            <w:shd w:val="clear" w:color="auto" w:fill="auto"/>
            <w:vAlign w:val="center"/>
            <w:hideMark/>
          </w:tcPr>
          <w:p w14:paraId="26DCB55D" w14:textId="77777777" w:rsidR="00B2343C" w:rsidRPr="007F7D1B" w:rsidRDefault="00B2343C" w:rsidP="009F0217">
            <w:pPr>
              <w:jc w:val="right"/>
              <w:rPr>
                <w:color w:val="000000"/>
                <w:sz w:val="20"/>
                <w:szCs w:val="20"/>
                <w:lang w:val="sr-Cyrl-CS"/>
              </w:rPr>
            </w:pPr>
            <w:r w:rsidRPr="007F7D1B">
              <w:rPr>
                <w:color w:val="000000"/>
                <w:sz w:val="20"/>
                <w:szCs w:val="20"/>
                <w:lang w:val="sr-Cyrl-CS"/>
              </w:rPr>
              <w:t>40.945.000</w:t>
            </w:r>
          </w:p>
        </w:tc>
        <w:tc>
          <w:tcPr>
            <w:tcW w:w="790" w:type="pct"/>
            <w:tcBorders>
              <w:top w:val="nil"/>
              <w:left w:val="nil"/>
              <w:bottom w:val="single" w:sz="4" w:space="0" w:color="000000"/>
              <w:right w:val="single" w:sz="4" w:space="0" w:color="000000"/>
            </w:tcBorders>
            <w:shd w:val="clear" w:color="auto" w:fill="auto"/>
            <w:vAlign w:val="center"/>
            <w:hideMark/>
          </w:tcPr>
          <w:p w14:paraId="7C266768" w14:textId="77777777" w:rsidR="00B2343C" w:rsidRPr="007F7D1B" w:rsidRDefault="00B2343C" w:rsidP="009F0217">
            <w:pPr>
              <w:jc w:val="right"/>
              <w:rPr>
                <w:color w:val="000000"/>
                <w:sz w:val="20"/>
                <w:szCs w:val="20"/>
                <w:lang w:val="sr-Cyrl-CS"/>
              </w:rPr>
            </w:pPr>
            <w:r w:rsidRPr="007F7D1B">
              <w:rPr>
                <w:color w:val="000000"/>
                <w:sz w:val="20"/>
                <w:szCs w:val="20"/>
                <w:lang w:val="sr-Cyrl-CS"/>
              </w:rPr>
              <w:t>58.575.000</w:t>
            </w:r>
          </w:p>
        </w:tc>
      </w:tr>
      <w:tr w:rsidR="00B2343C" w:rsidRPr="007F7D1B" w14:paraId="0F1972AD" w14:textId="77777777" w:rsidTr="009F0217">
        <w:trPr>
          <w:trHeight w:val="1275"/>
        </w:trPr>
        <w:tc>
          <w:tcPr>
            <w:tcW w:w="817" w:type="pct"/>
            <w:vMerge/>
            <w:tcBorders>
              <w:top w:val="nil"/>
              <w:left w:val="single" w:sz="4" w:space="0" w:color="000000"/>
              <w:bottom w:val="single" w:sz="4" w:space="0" w:color="000000"/>
              <w:right w:val="single" w:sz="4" w:space="0" w:color="000000"/>
            </w:tcBorders>
            <w:vAlign w:val="center"/>
            <w:hideMark/>
          </w:tcPr>
          <w:p w14:paraId="5C891BE3" w14:textId="77777777" w:rsidR="00B2343C" w:rsidRPr="007F7D1B" w:rsidRDefault="00B2343C" w:rsidP="009F0217">
            <w:pPr>
              <w:rPr>
                <w:color w:val="000000"/>
                <w:sz w:val="20"/>
                <w:szCs w:val="20"/>
                <w:lang w:val="sr-Cyrl-CS"/>
              </w:rPr>
            </w:pPr>
          </w:p>
        </w:tc>
        <w:tc>
          <w:tcPr>
            <w:tcW w:w="1008" w:type="pct"/>
            <w:tcBorders>
              <w:top w:val="nil"/>
              <w:left w:val="nil"/>
              <w:bottom w:val="single" w:sz="4" w:space="0" w:color="000000"/>
              <w:right w:val="single" w:sz="4" w:space="0" w:color="000000"/>
            </w:tcBorders>
            <w:shd w:val="clear" w:color="auto" w:fill="auto"/>
            <w:hideMark/>
          </w:tcPr>
          <w:p w14:paraId="12FFB16E" w14:textId="77777777" w:rsidR="00B2343C" w:rsidRPr="007F7D1B" w:rsidRDefault="00B2343C" w:rsidP="009F0217">
            <w:pPr>
              <w:rPr>
                <w:color w:val="000000"/>
                <w:sz w:val="20"/>
                <w:szCs w:val="20"/>
                <w:lang w:val="sr-Cyrl-CS"/>
              </w:rPr>
            </w:pPr>
            <w:r w:rsidRPr="007F7D1B">
              <w:rPr>
                <w:color w:val="000000"/>
                <w:sz w:val="20"/>
                <w:szCs w:val="20"/>
                <w:lang w:val="sr-Cyrl-CS"/>
              </w:rPr>
              <w:t xml:space="preserve">ИПА Сигурнија клима у румунско - српском </w:t>
            </w:r>
            <w:proofErr w:type="spellStart"/>
            <w:r w:rsidRPr="007F7D1B">
              <w:rPr>
                <w:color w:val="000000"/>
                <w:sz w:val="20"/>
                <w:szCs w:val="20"/>
                <w:lang w:val="sr-Cyrl-CS"/>
              </w:rPr>
              <w:t>прекограничном</w:t>
            </w:r>
            <w:proofErr w:type="spellEnd"/>
            <w:r w:rsidRPr="007F7D1B">
              <w:rPr>
                <w:color w:val="000000"/>
                <w:sz w:val="20"/>
                <w:szCs w:val="20"/>
                <w:lang w:val="sr-Cyrl-CS"/>
              </w:rPr>
              <w:t xml:space="preserve"> подручју</w:t>
            </w:r>
          </w:p>
        </w:tc>
        <w:tc>
          <w:tcPr>
            <w:tcW w:w="1417" w:type="pct"/>
            <w:tcBorders>
              <w:top w:val="nil"/>
              <w:left w:val="nil"/>
              <w:bottom w:val="single" w:sz="4" w:space="0" w:color="000000"/>
              <w:right w:val="single" w:sz="4" w:space="0" w:color="000000"/>
            </w:tcBorders>
            <w:shd w:val="clear" w:color="auto" w:fill="auto"/>
            <w:hideMark/>
          </w:tcPr>
          <w:p w14:paraId="764673E4" w14:textId="77777777" w:rsidR="00B2343C" w:rsidRPr="007F7D1B" w:rsidRDefault="00B2343C" w:rsidP="009F0217">
            <w:pPr>
              <w:rPr>
                <w:color w:val="000000"/>
                <w:sz w:val="20"/>
                <w:szCs w:val="20"/>
                <w:lang w:val="sr-Cyrl-CS"/>
              </w:rPr>
            </w:pPr>
            <w:r w:rsidRPr="007F7D1B">
              <w:rPr>
                <w:color w:val="000000"/>
                <w:sz w:val="20"/>
                <w:szCs w:val="20"/>
                <w:lang w:val="sr-Cyrl-CS"/>
              </w:rPr>
              <w:t>МИНИСТАРСТВО УНУТРАШЊИХ ПОСЛОВА</w:t>
            </w:r>
          </w:p>
        </w:tc>
        <w:tc>
          <w:tcPr>
            <w:tcW w:w="968" w:type="pct"/>
            <w:tcBorders>
              <w:top w:val="nil"/>
              <w:left w:val="nil"/>
              <w:bottom w:val="single" w:sz="4" w:space="0" w:color="000000"/>
              <w:right w:val="single" w:sz="4" w:space="0" w:color="000000"/>
            </w:tcBorders>
            <w:shd w:val="clear" w:color="auto" w:fill="auto"/>
            <w:vAlign w:val="center"/>
            <w:hideMark/>
          </w:tcPr>
          <w:p w14:paraId="07D8F51B" w14:textId="77777777" w:rsidR="00B2343C" w:rsidRPr="007F7D1B" w:rsidRDefault="00B2343C" w:rsidP="009F0217">
            <w:pPr>
              <w:jc w:val="right"/>
              <w:rPr>
                <w:color w:val="000000"/>
                <w:sz w:val="20"/>
                <w:szCs w:val="20"/>
                <w:lang w:val="sr-Cyrl-CS"/>
              </w:rPr>
            </w:pPr>
            <w:r w:rsidRPr="007F7D1B">
              <w:rPr>
                <w:color w:val="000000"/>
                <w:sz w:val="20"/>
                <w:szCs w:val="20"/>
                <w:lang w:val="sr-Cyrl-CS"/>
              </w:rPr>
              <w:t>72.000</w:t>
            </w:r>
          </w:p>
        </w:tc>
        <w:tc>
          <w:tcPr>
            <w:tcW w:w="790" w:type="pct"/>
            <w:tcBorders>
              <w:top w:val="nil"/>
              <w:left w:val="nil"/>
              <w:bottom w:val="single" w:sz="4" w:space="0" w:color="000000"/>
              <w:right w:val="single" w:sz="4" w:space="0" w:color="000000"/>
            </w:tcBorders>
            <w:shd w:val="clear" w:color="auto" w:fill="auto"/>
            <w:vAlign w:val="center"/>
            <w:hideMark/>
          </w:tcPr>
          <w:p w14:paraId="293FC947" w14:textId="77777777" w:rsidR="00B2343C" w:rsidRPr="007F7D1B" w:rsidRDefault="00B2343C" w:rsidP="009F0217">
            <w:pPr>
              <w:jc w:val="right"/>
              <w:rPr>
                <w:color w:val="000000"/>
                <w:sz w:val="20"/>
                <w:szCs w:val="20"/>
                <w:lang w:val="sr-Cyrl-CS"/>
              </w:rPr>
            </w:pPr>
            <w:r w:rsidRPr="007F7D1B">
              <w:rPr>
                <w:color w:val="000000"/>
                <w:sz w:val="20"/>
                <w:szCs w:val="20"/>
                <w:lang w:val="sr-Cyrl-CS"/>
              </w:rPr>
              <w:t>45.900.000</w:t>
            </w:r>
          </w:p>
        </w:tc>
      </w:tr>
      <w:tr w:rsidR="00B2343C" w:rsidRPr="007F7D1B" w14:paraId="6D5A892A" w14:textId="77777777" w:rsidTr="009F0217">
        <w:trPr>
          <w:trHeight w:val="3315"/>
        </w:trPr>
        <w:tc>
          <w:tcPr>
            <w:tcW w:w="817" w:type="pct"/>
            <w:vMerge/>
            <w:tcBorders>
              <w:top w:val="nil"/>
              <w:left w:val="single" w:sz="4" w:space="0" w:color="000000"/>
              <w:bottom w:val="single" w:sz="4" w:space="0" w:color="000000"/>
              <w:right w:val="single" w:sz="4" w:space="0" w:color="000000"/>
            </w:tcBorders>
            <w:vAlign w:val="center"/>
            <w:hideMark/>
          </w:tcPr>
          <w:p w14:paraId="5E510E11" w14:textId="77777777" w:rsidR="00B2343C" w:rsidRPr="007F7D1B" w:rsidRDefault="00B2343C" w:rsidP="009F0217">
            <w:pPr>
              <w:rPr>
                <w:color w:val="000000"/>
                <w:sz w:val="20"/>
                <w:szCs w:val="20"/>
                <w:lang w:val="sr-Cyrl-CS"/>
              </w:rPr>
            </w:pPr>
          </w:p>
        </w:tc>
        <w:tc>
          <w:tcPr>
            <w:tcW w:w="1008" w:type="pct"/>
            <w:tcBorders>
              <w:top w:val="nil"/>
              <w:left w:val="nil"/>
              <w:bottom w:val="single" w:sz="4" w:space="0" w:color="000000"/>
              <w:right w:val="single" w:sz="4" w:space="0" w:color="000000"/>
            </w:tcBorders>
            <w:shd w:val="clear" w:color="auto" w:fill="auto"/>
            <w:hideMark/>
          </w:tcPr>
          <w:p w14:paraId="66959D5B" w14:textId="7B6D0CB7" w:rsidR="00B2343C" w:rsidRPr="007F7D1B" w:rsidRDefault="00B2343C" w:rsidP="009F0217">
            <w:pPr>
              <w:rPr>
                <w:color w:val="000000"/>
                <w:sz w:val="20"/>
                <w:szCs w:val="20"/>
                <w:lang w:val="sr-Cyrl-CS"/>
              </w:rPr>
            </w:pPr>
            <w:r w:rsidRPr="007F7D1B">
              <w:rPr>
                <w:color w:val="000000"/>
                <w:sz w:val="20"/>
                <w:szCs w:val="20"/>
                <w:lang w:val="sr-Cyrl-CS"/>
              </w:rPr>
              <w:t xml:space="preserve">ИПА </w:t>
            </w:r>
            <w:proofErr w:type="spellStart"/>
            <w:r w:rsidRPr="007F7D1B">
              <w:rPr>
                <w:color w:val="000000"/>
                <w:sz w:val="20"/>
                <w:szCs w:val="20"/>
                <w:lang w:val="sr-Cyrl-CS"/>
              </w:rPr>
              <w:t>прекогранична</w:t>
            </w:r>
            <w:proofErr w:type="spellEnd"/>
            <w:r w:rsidRPr="007F7D1B">
              <w:rPr>
                <w:color w:val="000000"/>
                <w:sz w:val="20"/>
                <w:szCs w:val="20"/>
                <w:lang w:val="sr-Cyrl-CS"/>
              </w:rPr>
              <w:t xml:space="preserve"> сарадња - Припрема становништва за акције у случају катастрофе и побољшање капацитета </w:t>
            </w:r>
            <w:proofErr w:type="spellStart"/>
            <w:r w:rsidRPr="007F7D1B">
              <w:rPr>
                <w:color w:val="000000"/>
                <w:sz w:val="20"/>
                <w:szCs w:val="20"/>
                <w:lang w:val="sr-Cyrl-CS"/>
              </w:rPr>
              <w:t>ст</w:t>
            </w:r>
            <w:proofErr w:type="spellEnd"/>
            <w:r w:rsidR="007F7D1B">
              <w:rPr>
                <w:color w:val="000000"/>
                <w:sz w:val="20"/>
                <w:szCs w:val="20"/>
                <w:lang w:val="sr-Cyrl-RS"/>
              </w:rPr>
              <w:t>р</w:t>
            </w:r>
            <w:r w:rsidRPr="007F7D1B">
              <w:rPr>
                <w:color w:val="000000"/>
                <w:sz w:val="20"/>
                <w:szCs w:val="20"/>
                <w:lang w:val="sr-Cyrl-CS"/>
              </w:rPr>
              <w:t xml:space="preserve">учних тимова за реаговање у ванредним ситуацијама у </w:t>
            </w:r>
            <w:proofErr w:type="spellStart"/>
            <w:r w:rsidRPr="007F7D1B">
              <w:rPr>
                <w:color w:val="000000"/>
                <w:sz w:val="20"/>
                <w:szCs w:val="20"/>
                <w:lang w:val="sr-Cyrl-CS"/>
              </w:rPr>
              <w:t>прекограничном</w:t>
            </w:r>
            <w:proofErr w:type="spellEnd"/>
            <w:r w:rsidRPr="007F7D1B">
              <w:rPr>
                <w:color w:val="000000"/>
                <w:sz w:val="20"/>
                <w:szCs w:val="20"/>
                <w:lang w:val="sr-Cyrl-CS"/>
              </w:rPr>
              <w:t xml:space="preserve"> </w:t>
            </w:r>
            <w:proofErr w:type="spellStart"/>
            <w:r w:rsidRPr="007F7D1B">
              <w:rPr>
                <w:color w:val="000000"/>
                <w:sz w:val="20"/>
                <w:szCs w:val="20"/>
                <w:lang w:val="sr-Cyrl-CS"/>
              </w:rPr>
              <w:t>бугарско-српском</w:t>
            </w:r>
            <w:proofErr w:type="spellEnd"/>
            <w:r w:rsidRPr="007F7D1B">
              <w:rPr>
                <w:color w:val="000000"/>
                <w:sz w:val="20"/>
                <w:szCs w:val="20"/>
                <w:lang w:val="sr-Cyrl-CS"/>
              </w:rPr>
              <w:t xml:space="preserve"> региону</w:t>
            </w:r>
          </w:p>
        </w:tc>
        <w:tc>
          <w:tcPr>
            <w:tcW w:w="1417" w:type="pct"/>
            <w:tcBorders>
              <w:top w:val="nil"/>
              <w:left w:val="nil"/>
              <w:bottom w:val="single" w:sz="4" w:space="0" w:color="000000"/>
              <w:right w:val="single" w:sz="4" w:space="0" w:color="000000"/>
            </w:tcBorders>
            <w:shd w:val="clear" w:color="auto" w:fill="auto"/>
            <w:hideMark/>
          </w:tcPr>
          <w:p w14:paraId="14C29D94" w14:textId="77777777" w:rsidR="00B2343C" w:rsidRPr="007F7D1B" w:rsidRDefault="00B2343C" w:rsidP="009F0217">
            <w:pPr>
              <w:rPr>
                <w:color w:val="000000"/>
                <w:sz w:val="20"/>
                <w:szCs w:val="20"/>
                <w:lang w:val="sr-Cyrl-CS"/>
              </w:rPr>
            </w:pPr>
            <w:r w:rsidRPr="007F7D1B">
              <w:rPr>
                <w:color w:val="000000"/>
                <w:sz w:val="20"/>
                <w:szCs w:val="20"/>
                <w:lang w:val="sr-Cyrl-CS"/>
              </w:rPr>
              <w:t>МИНИСТАРСТВО УНУТРАШЊИХ ПОСЛОВА</w:t>
            </w:r>
          </w:p>
        </w:tc>
        <w:tc>
          <w:tcPr>
            <w:tcW w:w="968" w:type="pct"/>
            <w:tcBorders>
              <w:top w:val="nil"/>
              <w:left w:val="nil"/>
              <w:bottom w:val="single" w:sz="4" w:space="0" w:color="000000"/>
              <w:right w:val="single" w:sz="4" w:space="0" w:color="000000"/>
            </w:tcBorders>
            <w:shd w:val="clear" w:color="auto" w:fill="auto"/>
            <w:vAlign w:val="center"/>
            <w:hideMark/>
          </w:tcPr>
          <w:p w14:paraId="0923F15D" w14:textId="77777777" w:rsidR="00B2343C" w:rsidRPr="007F7D1B" w:rsidRDefault="00B2343C" w:rsidP="009F0217">
            <w:pPr>
              <w:jc w:val="right"/>
              <w:rPr>
                <w:color w:val="000000"/>
                <w:sz w:val="20"/>
                <w:szCs w:val="20"/>
                <w:lang w:val="sr-Cyrl-CS"/>
              </w:rPr>
            </w:pPr>
            <w:r w:rsidRPr="007F7D1B">
              <w:rPr>
                <w:color w:val="000000"/>
                <w:sz w:val="20"/>
                <w:szCs w:val="20"/>
                <w:lang w:val="sr-Cyrl-CS"/>
              </w:rPr>
              <w:t>1.337.000</w:t>
            </w:r>
          </w:p>
        </w:tc>
        <w:tc>
          <w:tcPr>
            <w:tcW w:w="790" w:type="pct"/>
            <w:tcBorders>
              <w:top w:val="nil"/>
              <w:left w:val="nil"/>
              <w:bottom w:val="single" w:sz="4" w:space="0" w:color="000000"/>
              <w:right w:val="single" w:sz="4" w:space="0" w:color="000000"/>
            </w:tcBorders>
            <w:shd w:val="clear" w:color="auto" w:fill="auto"/>
            <w:vAlign w:val="center"/>
            <w:hideMark/>
          </w:tcPr>
          <w:p w14:paraId="42EF31E9" w14:textId="77777777" w:rsidR="00B2343C" w:rsidRPr="007F7D1B" w:rsidRDefault="00B2343C" w:rsidP="009F0217">
            <w:pPr>
              <w:jc w:val="right"/>
              <w:rPr>
                <w:color w:val="000000"/>
                <w:sz w:val="20"/>
                <w:szCs w:val="20"/>
                <w:lang w:val="sr-Cyrl-CS"/>
              </w:rPr>
            </w:pPr>
            <w:r w:rsidRPr="007F7D1B">
              <w:rPr>
                <w:color w:val="000000"/>
                <w:sz w:val="20"/>
                <w:szCs w:val="20"/>
                <w:lang w:val="sr-Cyrl-CS"/>
              </w:rPr>
              <w:t>44.186.000</w:t>
            </w:r>
          </w:p>
        </w:tc>
      </w:tr>
      <w:tr w:rsidR="00B2343C" w:rsidRPr="007F7D1B" w14:paraId="7DED8393" w14:textId="77777777" w:rsidTr="009F0217">
        <w:trPr>
          <w:trHeight w:val="510"/>
        </w:trPr>
        <w:tc>
          <w:tcPr>
            <w:tcW w:w="817" w:type="pct"/>
            <w:tcBorders>
              <w:top w:val="nil"/>
              <w:left w:val="single" w:sz="4" w:space="0" w:color="000000"/>
              <w:bottom w:val="single" w:sz="4" w:space="0" w:color="000000"/>
              <w:right w:val="nil"/>
            </w:tcBorders>
            <w:shd w:val="clear" w:color="auto" w:fill="auto"/>
            <w:hideMark/>
          </w:tcPr>
          <w:p w14:paraId="454D0213" w14:textId="77777777" w:rsidR="00B2343C" w:rsidRPr="007F7D1B" w:rsidRDefault="00B2343C" w:rsidP="009F0217">
            <w:pPr>
              <w:rPr>
                <w:color w:val="000000"/>
                <w:sz w:val="20"/>
                <w:szCs w:val="20"/>
                <w:lang w:val="sr-Cyrl-CS"/>
              </w:rPr>
            </w:pPr>
            <w:r w:rsidRPr="007F7D1B">
              <w:rPr>
                <w:color w:val="000000"/>
                <w:sz w:val="20"/>
                <w:szCs w:val="20"/>
                <w:lang w:val="sr-Cyrl-CS"/>
              </w:rPr>
              <w:t xml:space="preserve">ИПА </w:t>
            </w:r>
            <w:proofErr w:type="spellStart"/>
            <w:r w:rsidRPr="007F7D1B">
              <w:rPr>
                <w:color w:val="000000"/>
                <w:sz w:val="20"/>
                <w:szCs w:val="20"/>
                <w:lang w:val="sr-Cyrl-CS"/>
              </w:rPr>
              <w:t>прекогранична</w:t>
            </w:r>
            <w:proofErr w:type="spellEnd"/>
            <w:r w:rsidRPr="007F7D1B">
              <w:rPr>
                <w:color w:val="000000"/>
                <w:sz w:val="20"/>
                <w:szCs w:val="20"/>
                <w:lang w:val="sr-Cyrl-CS"/>
              </w:rPr>
              <w:t xml:space="preserve"> </w:t>
            </w:r>
            <w:r w:rsidRPr="007F7D1B">
              <w:rPr>
                <w:color w:val="000000"/>
                <w:sz w:val="20"/>
                <w:szCs w:val="20"/>
                <w:lang w:val="sr-Cyrl-CS"/>
              </w:rPr>
              <w:lastRenderedPageBreak/>
              <w:t>сарадња укупно</w:t>
            </w:r>
          </w:p>
        </w:tc>
        <w:tc>
          <w:tcPr>
            <w:tcW w:w="1008" w:type="pct"/>
            <w:tcBorders>
              <w:top w:val="nil"/>
              <w:left w:val="nil"/>
              <w:bottom w:val="single" w:sz="4" w:space="0" w:color="000000"/>
              <w:right w:val="nil"/>
            </w:tcBorders>
            <w:shd w:val="clear" w:color="auto" w:fill="auto"/>
            <w:hideMark/>
          </w:tcPr>
          <w:p w14:paraId="36556972" w14:textId="77777777" w:rsidR="00B2343C" w:rsidRPr="007F7D1B" w:rsidRDefault="00B2343C" w:rsidP="009F0217">
            <w:pPr>
              <w:rPr>
                <w:color w:val="000000"/>
                <w:sz w:val="20"/>
                <w:szCs w:val="20"/>
                <w:lang w:val="sr-Cyrl-CS"/>
              </w:rPr>
            </w:pPr>
            <w:r w:rsidRPr="007F7D1B">
              <w:rPr>
                <w:color w:val="000000"/>
                <w:sz w:val="20"/>
                <w:szCs w:val="20"/>
                <w:lang w:val="sr-Cyrl-CS"/>
              </w:rPr>
              <w:lastRenderedPageBreak/>
              <w:t> </w:t>
            </w:r>
          </w:p>
        </w:tc>
        <w:tc>
          <w:tcPr>
            <w:tcW w:w="1417" w:type="pct"/>
            <w:tcBorders>
              <w:top w:val="nil"/>
              <w:left w:val="nil"/>
              <w:bottom w:val="single" w:sz="4" w:space="0" w:color="000000"/>
              <w:right w:val="single" w:sz="4" w:space="0" w:color="000000"/>
            </w:tcBorders>
            <w:shd w:val="clear" w:color="auto" w:fill="auto"/>
            <w:hideMark/>
          </w:tcPr>
          <w:p w14:paraId="05BB0C64" w14:textId="77777777" w:rsidR="00B2343C" w:rsidRPr="007F7D1B" w:rsidRDefault="00B2343C" w:rsidP="009F0217">
            <w:pPr>
              <w:rPr>
                <w:color w:val="000000"/>
                <w:sz w:val="20"/>
                <w:szCs w:val="20"/>
                <w:lang w:val="sr-Cyrl-CS"/>
              </w:rPr>
            </w:pPr>
            <w:r w:rsidRPr="007F7D1B">
              <w:rPr>
                <w:color w:val="000000"/>
                <w:sz w:val="20"/>
                <w:szCs w:val="20"/>
                <w:lang w:val="sr-Cyrl-CS"/>
              </w:rPr>
              <w:t> </w:t>
            </w:r>
          </w:p>
        </w:tc>
        <w:tc>
          <w:tcPr>
            <w:tcW w:w="968" w:type="pct"/>
            <w:tcBorders>
              <w:top w:val="nil"/>
              <w:left w:val="nil"/>
              <w:bottom w:val="single" w:sz="4" w:space="0" w:color="000000"/>
              <w:right w:val="single" w:sz="4" w:space="0" w:color="000000"/>
            </w:tcBorders>
            <w:shd w:val="clear" w:color="auto" w:fill="auto"/>
            <w:vAlign w:val="center"/>
            <w:hideMark/>
          </w:tcPr>
          <w:p w14:paraId="73D700DD" w14:textId="77777777" w:rsidR="00B2343C" w:rsidRPr="007F7D1B" w:rsidRDefault="00B2343C" w:rsidP="009F0217">
            <w:pPr>
              <w:jc w:val="right"/>
              <w:rPr>
                <w:color w:val="000000"/>
                <w:sz w:val="20"/>
                <w:szCs w:val="20"/>
                <w:lang w:val="sr-Cyrl-CS"/>
              </w:rPr>
            </w:pPr>
            <w:r w:rsidRPr="007F7D1B">
              <w:rPr>
                <w:color w:val="000000"/>
                <w:sz w:val="20"/>
                <w:szCs w:val="20"/>
                <w:lang w:val="sr-Cyrl-CS"/>
              </w:rPr>
              <w:t>245.039.000</w:t>
            </w:r>
          </w:p>
        </w:tc>
        <w:tc>
          <w:tcPr>
            <w:tcW w:w="790" w:type="pct"/>
            <w:tcBorders>
              <w:top w:val="nil"/>
              <w:left w:val="nil"/>
              <w:bottom w:val="single" w:sz="4" w:space="0" w:color="000000"/>
              <w:right w:val="single" w:sz="4" w:space="0" w:color="000000"/>
            </w:tcBorders>
            <w:shd w:val="clear" w:color="auto" w:fill="auto"/>
            <w:vAlign w:val="center"/>
            <w:hideMark/>
          </w:tcPr>
          <w:p w14:paraId="1A490264" w14:textId="77777777" w:rsidR="00B2343C" w:rsidRPr="007F7D1B" w:rsidRDefault="00B2343C" w:rsidP="009F0217">
            <w:pPr>
              <w:jc w:val="right"/>
              <w:rPr>
                <w:color w:val="000000"/>
                <w:sz w:val="20"/>
                <w:szCs w:val="20"/>
                <w:lang w:val="sr-Cyrl-CS"/>
              </w:rPr>
            </w:pPr>
            <w:r w:rsidRPr="007F7D1B">
              <w:rPr>
                <w:color w:val="000000"/>
                <w:sz w:val="20"/>
                <w:szCs w:val="20"/>
                <w:lang w:val="sr-Cyrl-CS"/>
              </w:rPr>
              <w:t>329.050.000</w:t>
            </w:r>
          </w:p>
        </w:tc>
      </w:tr>
      <w:tr w:rsidR="00B2343C" w:rsidRPr="007F7D1B" w14:paraId="6F23A13B" w14:textId="77777777" w:rsidTr="009F0217">
        <w:trPr>
          <w:trHeight w:val="765"/>
        </w:trPr>
        <w:tc>
          <w:tcPr>
            <w:tcW w:w="817" w:type="pct"/>
            <w:vMerge w:val="restart"/>
            <w:tcBorders>
              <w:top w:val="nil"/>
              <w:left w:val="single" w:sz="4" w:space="0" w:color="000000"/>
              <w:bottom w:val="single" w:sz="4" w:space="0" w:color="000000"/>
              <w:right w:val="single" w:sz="4" w:space="0" w:color="000000"/>
            </w:tcBorders>
            <w:shd w:val="clear" w:color="auto" w:fill="auto"/>
            <w:hideMark/>
          </w:tcPr>
          <w:p w14:paraId="1BDDA906" w14:textId="77777777" w:rsidR="00B2343C" w:rsidRPr="007F7D1B" w:rsidRDefault="00B2343C" w:rsidP="009F0217">
            <w:pPr>
              <w:rPr>
                <w:color w:val="000000"/>
                <w:sz w:val="20"/>
                <w:szCs w:val="20"/>
                <w:lang w:val="sr-Cyrl-CS"/>
              </w:rPr>
            </w:pPr>
            <w:r w:rsidRPr="007F7D1B">
              <w:rPr>
                <w:color w:val="000000"/>
                <w:sz w:val="20"/>
                <w:szCs w:val="20"/>
                <w:lang w:val="sr-Cyrl-CS"/>
              </w:rPr>
              <w:t>ИПА чланарине</w:t>
            </w:r>
          </w:p>
        </w:tc>
        <w:tc>
          <w:tcPr>
            <w:tcW w:w="1008" w:type="pct"/>
            <w:vMerge w:val="restart"/>
            <w:tcBorders>
              <w:top w:val="nil"/>
              <w:left w:val="single" w:sz="4" w:space="0" w:color="000000"/>
              <w:bottom w:val="single" w:sz="4" w:space="0" w:color="000000"/>
              <w:right w:val="single" w:sz="4" w:space="0" w:color="000000"/>
            </w:tcBorders>
            <w:shd w:val="clear" w:color="auto" w:fill="auto"/>
            <w:hideMark/>
          </w:tcPr>
          <w:p w14:paraId="21AA0028" w14:textId="77777777" w:rsidR="00B2343C" w:rsidRPr="007F7D1B" w:rsidRDefault="00B2343C" w:rsidP="009F0217">
            <w:pPr>
              <w:rPr>
                <w:color w:val="000000"/>
                <w:sz w:val="20"/>
                <w:szCs w:val="20"/>
                <w:lang w:val="sr-Cyrl-CS"/>
              </w:rPr>
            </w:pPr>
            <w:r w:rsidRPr="007F7D1B">
              <w:rPr>
                <w:color w:val="000000"/>
                <w:sz w:val="20"/>
                <w:szCs w:val="20"/>
                <w:lang w:val="sr-Cyrl-CS"/>
              </w:rPr>
              <w:t>ИПА Подршка за учешће у програмима ЕУ</w:t>
            </w:r>
          </w:p>
        </w:tc>
        <w:tc>
          <w:tcPr>
            <w:tcW w:w="1417" w:type="pct"/>
            <w:tcBorders>
              <w:top w:val="nil"/>
              <w:left w:val="nil"/>
              <w:bottom w:val="single" w:sz="4" w:space="0" w:color="000000"/>
              <w:right w:val="single" w:sz="4" w:space="0" w:color="000000"/>
            </w:tcBorders>
            <w:shd w:val="clear" w:color="auto" w:fill="auto"/>
            <w:hideMark/>
          </w:tcPr>
          <w:p w14:paraId="11D4C21F" w14:textId="77777777" w:rsidR="00B2343C" w:rsidRPr="007F7D1B" w:rsidRDefault="00B2343C" w:rsidP="009F0217">
            <w:pPr>
              <w:rPr>
                <w:color w:val="000000"/>
                <w:sz w:val="20"/>
                <w:szCs w:val="20"/>
                <w:lang w:val="sr-Cyrl-CS"/>
              </w:rPr>
            </w:pPr>
            <w:r w:rsidRPr="007F7D1B">
              <w:rPr>
                <w:color w:val="000000"/>
                <w:sz w:val="20"/>
                <w:szCs w:val="20"/>
                <w:lang w:val="sr-Cyrl-CS"/>
              </w:rPr>
              <w:t>МИНИСТАРСТВО ЗА ЕВРОПСКЕ ИНТЕГРАЦИЈЕ</w:t>
            </w:r>
          </w:p>
        </w:tc>
        <w:tc>
          <w:tcPr>
            <w:tcW w:w="968" w:type="pct"/>
            <w:tcBorders>
              <w:top w:val="nil"/>
              <w:left w:val="nil"/>
              <w:bottom w:val="single" w:sz="4" w:space="0" w:color="000000"/>
              <w:right w:val="single" w:sz="4" w:space="0" w:color="000000"/>
            </w:tcBorders>
            <w:shd w:val="clear" w:color="auto" w:fill="auto"/>
            <w:vAlign w:val="center"/>
            <w:hideMark/>
          </w:tcPr>
          <w:p w14:paraId="2A27CC98" w14:textId="77777777" w:rsidR="00B2343C" w:rsidRPr="007F7D1B" w:rsidRDefault="00B2343C" w:rsidP="009F0217">
            <w:pPr>
              <w:rPr>
                <w:color w:val="000000"/>
                <w:sz w:val="20"/>
                <w:szCs w:val="20"/>
                <w:lang w:val="sr-Cyrl-CS"/>
              </w:rPr>
            </w:pPr>
            <w:r w:rsidRPr="007F7D1B">
              <w:rPr>
                <w:color w:val="000000"/>
                <w:sz w:val="20"/>
                <w:szCs w:val="20"/>
                <w:lang w:val="sr-Cyrl-CS"/>
              </w:rPr>
              <w:t> </w:t>
            </w:r>
          </w:p>
        </w:tc>
        <w:tc>
          <w:tcPr>
            <w:tcW w:w="790" w:type="pct"/>
            <w:tcBorders>
              <w:top w:val="nil"/>
              <w:left w:val="nil"/>
              <w:bottom w:val="single" w:sz="4" w:space="0" w:color="000000"/>
              <w:right w:val="single" w:sz="4" w:space="0" w:color="000000"/>
            </w:tcBorders>
            <w:shd w:val="clear" w:color="auto" w:fill="auto"/>
            <w:vAlign w:val="center"/>
            <w:hideMark/>
          </w:tcPr>
          <w:p w14:paraId="53E0B8F0" w14:textId="77777777" w:rsidR="00B2343C" w:rsidRPr="007F7D1B" w:rsidRDefault="00B2343C" w:rsidP="009F0217">
            <w:pPr>
              <w:jc w:val="right"/>
              <w:rPr>
                <w:color w:val="000000"/>
                <w:sz w:val="20"/>
                <w:szCs w:val="20"/>
                <w:lang w:val="sr-Cyrl-CS"/>
              </w:rPr>
            </w:pPr>
            <w:r w:rsidRPr="007F7D1B">
              <w:rPr>
                <w:color w:val="000000"/>
                <w:sz w:val="20"/>
                <w:szCs w:val="20"/>
                <w:lang w:val="sr-Cyrl-CS"/>
              </w:rPr>
              <w:t>64.892.000</w:t>
            </w:r>
          </w:p>
        </w:tc>
      </w:tr>
      <w:tr w:rsidR="00B2343C" w:rsidRPr="007F7D1B" w14:paraId="711AD89A" w14:textId="77777777" w:rsidTr="009F0217">
        <w:trPr>
          <w:trHeight w:val="1530"/>
        </w:trPr>
        <w:tc>
          <w:tcPr>
            <w:tcW w:w="817" w:type="pct"/>
            <w:vMerge/>
            <w:tcBorders>
              <w:top w:val="nil"/>
              <w:left w:val="single" w:sz="4" w:space="0" w:color="000000"/>
              <w:bottom w:val="single" w:sz="4" w:space="0" w:color="000000"/>
              <w:right w:val="single" w:sz="4" w:space="0" w:color="000000"/>
            </w:tcBorders>
            <w:vAlign w:val="center"/>
            <w:hideMark/>
          </w:tcPr>
          <w:p w14:paraId="44ED50AA" w14:textId="77777777" w:rsidR="00B2343C" w:rsidRPr="007F7D1B" w:rsidRDefault="00B2343C" w:rsidP="009F0217">
            <w:pPr>
              <w:rPr>
                <w:color w:val="000000"/>
                <w:sz w:val="20"/>
                <w:szCs w:val="20"/>
                <w:lang w:val="sr-Cyrl-CS"/>
              </w:rPr>
            </w:pPr>
          </w:p>
        </w:tc>
        <w:tc>
          <w:tcPr>
            <w:tcW w:w="1008" w:type="pct"/>
            <w:vMerge/>
            <w:tcBorders>
              <w:top w:val="nil"/>
              <w:left w:val="single" w:sz="4" w:space="0" w:color="000000"/>
              <w:bottom w:val="single" w:sz="4" w:space="0" w:color="000000"/>
              <w:right w:val="single" w:sz="4" w:space="0" w:color="000000"/>
            </w:tcBorders>
            <w:vAlign w:val="center"/>
            <w:hideMark/>
          </w:tcPr>
          <w:p w14:paraId="5F3C69E4" w14:textId="77777777" w:rsidR="00B2343C" w:rsidRPr="007F7D1B" w:rsidRDefault="00B2343C" w:rsidP="009F0217">
            <w:pPr>
              <w:rPr>
                <w:color w:val="000000"/>
                <w:sz w:val="20"/>
                <w:szCs w:val="20"/>
                <w:lang w:val="sr-Cyrl-CS"/>
              </w:rPr>
            </w:pPr>
          </w:p>
        </w:tc>
        <w:tc>
          <w:tcPr>
            <w:tcW w:w="1417" w:type="pct"/>
            <w:tcBorders>
              <w:top w:val="nil"/>
              <w:left w:val="nil"/>
              <w:bottom w:val="single" w:sz="4" w:space="0" w:color="000000"/>
              <w:right w:val="single" w:sz="4" w:space="0" w:color="000000"/>
            </w:tcBorders>
            <w:shd w:val="clear" w:color="auto" w:fill="auto"/>
            <w:hideMark/>
          </w:tcPr>
          <w:p w14:paraId="2BB72B64" w14:textId="77777777" w:rsidR="00B2343C" w:rsidRPr="007F7D1B" w:rsidRDefault="00B2343C" w:rsidP="009F0217">
            <w:pPr>
              <w:rPr>
                <w:color w:val="000000"/>
                <w:sz w:val="20"/>
                <w:szCs w:val="20"/>
                <w:lang w:val="sr-Cyrl-CS"/>
              </w:rPr>
            </w:pPr>
            <w:r w:rsidRPr="007F7D1B">
              <w:rPr>
                <w:color w:val="000000"/>
                <w:sz w:val="20"/>
                <w:szCs w:val="20"/>
                <w:lang w:val="sr-Cyrl-CS"/>
              </w:rPr>
              <w:t>МИНИСТАРСТВО ЗА ЉУДСКА И МАЊИНСКА ПРАВА И ДРУШТВЕНИ ДИЈАЛОГ</w:t>
            </w:r>
          </w:p>
        </w:tc>
        <w:tc>
          <w:tcPr>
            <w:tcW w:w="968" w:type="pct"/>
            <w:tcBorders>
              <w:top w:val="nil"/>
              <w:left w:val="nil"/>
              <w:bottom w:val="single" w:sz="4" w:space="0" w:color="000000"/>
              <w:right w:val="single" w:sz="4" w:space="0" w:color="000000"/>
            </w:tcBorders>
            <w:shd w:val="clear" w:color="auto" w:fill="auto"/>
            <w:vAlign w:val="center"/>
            <w:hideMark/>
          </w:tcPr>
          <w:p w14:paraId="2D0873D2" w14:textId="77777777" w:rsidR="00B2343C" w:rsidRPr="007F7D1B" w:rsidRDefault="00B2343C" w:rsidP="009F0217">
            <w:pPr>
              <w:jc w:val="right"/>
              <w:rPr>
                <w:color w:val="000000"/>
                <w:sz w:val="20"/>
                <w:szCs w:val="20"/>
                <w:lang w:val="sr-Cyrl-CS"/>
              </w:rPr>
            </w:pPr>
            <w:r w:rsidRPr="007F7D1B">
              <w:rPr>
                <w:color w:val="000000"/>
                <w:sz w:val="20"/>
                <w:szCs w:val="20"/>
                <w:lang w:val="sr-Cyrl-CS"/>
              </w:rPr>
              <w:t>1.000</w:t>
            </w:r>
          </w:p>
        </w:tc>
        <w:tc>
          <w:tcPr>
            <w:tcW w:w="790" w:type="pct"/>
            <w:tcBorders>
              <w:top w:val="nil"/>
              <w:left w:val="nil"/>
              <w:bottom w:val="single" w:sz="4" w:space="0" w:color="000000"/>
              <w:right w:val="single" w:sz="4" w:space="0" w:color="000000"/>
            </w:tcBorders>
            <w:shd w:val="clear" w:color="auto" w:fill="auto"/>
            <w:vAlign w:val="center"/>
            <w:hideMark/>
          </w:tcPr>
          <w:p w14:paraId="3850069F" w14:textId="77777777" w:rsidR="00B2343C" w:rsidRPr="007F7D1B" w:rsidRDefault="00B2343C" w:rsidP="009F0217">
            <w:pPr>
              <w:rPr>
                <w:color w:val="000000"/>
                <w:sz w:val="20"/>
                <w:szCs w:val="20"/>
                <w:lang w:val="sr-Cyrl-CS"/>
              </w:rPr>
            </w:pPr>
            <w:r w:rsidRPr="007F7D1B">
              <w:rPr>
                <w:color w:val="000000"/>
                <w:sz w:val="20"/>
                <w:szCs w:val="20"/>
                <w:lang w:val="sr-Cyrl-CS"/>
              </w:rPr>
              <w:t> </w:t>
            </w:r>
          </w:p>
        </w:tc>
      </w:tr>
      <w:tr w:rsidR="00B2343C" w:rsidRPr="007F7D1B" w14:paraId="2AE542D9" w14:textId="77777777" w:rsidTr="009F0217">
        <w:trPr>
          <w:trHeight w:val="765"/>
        </w:trPr>
        <w:tc>
          <w:tcPr>
            <w:tcW w:w="817" w:type="pct"/>
            <w:vMerge/>
            <w:tcBorders>
              <w:top w:val="nil"/>
              <w:left w:val="single" w:sz="4" w:space="0" w:color="000000"/>
              <w:bottom w:val="single" w:sz="4" w:space="0" w:color="000000"/>
              <w:right w:val="single" w:sz="4" w:space="0" w:color="000000"/>
            </w:tcBorders>
            <w:vAlign w:val="center"/>
            <w:hideMark/>
          </w:tcPr>
          <w:p w14:paraId="2DF479CB" w14:textId="77777777" w:rsidR="00B2343C" w:rsidRPr="007F7D1B" w:rsidRDefault="00B2343C" w:rsidP="009F0217">
            <w:pPr>
              <w:rPr>
                <w:color w:val="000000"/>
                <w:sz w:val="20"/>
                <w:szCs w:val="20"/>
                <w:lang w:val="sr-Cyrl-CS"/>
              </w:rPr>
            </w:pPr>
          </w:p>
        </w:tc>
        <w:tc>
          <w:tcPr>
            <w:tcW w:w="1008" w:type="pct"/>
            <w:vMerge/>
            <w:tcBorders>
              <w:top w:val="nil"/>
              <w:left w:val="single" w:sz="4" w:space="0" w:color="000000"/>
              <w:bottom w:val="single" w:sz="4" w:space="0" w:color="000000"/>
              <w:right w:val="single" w:sz="4" w:space="0" w:color="000000"/>
            </w:tcBorders>
            <w:vAlign w:val="center"/>
            <w:hideMark/>
          </w:tcPr>
          <w:p w14:paraId="16F11F50" w14:textId="77777777" w:rsidR="00B2343C" w:rsidRPr="007F7D1B" w:rsidRDefault="00B2343C" w:rsidP="009F0217">
            <w:pPr>
              <w:rPr>
                <w:color w:val="000000"/>
                <w:sz w:val="20"/>
                <w:szCs w:val="20"/>
                <w:lang w:val="sr-Cyrl-CS"/>
              </w:rPr>
            </w:pPr>
          </w:p>
        </w:tc>
        <w:tc>
          <w:tcPr>
            <w:tcW w:w="1417" w:type="pct"/>
            <w:tcBorders>
              <w:top w:val="nil"/>
              <w:left w:val="nil"/>
              <w:bottom w:val="single" w:sz="4" w:space="0" w:color="000000"/>
              <w:right w:val="single" w:sz="4" w:space="0" w:color="000000"/>
            </w:tcBorders>
            <w:shd w:val="clear" w:color="auto" w:fill="auto"/>
            <w:hideMark/>
          </w:tcPr>
          <w:p w14:paraId="3B4B0D3D" w14:textId="77777777" w:rsidR="00B2343C" w:rsidRPr="007F7D1B" w:rsidRDefault="00B2343C" w:rsidP="009F0217">
            <w:pPr>
              <w:rPr>
                <w:color w:val="000000"/>
                <w:sz w:val="20"/>
                <w:szCs w:val="20"/>
                <w:lang w:val="sr-Cyrl-CS"/>
              </w:rPr>
            </w:pPr>
            <w:r w:rsidRPr="007F7D1B">
              <w:rPr>
                <w:color w:val="000000"/>
                <w:sz w:val="20"/>
                <w:szCs w:val="20"/>
                <w:lang w:val="sr-Cyrl-CS"/>
              </w:rPr>
              <w:t>МИНИСТАРСТВО КУЛТУРЕ И ИНФОРМИСАЊА</w:t>
            </w:r>
          </w:p>
        </w:tc>
        <w:tc>
          <w:tcPr>
            <w:tcW w:w="968" w:type="pct"/>
            <w:tcBorders>
              <w:top w:val="nil"/>
              <w:left w:val="nil"/>
              <w:bottom w:val="single" w:sz="4" w:space="0" w:color="000000"/>
              <w:right w:val="single" w:sz="4" w:space="0" w:color="000000"/>
            </w:tcBorders>
            <w:shd w:val="clear" w:color="auto" w:fill="auto"/>
            <w:vAlign w:val="center"/>
            <w:hideMark/>
          </w:tcPr>
          <w:p w14:paraId="4947BA72" w14:textId="77777777" w:rsidR="00B2343C" w:rsidRPr="007F7D1B" w:rsidRDefault="00B2343C" w:rsidP="009F0217">
            <w:pPr>
              <w:jc w:val="right"/>
              <w:rPr>
                <w:color w:val="000000"/>
                <w:sz w:val="20"/>
                <w:szCs w:val="20"/>
                <w:lang w:val="sr-Cyrl-CS"/>
              </w:rPr>
            </w:pPr>
            <w:r w:rsidRPr="007F7D1B">
              <w:rPr>
                <w:color w:val="000000"/>
                <w:sz w:val="20"/>
                <w:szCs w:val="20"/>
                <w:lang w:val="sr-Cyrl-CS"/>
              </w:rPr>
              <w:t>60.500.000</w:t>
            </w:r>
          </w:p>
        </w:tc>
        <w:tc>
          <w:tcPr>
            <w:tcW w:w="790" w:type="pct"/>
            <w:tcBorders>
              <w:top w:val="nil"/>
              <w:left w:val="nil"/>
              <w:bottom w:val="single" w:sz="4" w:space="0" w:color="000000"/>
              <w:right w:val="single" w:sz="4" w:space="0" w:color="000000"/>
            </w:tcBorders>
            <w:shd w:val="clear" w:color="auto" w:fill="auto"/>
            <w:vAlign w:val="center"/>
            <w:hideMark/>
          </w:tcPr>
          <w:p w14:paraId="5FC886B9" w14:textId="77777777" w:rsidR="00B2343C" w:rsidRPr="007F7D1B" w:rsidRDefault="00B2343C" w:rsidP="009F0217">
            <w:pPr>
              <w:rPr>
                <w:color w:val="000000"/>
                <w:sz w:val="20"/>
                <w:szCs w:val="20"/>
                <w:lang w:val="sr-Cyrl-CS"/>
              </w:rPr>
            </w:pPr>
            <w:r w:rsidRPr="007F7D1B">
              <w:rPr>
                <w:color w:val="000000"/>
                <w:sz w:val="20"/>
                <w:szCs w:val="20"/>
                <w:lang w:val="sr-Cyrl-CS"/>
              </w:rPr>
              <w:t> </w:t>
            </w:r>
          </w:p>
        </w:tc>
      </w:tr>
      <w:tr w:rsidR="00B2343C" w:rsidRPr="007F7D1B" w14:paraId="063E2621" w14:textId="77777777" w:rsidTr="009F0217">
        <w:trPr>
          <w:trHeight w:val="1020"/>
        </w:trPr>
        <w:tc>
          <w:tcPr>
            <w:tcW w:w="817" w:type="pct"/>
            <w:vMerge/>
            <w:tcBorders>
              <w:top w:val="nil"/>
              <w:left w:val="single" w:sz="4" w:space="0" w:color="000000"/>
              <w:bottom w:val="single" w:sz="4" w:space="0" w:color="000000"/>
              <w:right w:val="single" w:sz="4" w:space="0" w:color="000000"/>
            </w:tcBorders>
            <w:vAlign w:val="center"/>
            <w:hideMark/>
          </w:tcPr>
          <w:p w14:paraId="384237EE" w14:textId="77777777" w:rsidR="00B2343C" w:rsidRPr="007F7D1B" w:rsidRDefault="00B2343C" w:rsidP="009F0217">
            <w:pPr>
              <w:rPr>
                <w:color w:val="000000"/>
                <w:sz w:val="20"/>
                <w:szCs w:val="20"/>
                <w:lang w:val="sr-Cyrl-CS"/>
              </w:rPr>
            </w:pPr>
          </w:p>
        </w:tc>
        <w:tc>
          <w:tcPr>
            <w:tcW w:w="1008" w:type="pct"/>
            <w:vMerge/>
            <w:tcBorders>
              <w:top w:val="nil"/>
              <w:left w:val="single" w:sz="4" w:space="0" w:color="000000"/>
              <w:bottom w:val="single" w:sz="4" w:space="0" w:color="000000"/>
              <w:right w:val="single" w:sz="4" w:space="0" w:color="000000"/>
            </w:tcBorders>
            <w:vAlign w:val="center"/>
            <w:hideMark/>
          </w:tcPr>
          <w:p w14:paraId="5F6868AC" w14:textId="77777777" w:rsidR="00B2343C" w:rsidRPr="007F7D1B" w:rsidRDefault="00B2343C" w:rsidP="009F0217">
            <w:pPr>
              <w:rPr>
                <w:color w:val="000000"/>
                <w:sz w:val="20"/>
                <w:szCs w:val="20"/>
                <w:lang w:val="sr-Cyrl-CS"/>
              </w:rPr>
            </w:pPr>
          </w:p>
        </w:tc>
        <w:tc>
          <w:tcPr>
            <w:tcW w:w="1417" w:type="pct"/>
            <w:tcBorders>
              <w:top w:val="nil"/>
              <w:left w:val="nil"/>
              <w:bottom w:val="single" w:sz="4" w:space="0" w:color="000000"/>
              <w:right w:val="single" w:sz="4" w:space="0" w:color="000000"/>
            </w:tcBorders>
            <w:shd w:val="clear" w:color="auto" w:fill="auto"/>
            <w:hideMark/>
          </w:tcPr>
          <w:p w14:paraId="438465B3" w14:textId="77777777" w:rsidR="00B2343C" w:rsidRPr="007F7D1B" w:rsidRDefault="00B2343C" w:rsidP="009F0217">
            <w:pPr>
              <w:rPr>
                <w:color w:val="000000"/>
                <w:sz w:val="20"/>
                <w:szCs w:val="20"/>
                <w:lang w:val="sr-Cyrl-CS"/>
              </w:rPr>
            </w:pPr>
            <w:r w:rsidRPr="007F7D1B">
              <w:rPr>
                <w:color w:val="000000"/>
                <w:sz w:val="20"/>
                <w:szCs w:val="20"/>
                <w:lang w:val="sr-Cyrl-CS"/>
              </w:rPr>
              <w:t>МИНИСТАРСТВО ПРОСВЕТЕ, НАУКЕ И ТЕХНОЛОШКОГ РАЗВОЈА</w:t>
            </w:r>
          </w:p>
        </w:tc>
        <w:tc>
          <w:tcPr>
            <w:tcW w:w="968" w:type="pct"/>
            <w:tcBorders>
              <w:top w:val="nil"/>
              <w:left w:val="nil"/>
              <w:bottom w:val="single" w:sz="4" w:space="0" w:color="000000"/>
              <w:right w:val="single" w:sz="4" w:space="0" w:color="000000"/>
            </w:tcBorders>
            <w:shd w:val="clear" w:color="auto" w:fill="auto"/>
            <w:vAlign w:val="center"/>
            <w:hideMark/>
          </w:tcPr>
          <w:p w14:paraId="493E6E5A" w14:textId="77777777" w:rsidR="00B2343C" w:rsidRPr="007F7D1B" w:rsidRDefault="00B2343C" w:rsidP="009F0217">
            <w:pPr>
              <w:jc w:val="right"/>
              <w:rPr>
                <w:color w:val="000000"/>
                <w:sz w:val="20"/>
                <w:szCs w:val="20"/>
                <w:lang w:val="sr-Cyrl-CS"/>
              </w:rPr>
            </w:pPr>
            <w:r w:rsidRPr="007F7D1B">
              <w:rPr>
                <w:color w:val="000000"/>
                <w:sz w:val="20"/>
                <w:szCs w:val="20"/>
                <w:lang w:val="sr-Cyrl-CS"/>
              </w:rPr>
              <w:t>2.000.000.000</w:t>
            </w:r>
          </w:p>
        </w:tc>
        <w:tc>
          <w:tcPr>
            <w:tcW w:w="790" w:type="pct"/>
            <w:tcBorders>
              <w:top w:val="nil"/>
              <w:left w:val="nil"/>
              <w:bottom w:val="single" w:sz="4" w:space="0" w:color="000000"/>
              <w:right w:val="single" w:sz="4" w:space="0" w:color="000000"/>
            </w:tcBorders>
            <w:shd w:val="clear" w:color="auto" w:fill="auto"/>
            <w:vAlign w:val="center"/>
            <w:hideMark/>
          </w:tcPr>
          <w:p w14:paraId="7B1C42DE" w14:textId="77777777" w:rsidR="00B2343C" w:rsidRPr="007F7D1B" w:rsidRDefault="00B2343C" w:rsidP="009F0217">
            <w:pPr>
              <w:rPr>
                <w:color w:val="000000"/>
                <w:sz w:val="20"/>
                <w:szCs w:val="20"/>
                <w:lang w:val="sr-Cyrl-CS"/>
              </w:rPr>
            </w:pPr>
            <w:r w:rsidRPr="007F7D1B">
              <w:rPr>
                <w:color w:val="000000"/>
                <w:sz w:val="20"/>
                <w:szCs w:val="20"/>
                <w:lang w:val="sr-Cyrl-CS"/>
              </w:rPr>
              <w:t> </w:t>
            </w:r>
          </w:p>
        </w:tc>
      </w:tr>
      <w:tr w:rsidR="00B2343C" w:rsidRPr="007F7D1B" w14:paraId="59E0DB8B" w14:textId="77777777" w:rsidTr="009F0217">
        <w:trPr>
          <w:trHeight w:val="300"/>
        </w:trPr>
        <w:tc>
          <w:tcPr>
            <w:tcW w:w="817" w:type="pct"/>
            <w:vMerge/>
            <w:tcBorders>
              <w:top w:val="nil"/>
              <w:left w:val="single" w:sz="4" w:space="0" w:color="000000"/>
              <w:bottom w:val="single" w:sz="4" w:space="0" w:color="000000"/>
              <w:right w:val="single" w:sz="4" w:space="0" w:color="000000"/>
            </w:tcBorders>
            <w:vAlign w:val="center"/>
            <w:hideMark/>
          </w:tcPr>
          <w:p w14:paraId="19496D9F" w14:textId="77777777" w:rsidR="00B2343C" w:rsidRPr="007F7D1B" w:rsidRDefault="00B2343C" w:rsidP="009F0217">
            <w:pPr>
              <w:rPr>
                <w:color w:val="000000"/>
                <w:sz w:val="20"/>
                <w:szCs w:val="20"/>
                <w:lang w:val="sr-Cyrl-CS"/>
              </w:rPr>
            </w:pPr>
          </w:p>
        </w:tc>
        <w:tc>
          <w:tcPr>
            <w:tcW w:w="1008" w:type="pct"/>
            <w:vMerge/>
            <w:tcBorders>
              <w:top w:val="nil"/>
              <w:left w:val="single" w:sz="4" w:space="0" w:color="000000"/>
              <w:bottom w:val="single" w:sz="4" w:space="0" w:color="000000"/>
              <w:right w:val="single" w:sz="4" w:space="0" w:color="000000"/>
            </w:tcBorders>
            <w:vAlign w:val="center"/>
            <w:hideMark/>
          </w:tcPr>
          <w:p w14:paraId="30FF37FE" w14:textId="77777777" w:rsidR="00B2343C" w:rsidRPr="007F7D1B" w:rsidRDefault="00B2343C" w:rsidP="009F0217">
            <w:pPr>
              <w:rPr>
                <w:color w:val="000000"/>
                <w:sz w:val="20"/>
                <w:szCs w:val="20"/>
                <w:lang w:val="sr-Cyrl-CS"/>
              </w:rPr>
            </w:pPr>
          </w:p>
        </w:tc>
        <w:tc>
          <w:tcPr>
            <w:tcW w:w="1417" w:type="pct"/>
            <w:tcBorders>
              <w:top w:val="nil"/>
              <w:left w:val="nil"/>
              <w:bottom w:val="single" w:sz="4" w:space="0" w:color="000000"/>
              <w:right w:val="single" w:sz="4" w:space="0" w:color="000000"/>
            </w:tcBorders>
            <w:shd w:val="clear" w:color="auto" w:fill="auto"/>
            <w:hideMark/>
          </w:tcPr>
          <w:p w14:paraId="4A13CCD6" w14:textId="77777777" w:rsidR="00B2343C" w:rsidRPr="007F7D1B" w:rsidRDefault="00B2343C" w:rsidP="009F0217">
            <w:pPr>
              <w:rPr>
                <w:color w:val="000000"/>
                <w:sz w:val="20"/>
                <w:szCs w:val="20"/>
                <w:lang w:val="sr-Cyrl-CS"/>
              </w:rPr>
            </w:pPr>
            <w:r w:rsidRPr="007F7D1B">
              <w:rPr>
                <w:color w:val="000000"/>
                <w:sz w:val="20"/>
                <w:szCs w:val="20"/>
                <w:lang w:val="sr-Cyrl-CS"/>
              </w:rPr>
              <w:t>ПОРЕСКА УПРАВА</w:t>
            </w:r>
          </w:p>
        </w:tc>
        <w:tc>
          <w:tcPr>
            <w:tcW w:w="968" w:type="pct"/>
            <w:tcBorders>
              <w:top w:val="nil"/>
              <w:left w:val="nil"/>
              <w:bottom w:val="single" w:sz="4" w:space="0" w:color="000000"/>
              <w:right w:val="single" w:sz="4" w:space="0" w:color="000000"/>
            </w:tcBorders>
            <w:shd w:val="clear" w:color="auto" w:fill="auto"/>
            <w:vAlign w:val="center"/>
            <w:hideMark/>
          </w:tcPr>
          <w:p w14:paraId="74A6051B" w14:textId="77777777" w:rsidR="00B2343C" w:rsidRPr="007F7D1B" w:rsidRDefault="00B2343C" w:rsidP="009F0217">
            <w:pPr>
              <w:jc w:val="right"/>
              <w:rPr>
                <w:color w:val="000000"/>
                <w:sz w:val="20"/>
                <w:szCs w:val="20"/>
                <w:lang w:val="sr-Cyrl-CS"/>
              </w:rPr>
            </w:pPr>
            <w:r w:rsidRPr="007F7D1B">
              <w:rPr>
                <w:color w:val="000000"/>
                <w:sz w:val="20"/>
                <w:szCs w:val="20"/>
                <w:lang w:val="sr-Cyrl-CS"/>
              </w:rPr>
              <w:t>13.000.000</w:t>
            </w:r>
          </w:p>
        </w:tc>
        <w:tc>
          <w:tcPr>
            <w:tcW w:w="790" w:type="pct"/>
            <w:tcBorders>
              <w:top w:val="nil"/>
              <w:left w:val="nil"/>
              <w:bottom w:val="single" w:sz="4" w:space="0" w:color="000000"/>
              <w:right w:val="single" w:sz="4" w:space="0" w:color="000000"/>
            </w:tcBorders>
            <w:shd w:val="clear" w:color="auto" w:fill="auto"/>
            <w:vAlign w:val="center"/>
            <w:hideMark/>
          </w:tcPr>
          <w:p w14:paraId="201ED512" w14:textId="77777777" w:rsidR="00B2343C" w:rsidRPr="007F7D1B" w:rsidRDefault="00B2343C" w:rsidP="009F0217">
            <w:pPr>
              <w:jc w:val="right"/>
              <w:rPr>
                <w:color w:val="000000"/>
                <w:sz w:val="20"/>
                <w:szCs w:val="20"/>
                <w:lang w:val="sr-Cyrl-CS"/>
              </w:rPr>
            </w:pPr>
            <w:r w:rsidRPr="007F7D1B">
              <w:rPr>
                <w:color w:val="000000"/>
                <w:sz w:val="20"/>
                <w:szCs w:val="20"/>
                <w:lang w:val="sr-Cyrl-CS"/>
              </w:rPr>
              <w:t>12.000.000</w:t>
            </w:r>
          </w:p>
        </w:tc>
      </w:tr>
      <w:tr w:rsidR="00B2343C" w:rsidRPr="007F7D1B" w14:paraId="4253159C" w14:textId="77777777" w:rsidTr="009F0217">
        <w:trPr>
          <w:trHeight w:val="300"/>
        </w:trPr>
        <w:tc>
          <w:tcPr>
            <w:tcW w:w="817" w:type="pct"/>
            <w:vMerge/>
            <w:tcBorders>
              <w:top w:val="nil"/>
              <w:left w:val="single" w:sz="4" w:space="0" w:color="000000"/>
              <w:bottom w:val="single" w:sz="4" w:space="0" w:color="000000"/>
              <w:right w:val="single" w:sz="4" w:space="0" w:color="000000"/>
            </w:tcBorders>
            <w:vAlign w:val="center"/>
            <w:hideMark/>
          </w:tcPr>
          <w:p w14:paraId="225352B1" w14:textId="77777777" w:rsidR="00B2343C" w:rsidRPr="007F7D1B" w:rsidRDefault="00B2343C" w:rsidP="009F0217">
            <w:pPr>
              <w:rPr>
                <w:color w:val="000000"/>
                <w:sz w:val="20"/>
                <w:szCs w:val="20"/>
                <w:lang w:val="sr-Cyrl-CS"/>
              </w:rPr>
            </w:pPr>
          </w:p>
        </w:tc>
        <w:tc>
          <w:tcPr>
            <w:tcW w:w="1008" w:type="pct"/>
            <w:vMerge/>
            <w:tcBorders>
              <w:top w:val="nil"/>
              <w:left w:val="single" w:sz="4" w:space="0" w:color="000000"/>
              <w:bottom w:val="single" w:sz="4" w:space="0" w:color="000000"/>
              <w:right w:val="single" w:sz="4" w:space="0" w:color="000000"/>
            </w:tcBorders>
            <w:vAlign w:val="center"/>
            <w:hideMark/>
          </w:tcPr>
          <w:p w14:paraId="7198190E" w14:textId="77777777" w:rsidR="00B2343C" w:rsidRPr="007F7D1B" w:rsidRDefault="00B2343C" w:rsidP="009F0217">
            <w:pPr>
              <w:rPr>
                <w:color w:val="000000"/>
                <w:sz w:val="20"/>
                <w:szCs w:val="20"/>
                <w:lang w:val="sr-Cyrl-CS"/>
              </w:rPr>
            </w:pPr>
          </w:p>
        </w:tc>
        <w:tc>
          <w:tcPr>
            <w:tcW w:w="1417" w:type="pct"/>
            <w:tcBorders>
              <w:top w:val="nil"/>
              <w:left w:val="nil"/>
              <w:bottom w:val="single" w:sz="4" w:space="0" w:color="000000"/>
              <w:right w:val="single" w:sz="4" w:space="0" w:color="000000"/>
            </w:tcBorders>
            <w:shd w:val="clear" w:color="auto" w:fill="auto"/>
            <w:hideMark/>
          </w:tcPr>
          <w:p w14:paraId="7306163C" w14:textId="77777777" w:rsidR="00B2343C" w:rsidRPr="007F7D1B" w:rsidRDefault="00B2343C" w:rsidP="009F0217">
            <w:pPr>
              <w:rPr>
                <w:color w:val="000000"/>
                <w:sz w:val="20"/>
                <w:szCs w:val="20"/>
                <w:lang w:val="sr-Cyrl-CS"/>
              </w:rPr>
            </w:pPr>
            <w:r w:rsidRPr="007F7D1B">
              <w:rPr>
                <w:color w:val="000000"/>
                <w:sz w:val="20"/>
                <w:szCs w:val="20"/>
                <w:lang w:val="sr-Cyrl-CS"/>
              </w:rPr>
              <w:t>УПРАВА ЦАРИНА</w:t>
            </w:r>
          </w:p>
        </w:tc>
        <w:tc>
          <w:tcPr>
            <w:tcW w:w="968" w:type="pct"/>
            <w:tcBorders>
              <w:top w:val="nil"/>
              <w:left w:val="nil"/>
              <w:bottom w:val="single" w:sz="4" w:space="0" w:color="000000"/>
              <w:right w:val="single" w:sz="4" w:space="0" w:color="000000"/>
            </w:tcBorders>
            <w:shd w:val="clear" w:color="auto" w:fill="auto"/>
            <w:vAlign w:val="center"/>
            <w:hideMark/>
          </w:tcPr>
          <w:p w14:paraId="4B8FE838" w14:textId="77777777" w:rsidR="00B2343C" w:rsidRPr="007F7D1B" w:rsidRDefault="00B2343C" w:rsidP="009F0217">
            <w:pPr>
              <w:jc w:val="right"/>
              <w:rPr>
                <w:color w:val="000000"/>
                <w:sz w:val="20"/>
                <w:szCs w:val="20"/>
                <w:lang w:val="sr-Cyrl-CS"/>
              </w:rPr>
            </w:pPr>
            <w:r w:rsidRPr="007F7D1B">
              <w:rPr>
                <w:color w:val="000000"/>
                <w:sz w:val="20"/>
                <w:szCs w:val="20"/>
                <w:lang w:val="sr-Cyrl-CS"/>
              </w:rPr>
              <w:t>15.990.000</w:t>
            </w:r>
          </w:p>
        </w:tc>
        <w:tc>
          <w:tcPr>
            <w:tcW w:w="790" w:type="pct"/>
            <w:tcBorders>
              <w:top w:val="nil"/>
              <w:left w:val="nil"/>
              <w:bottom w:val="single" w:sz="4" w:space="0" w:color="000000"/>
              <w:right w:val="single" w:sz="4" w:space="0" w:color="000000"/>
            </w:tcBorders>
            <w:shd w:val="clear" w:color="auto" w:fill="auto"/>
            <w:vAlign w:val="center"/>
            <w:hideMark/>
          </w:tcPr>
          <w:p w14:paraId="6ACC7FE3" w14:textId="77777777" w:rsidR="00B2343C" w:rsidRPr="007F7D1B" w:rsidRDefault="00B2343C" w:rsidP="009F0217">
            <w:pPr>
              <w:jc w:val="right"/>
              <w:rPr>
                <w:color w:val="000000"/>
                <w:sz w:val="20"/>
                <w:szCs w:val="20"/>
                <w:lang w:val="sr-Cyrl-CS"/>
              </w:rPr>
            </w:pPr>
            <w:r w:rsidRPr="007F7D1B">
              <w:rPr>
                <w:color w:val="000000"/>
                <w:sz w:val="20"/>
                <w:szCs w:val="20"/>
                <w:lang w:val="sr-Cyrl-CS"/>
              </w:rPr>
              <w:t>15.000.000</w:t>
            </w:r>
          </w:p>
        </w:tc>
      </w:tr>
      <w:tr w:rsidR="00B2343C" w:rsidRPr="007F7D1B" w14:paraId="368DE26D" w14:textId="77777777" w:rsidTr="009F0217">
        <w:trPr>
          <w:trHeight w:val="300"/>
        </w:trPr>
        <w:tc>
          <w:tcPr>
            <w:tcW w:w="817" w:type="pct"/>
            <w:tcBorders>
              <w:top w:val="nil"/>
              <w:left w:val="single" w:sz="4" w:space="0" w:color="000000"/>
              <w:bottom w:val="single" w:sz="4" w:space="0" w:color="000000"/>
              <w:right w:val="nil"/>
            </w:tcBorders>
            <w:shd w:val="clear" w:color="auto" w:fill="auto"/>
            <w:hideMark/>
          </w:tcPr>
          <w:p w14:paraId="0870DC1D" w14:textId="77777777" w:rsidR="00B2343C" w:rsidRPr="007F7D1B" w:rsidRDefault="00B2343C" w:rsidP="009F0217">
            <w:pPr>
              <w:rPr>
                <w:color w:val="000000"/>
                <w:sz w:val="20"/>
                <w:szCs w:val="20"/>
                <w:lang w:val="sr-Cyrl-CS"/>
              </w:rPr>
            </w:pPr>
            <w:r w:rsidRPr="007F7D1B">
              <w:rPr>
                <w:color w:val="000000"/>
                <w:sz w:val="20"/>
                <w:szCs w:val="20"/>
                <w:lang w:val="sr-Cyrl-CS"/>
              </w:rPr>
              <w:t>ИПА чланарине укупно</w:t>
            </w:r>
          </w:p>
        </w:tc>
        <w:tc>
          <w:tcPr>
            <w:tcW w:w="1008" w:type="pct"/>
            <w:tcBorders>
              <w:top w:val="nil"/>
              <w:left w:val="nil"/>
              <w:bottom w:val="single" w:sz="4" w:space="0" w:color="000000"/>
              <w:right w:val="nil"/>
            </w:tcBorders>
            <w:shd w:val="clear" w:color="auto" w:fill="auto"/>
            <w:hideMark/>
          </w:tcPr>
          <w:p w14:paraId="6CB9013A" w14:textId="77777777" w:rsidR="00B2343C" w:rsidRPr="007F7D1B" w:rsidRDefault="00B2343C" w:rsidP="009F0217">
            <w:pPr>
              <w:rPr>
                <w:color w:val="000000"/>
                <w:sz w:val="20"/>
                <w:szCs w:val="20"/>
                <w:lang w:val="sr-Cyrl-CS"/>
              </w:rPr>
            </w:pPr>
            <w:r w:rsidRPr="007F7D1B">
              <w:rPr>
                <w:color w:val="000000"/>
                <w:sz w:val="20"/>
                <w:szCs w:val="20"/>
                <w:lang w:val="sr-Cyrl-CS"/>
              </w:rPr>
              <w:t> </w:t>
            </w:r>
          </w:p>
        </w:tc>
        <w:tc>
          <w:tcPr>
            <w:tcW w:w="1417" w:type="pct"/>
            <w:tcBorders>
              <w:top w:val="nil"/>
              <w:left w:val="nil"/>
              <w:bottom w:val="single" w:sz="4" w:space="0" w:color="000000"/>
              <w:right w:val="single" w:sz="4" w:space="0" w:color="000000"/>
            </w:tcBorders>
            <w:shd w:val="clear" w:color="auto" w:fill="auto"/>
            <w:hideMark/>
          </w:tcPr>
          <w:p w14:paraId="1070ECDC" w14:textId="77777777" w:rsidR="00B2343C" w:rsidRPr="007F7D1B" w:rsidRDefault="00B2343C" w:rsidP="009F0217">
            <w:pPr>
              <w:rPr>
                <w:color w:val="000000"/>
                <w:sz w:val="20"/>
                <w:szCs w:val="20"/>
                <w:lang w:val="sr-Cyrl-CS"/>
              </w:rPr>
            </w:pPr>
            <w:r w:rsidRPr="007F7D1B">
              <w:rPr>
                <w:color w:val="000000"/>
                <w:sz w:val="20"/>
                <w:szCs w:val="20"/>
                <w:lang w:val="sr-Cyrl-CS"/>
              </w:rPr>
              <w:t> </w:t>
            </w:r>
          </w:p>
        </w:tc>
        <w:tc>
          <w:tcPr>
            <w:tcW w:w="968" w:type="pct"/>
            <w:tcBorders>
              <w:top w:val="nil"/>
              <w:left w:val="nil"/>
              <w:bottom w:val="single" w:sz="4" w:space="0" w:color="000000"/>
              <w:right w:val="single" w:sz="4" w:space="0" w:color="000000"/>
            </w:tcBorders>
            <w:shd w:val="clear" w:color="auto" w:fill="auto"/>
            <w:vAlign w:val="center"/>
            <w:hideMark/>
          </w:tcPr>
          <w:p w14:paraId="573B5EDB" w14:textId="77777777" w:rsidR="00B2343C" w:rsidRPr="007F7D1B" w:rsidRDefault="00B2343C" w:rsidP="009F0217">
            <w:pPr>
              <w:jc w:val="right"/>
              <w:rPr>
                <w:color w:val="000000"/>
                <w:sz w:val="20"/>
                <w:szCs w:val="20"/>
                <w:lang w:val="sr-Cyrl-CS"/>
              </w:rPr>
            </w:pPr>
            <w:r w:rsidRPr="007F7D1B">
              <w:rPr>
                <w:color w:val="000000"/>
                <w:sz w:val="20"/>
                <w:szCs w:val="20"/>
                <w:lang w:val="sr-Cyrl-CS"/>
              </w:rPr>
              <w:t>2.089.491.000</w:t>
            </w:r>
          </w:p>
        </w:tc>
        <w:tc>
          <w:tcPr>
            <w:tcW w:w="790" w:type="pct"/>
            <w:tcBorders>
              <w:top w:val="nil"/>
              <w:left w:val="nil"/>
              <w:bottom w:val="single" w:sz="4" w:space="0" w:color="000000"/>
              <w:right w:val="single" w:sz="4" w:space="0" w:color="000000"/>
            </w:tcBorders>
            <w:shd w:val="clear" w:color="auto" w:fill="auto"/>
            <w:vAlign w:val="center"/>
            <w:hideMark/>
          </w:tcPr>
          <w:p w14:paraId="1BB2D479" w14:textId="77777777" w:rsidR="00B2343C" w:rsidRPr="007F7D1B" w:rsidRDefault="00B2343C" w:rsidP="009F0217">
            <w:pPr>
              <w:jc w:val="right"/>
              <w:rPr>
                <w:color w:val="000000"/>
                <w:sz w:val="20"/>
                <w:szCs w:val="20"/>
                <w:lang w:val="sr-Cyrl-CS"/>
              </w:rPr>
            </w:pPr>
            <w:r w:rsidRPr="007F7D1B">
              <w:rPr>
                <w:color w:val="000000"/>
                <w:sz w:val="20"/>
                <w:szCs w:val="20"/>
                <w:lang w:val="sr-Cyrl-CS"/>
              </w:rPr>
              <w:t>91.892.000</w:t>
            </w:r>
          </w:p>
        </w:tc>
      </w:tr>
      <w:tr w:rsidR="00B2343C" w:rsidRPr="007F7D1B" w14:paraId="4E4F40B7" w14:textId="77777777" w:rsidTr="009F0217">
        <w:trPr>
          <w:trHeight w:val="1020"/>
        </w:trPr>
        <w:tc>
          <w:tcPr>
            <w:tcW w:w="817" w:type="pct"/>
            <w:tcBorders>
              <w:top w:val="nil"/>
              <w:left w:val="single" w:sz="4" w:space="0" w:color="000000"/>
              <w:bottom w:val="single" w:sz="4" w:space="0" w:color="000000"/>
              <w:right w:val="single" w:sz="4" w:space="0" w:color="000000"/>
            </w:tcBorders>
            <w:shd w:val="clear" w:color="auto" w:fill="auto"/>
            <w:hideMark/>
          </w:tcPr>
          <w:p w14:paraId="7C343979" w14:textId="77777777" w:rsidR="00B2343C" w:rsidRPr="007F7D1B" w:rsidRDefault="00B2343C" w:rsidP="009F0217">
            <w:pPr>
              <w:rPr>
                <w:color w:val="000000"/>
                <w:sz w:val="20"/>
                <w:szCs w:val="20"/>
                <w:lang w:val="sr-Cyrl-CS"/>
              </w:rPr>
            </w:pPr>
            <w:r w:rsidRPr="007F7D1B">
              <w:rPr>
                <w:color w:val="000000"/>
                <w:sz w:val="20"/>
                <w:szCs w:val="20"/>
                <w:lang w:val="sr-Cyrl-CS"/>
              </w:rPr>
              <w:t>ИПА 2015</w:t>
            </w:r>
          </w:p>
        </w:tc>
        <w:tc>
          <w:tcPr>
            <w:tcW w:w="1008" w:type="pct"/>
            <w:tcBorders>
              <w:top w:val="nil"/>
              <w:left w:val="nil"/>
              <w:bottom w:val="single" w:sz="4" w:space="0" w:color="000000"/>
              <w:right w:val="single" w:sz="4" w:space="0" w:color="000000"/>
            </w:tcBorders>
            <w:shd w:val="clear" w:color="auto" w:fill="auto"/>
            <w:hideMark/>
          </w:tcPr>
          <w:p w14:paraId="7A8DDAE7" w14:textId="77777777" w:rsidR="00B2343C" w:rsidRPr="007F7D1B" w:rsidRDefault="00B2343C" w:rsidP="009F0217">
            <w:pPr>
              <w:rPr>
                <w:color w:val="000000"/>
                <w:sz w:val="20"/>
                <w:szCs w:val="20"/>
                <w:lang w:val="sr-Cyrl-CS"/>
              </w:rPr>
            </w:pPr>
            <w:r w:rsidRPr="007F7D1B">
              <w:rPr>
                <w:color w:val="000000"/>
                <w:sz w:val="20"/>
                <w:szCs w:val="20"/>
                <w:lang w:val="sr-Cyrl-CS"/>
              </w:rPr>
              <w:t>ИПА 2015 Саобраћај</w:t>
            </w:r>
          </w:p>
        </w:tc>
        <w:tc>
          <w:tcPr>
            <w:tcW w:w="1417" w:type="pct"/>
            <w:tcBorders>
              <w:top w:val="nil"/>
              <w:left w:val="nil"/>
              <w:bottom w:val="single" w:sz="4" w:space="0" w:color="000000"/>
              <w:right w:val="single" w:sz="4" w:space="0" w:color="000000"/>
            </w:tcBorders>
            <w:shd w:val="clear" w:color="auto" w:fill="auto"/>
            <w:hideMark/>
          </w:tcPr>
          <w:p w14:paraId="2F13CB2D" w14:textId="77777777" w:rsidR="00B2343C" w:rsidRPr="007F7D1B" w:rsidRDefault="00B2343C" w:rsidP="009F0217">
            <w:pPr>
              <w:rPr>
                <w:color w:val="000000"/>
                <w:sz w:val="20"/>
                <w:szCs w:val="20"/>
                <w:lang w:val="sr-Cyrl-CS"/>
              </w:rPr>
            </w:pPr>
            <w:r w:rsidRPr="007F7D1B">
              <w:rPr>
                <w:color w:val="000000"/>
                <w:sz w:val="20"/>
                <w:szCs w:val="20"/>
                <w:lang w:val="sr-Cyrl-CS"/>
              </w:rPr>
              <w:t>МИНИСТАРСТВО ГРАЂЕВИНАРСТВА, САОБРАЋАЈА И ИНФРАСТРУКТУРЕ</w:t>
            </w:r>
          </w:p>
        </w:tc>
        <w:tc>
          <w:tcPr>
            <w:tcW w:w="968" w:type="pct"/>
            <w:tcBorders>
              <w:top w:val="nil"/>
              <w:left w:val="nil"/>
              <w:bottom w:val="single" w:sz="4" w:space="0" w:color="000000"/>
              <w:right w:val="single" w:sz="4" w:space="0" w:color="000000"/>
            </w:tcBorders>
            <w:shd w:val="clear" w:color="auto" w:fill="auto"/>
            <w:vAlign w:val="center"/>
            <w:hideMark/>
          </w:tcPr>
          <w:p w14:paraId="25664F8C" w14:textId="77777777" w:rsidR="00B2343C" w:rsidRPr="007F7D1B" w:rsidRDefault="00B2343C" w:rsidP="009F0217">
            <w:pPr>
              <w:jc w:val="right"/>
              <w:rPr>
                <w:color w:val="000000"/>
                <w:sz w:val="20"/>
                <w:szCs w:val="20"/>
                <w:lang w:val="sr-Cyrl-CS"/>
              </w:rPr>
            </w:pPr>
            <w:r w:rsidRPr="007F7D1B">
              <w:rPr>
                <w:color w:val="000000"/>
                <w:sz w:val="20"/>
                <w:szCs w:val="20"/>
                <w:lang w:val="sr-Cyrl-CS"/>
              </w:rPr>
              <w:t>565.279.000</w:t>
            </w:r>
          </w:p>
        </w:tc>
        <w:tc>
          <w:tcPr>
            <w:tcW w:w="790" w:type="pct"/>
            <w:tcBorders>
              <w:top w:val="nil"/>
              <w:left w:val="nil"/>
              <w:bottom w:val="single" w:sz="4" w:space="0" w:color="000000"/>
              <w:right w:val="single" w:sz="4" w:space="0" w:color="000000"/>
            </w:tcBorders>
            <w:shd w:val="clear" w:color="auto" w:fill="auto"/>
            <w:vAlign w:val="center"/>
            <w:hideMark/>
          </w:tcPr>
          <w:p w14:paraId="61066B4D" w14:textId="77777777" w:rsidR="00B2343C" w:rsidRPr="007F7D1B" w:rsidRDefault="00B2343C" w:rsidP="009F0217">
            <w:pPr>
              <w:jc w:val="right"/>
              <w:rPr>
                <w:color w:val="000000"/>
                <w:sz w:val="20"/>
                <w:szCs w:val="20"/>
                <w:lang w:val="sr-Cyrl-CS"/>
              </w:rPr>
            </w:pPr>
            <w:r w:rsidRPr="007F7D1B">
              <w:rPr>
                <w:color w:val="000000"/>
                <w:sz w:val="20"/>
                <w:szCs w:val="20"/>
                <w:lang w:val="sr-Cyrl-CS"/>
              </w:rPr>
              <w:t>284.370.000</w:t>
            </w:r>
          </w:p>
        </w:tc>
      </w:tr>
      <w:tr w:rsidR="00B2343C" w:rsidRPr="007F7D1B" w14:paraId="37A48A62" w14:textId="77777777" w:rsidTr="009F0217">
        <w:trPr>
          <w:trHeight w:val="300"/>
        </w:trPr>
        <w:tc>
          <w:tcPr>
            <w:tcW w:w="817" w:type="pct"/>
            <w:tcBorders>
              <w:top w:val="nil"/>
              <w:left w:val="single" w:sz="4" w:space="0" w:color="000000"/>
              <w:bottom w:val="single" w:sz="4" w:space="0" w:color="000000"/>
              <w:right w:val="nil"/>
            </w:tcBorders>
            <w:shd w:val="clear" w:color="auto" w:fill="auto"/>
            <w:hideMark/>
          </w:tcPr>
          <w:p w14:paraId="51727ADB" w14:textId="77777777" w:rsidR="00B2343C" w:rsidRPr="007F7D1B" w:rsidRDefault="00B2343C" w:rsidP="009F0217">
            <w:pPr>
              <w:rPr>
                <w:color w:val="000000"/>
                <w:sz w:val="20"/>
                <w:szCs w:val="20"/>
                <w:lang w:val="sr-Cyrl-CS"/>
              </w:rPr>
            </w:pPr>
            <w:r w:rsidRPr="007F7D1B">
              <w:rPr>
                <w:color w:val="000000"/>
                <w:sz w:val="20"/>
                <w:szCs w:val="20"/>
                <w:lang w:val="sr-Cyrl-CS"/>
              </w:rPr>
              <w:t>ИПА 2015 укупно</w:t>
            </w:r>
          </w:p>
        </w:tc>
        <w:tc>
          <w:tcPr>
            <w:tcW w:w="1008" w:type="pct"/>
            <w:tcBorders>
              <w:top w:val="nil"/>
              <w:left w:val="nil"/>
              <w:bottom w:val="single" w:sz="4" w:space="0" w:color="000000"/>
              <w:right w:val="nil"/>
            </w:tcBorders>
            <w:shd w:val="clear" w:color="auto" w:fill="auto"/>
            <w:hideMark/>
          </w:tcPr>
          <w:p w14:paraId="2FDFFD40" w14:textId="77777777" w:rsidR="00B2343C" w:rsidRPr="007F7D1B" w:rsidRDefault="00B2343C" w:rsidP="009F0217">
            <w:pPr>
              <w:rPr>
                <w:color w:val="000000"/>
                <w:sz w:val="20"/>
                <w:szCs w:val="20"/>
                <w:lang w:val="sr-Cyrl-CS"/>
              </w:rPr>
            </w:pPr>
            <w:r w:rsidRPr="007F7D1B">
              <w:rPr>
                <w:color w:val="000000"/>
                <w:sz w:val="20"/>
                <w:szCs w:val="20"/>
                <w:lang w:val="sr-Cyrl-CS"/>
              </w:rPr>
              <w:t> </w:t>
            </w:r>
          </w:p>
        </w:tc>
        <w:tc>
          <w:tcPr>
            <w:tcW w:w="1417" w:type="pct"/>
            <w:tcBorders>
              <w:top w:val="nil"/>
              <w:left w:val="nil"/>
              <w:bottom w:val="single" w:sz="4" w:space="0" w:color="000000"/>
              <w:right w:val="single" w:sz="4" w:space="0" w:color="000000"/>
            </w:tcBorders>
            <w:shd w:val="clear" w:color="auto" w:fill="auto"/>
            <w:hideMark/>
          </w:tcPr>
          <w:p w14:paraId="3F0343FC" w14:textId="77777777" w:rsidR="00B2343C" w:rsidRPr="007F7D1B" w:rsidRDefault="00B2343C" w:rsidP="009F0217">
            <w:pPr>
              <w:rPr>
                <w:color w:val="000000"/>
                <w:sz w:val="20"/>
                <w:szCs w:val="20"/>
                <w:lang w:val="sr-Cyrl-CS"/>
              </w:rPr>
            </w:pPr>
            <w:r w:rsidRPr="007F7D1B">
              <w:rPr>
                <w:color w:val="000000"/>
                <w:sz w:val="20"/>
                <w:szCs w:val="20"/>
                <w:lang w:val="sr-Cyrl-CS"/>
              </w:rPr>
              <w:t> </w:t>
            </w:r>
          </w:p>
        </w:tc>
        <w:tc>
          <w:tcPr>
            <w:tcW w:w="968" w:type="pct"/>
            <w:tcBorders>
              <w:top w:val="nil"/>
              <w:left w:val="nil"/>
              <w:bottom w:val="single" w:sz="4" w:space="0" w:color="000000"/>
              <w:right w:val="single" w:sz="4" w:space="0" w:color="000000"/>
            </w:tcBorders>
            <w:shd w:val="clear" w:color="auto" w:fill="auto"/>
            <w:vAlign w:val="center"/>
            <w:hideMark/>
          </w:tcPr>
          <w:p w14:paraId="7B53FC2D" w14:textId="77777777" w:rsidR="00B2343C" w:rsidRPr="007F7D1B" w:rsidRDefault="00B2343C" w:rsidP="009F0217">
            <w:pPr>
              <w:jc w:val="right"/>
              <w:rPr>
                <w:color w:val="000000"/>
                <w:sz w:val="20"/>
                <w:szCs w:val="20"/>
                <w:lang w:val="sr-Cyrl-CS"/>
              </w:rPr>
            </w:pPr>
            <w:r w:rsidRPr="007F7D1B">
              <w:rPr>
                <w:color w:val="000000"/>
                <w:sz w:val="20"/>
                <w:szCs w:val="20"/>
                <w:lang w:val="sr-Cyrl-CS"/>
              </w:rPr>
              <w:t>565.279.000</w:t>
            </w:r>
          </w:p>
        </w:tc>
        <w:tc>
          <w:tcPr>
            <w:tcW w:w="790" w:type="pct"/>
            <w:tcBorders>
              <w:top w:val="nil"/>
              <w:left w:val="nil"/>
              <w:bottom w:val="single" w:sz="4" w:space="0" w:color="000000"/>
              <w:right w:val="single" w:sz="4" w:space="0" w:color="000000"/>
            </w:tcBorders>
            <w:shd w:val="clear" w:color="auto" w:fill="auto"/>
            <w:vAlign w:val="center"/>
            <w:hideMark/>
          </w:tcPr>
          <w:p w14:paraId="5FFE3E2F" w14:textId="77777777" w:rsidR="00B2343C" w:rsidRPr="007F7D1B" w:rsidRDefault="00B2343C" w:rsidP="009F0217">
            <w:pPr>
              <w:jc w:val="right"/>
              <w:rPr>
                <w:color w:val="000000"/>
                <w:sz w:val="20"/>
                <w:szCs w:val="20"/>
                <w:lang w:val="sr-Cyrl-CS"/>
              </w:rPr>
            </w:pPr>
            <w:r w:rsidRPr="007F7D1B">
              <w:rPr>
                <w:color w:val="000000"/>
                <w:sz w:val="20"/>
                <w:szCs w:val="20"/>
                <w:lang w:val="sr-Cyrl-CS"/>
              </w:rPr>
              <w:t>284.370.000</w:t>
            </w:r>
          </w:p>
        </w:tc>
      </w:tr>
      <w:tr w:rsidR="00B2343C" w:rsidRPr="007F7D1B" w14:paraId="235CD9F9" w14:textId="77777777" w:rsidTr="009F0217">
        <w:trPr>
          <w:trHeight w:val="1275"/>
        </w:trPr>
        <w:tc>
          <w:tcPr>
            <w:tcW w:w="817" w:type="pct"/>
            <w:vMerge w:val="restart"/>
            <w:tcBorders>
              <w:top w:val="nil"/>
              <w:left w:val="single" w:sz="4" w:space="0" w:color="000000"/>
              <w:bottom w:val="single" w:sz="4" w:space="0" w:color="000000"/>
              <w:right w:val="single" w:sz="4" w:space="0" w:color="000000"/>
            </w:tcBorders>
            <w:shd w:val="clear" w:color="auto" w:fill="auto"/>
            <w:hideMark/>
          </w:tcPr>
          <w:p w14:paraId="3E5DAE5D" w14:textId="77777777" w:rsidR="00B2343C" w:rsidRPr="007F7D1B" w:rsidRDefault="00B2343C" w:rsidP="009F0217">
            <w:pPr>
              <w:rPr>
                <w:color w:val="000000"/>
                <w:sz w:val="20"/>
                <w:szCs w:val="20"/>
                <w:lang w:val="sr-Cyrl-CS"/>
              </w:rPr>
            </w:pPr>
            <w:r w:rsidRPr="007F7D1B">
              <w:rPr>
                <w:color w:val="000000"/>
                <w:sz w:val="20"/>
                <w:szCs w:val="20"/>
                <w:lang w:val="sr-Cyrl-CS"/>
              </w:rPr>
              <w:t>ИПА 2016</w:t>
            </w:r>
          </w:p>
        </w:tc>
        <w:tc>
          <w:tcPr>
            <w:tcW w:w="1008" w:type="pct"/>
            <w:vMerge w:val="restart"/>
            <w:tcBorders>
              <w:top w:val="nil"/>
              <w:left w:val="single" w:sz="4" w:space="0" w:color="000000"/>
              <w:bottom w:val="single" w:sz="4" w:space="0" w:color="000000"/>
              <w:right w:val="single" w:sz="4" w:space="0" w:color="000000"/>
            </w:tcBorders>
            <w:shd w:val="clear" w:color="auto" w:fill="auto"/>
            <w:hideMark/>
          </w:tcPr>
          <w:p w14:paraId="2AF6FAAE" w14:textId="77777777" w:rsidR="00B2343C" w:rsidRPr="007F7D1B" w:rsidRDefault="00B2343C" w:rsidP="009F0217">
            <w:pPr>
              <w:rPr>
                <w:color w:val="000000"/>
                <w:sz w:val="20"/>
                <w:szCs w:val="20"/>
                <w:lang w:val="sr-Cyrl-CS"/>
              </w:rPr>
            </w:pPr>
            <w:r w:rsidRPr="007F7D1B">
              <w:rPr>
                <w:color w:val="000000"/>
                <w:sz w:val="20"/>
                <w:szCs w:val="20"/>
                <w:lang w:val="sr-Cyrl-CS"/>
              </w:rPr>
              <w:t xml:space="preserve">ИПА 2016 - Подршка у форми </w:t>
            </w:r>
            <w:proofErr w:type="spellStart"/>
            <w:r w:rsidRPr="007F7D1B">
              <w:rPr>
                <w:color w:val="000000"/>
                <w:sz w:val="20"/>
                <w:szCs w:val="20"/>
                <w:lang w:val="sr-Cyrl-CS"/>
              </w:rPr>
              <w:t>твининг</w:t>
            </w:r>
            <w:proofErr w:type="spellEnd"/>
            <w:r w:rsidRPr="007F7D1B">
              <w:rPr>
                <w:color w:val="000000"/>
                <w:sz w:val="20"/>
                <w:szCs w:val="20"/>
                <w:lang w:val="sr-Cyrl-CS"/>
              </w:rPr>
              <w:t xml:space="preserve"> пројекта</w:t>
            </w:r>
          </w:p>
        </w:tc>
        <w:tc>
          <w:tcPr>
            <w:tcW w:w="1417" w:type="pct"/>
            <w:tcBorders>
              <w:top w:val="nil"/>
              <w:left w:val="nil"/>
              <w:bottom w:val="single" w:sz="4" w:space="0" w:color="000000"/>
              <w:right w:val="single" w:sz="4" w:space="0" w:color="000000"/>
            </w:tcBorders>
            <w:shd w:val="clear" w:color="auto" w:fill="auto"/>
            <w:hideMark/>
          </w:tcPr>
          <w:p w14:paraId="5FFBB755" w14:textId="77777777" w:rsidR="00B2343C" w:rsidRPr="007F7D1B" w:rsidRDefault="00B2343C" w:rsidP="009F0217">
            <w:pPr>
              <w:rPr>
                <w:color w:val="000000"/>
                <w:sz w:val="20"/>
                <w:szCs w:val="20"/>
                <w:lang w:val="sr-Cyrl-CS"/>
              </w:rPr>
            </w:pPr>
            <w:r w:rsidRPr="007F7D1B">
              <w:rPr>
                <w:color w:val="000000"/>
                <w:sz w:val="20"/>
                <w:szCs w:val="20"/>
                <w:lang w:val="sr-Cyrl-CS"/>
              </w:rPr>
              <w:t>МИНИСТАРСТВО ТРГОВИНЕ, ТУРИЗМА И ТЕЛЕКОМУНИКАЦИЈА</w:t>
            </w:r>
          </w:p>
        </w:tc>
        <w:tc>
          <w:tcPr>
            <w:tcW w:w="968" w:type="pct"/>
            <w:tcBorders>
              <w:top w:val="nil"/>
              <w:left w:val="nil"/>
              <w:bottom w:val="single" w:sz="4" w:space="0" w:color="000000"/>
              <w:right w:val="single" w:sz="4" w:space="0" w:color="000000"/>
            </w:tcBorders>
            <w:shd w:val="clear" w:color="auto" w:fill="auto"/>
            <w:vAlign w:val="center"/>
            <w:hideMark/>
          </w:tcPr>
          <w:p w14:paraId="56B514B7" w14:textId="77777777" w:rsidR="00B2343C" w:rsidRPr="007F7D1B" w:rsidRDefault="00B2343C" w:rsidP="009F0217">
            <w:pPr>
              <w:jc w:val="right"/>
              <w:rPr>
                <w:color w:val="000000"/>
                <w:sz w:val="20"/>
                <w:szCs w:val="20"/>
                <w:lang w:val="sr-Cyrl-CS"/>
              </w:rPr>
            </w:pPr>
            <w:r w:rsidRPr="007F7D1B">
              <w:rPr>
                <w:color w:val="000000"/>
                <w:sz w:val="20"/>
                <w:szCs w:val="20"/>
                <w:lang w:val="sr-Cyrl-CS"/>
              </w:rPr>
              <w:t>4.680.000</w:t>
            </w:r>
          </w:p>
        </w:tc>
        <w:tc>
          <w:tcPr>
            <w:tcW w:w="790" w:type="pct"/>
            <w:tcBorders>
              <w:top w:val="nil"/>
              <w:left w:val="nil"/>
              <w:bottom w:val="single" w:sz="4" w:space="0" w:color="000000"/>
              <w:right w:val="single" w:sz="4" w:space="0" w:color="000000"/>
            </w:tcBorders>
            <w:shd w:val="clear" w:color="auto" w:fill="auto"/>
            <w:vAlign w:val="center"/>
            <w:hideMark/>
          </w:tcPr>
          <w:p w14:paraId="7BE88C57" w14:textId="77777777" w:rsidR="00B2343C" w:rsidRPr="007F7D1B" w:rsidRDefault="00B2343C" w:rsidP="009F0217">
            <w:pPr>
              <w:jc w:val="right"/>
              <w:rPr>
                <w:color w:val="000000"/>
                <w:sz w:val="20"/>
                <w:szCs w:val="20"/>
                <w:lang w:val="sr-Cyrl-CS"/>
              </w:rPr>
            </w:pPr>
            <w:r w:rsidRPr="007F7D1B">
              <w:rPr>
                <w:color w:val="000000"/>
                <w:sz w:val="20"/>
                <w:szCs w:val="20"/>
                <w:lang w:val="sr-Cyrl-CS"/>
              </w:rPr>
              <w:t>17.962.000</w:t>
            </w:r>
          </w:p>
        </w:tc>
      </w:tr>
      <w:tr w:rsidR="00B2343C" w:rsidRPr="007F7D1B" w14:paraId="44C053F6" w14:textId="77777777" w:rsidTr="009F0217">
        <w:trPr>
          <w:trHeight w:val="765"/>
        </w:trPr>
        <w:tc>
          <w:tcPr>
            <w:tcW w:w="817" w:type="pct"/>
            <w:vMerge/>
            <w:tcBorders>
              <w:top w:val="nil"/>
              <w:left w:val="single" w:sz="4" w:space="0" w:color="000000"/>
              <w:bottom w:val="single" w:sz="4" w:space="0" w:color="000000"/>
              <w:right w:val="single" w:sz="4" w:space="0" w:color="000000"/>
            </w:tcBorders>
            <w:vAlign w:val="center"/>
            <w:hideMark/>
          </w:tcPr>
          <w:p w14:paraId="3C22DC61" w14:textId="77777777" w:rsidR="00B2343C" w:rsidRPr="007F7D1B" w:rsidRDefault="00B2343C" w:rsidP="009F0217">
            <w:pPr>
              <w:rPr>
                <w:color w:val="000000"/>
                <w:sz w:val="20"/>
                <w:szCs w:val="20"/>
                <w:lang w:val="sr-Cyrl-CS"/>
              </w:rPr>
            </w:pPr>
          </w:p>
        </w:tc>
        <w:tc>
          <w:tcPr>
            <w:tcW w:w="1008" w:type="pct"/>
            <w:vMerge/>
            <w:tcBorders>
              <w:top w:val="nil"/>
              <w:left w:val="single" w:sz="4" w:space="0" w:color="000000"/>
              <w:bottom w:val="single" w:sz="4" w:space="0" w:color="000000"/>
              <w:right w:val="single" w:sz="4" w:space="0" w:color="000000"/>
            </w:tcBorders>
            <w:vAlign w:val="center"/>
            <w:hideMark/>
          </w:tcPr>
          <w:p w14:paraId="206D548D" w14:textId="77777777" w:rsidR="00B2343C" w:rsidRPr="007F7D1B" w:rsidRDefault="00B2343C" w:rsidP="009F0217">
            <w:pPr>
              <w:rPr>
                <w:color w:val="000000"/>
                <w:sz w:val="20"/>
                <w:szCs w:val="20"/>
                <w:lang w:val="sr-Cyrl-CS"/>
              </w:rPr>
            </w:pPr>
          </w:p>
        </w:tc>
        <w:tc>
          <w:tcPr>
            <w:tcW w:w="1417" w:type="pct"/>
            <w:tcBorders>
              <w:top w:val="nil"/>
              <w:left w:val="nil"/>
              <w:bottom w:val="single" w:sz="4" w:space="0" w:color="000000"/>
              <w:right w:val="single" w:sz="4" w:space="0" w:color="000000"/>
            </w:tcBorders>
            <w:shd w:val="clear" w:color="auto" w:fill="auto"/>
            <w:hideMark/>
          </w:tcPr>
          <w:p w14:paraId="1D515A80" w14:textId="77777777" w:rsidR="00B2343C" w:rsidRPr="007F7D1B" w:rsidRDefault="00B2343C" w:rsidP="009F0217">
            <w:pPr>
              <w:rPr>
                <w:color w:val="000000"/>
                <w:sz w:val="20"/>
                <w:szCs w:val="20"/>
                <w:lang w:val="sr-Cyrl-CS"/>
              </w:rPr>
            </w:pPr>
            <w:r w:rsidRPr="007F7D1B">
              <w:rPr>
                <w:color w:val="000000"/>
                <w:sz w:val="20"/>
                <w:szCs w:val="20"/>
                <w:lang w:val="sr-Cyrl-CS"/>
              </w:rPr>
              <w:t>РЕПУБЛИЧКА ДИРЕКЦИЈА ЗА ВОДЕ</w:t>
            </w:r>
          </w:p>
        </w:tc>
        <w:tc>
          <w:tcPr>
            <w:tcW w:w="968" w:type="pct"/>
            <w:tcBorders>
              <w:top w:val="nil"/>
              <w:left w:val="nil"/>
              <w:bottom w:val="single" w:sz="4" w:space="0" w:color="000000"/>
              <w:right w:val="single" w:sz="4" w:space="0" w:color="000000"/>
            </w:tcBorders>
            <w:shd w:val="clear" w:color="auto" w:fill="auto"/>
            <w:vAlign w:val="center"/>
            <w:hideMark/>
          </w:tcPr>
          <w:p w14:paraId="55099998" w14:textId="77777777" w:rsidR="00B2343C" w:rsidRPr="007F7D1B" w:rsidRDefault="00B2343C" w:rsidP="009F0217">
            <w:pPr>
              <w:rPr>
                <w:color w:val="000000"/>
                <w:sz w:val="20"/>
                <w:szCs w:val="20"/>
                <w:lang w:val="sr-Cyrl-CS"/>
              </w:rPr>
            </w:pPr>
            <w:r w:rsidRPr="007F7D1B">
              <w:rPr>
                <w:color w:val="000000"/>
                <w:sz w:val="20"/>
                <w:szCs w:val="20"/>
                <w:lang w:val="sr-Cyrl-CS"/>
              </w:rPr>
              <w:t> </w:t>
            </w:r>
          </w:p>
        </w:tc>
        <w:tc>
          <w:tcPr>
            <w:tcW w:w="790" w:type="pct"/>
            <w:tcBorders>
              <w:top w:val="nil"/>
              <w:left w:val="nil"/>
              <w:bottom w:val="single" w:sz="4" w:space="0" w:color="000000"/>
              <w:right w:val="single" w:sz="4" w:space="0" w:color="000000"/>
            </w:tcBorders>
            <w:shd w:val="clear" w:color="auto" w:fill="auto"/>
            <w:vAlign w:val="center"/>
            <w:hideMark/>
          </w:tcPr>
          <w:p w14:paraId="6C5645CA" w14:textId="77777777" w:rsidR="00B2343C" w:rsidRPr="007F7D1B" w:rsidRDefault="00B2343C" w:rsidP="009F0217">
            <w:pPr>
              <w:jc w:val="right"/>
              <w:rPr>
                <w:color w:val="000000"/>
                <w:sz w:val="20"/>
                <w:szCs w:val="20"/>
                <w:lang w:val="sr-Cyrl-CS"/>
              </w:rPr>
            </w:pPr>
            <w:r w:rsidRPr="007F7D1B">
              <w:rPr>
                <w:color w:val="000000"/>
                <w:sz w:val="20"/>
                <w:szCs w:val="20"/>
                <w:lang w:val="sr-Cyrl-CS"/>
              </w:rPr>
              <w:t>18.000.000</w:t>
            </w:r>
          </w:p>
        </w:tc>
      </w:tr>
      <w:tr w:rsidR="00B2343C" w:rsidRPr="007F7D1B" w14:paraId="590D177D" w14:textId="77777777" w:rsidTr="009F0217">
        <w:trPr>
          <w:trHeight w:val="1020"/>
        </w:trPr>
        <w:tc>
          <w:tcPr>
            <w:tcW w:w="817" w:type="pct"/>
            <w:vMerge/>
            <w:tcBorders>
              <w:top w:val="nil"/>
              <w:left w:val="single" w:sz="4" w:space="0" w:color="000000"/>
              <w:bottom w:val="single" w:sz="4" w:space="0" w:color="000000"/>
              <w:right w:val="single" w:sz="4" w:space="0" w:color="000000"/>
            </w:tcBorders>
            <w:vAlign w:val="center"/>
            <w:hideMark/>
          </w:tcPr>
          <w:p w14:paraId="2161EEB1" w14:textId="77777777" w:rsidR="00B2343C" w:rsidRPr="007F7D1B" w:rsidRDefault="00B2343C" w:rsidP="009F0217">
            <w:pPr>
              <w:rPr>
                <w:color w:val="000000"/>
                <w:sz w:val="20"/>
                <w:szCs w:val="20"/>
                <w:lang w:val="sr-Cyrl-CS"/>
              </w:rPr>
            </w:pPr>
          </w:p>
        </w:tc>
        <w:tc>
          <w:tcPr>
            <w:tcW w:w="1008" w:type="pct"/>
            <w:tcBorders>
              <w:top w:val="nil"/>
              <w:left w:val="nil"/>
              <w:bottom w:val="single" w:sz="4" w:space="0" w:color="000000"/>
              <w:right w:val="single" w:sz="4" w:space="0" w:color="000000"/>
            </w:tcBorders>
            <w:shd w:val="clear" w:color="auto" w:fill="auto"/>
            <w:hideMark/>
          </w:tcPr>
          <w:p w14:paraId="450ECC79" w14:textId="77777777" w:rsidR="00B2343C" w:rsidRPr="007F7D1B" w:rsidRDefault="00B2343C" w:rsidP="009F0217">
            <w:pPr>
              <w:rPr>
                <w:color w:val="000000"/>
                <w:sz w:val="20"/>
                <w:szCs w:val="20"/>
                <w:lang w:val="sr-Cyrl-CS"/>
              </w:rPr>
            </w:pPr>
            <w:r w:rsidRPr="007F7D1B">
              <w:rPr>
                <w:color w:val="000000"/>
                <w:sz w:val="20"/>
                <w:szCs w:val="20"/>
                <w:lang w:val="sr-Cyrl-CS"/>
              </w:rPr>
              <w:t>ИПА 2016 Подршка видљивости ЕУ помоћи</w:t>
            </w:r>
          </w:p>
        </w:tc>
        <w:tc>
          <w:tcPr>
            <w:tcW w:w="1417" w:type="pct"/>
            <w:tcBorders>
              <w:top w:val="nil"/>
              <w:left w:val="nil"/>
              <w:bottom w:val="single" w:sz="4" w:space="0" w:color="000000"/>
              <w:right w:val="single" w:sz="4" w:space="0" w:color="000000"/>
            </w:tcBorders>
            <w:shd w:val="clear" w:color="auto" w:fill="auto"/>
            <w:hideMark/>
          </w:tcPr>
          <w:p w14:paraId="63C7256E" w14:textId="77777777" w:rsidR="00B2343C" w:rsidRPr="007F7D1B" w:rsidRDefault="00B2343C" w:rsidP="009F0217">
            <w:pPr>
              <w:rPr>
                <w:color w:val="000000"/>
                <w:sz w:val="20"/>
                <w:szCs w:val="20"/>
                <w:lang w:val="sr-Cyrl-CS"/>
              </w:rPr>
            </w:pPr>
            <w:r w:rsidRPr="007F7D1B">
              <w:rPr>
                <w:color w:val="000000"/>
                <w:sz w:val="20"/>
                <w:szCs w:val="20"/>
                <w:lang w:val="sr-Cyrl-CS"/>
              </w:rPr>
              <w:t>МИНИСТАРСТВО ГРАЂЕВИНАРСТВА, САОБРАЋАЈА И ИНФРАСТРУКТУРЕ</w:t>
            </w:r>
          </w:p>
        </w:tc>
        <w:tc>
          <w:tcPr>
            <w:tcW w:w="968" w:type="pct"/>
            <w:tcBorders>
              <w:top w:val="nil"/>
              <w:left w:val="nil"/>
              <w:bottom w:val="single" w:sz="4" w:space="0" w:color="000000"/>
              <w:right w:val="single" w:sz="4" w:space="0" w:color="000000"/>
            </w:tcBorders>
            <w:shd w:val="clear" w:color="auto" w:fill="auto"/>
            <w:vAlign w:val="center"/>
            <w:hideMark/>
          </w:tcPr>
          <w:p w14:paraId="69F3E73E" w14:textId="77777777" w:rsidR="00B2343C" w:rsidRPr="007F7D1B" w:rsidRDefault="00B2343C" w:rsidP="009F0217">
            <w:pPr>
              <w:jc w:val="right"/>
              <w:rPr>
                <w:color w:val="000000"/>
                <w:sz w:val="20"/>
                <w:szCs w:val="20"/>
                <w:lang w:val="sr-Cyrl-CS"/>
              </w:rPr>
            </w:pPr>
            <w:r w:rsidRPr="007F7D1B">
              <w:rPr>
                <w:color w:val="000000"/>
                <w:sz w:val="20"/>
                <w:szCs w:val="20"/>
                <w:lang w:val="sr-Cyrl-CS"/>
              </w:rPr>
              <w:t>55.500.000</w:t>
            </w:r>
          </w:p>
        </w:tc>
        <w:tc>
          <w:tcPr>
            <w:tcW w:w="790" w:type="pct"/>
            <w:tcBorders>
              <w:top w:val="nil"/>
              <w:left w:val="nil"/>
              <w:bottom w:val="single" w:sz="4" w:space="0" w:color="000000"/>
              <w:right w:val="single" w:sz="4" w:space="0" w:color="000000"/>
            </w:tcBorders>
            <w:shd w:val="clear" w:color="auto" w:fill="auto"/>
            <w:vAlign w:val="center"/>
            <w:hideMark/>
          </w:tcPr>
          <w:p w14:paraId="4CFB2025" w14:textId="77777777" w:rsidR="00B2343C" w:rsidRPr="007F7D1B" w:rsidRDefault="00B2343C" w:rsidP="009F0217">
            <w:pPr>
              <w:rPr>
                <w:color w:val="000000"/>
                <w:sz w:val="20"/>
                <w:szCs w:val="20"/>
                <w:lang w:val="sr-Cyrl-CS"/>
              </w:rPr>
            </w:pPr>
            <w:r w:rsidRPr="007F7D1B">
              <w:rPr>
                <w:color w:val="000000"/>
                <w:sz w:val="20"/>
                <w:szCs w:val="20"/>
                <w:lang w:val="sr-Cyrl-CS"/>
              </w:rPr>
              <w:t> </w:t>
            </w:r>
          </w:p>
        </w:tc>
      </w:tr>
      <w:tr w:rsidR="00B2343C" w:rsidRPr="007F7D1B" w14:paraId="657D71CF" w14:textId="77777777" w:rsidTr="009F0217">
        <w:trPr>
          <w:trHeight w:val="510"/>
        </w:trPr>
        <w:tc>
          <w:tcPr>
            <w:tcW w:w="817" w:type="pct"/>
            <w:vMerge/>
            <w:tcBorders>
              <w:top w:val="nil"/>
              <w:left w:val="single" w:sz="4" w:space="0" w:color="000000"/>
              <w:bottom w:val="single" w:sz="4" w:space="0" w:color="000000"/>
              <w:right w:val="single" w:sz="4" w:space="0" w:color="000000"/>
            </w:tcBorders>
            <w:vAlign w:val="center"/>
            <w:hideMark/>
          </w:tcPr>
          <w:p w14:paraId="664AED66" w14:textId="77777777" w:rsidR="00B2343C" w:rsidRPr="007F7D1B" w:rsidRDefault="00B2343C" w:rsidP="009F0217">
            <w:pPr>
              <w:rPr>
                <w:color w:val="000000"/>
                <w:sz w:val="20"/>
                <w:szCs w:val="20"/>
                <w:lang w:val="sr-Cyrl-CS"/>
              </w:rPr>
            </w:pPr>
          </w:p>
        </w:tc>
        <w:tc>
          <w:tcPr>
            <w:tcW w:w="1008" w:type="pct"/>
            <w:tcBorders>
              <w:top w:val="nil"/>
              <w:left w:val="nil"/>
              <w:bottom w:val="single" w:sz="4" w:space="0" w:color="000000"/>
              <w:right w:val="single" w:sz="4" w:space="0" w:color="000000"/>
            </w:tcBorders>
            <w:shd w:val="clear" w:color="auto" w:fill="auto"/>
            <w:hideMark/>
          </w:tcPr>
          <w:p w14:paraId="63825DD6" w14:textId="77777777" w:rsidR="00B2343C" w:rsidRPr="007F7D1B" w:rsidRDefault="00B2343C" w:rsidP="009F0217">
            <w:pPr>
              <w:rPr>
                <w:color w:val="000000"/>
                <w:sz w:val="20"/>
                <w:szCs w:val="20"/>
                <w:lang w:val="sr-Cyrl-CS"/>
              </w:rPr>
            </w:pPr>
            <w:r w:rsidRPr="007F7D1B">
              <w:rPr>
                <w:color w:val="000000"/>
                <w:sz w:val="20"/>
                <w:szCs w:val="20"/>
                <w:lang w:val="sr-Cyrl-CS"/>
              </w:rPr>
              <w:t xml:space="preserve">ИПА 2016 - </w:t>
            </w:r>
            <w:proofErr w:type="spellStart"/>
            <w:r w:rsidRPr="007F7D1B">
              <w:rPr>
                <w:color w:val="000000"/>
                <w:sz w:val="20"/>
                <w:szCs w:val="20"/>
                <w:lang w:val="sr-Cyrl-CS"/>
              </w:rPr>
              <w:t>неалоцирана</w:t>
            </w:r>
            <w:proofErr w:type="spellEnd"/>
            <w:r w:rsidRPr="007F7D1B">
              <w:rPr>
                <w:color w:val="000000"/>
                <w:sz w:val="20"/>
                <w:szCs w:val="20"/>
                <w:lang w:val="sr-Cyrl-CS"/>
              </w:rPr>
              <w:t xml:space="preserve"> средства</w:t>
            </w:r>
          </w:p>
        </w:tc>
        <w:tc>
          <w:tcPr>
            <w:tcW w:w="1417" w:type="pct"/>
            <w:tcBorders>
              <w:top w:val="nil"/>
              <w:left w:val="nil"/>
              <w:bottom w:val="single" w:sz="4" w:space="0" w:color="000000"/>
              <w:right w:val="single" w:sz="4" w:space="0" w:color="000000"/>
            </w:tcBorders>
            <w:shd w:val="clear" w:color="auto" w:fill="auto"/>
            <w:hideMark/>
          </w:tcPr>
          <w:p w14:paraId="1B56B748" w14:textId="77777777" w:rsidR="00B2343C" w:rsidRPr="007F7D1B" w:rsidRDefault="00B2343C" w:rsidP="009F0217">
            <w:pPr>
              <w:rPr>
                <w:color w:val="000000"/>
                <w:sz w:val="20"/>
                <w:szCs w:val="20"/>
                <w:lang w:val="sr-Cyrl-CS"/>
              </w:rPr>
            </w:pPr>
            <w:r w:rsidRPr="007F7D1B">
              <w:rPr>
                <w:color w:val="000000"/>
                <w:sz w:val="20"/>
                <w:szCs w:val="20"/>
                <w:lang w:val="sr-Cyrl-CS"/>
              </w:rPr>
              <w:t>УПРАВА ЗА ШУМЕ</w:t>
            </w:r>
          </w:p>
        </w:tc>
        <w:tc>
          <w:tcPr>
            <w:tcW w:w="968" w:type="pct"/>
            <w:tcBorders>
              <w:top w:val="nil"/>
              <w:left w:val="nil"/>
              <w:bottom w:val="single" w:sz="4" w:space="0" w:color="000000"/>
              <w:right w:val="single" w:sz="4" w:space="0" w:color="000000"/>
            </w:tcBorders>
            <w:shd w:val="clear" w:color="auto" w:fill="auto"/>
            <w:vAlign w:val="center"/>
            <w:hideMark/>
          </w:tcPr>
          <w:p w14:paraId="68C20525" w14:textId="77777777" w:rsidR="00B2343C" w:rsidRPr="007F7D1B" w:rsidRDefault="00B2343C" w:rsidP="009F0217">
            <w:pPr>
              <w:rPr>
                <w:color w:val="000000"/>
                <w:sz w:val="20"/>
                <w:szCs w:val="20"/>
                <w:lang w:val="sr-Cyrl-CS"/>
              </w:rPr>
            </w:pPr>
            <w:r w:rsidRPr="007F7D1B">
              <w:rPr>
                <w:color w:val="000000"/>
                <w:sz w:val="20"/>
                <w:szCs w:val="20"/>
                <w:lang w:val="sr-Cyrl-CS"/>
              </w:rPr>
              <w:t> </w:t>
            </w:r>
          </w:p>
        </w:tc>
        <w:tc>
          <w:tcPr>
            <w:tcW w:w="790" w:type="pct"/>
            <w:tcBorders>
              <w:top w:val="nil"/>
              <w:left w:val="nil"/>
              <w:bottom w:val="single" w:sz="4" w:space="0" w:color="000000"/>
              <w:right w:val="single" w:sz="4" w:space="0" w:color="000000"/>
            </w:tcBorders>
            <w:shd w:val="clear" w:color="auto" w:fill="auto"/>
            <w:vAlign w:val="center"/>
            <w:hideMark/>
          </w:tcPr>
          <w:p w14:paraId="764C3AEC" w14:textId="77777777" w:rsidR="00B2343C" w:rsidRPr="007F7D1B" w:rsidRDefault="00B2343C" w:rsidP="009F0217">
            <w:pPr>
              <w:jc w:val="right"/>
              <w:rPr>
                <w:color w:val="000000"/>
                <w:sz w:val="20"/>
                <w:szCs w:val="20"/>
                <w:lang w:val="sr-Cyrl-CS"/>
              </w:rPr>
            </w:pPr>
            <w:r w:rsidRPr="007F7D1B">
              <w:rPr>
                <w:color w:val="000000"/>
                <w:sz w:val="20"/>
                <w:szCs w:val="20"/>
                <w:lang w:val="sr-Cyrl-CS"/>
              </w:rPr>
              <w:t>59.100.000</w:t>
            </w:r>
          </w:p>
        </w:tc>
      </w:tr>
      <w:tr w:rsidR="00B2343C" w:rsidRPr="007F7D1B" w14:paraId="6CBCBA8B" w14:textId="77777777" w:rsidTr="009F0217">
        <w:trPr>
          <w:trHeight w:val="300"/>
        </w:trPr>
        <w:tc>
          <w:tcPr>
            <w:tcW w:w="817" w:type="pct"/>
            <w:tcBorders>
              <w:top w:val="nil"/>
              <w:left w:val="single" w:sz="4" w:space="0" w:color="000000"/>
              <w:bottom w:val="single" w:sz="4" w:space="0" w:color="000000"/>
              <w:right w:val="nil"/>
            </w:tcBorders>
            <w:shd w:val="clear" w:color="auto" w:fill="auto"/>
            <w:hideMark/>
          </w:tcPr>
          <w:p w14:paraId="1883F8A1" w14:textId="77777777" w:rsidR="00B2343C" w:rsidRPr="007F7D1B" w:rsidRDefault="00B2343C" w:rsidP="009F0217">
            <w:pPr>
              <w:rPr>
                <w:color w:val="000000"/>
                <w:sz w:val="20"/>
                <w:szCs w:val="20"/>
                <w:lang w:val="sr-Cyrl-CS"/>
              </w:rPr>
            </w:pPr>
            <w:r w:rsidRPr="007F7D1B">
              <w:rPr>
                <w:color w:val="000000"/>
                <w:sz w:val="20"/>
                <w:szCs w:val="20"/>
                <w:lang w:val="sr-Cyrl-CS"/>
              </w:rPr>
              <w:t>ИПА 2016 укупно</w:t>
            </w:r>
          </w:p>
        </w:tc>
        <w:tc>
          <w:tcPr>
            <w:tcW w:w="1008" w:type="pct"/>
            <w:tcBorders>
              <w:top w:val="nil"/>
              <w:left w:val="nil"/>
              <w:bottom w:val="single" w:sz="4" w:space="0" w:color="000000"/>
              <w:right w:val="nil"/>
            </w:tcBorders>
            <w:shd w:val="clear" w:color="auto" w:fill="auto"/>
            <w:hideMark/>
          </w:tcPr>
          <w:p w14:paraId="19E5F795" w14:textId="77777777" w:rsidR="00B2343C" w:rsidRPr="007F7D1B" w:rsidRDefault="00B2343C" w:rsidP="009F0217">
            <w:pPr>
              <w:rPr>
                <w:color w:val="000000"/>
                <w:sz w:val="20"/>
                <w:szCs w:val="20"/>
                <w:lang w:val="sr-Cyrl-CS"/>
              </w:rPr>
            </w:pPr>
            <w:r w:rsidRPr="007F7D1B">
              <w:rPr>
                <w:color w:val="000000"/>
                <w:sz w:val="20"/>
                <w:szCs w:val="20"/>
                <w:lang w:val="sr-Cyrl-CS"/>
              </w:rPr>
              <w:t> </w:t>
            </w:r>
          </w:p>
        </w:tc>
        <w:tc>
          <w:tcPr>
            <w:tcW w:w="1417" w:type="pct"/>
            <w:tcBorders>
              <w:top w:val="nil"/>
              <w:left w:val="nil"/>
              <w:bottom w:val="single" w:sz="4" w:space="0" w:color="000000"/>
              <w:right w:val="single" w:sz="4" w:space="0" w:color="000000"/>
            </w:tcBorders>
            <w:shd w:val="clear" w:color="auto" w:fill="auto"/>
            <w:hideMark/>
          </w:tcPr>
          <w:p w14:paraId="2657C05C" w14:textId="77777777" w:rsidR="00B2343C" w:rsidRPr="007F7D1B" w:rsidRDefault="00B2343C" w:rsidP="009F0217">
            <w:pPr>
              <w:rPr>
                <w:color w:val="000000"/>
                <w:sz w:val="20"/>
                <w:szCs w:val="20"/>
                <w:lang w:val="sr-Cyrl-CS"/>
              </w:rPr>
            </w:pPr>
            <w:r w:rsidRPr="007F7D1B">
              <w:rPr>
                <w:color w:val="000000"/>
                <w:sz w:val="20"/>
                <w:szCs w:val="20"/>
                <w:lang w:val="sr-Cyrl-CS"/>
              </w:rPr>
              <w:t> </w:t>
            </w:r>
          </w:p>
        </w:tc>
        <w:tc>
          <w:tcPr>
            <w:tcW w:w="968" w:type="pct"/>
            <w:tcBorders>
              <w:top w:val="nil"/>
              <w:left w:val="nil"/>
              <w:bottom w:val="single" w:sz="4" w:space="0" w:color="000000"/>
              <w:right w:val="single" w:sz="4" w:space="0" w:color="000000"/>
            </w:tcBorders>
            <w:shd w:val="clear" w:color="auto" w:fill="auto"/>
            <w:vAlign w:val="center"/>
            <w:hideMark/>
          </w:tcPr>
          <w:p w14:paraId="0F7B49DD" w14:textId="77777777" w:rsidR="00B2343C" w:rsidRPr="007F7D1B" w:rsidRDefault="00B2343C" w:rsidP="009F0217">
            <w:pPr>
              <w:jc w:val="right"/>
              <w:rPr>
                <w:color w:val="000000"/>
                <w:sz w:val="20"/>
                <w:szCs w:val="20"/>
                <w:lang w:val="sr-Cyrl-CS"/>
              </w:rPr>
            </w:pPr>
            <w:r w:rsidRPr="007F7D1B">
              <w:rPr>
                <w:color w:val="000000"/>
                <w:sz w:val="20"/>
                <w:szCs w:val="20"/>
                <w:lang w:val="sr-Cyrl-CS"/>
              </w:rPr>
              <w:t>60.180.000</w:t>
            </w:r>
          </w:p>
        </w:tc>
        <w:tc>
          <w:tcPr>
            <w:tcW w:w="790" w:type="pct"/>
            <w:tcBorders>
              <w:top w:val="nil"/>
              <w:left w:val="nil"/>
              <w:bottom w:val="single" w:sz="4" w:space="0" w:color="000000"/>
              <w:right w:val="single" w:sz="4" w:space="0" w:color="000000"/>
            </w:tcBorders>
            <w:shd w:val="clear" w:color="auto" w:fill="auto"/>
            <w:vAlign w:val="center"/>
            <w:hideMark/>
          </w:tcPr>
          <w:p w14:paraId="07CD5EDB" w14:textId="77777777" w:rsidR="00B2343C" w:rsidRPr="007F7D1B" w:rsidRDefault="00B2343C" w:rsidP="009F0217">
            <w:pPr>
              <w:jc w:val="right"/>
              <w:rPr>
                <w:color w:val="000000"/>
                <w:sz w:val="20"/>
                <w:szCs w:val="20"/>
                <w:lang w:val="sr-Cyrl-CS"/>
              </w:rPr>
            </w:pPr>
            <w:r w:rsidRPr="007F7D1B">
              <w:rPr>
                <w:color w:val="000000"/>
                <w:sz w:val="20"/>
                <w:szCs w:val="20"/>
                <w:lang w:val="sr-Cyrl-CS"/>
              </w:rPr>
              <w:t>95.062.000</w:t>
            </w:r>
          </w:p>
        </w:tc>
      </w:tr>
      <w:tr w:rsidR="00B2343C" w:rsidRPr="007F7D1B" w14:paraId="294C4378" w14:textId="77777777" w:rsidTr="009F0217">
        <w:trPr>
          <w:trHeight w:val="765"/>
        </w:trPr>
        <w:tc>
          <w:tcPr>
            <w:tcW w:w="817" w:type="pct"/>
            <w:vMerge w:val="restart"/>
            <w:tcBorders>
              <w:top w:val="nil"/>
              <w:left w:val="single" w:sz="4" w:space="0" w:color="000000"/>
              <w:bottom w:val="single" w:sz="4" w:space="0" w:color="000000"/>
              <w:right w:val="single" w:sz="4" w:space="0" w:color="000000"/>
            </w:tcBorders>
            <w:shd w:val="clear" w:color="auto" w:fill="auto"/>
            <w:hideMark/>
          </w:tcPr>
          <w:p w14:paraId="1F4D4F2C" w14:textId="77777777" w:rsidR="00B2343C" w:rsidRPr="007F7D1B" w:rsidRDefault="00B2343C" w:rsidP="009F0217">
            <w:pPr>
              <w:rPr>
                <w:color w:val="000000"/>
                <w:sz w:val="20"/>
                <w:szCs w:val="20"/>
                <w:lang w:val="sr-Cyrl-CS"/>
              </w:rPr>
            </w:pPr>
            <w:r w:rsidRPr="007F7D1B">
              <w:rPr>
                <w:color w:val="000000"/>
                <w:sz w:val="20"/>
                <w:szCs w:val="20"/>
                <w:lang w:val="sr-Cyrl-CS"/>
              </w:rPr>
              <w:t>ИПА 2017</w:t>
            </w:r>
          </w:p>
        </w:tc>
        <w:tc>
          <w:tcPr>
            <w:tcW w:w="1008" w:type="pct"/>
            <w:vMerge w:val="restart"/>
            <w:tcBorders>
              <w:top w:val="nil"/>
              <w:left w:val="single" w:sz="4" w:space="0" w:color="000000"/>
              <w:bottom w:val="single" w:sz="4" w:space="0" w:color="000000"/>
              <w:right w:val="single" w:sz="4" w:space="0" w:color="000000"/>
            </w:tcBorders>
            <w:shd w:val="clear" w:color="auto" w:fill="auto"/>
            <w:hideMark/>
          </w:tcPr>
          <w:p w14:paraId="73E31B61" w14:textId="77777777" w:rsidR="00B2343C" w:rsidRPr="007F7D1B" w:rsidRDefault="00B2343C" w:rsidP="009F0217">
            <w:pPr>
              <w:rPr>
                <w:color w:val="000000"/>
                <w:sz w:val="20"/>
                <w:szCs w:val="20"/>
                <w:lang w:val="sr-Cyrl-CS"/>
              </w:rPr>
            </w:pPr>
            <w:r w:rsidRPr="007F7D1B">
              <w:rPr>
                <w:color w:val="000000"/>
                <w:sz w:val="20"/>
                <w:szCs w:val="20"/>
                <w:lang w:val="sr-Cyrl-CS"/>
              </w:rPr>
              <w:t>ИПА 2017 - Сектор заштите животне средине</w:t>
            </w:r>
          </w:p>
        </w:tc>
        <w:tc>
          <w:tcPr>
            <w:tcW w:w="1417" w:type="pct"/>
            <w:tcBorders>
              <w:top w:val="nil"/>
              <w:left w:val="nil"/>
              <w:bottom w:val="single" w:sz="4" w:space="0" w:color="000000"/>
              <w:right w:val="single" w:sz="4" w:space="0" w:color="000000"/>
            </w:tcBorders>
            <w:shd w:val="clear" w:color="auto" w:fill="auto"/>
            <w:hideMark/>
          </w:tcPr>
          <w:p w14:paraId="6A9E549E" w14:textId="77777777" w:rsidR="00B2343C" w:rsidRPr="007F7D1B" w:rsidRDefault="00B2343C" w:rsidP="009F0217">
            <w:pPr>
              <w:rPr>
                <w:color w:val="000000"/>
                <w:sz w:val="20"/>
                <w:szCs w:val="20"/>
                <w:lang w:val="sr-Cyrl-CS"/>
              </w:rPr>
            </w:pPr>
            <w:r w:rsidRPr="007F7D1B">
              <w:rPr>
                <w:color w:val="000000"/>
                <w:sz w:val="20"/>
                <w:szCs w:val="20"/>
                <w:lang w:val="sr-Cyrl-CS"/>
              </w:rPr>
              <w:t>МИНИСТАРСТВО ЗАШТИТЕ ЖИВОТНЕ СРЕДИНЕ</w:t>
            </w:r>
          </w:p>
        </w:tc>
        <w:tc>
          <w:tcPr>
            <w:tcW w:w="968" w:type="pct"/>
            <w:tcBorders>
              <w:top w:val="nil"/>
              <w:left w:val="nil"/>
              <w:bottom w:val="single" w:sz="4" w:space="0" w:color="000000"/>
              <w:right w:val="single" w:sz="4" w:space="0" w:color="000000"/>
            </w:tcBorders>
            <w:shd w:val="clear" w:color="auto" w:fill="auto"/>
            <w:vAlign w:val="center"/>
            <w:hideMark/>
          </w:tcPr>
          <w:p w14:paraId="57211F51" w14:textId="77777777" w:rsidR="00B2343C" w:rsidRPr="007F7D1B" w:rsidRDefault="00B2343C" w:rsidP="009F0217">
            <w:pPr>
              <w:jc w:val="right"/>
              <w:rPr>
                <w:color w:val="000000"/>
                <w:sz w:val="20"/>
                <w:szCs w:val="20"/>
                <w:lang w:val="sr-Cyrl-CS"/>
              </w:rPr>
            </w:pPr>
            <w:r w:rsidRPr="007F7D1B">
              <w:rPr>
                <w:color w:val="000000"/>
                <w:sz w:val="20"/>
                <w:szCs w:val="20"/>
                <w:lang w:val="sr-Cyrl-CS"/>
              </w:rPr>
              <w:t>91.731.000</w:t>
            </w:r>
          </w:p>
        </w:tc>
        <w:tc>
          <w:tcPr>
            <w:tcW w:w="790" w:type="pct"/>
            <w:tcBorders>
              <w:top w:val="nil"/>
              <w:left w:val="nil"/>
              <w:bottom w:val="single" w:sz="4" w:space="0" w:color="000000"/>
              <w:right w:val="single" w:sz="4" w:space="0" w:color="000000"/>
            </w:tcBorders>
            <w:shd w:val="clear" w:color="auto" w:fill="auto"/>
            <w:vAlign w:val="center"/>
            <w:hideMark/>
          </w:tcPr>
          <w:p w14:paraId="2CBB522D" w14:textId="77777777" w:rsidR="00B2343C" w:rsidRPr="007F7D1B" w:rsidRDefault="00B2343C" w:rsidP="009F0217">
            <w:pPr>
              <w:jc w:val="right"/>
              <w:rPr>
                <w:color w:val="000000"/>
                <w:sz w:val="20"/>
                <w:szCs w:val="20"/>
                <w:lang w:val="sr-Cyrl-CS"/>
              </w:rPr>
            </w:pPr>
            <w:r w:rsidRPr="007F7D1B">
              <w:rPr>
                <w:color w:val="000000"/>
                <w:sz w:val="20"/>
                <w:szCs w:val="20"/>
                <w:lang w:val="sr-Cyrl-CS"/>
              </w:rPr>
              <w:t>158.269.000</w:t>
            </w:r>
          </w:p>
        </w:tc>
      </w:tr>
      <w:tr w:rsidR="00B2343C" w:rsidRPr="007F7D1B" w14:paraId="6B102FCE" w14:textId="77777777" w:rsidTr="009F0217">
        <w:trPr>
          <w:trHeight w:val="1020"/>
        </w:trPr>
        <w:tc>
          <w:tcPr>
            <w:tcW w:w="817" w:type="pct"/>
            <w:vMerge/>
            <w:tcBorders>
              <w:top w:val="nil"/>
              <w:left w:val="single" w:sz="4" w:space="0" w:color="000000"/>
              <w:bottom w:val="single" w:sz="4" w:space="0" w:color="000000"/>
              <w:right w:val="single" w:sz="4" w:space="0" w:color="000000"/>
            </w:tcBorders>
            <w:vAlign w:val="center"/>
            <w:hideMark/>
          </w:tcPr>
          <w:p w14:paraId="6DC51221" w14:textId="77777777" w:rsidR="00B2343C" w:rsidRPr="007F7D1B" w:rsidRDefault="00B2343C" w:rsidP="009F0217">
            <w:pPr>
              <w:rPr>
                <w:color w:val="000000"/>
                <w:sz w:val="20"/>
                <w:szCs w:val="20"/>
                <w:lang w:val="sr-Cyrl-CS"/>
              </w:rPr>
            </w:pPr>
          </w:p>
        </w:tc>
        <w:tc>
          <w:tcPr>
            <w:tcW w:w="1008" w:type="pct"/>
            <w:vMerge/>
            <w:tcBorders>
              <w:top w:val="nil"/>
              <w:left w:val="single" w:sz="4" w:space="0" w:color="000000"/>
              <w:bottom w:val="single" w:sz="4" w:space="0" w:color="000000"/>
              <w:right w:val="single" w:sz="4" w:space="0" w:color="000000"/>
            </w:tcBorders>
            <w:vAlign w:val="center"/>
            <w:hideMark/>
          </w:tcPr>
          <w:p w14:paraId="3C557D64" w14:textId="77777777" w:rsidR="00B2343C" w:rsidRPr="007F7D1B" w:rsidRDefault="00B2343C" w:rsidP="009F0217">
            <w:pPr>
              <w:rPr>
                <w:color w:val="000000"/>
                <w:sz w:val="20"/>
                <w:szCs w:val="20"/>
                <w:lang w:val="sr-Cyrl-CS"/>
              </w:rPr>
            </w:pPr>
          </w:p>
        </w:tc>
        <w:tc>
          <w:tcPr>
            <w:tcW w:w="1417" w:type="pct"/>
            <w:tcBorders>
              <w:top w:val="nil"/>
              <w:left w:val="nil"/>
              <w:bottom w:val="single" w:sz="4" w:space="0" w:color="000000"/>
              <w:right w:val="single" w:sz="4" w:space="0" w:color="000000"/>
            </w:tcBorders>
            <w:shd w:val="clear" w:color="auto" w:fill="auto"/>
            <w:hideMark/>
          </w:tcPr>
          <w:p w14:paraId="36B8337B" w14:textId="77777777" w:rsidR="00B2343C" w:rsidRPr="007F7D1B" w:rsidRDefault="00B2343C" w:rsidP="009F0217">
            <w:pPr>
              <w:rPr>
                <w:color w:val="000000"/>
                <w:sz w:val="20"/>
                <w:szCs w:val="20"/>
                <w:lang w:val="sr-Cyrl-CS"/>
              </w:rPr>
            </w:pPr>
            <w:r w:rsidRPr="007F7D1B">
              <w:rPr>
                <w:color w:val="000000"/>
                <w:sz w:val="20"/>
                <w:szCs w:val="20"/>
                <w:lang w:val="sr-Cyrl-CS"/>
              </w:rPr>
              <w:t>МИНИСТАРСТВО ПОЉОПРИВРЕДЕ, ШУМАРСТВА И ВОДОПРИВРЕДЕ</w:t>
            </w:r>
          </w:p>
        </w:tc>
        <w:tc>
          <w:tcPr>
            <w:tcW w:w="968" w:type="pct"/>
            <w:tcBorders>
              <w:top w:val="nil"/>
              <w:left w:val="nil"/>
              <w:bottom w:val="single" w:sz="4" w:space="0" w:color="000000"/>
              <w:right w:val="single" w:sz="4" w:space="0" w:color="000000"/>
            </w:tcBorders>
            <w:shd w:val="clear" w:color="auto" w:fill="auto"/>
            <w:vAlign w:val="center"/>
            <w:hideMark/>
          </w:tcPr>
          <w:p w14:paraId="539BBA78" w14:textId="77777777" w:rsidR="00B2343C" w:rsidRPr="007F7D1B" w:rsidRDefault="00B2343C" w:rsidP="009F0217">
            <w:pPr>
              <w:rPr>
                <w:color w:val="000000"/>
                <w:sz w:val="20"/>
                <w:szCs w:val="20"/>
                <w:lang w:val="sr-Cyrl-CS"/>
              </w:rPr>
            </w:pPr>
            <w:r w:rsidRPr="007F7D1B">
              <w:rPr>
                <w:color w:val="000000"/>
                <w:sz w:val="20"/>
                <w:szCs w:val="20"/>
                <w:lang w:val="sr-Cyrl-CS"/>
              </w:rPr>
              <w:t> </w:t>
            </w:r>
          </w:p>
        </w:tc>
        <w:tc>
          <w:tcPr>
            <w:tcW w:w="790" w:type="pct"/>
            <w:tcBorders>
              <w:top w:val="nil"/>
              <w:left w:val="nil"/>
              <w:bottom w:val="single" w:sz="4" w:space="0" w:color="000000"/>
              <w:right w:val="single" w:sz="4" w:space="0" w:color="000000"/>
            </w:tcBorders>
            <w:shd w:val="clear" w:color="auto" w:fill="auto"/>
            <w:vAlign w:val="center"/>
            <w:hideMark/>
          </w:tcPr>
          <w:p w14:paraId="184D5DB2" w14:textId="77777777" w:rsidR="00B2343C" w:rsidRPr="007F7D1B" w:rsidRDefault="00B2343C" w:rsidP="009F0217">
            <w:pPr>
              <w:jc w:val="right"/>
              <w:rPr>
                <w:color w:val="000000"/>
                <w:sz w:val="20"/>
                <w:szCs w:val="20"/>
                <w:lang w:val="sr-Cyrl-CS"/>
              </w:rPr>
            </w:pPr>
            <w:r w:rsidRPr="007F7D1B">
              <w:rPr>
                <w:color w:val="000000"/>
                <w:sz w:val="20"/>
                <w:szCs w:val="20"/>
                <w:lang w:val="sr-Cyrl-CS"/>
              </w:rPr>
              <w:t>12.000.000</w:t>
            </w:r>
          </w:p>
        </w:tc>
      </w:tr>
      <w:tr w:rsidR="00B2343C" w:rsidRPr="007F7D1B" w14:paraId="225FF1E1" w14:textId="77777777" w:rsidTr="009F0217">
        <w:trPr>
          <w:trHeight w:val="765"/>
        </w:trPr>
        <w:tc>
          <w:tcPr>
            <w:tcW w:w="817" w:type="pct"/>
            <w:vMerge/>
            <w:tcBorders>
              <w:top w:val="nil"/>
              <w:left w:val="single" w:sz="4" w:space="0" w:color="000000"/>
              <w:bottom w:val="single" w:sz="4" w:space="0" w:color="000000"/>
              <w:right w:val="single" w:sz="4" w:space="0" w:color="000000"/>
            </w:tcBorders>
            <w:vAlign w:val="center"/>
            <w:hideMark/>
          </w:tcPr>
          <w:p w14:paraId="6706F03D" w14:textId="77777777" w:rsidR="00B2343C" w:rsidRPr="007F7D1B" w:rsidRDefault="00B2343C" w:rsidP="009F0217">
            <w:pPr>
              <w:rPr>
                <w:color w:val="000000"/>
                <w:sz w:val="20"/>
                <w:szCs w:val="20"/>
                <w:lang w:val="sr-Cyrl-CS"/>
              </w:rPr>
            </w:pPr>
          </w:p>
        </w:tc>
        <w:tc>
          <w:tcPr>
            <w:tcW w:w="1008" w:type="pct"/>
            <w:vMerge/>
            <w:tcBorders>
              <w:top w:val="nil"/>
              <w:left w:val="single" w:sz="4" w:space="0" w:color="000000"/>
              <w:bottom w:val="single" w:sz="4" w:space="0" w:color="000000"/>
              <w:right w:val="single" w:sz="4" w:space="0" w:color="000000"/>
            </w:tcBorders>
            <w:vAlign w:val="center"/>
            <w:hideMark/>
          </w:tcPr>
          <w:p w14:paraId="103B3E7D" w14:textId="77777777" w:rsidR="00B2343C" w:rsidRPr="007F7D1B" w:rsidRDefault="00B2343C" w:rsidP="009F0217">
            <w:pPr>
              <w:rPr>
                <w:color w:val="000000"/>
                <w:sz w:val="20"/>
                <w:szCs w:val="20"/>
                <w:lang w:val="sr-Cyrl-CS"/>
              </w:rPr>
            </w:pPr>
          </w:p>
        </w:tc>
        <w:tc>
          <w:tcPr>
            <w:tcW w:w="1417" w:type="pct"/>
            <w:tcBorders>
              <w:top w:val="nil"/>
              <w:left w:val="nil"/>
              <w:bottom w:val="single" w:sz="4" w:space="0" w:color="000000"/>
              <w:right w:val="single" w:sz="4" w:space="0" w:color="000000"/>
            </w:tcBorders>
            <w:shd w:val="clear" w:color="auto" w:fill="auto"/>
            <w:hideMark/>
          </w:tcPr>
          <w:p w14:paraId="4BD8EB38" w14:textId="77777777" w:rsidR="00B2343C" w:rsidRPr="007F7D1B" w:rsidRDefault="00B2343C" w:rsidP="009F0217">
            <w:pPr>
              <w:rPr>
                <w:color w:val="000000"/>
                <w:sz w:val="20"/>
                <w:szCs w:val="20"/>
                <w:lang w:val="sr-Cyrl-CS"/>
              </w:rPr>
            </w:pPr>
            <w:r w:rsidRPr="007F7D1B">
              <w:rPr>
                <w:color w:val="000000"/>
                <w:sz w:val="20"/>
                <w:szCs w:val="20"/>
                <w:lang w:val="sr-Cyrl-CS"/>
              </w:rPr>
              <w:t>РЕПУБЛИЧКА ДИРЕКЦИЈА ЗА ВОДЕ</w:t>
            </w:r>
          </w:p>
        </w:tc>
        <w:tc>
          <w:tcPr>
            <w:tcW w:w="968" w:type="pct"/>
            <w:tcBorders>
              <w:top w:val="nil"/>
              <w:left w:val="nil"/>
              <w:bottom w:val="single" w:sz="4" w:space="0" w:color="000000"/>
              <w:right w:val="single" w:sz="4" w:space="0" w:color="000000"/>
            </w:tcBorders>
            <w:shd w:val="clear" w:color="auto" w:fill="auto"/>
            <w:vAlign w:val="center"/>
            <w:hideMark/>
          </w:tcPr>
          <w:p w14:paraId="5BC4AAD1" w14:textId="77777777" w:rsidR="00B2343C" w:rsidRPr="007F7D1B" w:rsidRDefault="00B2343C" w:rsidP="009F0217">
            <w:pPr>
              <w:jc w:val="right"/>
              <w:rPr>
                <w:color w:val="000000"/>
                <w:sz w:val="20"/>
                <w:szCs w:val="20"/>
                <w:lang w:val="sr-Cyrl-CS"/>
              </w:rPr>
            </w:pPr>
            <w:r w:rsidRPr="007F7D1B">
              <w:rPr>
                <w:color w:val="000000"/>
                <w:sz w:val="20"/>
                <w:szCs w:val="20"/>
                <w:lang w:val="sr-Cyrl-CS"/>
              </w:rPr>
              <w:t>117.940.000</w:t>
            </w:r>
          </w:p>
        </w:tc>
        <w:tc>
          <w:tcPr>
            <w:tcW w:w="790" w:type="pct"/>
            <w:tcBorders>
              <w:top w:val="nil"/>
              <w:left w:val="nil"/>
              <w:bottom w:val="single" w:sz="4" w:space="0" w:color="000000"/>
              <w:right w:val="single" w:sz="4" w:space="0" w:color="000000"/>
            </w:tcBorders>
            <w:shd w:val="clear" w:color="auto" w:fill="auto"/>
            <w:vAlign w:val="center"/>
            <w:hideMark/>
          </w:tcPr>
          <w:p w14:paraId="22DA0E36" w14:textId="77777777" w:rsidR="00B2343C" w:rsidRPr="007F7D1B" w:rsidRDefault="00B2343C" w:rsidP="009F0217">
            <w:pPr>
              <w:jc w:val="right"/>
              <w:rPr>
                <w:color w:val="000000"/>
                <w:sz w:val="20"/>
                <w:szCs w:val="20"/>
                <w:lang w:val="sr-Cyrl-CS"/>
              </w:rPr>
            </w:pPr>
            <w:r w:rsidRPr="007F7D1B">
              <w:rPr>
                <w:color w:val="000000"/>
                <w:sz w:val="20"/>
                <w:szCs w:val="20"/>
                <w:lang w:val="sr-Cyrl-CS"/>
              </w:rPr>
              <w:t>247.277.000</w:t>
            </w:r>
          </w:p>
        </w:tc>
      </w:tr>
      <w:tr w:rsidR="00B2343C" w:rsidRPr="007F7D1B" w14:paraId="35261E90" w14:textId="77777777" w:rsidTr="009F0217">
        <w:trPr>
          <w:trHeight w:val="765"/>
        </w:trPr>
        <w:tc>
          <w:tcPr>
            <w:tcW w:w="817" w:type="pct"/>
            <w:vMerge/>
            <w:tcBorders>
              <w:top w:val="nil"/>
              <w:left w:val="single" w:sz="4" w:space="0" w:color="000000"/>
              <w:bottom w:val="single" w:sz="4" w:space="0" w:color="000000"/>
              <w:right w:val="single" w:sz="4" w:space="0" w:color="000000"/>
            </w:tcBorders>
            <w:vAlign w:val="center"/>
            <w:hideMark/>
          </w:tcPr>
          <w:p w14:paraId="55CF0A6C" w14:textId="77777777" w:rsidR="00B2343C" w:rsidRPr="007F7D1B" w:rsidRDefault="00B2343C" w:rsidP="009F0217">
            <w:pPr>
              <w:rPr>
                <w:color w:val="000000"/>
                <w:sz w:val="20"/>
                <w:szCs w:val="20"/>
                <w:lang w:val="sr-Cyrl-CS"/>
              </w:rPr>
            </w:pPr>
          </w:p>
        </w:tc>
        <w:tc>
          <w:tcPr>
            <w:tcW w:w="1008" w:type="pct"/>
            <w:tcBorders>
              <w:top w:val="nil"/>
              <w:left w:val="nil"/>
              <w:bottom w:val="single" w:sz="4" w:space="0" w:color="000000"/>
              <w:right w:val="single" w:sz="4" w:space="0" w:color="000000"/>
            </w:tcBorders>
            <w:shd w:val="clear" w:color="auto" w:fill="auto"/>
            <w:hideMark/>
          </w:tcPr>
          <w:p w14:paraId="02CFA83B" w14:textId="77777777" w:rsidR="00B2343C" w:rsidRPr="007F7D1B" w:rsidRDefault="00B2343C" w:rsidP="009F0217">
            <w:pPr>
              <w:rPr>
                <w:color w:val="000000"/>
                <w:sz w:val="20"/>
                <w:szCs w:val="20"/>
                <w:lang w:val="sr-Cyrl-CS"/>
              </w:rPr>
            </w:pPr>
            <w:r w:rsidRPr="007F7D1B">
              <w:rPr>
                <w:color w:val="000000"/>
                <w:sz w:val="20"/>
                <w:szCs w:val="20"/>
                <w:lang w:val="sr-Cyrl-CS"/>
              </w:rPr>
              <w:t>ИПА 2017 - Подршка европским интеграцијама</w:t>
            </w:r>
          </w:p>
        </w:tc>
        <w:tc>
          <w:tcPr>
            <w:tcW w:w="1417" w:type="pct"/>
            <w:tcBorders>
              <w:top w:val="nil"/>
              <w:left w:val="nil"/>
              <w:bottom w:val="single" w:sz="4" w:space="0" w:color="000000"/>
              <w:right w:val="single" w:sz="4" w:space="0" w:color="000000"/>
            </w:tcBorders>
            <w:shd w:val="clear" w:color="auto" w:fill="auto"/>
            <w:hideMark/>
          </w:tcPr>
          <w:p w14:paraId="73758E7C" w14:textId="77777777" w:rsidR="00B2343C" w:rsidRPr="007F7D1B" w:rsidRDefault="00B2343C" w:rsidP="009F0217">
            <w:pPr>
              <w:rPr>
                <w:color w:val="000000"/>
                <w:sz w:val="20"/>
                <w:szCs w:val="20"/>
                <w:lang w:val="sr-Cyrl-CS"/>
              </w:rPr>
            </w:pPr>
            <w:r w:rsidRPr="007F7D1B">
              <w:rPr>
                <w:color w:val="000000"/>
                <w:sz w:val="20"/>
                <w:szCs w:val="20"/>
                <w:lang w:val="sr-Cyrl-CS"/>
              </w:rPr>
              <w:t>МИНИСТАРСТВО УНУТРАШЊИХ ПОСЛОВА</w:t>
            </w:r>
          </w:p>
        </w:tc>
        <w:tc>
          <w:tcPr>
            <w:tcW w:w="968" w:type="pct"/>
            <w:tcBorders>
              <w:top w:val="nil"/>
              <w:left w:val="nil"/>
              <w:bottom w:val="single" w:sz="4" w:space="0" w:color="000000"/>
              <w:right w:val="single" w:sz="4" w:space="0" w:color="000000"/>
            </w:tcBorders>
            <w:shd w:val="clear" w:color="auto" w:fill="auto"/>
            <w:vAlign w:val="center"/>
            <w:hideMark/>
          </w:tcPr>
          <w:p w14:paraId="7FE82DF2" w14:textId="77777777" w:rsidR="00B2343C" w:rsidRPr="007F7D1B" w:rsidRDefault="00B2343C" w:rsidP="009F0217">
            <w:pPr>
              <w:rPr>
                <w:color w:val="000000"/>
                <w:sz w:val="20"/>
                <w:szCs w:val="20"/>
                <w:lang w:val="sr-Cyrl-CS"/>
              </w:rPr>
            </w:pPr>
            <w:r w:rsidRPr="007F7D1B">
              <w:rPr>
                <w:color w:val="000000"/>
                <w:sz w:val="20"/>
                <w:szCs w:val="20"/>
                <w:lang w:val="sr-Cyrl-CS"/>
              </w:rPr>
              <w:t> </w:t>
            </w:r>
          </w:p>
        </w:tc>
        <w:tc>
          <w:tcPr>
            <w:tcW w:w="790" w:type="pct"/>
            <w:tcBorders>
              <w:top w:val="nil"/>
              <w:left w:val="nil"/>
              <w:bottom w:val="single" w:sz="4" w:space="0" w:color="000000"/>
              <w:right w:val="single" w:sz="4" w:space="0" w:color="000000"/>
            </w:tcBorders>
            <w:shd w:val="clear" w:color="auto" w:fill="auto"/>
            <w:vAlign w:val="center"/>
            <w:hideMark/>
          </w:tcPr>
          <w:p w14:paraId="09379A46" w14:textId="77777777" w:rsidR="00B2343C" w:rsidRPr="007F7D1B" w:rsidRDefault="00B2343C" w:rsidP="009F0217">
            <w:pPr>
              <w:jc w:val="right"/>
              <w:rPr>
                <w:color w:val="000000"/>
                <w:sz w:val="20"/>
                <w:szCs w:val="20"/>
                <w:lang w:val="sr-Cyrl-CS"/>
              </w:rPr>
            </w:pPr>
            <w:r w:rsidRPr="007F7D1B">
              <w:rPr>
                <w:color w:val="000000"/>
                <w:sz w:val="20"/>
                <w:szCs w:val="20"/>
                <w:lang w:val="sr-Cyrl-CS"/>
              </w:rPr>
              <w:t>282.793.000</w:t>
            </w:r>
          </w:p>
        </w:tc>
      </w:tr>
      <w:tr w:rsidR="00B2343C" w:rsidRPr="007F7D1B" w14:paraId="78BD67F1" w14:textId="77777777" w:rsidTr="009F0217">
        <w:trPr>
          <w:trHeight w:val="765"/>
        </w:trPr>
        <w:tc>
          <w:tcPr>
            <w:tcW w:w="817" w:type="pct"/>
            <w:vMerge/>
            <w:tcBorders>
              <w:top w:val="nil"/>
              <w:left w:val="single" w:sz="4" w:space="0" w:color="000000"/>
              <w:bottom w:val="single" w:sz="4" w:space="0" w:color="000000"/>
              <w:right w:val="single" w:sz="4" w:space="0" w:color="000000"/>
            </w:tcBorders>
            <w:vAlign w:val="center"/>
            <w:hideMark/>
          </w:tcPr>
          <w:p w14:paraId="126F3775" w14:textId="77777777" w:rsidR="00B2343C" w:rsidRPr="007F7D1B" w:rsidRDefault="00B2343C" w:rsidP="009F0217">
            <w:pPr>
              <w:rPr>
                <w:color w:val="000000"/>
                <w:sz w:val="20"/>
                <w:szCs w:val="20"/>
                <w:lang w:val="sr-Cyrl-CS"/>
              </w:rPr>
            </w:pPr>
          </w:p>
        </w:tc>
        <w:tc>
          <w:tcPr>
            <w:tcW w:w="1008" w:type="pct"/>
            <w:vMerge w:val="restart"/>
            <w:tcBorders>
              <w:top w:val="nil"/>
              <w:left w:val="single" w:sz="4" w:space="0" w:color="000000"/>
              <w:bottom w:val="single" w:sz="4" w:space="0" w:color="000000"/>
              <w:right w:val="single" w:sz="4" w:space="0" w:color="000000"/>
            </w:tcBorders>
            <w:shd w:val="clear" w:color="auto" w:fill="auto"/>
            <w:hideMark/>
          </w:tcPr>
          <w:p w14:paraId="4FAF3F5F" w14:textId="77777777" w:rsidR="00B2343C" w:rsidRPr="007F7D1B" w:rsidRDefault="00B2343C" w:rsidP="009F0217">
            <w:pPr>
              <w:rPr>
                <w:color w:val="000000"/>
                <w:sz w:val="20"/>
                <w:szCs w:val="20"/>
                <w:lang w:val="sr-Cyrl-CS"/>
              </w:rPr>
            </w:pPr>
            <w:r w:rsidRPr="007F7D1B">
              <w:rPr>
                <w:color w:val="000000"/>
                <w:sz w:val="20"/>
                <w:szCs w:val="20"/>
                <w:lang w:val="sr-Cyrl-CS"/>
              </w:rPr>
              <w:t xml:space="preserve">ИПА 2017 - </w:t>
            </w:r>
            <w:proofErr w:type="spellStart"/>
            <w:r w:rsidRPr="007F7D1B">
              <w:rPr>
                <w:color w:val="000000"/>
                <w:sz w:val="20"/>
                <w:szCs w:val="20"/>
                <w:lang w:val="sr-Cyrl-CS"/>
              </w:rPr>
              <w:t>неалоцирана</w:t>
            </w:r>
            <w:proofErr w:type="spellEnd"/>
            <w:r w:rsidRPr="007F7D1B">
              <w:rPr>
                <w:color w:val="000000"/>
                <w:sz w:val="20"/>
                <w:szCs w:val="20"/>
                <w:lang w:val="sr-Cyrl-CS"/>
              </w:rPr>
              <w:t xml:space="preserve"> средства</w:t>
            </w:r>
          </w:p>
        </w:tc>
        <w:tc>
          <w:tcPr>
            <w:tcW w:w="1417" w:type="pct"/>
            <w:tcBorders>
              <w:top w:val="nil"/>
              <w:left w:val="nil"/>
              <w:bottom w:val="single" w:sz="4" w:space="0" w:color="000000"/>
              <w:right w:val="single" w:sz="4" w:space="0" w:color="000000"/>
            </w:tcBorders>
            <w:shd w:val="clear" w:color="auto" w:fill="auto"/>
            <w:hideMark/>
          </w:tcPr>
          <w:p w14:paraId="111EFE60" w14:textId="77777777" w:rsidR="00B2343C" w:rsidRPr="007F7D1B" w:rsidRDefault="00B2343C" w:rsidP="009F0217">
            <w:pPr>
              <w:rPr>
                <w:color w:val="000000"/>
                <w:sz w:val="20"/>
                <w:szCs w:val="20"/>
                <w:lang w:val="sr-Cyrl-CS"/>
              </w:rPr>
            </w:pPr>
            <w:r w:rsidRPr="007F7D1B">
              <w:rPr>
                <w:color w:val="000000"/>
                <w:sz w:val="20"/>
                <w:szCs w:val="20"/>
                <w:lang w:val="sr-Cyrl-CS"/>
              </w:rPr>
              <w:t>МИНИСТАРСТВО ЗА ЕВРОПСКЕ ИНТЕГРАЦИЈЕ</w:t>
            </w:r>
          </w:p>
        </w:tc>
        <w:tc>
          <w:tcPr>
            <w:tcW w:w="968" w:type="pct"/>
            <w:tcBorders>
              <w:top w:val="nil"/>
              <w:left w:val="nil"/>
              <w:bottom w:val="single" w:sz="4" w:space="0" w:color="000000"/>
              <w:right w:val="single" w:sz="4" w:space="0" w:color="000000"/>
            </w:tcBorders>
            <w:shd w:val="clear" w:color="auto" w:fill="auto"/>
            <w:vAlign w:val="center"/>
            <w:hideMark/>
          </w:tcPr>
          <w:p w14:paraId="6D115AB3" w14:textId="77777777" w:rsidR="00B2343C" w:rsidRPr="007F7D1B" w:rsidRDefault="00B2343C" w:rsidP="009F0217">
            <w:pPr>
              <w:rPr>
                <w:color w:val="000000"/>
                <w:sz w:val="20"/>
                <w:szCs w:val="20"/>
                <w:lang w:val="sr-Cyrl-CS"/>
              </w:rPr>
            </w:pPr>
            <w:r w:rsidRPr="007F7D1B">
              <w:rPr>
                <w:color w:val="000000"/>
                <w:sz w:val="20"/>
                <w:szCs w:val="20"/>
                <w:lang w:val="sr-Cyrl-CS"/>
              </w:rPr>
              <w:t> </w:t>
            </w:r>
          </w:p>
        </w:tc>
        <w:tc>
          <w:tcPr>
            <w:tcW w:w="790" w:type="pct"/>
            <w:tcBorders>
              <w:top w:val="nil"/>
              <w:left w:val="nil"/>
              <w:bottom w:val="single" w:sz="4" w:space="0" w:color="000000"/>
              <w:right w:val="single" w:sz="4" w:space="0" w:color="000000"/>
            </w:tcBorders>
            <w:shd w:val="clear" w:color="auto" w:fill="auto"/>
            <w:vAlign w:val="center"/>
            <w:hideMark/>
          </w:tcPr>
          <w:p w14:paraId="4DD17D36" w14:textId="77777777" w:rsidR="00B2343C" w:rsidRPr="007F7D1B" w:rsidRDefault="00B2343C" w:rsidP="009F0217">
            <w:pPr>
              <w:jc w:val="right"/>
              <w:rPr>
                <w:color w:val="000000"/>
                <w:sz w:val="20"/>
                <w:szCs w:val="20"/>
                <w:lang w:val="sr-Cyrl-CS"/>
              </w:rPr>
            </w:pPr>
            <w:r w:rsidRPr="007F7D1B">
              <w:rPr>
                <w:color w:val="000000"/>
                <w:sz w:val="20"/>
                <w:szCs w:val="20"/>
                <w:lang w:val="sr-Cyrl-CS"/>
              </w:rPr>
              <w:t>8.640.000</w:t>
            </w:r>
          </w:p>
        </w:tc>
      </w:tr>
      <w:tr w:rsidR="00B2343C" w:rsidRPr="007F7D1B" w14:paraId="22749816" w14:textId="77777777" w:rsidTr="009F0217">
        <w:trPr>
          <w:trHeight w:val="1275"/>
        </w:trPr>
        <w:tc>
          <w:tcPr>
            <w:tcW w:w="817" w:type="pct"/>
            <w:vMerge/>
            <w:tcBorders>
              <w:top w:val="nil"/>
              <w:left w:val="single" w:sz="4" w:space="0" w:color="000000"/>
              <w:bottom w:val="single" w:sz="4" w:space="0" w:color="000000"/>
              <w:right w:val="single" w:sz="4" w:space="0" w:color="000000"/>
            </w:tcBorders>
            <w:vAlign w:val="center"/>
            <w:hideMark/>
          </w:tcPr>
          <w:p w14:paraId="154974E6" w14:textId="77777777" w:rsidR="00B2343C" w:rsidRPr="007F7D1B" w:rsidRDefault="00B2343C" w:rsidP="009F0217">
            <w:pPr>
              <w:rPr>
                <w:color w:val="000000"/>
                <w:sz w:val="20"/>
                <w:szCs w:val="20"/>
                <w:lang w:val="sr-Cyrl-CS"/>
              </w:rPr>
            </w:pPr>
          </w:p>
        </w:tc>
        <w:tc>
          <w:tcPr>
            <w:tcW w:w="1008" w:type="pct"/>
            <w:vMerge/>
            <w:tcBorders>
              <w:top w:val="nil"/>
              <w:left w:val="single" w:sz="4" w:space="0" w:color="000000"/>
              <w:bottom w:val="single" w:sz="4" w:space="0" w:color="000000"/>
              <w:right w:val="single" w:sz="4" w:space="0" w:color="000000"/>
            </w:tcBorders>
            <w:vAlign w:val="center"/>
            <w:hideMark/>
          </w:tcPr>
          <w:p w14:paraId="3E166835" w14:textId="77777777" w:rsidR="00B2343C" w:rsidRPr="007F7D1B" w:rsidRDefault="00B2343C" w:rsidP="009F0217">
            <w:pPr>
              <w:rPr>
                <w:color w:val="000000"/>
                <w:sz w:val="20"/>
                <w:szCs w:val="20"/>
                <w:lang w:val="sr-Cyrl-CS"/>
              </w:rPr>
            </w:pPr>
          </w:p>
        </w:tc>
        <w:tc>
          <w:tcPr>
            <w:tcW w:w="1417" w:type="pct"/>
            <w:tcBorders>
              <w:top w:val="nil"/>
              <w:left w:val="nil"/>
              <w:bottom w:val="single" w:sz="4" w:space="0" w:color="000000"/>
              <w:right w:val="single" w:sz="4" w:space="0" w:color="000000"/>
            </w:tcBorders>
            <w:shd w:val="clear" w:color="auto" w:fill="auto"/>
            <w:hideMark/>
          </w:tcPr>
          <w:p w14:paraId="7CA88C1F" w14:textId="77777777" w:rsidR="00B2343C" w:rsidRPr="007F7D1B" w:rsidRDefault="00B2343C" w:rsidP="009F0217">
            <w:pPr>
              <w:rPr>
                <w:color w:val="000000"/>
                <w:sz w:val="20"/>
                <w:szCs w:val="20"/>
                <w:lang w:val="sr-Cyrl-CS"/>
              </w:rPr>
            </w:pPr>
            <w:r w:rsidRPr="007F7D1B">
              <w:rPr>
                <w:color w:val="000000"/>
                <w:sz w:val="20"/>
                <w:szCs w:val="20"/>
                <w:lang w:val="sr-Cyrl-CS"/>
              </w:rPr>
              <w:t>МИНИСТАРСТВО ТРГОВИНЕ, ТУРИЗМА И ТЕЛЕКОМУНИКАЦИЈА</w:t>
            </w:r>
          </w:p>
        </w:tc>
        <w:tc>
          <w:tcPr>
            <w:tcW w:w="968" w:type="pct"/>
            <w:tcBorders>
              <w:top w:val="nil"/>
              <w:left w:val="nil"/>
              <w:bottom w:val="single" w:sz="4" w:space="0" w:color="000000"/>
              <w:right w:val="single" w:sz="4" w:space="0" w:color="000000"/>
            </w:tcBorders>
            <w:shd w:val="clear" w:color="auto" w:fill="auto"/>
            <w:vAlign w:val="center"/>
            <w:hideMark/>
          </w:tcPr>
          <w:p w14:paraId="69147D6A" w14:textId="77777777" w:rsidR="00B2343C" w:rsidRPr="007F7D1B" w:rsidRDefault="00B2343C" w:rsidP="009F0217">
            <w:pPr>
              <w:rPr>
                <w:color w:val="000000"/>
                <w:sz w:val="20"/>
                <w:szCs w:val="20"/>
                <w:lang w:val="sr-Cyrl-CS"/>
              </w:rPr>
            </w:pPr>
            <w:r w:rsidRPr="007F7D1B">
              <w:rPr>
                <w:color w:val="000000"/>
                <w:sz w:val="20"/>
                <w:szCs w:val="20"/>
                <w:lang w:val="sr-Cyrl-CS"/>
              </w:rPr>
              <w:t> </w:t>
            </w:r>
          </w:p>
        </w:tc>
        <w:tc>
          <w:tcPr>
            <w:tcW w:w="790" w:type="pct"/>
            <w:tcBorders>
              <w:top w:val="nil"/>
              <w:left w:val="nil"/>
              <w:bottom w:val="single" w:sz="4" w:space="0" w:color="000000"/>
              <w:right w:val="single" w:sz="4" w:space="0" w:color="000000"/>
            </w:tcBorders>
            <w:shd w:val="clear" w:color="auto" w:fill="auto"/>
            <w:vAlign w:val="center"/>
            <w:hideMark/>
          </w:tcPr>
          <w:p w14:paraId="521C4AF6" w14:textId="77777777" w:rsidR="00B2343C" w:rsidRPr="007F7D1B" w:rsidRDefault="00B2343C" w:rsidP="009F0217">
            <w:pPr>
              <w:jc w:val="right"/>
              <w:rPr>
                <w:color w:val="000000"/>
                <w:sz w:val="20"/>
                <w:szCs w:val="20"/>
                <w:lang w:val="sr-Cyrl-CS"/>
              </w:rPr>
            </w:pPr>
            <w:r w:rsidRPr="007F7D1B">
              <w:rPr>
                <w:color w:val="000000"/>
                <w:sz w:val="20"/>
                <w:szCs w:val="20"/>
                <w:lang w:val="sr-Cyrl-CS"/>
              </w:rPr>
              <w:t>24.000.000</w:t>
            </w:r>
          </w:p>
        </w:tc>
      </w:tr>
      <w:tr w:rsidR="00B2343C" w:rsidRPr="007F7D1B" w14:paraId="6A9B6C82" w14:textId="77777777" w:rsidTr="009F0217">
        <w:trPr>
          <w:trHeight w:val="765"/>
        </w:trPr>
        <w:tc>
          <w:tcPr>
            <w:tcW w:w="817" w:type="pct"/>
            <w:vMerge/>
            <w:tcBorders>
              <w:top w:val="nil"/>
              <w:left w:val="single" w:sz="4" w:space="0" w:color="000000"/>
              <w:bottom w:val="single" w:sz="4" w:space="0" w:color="000000"/>
              <w:right w:val="single" w:sz="4" w:space="0" w:color="000000"/>
            </w:tcBorders>
            <w:vAlign w:val="center"/>
            <w:hideMark/>
          </w:tcPr>
          <w:p w14:paraId="6DFB39DD" w14:textId="77777777" w:rsidR="00B2343C" w:rsidRPr="007F7D1B" w:rsidRDefault="00B2343C" w:rsidP="009F0217">
            <w:pPr>
              <w:rPr>
                <w:color w:val="000000"/>
                <w:sz w:val="20"/>
                <w:szCs w:val="20"/>
                <w:lang w:val="sr-Cyrl-CS"/>
              </w:rPr>
            </w:pPr>
          </w:p>
        </w:tc>
        <w:tc>
          <w:tcPr>
            <w:tcW w:w="1008" w:type="pct"/>
            <w:vMerge/>
            <w:tcBorders>
              <w:top w:val="nil"/>
              <w:left w:val="single" w:sz="4" w:space="0" w:color="000000"/>
              <w:bottom w:val="single" w:sz="4" w:space="0" w:color="000000"/>
              <w:right w:val="single" w:sz="4" w:space="0" w:color="000000"/>
            </w:tcBorders>
            <w:vAlign w:val="center"/>
            <w:hideMark/>
          </w:tcPr>
          <w:p w14:paraId="59E7C420" w14:textId="77777777" w:rsidR="00B2343C" w:rsidRPr="007F7D1B" w:rsidRDefault="00B2343C" w:rsidP="009F0217">
            <w:pPr>
              <w:rPr>
                <w:color w:val="000000"/>
                <w:sz w:val="20"/>
                <w:szCs w:val="20"/>
                <w:lang w:val="sr-Cyrl-CS"/>
              </w:rPr>
            </w:pPr>
          </w:p>
        </w:tc>
        <w:tc>
          <w:tcPr>
            <w:tcW w:w="1417" w:type="pct"/>
            <w:tcBorders>
              <w:top w:val="nil"/>
              <w:left w:val="nil"/>
              <w:bottom w:val="single" w:sz="4" w:space="0" w:color="000000"/>
              <w:right w:val="single" w:sz="4" w:space="0" w:color="000000"/>
            </w:tcBorders>
            <w:shd w:val="clear" w:color="auto" w:fill="auto"/>
            <w:hideMark/>
          </w:tcPr>
          <w:p w14:paraId="2B5BEEBF" w14:textId="77777777" w:rsidR="00B2343C" w:rsidRPr="007F7D1B" w:rsidRDefault="00B2343C" w:rsidP="009F0217">
            <w:pPr>
              <w:rPr>
                <w:color w:val="000000"/>
                <w:sz w:val="20"/>
                <w:szCs w:val="20"/>
                <w:lang w:val="sr-Cyrl-CS"/>
              </w:rPr>
            </w:pPr>
            <w:r w:rsidRPr="007F7D1B">
              <w:rPr>
                <w:color w:val="000000"/>
                <w:sz w:val="20"/>
                <w:szCs w:val="20"/>
                <w:lang w:val="sr-Cyrl-CS"/>
              </w:rPr>
              <w:t>УПРАВА ЗА АГРАРНА ПЛАЋАЊА</w:t>
            </w:r>
          </w:p>
        </w:tc>
        <w:tc>
          <w:tcPr>
            <w:tcW w:w="968" w:type="pct"/>
            <w:tcBorders>
              <w:top w:val="nil"/>
              <w:left w:val="nil"/>
              <w:bottom w:val="single" w:sz="4" w:space="0" w:color="000000"/>
              <w:right w:val="single" w:sz="4" w:space="0" w:color="000000"/>
            </w:tcBorders>
            <w:shd w:val="clear" w:color="auto" w:fill="auto"/>
            <w:vAlign w:val="center"/>
            <w:hideMark/>
          </w:tcPr>
          <w:p w14:paraId="00E2D72E" w14:textId="77777777" w:rsidR="00B2343C" w:rsidRPr="007F7D1B" w:rsidRDefault="00B2343C" w:rsidP="009F0217">
            <w:pPr>
              <w:rPr>
                <w:color w:val="000000"/>
                <w:sz w:val="20"/>
                <w:szCs w:val="20"/>
                <w:lang w:val="sr-Cyrl-CS"/>
              </w:rPr>
            </w:pPr>
            <w:r w:rsidRPr="007F7D1B">
              <w:rPr>
                <w:color w:val="000000"/>
                <w:sz w:val="20"/>
                <w:szCs w:val="20"/>
                <w:lang w:val="sr-Cyrl-CS"/>
              </w:rPr>
              <w:t> </w:t>
            </w:r>
          </w:p>
        </w:tc>
        <w:tc>
          <w:tcPr>
            <w:tcW w:w="790" w:type="pct"/>
            <w:tcBorders>
              <w:top w:val="nil"/>
              <w:left w:val="nil"/>
              <w:bottom w:val="single" w:sz="4" w:space="0" w:color="000000"/>
              <w:right w:val="single" w:sz="4" w:space="0" w:color="000000"/>
            </w:tcBorders>
            <w:shd w:val="clear" w:color="auto" w:fill="auto"/>
            <w:vAlign w:val="center"/>
            <w:hideMark/>
          </w:tcPr>
          <w:p w14:paraId="19659F42" w14:textId="77777777" w:rsidR="00B2343C" w:rsidRPr="007F7D1B" w:rsidRDefault="00B2343C" w:rsidP="009F0217">
            <w:pPr>
              <w:jc w:val="right"/>
              <w:rPr>
                <w:color w:val="000000"/>
                <w:sz w:val="20"/>
                <w:szCs w:val="20"/>
                <w:lang w:val="sr-Cyrl-CS"/>
              </w:rPr>
            </w:pPr>
            <w:r w:rsidRPr="007F7D1B">
              <w:rPr>
                <w:color w:val="000000"/>
                <w:sz w:val="20"/>
                <w:szCs w:val="20"/>
                <w:lang w:val="sr-Cyrl-CS"/>
              </w:rPr>
              <w:t>16.295.000</w:t>
            </w:r>
          </w:p>
        </w:tc>
      </w:tr>
      <w:tr w:rsidR="00B2343C" w:rsidRPr="007F7D1B" w14:paraId="07EB9817" w14:textId="77777777" w:rsidTr="009F0217">
        <w:trPr>
          <w:trHeight w:val="510"/>
        </w:trPr>
        <w:tc>
          <w:tcPr>
            <w:tcW w:w="817" w:type="pct"/>
            <w:vMerge/>
            <w:tcBorders>
              <w:top w:val="nil"/>
              <w:left w:val="single" w:sz="4" w:space="0" w:color="000000"/>
              <w:bottom w:val="single" w:sz="4" w:space="0" w:color="000000"/>
              <w:right w:val="single" w:sz="4" w:space="0" w:color="000000"/>
            </w:tcBorders>
            <w:vAlign w:val="center"/>
            <w:hideMark/>
          </w:tcPr>
          <w:p w14:paraId="679EB225" w14:textId="77777777" w:rsidR="00B2343C" w:rsidRPr="007F7D1B" w:rsidRDefault="00B2343C" w:rsidP="009F0217">
            <w:pPr>
              <w:rPr>
                <w:color w:val="000000"/>
                <w:sz w:val="20"/>
                <w:szCs w:val="20"/>
                <w:lang w:val="sr-Cyrl-CS"/>
              </w:rPr>
            </w:pPr>
          </w:p>
        </w:tc>
        <w:tc>
          <w:tcPr>
            <w:tcW w:w="1008" w:type="pct"/>
            <w:vMerge/>
            <w:tcBorders>
              <w:top w:val="nil"/>
              <w:left w:val="single" w:sz="4" w:space="0" w:color="000000"/>
              <w:bottom w:val="single" w:sz="4" w:space="0" w:color="000000"/>
              <w:right w:val="single" w:sz="4" w:space="0" w:color="000000"/>
            </w:tcBorders>
            <w:vAlign w:val="center"/>
            <w:hideMark/>
          </w:tcPr>
          <w:p w14:paraId="4E2521CA" w14:textId="77777777" w:rsidR="00B2343C" w:rsidRPr="007F7D1B" w:rsidRDefault="00B2343C" w:rsidP="009F0217">
            <w:pPr>
              <w:rPr>
                <w:color w:val="000000"/>
                <w:sz w:val="20"/>
                <w:szCs w:val="20"/>
                <w:lang w:val="sr-Cyrl-CS"/>
              </w:rPr>
            </w:pPr>
          </w:p>
        </w:tc>
        <w:tc>
          <w:tcPr>
            <w:tcW w:w="1417" w:type="pct"/>
            <w:tcBorders>
              <w:top w:val="nil"/>
              <w:left w:val="nil"/>
              <w:bottom w:val="single" w:sz="4" w:space="0" w:color="000000"/>
              <w:right w:val="single" w:sz="4" w:space="0" w:color="000000"/>
            </w:tcBorders>
            <w:shd w:val="clear" w:color="auto" w:fill="auto"/>
            <w:hideMark/>
          </w:tcPr>
          <w:p w14:paraId="018E0EE4" w14:textId="77777777" w:rsidR="00B2343C" w:rsidRPr="007F7D1B" w:rsidRDefault="00B2343C" w:rsidP="009F0217">
            <w:pPr>
              <w:rPr>
                <w:color w:val="000000"/>
                <w:sz w:val="20"/>
                <w:szCs w:val="20"/>
                <w:lang w:val="sr-Cyrl-CS"/>
              </w:rPr>
            </w:pPr>
            <w:r w:rsidRPr="007F7D1B">
              <w:rPr>
                <w:color w:val="000000"/>
                <w:sz w:val="20"/>
                <w:szCs w:val="20"/>
                <w:lang w:val="sr-Cyrl-CS"/>
              </w:rPr>
              <w:t>УПРАВА ЗА ЗАШТИТУ БИЉА</w:t>
            </w:r>
          </w:p>
        </w:tc>
        <w:tc>
          <w:tcPr>
            <w:tcW w:w="968" w:type="pct"/>
            <w:tcBorders>
              <w:top w:val="nil"/>
              <w:left w:val="nil"/>
              <w:bottom w:val="single" w:sz="4" w:space="0" w:color="000000"/>
              <w:right w:val="single" w:sz="4" w:space="0" w:color="000000"/>
            </w:tcBorders>
            <w:shd w:val="clear" w:color="auto" w:fill="auto"/>
            <w:vAlign w:val="center"/>
            <w:hideMark/>
          </w:tcPr>
          <w:p w14:paraId="41DDDF66" w14:textId="77777777" w:rsidR="00B2343C" w:rsidRPr="007F7D1B" w:rsidRDefault="00B2343C" w:rsidP="009F0217">
            <w:pPr>
              <w:rPr>
                <w:color w:val="000000"/>
                <w:sz w:val="20"/>
                <w:szCs w:val="20"/>
                <w:lang w:val="sr-Cyrl-CS"/>
              </w:rPr>
            </w:pPr>
            <w:r w:rsidRPr="007F7D1B">
              <w:rPr>
                <w:color w:val="000000"/>
                <w:sz w:val="20"/>
                <w:szCs w:val="20"/>
                <w:lang w:val="sr-Cyrl-CS"/>
              </w:rPr>
              <w:t> </w:t>
            </w:r>
          </w:p>
        </w:tc>
        <w:tc>
          <w:tcPr>
            <w:tcW w:w="790" w:type="pct"/>
            <w:tcBorders>
              <w:top w:val="nil"/>
              <w:left w:val="nil"/>
              <w:bottom w:val="single" w:sz="4" w:space="0" w:color="000000"/>
              <w:right w:val="single" w:sz="4" w:space="0" w:color="000000"/>
            </w:tcBorders>
            <w:shd w:val="clear" w:color="auto" w:fill="auto"/>
            <w:vAlign w:val="center"/>
            <w:hideMark/>
          </w:tcPr>
          <w:p w14:paraId="77D02A16" w14:textId="77777777" w:rsidR="00B2343C" w:rsidRPr="007F7D1B" w:rsidRDefault="00B2343C" w:rsidP="009F0217">
            <w:pPr>
              <w:jc w:val="right"/>
              <w:rPr>
                <w:color w:val="000000"/>
                <w:sz w:val="20"/>
                <w:szCs w:val="20"/>
                <w:lang w:val="sr-Cyrl-CS"/>
              </w:rPr>
            </w:pPr>
            <w:r w:rsidRPr="007F7D1B">
              <w:rPr>
                <w:color w:val="000000"/>
                <w:sz w:val="20"/>
                <w:szCs w:val="20"/>
                <w:lang w:val="sr-Cyrl-CS"/>
              </w:rPr>
              <w:t>60.240.000</w:t>
            </w:r>
          </w:p>
        </w:tc>
      </w:tr>
      <w:tr w:rsidR="00B2343C" w:rsidRPr="007F7D1B" w14:paraId="530882D4" w14:textId="77777777" w:rsidTr="009F0217">
        <w:trPr>
          <w:trHeight w:val="300"/>
        </w:trPr>
        <w:tc>
          <w:tcPr>
            <w:tcW w:w="817" w:type="pct"/>
            <w:tcBorders>
              <w:top w:val="nil"/>
              <w:left w:val="single" w:sz="4" w:space="0" w:color="000000"/>
              <w:bottom w:val="single" w:sz="4" w:space="0" w:color="000000"/>
              <w:right w:val="nil"/>
            </w:tcBorders>
            <w:shd w:val="clear" w:color="auto" w:fill="auto"/>
            <w:hideMark/>
          </w:tcPr>
          <w:p w14:paraId="743654D6" w14:textId="77777777" w:rsidR="00B2343C" w:rsidRPr="007F7D1B" w:rsidRDefault="00B2343C" w:rsidP="009F0217">
            <w:pPr>
              <w:rPr>
                <w:color w:val="000000"/>
                <w:sz w:val="20"/>
                <w:szCs w:val="20"/>
                <w:lang w:val="sr-Cyrl-CS"/>
              </w:rPr>
            </w:pPr>
            <w:r w:rsidRPr="007F7D1B">
              <w:rPr>
                <w:color w:val="000000"/>
                <w:sz w:val="20"/>
                <w:szCs w:val="20"/>
                <w:lang w:val="sr-Cyrl-CS"/>
              </w:rPr>
              <w:t>ИПА 2017 укупно</w:t>
            </w:r>
          </w:p>
        </w:tc>
        <w:tc>
          <w:tcPr>
            <w:tcW w:w="1008" w:type="pct"/>
            <w:tcBorders>
              <w:top w:val="nil"/>
              <w:left w:val="nil"/>
              <w:bottom w:val="single" w:sz="4" w:space="0" w:color="000000"/>
              <w:right w:val="nil"/>
            </w:tcBorders>
            <w:shd w:val="clear" w:color="auto" w:fill="auto"/>
            <w:hideMark/>
          </w:tcPr>
          <w:p w14:paraId="63619591" w14:textId="77777777" w:rsidR="00B2343C" w:rsidRPr="007F7D1B" w:rsidRDefault="00B2343C" w:rsidP="009F0217">
            <w:pPr>
              <w:rPr>
                <w:color w:val="000000"/>
                <w:sz w:val="20"/>
                <w:szCs w:val="20"/>
                <w:lang w:val="sr-Cyrl-CS"/>
              </w:rPr>
            </w:pPr>
            <w:r w:rsidRPr="007F7D1B">
              <w:rPr>
                <w:color w:val="000000"/>
                <w:sz w:val="20"/>
                <w:szCs w:val="20"/>
                <w:lang w:val="sr-Cyrl-CS"/>
              </w:rPr>
              <w:t> </w:t>
            </w:r>
          </w:p>
        </w:tc>
        <w:tc>
          <w:tcPr>
            <w:tcW w:w="1417" w:type="pct"/>
            <w:tcBorders>
              <w:top w:val="nil"/>
              <w:left w:val="nil"/>
              <w:bottom w:val="single" w:sz="4" w:space="0" w:color="000000"/>
              <w:right w:val="single" w:sz="4" w:space="0" w:color="000000"/>
            </w:tcBorders>
            <w:shd w:val="clear" w:color="auto" w:fill="auto"/>
            <w:hideMark/>
          </w:tcPr>
          <w:p w14:paraId="31B3D762" w14:textId="77777777" w:rsidR="00B2343C" w:rsidRPr="007F7D1B" w:rsidRDefault="00B2343C" w:rsidP="009F0217">
            <w:pPr>
              <w:rPr>
                <w:color w:val="000000"/>
                <w:sz w:val="20"/>
                <w:szCs w:val="20"/>
                <w:lang w:val="sr-Cyrl-CS"/>
              </w:rPr>
            </w:pPr>
            <w:r w:rsidRPr="007F7D1B">
              <w:rPr>
                <w:color w:val="000000"/>
                <w:sz w:val="20"/>
                <w:szCs w:val="20"/>
                <w:lang w:val="sr-Cyrl-CS"/>
              </w:rPr>
              <w:t> </w:t>
            </w:r>
          </w:p>
        </w:tc>
        <w:tc>
          <w:tcPr>
            <w:tcW w:w="968" w:type="pct"/>
            <w:tcBorders>
              <w:top w:val="nil"/>
              <w:left w:val="nil"/>
              <w:bottom w:val="single" w:sz="4" w:space="0" w:color="000000"/>
              <w:right w:val="single" w:sz="4" w:space="0" w:color="000000"/>
            </w:tcBorders>
            <w:shd w:val="clear" w:color="auto" w:fill="auto"/>
            <w:vAlign w:val="center"/>
            <w:hideMark/>
          </w:tcPr>
          <w:p w14:paraId="5B5AA02B" w14:textId="77777777" w:rsidR="00B2343C" w:rsidRPr="007F7D1B" w:rsidRDefault="00B2343C" w:rsidP="009F0217">
            <w:pPr>
              <w:jc w:val="right"/>
              <w:rPr>
                <w:color w:val="000000"/>
                <w:sz w:val="20"/>
                <w:szCs w:val="20"/>
                <w:lang w:val="sr-Cyrl-CS"/>
              </w:rPr>
            </w:pPr>
            <w:r w:rsidRPr="007F7D1B">
              <w:rPr>
                <w:color w:val="000000"/>
                <w:sz w:val="20"/>
                <w:szCs w:val="20"/>
                <w:lang w:val="sr-Cyrl-CS"/>
              </w:rPr>
              <w:t>209.671.000</w:t>
            </w:r>
          </w:p>
        </w:tc>
        <w:tc>
          <w:tcPr>
            <w:tcW w:w="790" w:type="pct"/>
            <w:tcBorders>
              <w:top w:val="nil"/>
              <w:left w:val="nil"/>
              <w:bottom w:val="single" w:sz="4" w:space="0" w:color="000000"/>
              <w:right w:val="single" w:sz="4" w:space="0" w:color="000000"/>
            </w:tcBorders>
            <w:shd w:val="clear" w:color="auto" w:fill="auto"/>
            <w:vAlign w:val="center"/>
            <w:hideMark/>
          </w:tcPr>
          <w:p w14:paraId="3EBF7C18" w14:textId="77777777" w:rsidR="00B2343C" w:rsidRPr="007F7D1B" w:rsidRDefault="00B2343C" w:rsidP="009F0217">
            <w:pPr>
              <w:jc w:val="right"/>
              <w:rPr>
                <w:color w:val="000000"/>
                <w:sz w:val="20"/>
                <w:szCs w:val="20"/>
                <w:lang w:val="sr-Cyrl-CS"/>
              </w:rPr>
            </w:pPr>
            <w:r w:rsidRPr="007F7D1B">
              <w:rPr>
                <w:color w:val="000000"/>
                <w:sz w:val="20"/>
                <w:szCs w:val="20"/>
                <w:lang w:val="sr-Cyrl-CS"/>
              </w:rPr>
              <w:t>809.514.000</w:t>
            </w:r>
          </w:p>
        </w:tc>
      </w:tr>
      <w:tr w:rsidR="00B2343C" w:rsidRPr="007F7D1B" w14:paraId="4A655D04" w14:textId="77777777" w:rsidTr="009F0217">
        <w:trPr>
          <w:trHeight w:val="765"/>
        </w:trPr>
        <w:tc>
          <w:tcPr>
            <w:tcW w:w="817" w:type="pct"/>
            <w:vMerge w:val="restart"/>
            <w:tcBorders>
              <w:top w:val="nil"/>
              <w:left w:val="single" w:sz="4" w:space="0" w:color="000000"/>
              <w:bottom w:val="single" w:sz="4" w:space="0" w:color="000000"/>
              <w:right w:val="single" w:sz="4" w:space="0" w:color="000000"/>
            </w:tcBorders>
            <w:shd w:val="clear" w:color="auto" w:fill="auto"/>
            <w:hideMark/>
          </w:tcPr>
          <w:p w14:paraId="088FDE41" w14:textId="77777777" w:rsidR="00B2343C" w:rsidRPr="007F7D1B" w:rsidRDefault="00B2343C" w:rsidP="009F0217">
            <w:pPr>
              <w:rPr>
                <w:color w:val="000000"/>
                <w:sz w:val="20"/>
                <w:szCs w:val="20"/>
                <w:lang w:val="sr-Cyrl-CS"/>
              </w:rPr>
            </w:pPr>
            <w:r w:rsidRPr="007F7D1B">
              <w:rPr>
                <w:color w:val="000000"/>
                <w:sz w:val="20"/>
                <w:szCs w:val="20"/>
                <w:lang w:val="sr-Cyrl-CS"/>
              </w:rPr>
              <w:t>ИПА 2018</w:t>
            </w:r>
          </w:p>
        </w:tc>
        <w:tc>
          <w:tcPr>
            <w:tcW w:w="1008" w:type="pct"/>
            <w:tcBorders>
              <w:top w:val="nil"/>
              <w:left w:val="nil"/>
              <w:bottom w:val="single" w:sz="4" w:space="0" w:color="000000"/>
              <w:right w:val="single" w:sz="4" w:space="0" w:color="000000"/>
            </w:tcBorders>
            <w:shd w:val="clear" w:color="auto" w:fill="auto"/>
            <w:hideMark/>
          </w:tcPr>
          <w:p w14:paraId="124E11EC" w14:textId="77777777" w:rsidR="00B2343C" w:rsidRPr="007F7D1B" w:rsidRDefault="00B2343C" w:rsidP="009F0217">
            <w:pPr>
              <w:rPr>
                <w:color w:val="000000"/>
                <w:sz w:val="20"/>
                <w:szCs w:val="20"/>
                <w:lang w:val="sr-Cyrl-CS"/>
              </w:rPr>
            </w:pPr>
            <w:r w:rsidRPr="007F7D1B">
              <w:rPr>
                <w:color w:val="000000"/>
                <w:sz w:val="20"/>
                <w:szCs w:val="20"/>
                <w:lang w:val="sr-Cyrl-CS"/>
              </w:rPr>
              <w:t>ИПА 2018 - Национални програм</w:t>
            </w:r>
          </w:p>
        </w:tc>
        <w:tc>
          <w:tcPr>
            <w:tcW w:w="1417" w:type="pct"/>
            <w:tcBorders>
              <w:top w:val="nil"/>
              <w:left w:val="nil"/>
              <w:bottom w:val="single" w:sz="4" w:space="0" w:color="000000"/>
              <w:right w:val="single" w:sz="4" w:space="0" w:color="000000"/>
            </w:tcBorders>
            <w:shd w:val="clear" w:color="auto" w:fill="auto"/>
            <w:hideMark/>
          </w:tcPr>
          <w:p w14:paraId="581247F3" w14:textId="77777777" w:rsidR="00B2343C" w:rsidRPr="007F7D1B" w:rsidRDefault="00B2343C" w:rsidP="009F0217">
            <w:pPr>
              <w:rPr>
                <w:color w:val="000000"/>
                <w:sz w:val="20"/>
                <w:szCs w:val="20"/>
                <w:lang w:val="sr-Cyrl-CS"/>
              </w:rPr>
            </w:pPr>
            <w:r w:rsidRPr="007F7D1B">
              <w:rPr>
                <w:color w:val="000000"/>
                <w:sz w:val="20"/>
                <w:szCs w:val="20"/>
                <w:lang w:val="sr-Cyrl-CS"/>
              </w:rPr>
              <w:t>РЕПУБЛИЧКИ ЗАВОД ЗА СТАТИСТИКУ</w:t>
            </w:r>
          </w:p>
        </w:tc>
        <w:tc>
          <w:tcPr>
            <w:tcW w:w="968" w:type="pct"/>
            <w:tcBorders>
              <w:top w:val="nil"/>
              <w:left w:val="nil"/>
              <w:bottom w:val="single" w:sz="4" w:space="0" w:color="000000"/>
              <w:right w:val="single" w:sz="4" w:space="0" w:color="000000"/>
            </w:tcBorders>
            <w:shd w:val="clear" w:color="auto" w:fill="auto"/>
            <w:vAlign w:val="center"/>
            <w:hideMark/>
          </w:tcPr>
          <w:p w14:paraId="505F1E7A" w14:textId="77777777" w:rsidR="00B2343C" w:rsidRPr="007F7D1B" w:rsidRDefault="00B2343C" w:rsidP="009F0217">
            <w:pPr>
              <w:jc w:val="right"/>
              <w:rPr>
                <w:color w:val="000000"/>
                <w:sz w:val="20"/>
                <w:szCs w:val="20"/>
                <w:lang w:val="sr-Cyrl-CS"/>
              </w:rPr>
            </w:pPr>
            <w:r w:rsidRPr="007F7D1B">
              <w:rPr>
                <w:color w:val="000000"/>
                <w:sz w:val="20"/>
                <w:szCs w:val="20"/>
                <w:lang w:val="sr-Cyrl-CS"/>
              </w:rPr>
              <w:t>319.470.000</w:t>
            </w:r>
          </w:p>
        </w:tc>
        <w:tc>
          <w:tcPr>
            <w:tcW w:w="790" w:type="pct"/>
            <w:tcBorders>
              <w:top w:val="nil"/>
              <w:left w:val="nil"/>
              <w:bottom w:val="single" w:sz="4" w:space="0" w:color="000000"/>
              <w:right w:val="single" w:sz="4" w:space="0" w:color="000000"/>
            </w:tcBorders>
            <w:shd w:val="clear" w:color="auto" w:fill="auto"/>
            <w:vAlign w:val="center"/>
            <w:hideMark/>
          </w:tcPr>
          <w:p w14:paraId="6C21090E" w14:textId="77777777" w:rsidR="00B2343C" w:rsidRPr="007F7D1B" w:rsidRDefault="00B2343C" w:rsidP="009F0217">
            <w:pPr>
              <w:jc w:val="right"/>
              <w:rPr>
                <w:color w:val="000000"/>
                <w:sz w:val="20"/>
                <w:szCs w:val="20"/>
                <w:lang w:val="sr-Cyrl-CS"/>
              </w:rPr>
            </w:pPr>
            <w:r w:rsidRPr="007F7D1B">
              <w:rPr>
                <w:color w:val="000000"/>
                <w:sz w:val="20"/>
                <w:szCs w:val="20"/>
                <w:lang w:val="sr-Cyrl-CS"/>
              </w:rPr>
              <w:t>1.074.596.000</w:t>
            </w:r>
          </w:p>
        </w:tc>
      </w:tr>
      <w:tr w:rsidR="00B2343C" w:rsidRPr="007F7D1B" w14:paraId="253320A9" w14:textId="77777777" w:rsidTr="009F0217">
        <w:trPr>
          <w:trHeight w:val="1020"/>
        </w:trPr>
        <w:tc>
          <w:tcPr>
            <w:tcW w:w="817" w:type="pct"/>
            <w:vMerge/>
            <w:tcBorders>
              <w:top w:val="nil"/>
              <w:left w:val="single" w:sz="4" w:space="0" w:color="000000"/>
              <w:bottom w:val="single" w:sz="4" w:space="0" w:color="000000"/>
              <w:right w:val="single" w:sz="4" w:space="0" w:color="000000"/>
            </w:tcBorders>
            <w:vAlign w:val="center"/>
            <w:hideMark/>
          </w:tcPr>
          <w:p w14:paraId="2DAE30E8" w14:textId="77777777" w:rsidR="00B2343C" w:rsidRPr="007F7D1B" w:rsidRDefault="00B2343C" w:rsidP="009F0217">
            <w:pPr>
              <w:rPr>
                <w:color w:val="000000"/>
                <w:sz w:val="20"/>
                <w:szCs w:val="20"/>
                <w:lang w:val="sr-Cyrl-CS"/>
              </w:rPr>
            </w:pPr>
          </w:p>
        </w:tc>
        <w:tc>
          <w:tcPr>
            <w:tcW w:w="1008" w:type="pct"/>
            <w:tcBorders>
              <w:top w:val="nil"/>
              <w:left w:val="nil"/>
              <w:bottom w:val="single" w:sz="4" w:space="0" w:color="000000"/>
              <w:right w:val="single" w:sz="4" w:space="0" w:color="000000"/>
            </w:tcBorders>
            <w:shd w:val="clear" w:color="auto" w:fill="auto"/>
            <w:hideMark/>
          </w:tcPr>
          <w:p w14:paraId="0E96EE94" w14:textId="77777777" w:rsidR="00B2343C" w:rsidRPr="007F7D1B" w:rsidRDefault="00B2343C" w:rsidP="009F0217">
            <w:pPr>
              <w:rPr>
                <w:color w:val="000000"/>
                <w:sz w:val="20"/>
                <w:szCs w:val="20"/>
                <w:lang w:val="sr-Cyrl-CS"/>
              </w:rPr>
            </w:pPr>
            <w:r w:rsidRPr="007F7D1B">
              <w:rPr>
                <w:color w:val="000000"/>
                <w:sz w:val="20"/>
                <w:szCs w:val="20"/>
                <w:lang w:val="sr-Cyrl-CS"/>
              </w:rPr>
              <w:t>ИПА 2018 - Конкурентност</w:t>
            </w:r>
          </w:p>
        </w:tc>
        <w:tc>
          <w:tcPr>
            <w:tcW w:w="1417" w:type="pct"/>
            <w:tcBorders>
              <w:top w:val="nil"/>
              <w:left w:val="nil"/>
              <w:bottom w:val="single" w:sz="4" w:space="0" w:color="000000"/>
              <w:right w:val="single" w:sz="4" w:space="0" w:color="000000"/>
            </w:tcBorders>
            <w:shd w:val="clear" w:color="auto" w:fill="auto"/>
            <w:hideMark/>
          </w:tcPr>
          <w:p w14:paraId="4F4B6361" w14:textId="77777777" w:rsidR="00B2343C" w:rsidRPr="007F7D1B" w:rsidRDefault="00B2343C" w:rsidP="009F0217">
            <w:pPr>
              <w:rPr>
                <w:color w:val="000000"/>
                <w:sz w:val="20"/>
                <w:szCs w:val="20"/>
                <w:lang w:val="sr-Cyrl-CS"/>
              </w:rPr>
            </w:pPr>
            <w:r w:rsidRPr="007F7D1B">
              <w:rPr>
                <w:color w:val="000000"/>
                <w:sz w:val="20"/>
                <w:szCs w:val="20"/>
                <w:lang w:val="sr-Cyrl-CS"/>
              </w:rPr>
              <w:t>МИНИСТАРСТВО ПРОСВЕТЕ, НАУКЕ И ТЕХНОЛОШКОГ РАЗВОЈА</w:t>
            </w:r>
          </w:p>
        </w:tc>
        <w:tc>
          <w:tcPr>
            <w:tcW w:w="968" w:type="pct"/>
            <w:tcBorders>
              <w:top w:val="nil"/>
              <w:left w:val="nil"/>
              <w:bottom w:val="single" w:sz="4" w:space="0" w:color="000000"/>
              <w:right w:val="single" w:sz="4" w:space="0" w:color="000000"/>
            </w:tcBorders>
            <w:shd w:val="clear" w:color="auto" w:fill="auto"/>
            <w:vAlign w:val="center"/>
            <w:hideMark/>
          </w:tcPr>
          <w:p w14:paraId="1A30623F" w14:textId="77777777" w:rsidR="00B2343C" w:rsidRPr="007F7D1B" w:rsidRDefault="00B2343C" w:rsidP="009F0217">
            <w:pPr>
              <w:jc w:val="right"/>
              <w:rPr>
                <w:color w:val="000000"/>
                <w:sz w:val="20"/>
                <w:szCs w:val="20"/>
                <w:lang w:val="sr-Cyrl-CS"/>
              </w:rPr>
            </w:pPr>
            <w:r w:rsidRPr="007F7D1B">
              <w:rPr>
                <w:color w:val="000000"/>
                <w:sz w:val="20"/>
                <w:szCs w:val="20"/>
                <w:lang w:val="sr-Cyrl-CS"/>
              </w:rPr>
              <w:t>146.250.000</w:t>
            </w:r>
          </w:p>
        </w:tc>
        <w:tc>
          <w:tcPr>
            <w:tcW w:w="790" w:type="pct"/>
            <w:tcBorders>
              <w:top w:val="nil"/>
              <w:left w:val="nil"/>
              <w:bottom w:val="single" w:sz="4" w:space="0" w:color="000000"/>
              <w:right w:val="single" w:sz="4" w:space="0" w:color="000000"/>
            </w:tcBorders>
            <w:shd w:val="clear" w:color="auto" w:fill="auto"/>
            <w:vAlign w:val="center"/>
            <w:hideMark/>
          </w:tcPr>
          <w:p w14:paraId="4D35D4D7" w14:textId="77777777" w:rsidR="00B2343C" w:rsidRPr="007F7D1B" w:rsidRDefault="00B2343C" w:rsidP="009F0217">
            <w:pPr>
              <w:jc w:val="right"/>
              <w:rPr>
                <w:color w:val="000000"/>
                <w:sz w:val="20"/>
                <w:szCs w:val="20"/>
                <w:lang w:val="sr-Cyrl-CS"/>
              </w:rPr>
            </w:pPr>
            <w:r w:rsidRPr="007F7D1B">
              <w:rPr>
                <w:color w:val="000000"/>
                <w:sz w:val="20"/>
                <w:szCs w:val="20"/>
                <w:lang w:val="sr-Cyrl-CS"/>
              </w:rPr>
              <w:t>100.000.000</w:t>
            </w:r>
          </w:p>
        </w:tc>
      </w:tr>
      <w:tr w:rsidR="00B2343C" w:rsidRPr="007F7D1B" w14:paraId="3D3C8CDB" w14:textId="77777777" w:rsidTr="009F0217">
        <w:trPr>
          <w:trHeight w:val="765"/>
        </w:trPr>
        <w:tc>
          <w:tcPr>
            <w:tcW w:w="817" w:type="pct"/>
            <w:vMerge/>
            <w:tcBorders>
              <w:top w:val="nil"/>
              <w:left w:val="single" w:sz="4" w:space="0" w:color="000000"/>
              <w:bottom w:val="single" w:sz="4" w:space="0" w:color="000000"/>
              <w:right w:val="single" w:sz="4" w:space="0" w:color="000000"/>
            </w:tcBorders>
            <w:vAlign w:val="center"/>
            <w:hideMark/>
          </w:tcPr>
          <w:p w14:paraId="3578C418" w14:textId="77777777" w:rsidR="00B2343C" w:rsidRPr="007F7D1B" w:rsidRDefault="00B2343C" w:rsidP="009F0217">
            <w:pPr>
              <w:rPr>
                <w:color w:val="000000"/>
                <w:sz w:val="20"/>
                <w:szCs w:val="20"/>
                <w:lang w:val="sr-Cyrl-CS"/>
              </w:rPr>
            </w:pPr>
          </w:p>
        </w:tc>
        <w:tc>
          <w:tcPr>
            <w:tcW w:w="1008" w:type="pct"/>
            <w:tcBorders>
              <w:top w:val="nil"/>
              <w:left w:val="nil"/>
              <w:bottom w:val="single" w:sz="4" w:space="0" w:color="000000"/>
              <w:right w:val="single" w:sz="4" w:space="0" w:color="000000"/>
            </w:tcBorders>
            <w:shd w:val="clear" w:color="auto" w:fill="auto"/>
            <w:hideMark/>
          </w:tcPr>
          <w:p w14:paraId="7507983E" w14:textId="77777777" w:rsidR="00B2343C" w:rsidRPr="007F7D1B" w:rsidRDefault="00B2343C" w:rsidP="009F0217">
            <w:pPr>
              <w:rPr>
                <w:color w:val="000000"/>
                <w:sz w:val="20"/>
                <w:szCs w:val="20"/>
                <w:lang w:val="sr-Cyrl-CS"/>
              </w:rPr>
            </w:pPr>
            <w:r w:rsidRPr="007F7D1B">
              <w:rPr>
                <w:color w:val="000000"/>
                <w:sz w:val="20"/>
                <w:szCs w:val="20"/>
                <w:lang w:val="sr-Cyrl-CS"/>
              </w:rPr>
              <w:t>ИПА 2018 - Сектор заштите животне средине</w:t>
            </w:r>
          </w:p>
        </w:tc>
        <w:tc>
          <w:tcPr>
            <w:tcW w:w="1417" w:type="pct"/>
            <w:tcBorders>
              <w:top w:val="nil"/>
              <w:left w:val="nil"/>
              <w:bottom w:val="single" w:sz="4" w:space="0" w:color="000000"/>
              <w:right w:val="single" w:sz="4" w:space="0" w:color="000000"/>
            </w:tcBorders>
            <w:shd w:val="clear" w:color="auto" w:fill="auto"/>
            <w:hideMark/>
          </w:tcPr>
          <w:p w14:paraId="3F688653" w14:textId="77777777" w:rsidR="00B2343C" w:rsidRPr="007F7D1B" w:rsidRDefault="00B2343C" w:rsidP="009F0217">
            <w:pPr>
              <w:rPr>
                <w:color w:val="000000"/>
                <w:sz w:val="20"/>
                <w:szCs w:val="20"/>
                <w:lang w:val="sr-Cyrl-CS"/>
              </w:rPr>
            </w:pPr>
            <w:r w:rsidRPr="007F7D1B">
              <w:rPr>
                <w:color w:val="000000"/>
                <w:sz w:val="20"/>
                <w:szCs w:val="20"/>
                <w:lang w:val="sr-Cyrl-CS"/>
              </w:rPr>
              <w:t>МИНИСТАРСТВО ЗАШТИТЕ ЖИВОТНЕ СРЕДИНЕ</w:t>
            </w:r>
          </w:p>
        </w:tc>
        <w:tc>
          <w:tcPr>
            <w:tcW w:w="968" w:type="pct"/>
            <w:tcBorders>
              <w:top w:val="nil"/>
              <w:left w:val="nil"/>
              <w:bottom w:val="single" w:sz="4" w:space="0" w:color="000000"/>
              <w:right w:val="single" w:sz="4" w:space="0" w:color="000000"/>
            </w:tcBorders>
            <w:shd w:val="clear" w:color="auto" w:fill="auto"/>
            <w:vAlign w:val="center"/>
            <w:hideMark/>
          </w:tcPr>
          <w:p w14:paraId="27F5E51C" w14:textId="77777777" w:rsidR="00B2343C" w:rsidRPr="007F7D1B" w:rsidRDefault="00B2343C" w:rsidP="009F0217">
            <w:pPr>
              <w:jc w:val="right"/>
              <w:rPr>
                <w:color w:val="000000"/>
                <w:sz w:val="20"/>
                <w:szCs w:val="20"/>
                <w:lang w:val="sr-Cyrl-CS"/>
              </w:rPr>
            </w:pPr>
            <w:r w:rsidRPr="007F7D1B">
              <w:rPr>
                <w:color w:val="000000"/>
                <w:sz w:val="20"/>
                <w:szCs w:val="20"/>
                <w:lang w:val="sr-Cyrl-CS"/>
              </w:rPr>
              <w:t>30.809.000</w:t>
            </w:r>
          </w:p>
        </w:tc>
        <w:tc>
          <w:tcPr>
            <w:tcW w:w="790" w:type="pct"/>
            <w:tcBorders>
              <w:top w:val="nil"/>
              <w:left w:val="nil"/>
              <w:bottom w:val="single" w:sz="4" w:space="0" w:color="000000"/>
              <w:right w:val="single" w:sz="4" w:space="0" w:color="000000"/>
            </w:tcBorders>
            <w:shd w:val="clear" w:color="auto" w:fill="auto"/>
            <w:vAlign w:val="center"/>
            <w:hideMark/>
          </w:tcPr>
          <w:p w14:paraId="1F633D8A" w14:textId="77777777" w:rsidR="00B2343C" w:rsidRPr="007F7D1B" w:rsidRDefault="00B2343C" w:rsidP="009F0217">
            <w:pPr>
              <w:jc w:val="right"/>
              <w:rPr>
                <w:color w:val="000000"/>
                <w:sz w:val="20"/>
                <w:szCs w:val="20"/>
                <w:lang w:val="sr-Cyrl-CS"/>
              </w:rPr>
            </w:pPr>
            <w:r w:rsidRPr="007F7D1B">
              <w:rPr>
                <w:color w:val="000000"/>
                <w:sz w:val="20"/>
                <w:szCs w:val="20"/>
                <w:lang w:val="sr-Cyrl-CS"/>
              </w:rPr>
              <w:t>269.191.000</w:t>
            </w:r>
          </w:p>
        </w:tc>
      </w:tr>
      <w:tr w:rsidR="00B2343C" w:rsidRPr="007F7D1B" w14:paraId="7362A9E5" w14:textId="77777777" w:rsidTr="009F0217">
        <w:trPr>
          <w:trHeight w:val="1530"/>
        </w:trPr>
        <w:tc>
          <w:tcPr>
            <w:tcW w:w="817" w:type="pct"/>
            <w:vMerge/>
            <w:tcBorders>
              <w:top w:val="nil"/>
              <w:left w:val="single" w:sz="4" w:space="0" w:color="000000"/>
              <w:bottom w:val="single" w:sz="4" w:space="0" w:color="000000"/>
              <w:right w:val="single" w:sz="4" w:space="0" w:color="000000"/>
            </w:tcBorders>
            <w:vAlign w:val="center"/>
            <w:hideMark/>
          </w:tcPr>
          <w:p w14:paraId="56F49076" w14:textId="77777777" w:rsidR="00B2343C" w:rsidRPr="007F7D1B" w:rsidRDefault="00B2343C" w:rsidP="009F0217">
            <w:pPr>
              <w:rPr>
                <w:color w:val="000000"/>
                <w:sz w:val="20"/>
                <w:szCs w:val="20"/>
                <w:lang w:val="sr-Cyrl-CS"/>
              </w:rPr>
            </w:pPr>
          </w:p>
        </w:tc>
        <w:tc>
          <w:tcPr>
            <w:tcW w:w="1008" w:type="pct"/>
            <w:tcBorders>
              <w:top w:val="nil"/>
              <w:left w:val="nil"/>
              <w:bottom w:val="single" w:sz="4" w:space="0" w:color="000000"/>
              <w:right w:val="single" w:sz="4" w:space="0" w:color="000000"/>
            </w:tcBorders>
            <w:shd w:val="clear" w:color="auto" w:fill="auto"/>
            <w:hideMark/>
          </w:tcPr>
          <w:p w14:paraId="7F56F613" w14:textId="77777777" w:rsidR="00B2343C" w:rsidRPr="007F7D1B" w:rsidRDefault="00B2343C" w:rsidP="009F0217">
            <w:pPr>
              <w:rPr>
                <w:color w:val="000000"/>
                <w:sz w:val="20"/>
                <w:szCs w:val="20"/>
                <w:lang w:val="sr-Cyrl-CS"/>
              </w:rPr>
            </w:pPr>
            <w:r w:rsidRPr="007F7D1B">
              <w:rPr>
                <w:color w:val="000000"/>
                <w:sz w:val="20"/>
                <w:szCs w:val="20"/>
                <w:lang w:val="sr-Cyrl-CS"/>
              </w:rPr>
              <w:t>ИПА 2018 - Подршка унапређењу капацитета релевантних институција у „</w:t>
            </w:r>
            <w:proofErr w:type="spellStart"/>
            <w:r w:rsidRPr="007F7D1B">
              <w:rPr>
                <w:color w:val="000000"/>
                <w:sz w:val="20"/>
                <w:szCs w:val="20"/>
                <w:lang w:val="sr-Cyrl-CS"/>
              </w:rPr>
              <w:t>SoHo</w:t>
            </w:r>
            <w:proofErr w:type="spellEnd"/>
            <w:r w:rsidRPr="007F7D1B">
              <w:rPr>
                <w:color w:val="000000"/>
                <w:sz w:val="20"/>
                <w:szCs w:val="20"/>
                <w:lang w:val="sr-Cyrl-CS"/>
              </w:rPr>
              <w:t>” систему</w:t>
            </w:r>
          </w:p>
        </w:tc>
        <w:tc>
          <w:tcPr>
            <w:tcW w:w="1417" w:type="pct"/>
            <w:tcBorders>
              <w:top w:val="nil"/>
              <w:left w:val="nil"/>
              <w:bottom w:val="single" w:sz="4" w:space="0" w:color="000000"/>
              <w:right w:val="single" w:sz="4" w:space="0" w:color="000000"/>
            </w:tcBorders>
            <w:shd w:val="clear" w:color="auto" w:fill="auto"/>
            <w:hideMark/>
          </w:tcPr>
          <w:p w14:paraId="462B36BB" w14:textId="77777777" w:rsidR="00B2343C" w:rsidRPr="007F7D1B" w:rsidRDefault="00B2343C" w:rsidP="009F0217">
            <w:pPr>
              <w:rPr>
                <w:color w:val="000000"/>
                <w:sz w:val="20"/>
                <w:szCs w:val="20"/>
                <w:lang w:val="sr-Cyrl-CS"/>
              </w:rPr>
            </w:pPr>
            <w:r w:rsidRPr="007F7D1B">
              <w:rPr>
                <w:color w:val="000000"/>
                <w:sz w:val="20"/>
                <w:szCs w:val="20"/>
                <w:lang w:val="sr-Cyrl-CS"/>
              </w:rPr>
              <w:t>МИНИСТАРСТВО ЗДРАВЉА</w:t>
            </w:r>
          </w:p>
        </w:tc>
        <w:tc>
          <w:tcPr>
            <w:tcW w:w="968" w:type="pct"/>
            <w:tcBorders>
              <w:top w:val="nil"/>
              <w:left w:val="nil"/>
              <w:bottom w:val="single" w:sz="4" w:space="0" w:color="000000"/>
              <w:right w:val="single" w:sz="4" w:space="0" w:color="000000"/>
            </w:tcBorders>
            <w:shd w:val="clear" w:color="auto" w:fill="auto"/>
            <w:vAlign w:val="center"/>
            <w:hideMark/>
          </w:tcPr>
          <w:p w14:paraId="02DF7948" w14:textId="77777777" w:rsidR="00B2343C" w:rsidRPr="007F7D1B" w:rsidRDefault="00B2343C" w:rsidP="009F0217">
            <w:pPr>
              <w:jc w:val="right"/>
              <w:rPr>
                <w:color w:val="000000"/>
                <w:sz w:val="20"/>
                <w:szCs w:val="20"/>
                <w:lang w:val="sr-Cyrl-CS"/>
              </w:rPr>
            </w:pPr>
            <w:r w:rsidRPr="007F7D1B">
              <w:rPr>
                <w:color w:val="000000"/>
                <w:sz w:val="20"/>
                <w:szCs w:val="20"/>
                <w:lang w:val="sr-Cyrl-CS"/>
              </w:rPr>
              <w:t>45.485.000</w:t>
            </w:r>
          </w:p>
        </w:tc>
        <w:tc>
          <w:tcPr>
            <w:tcW w:w="790" w:type="pct"/>
            <w:tcBorders>
              <w:top w:val="nil"/>
              <w:left w:val="nil"/>
              <w:bottom w:val="single" w:sz="4" w:space="0" w:color="000000"/>
              <w:right w:val="single" w:sz="4" w:space="0" w:color="000000"/>
            </w:tcBorders>
            <w:shd w:val="clear" w:color="auto" w:fill="auto"/>
            <w:vAlign w:val="center"/>
            <w:hideMark/>
          </w:tcPr>
          <w:p w14:paraId="523C6E5C" w14:textId="77777777" w:rsidR="00B2343C" w:rsidRPr="007F7D1B" w:rsidRDefault="00B2343C" w:rsidP="009F0217">
            <w:pPr>
              <w:jc w:val="right"/>
              <w:rPr>
                <w:color w:val="000000"/>
                <w:sz w:val="20"/>
                <w:szCs w:val="20"/>
                <w:lang w:val="sr-Cyrl-CS"/>
              </w:rPr>
            </w:pPr>
            <w:r w:rsidRPr="007F7D1B">
              <w:rPr>
                <w:color w:val="000000"/>
                <w:sz w:val="20"/>
                <w:szCs w:val="20"/>
                <w:lang w:val="sr-Cyrl-CS"/>
              </w:rPr>
              <w:t>160.650.000</w:t>
            </w:r>
          </w:p>
        </w:tc>
      </w:tr>
      <w:tr w:rsidR="00B2343C" w:rsidRPr="007F7D1B" w14:paraId="260B25BA" w14:textId="77777777" w:rsidTr="009F0217">
        <w:trPr>
          <w:trHeight w:val="1020"/>
        </w:trPr>
        <w:tc>
          <w:tcPr>
            <w:tcW w:w="817" w:type="pct"/>
            <w:vMerge/>
            <w:tcBorders>
              <w:top w:val="nil"/>
              <w:left w:val="single" w:sz="4" w:space="0" w:color="000000"/>
              <w:bottom w:val="single" w:sz="4" w:space="0" w:color="000000"/>
              <w:right w:val="single" w:sz="4" w:space="0" w:color="000000"/>
            </w:tcBorders>
            <w:vAlign w:val="center"/>
            <w:hideMark/>
          </w:tcPr>
          <w:p w14:paraId="2B1CAB4E" w14:textId="77777777" w:rsidR="00B2343C" w:rsidRPr="007F7D1B" w:rsidRDefault="00B2343C" w:rsidP="009F0217">
            <w:pPr>
              <w:rPr>
                <w:color w:val="000000"/>
                <w:sz w:val="20"/>
                <w:szCs w:val="20"/>
                <w:lang w:val="sr-Cyrl-CS"/>
              </w:rPr>
            </w:pPr>
          </w:p>
        </w:tc>
        <w:tc>
          <w:tcPr>
            <w:tcW w:w="1008" w:type="pct"/>
            <w:tcBorders>
              <w:top w:val="nil"/>
              <w:left w:val="nil"/>
              <w:bottom w:val="single" w:sz="4" w:space="0" w:color="000000"/>
              <w:right w:val="single" w:sz="4" w:space="0" w:color="000000"/>
            </w:tcBorders>
            <w:shd w:val="clear" w:color="auto" w:fill="auto"/>
            <w:hideMark/>
          </w:tcPr>
          <w:p w14:paraId="05E4A595" w14:textId="77777777" w:rsidR="00B2343C" w:rsidRPr="007F7D1B" w:rsidRDefault="00B2343C" w:rsidP="009F0217">
            <w:pPr>
              <w:rPr>
                <w:color w:val="000000"/>
                <w:sz w:val="20"/>
                <w:szCs w:val="20"/>
                <w:lang w:val="sr-Cyrl-CS"/>
              </w:rPr>
            </w:pPr>
            <w:r w:rsidRPr="007F7D1B">
              <w:rPr>
                <w:color w:val="000000"/>
                <w:sz w:val="20"/>
                <w:szCs w:val="20"/>
                <w:lang w:val="sr-Cyrl-CS"/>
              </w:rPr>
              <w:t>ИПА 2018 - Демократија и управљање</w:t>
            </w:r>
          </w:p>
        </w:tc>
        <w:tc>
          <w:tcPr>
            <w:tcW w:w="1417" w:type="pct"/>
            <w:tcBorders>
              <w:top w:val="nil"/>
              <w:left w:val="nil"/>
              <w:bottom w:val="single" w:sz="4" w:space="0" w:color="000000"/>
              <w:right w:val="single" w:sz="4" w:space="0" w:color="000000"/>
            </w:tcBorders>
            <w:shd w:val="clear" w:color="auto" w:fill="auto"/>
            <w:hideMark/>
          </w:tcPr>
          <w:p w14:paraId="2FB0FB3A" w14:textId="77777777" w:rsidR="00B2343C" w:rsidRPr="007F7D1B" w:rsidRDefault="00B2343C" w:rsidP="009F0217">
            <w:pPr>
              <w:rPr>
                <w:color w:val="000000"/>
                <w:sz w:val="20"/>
                <w:szCs w:val="20"/>
                <w:lang w:val="sr-Cyrl-CS"/>
              </w:rPr>
            </w:pPr>
            <w:r w:rsidRPr="007F7D1B">
              <w:rPr>
                <w:color w:val="000000"/>
                <w:sz w:val="20"/>
                <w:szCs w:val="20"/>
                <w:lang w:val="sr-Cyrl-CS"/>
              </w:rPr>
              <w:t>МИНИСТАРСТВО ГРАЂЕВИНАРСТВА, САОБРАЋАЈА И ИНФРАСТРУКТУРЕ</w:t>
            </w:r>
          </w:p>
        </w:tc>
        <w:tc>
          <w:tcPr>
            <w:tcW w:w="968" w:type="pct"/>
            <w:tcBorders>
              <w:top w:val="nil"/>
              <w:left w:val="nil"/>
              <w:bottom w:val="single" w:sz="4" w:space="0" w:color="000000"/>
              <w:right w:val="single" w:sz="4" w:space="0" w:color="000000"/>
            </w:tcBorders>
            <w:shd w:val="clear" w:color="auto" w:fill="auto"/>
            <w:vAlign w:val="center"/>
            <w:hideMark/>
          </w:tcPr>
          <w:p w14:paraId="33A2BF75" w14:textId="77777777" w:rsidR="00B2343C" w:rsidRPr="007F7D1B" w:rsidRDefault="00B2343C" w:rsidP="009F0217">
            <w:pPr>
              <w:jc w:val="right"/>
              <w:rPr>
                <w:color w:val="000000"/>
                <w:sz w:val="20"/>
                <w:szCs w:val="20"/>
                <w:lang w:val="sr-Cyrl-CS"/>
              </w:rPr>
            </w:pPr>
            <w:r w:rsidRPr="007F7D1B">
              <w:rPr>
                <w:color w:val="000000"/>
                <w:sz w:val="20"/>
                <w:szCs w:val="20"/>
                <w:lang w:val="sr-Cyrl-CS"/>
              </w:rPr>
              <w:t>9.600.000</w:t>
            </w:r>
          </w:p>
        </w:tc>
        <w:tc>
          <w:tcPr>
            <w:tcW w:w="790" w:type="pct"/>
            <w:tcBorders>
              <w:top w:val="nil"/>
              <w:left w:val="nil"/>
              <w:bottom w:val="single" w:sz="4" w:space="0" w:color="000000"/>
              <w:right w:val="single" w:sz="4" w:space="0" w:color="000000"/>
            </w:tcBorders>
            <w:shd w:val="clear" w:color="auto" w:fill="auto"/>
            <w:vAlign w:val="center"/>
            <w:hideMark/>
          </w:tcPr>
          <w:p w14:paraId="0597A7C0" w14:textId="77777777" w:rsidR="00B2343C" w:rsidRPr="007F7D1B" w:rsidRDefault="00B2343C" w:rsidP="009F0217">
            <w:pPr>
              <w:jc w:val="right"/>
              <w:rPr>
                <w:color w:val="000000"/>
                <w:sz w:val="20"/>
                <w:szCs w:val="20"/>
                <w:lang w:val="sr-Cyrl-CS"/>
              </w:rPr>
            </w:pPr>
            <w:r w:rsidRPr="007F7D1B">
              <w:rPr>
                <w:color w:val="000000"/>
                <w:sz w:val="20"/>
                <w:szCs w:val="20"/>
                <w:lang w:val="sr-Cyrl-CS"/>
              </w:rPr>
              <w:t>43.704.000</w:t>
            </w:r>
          </w:p>
        </w:tc>
      </w:tr>
      <w:tr w:rsidR="00B2343C" w:rsidRPr="007F7D1B" w14:paraId="1819B500" w14:textId="77777777" w:rsidTr="009F0217">
        <w:trPr>
          <w:trHeight w:val="1275"/>
        </w:trPr>
        <w:tc>
          <w:tcPr>
            <w:tcW w:w="817" w:type="pct"/>
            <w:vMerge/>
            <w:tcBorders>
              <w:top w:val="nil"/>
              <w:left w:val="single" w:sz="4" w:space="0" w:color="000000"/>
              <w:bottom w:val="single" w:sz="4" w:space="0" w:color="000000"/>
              <w:right w:val="single" w:sz="4" w:space="0" w:color="000000"/>
            </w:tcBorders>
            <w:vAlign w:val="center"/>
            <w:hideMark/>
          </w:tcPr>
          <w:p w14:paraId="14B31429" w14:textId="77777777" w:rsidR="00B2343C" w:rsidRPr="007F7D1B" w:rsidRDefault="00B2343C" w:rsidP="009F0217">
            <w:pPr>
              <w:rPr>
                <w:color w:val="000000"/>
                <w:sz w:val="20"/>
                <w:szCs w:val="20"/>
                <w:lang w:val="sr-Cyrl-CS"/>
              </w:rPr>
            </w:pPr>
          </w:p>
        </w:tc>
        <w:tc>
          <w:tcPr>
            <w:tcW w:w="1008" w:type="pct"/>
            <w:tcBorders>
              <w:top w:val="nil"/>
              <w:left w:val="nil"/>
              <w:bottom w:val="single" w:sz="4" w:space="0" w:color="000000"/>
              <w:right w:val="single" w:sz="4" w:space="0" w:color="000000"/>
            </w:tcBorders>
            <w:shd w:val="clear" w:color="auto" w:fill="auto"/>
            <w:hideMark/>
          </w:tcPr>
          <w:p w14:paraId="3519163A" w14:textId="77777777" w:rsidR="00B2343C" w:rsidRPr="007F7D1B" w:rsidRDefault="00B2343C" w:rsidP="009F0217">
            <w:pPr>
              <w:rPr>
                <w:color w:val="000000"/>
                <w:sz w:val="20"/>
                <w:szCs w:val="20"/>
                <w:lang w:val="sr-Cyrl-CS"/>
              </w:rPr>
            </w:pPr>
            <w:r w:rsidRPr="007F7D1B">
              <w:rPr>
                <w:color w:val="000000"/>
                <w:sz w:val="20"/>
                <w:szCs w:val="20"/>
                <w:lang w:val="sr-Cyrl-CS"/>
              </w:rPr>
              <w:t>ИПА 2018 - Јачање заштите потрошача у Републици Србији као одговор на нове изазове на тржишту</w:t>
            </w:r>
          </w:p>
        </w:tc>
        <w:tc>
          <w:tcPr>
            <w:tcW w:w="1417" w:type="pct"/>
            <w:tcBorders>
              <w:top w:val="nil"/>
              <w:left w:val="nil"/>
              <w:bottom w:val="single" w:sz="4" w:space="0" w:color="000000"/>
              <w:right w:val="single" w:sz="4" w:space="0" w:color="000000"/>
            </w:tcBorders>
            <w:shd w:val="clear" w:color="auto" w:fill="auto"/>
            <w:hideMark/>
          </w:tcPr>
          <w:p w14:paraId="1E7684CA" w14:textId="77777777" w:rsidR="00B2343C" w:rsidRPr="007F7D1B" w:rsidRDefault="00B2343C" w:rsidP="009F0217">
            <w:pPr>
              <w:rPr>
                <w:color w:val="000000"/>
                <w:sz w:val="20"/>
                <w:szCs w:val="20"/>
                <w:lang w:val="sr-Cyrl-CS"/>
              </w:rPr>
            </w:pPr>
            <w:r w:rsidRPr="007F7D1B">
              <w:rPr>
                <w:color w:val="000000"/>
                <w:sz w:val="20"/>
                <w:szCs w:val="20"/>
                <w:lang w:val="sr-Cyrl-CS"/>
              </w:rPr>
              <w:t>МИНИСТАРСТВО ТРГОВИНЕ, ТУРИЗМА И ТЕЛЕКОМУНИКАЦИЈА</w:t>
            </w:r>
          </w:p>
        </w:tc>
        <w:tc>
          <w:tcPr>
            <w:tcW w:w="968" w:type="pct"/>
            <w:tcBorders>
              <w:top w:val="nil"/>
              <w:left w:val="nil"/>
              <w:bottom w:val="single" w:sz="4" w:space="0" w:color="000000"/>
              <w:right w:val="single" w:sz="4" w:space="0" w:color="000000"/>
            </w:tcBorders>
            <w:shd w:val="clear" w:color="auto" w:fill="auto"/>
            <w:vAlign w:val="center"/>
            <w:hideMark/>
          </w:tcPr>
          <w:p w14:paraId="43D10B6E" w14:textId="77777777" w:rsidR="00B2343C" w:rsidRPr="007F7D1B" w:rsidRDefault="00B2343C" w:rsidP="009F0217">
            <w:pPr>
              <w:jc w:val="right"/>
              <w:rPr>
                <w:color w:val="000000"/>
                <w:sz w:val="20"/>
                <w:szCs w:val="20"/>
                <w:lang w:val="sr-Cyrl-CS"/>
              </w:rPr>
            </w:pPr>
            <w:r w:rsidRPr="007F7D1B">
              <w:rPr>
                <w:color w:val="000000"/>
                <w:sz w:val="20"/>
                <w:szCs w:val="20"/>
                <w:lang w:val="sr-Cyrl-CS"/>
              </w:rPr>
              <w:t>5.400.000</w:t>
            </w:r>
          </w:p>
        </w:tc>
        <w:tc>
          <w:tcPr>
            <w:tcW w:w="790" w:type="pct"/>
            <w:tcBorders>
              <w:top w:val="nil"/>
              <w:left w:val="nil"/>
              <w:bottom w:val="single" w:sz="4" w:space="0" w:color="000000"/>
              <w:right w:val="single" w:sz="4" w:space="0" w:color="000000"/>
            </w:tcBorders>
            <w:shd w:val="clear" w:color="auto" w:fill="auto"/>
            <w:vAlign w:val="center"/>
            <w:hideMark/>
          </w:tcPr>
          <w:p w14:paraId="45B050D4" w14:textId="77777777" w:rsidR="00B2343C" w:rsidRPr="007F7D1B" w:rsidRDefault="00B2343C" w:rsidP="009F0217">
            <w:pPr>
              <w:jc w:val="right"/>
              <w:rPr>
                <w:color w:val="000000"/>
                <w:sz w:val="20"/>
                <w:szCs w:val="20"/>
                <w:lang w:val="sr-Cyrl-CS"/>
              </w:rPr>
            </w:pPr>
            <w:r w:rsidRPr="007F7D1B">
              <w:rPr>
                <w:color w:val="000000"/>
                <w:sz w:val="20"/>
                <w:szCs w:val="20"/>
                <w:lang w:val="sr-Cyrl-CS"/>
              </w:rPr>
              <w:t>88.650.000</w:t>
            </w:r>
          </w:p>
        </w:tc>
      </w:tr>
      <w:tr w:rsidR="00B2343C" w:rsidRPr="007F7D1B" w14:paraId="2CD3984D" w14:textId="77777777" w:rsidTr="009F0217">
        <w:trPr>
          <w:trHeight w:val="300"/>
        </w:trPr>
        <w:tc>
          <w:tcPr>
            <w:tcW w:w="817" w:type="pct"/>
            <w:tcBorders>
              <w:top w:val="nil"/>
              <w:left w:val="single" w:sz="4" w:space="0" w:color="000000"/>
              <w:bottom w:val="single" w:sz="4" w:space="0" w:color="000000"/>
              <w:right w:val="nil"/>
            </w:tcBorders>
            <w:shd w:val="clear" w:color="auto" w:fill="auto"/>
            <w:hideMark/>
          </w:tcPr>
          <w:p w14:paraId="2D418EA1" w14:textId="77777777" w:rsidR="00B2343C" w:rsidRPr="007F7D1B" w:rsidRDefault="00B2343C" w:rsidP="009F0217">
            <w:pPr>
              <w:rPr>
                <w:color w:val="000000"/>
                <w:sz w:val="20"/>
                <w:szCs w:val="20"/>
                <w:lang w:val="sr-Cyrl-CS"/>
              </w:rPr>
            </w:pPr>
            <w:r w:rsidRPr="007F7D1B">
              <w:rPr>
                <w:color w:val="000000"/>
                <w:sz w:val="20"/>
                <w:szCs w:val="20"/>
                <w:lang w:val="sr-Cyrl-CS"/>
              </w:rPr>
              <w:t>ИПА 2018 укупно</w:t>
            </w:r>
          </w:p>
        </w:tc>
        <w:tc>
          <w:tcPr>
            <w:tcW w:w="1008" w:type="pct"/>
            <w:tcBorders>
              <w:top w:val="nil"/>
              <w:left w:val="nil"/>
              <w:bottom w:val="single" w:sz="4" w:space="0" w:color="000000"/>
              <w:right w:val="nil"/>
            </w:tcBorders>
            <w:shd w:val="clear" w:color="auto" w:fill="auto"/>
            <w:hideMark/>
          </w:tcPr>
          <w:p w14:paraId="470970DB" w14:textId="77777777" w:rsidR="00B2343C" w:rsidRPr="007F7D1B" w:rsidRDefault="00B2343C" w:rsidP="009F0217">
            <w:pPr>
              <w:rPr>
                <w:color w:val="000000"/>
                <w:sz w:val="20"/>
                <w:szCs w:val="20"/>
                <w:lang w:val="sr-Cyrl-CS"/>
              </w:rPr>
            </w:pPr>
            <w:r w:rsidRPr="007F7D1B">
              <w:rPr>
                <w:color w:val="000000"/>
                <w:sz w:val="20"/>
                <w:szCs w:val="20"/>
                <w:lang w:val="sr-Cyrl-CS"/>
              </w:rPr>
              <w:t> </w:t>
            </w:r>
          </w:p>
        </w:tc>
        <w:tc>
          <w:tcPr>
            <w:tcW w:w="1417" w:type="pct"/>
            <w:tcBorders>
              <w:top w:val="nil"/>
              <w:left w:val="nil"/>
              <w:bottom w:val="single" w:sz="4" w:space="0" w:color="000000"/>
              <w:right w:val="single" w:sz="4" w:space="0" w:color="000000"/>
            </w:tcBorders>
            <w:shd w:val="clear" w:color="auto" w:fill="auto"/>
            <w:hideMark/>
          </w:tcPr>
          <w:p w14:paraId="503B6E81" w14:textId="77777777" w:rsidR="00B2343C" w:rsidRPr="007F7D1B" w:rsidRDefault="00B2343C" w:rsidP="009F0217">
            <w:pPr>
              <w:rPr>
                <w:color w:val="000000"/>
                <w:sz w:val="20"/>
                <w:szCs w:val="20"/>
                <w:lang w:val="sr-Cyrl-CS"/>
              </w:rPr>
            </w:pPr>
            <w:r w:rsidRPr="007F7D1B">
              <w:rPr>
                <w:color w:val="000000"/>
                <w:sz w:val="20"/>
                <w:szCs w:val="20"/>
                <w:lang w:val="sr-Cyrl-CS"/>
              </w:rPr>
              <w:t> </w:t>
            </w:r>
          </w:p>
        </w:tc>
        <w:tc>
          <w:tcPr>
            <w:tcW w:w="968" w:type="pct"/>
            <w:tcBorders>
              <w:top w:val="nil"/>
              <w:left w:val="nil"/>
              <w:bottom w:val="single" w:sz="4" w:space="0" w:color="000000"/>
              <w:right w:val="single" w:sz="4" w:space="0" w:color="000000"/>
            </w:tcBorders>
            <w:shd w:val="clear" w:color="auto" w:fill="auto"/>
            <w:vAlign w:val="center"/>
            <w:hideMark/>
          </w:tcPr>
          <w:p w14:paraId="130B28C0" w14:textId="77777777" w:rsidR="00B2343C" w:rsidRPr="007F7D1B" w:rsidRDefault="00B2343C" w:rsidP="009F0217">
            <w:pPr>
              <w:jc w:val="right"/>
              <w:rPr>
                <w:color w:val="000000"/>
                <w:sz w:val="20"/>
                <w:szCs w:val="20"/>
                <w:lang w:val="sr-Cyrl-CS"/>
              </w:rPr>
            </w:pPr>
            <w:r w:rsidRPr="007F7D1B">
              <w:rPr>
                <w:color w:val="000000"/>
                <w:sz w:val="20"/>
                <w:szCs w:val="20"/>
                <w:lang w:val="sr-Cyrl-CS"/>
              </w:rPr>
              <w:t>557.014.000</w:t>
            </w:r>
          </w:p>
        </w:tc>
        <w:tc>
          <w:tcPr>
            <w:tcW w:w="790" w:type="pct"/>
            <w:tcBorders>
              <w:top w:val="nil"/>
              <w:left w:val="nil"/>
              <w:bottom w:val="single" w:sz="4" w:space="0" w:color="000000"/>
              <w:right w:val="single" w:sz="4" w:space="0" w:color="000000"/>
            </w:tcBorders>
            <w:shd w:val="clear" w:color="auto" w:fill="auto"/>
            <w:vAlign w:val="center"/>
            <w:hideMark/>
          </w:tcPr>
          <w:p w14:paraId="2E271815" w14:textId="77777777" w:rsidR="00B2343C" w:rsidRPr="007F7D1B" w:rsidRDefault="00B2343C" w:rsidP="009F0217">
            <w:pPr>
              <w:jc w:val="right"/>
              <w:rPr>
                <w:color w:val="000000"/>
                <w:sz w:val="20"/>
                <w:szCs w:val="20"/>
                <w:lang w:val="sr-Cyrl-CS"/>
              </w:rPr>
            </w:pPr>
            <w:r w:rsidRPr="007F7D1B">
              <w:rPr>
                <w:color w:val="000000"/>
                <w:sz w:val="20"/>
                <w:szCs w:val="20"/>
                <w:lang w:val="sr-Cyrl-CS"/>
              </w:rPr>
              <w:t>1.736.791.000</w:t>
            </w:r>
          </w:p>
        </w:tc>
      </w:tr>
      <w:tr w:rsidR="00B2343C" w:rsidRPr="007F7D1B" w14:paraId="013132B7" w14:textId="77777777" w:rsidTr="009F0217">
        <w:trPr>
          <w:trHeight w:val="1275"/>
        </w:trPr>
        <w:tc>
          <w:tcPr>
            <w:tcW w:w="817" w:type="pct"/>
            <w:vMerge w:val="restart"/>
            <w:tcBorders>
              <w:top w:val="nil"/>
              <w:left w:val="single" w:sz="4" w:space="0" w:color="000000"/>
              <w:bottom w:val="single" w:sz="4" w:space="0" w:color="000000"/>
              <w:right w:val="single" w:sz="4" w:space="0" w:color="000000"/>
            </w:tcBorders>
            <w:shd w:val="clear" w:color="auto" w:fill="auto"/>
            <w:hideMark/>
          </w:tcPr>
          <w:p w14:paraId="4C867E11" w14:textId="77777777" w:rsidR="00B2343C" w:rsidRPr="007F7D1B" w:rsidRDefault="00B2343C" w:rsidP="009F0217">
            <w:pPr>
              <w:rPr>
                <w:color w:val="000000"/>
                <w:sz w:val="20"/>
                <w:szCs w:val="20"/>
                <w:lang w:val="sr-Cyrl-CS"/>
              </w:rPr>
            </w:pPr>
            <w:r w:rsidRPr="007F7D1B">
              <w:rPr>
                <w:color w:val="000000"/>
                <w:sz w:val="20"/>
                <w:szCs w:val="20"/>
                <w:lang w:val="sr-Cyrl-CS"/>
              </w:rPr>
              <w:t>ИПА 2019</w:t>
            </w:r>
          </w:p>
        </w:tc>
        <w:tc>
          <w:tcPr>
            <w:tcW w:w="1008" w:type="pct"/>
            <w:tcBorders>
              <w:top w:val="nil"/>
              <w:left w:val="nil"/>
              <w:bottom w:val="single" w:sz="4" w:space="0" w:color="000000"/>
              <w:right w:val="single" w:sz="4" w:space="0" w:color="000000"/>
            </w:tcBorders>
            <w:shd w:val="clear" w:color="auto" w:fill="auto"/>
            <w:hideMark/>
          </w:tcPr>
          <w:p w14:paraId="5E9F1F93" w14:textId="77777777" w:rsidR="00B2343C" w:rsidRPr="007F7D1B" w:rsidRDefault="00B2343C" w:rsidP="009F0217">
            <w:pPr>
              <w:rPr>
                <w:color w:val="000000"/>
                <w:sz w:val="20"/>
                <w:szCs w:val="20"/>
                <w:lang w:val="sr-Cyrl-CS"/>
              </w:rPr>
            </w:pPr>
            <w:r w:rsidRPr="007F7D1B">
              <w:rPr>
                <w:color w:val="000000"/>
                <w:sz w:val="20"/>
                <w:szCs w:val="20"/>
                <w:lang w:val="sr-Cyrl-CS"/>
              </w:rPr>
              <w:t>Јачање професионалних капацитета државних службеника на положају</w:t>
            </w:r>
          </w:p>
        </w:tc>
        <w:tc>
          <w:tcPr>
            <w:tcW w:w="1417" w:type="pct"/>
            <w:tcBorders>
              <w:top w:val="nil"/>
              <w:left w:val="nil"/>
              <w:bottom w:val="single" w:sz="4" w:space="0" w:color="000000"/>
              <w:right w:val="single" w:sz="4" w:space="0" w:color="000000"/>
            </w:tcBorders>
            <w:shd w:val="clear" w:color="auto" w:fill="auto"/>
            <w:hideMark/>
          </w:tcPr>
          <w:p w14:paraId="198B3C99" w14:textId="77777777" w:rsidR="00B2343C" w:rsidRPr="007F7D1B" w:rsidRDefault="00B2343C" w:rsidP="009F0217">
            <w:pPr>
              <w:rPr>
                <w:color w:val="000000"/>
                <w:sz w:val="20"/>
                <w:szCs w:val="20"/>
                <w:lang w:val="sr-Cyrl-CS"/>
              </w:rPr>
            </w:pPr>
            <w:r w:rsidRPr="007F7D1B">
              <w:rPr>
                <w:color w:val="000000"/>
                <w:sz w:val="20"/>
                <w:szCs w:val="20"/>
                <w:lang w:val="sr-Cyrl-CS"/>
              </w:rPr>
              <w:t>НАЦИОНАЛНА АКАДЕМИЈА ЗА ЈАВНУ УПРАВУ</w:t>
            </w:r>
          </w:p>
        </w:tc>
        <w:tc>
          <w:tcPr>
            <w:tcW w:w="968" w:type="pct"/>
            <w:tcBorders>
              <w:top w:val="nil"/>
              <w:left w:val="nil"/>
              <w:bottom w:val="single" w:sz="4" w:space="0" w:color="000000"/>
              <w:right w:val="single" w:sz="4" w:space="0" w:color="000000"/>
            </w:tcBorders>
            <w:shd w:val="clear" w:color="auto" w:fill="auto"/>
            <w:vAlign w:val="center"/>
            <w:hideMark/>
          </w:tcPr>
          <w:p w14:paraId="0DA0662B" w14:textId="77777777" w:rsidR="00B2343C" w:rsidRPr="007F7D1B" w:rsidRDefault="00B2343C" w:rsidP="009F0217">
            <w:pPr>
              <w:rPr>
                <w:color w:val="000000"/>
                <w:sz w:val="20"/>
                <w:szCs w:val="20"/>
                <w:lang w:val="sr-Cyrl-CS"/>
              </w:rPr>
            </w:pPr>
            <w:r w:rsidRPr="007F7D1B">
              <w:rPr>
                <w:color w:val="000000"/>
                <w:sz w:val="20"/>
                <w:szCs w:val="20"/>
                <w:lang w:val="sr-Cyrl-CS"/>
              </w:rPr>
              <w:t> </w:t>
            </w:r>
          </w:p>
        </w:tc>
        <w:tc>
          <w:tcPr>
            <w:tcW w:w="790" w:type="pct"/>
            <w:tcBorders>
              <w:top w:val="nil"/>
              <w:left w:val="nil"/>
              <w:bottom w:val="single" w:sz="4" w:space="0" w:color="000000"/>
              <w:right w:val="single" w:sz="4" w:space="0" w:color="000000"/>
            </w:tcBorders>
            <w:shd w:val="clear" w:color="auto" w:fill="auto"/>
            <w:vAlign w:val="center"/>
            <w:hideMark/>
          </w:tcPr>
          <w:p w14:paraId="5D7C3604" w14:textId="77777777" w:rsidR="00B2343C" w:rsidRPr="007F7D1B" w:rsidRDefault="00B2343C" w:rsidP="009F0217">
            <w:pPr>
              <w:jc w:val="right"/>
              <w:rPr>
                <w:color w:val="000000"/>
                <w:sz w:val="20"/>
                <w:szCs w:val="20"/>
                <w:lang w:val="sr-Cyrl-CS"/>
              </w:rPr>
            </w:pPr>
            <w:r w:rsidRPr="007F7D1B">
              <w:rPr>
                <w:color w:val="000000"/>
                <w:sz w:val="20"/>
                <w:szCs w:val="20"/>
                <w:lang w:val="sr-Cyrl-CS"/>
              </w:rPr>
              <w:t>32.405.000</w:t>
            </w:r>
          </w:p>
        </w:tc>
      </w:tr>
      <w:tr w:rsidR="00B2343C" w:rsidRPr="007F7D1B" w14:paraId="3CAAC65F" w14:textId="77777777" w:rsidTr="009F0217">
        <w:trPr>
          <w:trHeight w:val="2040"/>
        </w:trPr>
        <w:tc>
          <w:tcPr>
            <w:tcW w:w="817" w:type="pct"/>
            <w:vMerge/>
            <w:tcBorders>
              <w:top w:val="nil"/>
              <w:left w:val="single" w:sz="4" w:space="0" w:color="000000"/>
              <w:bottom w:val="single" w:sz="4" w:space="0" w:color="000000"/>
              <w:right w:val="single" w:sz="4" w:space="0" w:color="000000"/>
            </w:tcBorders>
            <w:vAlign w:val="center"/>
            <w:hideMark/>
          </w:tcPr>
          <w:p w14:paraId="5773423D" w14:textId="77777777" w:rsidR="00B2343C" w:rsidRPr="007F7D1B" w:rsidRDefault="00B2343C" w:rsidP="009F0217">
            <w:pPr>
              <w:rPr>
                <w:color w:val="000000"/>
                <w:sz w:val="20"/>
                <w:szCs w:val="20"/>
                <w:lang w:val="sr-Cyrl-CS"/>
              </w:rPr>
            </w:pPr>
          </w:p>
        </w:tc>
        <w:tc>
          <w:tcPr>
            <w:tcW w:w="1008" w:type="pct"/>
            <w:tcBorders>
              <w:top w:val="nil"/>
              <w:left w:val="nil"/>
              <w:bottom w:val="single" w:sz="4" w:space="0" w:color="000000"/>
              <w:right w:val="single" w:sz="4" w:space="0" w:color="000000"/>
            </w:tcBorders>
            <w:shd w:val="clear" w:color="auto" w:fill="auto"/>
            <w:hideMark/>
          </w:tcPr>
          <w:p w14:paraId="7BC0FAFF" w14:textId="77777777" w:rsidR="00B2343C" w:rsidRPr="007F7D1B" w:rsidRDefault="00B2343C" w:rsidP="009F0217">
            <w:pPr>
              <w:rPr>
                <w:color w:val="000000"/>
                <w:sz w:val="20"/>
                <w:szCs w:val="20"/>
                <w:lang w:val="sr-Cyrl-CS"/>
              </w:rPr>
            </w:pPr>
            <w:r w:rsidRPr="007F7D1B">
              <w:rPr>
                <w:color w:val="000000"/>
                <w:sz w:val="20"/>
                <w:szCs w:val="20"/>
                <w:lang w:val="sr-Cyrl-CS"/>
              </w:rPr>
              <w:t>ИПА 2019 - Унапређење пословног окружења у Србији кроз бољу координацију, промоцију конкурентности и транспарентност</w:t>
            </w:r>
          </w:p>
        </w:tc>
        <w:tc>
          <w:tcPr>
            <w:tcW w:w="1417" w:type="pct"/>
            <w:tcBorders>
              <w:top w:val="nil"/>
              <w:left w:val="nil"/>
              <w:bottom w:val="single" w:sz="4" w:space="0" w:color="000000"/>
              <w:right w:val="single" w:sz="4" w:space="0" w:color="000000"/>
            </w:tcBorders>
            <w:shd w:val="clear" w:color="auto" w:fill="auto"/>
            <w:hideMark/>
          </w:tcPr>
          <w:p w14:paraId="3569EFF7" w14:textId="77777777" w:rsidR="00B2343C" w:rsidRPr="007F7D1B" w:rsidRDefault="00B2343C" w:rsidP="009F0217">
            <w:pPr>
              <w:rPr>
                <w:color w:val="000000"/>
                <w:sz w:val="20"/>
                <w:szCs w:val="20"/>
                <w:lang w:val="sr-Cyrl-CS"/>
              </w:rPr>
            </w:pPr>
            <w:r w:rsidRPr="007F7D1B">
              <w:rPr>
                <w:color w:val="000000"/>
                <w:sz w:val="20"/>
                <w:szCs w:val="20"/>
                <w:lang w:val="sr-Cyrl-CS"/>
              </w:rPr>
              <w:t>МИНИСТАРСТВО ПРИВРЕДЕ</w:t>
            </w:r>
          </w:p>
        </w:tc>
        <w:tc>
          <w:tcPr>
            <w:tcW w:w="968" w:type="pct"/>
            <w:tcBorders>
              <w:top w:val="nil"/>
              <w:left w:val="nil"/>
              <w:bottom w:val="single" w:sz="4" w:space="0" w:color="000000"/>
              <w:right w:val="single" w:sz="4" w:space="0" w:color="000000"/>
            </w:tcBorders>
            <w:shd w:val="clear" w:color="auto" w:fill="auto"/>
            <w:vAlign w:val="center"/>
            <w:hideMark/>
          </w:tcPr>
          <w:p w14:paraId="3C279CCA" w14:textId="77777777" w:rsidR="00B2343C" w:rsidRPr="007F7D1B" w:rsidRDefault="00B2343C" w:rsidP="009F0217">
            <w:pPr>
              <w:rPr>
                <w:color w:val="000000"/>
                <w:sz w:val="20"/>
                <w:szCs w:val="20"/>
                <w:lang w:val="sr-Cyrl-CS"/>
              </w:rPr>
            </w:pPr>
            <w:r w:rsidRPr="007F7D1B">
              <w:rPr>
                <w:color w:val="000000"/>
                <w:sz w:val="20"/>
                <w:szCs w:val="20"/>
                <w:lang w:val="sr-Cyrl-CS"/>
              </w:rPr>
              <w:t> </w:t>
            </w:r>
          </w:p>
        </w:tc>
        <w:tc>
          <w:tcPr>
            <w:tcW w:w="790" w:type="pct"/>
            <w:tcBorders>
              <w:top w:val="nil"/>
              <w:left w:val="nil"/>
              <w:bottom w:val="single" w:sz="4" w:space="0" w:color="000000"/>
              <w:right w:val="single" w:sz="4" w:space="0" w:color="000000"/>
            </w:tcBorders>
            <w:shd w:val="clear" w:color="auto" w:fill="auto"/>
            <w:vAlign w:val="center"/>
            <w:hideMark/>
          </w:tcPr>
          <w:p w14:paraId="56B6C4DA" w14:textId="77777777" w:rsidR="00B2343C" w:rsidRPr="007F7D1B" w:rsidRDefault="00B2343C" w:rsidP="009F0217">
            <w:pPr>
              <w:jc w:val="right"/>
              <w:rPr>
                <w:color w:val="000000"/>
                <w:sz w:val="20"/>
                <w:szCs w:val="20"/>
                <w:lang w:val="sr-Cyrl-CS"/>
              </w:rPr>
            </w:pPr>
            <w:r w:rsidRPr="007F7D1B">
              <w:rPr>
                <w:color w:val="000000"/>
                <w:sz w:val="20"/>
                <w:szCs w:val="20"/>
                <w:lang w:val="sr-Cyrl-CS"/>
              </w:rPr>
              <w:t>50.000.000</w:t>
            </w:r>
          </w:p>
        </w:tc>
      </w:tr>
      <w:tr w:rsidR="00B2343C" w:rsidRPr="007F7D1B" w14:paraId="343D55E6" w14:textId="77777777" w:rsidTr="009F0217">
        <w:trPr>
          <w:trHeight w:val="1530"/>
        </w:trPr>
        <w:tc>
          <w:tcPr>
            <w:tcW w:w="817" w:type="pct"/>
            <w:vMerge/>
            <w:tcBorders>
              <w:top w:val="nil"/>
              <w:left w:val="single" w:sz="4" w:space="0" w:color="000000"/>
              <w:bottom w:val="single" w:sz="4" w:space="0" w:color="000000"/>
              <w:right w:val="single" w:sz="4" w:space="0" w:color="000000"/>
            </w:tcBorders>
            <w:vAlign w:val="center"/>
            <w:hideMark/>
          </w:tcPr>
          <w:p w14:paraId="7E8908EB" w14:textId="77777777" w:rsidR="00B2343C" w:rsidRPr="007F7D1B" w:rsidRDefault="00B2343C" w:rsidP="009F0217">
            <w:pPr>
              <w:rPr>
                <w:color w:val="000000"/>
                <w:sz w:val="20"/>
                <w:szCs w:val="20"/>
                <w:lang w:val="sr-Cyrl-CS"/>
              </w:rPr>
            </w:pPr>
          </w:p>
        </w:tc>
        <w:tc>
          <w:tcPr>
            <w:tcW w:w="1008" w:type="pct"/>
            <w:tcBorders>
              <w:top w:val="nil"/>
              <w:left w:val="nil"/>
              <w:bottom w:val="single" w:sz="4" w:space="0" w:color="000000"/>
              <w:right w:val="single" w:sz="4" w:space="0" w:color="000000"/>
            </w:tcBorders>
            <w:shd w:val="clear" w:color="auto" w:fill="auto"/>
            <w:hideMark/>
          </w:tcPr>
          <w:p w14:paraId="6A281A7A" w14:textId="77777777" w:rsidR="00B2343C" w:rsidRPr="007F7D1B" w:rsidRDefault="00B2343C" w:rsidP="009F0217">
            <w:pPr>
              <w:rPr>
                <w:color w:val="000000"/>
                <w:sz w:val="20"/>
                <w:szCs w:val="20"/>
                <w:lang w:val="sr-Cyrl-CS"/>
              </w:rPr>
            </w:pPr>
            <w:r w:rsidRPr="007F7D1B">
              <w:rPr>
                <w:color w:val="000000"/>
                <w:sz w:val="20"/>
                <w:szCs w:val="20"/>
                <w:lang w:val="sr-Cyrl-CS"/>
              </w:rPr>
              <w:t>ИПА 2019 - Докапитализација програма подршке микро и малим предузећима за набавку опреме</w:t>
            </w:r>
          </w:p>
        </w:tc>
        <w:tc>
          <w:tcPr>
            <w:tcW w:w="1417" w:type="pct"/>
            <w:tcBorders>
              <w:top w:val="nil"/>
              <w:left w:val="nil"/>
              <w:bottom w:val="single" w:sz="4" w:space="0" w:color="000000"/>
              <w:right w:val="single" w:sz="4" w:space="0" w:color="000000"/>
            </w:tcBorders>
            <w:shd w:val="clear" w:color="auto" w:fill="auto"/>
            <w:hideMark/>
          </w:tcPr>
          <w:p w14:paraId="1F8CA4F2" w14:textId="77777777" w:rsidR="00B2343C" w:rsidRPr="007F7D1B" w:rsidRDefault="00B2343C" w:rsidP="009F0217">
            <w:pPr>
              <w:rPr>
                <w:color w:val="000000"/>
                <w:sz w:val="20"/>
                <w:szCs w:val="20"/>
                <w:lang w:val="sr-Cyrl-CS"/>
              </w:rPr>
            </w:pPr>
            <w:r w:rsidRPr="007F7D1B">
              <w:rPr>
                <w:color w:val="000000"/>
                <w:sz w:val="20"/>
                <w:szCs w:val="20"/>
                <w:lang w:val="sr-Cyrl-CS"/>
              </w:rPr>
              <w:t>МИНИСТАРСТВО ПРИВРЕДЕ</w:t>
            </w:r>
          </w:p>
        </w:tc>
        <w:tc>
          <w:tcPr>
            <w:tcW w:w="968" w:type="pct"/>
            <w:tcBorders>
              <w:top w:val="nil"/>
              <w:left w:val="nil"/>
              <w:bottom w:val="single" w:sz="4" w:space="0" w:color="000000"/>
              <w:right w:val="single" w:sz="4" w:space="0" w:color="000000"/>
            </w:tcBorders>
            <w:shd w:val="clear" w:color="auto" w:fill="auto"/>
            <w:vAlign w:val="center"/>
            <w:hideMark/>
          </w:tcPr>
          <w:p w14:paraId="71A09D98" w14:textId="77777777" w:rsidR="00B2343C" w:rsidRPr="007F7D1B" w:rsidRDefault="00B2343C" w:rsidP="009F0217">
            <w:pPr>
              <w:rPr>
                <w:color w:val="000000"/>
                <w:sz w:val="20"/>
                <w:szCs w:val="20"/>
                <w:lang w:val="sr-Cyrl-CS"/>
              </w:rPr>
            </w:pPr>
            <w:r w:rsidRPr="007F7D1B">
              <w:rPr>
                <w:color w:val="000000"/>
                <w:sz w:val="20"/>
                <w:szCs w:val="20"/>
                <w:lang w:val="sr-Cyrl-CS"/>
              </w:rPr>
              <w:t> </w:t>
            </w:r>
          </w:p>
        </w:tc>
        <w:tc>
          <w:tcPr>
            <w:tcW w:w="790" w:type="pct"/>
            <w:tcBorders>
              <w:top w:val="nil"/>
              <w:left w:val="nil"/>
              <w:bottom w:val="single" w:sz="4" w:space="0" w:color="000000"/>
              <w:right w:val="single" w:sz="4" w:space="0" w:color="000000"/>
            </w:tcBorders>
            <w:shd w:val="clear" w:color="auto" w:fill="auto"/>
            <w:vAlign w:val="center"/>
            <w:hideMark/>
          </w:tcPr>
          <w:p w14:paraId="39CACD93" w14:textId="77777777" w:rsidR="00B2343C" w:rsidRPr="007F7D1B" w:rsidRDefault="00B2343C" w:rsidP="009F0217">
            <w:pPr>
              <w:jc w:val="right"/>
              <w:rPr>
                <w:color w:val="000000"/>
                <w:sz w:val="20"/>
                <w:szCs w:val="20"/>
                <w:lang w:val="sr-Cyrl-CS"/>
              </w:rPr>
            </w:pPr>
            <w:r w:rsidRPr="007F7D1B">
              <w:rPr>
                <w:color w:val="000000"/>
                <w:sz w:val="20"/>
                <w:szCs w:val="20"/>
                <w:lang w:val="sr-Cyrl-CS"/>
              </w:rPr>
              <w:t>100.000.000</w:t>
            </w:r>
          </w:p>
        </w:tc>
      </w:tr>
      <w:tr w:rsidR="00B2343C" w:rsidRPr="007F7D1B" w14:paraId="06A5AF58" w14:textId="77777777" w:rsidTr="009F0217">
        <w:trPr>
          <w:trHeight w:val="300"/>
        </w:trPr>
        <w:tc>
          <w:tcPr>
            <w:tcW w:w="817" w:type="pct"/>
            <w:tcBorders>
              <w:top w:val="nil"/>
              <w:left w:val="single" w:sz="4" w:space="0" w:color="000000"/>
              <w:bottom w:val="single" w:sz="4" w:space="0" w:color="000000"/>
              <w:right w:val="nil"/>
            </w:tcBorders>
            <w:shd w:val="clear" w:color="auto" w:fill="auto"/>
            <w:hideMark/>
          </w:tcPr>
          <w:p w14:paraId="301515B3" w14:textId="77777777" w:rsidR="00B2343C" w:rsidRPr="007F7D1B" w:rsidRDefault="00B2343C" w:rsidP="009F0217">
            <w:pPr>
              <w:rPr>
                <w:color w:val="000000"/>
                <w:sz w:val="20"/>
                <w:szCs w:val="20"/>
                <w:lang w:val="sr-Cyrl-CS"/>
              </w:rPr>
            </w:pPr>
            <w:r w:rsidRPr="007F7D1B">
              <w:rPr>
                <w:color w:val="000000"/>
                <w:sz w:val="20"/>
                <w:szCs w:val="20"/>
                <w:lang w:val="sr-Cyrl-CS"/>
              </w:rPr>
              <w:t>ИПА 2019 укупно</w:t>
            </w:r>
          </w:p>
        </w:tc>
        <w:tc>
          <w:tcPr>
            <w:tcW w:w="1008" w:type="pct"/>
            <w:tcBorders>
              <w:top w:val="nil"/>
              <w:left w:val="nil"/>
              <w:bottom w:val="single" w:sz="4" w:space="0" w:color="000000"/>
              <w:right w:val="nil"/>
            </w:tcBorders>
            <w:shd w:val="clear" w:color="auto" w:fill="auto"/>
            <w:hideMark/>
          </w:tcPr>
          <w:p w14:paraId="33EE2FE5" w14:textId="77777777" w:rsidR="00B2343C" w:rsidRPr="007F7D1B" w:rsidRDefault="00B2343C" w:rsidP="009F0217">
            <w:pPr>
              <w:rPr>
                <w:color w:val="000000"/>
                <w:sz w:val="20"/>
                <w:szCs w:val="20"/>
                <w:lang w:val="sr-Cyrl-CS"/>
              </w:rPr>
            </w:pPr>
            <w:r w:rsidRPr="007F7D1B">
              <w:rPr>
                <w:color w:val="000000"/>
                <w:sz w:val="20"/>
                <w:szCs w:val="20"/>
                <w:lang w:val="sr-Cyrl-CS"/>
              </w:rPr>
              <w:t> </w:t>
            </w:r>
          </w:p>
        </w:tc>
        <w:tc>
          <w:tcPr>
            <w:tcW w:w="1417" w:type="pct"/>
            <w:tcBorders>
              <w:top w:val="nil"/>
              <w:left w:val="nil"/>
              <w:bottom w:val="single" w:sz="4" w:space="0" w:color="000000"/>
              <w:right w:val="single" w:sz="4" w:space="0" w:color="000000"/>
            </w:tcBorders>
            <w:shd w:val="clear" w:color="auto" w:fill="auto"/>
            <w:hideMark/>
          </w:tcPr>
          <w:p w14:paraId="53B0430D" w14:textId="77777777" w:rsidR="00B2343C" w:rsidRPr="007F7D1B" w:rsidRDefault="00B2343C" w:rsidP="009F0217">
            <w:pPr>
              <w:rPr>
                <w:color w:val="000000"/>
                <w:sz w:val="20"/>
                <w:szCs w:val="20"/>
                <w:lang w:val="sr-Cyrl-CS"/>
              </w:rPr>
            </w:pPr>
            <w:r w:rsidRPr="007F7D1B">
              <w:rPr>
                <w:color w:val="000000"/>
                <w:sz w:val="20"/>
                <w:szCs w:val="20"/>
                <w:lang w:val="sr-Cyrl-CS"/>
              </w:rPr>
              <w:t> </w:t>
            </w:r>
          </w:p>
        </w:tc>
        <w:tc>
          <w:tcPr>
            <w:tcW w:w="968" w:type="pct"/>
            <w:tcBorders>
              <w:top w:val="nil"/>
              <w:left w:val="nil"/>
              <w:bottom w:val="single" w:sz="4" w:space="0" w:color="000000"/>
              <w:right w:val="single" w:sz="4" w:space="0" w:color="000000"/>
            </w:tcBorders>
            <w:shd w:val="clear" w:color="auto" w:fill="auto"/>
            <w:vAlign w:val="center"/>
            <w:hideMark/>
          </w:tcPr>
          <w:p w14:paraId="2C0921EA" w14:textId="77777777" w:rsidR="00B2343C" w:rsidRPr="007F7D1B" w:rsidRDefault="00B2343C" w:rsidP="009F0217">
            <w:pPr>
              <w:rPr>
                <w:color w:val="000000"/>
                <w:sz w:val="20"/>
                <w:szCs w:val="20"/>
                <w:lang w:val="sr-Cyrl-CS"/>
              </w:rPr>
            </w:pPr>
            <w:r w:rsidRPr="007F7D1B">
              <w:rPr>
                <w:color w:val="000000"/>
                <w:sz w:val="20"/>
                <w:szCs w:val="20"/>
                <w:lang w:val="sr-Cyrl-CS"/>
              </w:rPr>
              <w:t> </w:t>
            </w:r>
          </w:p>
        </w:tc>
        <w:tc>
          <w:tcPr>
            <w:tcW w:w="790" w:type="pct"/>
            <w:tcBorders>
              <w:top w:val="nil"/>
              <w:left w:val="nil"/>
              <w:bottom w:val="single" w:sz="4" w:space="0" w:color="000000"/>
              <w:right w:val="single" w:sz="4" w:space="0" w:color="000000"/>
            </w:tcBorders>
            <w:shd w:val="clear" w:color="auto" w:fill="auto"/>
            <w:vAlign w:val="center"/>
            <w:hideMark/>
          </w:tcPr>
          <w:p w14:paraId="7566DFD4" w14:textId="77777777" w:rsidR="00B2343C" w:rsidRPr="007F7D1B" w:rsidRDefault="00B2343C" w:rsidP="009F0217">
            <w:pPr>
              <w:jc w:val="right"/>
              <w:rPr>
                <w:color w:val="000000"/>
                <w:sz w:val="20"/>
                <w:szCs w:val="20"/>
                <w:lang w:val="sr-Cyrl-CS"/>
              </w:rPr>
            </w:pPr>
            <w:r w:rsidRPr="007F7D1B">
              <w:rPr>
                <w:color w:val="000000"/>
                <w:sz w:val="20"/>
                <w:szCs w:val="20"/>
                <w:lang w:val="sr-Cyrl-CS"/>
              </w:rPr>
              <w:t>182.405.000</w:t>
            </w:r>
          </w:p>
        </w:tc>
      </w:tr>
      <w:tr w:rsidR="00B2343C" w:rsidRPr="007F7D1B" w14:paraId="53462557" w14:textId="77777777" w:rsidTr="009F0217">
        <w:trPr>
          <w:trHeight w:val="1530"/>
        </w:trPr>
        <w:tc>
          <w:tcPr>
            <w:tcW w:w="817" w:type="pct"/>
            <w:vMerge w:val="restart"/>
            <w:tcBorders>
              <w:top w:val="nil"/>
              <w:left w:val="single" w:sz="4" w:space="0" w:color="000000"/>
              <w:bottom w:val="single" w:sz="4" w:space="0" w:color="000000"/>
              <w:right w:val="single" w:sz="4" w:space="0" w:color="000000"/>
            </w:tcBorders>
            <w:shd w:val="clear" w:color="auto" w:fill="auto"/>
            <w:hideMark/>
          </w:tcPr>
          <w:p w14:paraId="1D448907" w14:textId="77777777" w:rsidR="00B2343C" w:rsidRPr="007F7D1B" w:rsidRDefault="00B2343C" w:rsidP="009F0217">
            <w:pPr>
              <w:rPr>
                <w:color w:val="000000"/>
                <w:sz w:val="20"/>
                <w:szCs w:val="20"/>
                <w:lang w:val="sr-Cyrl-CS"/>
              </w:rPr>
            </w:pPr>
            <w:r w:rsidRPr="007F7D1B">
              <w:rPr>
                <w:color w:val="000000"/>
                <w:sz w:val="20"/>
                <w:szCs w:val="20"/>
                <w:lang w:val="sr-Cyrl-CS"/>
              </w:rPr>
              <w:t>ИПА 2020</w:t>
            </w:r>
          </w:p>
        </w:tc>
        <w:tc>
          <w:tcPr>
            <w:tcW w:w="1008" w:type="pct"/>
            <w:tcBorders>
              <w:top w:val="nil"/>
              <w:left w:val="nil"/>
              <w:bottom w:val="single" w:sz="4" w:space="0" w:color="000000"/>
              <w:right w:val="single" w:sz="4" w:space="0" w:color="000000"/>
            </w:tcBorders>
            <w:shd w:val="clear" w:color="auto" w:fill="auto"/>
            <w:hideMark/>
          </w:tcPr>
          <w:p w14:paraId="6949A503" w14:textId="77777777" w:rsidR="00B2343C" w:rsidRPr="007F7D1B" w:rsidRDefault="00B2343C" w:rsidP="009F0217">
            <w:pPr>
              <w:rPr>
                <w:color w:val="000000"/>
                <w:sz w:val="20"/>
                <w:szCs w:val="20"/>
                <w:lang w:val="sr-Cyrl-CS"/>
              </w:rPr>
            </w:pPr>
            <w:r w:rsidRPr="007F7D1B">
              <w:rPr>
                <w:color w:val="000000"/>
                <w:sz w:val="20"/>
                <w:szCs w:val="20"/>
                <w:lang w:val="sr-Cyrl-CS"/>
              </w:rPr>
              <w:t>ИПА 2020 - Подршка спровођењу мера активне политике запошљавања</w:t>
            </w:r>
          </w:p>
        </w:tc>
        <w:tc>
          <w:tcPr>
            <w:tcW w:w="1417" w:type="pct"/>
            <w:tcBorders>
              <w:top w:val="nil"/>
              <w:left w:val="nil"/>
              <w:bottom w:val="single" w:sz="4" w:space="0" w:color="000000"/>
              <w:right w:val="single" w:sz="4" w:space="0" w:color="000000"/>
            </w:tcBorders>
            <w:shd w:val="clear" w:color="auto" w:fill="auto"/>
            <w:hideMark/>
          </w:tcPr>
          <w:p w14:paraId="494C4B44" w14:textId="77777777" w:rsidR="00B2343C" w:rsidRPr="007F7D1B" w:rsidRDefault="00B2343C" w:rsidP="009F0217">
            <w:pPr>
              <w:rPr>
                <w:color w:val="000000"/>
                <w:sz w:val="20"/>
                <w:szCs w:val="20"/>
                <w:lang w:val="sr-Cyrl-CS"/>
              </w:rPr>
            </w:pPr>
            <w:r w:rsidRPr="007F7D1B">
              <w:rPr>
                <w:color w:val="000000"/>
                <w:sz w:val="20"/>
                <w:szCs w:val="20"/>
                <w:lang w:val="sr-Cyrl-CS"/>
              </w:rPr>
              <w:t>МИНИСТАРСТВО ЗА РАД, ЗАПОШЉАВАЊЕ, БОРАЧКА И СОЦИЈАЛНА ПИТАЊА</w:t>
            </w:r>
          </w:p>
        </w:tc>
        <w:tc>
          <w:tcPr>
            <w:tcW w:w="968" w:type="pct"/>
            <w:tcBorders>
              <w:top w:val="nil"/>
              <w:left w:val="nil"/>
              <w:bottom w:val="single" w:sz="4" w:space="0" w:color="000000"/>
              <w:right w:val="single" w:sz="4" w:space="0" w:color="000000"/>
            </w:tcBorders>
            <w:shd w:val="clear" w:color="auto" w:fill="auto"/>
            <w:vAlign w:val="center"/>
            <w:hideMark/>
          </w:tcPr>
          <w:p w14:paraId="0EF04E1E" w14:textId="77777777" w:rsidR="00B2343C" w:rsidRPr="007F7D1B" w:rsidRDefault="00B2343C" w:rsidP="009F0217">
            <w:pPr>
              <w:jc w:val="right"/>
              <w:rPr>
                <w:color w:val="000000"/>
                <w:sz w:val="20"/>
                <w:szCs w:val="20"/>
                <w:lang w:val="sr-Cyrl-CS"/>
              </w:rPr>
            </w:pPr>
            <w:r w:rsidRPr="007F7D1B">
              <w:rPr>
                <w:color w:val="000000"/>
                <w:sz w:val="20"/>
                <w:szCs w:val="20"/>
                <w:lang w:val="sr-Cyrl-CS"/>
              </w:rPr>
              <w:t>87.750.000</w:t>
            </w:r>
          </w:p>
        </w:tc>
        <w:tc>
          <w:tcPr>
            <w:tcW w:w="790" w:type="pct"/>
            <w:tcBorders>
              <w:top w:val="nil"/>
              <w:left w:val="nil"/>
              <w:bottom w:val="single" w:sz="4" w:space="0" w:color="000000"/>
              <w:right w:val="single" w:sz="4" w:space="0" w:color="000000"/>
            </w:tcBorders>
            <w:shd w:val="clear" w:color="auto" w:fill="auto"/>
            <w:vAlign w:val="center"/>
            <w:hideMark/>
          </w:tcPr>
          <w:p w14:paraId="33F18348" w14:textId="77777777" w:rsidR="00B2343C" w:rsidRPr="007F7D1B" w:rsidRDefault="00B2343C" w:rsidP="009F0217">
            <w:pPr>
              <w:jc w:val="right"/>
              <w:rPr>
                <w:color w:val="000000"/>
                <w:sz w:val="20"/>
                <w:szCs w:val="20"/>
                <w:lang w:val="sr-Cyrl-CS"/>
              </w:rPr>
            </w:pPr>
            <w:r w:rsidRPr="007F7D1B">
              <w:rPr>
                <w:color w:val="000000"/>
                <w:sz w:val="20"/>
                <w:szCs w:val="20"/>
                <w:lang w:val="sr-Cyrl-CS"/>
              </w:rPr>
              <w:t>100.000.000</w:t>
            </w:r>
          </w:p>
        </w:tc>
      </w:tr>
      <w:tr w:rsidR="00B2343C" w:rsidRPr="007F7D1B" w14:paraId="45AC0E83" w14:textId="77777777" w:rsidTr="009F0217">
        <w:trPr>
          <w:trHeight w:val="1530"/>
        </w:trPr>
        <w:tc>
          <w:tcPr>
            <w:tcW w:w="817" w:type="pct"/>
            <w:vMerge/>
            <w:tcBorders>
              <w:top w:val="nil"/>
              <w:left w:val="single" w:sz="4" w:space="0" w:color="000000"/>
              <w:bottom w:val="single" w:sz="4" w:space="0" w:color="000000"/>
              <w:right w:val="single" w:sz="4" w:space="0" w:color="000000"/>
            </w:tcBorders>
            <w:vAlign w:val="center"/>
            <w:hideMark/>
          </w:tcPr>
          <w:p w14:paraId="45135FAF" w14:textId="77777777" w:rsidR="00B2343C" w:rsidRPr="007F7D1B" w:rsidRDefault="00B2343C" w:rsidP="009F0217">
            <w:pPr>
              <w:rPr>
                <w:color w:val="000000"/>
                <w:sz w:val="20"/>
                <w:szCs w:val="20"/>
                <w:lang w:val="sr-Cyrl-CS"/>
              </w:rPr>
            </w:pPr>
          </w:p>
        </w:tc>
        <w:tc>
          <w:tcPr>
            <w:tcW w:w="1008" w:type="pct"/>
            <w:tcBorders>
              <w:top w:val="nil"/>
              <w:left w:val="nil"/>
              <w:bottom w:val="single" w:sz="4" w:space="0" w:color="000000"/>
              <w:right w:val="single" w:sz="4" w:space="0" w:color="000000"/>
            </w:tcBorders>
            <w:shd w:val="clear" w:color="auto" w:fill="auto"/>
            <w:hideMark/>
          </w:tcPr>
          <w:p w14:paraId="134A97B1" w14:textId="77777777" w:rsidR="00B2343C" w:rsidRPr="007F7D1B" w:rsidRDefault="00B2343C" w:rsidP="009F0217">
            <w:pPr>
              <w:rPr>
                <w:color w:val="000000"/>
                <w:sz w:val="20"/>
                <w:szCs w:val="20"/>
                <w:lang w:val="sr-Cyrl-CS"/>
              </w:rPr>
            </w:pPr>
            <w:r w:rsidRPr="007F7D1B">
              <w:rPr>
                <w:color w:val="000000"/>
                <w:sz w:val="20"/>
                <w:szCs w:val="20"/>
                <w:lang w:val="sr-Cyrl-CS"/>
              </w:rPr>
              <w:t>ИПА 2020 - Модернизација система социјалне заштите</w:t>
            </w:r>
          </w:p>
        </w:tc>
        <w:tc>
          <w:tcPr>
            <w:tcW w:w="1417" w:type="pct"/>
            <w:tcBorders>
              <w:top w:val="nil"/>
              <w:left w:val="nil"/>
              <w:bottom w:val="single" w:sz="4" w:space="0" w:color="000000"/>
              <w:right w:val="single" w:sz="4" w:space="0" w:color="000000"/>
            </w:tcBorders>
            <w:shd w:val="clear" w:color="auto" w:fill="auto"/>
            <w:hideMark/>
          </w:tcPr>
          <w:p w14:paraId="2FAA0FFC" w14:textId="77777777" w:rsidR="00B2343C" w:rsidRPr="007F7D1B" w:rsidRDefault="00B2343C" w:rsidP="009F0217">
            <w:pPr>
              <w:rPr>
                <w:color w:val="000000"/>
                <w:sz w:val="20"/>
                <w:szCs w:val="20"/>
                <w:lang w:val="sr-Cyrl-CS"/>
              </w:rPr>
            </w:pPr>
            <w:r w:rsidRPr="007F7D1B">
              <w:rPr>
                <w:color w:val="000000"/>
                <w:sz w:val="20"/>
                <w:szCs w:val="20"/>
                <w:lang w:val="sr-Cyrl-CS"/>
              </w:rPr>
              <w:t>МИНИСТАРСТВО ЗА РАД, ЗАПОШЉАВАЊЕ, БОРАЧКА И СОЦИЈАЛНА ПИТАЊА</w:t>
            </w:r>
          </w:p>
        </w:tc>
        <w:tc>
          <w:tcPr>
            <w:tcW w:w="968" w:type="pct"/>
            <w:tcBorders>
              <w:top w:val="nil"/>
              <w:left w:val="nil"/>
              <w:bottom w:val="single" w:sz="4" w:space="0" w:color="000000"/>
              <w:right w:val="single" w:sz="4" w:space="0" w:color="000000"/>
            </w:tcBorders>
            <w:shd w:val="clear" w:color="auto" w:fill="auto"/>
            <w:vAlign w:val="center"/>
            <w:hideMark/>
          </w:tcPr>
          <w:p w14:paraId="2A33F03E" w14:textId="77777777" w:rsidR="00B2343C" w:rsidRPr="007F7D1B" w:rsidRDefault="00B2343C" w:rsidP="009F0217">
            <w:pPr>
              <w:rPr>
                <w:color w:val="000000"/>
                <w:sz w:val="20"/>
                <w:szCs w:val="20"/>
                <w:lang w:val="sr-Cyrl-CS"/>
              </w:rPr>
            </w:pPr>
            <w:r w:rsidRPr="007F7D1B">
              <w:rPr>
                <w:color w:val="000000"/>
                <w:sz w:val="20"/>
                <w:szCs w:val="20"/>
                <w:lang w:val="sr-Cyrl-CS"/>
              </w:rPr>
              <w:t> </w:t>
            </w:r>
          </w:p>
        </w:tc>
        <w:tc>
          <w:tcPr>
            <w:tcW w:w="790" w:type="pct"/>
            <w:tcBorders>
              <w:top w:val="nil"/>
              <w:left w:val="nil"/>
              <w:bottom w:val="single" w:sz="4" w:space="0" w:color="000000"/>
              <w:right w:val="single" w:sz="4" w:space="0" w:color="000000"/>
            </w:tcBorders>
            <w:shd w:val="clear" w:color="auto" w:fill="auto"/>
            <w:vAlign w:val="center"/>
            <w:hideMark/>
          </w:tcPr>
          <w:p w14:paraId="25944F1F" w14:textId="77777777" w:rsidR="00B2343C" w:rsidRPr="007F7D1B" w:rsidRDefault="00B2343C" w:rsidP="009F0217">
            <w:pPr>
              <w:jc w:val="right"/>
              <w:rPr>
                <w:color w:val="000000"/>
                <w:sz w:val="20"/>
                <w:szCs w:val="20"/>
                <w:lang w:val="sr-Cyrl-CS"/>
              </w:rPr>
            </w:pPr>
            <w:r w:rsidRPr="007F7D1B">
              <w:rPr>
                <w:color w:val="000000"/>
                <w:sz w:val="20"/>
                <w:szCs w:val="20"/>
                <w:lang w:val="sr-Cyrl-CS"/>
              </w:rPr>
              <w:t>100.000.000</w:t>
            </w:r>
          </w:p>
        </w:tc>
      </w:tr>
      <w:tr w:rsidR="00B2343C" w:rsidRPr="007F7D1B" w14:paraId="37398DB7" w14:textId="77777777" w:rsidTr="009F0217">
        <w:trPr>
          <w:trHeight w:val="1275"/>
        </w:trPr>
        <w:tc>
          <w:tcPr>
            <w:tcW w:w="817" w:type="pct"/>
            <w:vMerge/>
            <w:tcBorders>
              <w:top w:val="nil"/>
              <w:left w:val="single" w:sz="4" w:space="0" w:color="000000"/>
              <w:bottom w:val="single" w:sz="4" w:space="0" w:color="000000"/>
              <w:right w:val="single" w:sz="4" w:space="0" w:color="000000"/>
            </w:tcBorders>
            <w:vAlign w:val="center"/>
            <w:hideMark/>
          </w:tcPr>
          <w:p w14:paraId="74B57E8B" w14:textId="77777777" w:rsidR="00B2343C" w:rsidRPr="007F7D1B" w:rsidRDefault="00B2343C" w:rsidP="009F0217">
            <w:pPr>
              <w:rPr>
                <w:color w:val="000000"/>
                <w:sz w:val="20"/>
                <w:szCs w:val="20"/>
                <w:lang w:val="sr-Cyrl-CS"/>
              </w:rPr>
            </w:pPr>
          </w:p>
        </w:tc>
        <w:tc>
          <w:tcPr>
            <w:tcW w:w="1008" w:type="pct"/>
            <w:tcBorders>
              <w:top w:val="nil"/>
              <w:left w:val="nil"/>
              <w:bottom w:val="single" w:sz="4" w:space="0" w:color="000000"/>
              <w:right w:val="single" w:sz="4" w:space="0" w:color="000000"/>
            </w:tcBorders>
            <w:shd w:val="clear" w:color="auto" w:fill="auto"/>
            <w:hideMark/>
          </w:tcPr>
          <w:p w14:paraId="71C49B38" w14:textId="1E8D60A8" w:rsidR="00B2343C" w:rsidRPr="007F7D1B" w:rsidRDefault="00B2343C" w:rsidP="009F0217">
            <w:pPr>
              <w:rPr>
                <w:color w:val="000000"/>
                <w:sz w:val="20"/>
                <w:szCs w:val="20"/>
                <w:lang w:val="sr-Cyrl-CS"/>
              </w:rPr>
            </w:pPr>
            <w:r w:rsidRPr="007F7D1B">
              <w:rPr>
                <w:color w:val="000000"/>
                <w:sz w:val="20"/>
                <w:szCs w:val="20"/>
                <w:lang w:val="sr-Cyrl-CS"/>
              </w:rPr>
              <w:t xml:space="preserve">ИПА 2019-2020 EU </w:t>
            </w:r>
            <w:proofErr w:type="spellStart"/>
            <w:r w:rsidRPr="007F7D1B">
              <w:rPr>
                <w:color w:val="000000"/>
                <w:sz w:val="20"/>
                <w:szCs w:val="20"/>
                <w:lang w:val="sr-Cyrl-CS"/>
              </w:rPr>
              <w:t>Integration</w:t>
            </w:r>
            <w:proofErr w:type="spellEnd"/>
            <w:r w:rsidRPr="007F7D1B">
              <w:rPr>
                <w:color w:val="000000"/>
                <w:sz w:val="20"/>
                <w:szCs w:val="20"/>
                <w:lang w:val="sr-Cyrl-CS"/>
              </w:rPr>
              <w:t xml:space="preserve"> </w:t>
            </w:r>
            <w:proofErr w:type="spellStart"/>
            <w:r w:rsidRPr="007F7D1B">
              <w:rPr>
                <w:color w:val="000000"/>
                <w:sz w:val="20"/>
                <w:szCs w:val="20"/>
                <w:lang w:val="sr-Cyrl-CS"/>
              </w:rPr>
              <w:t>Facility</w:t>
            </w:r>
            <w:proofErr w:type="spellEnd"/>
            <w:r w:rsidRPr="007F7D1B">
              <w:rPr>
                <w:color w:val="000000"/>
                <w:sz w:val="20"/>
                <w:szCs w:val="20"/>
                <w:lang w:val="sr-Cyrl-CS"/>
              </w:rPr>
              <w:t xml:space="preserve"> Подршка процесу ЕУ интеграција </w:t>
            </w:r>
            <w:r w:rsidR="002E4399" w:rsidRPr="007F7D1B">
              <w:rPr>
                <w:color w:val="000000"/>
                <w:sz w:val="20"/>
                <w:szCs w:val="20"/>
                <w:lang w:val="sr-Cyrl-CS"/>
              </w:rPr>
              <w:t>-</w:t>
            </w:r>
            <w:r w:rsidRPr="007F7D1B">
              <w:rPr>
                <w:color w:val="000000"/>
                <w:sz w:val="20"/>
                <w:szCs w:val="20"/>
                <w:lang w:val="sr-Cyrl-CS"/>
              </w:rPr>
              <w:t xml:space="preserve"> директно управљање</w:t>
            </w:r>
          </w:p>
        </w:tc>
        <w:tc>
          <w:tcPr>
            <w:tcW w:w="1417" w:type="pct"/>
            <w:tcBorders>
              <w:top w:val="nil"/>
              <w:left w:val="nil"/>
              <w:bottom w:val="single" w:sz="4" w:space="0" w:color="000000"/>
              <w:right w:val="single" w:sz="4" w:space="0" w:color="000000"/>
            </w:tcBorders>
            <w:shd w:val="clear" w:color="auto" w:fill="auto"/>
            <w:hideMark/>
          </w:tcPr>
          <w:p w14:paraId="1E83B5F2" w14:textId="77777777" w:rsidR="00B2343C" w:rsidRPr="007F7D1B" w:rsidRDefault="00B2343C" w:rsidP="009F0217">
            <w:pPr>
              <w:rPr>
                <w:color w:val="000000"/>
                <w:sz w:val="20"/>
                <w:szCs w:val="20"/>
                <w:lang w:val="sr-Cyrl-CS"/>
              </w:rPr>
            </w:pPr>
            <w:r w:rsidRPr="007F7D1B">
              <w:rPr>
                <w:color w:val="000000"/>
                <w:sz w:val="20"/>
                <w:szCs w:val="20"/>
                <w:lang w:val="sr-Cyrl-CS"/>
              </w:rPr>
              <w:t>МИНИСТАРСТВО ЗДРАВЉА</w:t>
            </w:r>
          </w:p>
        </w:tc>
        <w:tc>
          <w:tcPr>
            <w:tcW w:w="968" w:type="pct"/>
            <w:tcBorders>
              <w:top w:val="nil"/>
              <w:left w:val="nil"/>
              <w:bottom w:val="single" w:sz="4" w:space="0" w:color="000000"/>
              <w:right w:val="single" w:sz="4" w:space="0" w:color="000000"/>
            </w:tcBorders>
            <w:shd w:val="clear" w:color="auto" w:fill="auto"/>
            <w:vAlign w:val="center"/>
            <w:hideMark/>
          </w:tcPr>
          <w:p w14:paraId="3DE7CF78" w14:textId="77777777" w:rsidR="00B2343C" w:rsidRPr="007F7D1B" w:rsidRDefault="00B2343C" w:rsidP="009F0217">
            <w:pPr>
              <w:jc w:val="right"/>
              <w:rPr>
                <w:color w:val="000000"/>
                <w:sz w:val="20"/>
                <w:szCs w:val="20"/>
                <w:lang w:val="sr-Cyrl-CS"/>
              </w:rPr>
            </w:pPr>
            <w:r w:rsidRPr="007F7D1B">
              <w:rPr>
                <w:color w:val="000000"/>
                <w:sz w:val="20"/>
                <w:szCs w:val="20"/>
                <w:lang w:val="sr-Cyrl-CS"/>
              </w:rPr>
              <w:t>24.000.000</w:t>
            </w:r>
          </w:p>
        </w:tc>
        <w:tc>
          <w:tcPr>
            <w:tcW w:w="790" w:type="pct"/>
            <w:tcBorders>
              <w:top w:val="nil"/>
              <w:left w:val="nil"/>
              <w:bottom w:val="single" w:sz="4" w:space="0" w:color="000000"/>
              <w:right w:val="single" w:sz="4" w:space="0" w:color="000000"/>
            </w:tcBorders>
            <w:shd w:val="clear" w:color="auto" w:fill="auto"/>
            <w:vAlign w:val="center"/>
            <w:hideMark/>
          </w:tcPr>
          <w:p w14:paraId="010EFE2C" w14:textId="77777777" w:rsidR="00B2343C" w:rsidRPr="007F7D1B" w:rsidRDefault="00B2343C" w:rsidP="009F0217">
            <w:pPr>
              <w:jc w:val="right"/>
              <w:rPr>
                <w:color w:val="000000"/>
                <w:sz w:val="20"/>
                <w:szCs w:val="20"/>
                <w:lang w:val="sr-Cyrl-CS"/>
              </w:rPr>
            </w:pPr>
            <w:r w:rsidRPr="007F7D1B">
              <w:rPr>
                <w:color w:val="000000"/>
                <w:sz w:val="20"/>
                <w:szCs w:val="20"/>
                <w:lang w:val="sr-Cyrl-CS"/>
              </w:rPr>
              <w:t>96.000.000</w:t>
            </w:r>
          </w:p>
        </w:tc>
      </w:tr>
      <w:tr w:rsidR="00B2343C" w:rsidRPr="007F7D1B" w14:paraId="4B49B68B" w14:textId="77777777" w:rsidTr="009F0217">
        <w:trPr>
          <w:trHeight w:val="1020"/>
        </w:trPr>
        <w:tc>
          <w:tcPr>
            <w:tcW w:w="817" w:type="pct"/>
            <w:vMerge/>
            <w:tcBorders>
              <w:top w:val="nil"/>
              <w:left w:val="single" w:sz="4" w:space="0" w:color="000000"/>
              <w:bottom w:val="single" w:sz="4" w:space="0" w:color="000000"/>
              <w:right w:val="single" w:sz="4" w:space="0" w:color="000000"/>
            </w:tcBorders>
            <w:vAlign w:val="center"/>
            <w:hideMark/>
          </w:tcPr>
          <w:p w14:paraId="35FE7402" w14:textId="77777777" w:rsidR="00B2343C" w:rsidRPr="007F7D1B" w:rsidRDefault="00B2343C" w:rsidP="009F0217">
            <w:pPr>
              <w:rPr>
                <w:color w:val="000000"/>
                <w:sz w:val="20"/>
                <w:szCs w:val="20"/>
                <w:lang w:val="sr-Cyrl-CS"/>
              </w:rPr>
            </w:pPr>
          </w:p>
        </w:tc>
        <w:tc>
          <w:tcPr>
            <w:tcW w:w="1008" w:type="pct"/>
            <w:tcBorders>
              <w:top w:val="nil"/>
              <w:left w:val="nil"/>
              <w:bottom w:val="single" w:sz="4" w:space="0" w:color="000000"/>
              <w:right w:val="single" w:sz="4" w:space="0" w:color="000000"/>
            </w:tcBorders>
            <w:shd w:val="clear" w:color="auto" w:fill="auto"/>
            <w:hideMark/>
          </w:tcPr>
          <w:p w14:paraId="7DB53D73" w14:textId="77777777" w:rsidR="00B2343C" w:rsidRPr="007F7D1B" w:rsidRDefault="00B2343C" w:rsidP="009F0217">
            <w:pPr>
              <w:rPr>
                <w:color w:val="000000"/>
                <w:sz w:val="20"/>
                <w:szCs w:val="20"/>
                <w:lang w:val="sr-Cyrl-CS"/>
              </w:rPr>
            </w:pPr>
            <w:r w:rsidRPr="007F7D1B">
              <w:rPr>
                <w:color w:val="000000"/>
                <w:sz w:val="20"/>
                <w:szCs w:val="20"/>
                <w:lang w:val="sr-Cyrl-CS"/>
              </w:rPr>
              <w:t>ИПА 2020 - Демократија и управљање</w:t>
            </w:r>
          </w:p>
        </w:tc>
        <w:tc>
          <w:tcPr>
            <w:tcW w:w="1417" w:type="pct"/>
            <w:tcBorders>
              <w:top w:val="nil"/>
              <w:left w:val="nil"/>
              <w:bottom w:val="single" w:sz="4" w:space="0" w:color="000000"/>
              <w:right w:val="single" w:sz="4" w:space="0" w:color="000000"/>
            </w:tcBorders>
            <w:shd w:val="clear" w:color="auto" w:fill="auto"/>
            <w:hideMark/>
          </w:tcPr>
          <w:p w14:paraId="2D0364FB" w14:textId="77777777" w:rsidR="00B2343C" w:rsidRPr="007F7D1B" w:rsidRDefault="00B2343C" w:rsidP="009F0217">
            <w:pPr>
              <w:rPr>
                <w:color w:val="000000"/>
                <w:sz w:val="20"/>
                <w:szCs w:val="20"/>
                <w:lang w:val="sr-Cyrl-CS"/>
              </w:rPr>
            </w:pPr>
            <w:r w:rsidRPr="007F7D1B">
              <w:rPr>
                <w:color w:val="000000"/>
                <w:sz w:val="20"/>
                <w:szCs w:val="20"/>
                <w:lang w:val="sr-Cyrl-CS"/>
              </w:rPr>
              <w:t>МИНИСТАРСТВО ГРАЂЕВИНАРСТВА, САОБРАЋАЈА И ИНФРАСТРУКТУРЕ</w:t>
            </w:r>
          </w:p>
        </w:tc>
        <w:tc>
          <w:tcPr>
            <w:tcW w:w="968" w:type="pct"/>
            <w:tcBorders>
              <w:top w:val="nil"/>
              <w:left w:val="nil"/>
              <w:bottom w:val="single" w:sz="4" w:space="0" w:color="000000"/>
              <w:right w:val="single" w:sz="4" w:space="0" w:color="000000"/>
            </w:tcBorders>
            <w:shd w:val="clear" w:color="auto" w:fill="auto"/>
            <w:vAlign w:val="center"/>
            <w:hideMark/>
          </w:tcPr>
          <w:p w14:paraId="7645C2ED" w14:textId="77777777" w:rsidR="00B2343C" w:rsidRPr="007F7D1B" w:rsidRDefault="00B2343C" w:rsidP="009F0217">
            <w:pPr>
              <w:jc w:val="right"/>
              <w:rPr>
                <w:color w:val="000000"/>
                <w:sz w:val="20"/>
                <w:szCs w:val="20"/>
                <w:lang w:val="sr-Cyrl-CS"/>
              </w:rPr>
            </w:pPr>
            <w:r w:rsidRPr="007F7D1B">
              <w:rPr>
                <w:color w:val="000000"/>
                <w:sz w:val="20"/>
                <w:szCs w:val="20"/>
                <w:lang w:val="sr-Cyrl-CS"/>
              </w:rPr>
              <w:t>48.000.000</w:t>
            </w:r>
          </w:p>
        </w:tc>
        <w:tc>
          <w:tcPr>
            <w:tcW w:w="790" w:type="pct"/>
            <w:tcBorders>
              <w:top w:val="nil"/>
              <w:left w:val="nil"/>
              <w:bottom w:val="single" w:sz="4" w:space="0" w:color="000000"/>
              <w:right w:val="single" w:sz="4" w:space="0" w:color="000000"/>
            </w:tcBorders>
            <w:shd w:val="clear" w:color="auto" w:fill="auto"/>
            <w:vAlign w:val="center"/>
            <w:hideMark/>
          </w:tcPr>
          <w:p w14:paraId="6D5404D1" w14:textId="77777777" w:rsidR="00B2343C" w:rsidRPr="007F7D1B" w:rsidRDefault="00B2343C" w:rsidP="009F0217">
            <w:pPr>
              <w:jc w:val="right"/>
              <w:rPr>
                <w:color w:val="000000"/>
                <w:sz w:val="20"/>
                <w:szCs w:val="20"/>
                <w:lang w:val="sr-Cyrl-CS"/>
              </w:rPr>
            </w:pPr>
            <w:r w:rsidRPr="007F7D1B">
              <w:rPr>
                <w:color w:val="000000"/>
                <w:sz w:val="20"/>
                <w:szCs w:val="20"/>
                <w:lang w:val="sr-Cyrl-CS"/>
              </w:rPr>
              <w:t>81.600.000</w:t>
            </w:r>
          </w:p>
        </w:tc>
      </w:tr>
      <w:tr w:rsidR="00B2343C" w:rsidRPr="007F7D1B" w14:paraId="79B1543F" w14:textId="77777777" w:rsidTr="009F0217">
        <w:trPr>
          <w:trHeight w:val="1530"/>
        </w:trPr>
        <w:tc>
          <w:tcPr>
            <w:tcW w:w="817" w:type="pct"/>
            <w:vMerge/>
            <w:tcBorders>
              <w:top w:val="nil"/>
              <w:left w:val="single" w:sz="4" w:space="0" w:color="000000"/>
              <w:bottom w:val="single" w:sz="4" w:space="0" w:color="000000"/>
              <w:right w:val="single" w:sz="4" w:space="0" w:color="000000"/>
            </w:tcBorders>
            <w:vAlign w:val="center"/>
            <w:hideMark/>
          </w:tcPr>
          <w:p w14:paraId="65ECCCA2" w14:textId="77777777" w:rsidR="00B2343C" w:rsidRPr="007F7D1B" w:rsidRDefault="00B2343C" w:rsidP="009F0217">
            <w:pPr>
              <w:rPr>
                <w:color w:val="000000"/>
                <w:sz w:val="20"/>
                <w:szCs w:val="20"/>
                <w:lang w:val="sr-Cyrl-CS"/>
              </w:rPr>
            </w:pPr>
          </w:p>
        </w:tc>
        <w:tc>
          <w:tcPr>
            <w:tcW w:w="1008" w:type="pct"/>
            <w:vMerge w:val="restart"/>
            <w:tcBorders>
              <w:top w:val="nil"/>
              <w:left w:val="single" w:sz="4" w:space="0" w:color="000000"/>
              <w:bottom w:val="single" w:sz="4" w:space="0" w:color="000000"/>
              <w:right w:val="single" w:sz="4" w:space="0" w:color="000000"/>
            </w:tcBorders>
            <w:shd w:val="clear" w:color="auto" w:fill="auto"/>
            <w:hideMark/>
          </w:tcPr>
          <w:p w14:paraId="48735066" w14:textId="77777777" w:rsidR="00B2343C" w:rsidRPr="007F7D1B" w:rsidRDefault="00B2343C" w:rsidP="009F0217">
            <w:pPr>
              <w:rPr>
                <w:color w:val="000000"/>
                <w:sz w:val="20"/>
                <w:szCs w:val="20"/>
                <w:lang w:val="sr-Cyrl-CS"/>
              </w:rPr>
            </w:pPr>
            <w:r w:rsidRPr="007F7D1B">
              <w:rPr>
                <w:color w:val="000000"/>
                <w:sz w:val="20"/>
                <w:szCs w:val="20"/>
                <w:lang w:val="sr-Cyrl-CS"/>
              </w:rPr>
              <w:t>ИПА 2020 - Образовање, запошљавање и социјалне политике</w:t>
            </w:r>
          </w:p>
        </w:tc>
        <w:tc>
          <w:tcPr>
            <w:tcW w:w="1417" w:type="pct"/>
            <w:tcBorders>
              <w:top w:val="nil"/>
              <w:left w:val="nil"/>
              <w:bottom w:val="single" w:sz="4" w:space="0" w:color="000000"/>
              <w:right w:val="single" w:sz="4" w:space="0" w:color="000000"/>
            </w:tcBorders>
            <w:shd w:val="clear" w:color="auto" w:fill="auto"/>
            <w:hideMark/>
          </w:tcPr>
          <w:p w14:paraId="0AE021F7" w14:textId="77777777" w:rsidR="00B2343C" w:rsidRPr="007F7D1B" w:rsidRDefault="00B2343C" w:rsidP="009F0217">
            <w:pPr>
              <w:rPr>
                <w:color w:val="000000"/>
                <w:sz w:val="20"/>
                <w:szCs w:val="20"/>
                <w:lang w:val="sr-Cyrl-CS"/>
              </w:rPr>
            </w:pPr>
            <w:r w:rsidRPr="007F7D1B">
              <w:rPr>
                <w:color w:val="000000"/>
                <w:sz w:val="20"/>
                <w:szCs w:val="20"/>
                <w:lang w:val="sr-Cyrl-CS"/>
              </w:rPr>
              <w:t>МИНИСТАРСТВО ЗА РАД, ЗАПОШЉАВАЊЕ, БОРАЧКА И СОЦИЈАЛНА ПИТАЊА</w:t>
            </w:r>
          </w:p>
        </w:tc>
        <w:tc>
          <w:tcPr>
            <w:tcW w:w="968" w:type="pct"/>
            <w:tcBorders>
              <w:top w:val="nil"/>
              <w:left w:val="nil"/>
              <w:bottom w:val="single" w:sz="4" w:space="0" w:color="000000"/>
              <w:right w:val="single" w:sz="4" w:space="0" w:color="000000"/>
            </w:tcBorders>
            <w:shd w:val="clear" w:color="auto" w:fill="auto"/>
            <w:vAlign w:val="center"/>
            <w:hideMark/>
          </w:tcPr>
          <w:p w14:paraId="5383AA17" w14:textId="77777777" w:rsidR="00B2343C" w:rsidRPr="007F7D1B" w:rsidRDefault="00B2343C" w:rsidP="009F0217">
            <w:pPr>
              <w:rPr>
                <w:color w:val="000000"/>
                <w:sz w:val="20"/>
                <w:szCs w:val="20"/>
                <w:lang w:val="sr-Cyrl-CS"/>
              </w:rPr>
            </w:pPr>
            <w:r w:rsidRPr="007F7D1B">
              <w:rPr>
                <w:color w:val="000000"/>
                <w:sz w:val="20"/>
                <w:szCs w:val="20"/>
                <w:lang w:val="sr-Cyrl-CS"/>
              </w:rPr>
              <w:t> </w:t>
            </w:r>
          </w:p>
        </w:tc>
        <w:tc>
          <w:tcPr>
            <w:tcW w:w="790" w:type="pct"/>
            <w:tcBorders>
              <w:top w:val="nil"/>
              <w:left w:val="nil"/>
              <w:bottom w:val="single" w:sz="4" w:space="0" w:color="000000"/>
              <w:right w:val="single" w:sz="4" w:space="0" w:color="000000"/>
            </w:tcBorders>
            <w:shd w:val="clear" w:color="auto" w:fill="auto"/>
            <w:vAlign w:val="center"/>
            <w:hideMark/>
          </w:tcPr>
          <w:p w14:paraId="7D211862" w14:textId="77777777" w:rsidR="00B2343C" w:rsidRPr="007F7D1B" w:rsidRDefault="00B2343C" w:rsidP="009F0217">
            <w:pPr>
              <w:jc w:val="right"/>
              <w:rPr>
                <w:color w:val="000000"/>
                <w:sz w:val="20"/>
                <w:szCs w:val="20"/>
                <w:lang w:val="sr-Cyrl-CS"/>
              </w:rPr>
            </w:pPr>
            <w:r w:rsidRPr="007F7D1B">
              <w:rPr>
                <w:color w:val="000000"/>
                <w:sz w:val="20"/>
                <w:szCs w:val="20"/>
                <w:lang w:val="sr-Cyrl-CS"/>
              </w:rPr>
              <w:t>100.000.000</w:t>
            </w:r>
          </w:p>
        </w:tc>
      </w:tr>
      <w:tr w:rsidR="00B2343C" w:rsidRPr="007F7D1B" w14:paraId="63C9003B" w14:textId="77777777" w:rsidTr="009F0217">
        <w:trPr>
          <w:trHeight w:val="510"/>
        </w:trPr>
        <w:tc>
          <w:tcPr>
            <w:tcW w:w="817" w:type="pct"/>
            <w:vMerge/>
            <w:tcBorders>
              <w:top w:val="nil"/>
              <w:left w:val="single" w:sz="4" w:space="0" w:color="000000"/>
              <w:bottom w:val="single" w:sz="4" w:space="0" w:color="000000"/>
              <w:right w:val="single" w:sz="4" w:space="0" w:color="000000"/>
            </w:tcBorders>
            <w:vAlign w:val="center"/>
            <w:hideMark/>
          </w:tcPr>
          <w:p w14:paraId="22F9DD6A" w14:textId="77777777" w:rsidR="00B2343C" w:rsidRPr="007F7D1B" w:rsidRDefault="00B2343C" w:rsidP="009F0217">
            <w:pPr>
              <w:rPr>
                <w:color w:val="000000"/>
                <w:sz w:val="20"/>
                <w:szCs w:val="20"/>
                <w:lang w:val="sr-Cyrl-CS"/>
              </w:rPr>
            </w:pPr>
          </w:p>
        </w:tc>
        <w:tc>
          <w:tcPr>
            <w:tcW w:w="1008" w:type="pct"/>
            <w:vMerge/>
            <w:tcBorders>
              <w:top w:val="nil"/>
              <w:left w:val="single" w:sz="4" w:space="0" w:color="000000"/>
              <w:bottom w:val="single" w:sz="4" w:space="0" w:color="000000"/>
              <w:right w:val="single" w:sz="4" w:space="0" w:color="000000"/>
            </w:tcBorders>
            <w:vAlign w:val="center"/>
            <w:hideMark/>
          </w:tcPr>
          <w:p w14:paraId="66AFEDF8" w14:textId="77777777" w:rsidR="00B2343C" w:rsidRPr="007F7D1B" w:rsidRDefault="00B2343C" w:rsidP="009F0217">
            <w:pPr>
              <w:rPr>
                <w:color w:val="000000"/>
                <w:sz w:val="20"/>
                <w:szCs w:val="20"/>
                <w:lang w:val="sr-Cyrl-CS"/>
              </w:rPr>
            </w:pPr>
          </w:p>
        </w:tc>
        <w:tc>
          <w:tcPr>
            <w:tcW w:w="1417" w:type="pct"/>
            <w:tcBorders>
              <w:top w:val="nil"/>
              <w:left w:val="nil"/>
              <w:bottom w:val="single" w:sz="4" w:space="0" w:color="000000"/>
              <w:right w:val="single" w:sz="4" w:space="0" w:color="000000"/>
            </w:tcBorders>
            <w:shd w:val="clear" w:color="auto" w:fill="auto"/>
            <w:hideMark/>
          </w:tcPr>
          <w:p w14:paraId="0649215B" w14:textId="77777777" w:rsidR="00B2343C" w:rsidRPr="007F7D1B" w:rsidRDefault="00B2343C" w:rsidP="009F0217">
            <w:pPr>
              <w:rPr>
                <w:color w:val="000000"/>
                <w:sz w:val="20"/>
                <w:szCs w:val="20"/>
                <w:lang w:val="sr-Cyrl-CS"/>
              </w:rPr>
            </w:pPr>
            <w:r w:rsidRPr="007F7D1B">
              <w:rPr>
                <w:color w:val="000000"/>
                <w:sz w:val="20"/>
                <w:szCs w:val="20"/>
                <w:lang w:val="sr-Cyrl-CS"/>
              </w:rPr>
              <w:t>МИНИСТАРСТВО ЗДРАВЉА</w:t>
            </w:r>
          </w:p>
        </w:tc>
        <w:tc>
          <w:tcPr>
            <w:tcW w:w="968" w:type="pct"/>
            <w:tcBorders>
              <w:top w:val="nil"/>
              <w:left w:val="nil"/>
              <w:bottom w:val="single" w:sz="4" w:space="0" w:color="000000"/>
              <w:right w:val="single" w:sz="4" w:space="0" w:color="000000"/>
            </w:tcBorders>
            <w:shd w:val="clear" w:color="auto" w:fill="auto"/>
            <w:vAlign w:val="center"/>
            <w:hideMark/>
          </w:tcPr>
          <w:p w14:paraId="3E9166DE" w14:textId="77777777" w:rsidR="00B2343C" w:rsidRPr="007F7D1B" w:rsidRDefault="00B2343C" w:rsidP="009F0217">
            <w:pPr>
              <w:rPr>
                <w:color w:val="000000"/>
                <w:sz w:val="20"/>
                <w:szCs w:val="20"/>
                <w:lang w:val="sr-Cyrl-CS"/>
              </w:rPr>
            </w:pPr>
            <w:r w:rsidRPr="007F7D1B">
              <w:rPr>
                <w:color w:val="000000"/>
                <w:sz w:val="20"/>
                <w:szCs w:val="20"/>
                <w:lang w:val="sr-Cyrl-CS"/>
              </w:rPr>
              <w:t> </w:t>
            </w:r>
          </w:p>
        </w:tc>
        <w:tc>
          <w:tcPr>
            <w:tcW w:w="790" w:type="pct"/>
            <w:tcBorders>
              <w:top w:val="nil"/>
              <w:left w:val="nil"/>
              <w:bottom w:val="single" w:sz="4" w:space="0" w:color="000000"/>
              <w:right w:val="single" w:sz="4" w:space="0" w:color="000000"/>
            </w:tcBorders>
            <w:shd w:val="clear" w:color="auto" w:fill="auto"/>
            <w:vAlign w:val="center"/>
            <w:hideMark/>
          </w:tcPr>
          <w:p w14:paraId="6B241F13" w14:textId="77777777" w:rsidR="00B2343C" w:rsidRPr="007F7D1B" w:rsidRDefault="00B2343C" w:rsidP="009F0217">
            <w:pPr>
              <w:jc w:val="right"/>
              <w:rPr>
                <w:color w:val="000000"/>
                <w:sz w:val="20"/>
                <w:szCs w:val="20"/>
                <w:lang w:val="sr-Cyrl-CS"/>
              </w:rPr>
            </w:pPr>
            <w:r w:rsidRPr="007F7D1B">
              <w:rPr>
                <w:color w:val="000000"/>
                <w:sz w:val="20"/>
                <w:szCs w:val="20"/>
                <w:lang w:val="sr-Cyrl-CS"/>
              </w:rPr>
              <w:t>144.000.000</w:t>
            </w:r>
          </w:p>
        </w:tc>
      </w:tr>
      <w:tr w:rsidR="00B2343C" w:rsidRPr="007F7D1B" w14:paraId="5D92C067" w14:textId="77777777" w:rsidTr="009F0217">
        <w:trPr>
          <w:trHeight w:val="300"/>
        </w:trPr>
        <w:tc>
          <w:tcPr>
            <w:tcW w:w="817" w:type="pct"/>
            <w:tcBorders>
              <w:top w:val="nil"/>
              <w:left w:val="single" w:sz="4" w:space="0" w:color="000000"/>
              <w:bottom w:val="single" w:sz="4" w:space="0" w:color="000000"/>
              <w:right w:val="nil"/>
            </w:tcBorders>
            <w:shd w:val="clear" w:color="auto" w:fill="auto"/>
            <w:hideMark/>
          </w:tcPr>
          <w:p w14:paraId="311AB9AA" w14:textId="77777777" w:rsidR="00B2343C" w:rsidRPr="007F7D1B" w:rsidRDefault="00B2343C" w:rsidP="009F0217">
            <w:pPr>
              <w:rPr>
                <w:color w:val="000000"/>
                <w:sz w:val="20"/>
                <w:szCs w:val="20"/>
                <w:lang w:val="sr-Cyrl-CS"/>
              </w:rPr>
            </w:pPr>
            <w:r w:rsidRPr="007F7D1B">
              <w:rPr>
                <w:color w:val="000000"/>
                <w:sz w:val="20"/>
                <w:szCs w:val="20"/>
                <w:lang w:val="sr-Cyrl-CS"/>
              </w:rPr>
              <w:t>ИПА 2020 укупно</w:t>
            </w:r>
          </w:p>
        </w:tc>
        <w:tc>
          <w:tcPr>
            <w:tcW w:w="1008" w:type="pct"/>
            <w:tcBorders>
              <w:top w:val="nil"/>
              <w:left w:val="nil"/>
              <w:bottom w:val="single" w:sz="4" w:space="0" w:color="000000"/>
              <w:right w:val="nil"/>
            </w:tcBorders>
            <w:shd w:val="clear" w:color="auto" w:fill="auto"/>
            <w:hideMark/>
          </w:tcPr>
          <w:p w14:paraId="69518D9D" w14:textId="77777777" w:rsidR="00B2343C" w:rsidRPr="007F7D1B" w:rsidRDefault="00B2343C" w:rsidP="009F0217">
            <w:pPr>
              <w:rPr>
                <w:color w:val="000000"/>
                <w:sz w:val="20"/>
                <w:szCs w:val="20"/>
                <w:lang w:val="sr-Cyrl-CS"/>
              </w:rPr>
            </w:pPr>
            <w:r w:rsidRPr="007F7D1B">
              <w:rPr>
                <w:color w:val="000000"/>
                <w:sz w:val="20"/>
                <w:szCs w:val="20"/>
                <w:lang w:val="sr-Cyrl-CS"/>
              </w:rPr>
              <w:t> </w:t>
            </w:r>
          </w:p>
        </w:tc>
        <w:tc>
          <w:tcPr>
            <w:tcW w:w="1417" w:type="pct"/>
            <w:tcBorders>
              <w:top w:val="nil"/>
              <w:left w:val="nil"/>
              <w:bottom w:val="single" w:sz="4" w:space="0" w:color="000000"/>
              <w:right w:val="single" w:sz="4" w:space="0" w:color="000000"/>
            </w:tcBorders>
            <w:shd w:val="clear" w:color="auto" w:fill="auto"/>
            <w:hideMark/>
          </w:tcPr>
          <w:p w14:paraId="78B2BE96" w14:textId="77777777" w:rsidR="00B2343C" w:rsidRPr="007F7D1B" w:rsidRDefault="00B2343C" w:rsidP="009F0217">
            <w:pPr>
              <w:rPr>
                <w:color w:val="000000"/>
                <w:sz w:val="20"/>
                <w:szCs w:val="20"/>
                <w:lang w:val="sr-Cyrl-CS"/>
              </w:rPr>
            </w:pPr>
            <w:r w:rsidRPr="007F7D1B">
              <w:rPr>
                <w:color w:val="000000"/>
                <w:sz w:val="20"/>
                <w:szCs w:val="20"/>
                <w:lang w:val="sr-Cyrl-CS"/>
              </w:rPr>
              <w:t> </w:t>
            </w:r>
          </w:p>
        </w:tc>
        <w:tc>
          <w:tcPr>
            <w:tcW w:w="968" w:type="pct"/>
            <w:tcBorders>
              <w:top w:val="nil"/>
              <w:left w:val="nil"/>
              <w:bottom w:val="single" w:sz="4" w:space="0" w:color="000000"/>
              <w:right w:val="single" w:sz="4" w:space="0" w:color="000000"/>
            </w:tcBorders>
            <w:shd w:val="clear" w:color="auto" w:fill="auto"/>
            <w:vAlign w:val="center"/>
            <w:hideMark/>
          </w:tcPr>
          <w:p w14:paraId="7C4678AC" w14:textId="77777777" w:rsidR="00B2343C" w:rsidRPr="007F7D1B" w:rsidRDefault="00B2343C" w:rsidP="009F0217">
            <w:pPr>
              <w:jc w:val="right"/>
              <w:rPr>
                <w:color w:val="000000"/>
                <w:sz w:val="20"/>
                <w:szCs w:val="20"/>
                <w:lang w:val="sr-Cyrl-CS"/>
              </w:rPr>
            </w:pPr>
            <w:r w:rsidRPr="007F7D1B">
              <w:rPr>
                <w:color w:val="000000"/>
                <w:sz w:val="20"/>
                <w:szCs w:val="20"/>
                <w:lang w:val="sr-Cyrl-CS"/>
              </w:rPr>
              <w:t>159.750.000</w:t>
            </w:r>
          </w:p>
        </w:tc>
        <w:tc>
          <w:tcPr>
            <w:tcW w:w="790" w:type="pct"/>
            <w:tcBorders>
              <w:top w:val="nil"/>
              <w:left w:val="nil"/>
              <w:bottom w:val="single" w:sz="4" w:space="0" w:color="000000"/>
              <w:right w:val="single" w:sz="4" w:space="0" w:color="000000"/>
            </w:tcBorders>
            <w:shd w:val="clear" w:color="auto" w:fill="auto"/>
            <w:vAlign w:val="center"/>
            <w:hideMark/>
          </w:tcPr>
          <w:p w14:paraId="36906C2D" w14:textId="77777777" w:rsidR="00B2343C" w:rsidRPr="007F7D1B" w:rsidRDefault="00B2343C" w:rsidP="009F0217">
            <w:pPr>
              <w:jc w:val="right"/>
              <w:rPr>
                <w:color w:val="000000"/>
                <w:sz w:val="20"/>
                <w:szCs w:val="20"/>
                <w:lang w:val="sr-Cyrl-CS"/>
              </w:rPr>
            </w:pPr>
            <w:r w:rsidRPr="007F7D1B">
              <w:rPr>
                <w:color w:val="000000"/>
                <w:sz w:val="20"/>
                <w:szCs w:val="20"/>
                <w:lang w:val="sr-Cyrl-CS"/>
              </w:rPr>
              <w:t>621.600.000</w:t>
            </w:r>
          </w:p>
        </w:tc>
      </w:tr>
      <w:tr w:rsidR="00B2343C" w:rsidRPr="007F7D1B" w14:paraId="2B1A9828" w14:textId="77777777" w:rsidTr="009F0217">
        <w:trPr>
          <w:trHeight w:val="300"/>
        </w:trPr>
        <w:tc>
          <w:tcPr>
            <w:tcW w:w="817" w:type="pct"/>
            <w:tcBorders>
              <w:top w:val="nil"/>
              <w:left w:val="single" w:sz="4" w:space="0" w:color="000000"/>
              <w:bottom w:val="single" w:sz="4" w:space="0" w:color="000000"/>
              <w:right w:val="nil"/>
            </w:tcBorders>
            <w:shd w:val="clear" w:color="auto" w:fill="auto"/>
            <w:hideMark/>
          </w:tcPr>
          <w:p w14:paraId="61EC2940" w14:textId="77777777" w:rsidR="00B2343C" w:rsidRPr="007F7D1B" w:rsidRDefault="00B2343C" w:rsidP="009F0217">
            <w:pPr>
              <w:rPr>
                <w:color w:val="000000"/>
                <w:sz w:val="20"/>
                <w:szCs w:val="20"/>
                <w:lang w:val="sr-Cyrl-CS"/>
              </w:rPr>
            </w:pPr>
            <w:r w:rsidRPr="007F7D1B">
              <w:rPr>
                <w:color w:val="000000"/>
                <w:sz w:val="20"/>
                <w:szCs w:val="20"/>
                <w:lang w:val="sr-Cyrl-CS"/>
              </w:rPr>
              <w:t>укупно</w:t>
            </w:r>
          </w:p>
        </w:tc>
        <w:tc>
          <w:tcPr>
            <w:tcW w:w="1008" w:type="pct"/>
            <w:tcBorders>
              <w:top w:val="nil"/>
              <w:left w:val="nil"/>
              <w:bottom w:val="single" w:sz="4" w:space="0" w:color="000000"/>
              <w:right w:val="nil"/>
            </w:tcBorders>
            <w:shd w:val="clear" w:color="auto" w:fill="auto"/>
            <w:hideMark/>
          </w:tcPr>
          <w:p w14:paraId="3BF7636D" w14:textId="77777777" w:rsidR="00B2343C" w:rsidRPr="007F7D1B" w:rsidRDefault="00B2343C" w:rsidP="009F0217">
            <w:pPr>
              <w:rPr>
                <w:color w:val="000000"/>
                <w:sz w:val="20"/>
                <w:szCs w:val="20"/>
                <w:lang w:val="sr-Cyrl-CS"/>
              </w:rPr>
            </w:pPr>
            <w:r w:rsidRPr="007F7D1B">
              <w:rPr>
                <w:color w:val="000000"/>
                <w:sz w:val="20"/>
                <w:szCs w:val="20"/>
                <w:lang w:val="sr-Cyrl-CS"/>
              </w:rPr>
              <w:t> </w:t>
            </w:r>
          </w:p>
        </w:tc>
        <w:tc>
          <w:tcPr>
            <w:tcW w:w="1417" w:type="pct"/>
            <w:tcBorders>
              <w:top w:val="nil"/>
              <w:left w:val="nil"/>
              <w:bottom w:val="single" w:sz="4" w:space="0" w:color="000000"/>
              <w:right w:val="single" w:sz="4" w:space="0" w:color="000000"/>
            </w:tcBorders>
            <w:shd w:val="clear" w:color="auto" w:fill="auto"/>
            <w:hideMark/>
          </w:tcPr>
          <w:p w14:paraId="1CAE2B03" w14:textId="77777777" w:rsidR="00B2343C" w:rsidRPr="007F7D1B" w:rsidRDefault="00B2343C" w:rsidP="009F0217">
            <w:pPr>
              <w:rPr>
                <w:color w:val="000000"/>
                <w:sz w:val="20"/>
                <w:szCs w:val="20"/>
                <w:lang w:val="sr-Cyrl-CS"/>
              </w:rPr>
            </w:pPr>
            <w:r w:rsidRPr="007F7D1B">
              <w:rPr>
                <w:color w:val="000000"/>
                <w:sz w:val="20"/>
                <w:szCs w:val="20"/>
                <w:lang w:val="sr-Cyrl-CS"/>
              </w:rPr>
              <w:t> </w:t>
            </w:r>
          </w:p>
        </w:tc>
        <w:tc>
          <w:tcPr>
            <w:tcW w:w="968" w:type="pct"/>
            <w:tcBorders>
              <w:top w:val="nil"/>
              <w:left w:val="nil"/>
              <w:bottom w:val="single" w:sz="4" w:space="0" w:color="000000"/>
              <w:right w:val="single" w:sz="4" w:space="0" w:color="000000"/>
            </w:tcBorders>
            <w:shd w:val="clear" w:color="auto" w:fill="auto"/>
            <w:vAlign w:val="center"/>
            <w:hideMark/>
          </w:tcPr>
          <w:p w14:paraId="60B4C078" w14:textId="77777777" w:rsidR="00B2343C" w:rsidRPr="007F7D1B" w:rsidRDefault="00B2343C" w:rsidP="009F0217">
            <w:pPr>
              <w:jc w:val="right"/>
              <w:rPr>
                <w:color w:val="000000"/>
                <w:sz w:val="20"/>
                <w:szCs w:val="20"/>
                <w:lang w:val="sr-Cyrl-CS"/>
              </w:rPr>
            </w:pPr>
            <w:r w:rsidRPr="007F7D1B">
              <w:rPr>
                <w:color w:val="000000"/>
                <w:sz w:val="20"/>
                <w:szCs w:val="20"/>
                <w:lang w:val="sr-Cyrl-CS"/>
              </w:rPr>
              <w:t>4.511.251.000</w:t>
            </w:r>
          </w:p>
        </w:tc>
        <w:tc>
          <w:tcPr>
            <w:tcW w:w="790" w:type="pct"/>
            <w:tcBorders>
              <w:top w:val="nil"/>
              <w:left w:val="nil"/>
              <w:bottom w:val="single" w:sz="4" w:space="0" w:color="000000"/>
              <w:right w:val="single" w:sz="4" w:space="0" w:color="000000"/>
            </w:tcBorders>
            <w:shd w:val="clear" w:color="auto" w:fill="auto"/>
            <w:vAlign w:val="center"/>
            <w:hideMark/>
          </w:tcPr>
          <w:p w14:paraId="1148A625" w14:textId="77777777" w:rsidR="00B2343C" w:rsidRPr="007F7D1B" w:rsidRDefault="00B2343C" w:rsidP="009F0217">
            <w:pPr>
              <w:jc w:val="right"/>
              <w:rPr>
                <w:color w:val="000000"/>
                <w:sz w:val="20"/>
                <w:szCs w:val="20"/>
                <w:lang w:val="sr-Cyrl-CS"/>
              </w:rPr>
            </w:pPr>
            <w:r w:rsidRPr="007F7D1B">
              <w:rPr>
                <w:color w:val="000000"/>
                <w:sz w:val="20"/>
                <w:szCs w:val="20"/>
                <w:lang w:val="sr-Cyrl-CS"/>
              </w:rPr>
              <w:t>6.955.437.000</w:t>
            </w:r>
          </w:p>
        </w:tc>
      </w:tr>
    </w:tbl>
    <w:p w14:paraId="3DDE5D56" w14:textId="77777777" w:rsidR="00214320" w:rsidRPr="007F7D1B" w:rsidRDefault="00214320" w:rsidP="00214320">
      <w:pPr>
        <w:tabs>
          <w:tab w:val="left" w:pos="0"/>
        </w:tabs>
        <w:jc w:val="both"/>
        <w:outlineLvl w:val="0"/>
        <w:rPr>
          <w:lang w:val="sr-Cyrl-CS"/>
        </w:rPr>
      </w:pPr>
      <w:r w:rsidRPr="007F7D1B">
        <w:rPr>
          <w:lang w:val="sr-Cyrl-CS"/>
        </w:rPr>
        <w:t>”.</w:t>
      </w:r>
    </w:p>
    <w:p w14:paraId="16AF9166" w14:textId="77777777" w:rsidR="00214320" w:rsidRPr="007F7D1B" w:rsidRDefault="00214320" w:rsidP="00214320">
      <w:pPr>
        <w:rPr>
          <w:highlight w:val="yellow"/>
          <w:lang w:val="sr-Cyrl-CS"/>
        </w:rPr>
      </w:pPr>
    </w:p>
    <w:p w14:paraId="6869B1C5" w14:textId="77777777" w:rsidR="00214320" w:rsidRPr="007F7D1B" w:rsidRDefault="00214320" w:rsidP="00214320">
      <w:pPr>
        <w:jc w:val="center"/>
        <w:rPr>
          <w:color w:val="000000"/>
          <w:lang w:val="sr-Cyrl-CS"/>
        </w:rPr>
      </w:pPr>
      <w:r w:rsidRPr="007F7D1B">
        <w:rPr>
          <w:color w:val="000000"/>
          <w:lang w:val="sr-Cyrl-CS"/>
        </w:rPr>
        <w:t>Члан 5.</w:t>
      </w:r>
    </w:p>
    <w:p w14:paraId="39D5C9DA" w14:textId="77777777" w:rsidR="00214320" w:rsidRPr="007F7D1B" w:rsidRDefault="00214320" w:rsidP="00214320">
      <w:pPr>
        <w:ind w:firstLine="720"/>
        <w:rPr>
          <w:lang w:val="sr-Cyrl-CS"/>
        </w:rPr>
      </w:pPr>
      <w:r w:rsidRPr="007F7D1B">
        <w:rPr>
          <w:lang w:val="sr-Cyrl-CS"/>
        </w:rPr>
        <w:t>Члан 5. мења се и гласи:</w:t>
      </w:r>
    </w:p>
    <w:p w14:paraId="59AD90A0" w14:textId="77777777" w:rsidR="00214320" w:rsidRPr="007F7D1B" w:rsidRDefault="00214320" w:rsidP="00214320">
      <w:pPr>
        <w:jc w:val="center"/>
        <w:rPr>
          <w:lang w:val="sr-Cyrl-CS"/>
        </w:rPr>
      </w:pPr>
      <w:r w:rsidRPr="007F7D1B">
        <w:rPr>
          <w:lang w:val="sr-Cyrl-CS"/>
        </w:rPr>
        <w:t>„Члан 5.</w:t>
      </w:r>
      <w:bookmarkEnd w:id="2"/>
    </w:p>
    <w:p w14:paraId="7292418F" w14:textId="77777777" w:rsidR="00214320" w:rsidRPr="007F7D1B" w:rsidRDefault="00214320" w:rsidP="00214320">
      <w:pPr>
        <w:ind w:firstLine="720"/>
        <w:jc w:val="both"/>
        <w:rPr>
          <w:lang w:val="sr-Cyrl-CS"/>
        </w:rPr>
      </w:pPr>
      <w:r w:rsidRPr="007F7D1B">
        <w:rPr>
          <w:lang w:val="sr-Cyrl-CS"/>
        </w:rPr>
        <w:t>Преглед планираних капиталних издатака буџетских корисника за текућу и наредне две буџетске године:</w:t>
      </w:r>
    </w:p>
    <w:tbl>
      <w:tblPr>
        <w:tblW w:w="5000" w:type="pct"/>
        <w:tblLook w:val="04A0" w:firstRow="1" w:lastRow="0" w:firstColumn="1" w:lastColumn="0" w:noHBand="0" w:noVBand="1"/>
      </w:tblPr>
      <w:tblGrid>
        <w:gridCol w:w="398"/>
        <w:gridCol w:w="465"/>
        <w:gridCol w:w="1682"/>
        <w:gridCol w:w="500"/>
        <w:gridCol w:w="500"/>
        <w:gridCol w:w="2132"/>
        <w:gridCol w:w="1180"/>
        <w:gridCol w:w="1180"/>
        <w:gridCol w:w="1180"/>
      </w:tblGrid>
      <w:tr w:rsidR="00C21E0E" w:rsidRPr="007F7D1B" w14:paraId="44FC7581" w14:textId="77777777" w:rsidTr="00C21E0E">
        <w:trPr>
          <w:trHeight w:val="630"/>
          <w:tblHeader/>
        </w:trPr>
        <w:tc>
          <w:tcPr>
            <w:tcW w:w="251" w:type="pct"/>
            <w:tcBorders>
              <w:top w:val="single" w:sz="4" w:space="0" w:color="000000"/>
              <w:left w:val="single" w:sz="4" w:space="0" w:color="000000"/>
              <w:bottom w:val="single" w:sz="4" w:space="0" w:color="000000"/>
              <w:right w:val="single" w:sz="4" w:space="0" w:color="000000"/>
            </w:tcBorders>
            <w:shd w:val="clear" w:color="D3D3D3" w:fill="D3D3D3"/>
            <w:textDirection w:val="btLr"/>
            <w:vAlign w:val="center"/>
            <w:hideMark/>
          </w:tcPr>
          <w:p w14:paraId="5A8F5BC6" w14:textId="77777777" w:rsidR="00C21E0E" w:rsidRPr="007F7D1B" w:rsidRDefault="00C21E0E" w:rsidP="009F0217">
            <w:pPr>
              <w:jc w:val="center"/>
              <w:rPr>
                <w:rFonts w:ascii="Calibri" w:hAnsi="Calibri" w:cs="Calibri"/>
                <w:b/>
                <w:bCs/>
                <w:color w:val="000000"/>
                <w:sz w:val="14"/>
                <w:szCs w:val="14"/>
                <w:lang w:val="sr-Cyrl-CS" w:eastAsia="sr-Latn-RS"/>
              </w:rPr>
            </w:pPr>
            <w:r w:rsidRPr="007F7D1B">
              <w:rPr>
                <w:rFonts w:ascii="Calibri" w:hAnsi="Calibri" w:cs="Calibri"/>
                <w:b/>
                <w:bCs/>
                <w:color w:val="000000"/>
                <w:sz w:val="14"/>
                <w:szCs w:val="14"/>
                <w:lang w:val="sr-Cyrl-CS" w:eastAsia="sr-Latn-RS"/>
              </w:rPr>
              <w:t>Раздео</w:t>
            </w:r>
          </w:p>
        </w:tc>
        <w:tc>
          <w:tcPr>
            <w:tcW w:w="255" w:type="pct"/>
            <w:tcBorders>
              <w:top w:val="single" w:sz="4" w:space="0" w:color="000000"/>
              <w:left w:val="nil"/>
              <w:bottom w:val="single" w:sz="4" w:space="0" w:color="000000"/>
              <w:right w:val="single" w:sz="4" w:space="0" w:color="000000"/>
            </w:tcBorders>
            <w:shd w:val="clear" w:color="D3D3D3" w:fill="D3D3D3"/>
            <w:textDirection w:val="btLr"/>
            <w:vAlign w:val="center"/>
            <w:hideMark/>
          </w:tcPr>
          <w:p w14:paraId="48C08E79" w14:textId="77777777" w:rsidR="00C21E0E" w:rsidRPr="007F7D1B" w:rsidRDefault="00C21E0E" w:rsidP="009F0217">
            <w:pPr>
              <w:jc w:val="center"/>
              <w:rPr>
                <w:rFonts w:ascii="Calibri" w:hAnsi="Calibri" w:cs="Calibri"/>
                <w:b/>
                <w:bCs/>
                <w:color w:val="000000"/>
                <w:sz w:val="14"/>
                <w:szCs w:val="14"/>
                <w:lang w:val="sr-Cyrl-CS" w:eastAsia="sr-Latn-RS"/>
              </w:rPr>
            </w:pPr>
            <w:r w:rsidRPr="007F7D1B">
              <w:rPr>
                <w:rFonts w:ascii="Calibri" w:hAnsi="Calibri" w:cs="Calibri"/>
                <w:b/>
                <w:bCs/>
                <w:color w:val="000000"/>
                <w:sz w:val="14"/>
                <w:szCs w:val="14"/>
                <w:lang w:val="sr-Cyrl-CS" w:eastAsia="sr-Latn-RS"/>
              </w:rPr>
              <w:t>Глава</w:t>
            </w:r>
          </w:p>
        </w:tc>
        <w:tc>
          <w:tcPr>
            <w:tcW w:w="1011" w:type="pct"/>
            <w:tcBorders>
              <w:top w:val="single" w:sz="4" w:space="0" w:color="000000"/>
              <w:left w:val="nil"/>
              <w:bottom w:val="single" w:sz="4" w:space="0" w:color="000000"/>
              <w:right w:val="single" w:sz="4" w:space="0" w:color="000000"/>
            </w:tcBorders>
            <w:shd w:val="clear" w:color="D3D3D3" w:fill="D3D3D3"/>
            <w:vAlign w:val="center"/>
            <w:hideMark/>
          </w:tcPr>
          <w:p w14:paraId="1E26A61B" w14:textId="77777777" w:rsidR="00C21E0E" w:rsidRPr="007F7D1B" w:rsidRDefault="00C21E0E" w:rsidP="009F0217">
            <w:pPr>
              <w:jc w:val="center"/>
              <w:rPr>
                <w:rFonts w:ascii="Calibri" w:hAnsi="Calibri" w:cs="Calibri"/>
                <w:b/>
                <w:bCs/>
                <w:color w:val="000000"/>
                <w:sz w:val="14"/>
                <w:szCs w:val="14"/>
                <w:lang w:val="sr-Cyrl-CS" w:eastAsia="sr-Latn-RS"/>
              </w:rPr>
            </w:pPr>
            <w:r w:rsidRPr="007F7D1B">
              <w:rPr>
                <w:rFonts w:ascii="Calibri" w:hAnsi="Calibri" w:cs="Calibri"/>
                <w:b/>
                <w:bCs/>
                <w:color w:val="000000"/>
                <w:sz w:val="14"/>
                <w:szCs w:val="14"/>
                <w:lang w:val="sr-Cyrl-CS" w:eastAsia="sr-Latn-RS"/>
              </w:rPr>
              <w:t>Назив организације</w:t>
            </w:r>
          </w:p>
        </w:tc>
        <w:tc>
          <w:tcPr>
            <w:tcW w:w="256" w:type="pct"/>
            <w:tcBorders>
              <w:top w:val="single" w:sz="4" w:space="0" w:color="000000"/>
              <w:left w:val="nil"/>
              <w:bottom w:val="single" w:sz="4" w:space="0" w:color="000000"/>
              <w:right w:val="single" w:sz="4" w:space="0" w:color="000000"/>
            </w:tcBorders>
            <w:shd w:val="clear" w:color="D3D3D3" w:fill="D3D3D3"/>
            <w:textDirection w:val="btLr"/>
            <w:vAlign w:val="center"/>
            <w:hideMark/>
          </w:tcPr>
          <w:p w14:paraId="4BBF0DBC" w14:textId="77777777" w:rsidR="00C21E0E" w:rsidRPr="007F7D1B" w:rsidRDefault="00C21E0E" w:rsidP="009F0217">
            <w:pPr>
              <w:jc w:val="center"/>
              <w:rPr>
                <w:rFonts w:ascii="Calibri" w:hAnsi="Calibri" w:cs="Calibri"/>
                <w:b/>
                <w:bCs/>
                <w:color w:val="000000"/>
                <w:sz w:val="14"/>
                <w:szCs w:val="14"/>
                <w:lang w:val="sr-Cyrl-CS" w:eastAsia="sr-Latn-RS"/>
              </w:rPr>
            </w:pPr>
            <w:r w:rsidRPr="007F7D1B">
              <w:rPr>
                <w:rFonts w:ascii="Calibri" w:hAnsi="Calibri" w:cs="Calibri"/>
                <w:b/>
                <w:bCs/>
                <w:color w:val="000000"/>
                <w:sz w:val="14"/>
                <w:szCs w:val="14"/>
                <w:lang w:val="sr-Cyrl-CS" w:eastAsia="sr-Latn-RS"/>
              </w:rPr>
              <w:t>Програм</w:t>
            </w:r>
          </w:p>
        </w:tc>
        <w:tc>
          <w:tcPr>
            <w:tcW w:w="256" w:type="pct"/>
            <w:tcBorders>
              <w:top w:val="single" w:sz="4" w:space="0" w:color="000000"/>
              <w:left w:val="nil"/>
              <w:bottom w:val="single" w:sz="4" w:space="0" w:color="000000"/>
              <w:right w:val="single" w:sz="4" w:space="0" w:color="000000"/>
            </w:tcBorders>
            <w:shd w:val="clear" w:color="D3D3D3" w:fill="D3D3D3"/>
            <w:textDirection w:val="btLr"/>
            <w:vAlign w:val="center"/>
            <w:hideMark/>
          </w:tcPr>
          <w:p w14:paraId="7B7EBA6A" w14:textId="77777777" w:rsidR="00C21E0E" w:rsidRPr="007F7D1B" w:rsidRDefault="00C21E0E" w:rsidP="009F0217">
            <w:pPr>
              <w:jc w:val="center"/>
              <w:rPr>
                <w:rFonts w:ascii="Calibri" w:hAnsi="Calibri" w:cs="Calibri"/>
                <w:b/>
                <w:bCs/>
                <w:color w:val="000000"/>
                <w:sz w:val="14"/>
                <w:szCs w:val="14"/>
                <w:lang w:val="sr-Cyrl-CS" w:eastAsia="sr-Latn-RS"/>
              </w:rPr>
            </w:pPr>
            <w:r w:rsidRPr="007F7D1B">
              <w:rPr>
                <w:rFonts w:ascii="Calibri" w:hAnsi="Calibri" w:cs="Calibri"/>
                <w:b/>
                <w:bCs/>
                <w:color w:val="000000"/>
                <w:sz w:val="14"/>
                <w:szCs w:val="14"/>
                <w:lang w:val="sr-Cyrl-CS" w:eastAsia="sr-Latn-RS"/>
              </w:rPr>
              <w:t>Пројекат</w:t>
            </w:r>
          </w:p>
        </w:tc>
        <w:tc>
          <w:tcPr>
            <w:tcW w:w="1281" w:type="pct"/>
            <w:tcBorders>
              <w:top w:val="single" w:sz="4" w:space="0" w:color="000000"/>
              <w:left w:val="nil"/>
              <w:bottom w:val="single" w:sz="4" w:space="0" w:color="000000"/>
              <w:right w:val="single" w:sz="4" w:space="0" w:color="000000"/>
            </w:tcBorders>
            <w:shd w:val="clear" w:color="D3D3D3" w:fill="D3D3D3"/>
            <w:vAlign w:val="center"/>
            <w:hideMark/>
          </w:tcPr>
          <w:p w14:paraId="47C25B89" w14:textId="77777777" w:rsidR="00C21E0E" w:rsidRPr="007F7D1B" w:rsidRDefault="00C21E0E" w:rsidP="009F0217">
            <w:pPr>
              <w:jc w:val="center"/>
              <w:rPr>
                <w:rFonts w:ascii="Calibri" w:hAnsi="Calibri" w:cs="Calibri"/>
                <w:b/>
                <w:bCs/>
                <w:color w:val="000000"/>
                <w:sz w:val="14"/>
                <w:szCs w:val="14"/>
                <w:lang w:val="sr-Cyrl-CS" w:eastAsia="sr-Latn-RS"/>
              </w:rPr>
            </w:pPr>
            <w:r w:rsidRPr="007F7D1B">
              <w:rPr>
                <w:rFonts w:ascii="Calibri" w:hAnsi="Calibri" w:cs="Calibri"/>
                <w:b/>
                <w:bCs/>
                <w:color w:val="000000"/>
                <w:sz w:val="14"/>
                <w:szCs w:val="14"/>
                <w:lang w:val="sr-Cyrl-CS" w:eastAsia="sr-Latn-RS"/>
              </w:rPr>
              <w:t>Назив пројекта</w:t>
            </w:r>
          </w:p>
        </w:tc>
        <w:tc>
          <w:tcPr>
            <w:tcW w:w="563" w:type="pct"/>
            <w:tcBorders>
              <w:top w:val="single" w:sz="4" w:space="0" w:color="000000"/>
              <w:left w:val="nil"/>
              <w:bottom w:val="single" w:sz="4" w:space="0" w:color="000000"/>
              <w:right w:val="single" w:sz="4" w:space="0" w:color="000000"/>
            </w:tcBorders>
            <w:shd w:val="clear" w:color="D3D3D3" w:fill="D3D3D3"/>
            <w:vAlign w:val="center"/>
            <w:hideMark/>
          </w:tcPr>
          <w:p w14:paraId="063E6752" w14:textId="77777777" w:rsidR="00C21E0E" w:rsidRPr="007F7D1B" w:rsidRDefault="00C21E0E" w:rsidP="009F0217">
            <w:pPr>
              <w:jc w:val="center"/>
              <w:rPr>
                <w:rFonts w:ascii="Calibri" w:hAnsi="Calibri" w:cs="Calibri"/>
                <w:b/>
                <w:bCs/>
                <w:color w:val="000000"/>
                <w:sz w:val="14"/>
                <w:szCs w:val="14"/>
                <w:lang w:val="sr-Cyrl-CS" w:eastAsia="sr-Latn-RS"/>
              </w:rPr>
            </w:pPr>
            <w:r w:rsidRPr="007F7D1B">
              <w:rPr>
                <w:rFonts w:ascii="Calibri" w:hAnsi="Calibri" w:cs="Calibri"/>
                <w:b/>
                <w:bCs/>
                <w:color w:val="000000"/>
                <w:sz w:val="14"/>
                <w:szCs w:val="14"/>
                <w:lang w:val="sr-Cyrl-CS" w:eastAsia="sr-Latn-RS"/>
              </w:rPr>
              <w:t>2021</w:t>
            </w:r>
          </w:p>
        </w:tc>
        <w:tc>
          <w:tcPr>
            <w:tcW w:w="563" w:type="pct"/>
            <w:tcBorders>
              <w:top w:val="single" w:sz="4" w:space="0" w:color="000000"/>
              <w:left w:val="nil"/>
              <w:bottom w:val="single" w:sz="4" w:space="0" w:color="000000"/>
              <w:right w:val="single" w:sz="4" w:space="0" w:color="000000"/>
            </w:tcBorders>
            <w:shd w:val="clear" w:color="D3D3D3" w:fill="D3D3D3"/>
            <w:vAlign w:val="center"/>
            <w:hideMark/>
          </w:tcPr>
          <w:p w14:paraId="230E7262" w14:textId="77777777" w:rsidR="00C21E0E" w:rsidRPr="007F7D1B" w:rsidRDefault="00C21E0E" w:rsidP="009F0217">
            <w:pPr>
              <w:jc w:val="center"/>
              <w:rPr>
                <w:rFonts w:ascii="Calibri" w:hAnsi="Calibri" w:cs="Calibri"/>
                <w:b/>
                <w:bCs/>
                <w:color w:val="000000"/>
                <w:sz w:val="14"/>
                <w:szCs w:val="14"/>
                <w:lang w:val="sr-Cyrl-CS" w:eastAsia="sr-Latn-RS"/>
              </w:rPr>
            </w:pPr>
            <w:r w:rsidRPr="007F7D1B">
              <w:rPr>
                <w:rFonts w:ascii="Calibri" w:hAnsi="Calibri" w:cs="Calibri"/>
                <w:b/>
                <w:bCs/>
                <w:color w:val="000000"/>
                <w:sz w:val="14"/>
                <w:szCs w:val="14"/>
                <w:lang w:val="sr-Cyrl-CS" w:eastAsia="sr-Latn-RS"/>
              </w:rPr>
              <w:t>2022</w:t>
            </w:r>
          </w:p>
        </w:tc>
        <w:tc>
          <w:tcPr>
            <w:tcW w:w="563" w:type="pct"/>
            <w:tcBorders>
              <w:top w:val="single" w:sz="4" w:space="0" w:color="000000"/>
              <w:left w:val="nil"/>
              <w:bottom w:val="single" w:sz="4" w:space="0" w:color="000000"/>
              <w:right w:val="single" w:sz="4" w:space="0" w:color="000000"/>
            </w:tcBorders>
            <w:shd w:val="clear" w:color="D3D3D3" w:fill="D3D3D3"/>
            <w:vAlign w:val="center"/>
            <w:hideMark/>
          </w:tcPr>
          <w:p w14:paraId="7C46D8EA" w14:textId="77777777" w:rsidR="00C21E0E" w:rsidRPr="007F7D1B" w:rsidRDefault="00C21E0E" w:rsidP="009F0217">
            <w:pPr>
              <w:jc w:val="center"/>
              <w:rPr>
                <w:rFonts w:ascii="Calibri" w:hAnsi="Calibri" w:cs="Calibri"/>
                <w:b/>
                <w:bCs/>
                <w:color w:val="000000"/>
                <w:sz w:val="14"/>
                <w:szCs w:val="14"/>
                <w:lang w:val="sr-Cyrl-CS" w:eastAsia="sr-Latn-RS"/>
              </w:rPr>
            </w:pPr>
            <w:r w:rsidRPr="007F7D1B">
              <w:rPr>
                <w:rFonts w:ascii="Calibri" w:hAnsi="Calibri" w:cs="Calibri"/>
                <w:b/>
                <w:bCs/>
                <w:color w:val="000000"/>
                <w:sz w:val="14"/>
                <w:szCs w:val="14"/>
                <w:lang w:val="sr-Cyrl-CS" w:eastAsia="sr-Latn-RS"/>
              </w:rPr>
              <w:t>2023</w:t>
            </w:r>
          </w:p>
        </w:tc>
      </w:tr>
      <w:tr w:rsidR="00C21E0E" w:rsidRPr="007F7D1B" w14:paraId="190BCD43" w14:textId="77777777" w:rsidTr="00C21E0E">
        <w:trPr>
          <w:trHeight w:val="300"/>
        </w:trPr>
        <w:tc>
          <w:tcPr>
            <w:tcW w:w="251" w:type="pct"/>
            <w:vMerge w:val="restart"/>
            <w:tcBorders>
              <w:top w:val="nil"/>
              <w:left w:val="single" w:sz="4" w:space="0" w:color="000000"/>
              <w:bottom w:val="single" w:sz="4" w:space="0" w:color="000000"/>
              <w:right w:val="single" w:sz="4" w:space="0" w:color="000000"/>
            </w:tcBorders>
            <w:shd w:val="clear" w:color="auto" w:fill="auto"/>
            <w:hideMark/>
          </w:tcPr>
          <w:p w14:paraId="2434B04E" w14:textId="77777777" w:rsidR="00C21E0E" w:rsidRPr="007F7D1B" w:rsidRDefault="00C21E0E" w:rsidP="009F0217">
            <w:pPr>
              <w:jc w:val="center"/>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3</w:t>
            </w:r>
          </w:p>
        </w:tc>
        <w:tc>
          <w:tcPr>
            <w:tcW w:w="255" w:type="pct"/>
            <w:vMerge w:val="restart"/>
            <w:tcBorders>
              <w:top w:val="nil"/>
              <w:left w:val="single" w:sz="4" w:space="0" w:color="000000"/>
              <w:bottom w:val="single" w:sz="4" w:space="0" w:color="000000"/>
              <w:right w:val="single" w:sz="4" w:space="0" w:color="000000"/>
            </w:tcBorders>
            <w:shd w:val="clear" w:color="auto" w:fill="auto"/>
            <w:hideMark/>
          </w:tcPr>
          <w:p w14:paraId="145C5D08" w14:textId="77777777" w:rsidR="00C21E0E" w:rsidRPr="007F7D1B" w:rsidRDefault="00C21E0E" w:rsidP="009F0217">
            <w:pPr>
              <w:jc w:val="center"/>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3.22</w:t>
            </w:r>
          </w:p>
        </w:tc>
        <w:tc>
          <w:tcPr>
            <w:tcW w:w="1011" w:type="pct"/>
            <w:vMerge w:val="restart"/>
            <w:tcBorders>
              <w:top w:val="nil"/>
              <w:left w:val="single" w:sz="4" w:space="0" w:color="000000"/>
              <w:bottom w:val="single" w:sz="4" w:space="0" w:color="000000"/>
              <w:right w:val="single" w:sz="4" w:space="0" w:color="000000"/>
            </w:tcBorders>
            <w:shd w:val="clear" w:color="auto" w:fill="auto"/>
            <w:hideMark/>
          </w:tcPr>
          <w:p w14:paraId="3669B454" w14:textId="77777777" w:rsidR="00C21E0E" w:rsidRPr="007F7D1B" w:rsidRDefault="00C21E0E" w:rsidP="009F0217">
            <w:pPr>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КАНЦЕЛАРИЈА ЗА ИНФОРМАЦИОНЕ ТЕХНОЛОГИЈЕ И ЕЛЕКТРОНСКУ УПРАВУ</w:t>
            </w:r>
          </w:p>
        </w:tc>
        <w:tc>
          <w:tcPr>
            <w:tcW w:w="256" w:type="pct"/>
            <w:vMerge w:val="restart"/>
            <w:tcBorders>
              <w:top w:val="nil"/>
              <w:left w:val="single" w:sz="4" w:space="0" w:color="000000"/>
              <w:bottom w:val="single" w:sz="4" w:space="0" w:color="000000"/>
              <w:right w:val="single" w:sz="4" w:space="0" w:color="000000"/>
            </w:tcBorders>
            <w:shd w:val="clear" w:color="auto" w:fill="auto"/>
            <w:hideMark/>
          </w:tcPr>
          <w:p w14:paraId="1037CBBE" w14:textId="77777777" w:rsidR="00C21E0E" w:rsidRPr="007F7D1B" w:rsidRDefault="00C21E0E" w:rsidP="009F0217">
            <w:pPr>
              <w:jc w:val="center"/>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0614</w:t>
            </w:r>
          </w:p>
        </w:tc>
        <w:tc>
          <w:tcPr>
            <w:tcW w:w="256" w:type="pct"/>
            <w:tcBorders>
              <w:top w:val="nil"/>
              <w:left w:val="nil"/>
              <w:bottom w:val="single" w:sz="4" w:space="0" w:color="000000"/>
              <w:right w:val="single" w:sz="4" w:space="0" w:color="000000"/>
            </w:tcBorders>
            <w:shd w:val="clear" w:color="auto" w:fill="auto"/>
            <w:hideMark/>
          </w:tcPr>
          <w:p w14:paraId="478FE79A" w14:textId="77777777" w:rsidR="00C21E0E" w:rsidRPr="007F7D1B" w:rsidRDefault="00C21E0E" w:rsidP="009F0217">
            <w:pPr>
              <w:jc w:val="center"/>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5001</w:t>
            </w:r>
          </w:p>
        </w:tc>
        <w:tc>
          <w:tcPr>
            <w:tcW w:w="1281" w:type="pct"/>
            <w:tcBorders>
              <w:top w:val="nil"/>
              <w:left w:val="nil"/>
              <w:bottom w:val="single" w:sz="4" w:space="0" w:color="000000"/>
              <w:right w:val="single" w:sz="4" w:space="0" w:color="000000"/>
            </w:tcBorders>
            <w:shd w:val="clear" w:color="auto" w:fill="auto"/>
            <w:hideMark/>
          </w:tcPr>
          <w:p w14:paraId="76B4E5E5" w14:textId="77777777" w:rsidR="00C21E0E" w:rsidRPr="007F7D1B" w:rsidRDefault="00C21E0E" w:rsidP="009F0217">
            <w:pPr>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Одржавање софтверских лиценци</w:t>
            </w:r>
          </w:p>
        </w:tc>
        <w:tc>
          <w:tcPr>
            <w:tcW w:w="563" w:type="pct"/>
            <w:tcBorders>
              <w:top w:val="nil"/>
              <w:left w:val="nil"/>
              <w:bottom w:val="single" w:sz="4" w:space="0" w:color="000000"/>
              <w:right w:val="single" w:sz="4" w:space="0" w:color="000000"/>
            </w:tcBorders>
            <w:shd w:val="clear" w:color="auto" w:fill="auto"/>
            <w:vAlign w:val="center"/>
            <w:hideMark/>
          </w:tcPr>
          <w:p w14:paraId="14E47210" w14:textId="77777777" w:rsidR="00C21E0E" w:rsidRPr="007F7D1B" w:rsidRDefault="00C21E0E" w:rsidP="009F0217">
            <w:pPr>
              <w:jc w:val="right"/>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1.400.000.000</w:t>
            </w:r>
          </w:p>
        </w:tc>
        <w:tc>
          <w:tcPr>
            <w:tcW w:w="563" w:type="pct"/>
            <w:tcBorders>
              <w:top w:val="nil"/>
              <w:left w:val="nil"/>
              <w:bottom w:val="single" w:sz="4" w:space="0" w:color="000000"/>
              <w:right w:val="single" w:sz="4" w:space="0" w:color="000000"/>
            </w:tcBorders>
            <w:shd w:val="clear" w:color="auto" w:fill="auto"/>
            <w:vAlign w:val="center"/>
            <w:hideMark/>
          </w:tcPr>
          <w:p w14:paraId="1AF88AA2" w14:textId="77777777" w:rsidR="00C21E0E" w:rsidRPr="007F7D1B" w:rsidRDefault="00C21E0E" w:rsidP="009F0217">
            <w:pPr>
              <w:jc w:val="right"/>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1.439.000.000</w:t>
            </w:r>
          </w:p>
        </w:tc>
        <w:tc>
          <w:tcPr>
            <w:tcW w:w="563" w:type="pct"/>
            <w:tcBorders>
              <w:top w:val="nil"/>
              <w:left w:val="nil"/>
              <w:bottom w:val="single" w:sz="4" w:space="0" w:color="000000"/>
              <w:right w:val="single" w:sz="4" w:space="0" w:color="000000"/>
            </w:tcBorders>
            <w:shd w:val="clear" w:color="auto" w:fill="auto"/>
            <w:vAlign w:val="center"/>
            <w:hideMark/>
          </w:tcPr>
          <w:p w14:paraId="4BEB32E1" w14:textId="77777777" w:rsidR="00C21E0E" w:rsidRPr="007F7D1B" w:rsidRDefault="00C21E0E" w:rsidP="009F0217">
            <w:pPr>
              <w:jc w:val="right"/>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1.600.000.000</w:t>
            </w:r>
          </w:p>
        </w:tc>
      </w:tr>
      <w:tr w:rsidR="00C21E0E" w:rsidRPr="007F7D1B" w14:paraId="5FC670FC" w14:textId="77777777" w:rsidTr="00C21E0E">
        <w:trPr>
          <w:trHeight w:val="300"/>
        </w:trPr>
        <w:tc>
          <w:tcPr>
            <w:tcW w:w="251" w:type="pct"/>
            <w:vMerge/>
            <w:tcBorders>
              <w:top w:val="nil"/>
              <w:left w:val="single" w:sz="4" w:space="0" w:color="000000"/>
              <w:bottom w:val="single" w:sz="4" w:space="0" w:color="000000"/>
              <w:right w:val="single" w:sz="4" w:space="0" w:color="000000"/>
            </w:tcBorders>
            <w:vAlign w:val="center"/>
            <w:hideMark/>
          </w:tcPr>
          <w:p w14:paraId="74CE4FEA" w14:textId="77777777" w:rsidR="00C21E0E" w:rsidRPr="007F7D1B" w:rsidRDefault="00C21E0E" w:rsidP="009F0217">
            <w:pPr>
              <w:rPr>
                <w:rFonts w:ascii="Calibri" w:hAnsi="Calibri" w:cs="Calibri"/>
                <w:color w:val="000000"/>
                <w:sz w:val="14"/>
                <w:szCs w:val="14"/>
                <w:lang w:val="sr-Cyrl-CS" w:eastAsia="sr-Latn-RS"/>
              </w:rPr>
            </w:pPr>
          </w:p>
        </w:tc>
        <w:tc>
          <w:tcPr>
            <w:tcW w:w="255" w:type="pct"/>
            <w:vMerge/>
            <w:tcBorders>
              <w:top w:val="nil"/>
              <w:left w:val="single" w:sz="4" w:space="0" w:color="000000"/>
              <w:bottom w:val="single" w:sz="4" w:space="0" w:color="000000"/>
              <w:right w:val="single" w:sz="4" w:space="0" w:color="000000"/>
            </w:tcBorders>
            <w:vAlign w:val="center"/>
            <w:hideMark/>
          </w:tcPr>
          <w:p w14:paraId="29DCB646" w14:textId="77777777" w:rsidR="00C21E0E" w:rsidRPr="007F7D1B" w:rsidRDefault="00C21E0E" w:rsidP="009F0217">
            <w:pPr>
              <w:rPr>
                <w:rFonts w:ascii="Calibri" w:hAnsi="Calibri" w:cs="Calibri"/>
                <w:color w:val="000000"/>
                <w:sz w:val="14"/>
                <w:szCs w:val="14"/>
                <w:lang w:val="sr-Cyrl-CS" w:eastAsia="sr-Latn-RS"/>
              </w:rPr>
            </w:pPr>
          </w:p>
        </w:tc>
        <w:tc>
          <w:tcPr>
            <w:tcW w:w="1011" w:type="pct"/>
            <w:vMerge/>
            <w:tcBorders>
              <w:top w:val="nil"/>
              <w:left w:val="single" w:sz="4" w:space="0" w:color="000000"/>
              <w:bottom w:val="single" w:sz="4" w:space="0" w:color="000000"/>
              <w:right w:val="single" w:sz="4" w:space="0" w:color="000000"/>
            </w:tcBorders>
            <w:vAlign w:val="center"/>
            <w:hideMark/>
          </w:tcPr>
          <w:p w14:paraId="1349756C" w14:textId="77777777" w:rsidR="00C21E0E" w:rsidRPr="007F7D1B" w:rsidRDefault="00C21E0E" w:rsidP="009F0217">
            <w:pPr>
              <w:rPr>
                <w:rFonts w:ascii="Calibri" w:hAnsi="Calibri" w:cs="Calibri"/>
                <w:color w:val="000000"/>
                <w:sz w:val="14"/>
                <w:szCs w:val="14"/>
                <w:lang w:val="sr-Cyrl-CS" w:eastAsia="sr-Latn-RS"/>
              </w:rPr>
            </w:pPr>
          </w:p>
        </w:tc>
        <w:tc>
          <w:tcPr>
            <w:tcW w:w="256" w:type="pct"/>
            <w:vMerge/>
            <w:tcBorders>
              <w:top w:val="nil"/>
              <w:left w:val="single" w:sz="4" w:space="0" w:color="000000"/>
              <w:bottom w:val="single" w:sz="4" w:space="0" w:color="000000"/>
              <w:right w:val="single" w:sz="4" w:space="0" w:color="000000"/>
            </w:tcBorders>
            <w:vAlign w:val="center"/>
            <w:hideMark/>
          </w:tcPr>
          <w:p w14:paraId="042A697C" w14:textId="77777777" w:rsidR="00C21E0E" w:rsidRPr="007F7D1B" w:rsidRDefault="00C21E0E" w:rsidP="009F0217">
            <w:pPr>
              <w:rPr>
                <w:rFonts w:ascii="Calibri" w:hAnsi="Calibri" w:cs="Calibri"/>
                <w:color w:val="000000"/>
                <w:sz w:val="14"/>
                <w:szCs w:val="14"/>
                <w:lang w:val="sr-Cyrl-CS" w:eastAsia="sr-Latn-RS"/>
              </w:rPr>
            </w:pPr>
          </w:p>
        </w:tc>
        <w:tc>
          <w:tcPr>
            <w:tcW w:w="256" w:type="pct"/>
            <w:tcBorders>
              <w:top w:val="nil"/>
              <w:left w:val="nil"/>
              <w:bottom w:val="single" w:sz="4" w:space="0" w:color="000000"/>
              <w:right w:val="single" w:sz="4" w:space="0" w:color="000000"/>
            </w:tcBorders>
            <w:shd w:val="clear" w:color="auto" w:fill="auto"/>
            <w:hideMark/>
          </w:tcPr>
          <w:p w14:paraId="6A1D64D4" w14:textId="77777777" w:rsidR="00C21E0E" w:rsidRPr="007F7D1B" w:rsidRDefault="00C21E0E" w:rsidP="009F0217">
            <w:pPr>
              <w:jc w:val="center"/>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5002</w:t>
            </w:r>
          </w:p>
        </w:tc>
        <w:tc>
          <w:tcPr>
            <w:tcW w:w="1281" w:type="pct"/>
            <w:tcBorders>
              <w:top w:val="nil"/>
              <w:left w:val="nil"/>
              <w:bottom w:val="single" w:sz="4" w:space="0" w:color="000000"/>
              <w:right w:val="single" w:sz="4" w:space="0" w:color="000000"/>
            </w:tcBorders>
            <w:shd w:val="clear" w:color="auto" w:fill="auto"/>
            <w:hideMark/>
          </w:tcPr>
          <w:p w14:paraId="04B20E5B" w14:textId="77777777" w:rsidR="00C21E0E" w:rsidRPr="007F7D1B" w:rsidRDefault="00C21E0E" w:rsidP="009F0217">
            <w:pPr>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 xml:space="preserve">Успостављање </w:t>
            </w:r>
            <w:proofErr w:type="spellStart"/>
            <w:r w:rsidRPr="007F7D1B">
              <w:rPr>
                <w:rFonts w:ascii="Calibri" w:hAnsi="Calibri" w:cs="Calibri"/>
                <w:color w:val="000000"/>
                <w:sz w:val="14"/>
                <w:szCs w:val="14"/>
                <w:lang w:val="sr-Cyrl-CS" w:eastAsia="sr-Latn-RS"/>
              </w:rPr>
              <w:t>ЦЕРТ-а</w:t>
            </w:r>
            <w:proofErr w:type="spellEnd"/>
          </w:p>
        </w:tc>
        <w:tc>
          <w:tcPr>
            <w:tcW w:w="563" w:type="pct"/>
            <w:tcBorders>
              <w:top w:val="nil"/>
              <w:left w:val="nil"/>
              <w:bottom w:val="single" w:sz="4" w:space="0" w:color="000000"/>
              <w:right w:val="single" w:sz="4" w:space="0" w:color="000000"/>
            </w:tcBorders>
            <w:shd w:val="clear" w:color="auto" w:fill="auto"/>
            <w:vAlign w:val="center"/>
            <w:hideMark/>
          </w:tcPr>
          <w:p w14:paraId="3DDD7DC5" w14:textId="77777777" w:rsidR="00C21E0E" w:rsidRPr="007F7D1B" w:rsidRDefault="00C21E0E" w:rsidP="009F0217">
            <w:pPr>
              <w:jc w:val="right"/>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205.000.000</w:t>
            </w:r>
          </w:p>
        </w:tc>
        <w:tc>
          <w:tcPr>
            <w:tcW w:w="563" w:type="pct"/>
            <w:tcBorders>
              <w:top w:val="nil"/>
              <w:left w:val="nil"/>
              <w:bottom w:val="single" w:sz="4" w:space="0" w:color="000000"/>
              <w:right w:val="single" w:sz="4" w:space="0" w:color="000000"/>
            </w:tcBorders>
            <w:shd w:val="clear" w:color="auto" w:fill="auto"/>
            <w:vAlign w:val="center"/>
            <w:hideMark/>
          </w:tcPr>
          <w:p w14:paraId="752EB7B2" w14:textId="77777777" w:rsidR="00C21E0E" w:rsidRPr="007F7D1B" w:rsidRDefault="00C21E0E" w:rsidP="009F0217">
            <w:pPr>
              <w:jc w:val="right"/>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170.000.000</w:t>
            </w:r>
          </w:p>
        </w:tc>
        <w:tc>
          <w:tcPr>
            <w:tcW w:w="563" w:type="pct"/>
            <w:tcBorders>
              <w:top w:val="nil"/>
              <w:left w:val="nil"/>
              <w:bottom w:val="single" w:sz="4" w:space="0" w:color="000000"/>
              <w:right w:val="single" w:sz="4" w:space="0" w:color="000000"/>
            </w:tcBorders>
            <w:shd w:val="clear" w:color="auto" w:fill="auto"/>
            <w:vAlign w:val="center"/>
            <w:hideMark/>
          </w:tcPr>
          <w:p w14:paraId="1C4A0C4C" w14:textId="77777777" w:rsidR="00C21E0E" w:rsidRPr="007F7D1B" w:rsidRDefault="00C21E0E" w:rsidP="009F0217">
            <w:pPr>
              <w:jc w:val="right"/>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170.000.000</w:t>
            </w:r>
          </w:p>
        </w:tc>
      </w:tr>
      <w:tr w:rsidR="00C21E0E" w:rsidRPr="007F7D1B" w14:paraId="56FA536D" w14:textId="77777777" w:rsidTr="00C21E0E">
        <w:trPr>
          <w:trHeight w:val="540"/>
        </w:trPr>
        <w:tc>
          <w:tcPr>
            <w:tcW w:w="251" w:type="pct"/>
            <w:vMerge/>
            <w:tcBorders>
              <w:top w:val="nil"/>
              <w:left w:val="single" w:sz="4" w:space="0" w:color="000000"/>
              <w:bottom w:val="single" w:sz="4" w:space="0" w:color="000000"/>
              <w:right w:val="single" w:sz="4" w:space="0" w:color="000000"/>
            </w:tcBorders>
            <w:vAlign w:val="center"/>
            <w:hideMark/>
          </w:tcPr>
          <w:p w14:paraId="5AE96849" w14:textId="77777777" w:rsidR="00C21E0E" w:rsidRPr="007F7D1B" w:rsidRDefault="00C21E0E" w:rsidP="009F0217">
            <w:pPr>
              <w:rPr>
                <w:rFonts w:ascii="Calibri" w:hAnsi="Calibri" w:cs="Calibri"/>
                <w:color w:val="000000"/>
                <w:sz w:val="14"/>
                <w:szCs w:val="14"/>
                <w:lang w:val="sr-Cyrl-CS" w:eastAsia="sr-Latn-RS"/>
              </w:rPr>
            </w:pPr>
          </w:p>
        </w:tc>
        <w:tc>
          <w:tcPr>
            <w:tcW w:w="255" w:type="pct"/>
            <w:vMerge/>
            <w:tcBorders>
              <w:top w:val="nil"/>
              <w:left w:val="single" w:sz="4" w:space="0" w:color="000000"/>
              <w:bottom w:val="single" w:sz="4" w:space="0" w:color="000000"/>
              <w:right w:val="single" w:sz="4" w:space="0" w:color="000000"/>
            </w:tcBorders>
            <w:vAlign w:val="center"/>
            <w:hideMark/>
          </w:tcPr>
          <w:p w14:paraId="47529235" w14:textId="77777777" w:rsidR="00C21E0E" w:rsidRPr="007F7D1B" w:rsidRDefault="00C21E0E" w:rsidP="009F0217">
            <w:pPr>
              <w:rPr>
                <w:rFonts w:ascii="Calibri" w:hAnsi="Calibri" w:cs="Calibri"/>
                <w:color w:val="000000"/>
                <w:sz w:val="14"/>
                <w:szCs w:val="14"/>
                <w:lang w:val="sr-Cyrl-CS" w:eastAsia="sr-Latn-RS"/>
              </w:rPr>
            </w:pPr>
          </w:p>
        </w:tc>
        <w:tc>
          <w:tcPr>
            <w:tcW w:w="1011" w:type="pct"/>
            <w:vMerge/>
            <w:tcBorders>
              <w:top w:val="nil"/>
              <w:left w:val="single" w:sz="4" w:space="0" w:color="000000"/>
              <w:bottom w:val="single" w:sz="4" w:space="0" w:color="000000"/>
              <w:right w:val="single" w:sz="4" w:space="0" w:color="000000"/>
            </w:tcBorders>
            <w:vAlign w:val="center"/>
            <w:hideMark/>
          </w:tcPr>
          <w:p w14:paraId="45BFE55A" w14:textId="77777777" w:rsidR="00C21E0E" w:rsidRPr="007F7D1B" w:rsidRDefault="00C21E0E" w:rsidP="009F0217">
            <w:pPr>
              <w:rPr>
                <w:rFonts w:ascii="Calibri" w:hAnsi="Calibri" w:cs="Calibri"/>
                <w:color w:val="000000"/>
                <w:sz w:val="14"/>
                <w:szCs w:val="14"/>
                <w:lang w:val="sr-Cyrl-CS" w:eastAsia="sr-Latn-RS"/>
              </w:rPr>
            </w:pPr>
          </w:p>
        </w:tc>
        <w:tc>
          <w:tcPr>
            <w:tcW w:w="256" w:type="pct"/>
            <w:vMerge/>
            <w:tcBorders>
              <w:top w:val="nil"/>
              <w:left w:val="single" w:sz="4" w:space="0" w:color="000000"/>
              <w:bottom w:val="single" w:sz="4" w:space="0" w:color="000000"/>
              <w:right w:val="single" w:sz="4" w:space="0" w:color="000000"/>
            </w:tcBorders>
            <w:vAlign w:val="center"/>
            <w:hideMark/>
          </w:tcPr>
          <w:p w14:paraId="6DCE8F53" w14:textId="77777777" w:rsidR="00C21E0E" w:rsidRPr="007F7D1B" w:rsidRDefault="00C21E0E" w:rsidP="009F0217">
            <w:pPr>
              <w:rPr>
                <w:rFonts w:ascii="Calibri" w:hAnsi="Calibri" w:cs="Calibri"/>
                <w:color w:val="000000"/>
                <w:sz w:val="14"/>
                <w:szCs w:val="14"/>
                <w:lang w:val="sr-Cyrl-CS" w:eastAsia="sr-Latn-RS"/>
              </w:rPr>
            </w:pPr>
          </w:p>
        </w:tc>
        <w:tc>
          <w:tcPr>
            <w:tcW w:w="256" w:type="pct"/>
            <w:tcBorders>
              <w:top w:val="nil"/>
              <w:left w:val="nil"/>
              <w:bottom w:val="single" w:sz="4" w:space="0" w:color="000000"/>
              <w:right w:val="single" w:sz="4" w:space="0" w:color="000000"/>
            </w:tcBorders>
            <w:shd w:val="clear" w:color="auto" w:fill="auto"/>
            <w:hideMark/>
          </w:tcPr>
          <w:p w14:paraId="285D56FE" w14:textId="77777777" w:rsidR="00C21E0E" w:rsidRPr="007F7D1B" w:rsidRDefault="00C21E0E" w:rsidP="009F0217">
            <w:pPr>
              <w:jc w:val="center"/>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5003</w:t>
            </w:r>
          </w:p>
        </w:tc>
        <w:tc>
          <w:tcPr>
            <w:tcW w:w="1281" w:type="pct"/>
            <w:tcBorders>
              <w:top w:val="nil"/>
              <w:left w:val="nil"/>
              <w:bottom w:val="single" w:sz="4" w:space="0" w:color="000000"/>
              <w:right w:val="single" w:sz="4" w:space="0" w:color="000000"/>
            </w:tcBorders>
            <w:shd w:val="clear" w:color="auto" w:fill="auto"/>
            <w:hideMark/>
          </w:tcPr>
          <w:p w14:paraId="1FDF2139" w14:textId="77777777" w:rsidR="00C21E0E" w:rsidRPr="007F7D1B" w:rsidRDefault="00C21E0E" w:rsidP="009F0217">
            <w:pPr>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Имплементација електронских регистара органа и организација јавне управе и људских ресурса у систему јавне управе</w:t>
            </w:r>
          </w:p>
        </w:tc>
        <w:tc>
          <w:tcPr>
            <w:tcW w:w="563" w:type="pct"/>
            <w:tcBorders>
              <w:top w:val="nil"/>
              <w:left w:val="nil"/>
              <w:bottom w:val="single" w:sz="4" w:space="0" w:color="000000"/>
              <w:right w:val="single" w:sz="4" w:space="0" w:color="000000"/>
            </w:tcBorders>
            <w:shd w:val="clear" w:color="auto" w:fill="auto"/>
            <w:vAlign w:val="center"/>
            <w:hideMark/>
          </w:tcPr>
          <w:p w14:paraId="4E0A3E1B" w14:textId="77777777" w:rsidR="00C21E0E" w:rsidRPr="007F7D1B" w:rsidRDefault="00C21E0E" w:rsidP="009F0217">
            <w:pPr>
              <w:jc w:val="right"/>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466.000.000</w:t>
            </w:r>
          </w:p>
        </w:tc>
        <w:tc>
          <w:tcPr>
            <w:tcW w:w="563" w:type="pct"/>
            <w:tcBorders>
              <w:top w:val="nil"/>
              <w:left w:val="nil"/>
              <w:bottom w:val="single" w:sz="4" w:space="0" w:color="000000"/>
              <w:right w:val="single" w:sz="4" w:space="0" w:color="000000"/>
            </w:tcBorders>
            <w:shd w:val="clear" w:color="auto" w:fill="auto"/>
            <w:vAlign w:val="center"/>
            <w:hideMark/>
          </w:tcPr>
          <w:p w14:paraId="79FD66B3" w14:textId="77777777" w:rsidR="00C21E0E" w:rsidRPr="007F7D1B" w:rsidRDefault="00C21E0E" w:rsidP="009F0217">
            <w:pPr>
              <w:jc w:val="right"/>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390.000.000</w:t>
            </w:r>
          </w:p>
        </w:tc>
        <w:tc>
          <w:tcPr>
            <w:tcW w:w="563" w:type="pct"/>
            <w:tcBorders>
              <w:top w:val="nil"/>
              <w:left w:val="nil"/>
              <w:bottom w:val="single" w:sz="4" w:space="0" w:color="000000"/>
              <w:right w:val="single" w:sz="4" w:space="0" w:color="000000"/>
            </w:tcBorders>
            <w:shd w:val="clear" w:color="auto" w:fill="auto"/>
            <w:vAlign w:val="center"/>
            <w:hideMark/>
          </w:tcPr>
          <w:p w14:paraId="0959D984" w14:textId="77777777" w:rsidR="00C21E0E" w:rsidRPr="007F7D1B" w:rsidRDefault="00C21E0E" w:rsidP="009F0217">
            <w:pPr>
              <w:jc w:val="right"/>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508.000.000</w:t>
            </w:r>
          </w:p>
        </w:tc>
      </w:tr>
      <w:tr w:rsidR="00C21E0E" w:rsidRPr="007F7D1B" w14:paraId="343E48F0" w14:textId="77777777" w:rsidTr="00C21E0E">
        <w:trPr>
          <w:trHeight w:val="360"/>
        </w:trPr>
        <w:tc>
          <w:tcPr>
            <w:tcW w:w="251" w:type="pct"/>
            <w:vMerge/>
            <w:tcBorders>
              <w:top w:val="nil"/>
              <w:left w:val="single" w:sz="4" w:space="0" w:color="000000"/>
              <w:bottom w:val="single" w:sz="4" w:space="0" w:color="000000"/>
              <w:right w:val="single" w:sz="4" w:space="0" w:color="000000"/>
            </w:tcBorders>
            <w:vAlign w:val="center"/>
            <w:hideMark/>
          </w:tcPr>
          <w:p w14:paraId="5C5F5875" w14:textId="77777777" w:rsidR="00C21E0E" w:rsidRPr="007F7D1B" w:rsidRDefault="00C21E0E" w:rsidP="009F0217">
            <w:pPr>
              <w:rPr>
                <w:rFonts w:ascii="Calibri" w:hAnsi="Calibri" w:cs="Calibri"/>
                <w:color w:val="000000"/>
                <w:sz w:val="14"/>
                <w:szCs w:val="14"/>
                <w:lang w:val="sr-Cyrl-CS" w:eastAsia="sr-Latn-RS"/>
              </w:rPr>
            </w:pPr>
          </w:p>
        </w:tc>
        <w:tc>
          <w:tcPr>
            <w:tcW w:w="255" w:type="pct"/>
            <w:vMerge/>
            <w:tcBorders>
              <w:top w:val="nil"/>
              <w:left w:val="single" w:sz="4" w:space="0" w:color="000000"/>
              <w:bottom w:val="single" w:sz="4" w:space="0" w:color="000000"/>
              <w:right w:val="single" w:sz="4" w:space="0" w:color="000000"/>
            </w:tcBorders>
            <w:vAlign w:val="center"/>
            <w:hideMark/>
          </w:tcPr>
          <w:p w14:paraId="50D174DE" w14:textId="77777777" w:rsidR="00C21E0E" w:rsidRPr="007F7D1B" w:rsidRDefault="00C21E0E" w:rsidP="009F0217">
            <w:pPr>
              <w:rPr>
                <w:rFonts w:ascii="Calibri" w:hAnsi="Calibri" w:cs="Calibri"/>
                <w:color w:val="000000"/>
                <w:sz w:val="14"/>
                <w:szCs w:val="14"/>
                <w:lang w:val="sr-Cyrl-CS" w:eastAsia="sr-Latn-RS"/>
              </w:rPr>
            </w:pPr>
          </w:p>
        </w:tc>
        <w:tc>
          <w:tcPr>
            <w:tcW w:w="1011" w:type="pct"/>
            <w:vMerge/>
            <w:tcBorders>
              <w:top w:val="nil"/>
              <w:left w:val="single" w:sz="4" w:space="0" w:color="000000"/>
              <w:bottom w:val="single" w:sz="4" w:space="0" w:color="000000"/>
              <w:right w:val="single" w:sz="4" w:space="0" w:color="000000"/>
            </w:tcBorders>
            <w:vAlign w:val="center"/>
            <w:hideMark/>
          </w:tcPr>
          <w:p w14:paraId="0E7D45DD" w14:textId="77777777" w:rsidR="00C21E0E" w:rsidRPr="007F7D1B" w:rsidRDefault="00C21E0E" w:rsidP="009F0217">
            <w:pPr>
              <w:rPr>
                <w:rFonts w:ascii="Calibri" w:hAnsi="Calibri" w:cs="Calibri"/>
                <w:color w:val="000000"/>
                <w:sz w:val="14"/>
                <w:szCs w:val="14"/>
                <w:lang w:val="sr-Cyrl-CS" w:eastAsia="sr-Latn-RS"/>
              </w:rPr>
            </w:pPr>
          </w:p>
        </w:tc>
        <w:tc>
          <w:tcPr>
            <w:tcW w:w="256" w:type="pct"/>
            <w:vMerge/>
            <w:tcBorders>
              <w:top w:val="nil"/>
              <w:left w:val="single" w:sz="4" w:space="0" w:color="000000"/>
              <w:bottom w:val="single" w:sz="4" w:space="0" w:color="000000"/>
              <w:right w:val="single" w:sz="4" w:space="0" w:color="000000"/>
            </w:tcBorders>
            <w:vAlign w:val="center"/>
            <w:hideMark/>
          </w:tcPr>
          <w:p w14:paraId="76EDE142" w14:textId="77777777" w:rsidR="00C21E0E" w:rsidRPr="007F7D1B" w:rsidRDefault="00C21E0E" w:rsidP="009F0217">
            <w:pPr>
              <w:rPr>
                <w:rFonts w:ascii="Calibri" w:hAnsi="Calibri" w:cs="Calibri"/>
                <w:color w:val="000000"/>
                <w:sz w:val="14"/>
                <w:szCs w:val="14"/>
                <w:lang w:val="sr-Cyrl-CS" w:eastAsia="sr-Latn-RS"/>
              </w:rPr>
            </w:pPr>
          </w:p>
        </w:tc>
        <w:tc>
          <w:tcPr>
            <w:tcW w:w="256" w:type="pct"/>
            <w:tcBorders>
              <w:top w:val="nil"/>
              <w:left w:val="nil"/>
              <w:bottom w:val="single" w:sz="4" w:space="0" w:color="000000"/>
              <w:right w:val="single" w:sz="4" w:space="0" w:color="000000"/>
            </w:tcBorders>
            <w:shd w:val="clear" w:color="auto" w:fill="auto"/>
            <w:hideMark/>
          </w:tcPr>
          <w:p w14:paraId="1EE7A71A" w14:textId="77777777" w:rsidR="00C21E0E" w:rsidRPr="007F7D1B" w:rsidRDefault="00C21E0E" w:rsidP="009F0217">
            <w:pPr>
              <w:jc w:val="center"/>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5004</w:t>
            </w:r>
          </w:p>
        </w:tc>
        <w:tc>
          <w:tcPr>
            <w:tcW w:w="1281" w:type="pct"/>
            <w:tcBorders>
              <w:top w:val="nil"/>
              <w:left w:val="nil"/>
              <w:bottom w:val="single" w:sz="4" w:space="0" w:color="000000"/>
              <w:right w:val="single" w:sz="4" w:space="0" w:color="000000"/>
            </w:tcBorders>
            <w:shd w:val="clear" w:color="auto" w:fill="auto"/>
            <w:hideMark/>
          </w:tcPr>
          <w:p w14:paraId="38024951" w14:textId="77777777" w:rsidR="00C21E0E" w:rsidRPr="007F7D1B" w:rsidRDefault="00C21E0E" w:rsidP="009F0217">
            <w:pPr>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Успостављање Дата центра за регистре, „</w:t>
            </w:r>
            <w:proofErr w:type="spellStart"/>
            <w:r w:rsidRPr="007F7D1B">
              <w:rPr>
                <w:rFonts w:ascii="Calibri" w:hAnsi="Calibri" w:cs="Calibri"/>
                <w:color w:val="000000"/>
                <w:sz w:val="14"/>
                <w:szCs w:val="14"/>
                <w:lang w:val="sr-Cyrl-CS" w:eastAsia="sr-Latn-RS"/>
              </w:rPr>
              <w:t>Backup</w:t>
            </w:r>
            <w:proofErr w:type="spellEnd"/>
            <w:r w:rsidRPr="007F7D1B">
              <w:rPr>
                <w:rFonts w:ascii="Calibri" w:hAnsi="Calibri" w:cs="Calibri"/>
                <w:color w:val="000000"/>
                <w:sz w:val="14"/>
                <w:szCs w:val="14"/>
                <w:lang w:val="sr-Cyrl-CS" w:eastAsia="sr-Latn-RS"/>
              </w:rPr>
              <w:t>” центар и „</w:t>
            </w:r>
            <w:proofErr w:type="spellStart"/>
            <w:r w:rsidRPr="007F7D1B">
              <w:rPr>
                <w:rFonts w:ascii="Calibri" w:hAnsi="Calibri" w:cs="Calibri"/>
                <w:color w:val="000000"/>
                <w:sz w:val="14"/>
                <w:szCs w:val="14"/>
                <w:lang w:val="sr-Cyrl-CS" w:eastAsia="sr-Latn-RS"/>
              </w:rPr>
              <w:t>Disaster</w:t>
            </w:r>
            <w:proofErr w:type="spellEnd"/>
            <w:r w:rsidRPr="007F7D1B">
              <w:rPr>
                <w:rFonts w:ascii="Calibri" w:hAnsi="Calibri" w:cs="Calibri"/>
                <w:color w:val="000000"/>
                <w:sz w:val="14"/>
                <w:szCs w:val="14"/>
                <w:lang w:val="sr-Cyrl-CS" w:eastAsia="sr-Latn-RS"/>
              </w:rPr>
              <w:t xml:space="preserve"> </w:t>
            </w:r>
            <w:proofErr w:type="spellStart"/>
            <w:r w:rsidRPr="007F7D1B">
              <w:rPr>
                <w:rFonts w:ascii="Calibri" w:hAnsi="Calibri" w:cs="Calibri"/>
                <w:color w:val="000000"/>
                <w:sz w:val="14"/>
                <w:szCs w:val="14"/>
                <w:lang w:val="sr-Cyrl-CS" w:eastAsia="sr-Latn-RS"/>
              </w:rPr>
              <w:t>Recovery</w:t>
            </w:r>
            <w:proofErr w:type="spellEnd"/>
            <w:r w:rsidRPr="007F7D1B">
              <w:rPr>
                <w:rFonts w:ascii="Calibri" w:hAnsi="Calibri" w:cs="Calibri"/>
                <w:color w:val="000000"/>
                <w:sz w:val="14"/>
                <w:szCs w:val="14"/>
                <w:lang w:val="sr-Cyrl-CS" w:eastAsia="sr-Latn-RS"/>
              </w:rPr>
              <w:t>”</w:t>
            </w:r>
          </w:p>
        </w:tc>
        <w:tc>
          <w:tcPr>
            <w:tcW w:w="563" w:type="pct"/>
            <w:tcBorders>
              <w:top w:val="nil"/>
              <w:left w:val="nil"/>
              <w:bottom w:val="single" w:sz="4" w:space="0" w:color="000000"/>
              <w:right w:val="single" w:sz="4" w:space="0" w:color="000000"/>
            </w:tcBorders>
            <w:shd w:val="clear" w:color="auto" w:fill="auto"/>
            <w:vAlign w:val="center"/>
            <w:hideMark/>
          </w:tcPr>
          <w:p w14:paraId="4AC37D18" w14:textId="77777777" w:rsidR="00C21E0E" w:rsidRPr="007F7D1B" w:rsidRDefault="00C21E0E" w:rsidP="009F0217">
            <w:pPr>
              <w:jc w:val="right"/>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231.557.000</w:t>
            </w:r>
          </w:p>
        </w:tc>
        <w:tc>
          <w:tcPr>
            <w:tcW w:w="563" w:type="pct"/>
            <w:tcBorders>
              <w:top w:val="nil"/>
              <w:left w:val="nil"/>
              <w:bottom w:val="single" w:sz="4" w:space="0" w:color="000000"/>
              <w:right w:val="single" w:sz="4" w:space="0" w:color="000000"/>
            </w:tcBorders>
            <w:shd w:val="clear" w:color="auto" w:fill="auto"/>
            <w:vAlign w:val="center"/>
            <w:hideMark/>
          </w:tcPr>
          <w:p w14:paraId="48A2E54C" w14:textId="77777777" w:rsidR="00C21E0E" w:rsidRPr="007F7D1B" w:rsidRDefault="00C21E0E" w:rsidP="009F0217">
            <w:pPr>
              <w:jc w:val="right"/>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199.997.000</w:t>
            </w:r>
          </w:p>
        </w:tc>
        <w:tc>
          <w:tcPr>
            <w:tcW w:w="563" w:type="pct"/>
            <w:tcBorders>
              <w:top w:val="nil"/>
              <w:left w:val="nil"/>
              <w:bottom w:val="single" w:sz="4" w:space="0" w:color="000000"/>
              <w:right w:val="single" w:sz="4" w:space="0" w:color="000000"/>
            </w:tcBorders>
            <w:shd w:val="clear" w:color="auto" w:fill="auto"/>
            <w:vAlign w:val="center"/>
            <w:hideMark/>
          </w:tcPr>
          <w:p w14:paraId="2C437DCF" w14:textId="77777777" w:rsidR="00C21E0E" w:rsidRPr="007F7D1B" w:rsidRDefault="00C21E0E" w:rsidP="009F0217">
            <w:pPr>
              <w:jc w:val="right"/>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308.319.000</w:t>
            </w:r>
          </w:p>
        </w:tc>
      </w:tr>
      <w:tr w:rsidR="00C21E0E" w:rsidRPr="007F7D1B" w14:paraId="2AEB60E2" w14:textId="77777777" w:rsidTr="00C21E0E">
        <w:trPr>
          <w:trHeight w:val="300"/>
        </w:trPr>
        <w:tc>
          <w:tcPr>
            <w:tcW w:w="251" w:type="pct"/>
            <w:vMerge/>
            <w:tcBorders>
              <w:top w:val="nil"/>
              <w:left w:val="single" w:sz="4" w:space="0" w:color="000000"/>
              <w:bottom w:val="single" w:sz="4" w:space="0" w:color="000000"/>
              <w:right w:val="single" w:sz="4" w:space="0" w:color="000000"/>
            </w:tcBorders>
            <w:vAlign w:val="center"/>
            <w:hideMark/>
          </w:tcPr>
          <w:p w14:paraId="5480F7C0" w14:textId="77777777" w:rsidR="00C21E0E" w:rsidRPr="007F7D1B" w:rsidRDefault="00C21E0E" w:rsidP="009F0217">
            <w:pPr>
              <w:rPr>
                <w:rFonts w:ascii="Calibri" w:hAnsi="Calibri" w:cs="Calibri"/>
                <w:color w:val="000000"/>
                <w:sz w:val="14"/>
                <w:szCs w:val="14"/>
                <w:lang w:val="sr-Cyrl-CS" w:eastAsia="sr-Latn-RS"/>
              </w:rPr>
            </w:pPr>
          </w:p>
        </w:tc>
        <w:tc>
          <w:tcPr>
            <w:tcW w:w="255" w:type="pct"/>
            <w:vMerge/>
            <w:tcBorders>
              <w:top w:val="nil"/>
              <w:left w:val="single" w:sz="4" w:space="0" w:color="000000"/>
              <w:bottom w:val="single" w:sz="4" w:space="0" w:color="000000"/>
              <w:right w:val="single" w:sz="4" w:space="0" w:color="000000"/>
            </w:tcBorders>
            <w:vAlign w:val="center"/>
            <w:hideMark/>
          </w:tcPr>
          <w:p w14:paraId="72AD7569" w14:textId="77777777" w:rsidR="00C21E0E" w:rsidRPr="007F7D1B" w:rsidRDefault="00C21E0E" w:rsidP="009F0217">
            <w:pPr>
              <w:rPr>
                <w:rFonts w:ascii="Calibri" w:hAnsi="Calibri" w:cs="Calibri"/>
                <w:color w:val="000000"/>
                <w:sz w:val="14"/>
                <w:szCs w:val="14"/>
                <w:lang w:val="sr-Cyrl-CS" w:eastAsia="sr-Latn-RS"/>
              </w:rPr>
            </w:pPr>
          </w:p>
        </w:tc>
        <w:tc>
          <w:tcPr>
            <w:tcW w:w="1011" w:type="pct"/>
            <w:vMerge/>
            <w:tcBorders>
              <w:top w:val="nil"/>
              <w:left w:val="single" w:sz="4" w:space="0" w:color="000000"/>
              <w:bottom w:val="single" w:sz="4" w:space="0" w:color="000000"/>
              <w:right w:val="single" w:sz="4" w:space="0" w:color="000000"/>
            </w:tcBorders>
            <w:vAlign w:val="center"/>
            <w:hideMark/>
          </w:tcPr>
          <w:p w14:paraId="037E363C" w14:textId="77777777" w:rsidR="00C21E0E" w:rsidRPr="007F7D1B" w:rsidRDefault="00C21E0E" w:rsidP="009F0217">
            <w:pPr>
              <w:rPr>
                <w:rFonts w:ascii="Calibri" w:hAnsi="Calibri" w:cs="Calibri"/>
                <w:color w:val="000000"/>
                <w:sz w:val="14"/>
                <w:szCs w:val="14"/>
                <w:lang w:val="sr-Cyrl-CS" w:eastAsia="sr-Latn-RS"/>
              </w:rPr>
            </w:pPr>
          </w:p>
        </w:tc>
        <w:tc>
          <w:tcPr>
            <w:tcW w:w="256" w:type="pct"/>
            <w:vMerge/>
            <w:tcBorders>
              <w:top w:val="nil"/>
              <w:left w:val="single" w:sz="4" w:space="0" w:color="000000"/>
              <w:bottom w:val="single" w:sz="4" w:space="0" w:color="000000"/>
              <w:right w:val="single" w:sz="4" w:space="0" w:color="000000"/>
            </w:tcBorders>
            <w:vAlign w:val="center"/>
            <w:hideMark/>
          </w:tcPr>
          <w:p w14:paraId="1BF33D4B" w14:textId="77777777" w:rsidR="00C21E0E" w:rsidRPr="007F7D1B" w:rsidRDefault="00C21E0E" w:rsidP="009F0217">
            <w:pPr>
              <w:rPr>
                <w:rFonts w:ascii="Calibri" w:hAnsi="Calibri" w:cs="Calibri"/>
                <w:color w:val="000000"/>
                <w:sz w:val="14"/>
                <w:szCs w:val="14"/>
                <w:lang w:val="sr-Cyrl-CS" w:eastAsia="sr-Latn-RS"/>
              </w:rPr>
            </w:pPr>
          </w:p>
        </w:tc>
        <w:tc>
          <w:tcPr>
            <w:tcW w:w="256" w:type="pct"/>
            <w:tcBorders>
              <w:top w:val="nil"/>
              <w:left w:val="nil"/>
              <w:bottom w:val="single" w:sz="4" w:space="0" w:color="000000"/>
              <w:right w:val="single" w:sz="4" w:space="0" w:color="000000"/>
            </w:tcBorders>
            <w:shd w:val="clear" w:color="auto" w:fill="auto"/>
            <w:hideMark/>
          </w:tcPr>
          <w:p w14:paraId="5D832123" w14:textId="77777777" w:rsidR="00C21E0E" w:rsidRPr="007F7D1B" w:rsidRDefault="00C21E0E" w:rsidP="009F0217">
            <w:pPr>
              <w:jc w:val="center"/>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5005</w:t>
            </w:r>
          </w:p>
        </w:tc>
        <w:tc>
          <w:tcPr>
            <w:tcW w:w="1281" w:type="pct"/>
            <w:tcBorders>
              <w:top w:val="nil"/>
              <w:left w:val="nil"/>
              <w:bottom w:val="single" w:sz="4" w:space="0" w:color="000000"/>
              <w:right w:val="single" w:sz="4" w:space="0" w:color="000000"/>
            </w:tcBorders>
            <w:shd w:val="clear" w:color="auto" w:fill="auto"/>
            <w:hideMark/>
          </w:tcPr>
          <w:p w14:paraId="0A9B3314" w14:textId="77777777" w:rsidR="00C21E0E" w:rsidRPr="007F7D1B" w:rsidRDefault="00C21E0E" w:rsidP="009F0217">
            <w:pPr>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Имплементација „</w:t>
            </w:r>
            <w:proofErr w:type="spellStart"/>
            <w:r w:rsidRPr="007F7D1B">
              <w:rPr>
                <w:rFonts w:ascii="Calibri" w:hAnsi="Calibri" w:cs="Calibri"/>
                <w:color w:val="000000"/>
                <w:sz w:val="14"/>
                <w:szCs w:val="14"/>
                <w:lang w:val="sr-Cyrl-CS" w:eastAsia="sr-Latn-RS"/>
              </w:rPr>
              <w:t>Oracle</w:t>
            </w:r>
            <w:proofErr w:type="spellEnd"/>
            <w:r w:rsidRPr="007F7D1B">
              <w:rPr>
                <w:rFonts w:ascii="Calibri" w:hAnsi="Calibri" w:cs="Calibri"/>
                <w:color w:val="000000"/>
                <w:sz w:val="14"/>
                <w:szCs w:val="14"/>
                <w:lang w:val="sr-Cyrl-CS" w:eastAsia="sr-Latn-RS"/>
              </w:rPr>
              <w:t>” технологије</w:t>
            </w:r>
          </w:p>
        </w:tc>
        <w:tc>
          <w:tcPr>
            <w:tcW w:w="563" w:type="pct"/>
            <w:tcBorders>
              <w:top w:val="nil"/>
              <w:left w:val="nil"/>
              <w:bottom w:val="single" w:sz="4" w:space="0" w:color="000000"/>
              <w:right w:val="single" w:sz="4" w:space="0" w:color="000000"/>
            </w:tcBorders>
            <w:shd w:val="clear" w:color="auto" w:fill="auto"/>
            <w:vAlign w:val="center"/>
            <w:hideMark/>
          </w:tcPr>
          <w:p w14:paraId="7F03474D" w14:textId="77777777" w:rsidR="00C21E0E" w:rsidRPr="007F7D1B" w:rsidRDefault="00C21E0E" w:rsidP="009F0217">
            <w:pPr>
              <w:jc w:val="right"/>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720.000.000</w:t>
            </w:r>
          </w:p>
        </w:tc>
        <w:tc>
          <w:tcPr>
            <w:tcW w:w="563" w:type="pct"/>
            <w:tcBorders>
              <w:top w:val="nil"/>
              <w:left w:val="nil"/>
              <w:bottom w:val="single" w:sz="4" w:space="0" w:color="000000"/>
              <w:right w:val="single" w:sz="4" w:space="0" w:color="000000"/>
            </w:tcBorders>
            <w:shd w:val="clear" w:color="auto" w:fill="auto"/>
            <w:vAlign w:val="center"/>
            <w:hideMark/>
          </w:tcPr>
          <w:p w14:paraId="3BD3484A" w14:textId="77777777" w:rsidR="00C21E0E" w:rsidRPr="007F7D1B" w:rsidRDefault="00C21E0E" w:rsidP="009F0217">
            <w:pPr>
              <w:jc w:val="right"/>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720.000.000</w:t>
            </w:r>
          </w:p>
        </w:tc>
        <w:tc>
          <w:tcPr>
            <w:tcW w:w="563" w:type="pct"/>
            <w:tcBorders>
              <w:top w:val="nil"/>
              <w:left w:val="nil"/>
              <w:bottom w:val="single" w:sz="4" w:space="0" w:color="000000"/>
              <w:right w:val="single" w:sz="4" w:space="0" w:color="000000"/>
            </w:tcBorders>
            <w:shd w:val="clear" w:color="auto" w:fill="auto"/>
            <w:vAlign w:val="center"/>
            <w:hideMark/>
          </w:tcPr>
          <w:p w14:paraId="33890757" w14:textId="77777777" w:rsidR="00C21E0E" w:rsidRPr="007F7D1B" w:rsidRDefault="00C21E0E" w:rsidP="009F0217">
            <w:pPr>
              <w:jc w:val="right"/>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720.000.000</w:t>
            </w:r>
          </w:p>
        </w:tc>
      </w:tr>
      <w:tr w:rsidR="00C21E0E" w:rsidRPr="007F7D1B" w14:paraId="1E0E1BC3" w14:textId="77777777" w:rsidTr="00C21E0E">
        <w:trPr>
          <w:trHeight w:val="300"/>
        </w:trPr>
        <w:tc>
          <w:tcPr>
            <w:tcW w:w="251" w:type="pct"/>
            <w:vMerge/>
            <w:tcBorders>
              <w:top w:val="nil"/>
              <w:left w:val="single" w:sz="4" w:space="0" w:color="000000"/>
              <w:bottom w:val="single" w:sz="4" w:space="0" w:color="000000"/>
              <w:right w:val="single" w:sz="4" w:space="0" w:color="000000"/>
            </w:tcBorders>
            <w:vAlign w:val="center"/>
            <w:hideMark/>
          </w:tcPr>
          <w:p w14:paraId="22F0947F" w14:textId="77777777" w:rsidR="00C21E0E" w:rsidRPr="007F7D1B" w:rsidRDefault="00C21E0E" w:rsidP="009F0217">
            <w:pPr>
              <w:rPr>
                <w:rFonts w:ascii="Calibri" w:hAnsi="Calibri" w:cs="Calibri"/>
                <w:color w:val="000000"/>
                <w:sz w:val="14"/>
                <w:szCs w:val="14"/>
                <w:lang w:val="sr-Cyrl-CS" w:eastAsia="sr-Latn-RS"/>
              </w:rPr>
            </w:pPr>
          </w:p>
        </w:tc>
        <w:tc>
          <w:tcPr>
            <w:tcW w:w="255" w:type="pct"/>
            <w:vMerge/>
            <w:tcBorders>
              <w:top w:val="nil"/>
              <w:left w:val="single" w:sz="4" w:space="0" w:color="000000"/>
              <w:bottom w:val="single" w:sz="4" w:space="0" w:color="000000"/>
              <w:right w:val="single" w:sz="4" w:space="0" w:color="000000"/>
            </w:tcBorders>
            <w:vAlign w:val="center"/>
            <w:hideMark/>
          </w:tcPr>
          <w:p w14:paraId="027D902D" w14:textId="77777777" w:rsidR="00C21E0E" w:rsidRPr="007F7D1B" w:rsidRDefault="00C21E0E" w:rsidP="009F0217">
            <w:pPr>
              <w:rPr>
                <w:rFonts w:ascii="Calibri" w:hAnsi="Calibri" w:cs="Calibri"/>
                <w:color w:val="000000"/>
                <w:sz w:val="14"/>
                <w:szCs w:val="14"/>
                <w:lang w:val="sr-Cyrl-CS" w:eastAsia="sr-Latn-RS"/>
              </w:rPr>
            </w:pPr>
          </w:p>
        </w:tc>
        <w:tc>
          <w:tcPr>
            <w:tcW w:w="1011" w:type="pct"/>
            <w:vMerge/>
            <w:tcBorders>
              <w:top w:val="nil"/>
              <w:left w:val="single" w:sz="4" w:space="0" w:color="000000"/>
              <w:bottom w:val="single" w:sz="4" w:space="0" w:color="000000"/>
              <w:right w:val="single" w:sz="4" w:space="0" w:color="000000"/>
            </w:tcBorders>
            <w:vAlign w:val="center"/>
            <w:hideMark/>
          </w:tcPr>
          <w:p w14:paraId="2610BF21" w14:textId="77777777" w:rsidR="00C21E0E" w:rsidRPr="007F7D1B" w:rsidRDefault="00C21E0E" w:rsidP="009F0217">
            <w:pPr>
              <w:rPr>
                <w:rFonts w:ascii="Calibri" w:hAnsi="Calibri" w:cs="Calibri"/>
                <w:color w:val="000000"/>
                <w:sz w:val="14"/>
                <w:szCs w:val="14"/>
                <w:lang w:val="sr-Cyrl-CS" w:eastAsia="sr-Latn-RS"/>
              </w:rPr>
            </w:pPr>
          </w:p>
        </w:tc>
        <w:tc>
          <w:tcPr>
            <w:tcW w:w="256" w:type="pct"/>
            <w:vMerge/>
            <w:tcBorders>
              <w:top w:val="nil"/>
              <w:left w:val="single" w:sz="4" w:space="0" w:color="000000"/>
              <w:bottom w:val="single" w:sz="4" w:space="0" w:color="000000"/>
              <w:right w:val="single" w:sz="4" w:space="0" w:color="000000"/>
            </w:tcBorders>
            <w:vAlign w:val="center"/>
            <w:hideMark/>
          </w:tcPr>
          <w:p w14:paraId="6B8111FB" w14:textId="77777777" w:rsidR="00C21E0E" w:rsidRPr="007F7D1B" w:rsidRDefault="00C21E0E" w:rsidP="009F0217">
            <w:pPr>
              <w:rPr>
                <w:rFonts w:ascii="Calibri" w:hAnsi="Calibri" w:cs="Calibri"/>
                <w:color w:val="000000"/>
                <w:sz w:val="14"/>
                <w:szCs w:val="14"/>
                <w:lang w:val="sr-Cyrl-CS" w:eastAsia="sr-Latn-RS"/>
              </w:rPr>
            </w:pPr>
          </w:p>
        </w:tc>
        <w:tc>
          <w:tcPr>
            <w:tcW w:w="256" w:type="pct"/>
            <w:tcBorders>
              <w:top w:val="nil"/>
              <w:left w:val="nil"/>
              <w:bottom w:val="single" w:sz="4" w:space="0" w:color="000000"/>
              <w:right w:val="single" w:sz="4" w:space="0" w:color="000000"/>
            </w:tcBorders>
            <w:shd w:val="clear" w:color="auto" w:fill="auto"/>
            <w:hideMark/>
          </w:tcPr>
          <w:p w14:paraId="519BB57B" w14:textId="77777777" w:rsidR="00C21E0E" w:rsidRPr="007F7D1B" w:rsidRDefault="00C21E0E" w:rsidP="009F0217">
            <w:pPr>
              <w:jc w:val="center"/>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5006</w:t>
            </w:r>
          </w:p>
        </w:tc>
        <w:tc>
          <w:tcPr>
            <w:tcW w:w="1281" w:type="pct"/>
            <w:tcBorders>
              <w:top w:val="nil"/>
              <w:left w:val="nil"/>
              <w:bottom w:val="single" w:sz="4" w:space="0" w:color="000000"/>
              <w:right w:val="single" w:sz="4" w:space="0" w:color="000000"/>
            </w:tcBorders>
            <w:shd w:val="clear" w:color="auto" w:fill="auto"/>
            <w:hideMark/>
          </w:tcPr>
          <w:p w14:paraId="5D8E0DB8" w14:textId="77777777" w:rsidR="00C21E0E" w:rsidRPr="007F7D1B" w:rsidRDefault="00C21E0E" w:rsidP="009F0217">
            <w:pPr>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Изградња Дата центра у Крагујевцу</w:t>
            </w:r>
          </w:p>
        </w:tc>
        <w:tc>
          <w:tcPr>
            <w:tcW w:w="563" w:type="pct"/>
            <w:tcBorders>
              <w:top w:val="nil"/>
              <w:left w:val="nil"/>
              <w:bottom w:val="single" w:sz="4" w:space="0" w:color="000000"/>
              <w:right w:val="single" w:sz="4" w:space="0" w:color="000000"/>
            </w:tcBorders>
            <w:shd w:val="clear" w:color="auto" w:fill="auto"/>
            <w:vAlign w:val="center"/>
            <w:hideMark/>
          </w:tcPr>
          <w:p w14:paraId="2DB1241C" w14:textId="77777777" w:rsidR="00C21E0E" w:rsidRPr="007F7D1B" w:rsidRDefault="00C21E0E" w:rsidP="009F0217">
            <w:pPr>
              <w:jc w:val="right"/>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1.295.001.000</w:t>
            </w:r>
          </w:p>
        </w:tc>
        <w:tc>
          <w:tcPr>
            <w:tcW w:w="563" w:type="pct"/>
            <w:tcBorders>
              <w:top w:val="nil"/>
              <w:left w:val="nil"/>
              <w:bottom w:val="single" w:sz="4" w:space="0" w:color="000000"/>
              <w:right w:val="single" w:sz="4" w:space="0" w:color="000000"/>
            </w:tcBorders>
            <w:shd w:val="clear" w:color="auto" w:fill="auto"/>
            <w:vAlign w:val="center"/>
            <w:hideMark/>
          </w:tcPr>
          <w:p w14:paraId="7FC31EF5" w14:textId="77777777" w:rsidR="00C21E0E" w:rsidRPr="007F7D1B" w:rsidRDefault="00C21E0E" w:rsidP="009F0217">
            <w:pPr>
              <w:jc w:val="right"/>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2.230.001.000</w:t>
            </w:r>
          </w:p>
        </w:tc>
        <w:tc>
          <w:tcPr>
            <w:tcW w:w="563" w:type="pct"/>
            <w:tcBorders>
              <w:top w:val="nil"/>
              <w:left w:val="nil"/>
              <w:bottom w:val="single" w:sz="4" w:space="0" w:color="000000"/>
              <w:right w:val="single" w:sz="4" w:space="0" w:color="000000"/>
            </w:tcBorders>
            <w:shd w:val="clear" w:color="auto" w:fill="auto"/>
            <w:vAlign w:val="center"/>
            <w:hideMark/>
          </w:tcPr>
          <w:p w14:paraId="7B87A692" w14:textId="77777777" w:rsidR="00C21E0E" w:rsidRPr="007F7D1B" w:rsidRDefault="00C21E0E" w:rsidP="009F0217">
            <w:pPr>
              <w:jc w:val="right"/>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1.500.001.000</w:t>
            </w:r>
          </w:p>
        </w:tc>
      </w:tr>
      <w:tr w:rsidR="00C21E0E" w:rsidRPr="007F7D1B" w14:paraId="63C4D375" w14:textId="77777777" w:rsidTr="00C21E0E">
        <w:trPr>
          <w:trHeight w:val="300"/>
        </w:trPr>
        <w:tc>
          <w:tcPr>
            <w:tcW w:w="251" w:type="pct"/>
            <w:vMerge/>
            <w:tcBorders>
              <w:top w:val="nil"/>
              <w:left w:val="single" w:sz="4" w:space="0" w:color="000000"/>
              <w:bottom w:val="single" w:sz="4" w:space="0" w:color="000000"/>
              <w:right w:val="single" w:sz="4" w:space="0" w:color="000000"/>
            </w:tcBorders>
            <w:vAlign w:val="center"/>
            <w:hideMark/>
          </w:tcPr>
          <w:p w14:paraId="1E4BD0E6" w14:textId="77777777" w:rsidR="00C21E0E" w:rsidRPr="007F7D1B" w:rsidRDefault="00C21E0E" w:rsidP="009F0217">
            <w:pPr>
              <w:rPr>
                <w:rFonts w:ascii="Calibri" w:hAnsi="Calibri" w:cs="Calibri"/>
                <w:color w:val="000000"/>
                <w:sz w:val="14"/>
                <w:szCs w:val="14"/>
                <w:lang w:val="sr-Cyrl-CS" w:eastAsia="sr-Latn-RS"/>
              </w:rPr>
            </w:pPr>
          </w:p>
        </w:tc>
        <w:tc>
          <w:tcPr>
            <w:tcW w:w="255" w:type="pct"/>
            <w:vMerge/>
            <w:tcBorders>
              <w:top w:val="nil"/>
              <w:left w:val="single" w:sz="4" w:space="0" w:color="000000"/>
              <w:bottom w:val="single" w:sz="4" w:space="0" w:color="000000"/>
              <w:right w:val="single" w:sz="4" w:space="0" w:color="000000"/>
            </w:tcBorders>
            <w:vAlign w:val="center"/>
            <w:hideMark/>
          </w:tcPr>
          <w:p w14:paraId="5D99BEDA" w14:textId="77777777" w:rsidR="00C21E0E" w:rsidRPr="007F7D1B" w:rsidRDefault="00C21E0E" w:rsidP="009F0217">
            <w:pPr>
              <w:rPr>
                <w:rFonts w:ascii="Calibri" w:hAnsi="Calibri" w:cs="Calibri"/>
                <w:color w:val="000000"/>
                <w:sz w:val="14"/>
                <w:szCs w:val="14"/>
                <w:lang w:val="sr-Cyrl-CS" w:eastAsia="sr-Latn-RS"/>
              </w:rPr>
            </w:pPr>
          </w:p>
        </w:tc>
        <w:tc>
          <w:tcPr>
            <w:tcW w:w="1011" w:type="pct"/>
            <w:vMerge/>
            <w:tcBorders>
              <w:top w:val="nil"/>
              <w:left w:val="single" w:sz="4" w:space="0" w:color="000000"/>
              <w:bottom w:val="single" w:sz="4" w:space="0" w:color="000000"/>
              <w:right w:val="single" w:sz="4" w:space="0" w:color="000000"/>
            </w:tcBorders>
            <w:vAlign w:val="center"/>
            <w:hideMark/>
          </w:tcPr>
          <w:p w14:paraId="6E3B8CFB" w14:textId="77777777" w:rsidR="00C21E0E" w:rsidRPr="007F7D1B" w:rsidRDefault="00C21E0E" w:rsidP="009F0217">
            <w:pPr>
              <w:rPr>
                <w:rFonts w:ascii="Calibri" w:hAnsi="Calibri" w:cs="Calibri"/>
                <w:color w:val="000000"/>
                <w:sz w:val="14"/>
                <w:szCs w:val="14"/>
                <w:lang w:val="sr-Cyrl-CS" w:eastAsia="sr-Latn-RS"/>
              </w:rPr>
            </w:pPr>
          </w:p>
        </w:tc>
        <w:tc>
          <w:tcPr>
            <w:tcW w:w="256" w:type="pct"/>
            <w:vMerge/>
            <w:tcBorders>
              <w:top w:val="nil"/>
              <w:left w:val="single" w:sz="4" w:space="0" w:color="000000"/>
              <w:bottom w:val="single" w:sz="4" w:space="0" w:color="000000"/>
              <w:right w:val="single" w:sz="4" w:space="0" w:color="000000"/>
            </w:tcBorders>
            <w:vAlign w:val="center"/>
            <w:hideMark/>
          </w:tcPr>
          <w:p w14:paraId="7D9C6693" w14:textId="77777777" w:rsidR="00C21E0E" w:rsidRPr="007F7D1B" w:rsidRDefault="00C21E0E" w:rsidP="009F0217">
            <w:pPr>
              <w:rPr>
                <w:rFonts w:ascii="Calibri" w:hAnsi="Calibri" w:cs="Calibri"/>
                <w:color w:val="000000"/>
                <w:sz w:val="14"/>
                <w:szCs w:val="14"/>
                <w:lang w:val="sr-Cyrl-CS" w:eastAsia="sr-Latn-RS"/>
              </w:rPr>
            </w:pPr>
          </w:p>
        </w:tc>
        <w:tc>
          <w:tcPr>
            <w:tcW w:w="256" w:type="pct"/>
            <w:tcBorders>
              <w:top w:val="nil"/>
              <w:left w:val="nil"/>
              <w:bottom w:val="single" w:sz="4" w:space="0" w:color="000000"/>
              <w:right w:val="single" w:sz="4" w:space="0" w:color="000000"/>
            </w:tcBorders>
            <w:shd w:val="clear" w:color="auto" w:fill="auto"/>
            <w:hideMark/>
          </w:tcPr>
          <w:p w14:paraId="74181D18" w14:textId="77777777" w:rsidR="00C21E0E" w:rsidRPr="007F7D1B" w:rsidRDefault="00C21E0E" w:rsidP="009F0217">
            <w:pPr>
              <w:jc w:val="center"/>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5007</w:t>
            </w:r>
          </w:p>
        </w:tc>
        <w:tc>
          <w:tcPr>
            <w:tcW w:w="1281" w:type="pct"/>
            <w:tcBorders>
              <w:top w:val="nil"/>
              <w:left w:val="nil"/>
              <w:bottom w:val="single" w:sz="4" w:space="0" w:color="000000"/>
              <w:right w:val="single" w:sz="4" w:space="0" w:color="000000"/>
            </w:tcBorders>
            <w:shd w:val="clear" w:color="auto" w:fill="auto"/>
            <w:hideMark/>
          </w:tcPr>
          <w:p w14:paraId="5C21201F" w14:textId="77777777" w:rsidR="00C21E0E" w:rsidRPr="007F7D1B" w:rsidRDefault="00C21E0E" w:rsidP="009F0217">
            <w:pPr>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Унапређење услуга електронске управе</w:t>
            </w:r>
          </w:p>
        </w:tc>
        <w:tc>
          <w:tcPr>
            <w:tcW w:w="563" w:type="pct"/>
            <w:tcBorders>
              <w:top w:val="nil"/>
              <w:left w:val="nil"/>
              <w:bottom w:val="single" w:sz="4" w:space="0" w:color="000000"/>
              <w:right w:val="single" w:sz="4" w:space="0" w:color="000000"/>
            </w:tcBorders>
            <w:shd w:val="clear" w:color="auto" w:fill="auto"/>
            <w:vAlign w:val="center"/>
            <w:hideMark/>
          </w:tcPr>
          <w:p w14:paraId="7DDA2F95" w14:textId="77777777" w:rsidR="00C21E0E" w:rsidRPr="007F7D1B" w:rsidRDefault="00C21E0E" w:rsidP="009F0217">
            <w:pPr>
              <w:jc w:val="right"/>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177.436.000</w:t>
            </w:r>
          </w:p>
        </w:tc>
        <w:tc>
          <w:tcPr>
            <w:tcW w:w="563" w:type="pct"/>
            <w:tcBorders>
              <w:top w:val="nil"/>
              <w:left w:val="nil"/>
              <w:bottom w:val="single" w:sz="4" w:space="0" w:color="000000"/>
              <w:right w:val="single" w:sz="4" w:space="0" w:color="000000"/>
            </w:tcBorders>
            <w:shd w:val="clear" w:color="auto" w:fill="auto"/>
            <w:vAlign w:val="center"/>
            <w:hideMark/>
          </w:tcPr>
          <w:p w14:paraId="36605DAB" w14:textId="77777777" w:rsidR="00C21E0E" w:rsidRPr="007F7D1B" w:rsidRDefault="00C21E0E" w:rsidP="009F0217">
            <w:pPr>
              <w:jc w:val="right"/>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 </w:t>
            </w:r>
          </w:p>
        </w:tc>
        <w:tc>
          <w:tcPr>
            <w:tcW w:w="563" w:type="pct"/>
            <w:tcBorders>
              <w:top w:val="nil"/>
              <w:left w:val="nil"/>
              <w:bottom w:val="single" w:sz="4" w:space="0" w:color="000000"/>
              <w:right w:val="single" w:sz="4" w:space="0" w:color="000000"/>
            </w:tcBorders>
            <w:shd w:val="clear" w:color="auto" w:fill="auto"/>
            <w:vAlign w:val="center"/>
            <w:hideMark/>
          </w:tcPr>
          <w:p w14:paraId="29F62A63" w14:textId="77777777" w:rsidR="00C21E0E" w:rsidRPr="007F7D1B" w:rsidRDefault="00C21E0E" w:rsidP="009F0217">
            <w:pPr>
              <w:jc w:val="right"/>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 </w:t>
            </w:r>
          </w:p>
        </w:tc>
      </w:tr>
      <w:tr w:rsidR="00C21E0E" w:rsidRPr="007F7D1B" w14:paraId="784E7C99" w14:textId="77777777" w:rsidTr="00C21E0E">
        <w:trPr>
          <w:trHeight w:val="540"/>
        </w:trPr>
        <w:tc>
          <w:tcPr>
            <w:tcW w:w="251" w:type="pct"/>
            <w:vMerge/>
            <w:tcBorders>
              <w:top w:val="nil"/>
              <w:left w:val="single" w:sz="4" w:space="0" w:color="000000"/>
              <w:bottom w:val="single" w:sz="4" w:space="0" w:color="000000"/>
              <w:right w:val="single" w:sz="4" w:space="0" w:color="000000"/>
            </w:tcBorders>
            <w:vAlign w:val="center"/>
            <w:hideMark/>
          </w:tcPr>
          <w:p w14:paraId="10F111E3" w14:textId="77777777" w:rsidR="00C21E0E" w:rsidRPr="007F7D1B" w:rsidRDefault="00C21E0E" w:rsidP="009F0217">
            <w:pPr>
              <w:rPr>
                <w:rFonts w:ascii="Calibri" w:hAnsi="Calibri" w:cs="Calibri"/>
                <w:color w:val="000000"/>
                <w:sz w:val="14"/>
                <w:szCs w:val="14"/>
                <w:lang w:val="sr-Cyrl-CS" w:eastAsia="sr-Latn-RS"/>
              </w:rPr>
            </w:pPr>
          </w:p>
        </w:tc>
        <w:tc>
          <w:tcPr>
            <w:tcW w:w="255" w:type="pct"/>
            <w:vMerge/>
            <w:tcBorders>
              <w:top w:val="nil"/>
              <w:left w:val="single" w:sz="4" w:space="0" w:color="000000"/>
              <w:bottom w:val="single" w:sz="4" w:space="0" w:color="000000"/>
              <w:right w:val="single" w:sz="4" w:space="0" w:color="000000"/>
            </w:tcBorders>
            <w:vAlign w:val="center"/>
            <w:hideMark/>
          </w:tcPr>
          <w:p w14:paraId="0B47F7E7" w14:textId="77777777" w:rsidR="00C21E0E" w:rsidRPr="007F7D1B" w:rsidRDefault="00C21E0E" w:rsidP="009F0217">
            <w:pPr>
              <w:rPr>
                <w:rFonts w:ascii="Calibri" w:hAnsi="Calibri" w:cs="Calibri"/>
                <w:color w:val="000000"/>
                <w:sz w:val="14"/>
                <w:szCs w:val="14"/>
                <w:lang w:val="sr-Cyrl-CS" w:eastAsia="sr-Latn-RS"/>
              </w:rPr>
            </w:pPr>
          </w:p>
        </w:tc>
        <w:tc>
          <w:tcPr>
            <w:tcW w:w="1011" w:type="pct"/>
            <w:vMerge/>
            <w:tcBorders>
              <w:top w:val="nil"/>
              <w:left w:val="single" w:sz="4" w:space="0" w:color="000000"/>
              <w:bottom w:val="single" w:sz="4" w:space="0" w:color="000000"/>
              <w:right w:val="single" w:sz="4" w:space="0" w:color="000000"/>
            </w:tcBorders>
            <w:vAlign w:val="center"/>
            <w:hideMark/>
          </w:tcPr>
          <w:p w14:paraId="62FE0280" w14:textId="77777777" w:rsidR="00C21E0E" w:rsidRPr="007F7D1B" w:rsidRDefault="00C21E0E" w:rsidP="009F0217">
            <w:pPr>
              <w:rPr>
                <w:rFonts w:ascii="Calibri" w:hAnsi="Calibri" w:cs="Calibri"/>
                <w:color w:val="000000"/>
                <w:sz w:val="14"/>
                <w:szCs w:val="14"/>
                <w:lang w:val="sr-Cyrl-CS" w:eastAsia="sr-Latn-RS"/>
              </w:rPr>
            </w:pPr>
          </w:p>
        </w:tc>
        <w:tc>
          <w:tcPr>
            <w:tcW w:w="256" w:type="pct"/>
            <w:vMerge/>
            <w:tcBorders>
              <w:top w:val="nil"/>
              <w:left w:val="single" w:sz="4" w:space="0" w:color="000000"/>
              <w:bottom w:val="single" w:sz="4" w:space="0" w:color="000000"/>
              <w:right w:val="single" w:sz="4" w:space="0" w:color="000000"/>
            </w:tcBorders>
            <w:vAlign w:val="center"/>
            <w:hideMark/>
          </w:tcPr>
          <w:p w14:paraId="45B2E16F" w14:textId="77777777" w:rsidR="00C21E0E" w:rsidRPr="007F7D1B" w:rsidRDefault="00C21E0E" w:rsidP="009F0217">
            <w:pPr>
              <w:rPr>
                <w:rFonts w:ascii="Calibri" w:hAnsi="Calibri" w:cs="Calibri"/>
                <w:color w:val="000000"/>
                <w:sz w:val="14"/>
                <w:szCs w:val="14"/>
                <w:lang w:val="sr-Cyrl-CS" w:eastAsia="sr-Latn-RS"/>
              </w:rPr>
            </w:pPr>
          </w:p>
        </w:tc>
        <w:tc>
          <w:tcPr>
            <w:tcW w:w="256" w:type="pct"/>
            <w:tcBorders>
              <w:top w:val="nil"/>
              <w:left w:val="nil"/>
              <w:bottom w:val="single" w:sz="4" w:space="0" w:color="000000"/>
              <w:right w:val="single" w:sz="4" w:space="0" w:color="000000"/>
            </w:tcBorders>
            <w:shd w:val="clear" w:color="auto" w:fill="auto"/>
            <w:hideMark/>
          </w:tcPr>
          <w:p w14:paraId="7A7F3F9B" w14:textId="77777777" w:rsidR="00C21E0E" w:rsidRPr="007F7D1B" w:rsidRDefault="00C21E0E" w:rsidP="009F0217">
            <w:pPr>
              <w:jc w:val="center"/>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5008</w:t>
            </w:r>
          </w:p>
        </w:tc>
        <w:tc>
          <w:tcPr>
            <w:tcW w:w="1281" w:type="pct"/>
            <w:tcBorders>
              <w:top w:val="nil"/>
              <w:left w:val="nil"/>
              <w:bottom w:val="single" w:sz="4" w:space="0" w:color="000000"/>
              <w:right w:val="single" w:sz="4" w:space="0" w:color="000000"/>
            </w:tcBorders>
            <w:shd w:val="clear" w:color="auto" w:fill="auto"/>
            <w:hideMark/>
          </w:tcPr>
          <w:p w14:paraId="7EB806CE" w14:textId="77777777" w:rsidR="00C21E0E" w:rsidRPr="007F7D1B" w:rsidRDefault="00C21E0E" w:rsidP="009F0217">
            <w:pPr>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Специјализована платформа за сигурну размену званичних електронских докумената између органа државне управе</w:t>
            </w:r>
          </w:p>
        </w:tc>
        <w:tc>
          <w:tcPr>
            <w:tcW w:w="563" w:type="pct"/>
            <w:tcBorders>
              <w:top w:val="nil"/>
              <w:left w:val="nil"/>
              <w:bottom w:val="single" w:sz="4" w:space="0" w:color="000000"/>
              <w:right w:val="single" w:sz="4" w:space="0" w:color="000000"/>
            </w:tcBorders>
            <w:shd w:val="clear" w:color="auto" w:fill="auto"/>
            <w:vAlign w:val="center"/>
            <w:hideMark/>
          </w:tcPr>
          <w:p w14:paraId="74EA0372" w14:textId="77777777" w:rsidR="00C21E0E" w:rsidRPr="007F7D1B" w:rsidRDefault="00C21E0E" w:rsidP="009F0217">
            <w:pPr>
              <w:jc w:val="right"/>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432.000.000</w:t>
            </w:r>
          </w:p>
        </w:tc>
        <w:tc>
          <w:tcPr>
            <w:tcW w:w="563" w:type="pct"/>
            <w:tcBorders>
              <w:top w:val="nil"/>
              <w:left w:val="nil"/>
              <w:bottom w:val="single" w:sz="4" w:space="0" w:color="000000"/>
              <w:right w:val="single" w:sz="4" w:space="0" w:color="000000"/>
            </w:tcBorders>
            <w:shd w:val="clear" w:color="auto" w:fill="auto"/>
            <w:vAlign w:val="center"/>
            <w:hideMark/>
          </w:tcPr>
          <w:p w14:paraId="50931AEF" w14:textId="77777777" w:rsidR="00C21E0E" w:rsidRPr="007F7D1B" w:rsidRDefault="00C21E0E" w:rsidP="009F0217">
            <w:pPr>
              <w:jc w:val="right"/>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 </w:t>
            </w:r>
          </w:p>
        </w:tc>
        <w:tc>
          <w:tcPr>
            <w:tcW w:w="563" w:type="pct"/>
            <w:tcBorders>
              <w:top w:val="nil"/>
              <w:left w:val="nil"/>
              <w:bottom w:val="single" w:sz="4" w:space="0" w:color="000000"/>
              <w:right w:val="single" w:sz="4" w:space="0" w:color="000000"/>
            </w:tcBorders>
            <w:shd w:val="clear" w:color="auto" w:fill="auto"/>
            <w:vAlign w:val="center"/>
            <w:hideMark/>
          </w:tcPr>
          <w:p w14:paraId="367D19AB" w14:textId="77777777" w:rsidR="00C21E0E" w:rsidRPr="007F7D1B" w:rsidRDefault="00C21E0E" w:rsidP="009F0217">
            <w:pPr>
              <w:jc w:val="right"/>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 </w:t>
            </w:r>
          </w:p>
        </w:tc>
      </w:tr>
      <w:tr w:rsidR="00C21E0E" w:rsidRPr="007F7D1B" w14:paraId="6888AB51" w14:textId="77777777" w:rsidTr="00C21E0E">
        <w:trPr>
          <w:trHeight w:val="360"/>
        </w:trPr>
        <w:tc>
          <w:tcPr>
            <w:tcW w:w="251" w:type="pct"/>
            <w:vMerge/>
            <w:tcBorders>
              <w:top w:val="nil"/>
              <w:left w:val="single" w:sz="4" w:space="0" w:color="000000"/>
              <w:bottom w:val="single" w:sz="4" w:space="0" w:color="000000"/>
              <w:right w:val="single" w:sz="4" w:space="0" w:color="000000"/>
            </w:tcBorders>
            <w:vAlign w:val="center"/>
            <w:hideMark/>
          </w:tcPr>
          <w:p w14:paraId="760F04B9" w14:textId="77777777" w:rsidR="00C21E0E" w:rsidRPr="007F7D1B" w:rsidRDefault="00C21E0E" w:rsidP="009F0217">
            <w:pPr>
              <w:rPr>
                <w:rFonts w:ascii="Calibri" w:hAnsi="Calibri" w:cs="Calibri"/>
                <w:color w:val="000000"/>
                <w:sz w:val="14"/>
                <w:szCs w:val="14"/>
                <w:lang w:val="sr-Cyrl-CS" w:eastAsia="sr-Latn-RS"/>
              </w:rPr>
            </w:pPr>
          </w:p>
        </w:tc>
        <w:tc>
          <w:tcPr>
            <w:tcW w:w="255" w:type="pct"/>
            <w:vMerge/>
            <w:tcBorders>
              <w:top w:val="nil"/>
              <w:left w:val="single" w:sz="4" w:space="0" w:color="000000"/>
              <w:bottom w:val="single" w:sz="4" w:space="0" w:color="000000"/>
              <w:right w:val="single" w:sz="4" w:space="0" w:color="000000"/>
            </w:tcBorders>
            <w:vAlign w:val="center"/>
            <w:hideMark/>
          </w:tcPr>
          <w:p w14:paraId="393512E3" w14:textId="77777777" w:rsidR="00C21E0E" w:rsidRPr="007F7D1B" w:rsidRDefault="00C21E0E" w:rsidP="009F0217">
            <w:pPr>
              <w:rPr>
                <w:rFonts w:ascii="Calibri" w:hAnsi="Calibri" w:cs="Calibri"/>
                <w:color w:val="000000"/>
                <w:sz w:val="14"/>
                <w:szCs w:val="14"/>
                <w:lang w:val="sr-Cyrl-CS" w:eastAsia="sr-Latn-RS"/>
              </w:rPr>
            </w:pPr>
          </w:p>
        </w:tc>
        <w:tc>
          <w:tcPr>
            <w:tcW w:w="1011" w:type="pct"/>
            <w:vMerge/>
            <w:tcBorders>
              <w:top w:val="nil"/>
              <w:left w:val="single" w:sz="4" w:space="0" w:color="000000"/>
              <w:bottom w:val="single" w:sz="4" w:space="0" w:color="000000"/>
              <w:right w:val="single" w:sz="4" w:space="0" w:color="000000"/>
            </w:tcBorders>
            <w:vAlign w:val="center"/>
            <w:hideMark/>
          </w:tcPr>
          <w:p w14:paraId="442254AC" w14:textId="77777777" w:rsidR="00C21E0E" w:rsidRPr="007F7D1B" w:rsidRDefault="00C21E0E" w:rsidP="009F0217">
            <w:pPr>
              <w:rPr>
                <w:rFonts w:ascii="Calibri" w:hAnsi="Calibri" w:cs="Calibri"/>
                <w:color w:val="000000"/>
                <w:sz w:val="14"/>
                <w:szCs w:val="14"/>
                <w:lang w:val="sr-Cyrl-CS" w:eastAsia="sr-Latn-RS"/>
              </w:rPr>
            </w:pPr>
          </w:p>
        </w:tc>
        <w:tc>
          <w:tcPr>
            <w:tcW w:w="256" w:type="pct"/>
            <w:vMerge/>
            <w:tcBorders>
              <w:top w:val="nil"/>
              <w:left w:val="single" w:sz="4" w:space="0" w:color="000000"/>
              <w:bottom w:val="single" w:sz="4" w:space="0" w:color="000000"/>
              <w:right w:val="single" w:sz="4" w:space="0" w:color="000000"/>
            </w:tcBorders>
            <w:vAlign w:val="center"/>
            <w:hideMark/>
          </w:tcPr>
          <w:p w14:paraId="74172BE3" w14:textId="77777777" w:rsidR="00C21E0E" w:rsidRPr="007F7D1B" w:rsidRDefault="00C21E0E" w:rsidP="009F0217">
            <w:pPr>
              <w:rPr>
                <w:rFonts w:ascii="Calibri" w:hAnsi="Calibri" w:cs="Calibri"/>
                <w:color w:val="000000"/>
                <w:sz w:val="14"/>
                <w:szCs w:val="14"/>
                <w:lang w:val="sr-Cyrl-CS" w:eastAsia="sr-Latn-RS"/>
              </w:rPr>
            </w:pPr>
          </w:p>
        </w:tc>
        <w:tc>
          <w:tcPr>
            <w:tcW w:w="256" w:type="pct"/>
            <w:tcBorders>
              <w:top w:val="nil"/>
              <w:left w:val="nil"/>
              <w:bottom w:val="single" w:sz="4" w:space="0" w:color="000000"/>
              <w:right w:val="single" w:sz="4" w:space="0" w:color="000000"/>
            </w:tcBorders>
            <w:shd w:val="clear" w:color="auto" w:fill="auto"/>
            <w:hideMark/>
          </w:tcPr>
          <w:p w14:paraId="37FBA8C3" w14:textId="77777777" w:rsidR="00C21E0E" w:rsidRPr="007F7D1B" w:rsidRDefault="00C21E0E" w:rsidP="009F0217">
            <w:pPr>
              <w:jc w:val="center"/>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5009</w:t>
            </w:r>
          </w:p>
        </w:tc>
        <w:tc>
          <w:tcPr>
            <w:tcW w:w="1281" w:type="pct"/>
            <w:tcBorders>
              <w:top w:val="nil"/>
              <w:left w:val="nil"/>
              <w:bottom w:val="single" w:sz="4" w:space="0" w:color="000000"/>
              <w:right w:val="single" w:sz="4" w:space="0" w:color="000000"/>
            </w:tcBorders>
            <w:shd w:val="clear" w:color="auto" w:fill="auto"/>
            <w:hideMark/>
          </w:tcPr>
          <w:p w14:paraId="4C862013" w14:textId="77777777" w:rsidR="00C21E0E" w:rsidRPr="007F7D1B" w:rsidRDefault="00C21E0E" w:rsidP="009F0217">
            <w:pPr>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 xml:space="preserve">Интегрални „CRM”, „TICKETING” и </w:t>
            </w:r>
            <w:proofErr w:type="spellStart"/>
            <w:r w:rsidRPr="007F7D1B">
              <w:rPr>
                <w:rFonts w:ascii="Calibri" w:hAnsi="Calibri" w:cs="Calibri"/>
                <w:color w:val="000000"/>
                <w:sz w:val="14"/>
                <w:szCs w:val="14"/>
                <w:lang w:val="sr-Cyrl-CS" w:eastAsia="sr-Latn-RS"/>
              </w:rPr>
              <w:t>мултиканални</w:t>
            </w:r>
            <w:proofErr w:type="spellEnd"/>
            <w:r w:rsidRPr="007F7D1B">
              <w:rPr>
                <w:rFonts w:ascii="Calibri" w:hAnsi="Calibri" w:cs="Calibri"/>
                <w:color w:val="000000"/>
                <w:sz w:val="14"/>
                <w:szCs w:val="14"/>
                <w:lang w:val="sr-Cyrl-CS" w:eastAsia="sr-Latn-RS"/>
              </w:rPr>
              <w:t xml:space="preserve"> комуникациони систем</w:t>
            </w:r>
          </w:p>
        </w:tc>
        <w:tc>
          <w:tcPr>
            <w:tcW w:w="563" w:type="pct"/>
            <w:tcBorders>
              <w:top w:val="nil"/>
              <w:left w:val="nil"/>
              <w:bottom w:val="single" w:sz="4" w:space="0" w:color="000000"/>
              <w:right w:val="single" w:sz="4" w:space="0" w:color="000000"/>
            </w:tcBorders>
            <w:shd w:val="clear" w:color="auto" w:fill="auto"/>
            <w:vAlign w:val="center"/>
            <w:hideMark/>
          </w:tcPr>
          <w:p w14:paraId="50894D92" w14:textId="77777777" w:rsidR="00C21E0E" w:rsidRPr="007F7D1B" w:rsidRDefault="00C21E0E" w:rsidP="009F0217">
            <w:pPr>
              <w:jc w:val="right"/>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292.550.000</w:t>
            </w:r>
          </w:p>
        </w:tc>
        <w:tc>
          <w:tcPr>
            <w:tcW w:w="563" w:type="pct"/>
            <w:tcBorders>
              <w:top w:val="nil"/>
              <w:left w:val="nil"/>
              <w:bottom w:val="single" w:sz="4" w:space="0" w:color="000000"/>
              <w:right w:val="single" w:sz="4" w:space="0" w:color="000000"/>
            </w:tcBorders>
            <w:shd w:val="clear" w:color="auto" w:fill="auto"/>
            <w:vAlign w:val="center"/>
            <w:hideMark/>
          </w:tcPr>
          <w:p w14:paraId="3E71BD9F" w14:textId="77777777" w:rsidR="00C21E0E" w:rsidRPr="007F7D1B" w:rsidRDefault="00C21E0E" w:rsidP="009F0217">
            <w:pPr>
              <w:jc w:val="right"/>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 </w:t>
            </w:r>
          </w:p>
        </w:tc>
        <w:tc>
          <w:tcPr>
            <w:tcW w:w="563" w:type="pct"/>
            <w:tcBorders>
              <w:top w:val="nil"/>
              <w:left w:val="nil"/>
              <w:bottom w:val="single" w:sz="4" w:space="0" w:color="000000"/>
              <w:right w:val="single" w:sz="4" w:space="0" w:color="000000"/>
            </w:tcBorders>
            <w:shd w:val="clear" w:color="auto" w:fill="auto"/>
            <w:vAlign w:val="center"/>
            <w:hideMark/>
          </w:tcPr>
          <w:p w14:paraId="2C843F99" w14:textId="77777777" w:rsidR="00C21E0E" w:rsidRPr="007F7D1B" w:rsidRDefault="00C21E0E" w:rsidP="009F0217">
            <w:pPr>
              <w:jc w:val="right"/>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 </w:t>
            </w:r>
          </w:p>
        </w:tc>
      </w:tr>
      <w:tr w:rsidR="00C21E0E" w:rsidRPr="007F7D1B" w14:paraId="30FDE15C" w14:textId="77777777" w:rsidTr="00C21E0E">
        <w:trPr>
          <w:trHeight w:val="360"/>
        </w:trPr>
        <w:tc>
          <w:tcPr>
            <w:tcW w:w="251" w:type="pct"/>
            <w:vMerge/>
            <w:tcBorders>
              <w:top w:val="nil"/>
              <w:left w:val="single" w:sz="4" w:space="0" w:color="000000"/>
              <w:bottom w:val="single" w:sz="4" w:space="0" w:color="000000"/>
              <w:right w:val="single" w:sz="4" w:space="0" w:color="000000"/>
            </w:tcBorders>
            <w:vAlign w:val="center"/>
            <w:hideMark/>
          </w:tcPr>
          <w:p w14:paraId="5E21415A" w14:textId="77777777" w:rsidR="00C21E0E" w:rsidRPr="007F7D1B" w:rsidRDefault="00C21E0E" w:rsidP="009F0217">
            <w:pPr>
              <w:rPr>
                <w:rFonts w:ascii="Calibri" w:hAnsi="Calibri" w:cs="Calibri"/>
                <w:color w:val="000000"/>
                <w:sz w:val="14"/>
                <w:szCs w:val="14"/>
                <w:lang w:val="sr-Cyrl-CS" w:eastAsia="sr-Latn-RS"/>
              </w:rPr>
            </w:pPr>
          </w:p>
        </w:tc>
        <w:tc>
          <w:tcPr>
            <w:tcW w:w="255" w:type="pct"/>
            <w:vMerge/>
            <w:tcBorders>
              <w:top w:val="nil"/>
              <w:left w:val="single" w:sz="4" w:space="0" w:color="000000"/>
              <w:bottom w:val="single" w:sz="4" w:space="0" w:color="000000"/>
              <w:right w:val="single" w:sz="4" w:space="0" w:color="000000"/>
            </w:tcBorders>
            <w:vAlign w:val="center"/>
            <w:hideMark/>
          </w:tcPr>
          <w:p w14:paraId="3CD50E5C" w14:textId="77777777" w:rsidR="00C21E0E" w:rsidRPr="007F7D1B" w:rsidRDefault="00C21E0E" w:rsidP="009F0217">
            <w:pPr>
              <w:rPr>
                <w:rFonts w:ascii="Calibri" w:hAnsi="Calibri" w:cs="Calibri"/>
                <w:color w:val="000000"/>
                <w:sz w:val="14"/>
                <w:szCs w:val="14"/>
                <w:lang w:val="sr-Cyrl-CS" w:eastAsia="sr-Latn-RS"/>
              </w:rPr>
            </w:pPr>
          </w:p>
        </w:tc>
        <w:tc>
          <w:tcPr>
            <w:tcW w:w="1011" w:type="pct"/>
            <w:vMerge/>
            <w:tcBorders>
              <w:top w:val="nil"/>
              <w:left w:val="single" w:sz="4" w:space="0" w:color="000000"/>
              <w:bottom w:val="single" w:sz="4" w:space="0" w:color="000000"/>
              <w:right w:val="single" w:sz="4" w:space="0" w:color="000000"/>
            </w:tcBorders>
            <w:vAlign w:val="center"/>
            <w:hideMark/>
          </w:tcPr>
          <w:p w14:paraId="5494B224" w14:textId="77777777" w:rsidR="00C21E0E" w:rsidRPr="007F7D1B" w:rsidRDefault="00C21E0E" w:rsidP="009F0217">
            <w:pPr>
              <w:rPr>
                <w:rFonts w:ascii="Calibri" w:hAnsi="Calibri" w:cs="Calibri"/>
                <w:color w:val="000000"/>
                <w:sz w:val="14"/>
                <w:szCs w:val="14"/>
                <w:lang w:val="sr-Cyrl-CS" w:eastAsia="sr-Latn-RS"/>
              </w:rPr>
            </w:pPr>
          </w:p>
        </w:tc>
        <w:tc>
          <w:tcPr>
            <w:tcW w:w="256" w:type="pct"/>
            <w:vMerge/>
            <w:tcBorders>
              <w:top w:val="nil"/>
              <w:left w:val="single" w:sz="4" w:space="0" w:color="000000"/>
              <w:bottom w:val="single" w:sz="4" w:space="0" w:color="000000"/>
              <w:right w:val="single" w:sz="4" w:space="0" w:color="000000"/>
            </w:tcBorders>
            <w:vAlign w:val="center"/>
            <w:hideMark/>
          </w:tcPr>
          <w:p w14:paraId="6782FD4C" w14:textId="77777777" w:rsidR="00C21E0E" w:rsidRPr="007F7D1B" w:rsidRDefault="00C21E0E" w:rsidP="009F0217">
            <w:pPr>
              <w:rPr>
                <w:rFonts w:ascii="Calibri" w:hAnsi="Calibri" w:cs="Calibri"/>
                <w:color w:val="000000"/>
                <w:sz w:val="14"/>
                <w:szCs w:val="14"/>
                <w:lang w:val="sr-Cyrl-CS" w:eastAsia="sr-Latn-RS"/>
              </w:rPr>
            </w:pPr>
          </w:p>
        </w:tc>
        <w:tc>
          <w:tcPr>
            <w:tcW w:w="256" w:type="pct"/>
            <w:tcBorders>
              <w:top w:val="nil"/>
              <w:left w:val="nil"/>
              <w:bottom w:val="single" w:sz="4" w:space="0" w:color="000000"/>
              <w:right w:val="single" w:sz="4" w:space="0" w:color="000000"/>
            </w:tcBorders>
            <w:shd w:val="clear" w:color="auto" w:fill="auto"/>
            <w:hideMark/>
          </w:tcPr>
          <w:p w14:paraId="273C2DDE" w14:textId="77777777" w:rsidR="00C21E0E" w:rsidRPr="007F7D1B" w:rsidRDefault="00C21E0E" w:rsidP="009F0217">
            <w:pPr>
              <w:jc w:val="center"/>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5010</w:t>
            </w:r>
          </w:p>
        </w:tc>
        <w:tc>
          <w:tcPr>
            <w:tcW w:w="1281" w:type="pct"/>
            <w:tcBorders>
              <w:top w:val="nil"/>
              <w:left w:val="nil"/>
              <w:bottom w:val="single" w:sz="4" w:space="0" w:color="000000"/>
              <w:right w:val="single" w:sz="4" w:space="0" w:color="000000"/>
            </w:tcBorders>
            <w:shd w:val="clear" w:color="auto" w:fill="auto"/>
            <w:hideMark/>
          </w:tcPr>
          <w:p w14:paraId="4AB86EA5" w14:textId="77777777" w:rsidR="00C21E0E" w:rsidRPr="007F7D1B" w:rsidRDefault="00C21E0E" w:rsidP="009F0217">
            <w:pPr>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Софтверско решење за обраду и чување електронских фактура</w:t>
            </w:r>
          </w:p>
        </w:tc>
        <w:tc>
          <w:tcPr>
            <w:tcW w:w="563" w:type="pct"/>
            <w:tcBorders>
              <w:top w:val="nil"/>
              <w:left w:val="nil"/>
              <w:bottom w:val="single" w:sz="4" w:space="0" w:color="000000"/>
              <w:right w:val="single" w:sz="4" w:space="0" w:color="000000"/>
            </w:tcBorders>
            <w:shd w:val="clear" w:color="auto" w:fill="auto"/>
            <w:vAlign w:val="center"/>
            <w:hideMark/>
          </w:tcPr>
          <w:p w14:paraId="20799758" w14:textId="77777777" w:rsidR="00C21E0E" w:rsidRPr="007F7D1B" w:rsidRDefault="00C21E0E" w:rsidP="009F0217">
            <w:pPr>
              <w:jc w:val="right"/>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96.000.000</w:t>
            </w:r>
          </w:p>
        </w:tc>
        <w:tc>
          <w:tcPr>
            <w:tcW w:w="563" w:type="pct"/>
            <w:tcBorders>
              <w:top w:val="nil"/>
              <w:left w:val="nil"/>
              <w:bottom w:val="single" w:sz="4" w:space="0" w:color="000000"/>
              <w:right w:val="single" w:sz="4" w:space="0" w:color="000000"/>
            </w:tcBorders>
            <w:shd w:val="clear" w:color="auto" w:fill="auto"/>
            <w:vAlign w:val="center"/>
            <w:hideMark/>
          </w:tcPr>
          <w:p w14:paraId="73AFD7EB" w14:textId="77777777" w:rsidR="00C21E0E" w:rsidRPr="007F7D1B" w:rsidRDefault="00C21E0E" w:rsidP="009F0217">
            <w:pPr>
              <w:jc w:val="right"/>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 </w:t>
            </w:r>
          </w:p>
        </w:tc>
        <w:tc>
          <w:tcPr>
            <w:tcW w:w="563" w:type="pct"/>
            <w:tcBorders>
              <w:top w:val="nil"/>
              <w:left w:val="nil"/>
              <w:bottom w:val="single" w:sz="4" w:space="0" w:color="000000"/>
              <w:right w:val="single" w:sz="4" w:space="0" w:color="000000"/>
            </w:tcBorders>
            <w:shd w:val="clear" w:color="auto" w:fill="auto"/>
            <w:vAlign w:val="center"/>
            <w:hideMark/>
          </w:tcPr>
          <w:p w14:paraId="3BFB411E" w14:textId="77777777" w:rsidR="00C21E0E" w:rsidRPr="007F7D1B" w:rsidRDefault="00C21E0E" w:rsidP="009F0217">
            <w:pPr>
              <w:jc w:val="right"/>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 </w:t>
            </w:r>
          </w:p>
        </w:tc>
      </w:tr>
      <w:tr w:rsidR="00C21E0E" w:rsidRPr="007F7D1B" w14:paraId="61B8EAD5" w14:textId="77777777" w:rsidTr="00C21E0E">
        <w:trPr>
          <w:trHeight w:val="300"/>
        </w:trPr>
        <w:tc>
          <w:tcPr>
            <w:tcW w:w="251" w:type="pct"/>
            <w:vMerge/>
            <w:tcBorders>
              <w:top w:val="nil"/>
              <w:left w:val="single" w:sz="4" w:space="0" w:color="000000"/>
              <w:bottom w:val="single" w:sz="4" w:space="0" w:color="000000"/>
              <w:right w:val="single" w:sz="4" w:space="0" w:color="000000"/>
            </w:tcBorders>
            <w:vAlign w:val="center"/>
            <w:hideMark/>
          </w:tcPr>
          <w:p w14:paraId="16BB4883" w14:textId="77777777" w:rsidR="00C21E0E" w:rsidRPr="007F7D1B" w:rsidRDefault="00C21E0E" w:rsidP="009F0217">
            <w:pPr>
              <w:rPr>
                <w:rFonts w:ascii="Calibri" w:hAnsi="Calibri" w:cs="Calibri"/>
                <w:color w:val="000000"/>
                <w:sz w:val="14"/>
                <w:szCs w:val="14"/>
                <w:lang w:val="sr-Cyrl-CS" w:eastAsia="sr-Latn-RS"/>
              </w:rPr>
            </w:pPr>
          </w:p>
        </w:tc>
        <w:tc>
          <w:tcPr>
            <w:tcW w:w="255" w:type="pct"/>
            <w:vMerge/>
            <w:tcBorders>
              <w:top w:val="nil"/>
              <w:left w:val="single" w:sz="4" w:space="0" w:color="000000"/>
              <w:bottom w:val="single" w:sz="4" w:space="0" w:color="000000"/>
              <w:right w:val="single" w:sz="4" w:space="0" w:color="000000"/>
            </w:tcBorders>
            <w:vAlign w:val="center"/>
            <w:hideMark/>
          </w:tcPr>
          <w:p w14:paraId="29D98502" w14:textId="77777777" w:rsidR="00C21E0E" w:rsidRPr="007F7D1B" w:rsidRDefault="00C21E0E" w:rsidP="009F0217">
            <w:pPr>
              <w:rPr>
                <w:rFonts w:ascii="Calibri" w:hAnsi="Calibri" w:cs="Calibri"/>
                <w:color w:val="000000"/>
                <w:sz w:val="14"/>
                <w:szCs w:val="14"/>
                <w:lang w:val="sr-Cyrl-CS" w:eastAsia="sr-Latn-RS"/>
              </w:rPr>
            </w:pPr>
          </w:p>
        </w:tc>
        <w:tc>
          <w:tcPr>
            <w:tcW w:w="1011" w:type="pct"/>
            <w:vMerge/>
            <w:tcBorders>
              <w:top w:val="nil"/>
              <w:left w:val="single" w:sz="4" w:space="0" w:color="000000"/>
              <w:bottom w:val="single" w:sz="4" w:space="0" w:color="000000"/>
              <w:right w:val="single" w:sz="4" w:space="0" w:color="000000"/>
            </w:tcBorders>
            <w:vAlign w:val="center"/>
            <w:hideMark/>
          </w:tcPr>
          <w:p w14:paraId="18D07924" w14:textId="77777777" w:rsidR="00C21E0E" w:rsidRPr="007F7D1B" w:rsidRDefault="00C21E0E" w:rsidP="009F0217">
            <w:pPr>
              <w:rPr>
                <w:rFonts w:ascii="Calibri" w:hAnsi="Calibri" w:cs="Calibri"/>
                <w:color w:val="000000"/>
                <w:sz w:val="14"/>
                <w:szCs w:val="14"/>
                <w:lang w:val="sr-Cyrl-CS" w:eastAsia="sr-Latn-RS"/>
              </w:rPr>
            </w:pPr>
          </w:p>
        </w:tc>
        <w:tc>
          <w:tcPr>
            <w:tcW w:w="256" w:type="pct"/>
            <w:vMerge/>
            <w:tcBorders>
              <w:top w:val="nil"/>
              <w:left w:val="single" w:sz="4" w:space="0" w:color="000000"/>
              <w:bottom w:val="single" w:sz="4" w:space="0" w:color="000000"/>
              <w:right w:val="single" w:sz="4" w:space="0" w:color="000000"/>
            </w:tcBorders>
            <w:vAlign w:val="center"/>
            <w:hideMark/>
          </w:tcPr>
          <w:p w14:paraId="10C424A3" w14:textId="77777777" w:rsidR="00C21E0E" w:rsidRPr="007F7D1B" w:rsidRDefault="00C21E0E" w:rsidP="009F0217">
            <w:pPr>
              <w:rPr>
                <w:rFonts w:ascii="Calibri" w:hAnsi="Calibri" w:cs="Calibri"/>
                <w:color w:val="000000"/>
                <w:sz w:val="14"/>
                <w:szCs w:val="14"/>
                <w:lang w:val="sr-Cyrl-CS" w:eastAsia="sr-Latn-RS"/>
              </w:rPr>
            </w:pPr>
          </w:p>
        </w:tc>
        <w:tc>
          <w:tcPr>
            <w:tcW w:w="256" w:type="pct"/>
            <w:tcBorders>
              <w:top w:val="nil"/>
              <w:left w:val="nil"/>
              <w:bottom w:val="single" w:sz="4" w:space="0" w:color="000000"/>
              <w:right w:val="single" w:sz="4" w:space="0" w:color="000000"/>
            </w:tcBorders>
            <w:shd w:val="clear" w:color="auto" w:fill="auto"/>
            <w:hideMark/>
          </w:tcPr>
          <w:p w14:paraId="4FBE2A6D" w14:textId="77777777" w:rsidR="00C21E0E" w:rsidRPr="007F7D1B" w:rsidRDefault="00C21E0E" w:rsidP="009F0217">
            <w:pPr>
              <w:jc w:val="center"/>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5011</w:t>
            </w:r>
          </w:p>
        </w:tc>
        <w:tc>
          <w:tcPr>
            <w:tcW w:w="1281" w:type="pct"/>
            <w:tcBorders>
              <w:top w:val="nil"/>
              <w:left w:val="nil"/>
              <w:bottom w:val="single" w:sz="4" w:space="0" w:color="000000"/>
              <w:right w:val="single" w:sz="4" w:space="0" w:color="000000"/>
            </w:tcBorders>
            <w:shd w:val="clear" w:color="auto" w:fill="auto"/>
            <w:hideMark/>
          </w:tcPr>
          <w:p w14:paraId="4D6E6DB1" w14:textId="77777777" w:rsidR="00C21E0E" w:rsidRPr="007F7D1B" w:rsidRDefault="00C21E0E" w:rsidP="009F0217">
            <w:pPr>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Опремање рачунарске учионице</w:t>
            </w:r>
          </w:p>
        </w:tc>
        <w:tc>
          <w:tcPr>
            <w:tcW w:w="563" w:type="pct"/>
            <w:tcBorders>
              <w:top w:val="nil"/>
              <w:left w:val="nil"/>
              <w:bottom w:val="single" w:sz="4" w:space="0" w:color="000000"/>
              <w:right w:val="single" w:sz="4" w:space="0" w:color="000000"/>
            </w:tcBorders>
            <w:shd w:val="clear" w:color="auto" w:fill="auto"/>
            <w:vAlign w:val="center"/>
            <w:hideMark/>
          </w:tcPr>
          <w:p w14:paraId="2072EDD4" w14:textId="77777777" w:rsidR="00C21E0E" w:rsidRPr="007F7D1B" w:rsidRDefault="00C21E0E" w:rsidP="009F0217">
            <w:pPr>
              <w:jc w:val="right"/>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20.978.000</w:t>
            </w:r>
          </w:p>
        </w:tc>
        <w:tc>
          <w:tcPr>
            <w:tcW w:w="563" w:type="pct"/>
            <w:tcBorders>
              <w:top w:val="nil"/>
              <w:left w:val="nil"/>
              <w:bottom w:val="single" w:sz="4" w:space="0" w:color="000000"/>
              <w:right w:val="single" w:sz="4" w:space="0" w:color="000000"/>
            </w:tcBorders>
            <w:shd w:val="clear" w:color="auto" w:fill="auto"/>
            <w:vAlign w:val="center"/>
            <w:hideMark/>
          </w:tcPr>
          <w:p w14:paraId="741A9F46" w14:textId="77777777" w:rsidR="00C21E0E" w:rsidRPr="007F7D1B" w:rsidRDefault="00C21E0E" w:rsidP="009F0217">
            <w:pPr>
              <w:jc w:val="right"/>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 </w:t>
            </w:r>
          </w:p>
        </w:tc>
        <w:tc>
          <w:tcPr>
            <w:tcW w:w="563" w:type="pct"/>
            <w:tcBorders>
              <w:top w:val="nil"/>
              <w:left w:val="nil"/>
              <w:bottom w:val="single" w:sz="4" w:space="0" w:color="000000"/>
              <w:right w:val="single" w:sz="4" w:space="0" w:color="000000"/>
            </w:tcBorders>
            <w:shd w:val="clear" w:color="auto" w:fill="auto"/>
            <w:vAlign w:val="center"/>
            <w:hideMark/>
          </w:tcPr>
          <w:p w14:paraId="3C5D48A6" w14:textId="77777777" w:rsidR="00C21E0E" w:rsidRPr="007F7D1B" w:rsidRDefault="00C21E0E" w:rsidP="009F0217">
            <w:pPr>
              <w:jc w:val="right"/>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 </w:t>
            </w:r>
          </w:p>
        </w:tc>
      </w:tr>
      <w:tr w:rsidR="00C21E0E" w:rsidRPr="007F7D1B" w14:paraId="6C605F98" w14:textId="77777777" w:rsidTr="00C21E0E">
        <w:trPr>
          <w:trHeight w:val="540"/>
        </w:trPr>
        <w:tc>
          <w:tcPr>
            <w:tcW w:w="251" w:type="pct"/>
            <w:vMerge/>
            <w:tcBorders>
              <w:top w:val="nil"/>
              <w:left w:val="single" w:sz="4" w:space="0" w:color="000000"/>
              <w:bottom w:val="single" w:sz="4" w:space="0" w:color="000000"/>
              <w:right w:val="single" w:sz="4" w:space="0" w:color="000000"/>
            </w:tcBorders>
            <w:vAlign w:val="center"/>
            <w:hideMark/>
          </w:tcPr>
          <w:p w14:paraId="0E15E81D" w14:textId="77777777" w:rsidR="00C21E0E" w:rsidRPr="007F7D1B" w:rsidRDefault="00C21E0E" w:rsidP="009F0217">
            <w:pPr>
              <w:rPr>
                <w:rFonts w:ascii="Calibri" w:hAnsi="Calibri" w:cs="Calibri"/>
                <w:color w:val="000000"/>
                <w:sz w:val="14"/>
                <w:szCs w:val="14"/>
                <w:lang w:val="sr-Cyrl-CS" w:eastAsia="sr-Latn-RS"/>
              </w:rPr>
            </w:pPr>
          </w:p>
        </w:tc>
        <w:tc>
          <w:tcPr>
            <w:tcW w:w="255" w:type="pct"/>
            <w:vMerge/>
            <w:tcBorders>
              <w:top w:val="nil"/>
              <w:left w:val="single" w:sz="4" w:space="0" w:color="000000"/>
              <w:bottom w:val="single" w:sz="4" w:space="0" w:color="000000"/>
              <w:right w:val="single" w:sz="4" w:space="0" w:color="000000"/>
            </w:tcBorders>
            <w:vAlign w:val="center"/>
            <w:hideMark/>
          </w:tcPr>
          <w:p w14:paraId="7976683D" w14:textId="77777777" w:rsidR="00C21E0E" w:rsidRPr="007F7D1B" w:rsidRDefault="00C21E0E" w:rsidP="009F0217">
            <w:pPr>
              <w:rPr>
                <w:rFonts w:ascii="Calibri" w:hAnsi="Calibri" w:cs="Calibri"/>
                <w:color w:val="000000"/>
                <w:sz w:val="14"/>
                <w:szCs w:val="14"/>
                <w:lang w:val="sr-Cyrl-CS" w:eastAsia="sr-Latn-RS"/>
              </w:rPr>
            </w:pPr>
          </w:p>
        </w:tc>
        <w:tc>
          <w:tcPr>
            <w:tcW w:w="1011" w:type="pct"/>
            <w:vMerge/>
            <w:tcBorders>
              <w:top w:val="nil"/>
              <w:left w:val="single" w:sz="4" w:space="0" w:color="000000"/>
              <w:bottom w:val="single" w:sz="4" w:space="0" w:color="000000"/>
              <w:right w:val="single" w:sz="4" w:space="0" w:color="000000"/>
            </w:tcBorders>
            <w:vAlign w:val="center"/>
            <w:hideMark/>
          </w:tcPr>
          <w:p w14:paraId="4E89E5D8" w14:textId="77777777" w:rsidR="00C21E0E" w:rsidRPr="007F7D1B" w:rsidRDefault="00C21E0E" w:rsidP="009F0217">
            <w:pPr>
              <w:rPr>
                <w:rFonts w:ascii="Calibri" w:hAnsi="Calibri" w:cs="Calibri"/>
                <w:color w:val="000000"/>
                <w:sz w:val="14"/>
                <w:szCs w:val="14"/>
                <w:lang w:val="sr-Cyrl-CS" w:eastAsia="sr-Latn-RS"/>
              </w:rPr>
            </w:pPr>
          </w:p>
        </w:tc>
        <w:tc>
          <w:tcPr>
            <w:tcW w:w="256" w:type="pct"/>
            <w:vMerge/>
            <w:tcBorders>
              <w:top w:val="nil"/>
              <w:left w:val="single" w:sz="4" w:space="0" w:color="000000"/>
              <w:bottom w:val="single" w:sz="4" w:space="0" w:color="000000"/>
              <w:right w:val="single" w:sz="4" w:space="0" w:color="000000"/>
            </w:tcBorders>
            <w:vAlign w:val="center"/>
            <w:hideMark/>
          </w:tcPr>
          <w:p w14:paraId="1B4368B6" w14:textId="77777777" w:rsidR="00C21E0E" w:rsidRPr="007F7D1B" w:rsidRDefault="00C21E0E" w:rsidP="009F0217">
            <w:pPr>
              <w:rPr>
                <w:rFonts w:ascii="Calibri" w:hAnsi="Calibri" w:cs="Calibri"/>
                <w:color w:val="000000"/>
                <w:sz w:val="14"/>
                <w:szCs w:val="14"/>
                <w:lang w:val="sr-Cyrl-CS" w:eastAsia="sr-Latn-RS"/>
              </w:rPr>
            </w:pPr>
          </w:p>
        </w:tc>
        <w:tc>
          <w:tcPr>
            <w:tcW w:w="256" w:type="pct"/>
            <w:tcBorders>
              <w:top w:val="nil"/>
              <w:left w:val="nil"/>
              <w:bottom w:val="single" w:sz="4" w:space="0" w:color="000000"/>
              <w:right w:val="single" w:sz="4" w:space="0" w:color="000000"/>
            </w:tcBorders>
            <w:shd w:val="clear" w:color="auto" w:fill="auto"/>
            <w:hideMark/>
          </w:tcPr>
          <w:p w14:paraId="0414CE69" w14:textId="77777777" w:rsidR="00C21E0E" w:rsidRPr="007F7D1B" w:rsidRDefault="00C21E0E" w:rsidP="009F0217">
            <w:pPr>
              <w:jc w:val="center"/>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5012</w:t>
            </w:r>
          </w:p>
        </w:tc>
        <w:tc>
          <w:tcPr>
            <w:tcW w:w="1281" w:type="pct"/>
            <w:tcBorders>
              <w:top w:val="nil"/>
              <w:left w:val="nil"/>
              <w:bottom w:val="single" w:sz="4" w:space="0" w:color="000000"/>
              <w:right w:val="single" w:sz="4" w:space="0" w:color="000000"/>
            </w:tcBorders>
            <w:shd w:val="clear" w:color="auto" w:fill="auto"/>
            <w:hideMark/>
          </w:tcPr>
          <w:p w14:paraId="2D3F3FC7" w14:textId="77777777" w:rsidR="00C21E0E" w:rsidRPr="007F7D1B" w:rsidRDefault="00C21E0E" w:rsidP="009F0217">
            <w:pPr>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Успостављање система за подршку масовним сервисима Министарства финансија ка привреди и грађанима</w:t>
            </w:r>
          </w:p>
        </w:tc>
        <w:tc>
          <w:tcPr>
            <w:tcW w:w="563" w:type="pct"/>
            <w:tcBorders>
              <w:top w:val="nil"/>
              <w:left w:val="nil"/>
              <w:bottom w:val="single" w:sz="4" w:space="0" w:color="000000"/>
              <w:right w:val="single" w:sz="4" w:space="0" w:color="000000"/>
            </w:tcBorders>
            <w:shd w:val="clear" w:color="auto" w:fill="auto"/>
            <w:vAlign w:val="center"/>
            <w:hideMark/>
          </w:tcPr>
          <w:p w14:paraId="6E7E8085" w14:textId="77777777" w:rsidR="00C21E0E" w:rsidRPr="007F7D1B" w:rsidRDefault="00C21E0E" w:rsidP="009F0217">
            <w:pPr>
              <w:jc w:val="right"/>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132.000.000</w:t>
            </w:r>
          </w:p>
        </w:tc>
        <w:tc>
          <w:tcPr>
            <w:tcW w:w="563" w:type="pct"/>
            <w:tcBorders>
              <w:top w:val="nil"/>
              <w:left w:val="nil"/>
              <w:bottom w:val="single" w:sz="4" w:space="0" w:color="000000"/>
              <w:right w:val="single" w:sz="4" w:space="0" w:color="000000"/>
            </w:tcBorders>
            <w:shd w:val="clear" w:color="auto" w:fill="auto"/>
            <w:vAlign w:val="center"/>
            <w:hideMark/>
          </w:tcPr>
          <w:p w14:paraId="0615563F" w14:textId="77777777" w:rsidR="00C21E0E" w:rsidRPr="007F7D1B" w:rsidRDefault="00C21E0E" w:rsidP="009F0217">
            <w:pPr>
              <w:jc w:val="right"/>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 </w:t>
            </w:r>
          </w:p>
        </w:tc>
        <w:tc>
          <w:tcPr>
            <w:tcW w:w="563" w:type="pct"/>
            <w:tcBorders>
              <w:top w:val="nil"/>
              <w:left w:val="nil"/>
              <w:bottom w:val="single" w:sz="4" w:space="0" w:color="000000"/>
              <w:right w:val="single" w:sz="4" w:space="0" w:color="000000"/>
            </w:tcBorders>
            <w:shd w:val="clear" w:color="auto" w:fill="auto"/>
            <w:vAlign w:val="center"/>
            <w:hideMark/>
          </w:tcPr>
          <w:p w14:paraId="7B9A5FF6" w14:textId="77777777" w:rsidR="00C21E0E" w:rsidRPr="007F7D1B" w:rsidRDefault="00C21E0E" w:rsidP="009F0217">
            <w:pPr>
              <w:jc w:val="right"/>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 </w:t>
            </w:r>
          </w:p>
        </w:tc>
      </w:tr>
      <w:tr w:rsidR="00C21E0E" w:rsidRPr="007F7D1B" w14:paraId="3F8B4A52" w14:textId="77777777" w:rsidTr="00C21E0E">
        <w:trPr>
          <w:trHeight w:val="300"/>
        </w:trPr>
        <w:tc>
          <w:tcPr>
            <w:tcW w:w="251" w:type="pct"/>
            <w:vMerge/>
            <w:tcBorders>
              <w:top w:val="nil"/>
              <w:left w:val="single" w:sz="4" w:space="0" w:color="000000"/>
              <w:bottom w:val="single" w:sz="4" w:space="0" w:color="000000"/>
              <w:right w:val="single" w:sz="4" w:space="0" w:color="000000"/>
            </w:tcBorders>
            <w:vAlign w:val="center"/>
            <w:hideMark/>
          </w:tcPr>
          <w:p w14:paraId="4840348B" w14:textId="77777777" w:rsidR="00C21E0E" w:rsidRPr="007F7D1B" w:rsidRDefault="00C21E0E" w:rsidP="009F0217">
            <w:pPr>
              <w:rPr>
                <w:rFonts w:ascii="Calibri" w:hAnsi="Calibri" w:cs="Calibri"/>
                <w:color w:val="000000"/>
                <w:sz w:val="14"/>
                <w:szCs w:val="14"/>
                <w:lang w:val="sr-Cyrl-CS" w:eastAsia="sr-Latn-RS"/>
              </w:rPr>
            </w:pPr>
          </w:p>
        </w:tc>
        <w:tc>
          <w:tcPr>
            <w:tcW w:w="255" w:type="pct"/>
            <w:vMerge/>
            <w:tcBorders>
              <w:top w:val="nil"/>
              <w:left w:val="single" w:sz="4" w:space="0" w:color="000000"/>
              <w:bottom w:val="single" w:sz="4" w:space="0" w:color="000000"/>
              <w:right w:val="single" w:sz="4" w:space="0" w:color="000000"/>
            </w:tcBorders>
            <w:vAlign w:val="center"/>
            <w:hideMark/>
          </w:tcPr>
          <w:p w14:paraId="622C88BE" w14:textId="77777777" w:rsidR="00C21E0E" w:rsidRPr="007F7D1B" w:rsidRDefault="00C21E0E" w:rsidP="009F0217">
            <w:pPr>
              <w:rPr>
                <w:rFonts w:ascii="Calibri" w:hAnsi="Calibri" w:cs="Calibri"/>
                <w:color w:val="000000"/>
                <w:sz w:val="14"/>
                <w:szCs w:val="14"/>
                <w:lang w:val="sr-Cyrl-CS" w:eastAsia="sr-Latn-RS"/>
              </w:rPr>
            </w:pPr>
          </w:p>
        </w:tc>
        <w:tc>
          <w:tcPr>
            <w:tcW w:w="1011" w:type="pct"/>
            <w:vMerge/>
            <w:tcBorders>
              <w:top w:val="nil"/>
              <w:left w:val="single" w:sz="4" w:space="0" w:color="000000"/>
              <w:bottom w:val="single" w:sz="4" w:space="0" w:color="000000"/>
              <w:right w:val="single" w:sz="4" w:space="0" w:color="000000"/>
            </w:tcBorders>
            <w:vAlign w:val="center"/>
            <w:hideMark/>
          </w:tcPr>
          <w:p w14:paraId="6186CF77" w14:textId="77777777" w:rsidR="00C21E0E" w:rsidRPr="007F7D1B" w:rsidRDefault="00C21E0E" w:rsidP="009F0217">
            <w:pPr>
              <w:rPr>
                <w:rFonts w:ascii="Calibri" w:hAnsi="Calibri" w:cs="Calibri"/>
                <w:color w:val="000000"/>
                <w:sz w:val="14"/>
                <w:szCs w:val="14"/>
                <w:lang w:val="sr-Cyrl-CS" w:eastAsia="sr-Latn-RS"/>
              </w:rPr>
            </w:pPr>
          </w:p>
        </w:tc>
        <w:tc>
          <w:tcPr>
            <w:tcW w:w="256" w:type="pct"/>
            <w:vMerge/>
            <w:tcBorders>
              <w:top w:val="nil"/>
              <w:left w:val="single" w:sz="4" w:space="0" w:color="000000"/>
              <w:bottom w:val="single" w:sz="4" w:space="0" w:color="000000"/>
              <w:right w:val="single" w:sz="4" w:space="0" w:color="000000"/>
            </w:tcBorders>
            <w:vAlign w:val="center"/>
            <w:hideMark/>
          </w:tcPr>
          <w:p w14:paraId="0BD1FE65" w14:textId="77777777" w:rsidR="00C21E0E" w:rsidRPr="007F7D1B" w:rsidRDefault="00C21E0E" w:rsidP="009F0217">
            <w:pPr>
              <w:rPr>
                <w:rFonts w:ascii="Calibri" w:hAnsi="Calibri" w:cs="Calibri"/>
                <w:color w:val="000000"/>
                <w:sz w:val="14"/>
                <w:szCs w:val="14"/>
                <w:lang w:val="sr-Cyrl-CS" w:eastAsia="sr-Latn-RS"/>
              </w:rPr>
            </w:pPr>
          </w:p>
        </w:tc>
        <w:tc>
          <w:tcPr>
            <w:tcW w:w="256" w:type="pct"/>
            <w:tcBorders>
              <w:top w:val="nil"/>
              <w:left w:val="nil"/>
              <w:bottom w:val="single" w:sz="4" w:space="0" w:color="000000"/>
              <w:right w:val="single" w:sz="4" w:space="0" w:color="000000"/>
            </w:tcBorders>
            <w:shd w:val="clear" w:color="auto" w:fill="auto"/>
            <w:hideMark/>
          </w:tcPr>
          <w:p w14:paraId="12192D54" w14:textId="77777777" w:rsidR="00C21E0E" w:rsidRPr="007F7D1B" w:rsidRDefault="00C21E0E" w:rsidP="009F0217">
            <w:pPr>
              <w:jc w:val="center"/>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5013</w:t>
            </w:r>
          </w:p>
        </w:tc>
        <w:tc>
          <w:tcPr>
            <w:tcW w:w="1281" w:type="pct"/>
            <w:tcBorders>
              <w:top w:val="nil"/>
              <w:left w:val="nil"/>
              <w:bottom w:val="single" w:sz="4" w:space="0" w:color="000000"/>
              <w:right w:val="single" w:sz="4" w:space="0" w:color="000000"/>
            </w:tcBorders>
            <w:shd w:val="clear" w:color="auto" w:fill="auto"/>
            <w:hideMark/>
          </w:tcPr>
          <w:p w14:paraId="6AECB1AD" w14:textId="77777777" w:rsidR="00C21E0E" w:rsidRPr="007F7D1B" w:rsidRDefault="00C21E0E" w:rsidP="009F0217">
            <w:pPr>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VM WARE лиценце</w:t>
            </w:r>
          </w:p>
        </w:tc>
        <w:tc>
          <w:tcPr>
            <w:tcW w:w="563" w:type="pct"/>
            <w:tcBorders>
              <w:top w:val="nil"/>
              <w:left w:val="nil"/>
              <w:bottom w:val="single" w:sz="4" w:space="0" w:color="000000"/>
              <w:right w:val="single" w:sz="4" w:space="0" w:color="000000"/>
            </w:tcBorders>
            <w:shd w:val="clear" w:color="auto" w:fill="auto"/>
            <w:vAlign w:val="center"/>
            <w:hideMark/>
          </w:tcPr>
          <w:p w14:paraId="1569229A" w14:textId="77777777" w:rsidR="00C21E0E" w:rsidRPr="007F7D1B" w:rsidRDefault="00C21E0E" w:rsidP="009F0217">
            <w:pPr>
              <w:jc w:val="right"/>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 </w:t>
            </w:r>
          </w:p>
        </w:tc>
        <w:tc>
          <w:tcPr>
            <w:tcW w:w="563" w:type="pct"/>
            <w:tcBorders>
              <w:top w:val="nil"/>
              <w:left w:val="nil"/>
              <w:bottom w:val="single" w:sz="4" w:space="0" w:color="000000"/>
              <w:right w:val="single" w:sz="4" w:space="0" w:color="000000"/>
            </w:tcBorders>
            <w:shd w:val="clear" w:color="auto" w:fill="auto"/>
            <w:vAlign w:val="center"/>
            <w:hideMark/>
          </w:tcPr>
          <w:p w14:paraId="7D611F05" w14:textId="77777777" w:rsidR="00C21E0E" w:rsidRPr="007F7D1B" w:rsidRDefault="00C21E0E" w:rsidP="009F0217">
            <w:pPr>
              <w:jc w:val="right"/>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648.000.000</w:t>
            </w:r>
          </w:p>
        </w:tc>
        <w:tc>
          <w:tcPr>
            <w:tcW w:w="563" w:type="pct"/>
            <w:tcBorders>
              <w:top w:val="nil"/>
              <w:left w:val="nil"/>
              <w:bottom w:val="single" w:sz="4" w:space="0" w:color="000000"/>
              <w:right w:val="single" w:sz="4" w:space="0" w:color="000000"/>
            </w:tcBorders>
            <w:shd w:val="clear" w:color="auto" w:fill="auto"/>
            <w:vAlign w:val="center"/>
            <w:hideMark/>
          </w:tcPr>
          <w:p w14:paraId="11F0020C" w14:textId="77777777" w:rsidR="00C21E0E" w:rsidRPr="007F7D1B" w:rsidRDefault="00C21E0E" w:rsidP="009F0217">
            <w:pPr>
              <w:jc w:val="right"/>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 </w:t>
            </w:r>
          </w:p>
        </w:tc>
      </w:tr>
      <w:tr w:rsidR="00C21E0E" w:rsidRPr="007F7D1B" w14:paraId="231651B4" w14:textId="77777777" w:rsidTr="00C21E0E">
        <w:trPr>
          <w:trHeight w:val="360"/>
        </w:trPr>
        <w:tc>
          <w:tcPr>
            <w:tcW w:w="251" w:type="pct"/>
            <w:vMerge/>
            <w:tcBorders>
              <w:top w:val="nil"/>
              <w:left w:val="single" w:sz="4" w:space="0" w:color="000000"/>
              <w:bottom w:val="single" w:sz="4" w:space="0" w:color="000000"/>
              <w:right w:val="single" w:sz="4" w:space="0" w:color="000000"/>
            </w:tcBorders>
            <w:vAlign w:val="center"/>
            <w:hideMark/>
          </w:tcPr>
          <w:p w14:paraId="5DAEFBF6" w14:textId="77777777" w:rsidR="00C21E0E" w:rsidRPr="007F7D1B" w:rsidRDefault="00C21E0E" w:rsidP="009F0217">
            <w:pPr>
              <w:rPr>
                <w:rFonts w:ascii="Calibri" w:hAnsi="Calibri" w:cs="Calibri"/>
                <w:color w:val="000000"/>
                <w:sz w:val="14"/>
                <w:szCs w:val="14"/>
                <w:lang w:val="sr-Cyrl-CS" w:eastAsia="sr-Latn-RS"/>
              </w:rPr>
            </w:pPr>
          </w:p>
        </w:tc>
        <w:tc>
          <w:tcPr>
            <w:tcW w:w="255" w:type="pct"/>
            <w:vMerge/>
            <w:tcBorders>
              <w:top w:val="nil"/>
              <w:left w:val="single" w:sz="4" w:space="0" w:color="000000"/>
              <w:bottom w:val="single" w:sz="4" w:space="0" w:color="000000"/>
              <w:right w:val="single" w:sz="4" w:space="0" w:color="000000"/>
            </w:tcBorders>
            <w:vAlign w:val="center"/>
            <w:hideMark/>
          </w:tcPr>
          <w:p w14:paraId="1D04F3D8" w14:textId="77777777" w:rsidR="00C21E0E" w:rsidRPr="007F7D1B" w:rsidRDefault="00C21E0E" w:rsidP="009F0217">
            <w:pPr>
              <w:rPr>
                <w:rFonts w:ascii="Calibri" w:hAnsi="Calibri" w:cs="Calibri"/>
                <w:color w:val="000000"/>
                <w:sz w:val="14"/>
                <w:szCs w:val="14"/>
                <w:lang w:val="sr-Cyrl-CS" w:eastAsia="sr-Latn-RS"/>
              </w:rPr>
            </w:pPr>
          </w:p>
        </w:tc>
        <w:tc>
          <w:tcPr>
            <w:tcW w:w="1011" w:type="pct"/>
            <w:vMerge/>
            <w:tcBorders>
              <w:top w:val="nil"/>
              <w:left w:val="single" w:sz="4" w:space="0" w:color="000000"/>
              <w:bottom w:val="single" w:sz="4" w:space="0" w:color="000000"/>
              <w:right w:val="single" w:sz="4" w:space="0" w:color="000000"/>
            </w:tcBorders>
            <w:vAlign w:val="center"/>
            <w:hideMark/>
          </w:tcPr>
          <w:p w14:paraId="620B7963" w14:textId="77777777" w:rsidR="00C21E0E" w:rsidRPr="007F7D1B" w:rsidRDefault="00C21E0E" w:rsidP="009F0217">
            <w:pPr>
              <w:rPr>
                <w:rFonts w:ascii="Calibri" w:hAnsi="Calibri" w:cs="Calibri"/>
                <w:color w:val="000000"/>
                <w:sz w:val="14"/>
                <w:szCs w:val="14"/>
                <w:lang w:val="sr-Cyrl-CS" w:eastAsia="sr-Latn-RS"/>
              </w:rPr>
            </w:pPr>
          </w:p>
        </w:tc>
        <w:tc>
          <w:tcPr>
            <w:tcW w:w="256" w:type="pct"/>
            <w:vMerge/>
            <w:tcBorders>
              <w:top w:val="nil"/>
              <w:left w:val="single" w:sz="4" w:space="0" w:color="000000"/>
              <w:bottom w:val="single" w:sz="4" w:space="0" w:color="000000"/>
              <w:right w:val="single" w:sz="4" w:space="0" w:color="000000"/>
            </w:tcBorders>
            <w:vAlign w:val="center"/>
            <w:hideMark/>
          </w:tcPr>
          <w:p w14:paraId="6D3CB596" w14:textId="77777777" w:rsidR="00C21E0E" w:rsidRPr="007F7D1B" w:rsidRDefault="00C21E0E" w:rsidP="009F0217">
            <w:pPr>
              <w:rPr>
                <w:rFonts w:ascii="Calibri" w:hAnsi="Calibri" w:cs="Calibri"/>
                <w:color w:val="000000"/>
                <w:sz w:val="14"/>
                <w:szCs w:val="14"/>
                <w:lang w:val="sr-Cyrl-CS" w:eastAsia="sr-Latn-RS"/>
              </w:rPr>
            </w:pPr>
          </w:p>
        </w:tc>
        <w:tc>
          <w:tcPr>
            <w:tcW w:w="256" w:type="pct"/>
            <w:tcBorders>
              <w:top w:val="nil"/>
              <w:left w:val="nil"/>
              <w:bottom w:val="single" w:sz="4" w:space="0" w:color="000000"/>
              <w:right w:val="single" w:sz="4" w:space="0" w:color="000000"/>
            </w:tcBorders>
            <w:shd w:val="clear" w:color="auto" w:fill="auto"/>
            <w:hideMark/>
          </w:tcPr>
          <w:p w14:paraId="4D0F278A" w14:textId="77777777" w:rsidR="00C21E0E" w:rsidRPr="007F7D1B" w:rsidRDefault="00C21E0E" w:rsidP="009F0217">
            <w:pPr>
              <w:jc w:val="center"/>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5014</w:t>
            </w:r>
          </w:p>
        </w:tc>
        <w:tc>
          <w:tcPr>
            <w:tcW w:w="1281" w:type="pct"/>
            <w:tcBorders>
              <w:top w:val="nil"/>
              <w:left w:val="nil"/>
              <w:bottom w:val="single" w:sz="4" w:space="0" w:color="000000"/>
              <w:right w:val="single" w:sz="4" w:space="0" w:color="000000"/>
            </w:tcBorders>
            <w:shd w:val="clear" w:color="auto" w:fill="auto"/>
            <w:hideMark/>
          </w:tcPr>
          <w:p w14:paraId="596CB046" w14:textId="77777777" w:rsidR="00C21E0E" w:rsidRPr="007F7D1B" w:rsidRDefault="00C21E0E" w:rsidP="009F0217">
            <w:pPr>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Јединствена информациона комуникациона мрежа е Управе</w:t>
            </w:r>
          </w:p>
        </w:tc>
        <w:tc>
          <w:tcPr>
            <w:tcW w:w="563" w:type="pct"/>
            <w:tcBorders>
              <w:top w:val="nil"/>
              <w:left w:val="nil"/>
              <w:bottom w:val="single" w:sz="4" w:space="0" w:color="000000"/>
              <w:right w:val="single" w:sz="4" w:space="0" w:color="000000"/>
            </w:tcBorders>
            <w:shd w:val="clear" w:color="auto" w:fill="auto"/>
            <w:vAlign w:val="center"/>
            <w:hideMark/>
          </w:tcPr>
          <w:p w14:paraId="39B350C9" w14:textId="77777777" w:rsidR="00C21E0E" w:rsidRPr="007F7D1B" w:rsidRDefault="00C21E0E" w:rsidP="009F0217">
            <w:pPr>
              <w:jc w:val="right"/>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450.000.000</w:t>
            </w:r>
          </w:p>
        </w:tc>
        <w:tc>
          <w:tcPr>
            <w:tcW w:w="563" w:type="pct"/>
            <w:tcBorders>
              <w:top w:val="nil"/>
              <w:left w:val="nil"/>
              <w:bottom w:val="single" w:sz="4" w:space="0" w:color="000000"/>
              <w:right w:val="single" w:sz="4" w:space="0" w:color="000000"/>
            </w:tcBorders>
            <w:shd w:val="clear" w:color="auto" w:fill="auto"/>
            <w:vAlign w:val="center"/>
            <w:hideMark/>
          </w:tcPr>
          <w:p w14:paraId="2F2F0351" w14:textId="77777777" w:rsidR="00C21E0E" w:rsidRPr="007F7D1B" w:rsidRDefault="00C21E0E" w:rsidP="009F0217">
            <w:pPr>
              <w:jc w:val="right"/>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650.000.000</w:t>
            </w:r>
          </w:p>
        </w:tc>
        <w:tc>
          <w:tcPr>
            <w:tcW w:w="563" w:type="pct"/>
            <w:tcBorders>
              <w:top w:val="nil"/>
              <w:left w:val="nil"/>
              <w:bottom w:val="single" w:sz="4" w:space="0" w:color="000000"/>
              <w:right w:val="single" w:sz="4" w:space="0" w:color="000000"/>
            </w:tcBorders>
            <w:shd w:val="clear" w:color="auto" w:fill="auto"/>
            <w:vAlign w:val="center"/>
            <w:hideMark/>
          </w:tcPr>
          <w:p w14:paraId="399EFB2A" w14:textId="77777777" w:rsidR="00C21E0E" w:rsidRPr="007F7D1B" w:rsidRDefault="00C21E0E" w:rsidP="009F0217">
            <w:pPr>
              <w:jc w:val="right"/>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650.000.000</w:t>
            </w:r>
          </w:p>
        </w:tc>
      </w:tr>
      <w:tr w:rsidR="00C21E0E" w:rsidRPr="007F7D1B" w14:paraId="5A0C63E5" w14:textId="77777777" w:rsidTr="00C21E0E">
        <w:trPr>
          <w:trHeight w:val="300"/>
        </w:trPr>
        <w:tc>
          <w:tcPr>
            <w:tcW w:w="251" w:type="pct"/>
            <w:vMerge/>
            <w:tcBorders>
              <w:top w:val="nil"/>
              <w:left w:val="single" w:sz="4" w:space="0" w:color="000000"/>
              <w:bottom w:val="single" w:sz="4" w:space="0" w:color="000000"/>
              <w:right w:val="single" w:sz="4" w:space="0" w:color="000000"/>
            </w:tcBorders>
            <w:vAlign w:val="center"/>
            <w:hideMark/>
          </w:tcPr>
          <w:p w14:paraId="2A4918E5" w14:textId="77777777" w:rsidR="00C21E0E" w:rsidRPr="007F7D1B" w:rsidRDefault="00C21E0E" w:rsidP="009F0217">
            <w:pPr>
              <w:rPr>
                <w:rFonts w:ascii="Calibri" w:hAnsi="Calibri" w:cs="Calibri"/>
                <w:color w:val="000000"/>
                <w:sz w:val="14"/>
                <w:szCs w:val="14"/>
                <w:lang w:val="sr-Cyrl-CS" w:eastAsia="sr-Latn-RS"/>
              </w:rPr>
            </w:pPr>
          </w:p>
        </w:tc>
        <w:tc>
          <w:tcPr>
            <w:tcW w:w="255" w:type="pct"/>
            <w:vMerge/>
            <w:tcBorders>
              <w:top w:val="nil"/>
              <w:left w:val="single" w:sz="4" w:space="0" w:color="000000"/>
              <w:bottom w:val="single" w:sz="4" w:space="0" w:color="000000"/>
              <w:right w:val="single" w:sz="4" w:space="0" w:color="000000"/>
            </w:tcBorders>
            <w:vAlign w:val="center"/>
            <w:hideMark/>
          </w:tcPr>
          <w:p w14:paraId="514CCD00" w14:textId="77777777" w:rsidR="00C21E0E" w:rsidRPr="007F7D1B" w:rsidRDefault="00C21E0E" w:rsidP="009F0217">
            <w:pPr>
              <w:rPr>
                <w:rFonts w:ascii="Calibri" w:hAnsi="Calibri" w:cs="Calibri"/>
                <w:color w:val="000000"/>
                <w:sz w:val="14"/>
                <w:szCs w:val="14"/>
                <w:lang w:val="sr-Cyrl-CS" w:eastAsia="sr-Latn-RS"/>
              </w:rPr>
            </w:pPr>
          </w:p>
        </w:tc>
        <w:tc>
          <w:tcPr>
            <w:tcW w:w="1011" w:type="pct"/>
            <w:vMerge/>
            <w:tcBorders>
              <w:top w:val="nil"/>
              <w:left w:val="single" w:sz="4" w:space="0" w:color="000000"/>
              <w:bottom w:val="single" w:sz="4" w:space="0" w:color="000000"/>
              <w:right w:val="single" w:sz="4" w:space="0" w:color="000000"/>
            </w:tcBorders>
            <w:vAlign w:val="center"/>
            <w:hideMark/>
          </w:tcPr>
          <w:p w14:paraId="0A61619A" w14:textId="77777777" w:rsidR="00C21E0E" w:rsidRPr="007F7D1B" w:rsidRDefault="00C21E0E" w:rsidP="009F0217">
            <w:pPr>
              <w:rPr>
                <w:rFonts w:ascii="Calibri" w:hAnsi="Calibri" w:cs="Calibri"/>
                <w:color w:val="000000"/>
                <w:sz w:val="14"/>
                <w:szCs w:val="14"/>
                <w:lang w:val="sr-Cyrl-CS" w:eastAsia="sr-Latn-RS"/>
              </w:rPr>
            </w:pPr>
          </w:p>
        </w:tc>
        <w:tc>
          <w:tcPr>
            <w:tcW w:w="256" w:type="pct"/>
            <w:vMerge/>
            <w:tcBorders>
              <w:top w:val="nil"/>
              <w:left w:val="single" w:sz="4" w:space="0" w:color="000000"/>
              <w:bottom w:val="single" w:sz="4" w:space="0" w:color="000000"/>
              <w:right w:val="single" w:sz="4" w:space="0" w:color="000000"/>
            </w:tcBorders>
            <w:vAlign w:val="center"/>
            <w:hideMark/>
          </w:tcPr>
          <w:p w14:paraId="54EA1A4D" w14:textId="77777777" w:rsidR="00C21E0E" w:rsidRPr="007F7D1B" w:rsidRDefault="00C21E0E" w:rsidP="009F0217">
            <w:pPr>
              <w:rPr>
                <w:rFonts w:ascii="Calibri" w:hAnsi="Calibri" w:cs="Calibri"/>
                <w:color w:val="000000"/>
                <w:sz w:val="14"/>
                <w:szCs w:val="14"/>
                <w:lang w:val="sr-Cyrl-CS" w:eastAsia="sr-Latn-RS"/>
              </w:rPr>
            </w:pPr>
          </w:p>
        </w:tc>
        <w:tc>
          <w:tcPr>
            <w:tcW w:w="256" w:type="pct"/>
            <w:tcBorders>
              <w:top w:val="nil"/>
              <w:left w:val="nil"/>
              <w:bottom w:val="single" w:sz="4" w:space="0" w:color="000000"/>
              <w:right w:val="single" w:sz="4" w:space="0" w:color="000000"/>
            </w:tcBorders>
            <w:shd w:val="clear" w:color="auto" w:fill="auto"/>
            <w:hideMark/>
          </w:tcPr>
          <w:p w14:paraId="33FFCF25" w14:textId="77777777" w:rsidR="00C21E0E" w:rsidRPr="007F7D1B" w:rsidRDefault="00C21E0E" w:rsidP="009F0217">
            <w:pPr>
              <w:jc w:val="center"/>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5015</w:t>
            </w:r>
          </w:p>
        </w:tc>
        <w:tc>
          <w:tcPr>
            <w:tcW w:w="1281" w:type="pct"/>
            <w:tcBorders>
              <w:top w:val="nil"/>
              <w:left w:val="nil"/>
              <w:bottom w:val="single" w:sz="4" w:space="0" w:color="000000"/>
              <w:right w:val="single" w:sz="4" w:space="0" w:color="000000"/>
            </w:tcBorders>
            <w:shd w:val="clear" w:color="auto" w:fill="auto"/>
            <w:hideMark/>
          </w:tcPr>
          <w:p w14:paraId="77BA89BE" w14:textId="77777777" w:rsidR="00C21E0E" w:rsidRPr="007F7D1B" w:rsidRDefault="00C21E0E" w:rsidP="009F0217">
            <w:pPr>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SMART CITY</w:t>
            </w:r>
          </w:p>
        </w:tc>
        <w:tc>
          <w:tcPr>
            <w:tcW w:w="563" w:type="pct"/>
            <w:tcBorders>
              <w:top w:val="nil"/>
              <w:left w:val="nil"/>
              <w:bottom w:val="single" w:sz="4" w:space="0" w:color="000000"/>
              <w:right w:val="single" w:sz="4" w:space="0" w:color="000000"/>
            </w:tcBorders>
            <w:shd w:val="clear" w:color="auto" w:fill="auto"/>
            <w:vAlign w:val="center"/>
            <w:hideMark/>
          </w:tcPr>
          <w:p w14:paraId="4A432CEB" w14:textId="77777777" w:rsidR="00C21E0E" w:rsidRPr="007F7D1B" w:rsidRDefault="00C21E0E" w:rsidP="009F0217">
            <w:pPr>
              <w:jc w:val="right"/>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10.000.000</w:t>
            </w:r>
          </w:p>
        </w:tc>
        <w:tc>
          <w:tcPr>
            <w:tcW w:w="563" w:type="pct"/>
            <w:tcBorders>
              <w:top w:val="nil"/>
              <w:left w:val="nil"/>
              <w:bottom w:val="single" w:sz="4" w:space="0" w:color="000000"/>
              <w:right w:val="single" w:sz="4" w:space="0" w:color="000000"/>
            </w:tcBorders>
            <w:shd w:val="clear" w:color="auto" w:fill="auto"/>
            <w:vAlign w:val="center"/>
            <w:hideMark/>
          </w:tcPr>
          <w:p w14:paraId="0E1F069F" w14:textId="77777777" w:rsidR="00C21E0E" w:rsidRPr="007F7D1B" w:rsidRDefault="00C21E0E" w:rsidP="009F0217">
            <w:pPr>
              <w:jc w:val="right"/>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750.000.000</w:t>
            </w:r>
          </w:p>
        </w:tc>
        <w:tc>
          <w:tcPr>
            <w:tcW w:w="563" w:type="pct"/>
            <w:tcBorders>
              <w:top w:val="nil"/>
              <w:left w:val="nil"/>
              <w:bottom w:val="single" w:sz="4" w:space="0" w:color="000000"/>
              <w:right w:val="single" w:sz="4" w:space="0" w:color="000000"/>
            </w:tcBorders>
            <w:shd w:val="clear" w:color="auto" w:fill="auto"/>
            <w:vAlign w:val="center"/>
            <w:hideMark/>
          </w:tcPr>
          <w:p w14:paraId="574DADAB" w14:textId="77777777" w:rsidR="00C21E0E" w:rsidRPr="007F7D1B" w:rsidRDefault="00C21E0E" w:rsidP="009F0217">
            <w:pPr>
              <w:jc w:val="right"/>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750.000.000</w:t>
            </w:r>
          </w:p>
        </w:tc>
      </w:tr>
      <w:tr w:rsidR="00C21E0E" w:rsidRPr="007F7D1B" w14:paraId="19535F72" w14:textId="77777777" w:rsidTr="00C21E0E">
        <w:trPr>
          <w:trHeight w:val="300"/>
        </w:trPr>
        <w:tc>
          <w:tcPr>
            <w:tcW w:w="251" w:type="pct"/>
            <w:vMerge/>
            <w:tcBorders>
              <w:top w:val="nil"/>
              <w:left w:val="single" w:sz="4" w:space="0" w:color="000000"/>
              <w:bottom w:val="single" w:sz="4" w:space="0" w:color="000000"/>
              <w:right w:val="single" w:sz="4" w:space="0" w:color="000000"/>
            </w:tcBorders>
            <w:vAlign w:val="center"/>
            <w:hideMark/>
          </w:tcPr>
          <w:p w14:paraId="28611BD0" w14:textId="77777777" w:rsidR="00C21E0E" w:rsidRPr="007F7D1B" w:rsidRDefault="00C21E0E" w:rsidP="009F0217">
            <w:pPr>
              <w:rPr>
                <w:rFonts w:ascii="Calibri" w:hAnsi="Calibri" w:cs="Calibri"/>
                <w:color w:val="000000"/>
                <w:sz w:val="14"/>
                <w:szCs w:val="14"/>
                <w:lang w:val="sr-Cyrl-CS" w:eastAsia="sr-Latn-RS"/>
              </w:rPr>
            </w:pPr>
          </w:p>
        </w:tc>
        <w:tc>
          <w:tcPr>
            <w:tcW w:w="1522" w:type="pct"/>
            <w:gridSpan w:val="3"/>
            <w:tcBorders>
              <w:top w:val="single" w:sz="4" w:space="0" w:color="000000"/>
              <w:left w:val="nil"/>
              <w:bottom w:val="single" w:sz="4" w:space="0" w:color="000000"/>
              <w:right w:val="nil"/>
            </w:tcBorders>
            <w:shd w:val="clear" w:color="D3D3D3" w:fill="D3D3D3"/>
            <w:vAlign w:val="center"/>
            <w:hideMark/>
          </w:tcPr>
          <w:p w14:paraId="3074C950" w14:textId="77777777" w:rsidR="00C21E0E" w:rsidRPr="007F7D1B" w:rsidRDefault="00C21E0E" w:rsidP="009F0217">
            <w:pPr>
              <w:rPr>
                <w:rFonts w:ascii="Calibri" w:hAnsi="Calibri" w:cs="Calibri"/>
                <w:b/>
                <w:bCs/>
                <w:color w:val="000000"/>
                <w:sz w:val="14"/>
                <w:szCs w:val="14"/>
                <w:lang w:val="sr-Cyrl-CS" w:eastAsia="sr-Latn-RS"/>
              </w:rPr>
            </w:pPr>
            <w:r w:rsidRPr="007F7D1B">
              <w:rPr>
                <w:rFonts w:ascii="Calibri" w:hAnsi="Calibri" w:cs="Calibri"/>
                <w:b/>
                <w:bCs/>
                <w:color w:val="000000"/>
                <w:sz w:val="14"/>
                <w:szCs w:val="14"/>
                <w:lang w:val="sr-Cyrl-CS" w:eastAsia="sr-Latn-RS"/>
              </w:rPr>
              <w:t>УКУПНО ВЛАДА</w:t>
            </w:r>
          </w:p>
        </w:tc>
        <w:tc>
          <w:tcPr>
            <w:tcW w:w="256" w:type="pct"/>
            <w:tcBorders>
              <w:top w:val="nil"/>
              <w:left w:val="nil"/>
              <w:bottom w:val="single" w:sz="4" w:space="0" w:color="000000"/>
              <w:right w:val="nil"/>
            </w:tcBorders>
            <w:shd w:val="clear" w:color="D3D3D3" w:fill="D3D3D3"/>
            <w:hideMark/>
          </w:tcPr>
          <w:p w14:paraId="0B5BD83C" w14:textId="77777777" w:rsidR="00C21E0E" w:rsidRPr="007F7D1B" w:rsidRDefault="00C21E0E" w:rsidP="009F0217">
            <w:pPr>
              <w:jc w:val="center"/>
              <w:rPr>
                <w:rFonts w:ascii="Calibri" w:hAnsi="Calibri" w:cs="Calibri"/>
                <w:b/>
                <w:bCs/>
                <w:color w:val="000000"/>
                <w:sz w:val="14"/>
                <w:szCs w:val="14"/>
                <w:lang w:val="sr-Cyrl-CS" w:eastAsia="sr-Latn-RS"/>
              </w:rPr>
            </w:pPr>
            <w:r w:rsidRPr="007F7D1B">
              <w:rPr>
                <w:rFonts w:ascii="Calibri" w:hAnsi="Calibri" w:cs="Calibri"/>
                <w:b/>
                <w:bCs/>
                <w:color w:val="000000"/>
                <w:sz w:val="14"/>
                <w:szCs w:val="14"/>
                <w:lang w:val="sr-Cyrl-CS" w:eastAsia="sr-Latn-RS"/>
              </w:rPr>
              <w:t> </w:t>
            </w:r>
          </w:p>
        </w:tc>
        <w:tc>
          <w:tcPr>
            <w:tcW w:w="1281" w:type="pct"/>
            <w:tcBorders>
              <w:top w:val="nil"/>
              <w:left w:val="nil"/>
              <w:bottom w:val="single" w:sz="4" w:space="0" w:color="000000"/>
              <w:right w:val="single" w:sz="4" w:space="0" w:color="000000"/>
            </w:tcBorders>
            <w:shd w:val="clear" w:color="D3D3D3" w:fill="D3D3D3"/>
            <w:hideMark/>
          </w:tcPr>
          <w:p w14:paraId="5D8324ED" w14:textId="77777777" w:rsidR="00C21E0E" w:rsidRPr="007F7D1B" w:rsidRDefault="00C21E0E" w:rsidP="009F0217">
            <w:pPr>
              <w:rPr>
                <w:rFonts w:ascii="Calibri" w:hAnsi="Calibri" w:cs="Calibri"/>
                <w:b/>
                <w:bCs/>
                <w:color w:val="000000"/>
                <w:sz w:val="14"/>
                <w:szCs w:val="14"/>
                <w:lang w:val="sr-Cyrl-CS" w:eastAsia="sr-Latn-RS"/>
              </w:rPr>
            </w:pPr>
            <w:r w:rsidRPr="007F7D1B">
              <w:rPr>
                <w:rFonts w:ascii="Calibri" w:hAnsi="Calibri" w:cs="Calibri"/>
                <w:b/>
                <w:bCs/>
                <w:color w:val="000000"/>
                <w:sz w:val="14"/>
                <w:szCs w:val="14"/>
                <w:lang w:val="sr-Cyrl-CS" w:eastAsia="sr-Latn-RS"/>
              </w:rPr>
              <w:t> </w:t>
            </w:r>
          </w:p>
        </w:tc>
        <w:tc>
          <w:tcPr>
            <w:tcW w:w="563" w:type="pct"/>
            <w:tcBorders>
              <w:top w:val="nil"/>
              <w:left w:val="nil"/>
              <w:bottom w:val="single" w:sz="4" w:space="0" w:color="000000"/>
              <w:right w:val="single" w:sz="4" w:space="0" w:color="000000"/>
            </w:tcBorders>
            <w:shd w:val="clear" w:color="D3D3D3" w:fill="D3D3D3"/>
            <w:vAlign w:val="center"/>
            <w:hideMark/>
          </w:tcPr>
          <w:p w14:paraId="0B2C7B9B" w14:textId="77777777" w:rsidR="00C21E0E" w:rsidRPr="007F7D1B" w:rsidRDefault="00C21E0E" w:rsidP="009F0217">
            <w:pPr>
              <w:jc w:val="right"/>
              <w:rPr>
                <w:rFonts w:ascii="Calibri" w:hAnsi="Calibri" w:cs="Calibri"/>
                <w:b/>
                <w:bCs/>
                <w:color w:val="000000"/>
                <w:sz w:val="14"/>
                <w:szCs w:val="14"/>
                <w:lang w:val="sr-Cyrl-CS" w:eastAsia="sr-Latn-RS"/>
              </w:rPr>
            </w:pPr>
            <w:r w:rsidRPr="007F7D1B">
              <w:rPr>
                <w:rFonts w:ascii="Calibri" w:hAnsi="Calibri" w:cs="Calibri"/>
                <w:b/>
                <w:bCs/>
                <w:color w:val="000000"/>
                <w:sz w:val="14"/>
                <w:szCs w:val="14"/>
                <w:lang w:val="sr-Cyrl-CS" w:eastAsia="sr-Latn-RS"/>
              </w:rPr>
              <w:t>5.928.522.000</w:t>
            </w:r>
          </w:p>
        </w:tc>
        <w:tc>
          <w:tcPr>
            <w:tcW w:w="563" w:type="pct"/>
            <w:tcBorders>
              <w:top w:val="nil"/>
              <w:left w:val="nil"/>
              <w:bottom w:val="single" w:sz="4" w:space="0" w:color="000000"/>
              <w:right w:val="single" w:sz="4" w:space="0" w:color="000000"/>
            </w:tcBorders>
            <w:shd w:val="clear" w:color="D3D3D3" w:fill="D3D3D3"/>
            <w:vAlign w:val="center"/>
            <w:hideMark/>
          </w:tcPr>
          <w:p w14:paraId="448EA52D" w14:textId="77777777" w:rsidR="00C21E0E" w:rsidRPr="007F7D1B" w:rsidRDefault="00C21E0E" w:rsidP="009F0217">
            <w:pPr>
              <w:jc w:val="right"/>
              <w:rPr>
                <w:rFonts w:ascii="Calibri" w:hAnsi="Calibri" w:cs="Calibri"/>
                <w:b/>
                <w:bCs/>
                <w:color w:val="000000"/>
                <w:sz w:val="14"/>
                <w:szCs w:val="14"/>
                <w:lang w:val="sr-Cyrl-CS" w:eastAsia="sr-Latn-RS"/>
              </w:rPr>
            </w:pPr>
            <w:r w:rsidRPr="007F7D1B">
              <w:rPr>
                <w:rFonts w:ascii="Calibri" w:hAnsi="Calibri" w:cs="Calibri"/>
                <w:b/>
                <w:bCs/>
                <w:color w:val="000000"/>
                <w:sz w:val="14"/>
                <w:szCs w:val="14"/>
                <w:lang w:val="sr-Cyrl-CS" w:eastAsia="sr-Latn-RS"/>
              </w:rPr>
              <w:t>7.196.998.000</w:t>
            </w:r>
          </w:p>
        </w:tc>
        <w:tc>
          <w:tcPr>
            <w:tcW w:w="563" w:type="pct"/>
            <w:tcBorders>
              <w:top w:val="nil"/>
              <w:left w:val="nil"/>
              <w:bottom w:val="single" w:sz="4" w:space="0" w:color="000000"/>
              <w:right w:val="single" w:sz="4" w:space="0" w:color="000000"/>
            </w:tcBorders>
            <w:shd w:val="clear" w:color="D3D3D3" w:fill="D3D3D3"/>
            <w:vAlign w:val="center"/>
            <w:hideMark/>
          </w:tcPr>
          <w:p w14:paraId="2F638E35" w14:textId="77777777" w:rsidR="00C21E0E" w:rsidRPr="007F7D1B" w:rsidRDefault="00C21E0E" w:rsidP="009F0217">
            <w:pPr>
              <w:jc w:val="right"/>
              <w:rPr>
                <w:rFonts w:ascii="Calibri" w:hAnsi="Calibri" w:cs="Calibri"/>
                <w:b/>
                <w:bCs/>
                <w:color w:val="000000"/>
                <w:sz w:val="14"/>
                <w:szCs w:val="14"/>
                <w:lang w:val="sr-Cyrl-CS" w:eastAsia="sr-Latn-RS"/>
              </w:rPr>
            </w:pPr>
            <w:r w:rsidRPr="007F7D1B">
              <w:rPr>
                <w:rFonts w:ascii="Calibri" w:hAnsi="Calibri" w:cs="Calibri"/>
                <w:b/>
                <w:bCs/>
                <w:color w:val="000000"/>
                <w:sz w:val="14"/>
                <w:szCs w:val="14"/>
                <w:lang w:val="sr-Cyrl-CS" w:eastAsia="sr-Latn-RS"/>
              </w:rPr>
              <w:t>6.206.320.000</w:t>
            </w:r>
          </w:p>
        </w:tc>
      </w:tr>
      <w:tr w:rsidR="00C21E0E" w:rsidRPr="007F7D1B" w14:paraId="54D63F8B" w14:textId="77777777" w:rsidTr="00C21E0E">
        <w:trPr>
          <w:trHeight w:val="360"/>
        </w:trPr>
        <w:tc>
          <w:tcPr>
            <w:tcW w:w="251" w:type="pct"/>
            <w:vMerge w:val="restart"/>
            <w:tcBorders>
              <w:top w:val="nil"/>
              <w:left w:val="single" w:sz="4" w:space="0" w:color="000000"/>
              <w:bottom w:val="single" w:sz="4" w:space="0" w:color="000000"/>
              <w:right w:val="single" w:sz="4" w:space="0" w:color="000000"/>
            </w:tcBorders>
            <w:shd w:val="clear" w:color="auto" w:fill="auto"/>
            <w:hideMark/>
          </w:tcPr>
          <w:p w14:paraId="2E816A3D" w14:textId="77777777" w:rsidR="00C21E0E" w:rsidRPr="007F7D1B" w:rsidRDefault="00C21E0E" w:rsidP="009F0217">
            <w:pPr>
              <w:jc w:val="center"/>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15</w:t>
            </w:r>
          </w:p>
        </w:tc>
        <w:tc>
          <w:tcPr>
            <w:tcW w:w="255" w:type="pct"/>
            <w:vMerge w:val="restart"/>
            <w:tcBorders>
              <w:top w:val="nil"/>
              <w:left w:val="single" w:sz="4" w:space="0" w:color="000000"/>
              <w:bottom w:val="single" w:sz="4" w:space="0" w:color="000000"/>
              <w:right w:val="single" w:sz="4" w:space="0" w:color="000000"/>
            </w:tcBorders>
            <w:shd w:val="clear" w:color="auto" w:fill="auto"/>
            <w:hideMark/>
          </w:tcPr>
          <w:p w14:paraId="35D56720" w14:textId="77777777" w:rsidR="00C21E0E" w:rsidRPr="007F7D1B" w:rsidRDefault="00C21E0E" w:rsidP="009F0217">
            <w:pPr>
              <w:jc w:val="center"/>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 </w:t>
            </w:r>
          </w:p>
        </w:tc>
        <w:tc>
          <w:tcPr>
            <w:tcW w:w="1011" w:type="pct"/>
            <w:vMerge w:val="restart"/>
            <w:tcBorders>
              <w:top w:val="nil"/>
              <w:left w:val="single" w:sz="4" w:space="0" w:color="000000"/>
              <w:bottom w:val="single" w:sz="4" w:space="0" w:color="000000"/>
              <w:right w:val="single" w:sz="4" w:space="0" w:color="000000"/>
            </w:tcBorders>
            <w:shd w:val="clear" w:color="auto" w:fill="auto"/>
            <w:hideMark/>
          </w:tcPr>
          <w:p w14:paraId="56E1FC9B" w14:textId="77777777" w:rsidR="00C21E0E" w:rsidRPr="007F7D1B" w:rsidRDefault="00C21E0E" w:rsidP="009F0217">
            <w:pPr>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МИНИСТАРСТВО УНУТРАШЊИХ ПОСЛОВА</w:t>
            </w:r>
          </w:p>
        </w:tc>
        <w:tc>
          <w:tcPr>
            <w:tcW w:w="256" w:type="pct"/>
            <w:vMerge w:val="restart"/>
            <w:tcBorders>
              <w:top w:val="nil"/>
              <w:left w:val="single" w:sz="4" w:space="0" w:color="000000"/>
              <w:bottom w:val="single" w:sz="4" w:space="0" w:color="000000"/>
              <w:right w:val="single" w:sz="4" w:space="0" w:color="000000"/>
            </w:tcBorders>
            <w:shd w:val="clear" w:color="auto" w:fill="auto"/>
            <w:hideMark/>
          </w:tcPr>
          <w:p w14:paraId="36A4B92D" w14:textId="77777777" w:rsidR="00C21E0E" w:rsidRPr="007F7D1B" w:rsidRDefault="00C21E0E" w:rsidP="009F0217">
            <w:pPr>
              <w:jc w:val="center"/>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1407</w:t>
            </w:r>
          </w:p>
        </w:tc>
        <w:tc>
          <w:tcPr>
            <w:tcW w:w="256" w:type="pct"/>
            <w:tcBorders>
              <w:top w:val="nil"/>
              <w:left w:val="nil"/>
              <w:bottom w:val="single" w:sz="4" w:space="0" w:color="000000"/>
              <w:right w:val="single" w:sz="4" w:space="0" w:color="000000"/>
            </w:tcBorders>
            <w:shd w:val="clear" w:color="auto" w:fill="auto"/>
            <w:hideMark/>
          </w:tcPr>
          <w:p w14:paraId="6860B848" w14:textId="77777777" w:rsidR="00C21E0E" w:rsidRPr="007F7D1B" w:rsidRDefault="00C21E0E" w:rsidP="009F0217">
            <w:pPr>
              <w:jc w:val="center"/>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5003</w:t>
            </w:r>
          </w:p>
        </w:tc>
        <w:tc>
          <w:tcPr>
            <w:tcW w:w="1281" w:type="pct"/>
            <w:tcBorders>
              <w:top w:val="nil"/>
              <w:left w:val="nil"/>
              <w:bottom w:val="single" w:sz="4" w:space="0" w:color="000000"/>
              <w:right w:val="single" w:sz="4" w:space="0" w:color="000000"/>
            </w:tcBorders>
            <w:shd w:val="clear" w:color="auto" w:fill="auto"/>
            <w:hideMark/>
          </w:tcPr>
          <w:p w14:paraId="618A8031" w14:textId="77777777" w:rsidR="00C21E0E" w:rsidRPr="007F7D1B" w:rsidRDefault="00C21E0E" w:rsidP="009F0217">
            <w:pPr>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Изградња и адаптација објеката Сектора за ванредне ситуације</w:t>
            </w:r>
          </w:p>
        </w:tc>
        <w:tc>
          <w:tcPr>
            <w:tcW w:w="563" w:type="pct"/>
            <w:tcBorders>
              <w:top w:val="nil"/>
              <w:left w:val="nil"/>
              <w:bottom w:val="single" w:sz="4" w:space="0" w:color="000000"/>
              <w:right w:val="single" w:sz="4" w:space="0" w:color="000000"/>
            </w:tcBorders>
            <w:shd w:val="clear" w:color="auto" w:fill="auto"/>
            <w:vAlign w:val="center"/>
            <w:hideMark/>
          </w:tcPr>
          <w:p w14:paraId="1964B012" w14:textId="77777777" w:rsidR="00C21E0E" w:rsidRPr="007F7D1B" w:rsidRDefault="00C21E0E" w:rsidP="009F0217">
            <w:pPr>
              <w:jc w:val="right"/>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111.000.000</w:t>
            </w:r>
          </w:p>
        </w:tc>
        <w:tc>
          <w:tcPr>
            <w:tcW w:w="563" w:type="pct"/>
            <w:tcBorders>
              <w:top w:val="nil"/>
              <w:left w:val="nil"/>
              <w:bottom w:val="single" w:sz="4" w:space="0" w:color="000000"/>
              <w:right w:val="single" w:sz="4" w:space="0" w:color="000000"/>
            </w:tcBorders>
            <w:shd w:val="clear" w:color="auto" w:fill="auto"/>
            <w:vAlign w:val="center"/>
            <w:hideMark/>
          </w:tcPr>
          <w:p w14:paraId="46C354F7" w14:textId="77777777" w:rsidR="00C21E0E" w:rsidRPr="007F7D1B" w:rsidRDefault="00C21E0E" w:rsidP="009F0217">
            <w:pPr>
              <w:jc w:val="right"/>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 </w:t>
            </w:r>
          </w:p>
        </w:tc>
        <w:tc>
          <w:tcPr>
            <w:tcW w:w="563" w:type="pct"/>
            <w:tcBorders>
              <w:top w:val="nil"/>
              <w:left w:val="nil"/>
              <w:bottom w:val="single" w:sz="4" w:space="0" w:color="000000"/>
              <w:right w:val="single" w:sz="4" w:space="0" w:color="000000"/>
            </w:tcBorders>
            <w:shd w:val="clear" w:color="auto" w:fill="auto"/>
            <w:vAlign w:val="center"/>
            <w:hideMark/>
          </w:tcPr>
          <w:p w14:paraId="4E9F6AEF" w14:textId="77777777" w:rsidR="00C21E0E" w:rsidRPr="007F7D1B" w:rsidRDefault="00C21E0E" w:rsidP="009F0217">
            <w:pPr>
              <w:jc w:val="right"/>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 </w:t>
            </w:r>
          </w:p>
        </w:tc>
      </w:tr>
      <w:tr w:rsidR="00C21E0E" w:rsidRPr="007F7D1B" w14:paraId="26EA9721" w14:textId="77777777" w:rsidTr="00C21E0E">
        <w:trPr>
          <w:trHeight w:val="720"/>
        </w:trPr>
        <w:tc>
          <w:tcPr>
            <w:tcW w:w="251" w:type="pct"/>
            <w:vMerge/>
            <w:tcBorders>
              <w:top w:val="nil"/>
              <w:left w:val="single" w:sz="4" w:space="0" w:color="000000"/>
              <w:bottom w:val="single" w:sz="4" w:space="0" w:color="000000"/>
              <w:right w:val="single" w:sz="4" w:space="0" w:color="000000"/>
            </w:tcBorders>
            <w:vAlign w:val="center"/>
            <w:hideMark/>
          </w:tcPr>
          <w:p w14:paraId="3A50A6D7" w14:textId="77777777" w:rsidR="00C21E0E" w:rsidRPr="007F7D1B" w:rsidRDefault="00C21E0E" w:rsidP="009F0217">
            <w:pPr>
              <w:rPr>
                <w:rFonts w:ascii="Calibri" w:hAnsi="Calibri" w:cs="Calibri"/>
                <w:color w:val="000000"/>
                <w:sz w:val="14"/>
                <w:szCs w:val="14"/>
                <w:lang w:val="sr-Cyrl-CS" w:eastAsia="sr-Latn-RS"/>
              </w:rPr>
            </w:pPr>
          </w:p>
        </w:tc>
        <w:tc>
          <w:tcPr>
            <w:tcW w:w="255" w:type="pct"/>
            <w:vMerge/>
            <w:tcBorders>
              <w:top w:val="nil"/>
              <w:left w:val="single" w:sz="4" w:space="0" w:color="000000"/>
              <w:bottom w:val="single" w:sz="4" w:space="0" w:color="000000"/>
              <w:right w:val="single" w:sz="4" w:space="0" w:color="000000"/>
            </w:tcBorders>
            <w:vAlign w:val="center"/>
            <w:hideMark/>
          </w:tcPr>
          <w:p w14:paraId="431D5CCC" w14:textId="77777777" w:rsidR="00C21E0E" w:rsidRPr="007F7D1B" w:rsidRDefault="00C21E0E" w:rsidP="009F0217">
            <w:pPr>
              <w:rPr>
                <w:rFonts w:ascii="Calibri" w:hAnsi="Calibri" w:cs="Calibri"/>
                <w:color w:val="000000"/>
                <w:sz w:val="14"/>
                <w:szCs w:val="14"/>
                <w:lang w:val="sr-Cyrl-CS" w:eastAsia="sr-Latn-RS"/>
              </w:rPr>
            </w:pPr>
          </w:p>
        </w:tc>
        <w:tc>
          <w:tcPr>
            <w:tcW w:w="1011" w:type="pct"/>
            <w:vMerge/>
            <w:tcBorders>
              <w:top w:val="nil"/>
              <w:left w:val="single" w:sz="4" w:space="0" w:color="000000"/>
              <w:bottom w:val="single" w:sz="4" w:space="0" w:color="000000"/>
              <w:right w:val="single" w:sz="4" w:space="0" w:color="000000"/>
            </w:tcBorders>
            <w:vAlign w:val="center"/>
            <w:hideMark/>
          </w:tcPr>
          <w:p w14:paraId="587DDE04" w14:textId="77777777" w:rsidR="00C21E0E" w:rsidRPr="007F7D1B" w:rsidRDefault="00C21E0E" w:rsidP="009F0217">
            <w:pPr>
              <w:rPr>
                <w:rFonts w:ascii="Calibri" w:hAnsi="Calibri" w:cs="Calibri"/>
                <w:color w:val="000000"/>
                <w:sz w:val="14"/>
                <w:szCs w:val="14"/>
                <w:lang w:val="sr-Cyrl-CS" w:eastAsia="sr-Latn-RS"/>
              </w:rPr>
            </w:pPr>
          </w:p>
        </w:tc>
        <w:tc>
          <w:tcPr>
            <w:tcW w:w="256" w:type="pct"/>
            <w:vMerge/>
            <w:tcBorders>
              <w:top w:val="nil"/>
              <w:left w:val="single" w:sz="4" w:space="0" w:color="000000"/>
              <w:bottom w:val="single" w:sz="4" w:space="0" w:color="000000"/>
              <w:right w:val="single" w:sz="4" w:space="0" w:color="000000"/>
            </w:tcBorders>
            <w:vAlign w:val="center"/>
            <w:hideMark/>
          </w:tcPr>
          <w:p w14:paraId="6FBB2C79" w14:textId="77777777" w:rsidR="00C21E0E" w:rsidRPr="007F7D1B" w:rsidRDefault="00C21E0E" w:rsidP="009F0217">
            <w:pPr>
              <w:rPr>
                <w:rFonts w:ascii="Calibri" w:hAnsi="Calibri" w:cs="Calibri"/>
                <w:color w:val="000000"/>
                <w:sz w:val="14"/>
                <w:szCs w:val="14"/>
                <w:lang w:val="sr-Cyrl-CS" w:eastAsia="sr-Latn-RS"/>
              </w:rPr>
            </w:pPr>
          </w:p>
        </w:tc>
        <w:tc>
          <w:tcPr>
            <w:tcW w:w="256" w:type="pct"/>
            <w:tcBorders>
              <w:top w:val="nil"/>
              <w:left w:val="nil"/>
              <w:bottom w:val="single" w:sz="4" w:space="0" w:color="000000"/>
              <w:right w:val="single" w:sz="4" w:space="0" w:color="000000"/>
            </w:tcBorders>
            <w:shd w:val="clear" w:color="auto" w:fill="auto"/>
            <w:hideMark/>
          </w:tcPr>
          <w:p w14:paraId="7AA602CF" w14:textId="77777777" w:rsidR="00C21E0E" w:rsidRPr="007F7D1B" w:rsidRDefault="00C21E0E" w:rsidP="009F0217">
            <w:pPr>
              <w:jc w:val="center"/>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5004</w:t>
            </w:r>
          </w:p>
        </w:tc>
        <w:tc>
          <w:tcPr>
            <w:tcW w:w="1281" w:type="pct"/>
            <w:tcBorders>
              <w:top w:val="nil"/>
              <w:left w:val="nil"/>
              <w:bottom w:val="single" w:sz="4" w:space="0" w:color="000000"/>
              <w:right w:val="single" w:sz="4" w:space="0" w:color="000000"/>
            </w:tcBorders>
            <w:shd w:val="clear" w:color="auto" w:fill="auto"/>
            <w:hideMark/>
          </w:tcPr>
          <w:p w14:paraId="4DC6ABEB" w14:textId="77777777" w:rsidR="00C21E0E" w:rsidRPr="007F7D1B" w:rsidRDefault="00C21E0E" w:rsidP="009F0217">
            <w:pPr>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Подизање капацитета Сектора за ванредне ситуације у циљу адекватног реаговања у ванредним ситуацијама у периоду 2019-2021</w:t>
            </w:r>
          </w:p>
        </w:tc>
        <w:tc>
          <w:tcPr>
            <w:tcW w:w="563" w:type="pct"/>
            <w:tcBorders>
              <w:top w:val="nil"/>
              <w:left w:val="nil"/>
              <w:bottom w:val="single" w:sz="4" w:space="0" w:color="000000"/>
              <w:right w:val="single" w:sz="4" w:space="0" w:color="000000"/>
            </w:tcBorders>
            <w:shd w:val="clear" w:color="auto" w:fill="auto"/>
            <w:vAlign w:val="center"/>
            <w:hideMark/>
          </w:tcPr>
          <w:p w14:paraId="59BE45CA" w14:textId="77777777" w:rsidR="00C21E0E" w:rsidRPr="007F7D1B" w:rsidRDefault="00C21E0E" w:rsidP="009F0217">
            <w:pPr>
              <w:jc w:val="right"/>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830.505.000</w:t>
            </w:r>
          </w:p>
        </w:tc>
        <w:tc>
          <w:tcPr>
            <w:tcW w:w="563" w:type="pct"/>
            <w:tcBorders>
              <w:top w:val="nil"/>
              <w:left w:val="nil"/>
              <w:bottom w:val="single" w:sz="4" w:space="0" w:color="000000"/>
              <w:right w:val="single" w:sz="4" w:space="0" w:color="000000"/>
            </w:tcBorders>
            <w:shd w:val="clear" w:color="auto" w:fill="auto"/>
            <w:vAlign w:val="center"/>
            <w:hideMark/>
          </w:tcPr>
          <w:p w14:paraId="7388340A" w14:textId="77777777" w:rsidR="00C21E0E" w:rsidRPr="007F7D1B" w:rsidRDefault="00C21E0E" w:rsidP="009F0217">
            <w:pPr>
              <w:jc w:val="right"/>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 </w:t>
            </w:r>
          </w:p>
        </w:tc>
        <w:tc>
          <w:tcPr>
            <w:tcW w:w="563" w:type="pct"/>
            <w:tcBorders>
              <w:top w:val="nil"/>
              <w:left w:val="nil"/>
              <w:bottom w:val="single" w:sz="4" w:space="0" w:color="000000"/>
              <w:right w:val="single" w:sz="4" w:space="0" w:color="000000"/>
            </w:tcBorders>
            <w:shd w:val="clear" w:color="auto" w:fill="auto"/>
            <w:vAlign w:val="center"/>
            <w:hideMark/>
          </w:tcPr>
          <w:p w14:paraId="4B4165C8" w14:textId="77777777" w:rsidR="00C21E0E" w:rsidRPr="007F7D1B" w:rsidRDefault="00C21E0E" w:rsidP="009F0217">
            <w:pPr>
              <w:jc w:val="right"/>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 </w:t>
            </w:r>
          </w:p>
        </w:tc>
      </w:tr>
      <w:tr w:rsidR="00C21E0E" w:rsidRPr="007F7D1B" w14:paraId="5EC35ED8" w14:textId="77777777" w:rsidTr="00C21E0E">
        <w:trPr>
          <w:trHeight w:val="540"/>
        </w:trPr>
        <w:tc>
          <w:tcPr>
            <w:tcW w:w="251" w:type="pct"/>
            <w:vMerge/>
            <w:tcBorders>
              <w:top w:val="nil"/>
              <w:left w:val="single" w:sz="4" w:space="0" w:color="000000"/>
              <w:bottom w:val="single" w:sz="4" w:space="0" w:color="000000"/>
              <w:right w:val="single" w:sz="4" w:space="0" w:color="000000"/>
            </w:tcBorders>
            <w:vAlign w:val="center"/>
            <w:hideMark/>
          </w:tcPr>
          <w:p w14:paraId="10B48EEE" w14:textId="77777777" w:rsidR="00C21E0E" w:rsidRPr="007F7D1B" w:rsidRDefault="00C21E0E" w:rsidP="009F0217">
            <w:pPr>
              <w:rPr>
                <w:rFonts w:ascii="Calibri" w:hAnsi="Calibri" w:cs="Calibri"/>
                <w:color w:val="000000"/>
                <w:sz w:val="14"/>
                <w:szCs w:val="14"/>
                <w:lang w:val="sr-Cyrl-CS" w:eastAsia="sr-Latn-RS"/>
              </w:rPr>
            </w:pPr>
          </w:p>
        </w:tc>
        <w:tc>
          <w:tcPr>
            <w:tcW w:w="255" w:type="pct"/>
            <w:vMerge/>
            <w:tcBorders>
              <w:top w:val="nil"/>
              <w:left w:val="single" w:sz="4" w:space="0" w:color="000000"/>
              <w:bottom w:val="single" w:sz="4" w:space="0" w:color="000000"/>
              <w:right w:val="single" w:sz="4" w:space="0" w:color="000000"/>
            </w:tcBorders>
            <w:vAlign w:val="center"/>
            <w:hideMark/>
          </w:tcPr>
          <w:p w14:paraId="79DBEDF0" w14:textId="77777777" w:rsidR="00C21E0E" w:rsidRPr="007F7D1B" w:rsidRDefault="00C21E0E" w:rsidP="009F0217">
            <w:pPr>
              <w:rPr>
                <w:rFonts w:ascii="Calibri" w:hAnsi="Calibri" w:cs="Calibri"/>
                <w:color w:val="000000"/>
                <w:sz w:val="14"/>
                <w:szCs w:val="14"/>
                <w:lang w:val="sr-Cyrl-CS" w:eastAsia="sr-Latn-RS"/>
              </w:rPr>
            </w:pPr>
          </w:p>
        </w:tc>
        <w:tc>
          <w:tcPr>
            <w:tcW w:w="1011" w:type="pct"/>
            <w:vMerge/>
            <w:tcBorders>
              <w:top w:val="nil"/>
              <w:left w:val="single" w:sz="4" w:space="0" w:color="000000"/>
              <w:bottom w:val="single" w:sz="4" w:space="0" w:color="000000"/>
              <w:right w:val="single" w:sz="4" w:space="0" w:color="000000"/>
            </w:tcBorders>
            <w:vAlign w:val="center"/>
            <w:hideMark/>
          </w:tcPr>
          <w:p w14:paraId="05441A36" w14:textId="77777777" w:rsidR="00C21E0E" w:rsidRPr="007F7D1B" w:rsidRDefault="00C21E0E" w:rsidP="009F0217">
            <w:pPr>
              <w:rPr>
                <w:rFonts w:ascii="Calibri" w:hAnsi="Calibri" w:cs="Calibri"/>
                <w:color w:val="000000"/>
                <w:sz w:val="14"/>
                <w:szCs w:val="14"/>
                <w:lang w:val="sr-Cyrl-CS" w:eastAsia="sr-Latn-RS"/>
              </w:rPr>
            </w:pPr>
          </w:p>
        </w:tc>
        <w:tc>
          <w:tcPr>
            <w:tcW w:w="256" w:type="pct"/>
            <w:vMerge/>
            <w:tcBorders>
              <w:top w:val="nil"/>
              <w:left w:val="single" w:sz="4" w:space="0" w:color="000000"/>
              <w:bottom w:val="single" w:sz="4" w:space="0" w:color="000000"/>
              <w:right w:val="single" w:sz="4" w:space="0" w:color="000000"/>
            </w:tcBorders>
            <w:vAlign w:val="center"/>
            <w:hideMark/>
          </w:tcPr>
          <w:p w14:paraId="20AE2D36" w14:textId="77777777" w:rsidR="00C21E0E" w:rsidRPr="007F7D1B" w:rsidRDefault="00C21E0E" w:rsidP="009F0217">
            <w:pPr>
              <w:rPr>
                <w:rFonts w:ascii="Calibri" w:hAnsi="Calibri" w:cs="Calibri"/>
                <w:color w:val="000000"/>
                <w:sz w:val="14"/>
                <w:szCs w:val="14"/>
                <w:lang w:val="sr-Cyrl-CS" w:eastAsia="sr-Latn-RS"/>
              </w:rPr>
            </w:pPr>
          </w:p>
        </w:tc>
        <w:tc>
          <w:tcPr>
            <w:tcW w:w="256" w:type="pct"/>
            <w:tcBorders>
              <w:top w:val="nil"/>
              <w:left w:val="nil"/>
              <w:bottom w:val="single" w:sz="4" w:space="0" w:color="000000"/>
              <w:right w:val="single" w:sz="4" w:space="0" w:color="000000"/>
            </w:tcBorders>
            <w:shd w:val="clear" w:color="auto" w:fill="auto"/>
            <w:hideMark/>
          </w:tcPr>
          <w:p w14:paraId="55092ECF" w14:textId="77777777" w:rsidR="00C21E0E" w:rsidRPr="007F7D1B" w:rsidRDefault="00C21E0E" w:rsidP="009F0217">
            <w:pPr>
              <w:jc w:val="center"/>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5005</w:t>
            </w:r>
          </w:p>
        </w:tc>
        <w:tc>
          <w:tcPr>
            <w:tcW w:w="1281" w:type="pct"/>
            <w:tcBorders>
              <w:top w:val="nil"/>
              <w:left w:val="nil"/>
              <w:bottom w:val="single" w:sz="4" w:space="0" w:color="000000"/>
              <w:right w:val="single" w:sz="4" w:space="0" w:color="000000"/>
            </w:tcBorders>
            <w:shd w:val="clear" w:color="auto" w:fill="auto"/>
            <w:hideMark/>
          </w:tcPr>
          <w:p w14:paraId="5C558BE5" w14:textId="77777777" w:rsidR="00C21E0E" w:rsidRPr="007F7D1B" w:rsidRDefault="00C21E0E" w:rsidP="009F0217">
            <w:pPr>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Заштита и спасавање грађана, добара, имовине и животне средине РС од последица ванредних догађаја</w:t>
            </w:r>
          </w:p>
        </w:tc>
        <w:tc>
          <w:tcPr>
            <w:tcW w:w="563" w:type="pct"/>
            <w:tcBorders>
              <w:top w:val="nil"/>
              <w:left w:val="nil"/>
              <w:bottom w:val="single" w:sz="4" w:space="0" w:color="000000"/>
              <w:right w:val="single" w:sz="4" w:space="0" w:color="000000"/>
            </w:tcBorders>
            <w:shd w:val="clear" w:color="auto" w:fill="auto"/>
            <w:vAlign w:val="center"/>
            <w:hideMark/>
          </w:tcPr>
          <w:p w14:paraId="58E4C215" w14:textId="77777777" w:rsidR="00C21E0E" w:rsidRPr="007F7D1B" w:rsidRDefault="00C21E0E" w:rsidP="009F0217">
            <w:pPr>
              <w:jc w:val="right"/>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112.000.000</w:t>
            </w:r>
          </w:p>
        </w:tc>
        <w:tc>
          <w:tcPr>
            <w:tcW w:w="563" w:type="pct"/>
            <w:tcBorders>
              <w:top w:val="nil"/>
              <w:left w:val="nil"/>
              <w:bottom w:val="single" w:sz="4" w:space="0" w:color="000000"/>
              <w:right w:val="single" w:sz="4" w:space="0" w:color="000000"/>
            </w:tcBorders>
            <w:shd w:val="clear" w:color="auto" w:fill="auto"/>
            <w:vAlign w:val="center"/>
            <w:hideMark/>
          </w:tcPr>
          <w:p w14:paraId="5AF67D10" w14:textId="77777777" w:rsidR="00C21E0E" w:rsidRPr="007F7D1B" w:rsidRDefault="00C21E0E" w:rsidP="009F0217">
            <w:pPr>
              <w:jc w:val="right"/>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244.000.000</w:t>
            </w:r>
          </w:p>
        </w:tc>
        <w:tc>
          <w:tcPr>
            <w:tcW w:w="563" w:type="pct"/>
            <w:tcBorders>
              <w:top w:val="nil"/>
              <w:left w:val="nil"/>
              <w:bottom w:val="single" w:sz="4" w:space="0" w:color="000000"/>
              <w:right w:val="single" w:sz="4" w:space="0" w:color="000000"/>
            </w:tcBorders>
            <w:shd w:val="clear" w:color="auto" w:fill="auto"/>
            <w:vAlign w:val="center"/>
            <w:hideMark/>
          </w:tcPr>
          <w:p w14:paraId="3D28BC0F" w14:textId="77777777" w:rsidR="00C21E0E" w:rsidRPr="007F7D1B" w:rsidRDefault="00C21E0E" w:rsidP="009F0217">
            <w:pPr>
              <w:jc w:val="right"/>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444.000.000</w:t>
            </w:r>
          </w:p>
        </w:tc>
      </w:tr>
      <w:tr w:rsidR="00C21E0E" w:rsidRPr="007F7D1B" w14:paraId="08C6AE1F" w14:textId="77777777" w:rsidTr="00C21E0E">
        <w:trPr>
          <w:trHeight w:val="360"/>
        </w:trPr>
        <w:tc>
          <w:tcPr>
            <w:tcW w:w="251" w:type="pct"/>
            <w:vMerge/>
            <w:tcBorders>
              <w:top w:val="nil"/>
              <w:left w:val="single" w:sz="4" w:space="0" w:color="000000"/>
              <w:bottom w:val="single" w:sz="4" w:space="0" w:color="000000"/>
              <w:right w:val="single" w:sz="4" w:space="0" w:color="000000"/>
            </w:tcBorders>
            <w:vAlign w:val="center"/>
            <w:hideMark/>
          </w:tcPr>
          <w:p w14:paraId="081A64AE" w14:textId="77777777" w:rsidR="00C21E0E" w:rsidRPr="007F7D1B" w:rsidRDefault="00C21E0E" w:rsidP="009F0217">
            <w:pPr>
              <w:rPr>
                <w:rFonts w:ascii="Calibri" w:hAnsi="Calibri" w:cs="Calibri"/>
                <w:color w:val="000000"/>
                <w:sz w:val="14"/>
                <w:szCs w:val="14"/>
                <w:lang w:val="sr-Cyrl-CS" w:eastAsia="sr-Latn-RS"/>
              </w:rPr>
            </w:pPr>
          </w:p>
        </w:tc>
        <w:tc>
          <w:tcPr>
            <w:tcW w:w="255" w:type="pct"/>
            <w:vMerge/>
            <w:tcBorders>
              <w:top w:val="nil"/>
              <w:left w:val="single" w:sz="4" w:space="0" w:color="000000"/>
              <w:bottom w:val="single" w:sz="4" w:space="0" w:color="000000"/>
              <w:right w:val="single" w:sz="4" w:space="0" w:color="000000"/>
            </w:tcBorders>
            <w:vAlign w:val="center"/>
            <w:hideMark/>
          </w:tcPr>
          <w:p w14:paraId="77952360" w14:textId="77777777" w:rsidR="00C21E0E" w:rsidRPr="007F7D1B" w:rsidRDefault="00C21E0E" w:rsidP="009F0217">
            <w:pPr>
              <w:rPr>
                <w:rFonts w:ascii="Calibri" w:hAnsi="Calibri" w:cs="Calibri"/>
                <w:color w:val="000000"/>
                <w:sz w:val="14"/>
                <w:szCs w:val="14"/>
                <w:lang w:val="sr-Cyrl-CS" w:eastAsia="sr-Latn-RS"/>
              </w:rPr>
            </w:pPr>
          </w:p>
        </w:tc>
        <w:tc>
          <w:tcPr>
            <w:tcW w:w="1011" w:type="pct"/>
            <w:vMerge/>
            <w:tcBorders>
              <w:top w:val="nil"/>
              <w:left w:val="single" w:sz="4" w:space="0" w:color="000000"/>
              <w:bottom w:val="single" w:sz="4" w:space="0" w:color="000000"/>
              <w:right w:val="single" w:sz="4" w:space="0" w:color="000000"/>
            </w:tcBorders>
            <w:vAlign w:val="center"/>
            <w:hideMark/>
          </w:tcPr>
          <w:p w14:paraId="2F7B149C" w14:textId="77777777" w:rsidR="00C21E0E" w:rsidRPr="007F7D1B" w:rsidRDefault="00C21E0E" w:rsidP="009F0217">
            <w:pPr>
              <w:rPr>
                <w:rFonts w:ascii="Calibri" w:hAnsi="Calibri" w:cs="Calibri"/>
                <w:color w:val="000000"/>
                <w:sz w:val="14"/>
                <w:szCs w:val="14"/>
                <w:lang w:val="sr-Cyrl-CS" w:eastAsia="sr-Latn-RS"/>
              </w:rPr>
            </w:pPr>
          </w:p>
        </w:tc>
        <w:tc>
          <w:tcPr>
            <w:tcW w:w="256" w:type="pct"/>
            <w:vMerge/>
            <w:tcBorders>
              <w:top w:val="nil"/>
              <w:left w:val="single" w:sz="4" w:space="0" w:color="000000"/>
              <w:bottom w:val="single" w:sz="4" w:space="0" w:color="000000"/>
              <w:right w:val="single" w:sz="4" w:space="0" w:color="000000"/>
            </w:tcBorders>
            <w:vAlign w:val="center"/>
            <w:hideMark/>
          </w:tcPr>
          <w:p w14:paraId="1FD26C88" w14:textId="77777777" w:rsidR="00C21E0E" w:rsidRPr="007F7D1B" w:rsidRDefault="00C21E0E" w:rsidP="009F0217">
            <w:pPr>
              <w:rPr>
                <w:rFonts w:ascii="Calibri" w:hAnsi="Calibri" w:cs="Calibri"/>
                <w:color w:val="000000"/>
                <w:sz w:val="14"/>
                <w:szCs w:val="14"/>
                <w:lang w:val="sr-Cyrl-CS" w:eastAsia="sr-Latn-RS"/>
              </w:rPr>
            </w:pPr>
          </w:p>
        </w:tc>
        <w:tc>
          <w:tcPr>
            <w:tcW w:w="256" w:type="pct"/>
            <w:tcBorders>
              <w:top w:val="nil"/>
              <w:left w:val="nil"/>
              <w:bottom w:val="single" w:sz="4" w:space="0" w:color="000000"/>
              <w:right w:val="single" w:sz="4" w:space="0" w:color="000000"/>
            </w:tcBorders>
            <w:shd w:val="clear" w:color="auto" w:fill="auto"/>
            <w:hideMark/>
          </w:tcPr>
          <w:p w14:paraId="669A584C" w14:textId="77777777" w:rsidR="00C21E0E" w:rsidRPr="007F7D1B" w:rsidRDefault="00C21E0E" w:rsidP="009F0217">
            <w:pPr>
              <w:jc w:val="center"/>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5006</w:t>
            </w:r>
          </w:p>
        </w:tc>
        <w:tc>
          <w:tcPr>
            <w:tcW w:w="1281" w:type="pct"/>
            <w:tcBorders>
              <w:top w:val="nil"/>
              <w:left w:val="nil"/>
              <w:bottom w:val="single" w:sz="4" w:space="0" w:color="000000"/>
              <w:right w:val="single" w:sz="4" w:space="0" w:color="000000"/>
            </w:tcBorders>
            <w:shd w:val="clear" w:color="auto" w:fill="auto"/>
            <w:hideMark/>
          </w:tcPr>
          <w:p w14:paraId="4A3A52F8" w14:textId="77777777" w:rsidR="00C21E0E" w:rsidRPr="007F7D1B" w:rsidRDefault="00C21E0E" w:rsidP="009F0217">
            <w:pPr>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Изградња и адаптација објекта Сектора за ванредне ситуације</w:t>
            </w:r>
          </w:p>
        </w:tc>
        <w:tc>
          <w:tcPr>
            <w:tcW w:w="563" w:type="pct"/>
            <w:tcBorders>
              <w:top w:val="nil"/>
              <w:left w:val="nil"/>
              <w:bottom w:val="single" w:sz="4" w:space="0" w:color="000000"/>
              <w:right w:val="single" w:sz="4" w:space="0" w:color="000000"/>
            </w:tcBorders>
            <w:shd w:val="clear" w:color="auto" w:fill="auto"/>
            <w:vAlign w:val="center"/>
            <w:hideMark/>
          </w:tcPr>
          <w:p w14:paraId="3A8DDB7F" w14:textId="77777777" w:rsidR="00C21E0E" w:rsidRPr="007F7D1B" w:rsidRDefault="00C21E0E" w:rsidP="009F0217">
            <w:pPr>
              <w:jc w:val="right"/>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344.557.000</w:t>
            </w:r>
          </w:p>
        </w:tc>
        <w:tc>
          <w:tcPr>
            <w:tcW w:w="563" w:type="pct"/>
            <w:tcBorders>
              <w:top w:val="nil"/>
              <w:left w:val="nil"/>
              <w:bottom w:val="single" w:sz="4" w:space="0" w:color="000000"/>
              <w:right w:val="single" w:sz="4" w:space="0" w:color="000000"/>
            </w:tcBorders>
            <w:shd w:val="clear" w:color="auto" w:fill="auto"/>
            <w:vAlign w:val="center"/>
            <w:hideMark/>
          </w:tcPr>
          <w:p w14:paraId="6F2A6416" w14:textId="77777777" w:rsidR="00C21E0E" w:rsidRPr="007F7D1B" w:rsidRDefault="00C21E0E" w:rsidP="009F0217">
            <w:pPr>
              <w:jc w:val="right"/>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343.000.000</w:t>
            </w:r>
          </w:p>
        </w:tc>
        <w:tc>
          <w:tcPr>
            <w:tcW w:w="563" w:type="pct"/>
            <w:tcBorders>
              <w:top w:val="nil"/>
              <w:left w:val="nil"/>
              <w:bottom w:val="single" w:sz="4" w:space="0" w:color="000000"/>
              <w:right w:val="single" w:sz="4" w:space="0" w:color="000000"/>
            </w:tcBorders>
            <w:shd w:val="clear" w:color="auto" w:fill="auto"/>
            <w:vAlign w:val="center"/>
            <w:hideMark/>
          </w:tcPr>
          <w:p w14:paraId="484E8EBC" w14:textId="77777777" w:rsidR="00C21E0E" w:rsidRPr="007F7D1B" w:rsidRDefault="00C21E0E" w:rsidP="009F0217">
            <w:pPr>
              <w:jc w:val="right"/>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 </w:t>
            </w:r>
          </w:p>
        </w:tc>
      </w:tr>
      <w:tr w:rsidR="00C21E0E" w:rsidRPr="007F7D1B" w14:paraId="7639FFAA" w14:textId="77777777" w:rsidTr="00C21E0E">
        <w:trPr>
          <w:trHeight w:val="540"/>
        </w:trPr>
        <w:tc>
          <w:tcPr>
            <w:tcW w:w="251" w:type="pct"/>
            <w:vMerge/>
            <w:tcBorders>
              <w:top w:val="nil"/>
              <w:left w:val="single" w:sz="4" w:space="0" w:color="000000"/>
              <w:bottom w:val="single" w:sz="4" w:space="0" w:color="000000"/>
              <w:right w:val="single" w:sz="4" w:space="0" w:color="000000"/>
            </w:tcBorders>
            <w:vAlign w:val="center"/>
            <w:hideMark/>
          </w:tcPr>
          <w:p w14:paraId="49129D59" w14:textId="77777777" w:rsidR="00C21E0E" w:rsidRPr="007F7D1B" w:rsidRDefault="00C21E0E" w:rsidP="009F0217">
            <w:pPr>
              <w:rPr>
                <w:rFonts w:ascii="Calibri" w:hAnsi="Calibri" w:cs="Calibri"/>
                <w:color w:val="000000"/>
                <w:sz w:val="14"/>
                <w:szCs w:val="14"/>
                <w:lang w:val="sr-Cyrl-CS" w:eastAsia="sr-Latn-RS"/>
              </w:rPr>
            </w:pPr>
          </w:p>
        </w:tc>
        <w:tc>
          <w:tcPr>
            <w:tcW w:w="255" w:type="pct"/>
            <w:vMerge/>
            <w:tcBorders>
              <w:top w:val="nil"/>
              <w:left w:val="single" w:sz="4" w:space="0" w:color="000000"/>
              <w:bottom w:val="single" w:sz="4" w:space="0" w:color="000000"/>
              <w:right w:val="single" w:sz="4" w:space="0" w:color="000000"/>
            </w:tcBorders>
            <w:vAlign w:val="center"/>
            <w:hideMark/>
          </w:tcPr>
          <w:p w14:paraId="6A2B411C" w14:textId="77777777" w:rsidR="00C21E0E" w:rsidRPr="007F7D1B" w:rsidRDefault="00C21E0E" w:rsidP="009F0217">
            <w:pPr>
              <w:rPr>
                <w:rFonts w:ascii="Calibri" w:hAnsi="Calibri" w:cs="Calibri"/>
                <w:color w:val="000000"/>
                <w:sz w:val="14"/>
                <w:szCs w:val="14"/>
                <w:lang w:val="sr-Cyrl-CS" w:eastAsia="sr-Latn-RS"/>
              </w:rPr>
            </w:pPr>
          </w:p>
        </w:tc>
        <w:tc>
          <w:tcPr>
            <w:tcW w:w="1011" w:type="pct"/>
            <w:vMerge/>
            <w:tcBorders>
              <w:top w:val="nil"/>
              <w:left w:val="single" w:sz="4" w:space="0" w:color="000000"/>
              <w:bottom w:val="single" w:sz="4" w:space="0" w:color="000000"/>
              <w:right w:val="single" w:sz="4" w:space="0" w:color="000000"/>
            </w:tcBorders>
            <w:vAlign w:val="center"/>
            <w:hideMark/>
          </w:tcPr>
          <w:p w14:paraId="186DD0F3" w14:textId="77777777" w:rsidR="00C21E0E" w:rsidRPr="007F7D1B" w:rsidRDefault="00C21E0E" w:rsidP="009F0217">
            <w:pPr>
              <w:rPr>
                <w:rFonts w:ascii="Calibri" w:hAnsi="Calibri" w:cs="Calibri"/>
                <w:color w:val="000000"/>
                <w:sz w:val="14"/>
                <w:szCs w:val="14"/>
                <w:lang w:val="sr-Cyrl-CS" w:eastAsia="sr-Latn-RS"/>
              </w:rPr>
            </w:pPr>
          </w:p>
        </w:tc>
        <w:tc>
          <w:tcPr>
            <w:tcW w:w="256" w:type="pct"/>
            <w:vMerge w:val="restart"/>
            <w:tcBorders>
              <w:top w:val="nil"/>
              <w:left w:val="single" w:sz="4" w:space="0" w:color="000000"/>
              <w:bottom w:val="single" w:sz="4" w:space="0" w:color="000000"/>
              <w:right w:val="single" w:sz="4" w:space="0" w:color="000000"/>
            </w:tcBorders>
            <w:shd w:val="clear" w:color="auto" w:fill="auto"/>
            <w:hideMark/>
          </w:tcPr>
          <w:p w14:paraId="47F5C4D5" w14:textId="77777777" w:rsidR="00C21E0E" w:rsidRPr="007F7D1B" w:rsidRDefault="00C21E0E" w:rsidP="009F0217">
            <w:pPr>
              <w:jc w:val="center"/>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1408</w:t>
            </w:r>
          </w:p>
        </w:tc>
        <w:tc>
          <w:tcPr>
            <w:tcW w:w="256" w:type="pct"/>
            <w:tcBorders>
              <w:top w:val="nil"/>
              <w:left w:val="nil"/>
              <w:bottom w:val="single" w:sz="4" w:space="0" w:color="000000"/>
              <w:right w:val="single" w:sz="4" w:space="0" w:color="000000"/>
            </w:tcBorders>
            <w:shd w:val="clear" w:color="auto" w:fill="auto"/>
            <w:hideMark/>
          </w:tcPr>
          <w:p w14:paraId="3A8CEEF4" w14:textId="77777777" w:rsidR="00C21E0E" w:rsidRPr="007F7D1B" w:rsidRDefault="00C21E0E" w:rsidP="009F0217">
            <w:pPr>
              <w:jc w:val="center"/>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5005</w:t>
            </w:r>
          </w:p>
        </w:tc>
        <w:tc>
          <w:tcPr>
            <w:tcW w:w="1281" w:type="pct"/>
            <w:tcBorders>
              <w:top w:val="nil"/>
              <w:left w:val="nil"/>
              <w:bottom w:val="single" w:sz="4" w:space="0" w:color="000000"/>
              <w:right w:val="single" w:sz="4" w:space="0" w:color="000000"/>
            </w:tcBorders>
            <w:shd w:val="clear" w:color="auto" w:fill="auto"/>
            <w:hideMark/>
          </w:tcPr>
          <w:p w14:paraId="4BB7DCBC" w14:textId="77777777" w:rsidR="00C21E0E" w:rsidRPr="007F7D1B" w:rsidRDefault="00C21E0E" w:rsidP="009F0217">
            <w:pPr>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Изградња полицијских станица и комплекса централног депоа за потребе Министарства унутрашњих послова</w:t>
            </w:r>
          </w:p>
        </w:tc>
        <w:tc>
          <w:tcPr>
            <w:tcW w:w="563" w:type="pct"/>
            <w:tcBorders>
              <w:top w:val="nil"/>
              <w:left w:val="nil"/>
              <w:bottom w:val="single" w:sz="4" w:space="0" w:color="000000"/>
              <w:right w:val="single" w:sz="4" w:space="0" w:color="000000"/>
            </w:tcBorders>
            <w:shd w:val="clear" w:color="auto" w:fill="auto"/>
            <w:vAlign w:val="center"/>
            <w:hideMark/>
          </w:tcPr>
          <w:p w14:paraId="679BE6D2" w14:textId="77777777" w:rsidR="00C21E0E" w:rsidRPr="007F7D1B" w:rsidRDefault="00C21E0E" w:rsidP="009F0217">
            <w:pPr>
              <w:jc w:val="right"/>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50.000.000</w:t>
            </w:r>
          </w:p>
        </w:tc>
        <w:tc>
          <w:tcPr>
            <w:tcW w:w="563" w:type="pct"/>
            <w:tcBorders>
              <w:top w:val="nil"/>
              <w:left w:val="nil"/>
              <w:bottom w:val="single" w:sz="4" w:space="0" w:color="000000"/>
              <w:right w:val="single" w:sz="4" w:space="0" w:color="000000"/>
            </w:tcBorders>
            <w:shd w:val="clear" w:color="auto" w:fill="auto"/>
            <w:vAlign w:val="center"/>
            <w:hideMark/>
          </w:tcPr>
          <w:p w14:paraId="62F2EDEA" w14:textId="77777777" w:rsidR="00C21E0E" w:rsidRPr="007F7D1B" w:rsidRDefault="00C21E0E" w:rsidP="009F0217">
            <w:pPr>
              <w:jc w:val="right"/>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 </w:t>
            </w:r>
          </w:p>
        </w:tc>
        <w:tc>
          <w:tcPr>
            <w:tcW w:w="563" w:type="pct"/>
            <w:tcBorders>
              <w:top w:val="nil"/>
              <w:left w:val="nil"/>
              <w:bottom w:val="single" w:sz="4" w:space="0" w:color="000000"/>
              <w:right w:val="single" w:sz="4" w:space="0" w:color="000000"/>
            </w:tcBorders>
            <w:shd w:val="clear" w:color="auto" w:fill="auto"/>
            <w:vAlign w:val="center"/>
            <w:hideMark/>
          </w:tcPr>
          <w:p w14:paraId="1C9E0BDE" w14:textId="77777777" w:rsidR="00C21E0E" w:rsidRPr="007F7D1B" w:rsidRDefault="00C21E0E" w:rsidP="009F0217">
            <w:pPr>
              <w:jc w:val="right"/>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 </w:t>
            </w:r>
          </w:p>
        </w:tc>
      </w:tr>
      <w:tr w:rsidR="00C21E0E" w:rsidRPr="007F7D1B" w14:paraId="734CC5F2" w14:textId="77777777" w:rsidTr="00C21E0E">
        <w:trPr>
          <w:trHeight w:val="360"/>
        </w:trPr>
        <w:tc>
          <w:tcPr>
            <w:tcW w:w="251" w:type="pct"/>
            <w:vMerge/>
            <w:tcBorders>
              <w:top w:val="nil"/>
              <w:left w:val="single" w:sz="4" w:space="0" w:color="000000"/>
              <w:bottom w:val="single" w:sz="4" w:space="0" w:color="000000"/>
              <w:right w:val="single" w:sz="4" w:space="0" w:color="000000"/>
            </w:tcBorders>
            <w:vAlign w:val="center"/>
            <w:hideMark/>
          </w:tcPr>
          <w:p w14:paraId="2A12098E" w14:textId="77777777" w:rsidR="00C21E0E" w:rsidRPr="007F7D1B" w:rsidRDefault="00C21E0E" w:rsidP="009F0217">
            <w:pPr>
              <w:rPr>
                <w:rFonts w:ascii="Calibri" w:hAnsi="Calibri" w:cs="Calibri"/>
                <w:color w:val="000000"/>
                <w:sz w:val="14"/>
                <w:szCs w:val="14"/>
                <w:lang w:val="sr-Cyrl-CS" w:eastAsia="sr-Latn-RS"/>
              </w:rPr>
            </w:pPr>
          </w:p>
        </w:tc>
        <w:tc>
          <w:tcPr>
            <w:tcW w:w="255" w:type="pct"/>
            <w:vMerge/>
            <w:tcBorders>
              <w:top w:val="nil"/>
              <w:left w:val="single" w:sz="4" w:space="0" w:color="000000"/>
              <w:bottom w:val="single" w:sz="4" w:space="0" w:color="000000"/>
              <w:right w:val="single" w:sz="4" w:space="0" w:color="000000"/>
            </w:tcBorders>
            <w:vAlign w:val="center"/>
            <w:hideMark/>
          </w:tcPr>
          <w:p w14:paraId="11055C8A" w14:textId="77777777" w:rsidR="00C21E0E" w:rsidRPr="007F7D1B" w:rsidRDefault="00C21E0E" w:rsidP="009F0217">
            <w:pPr>
              <w:rPr>
                <w:rFonts w:ascii="Calibri" w:hAnsi="Calibri" w:cs="Calibri"/>
                <w:color w:val="000000"/>
                <w:sz w:val="14"/>
                <w:szCs w:val="14"/>
                <w:lang w:val="sr-Cyrl-CS" w:eastAsia="sr-Latn-RS"/>
              </w:rPr>
            </w:pPr>
          </w:p>
        </w:tc>
        <w:tc>
          <w:tcPr>
            <w:tcW w:w="1011" w:type="pct"/>
            <w:vMerge/>
            <w:tcBorders>
              <w:top w:val="nil"/>
              <w:left w:val="single" w:sz="4" w:space="0" w:color="000000"/>
              <w:bottom w:val="single" w:sz="4" w:space="0" w:color="000000"/>
              <w:right w:val="single" w:sz="4" w:space="0" w:color="000000"/>
            </w:tcBorders>
            <w:vAlign w:val="center"/>
            <w:hideMark/>
          </w:tcPr>
          <w:p w14:paraId="15BBC658" w14:textId="77777777" w:rsidR="00C21E0E" w:rsidRPr="007F7D1B" w:rsidRDefault="00C21E0E" w:rsidP="009F0217">
            <w:pPr>
              <w:rPr>
                <w:rFonts w:ascii="Calibri" w:hAnsi="Calibri" w:cs="Calibri"/>
                <w:color w:val="000000"/>
                <w:sz w:val="14"/>
                <w:szCs w:val="14"/>
                <w:lang w:val="sr-Cyrl-CS" w:eastAsia="sr-Latn-RS"/>
              </w:rPr>
            </w:pPr>
          </w:p>
        </w:tc>
        <w:tc>
          <w:tcPr>
            <w:tcW w:w="256" w:type="pct"/>
            <w:vMerge/>
            <w:tcBorders>
              <w:top w:val="nil"/>
              <w:left w:val="single" w:sz="4" w:space="0" w:color="000000"/>
              <w:bottom w:val="single" w:sz="4" w:space="0" w:color="000000"/>
              <w:right w:val="single" w:sz="4" w:space="0" w:color="000000"/>
            </w:tcBorders>
            <w:vAlign w:val="center"/>
            <w:hideMark/>
          </w:tcPr>
          <w:p w14:paraId="5FB4D7E3" w14:textId="77777777" w:rsidR="00C21E0E" w:rsidRPr="007F7D1B" w:rsidRDefault="00C21E0E" w:rsidP="009F0217">
            <w:pPr>
              <w:rPr>
                <w:rFonts w:ascii="Calibri" w:hAnsi="Calibri" w:cs="Calibri"/>
                <w:color w:val="000000"/>
                <w:sz w:val="14"/>
                <w:szCs w:val="14"/>
                <w:lang w:val="sr-Cyrl-CS" w:eastAsia="sr-Latn-RS"/>
              </w:rPr>
            </w:pPr>
          </w:p>
        </w:tc>
        <w:tc>
          <w:tcPr>
            <w:tcW w:w="256" w:type="pct"/>
            <w:tcBorders>
              <w:top w:val="nil"/>
              <w:left w:val="nil"/>
              <w:bottom w:val="single" w:sz="4" w:space="0" w:color="000000"/>
              <w:right w:val="single" w:sz="4" w:space="0" w:color="000000"/>
            </w:tcBorders>
            <w:shd w:val="clear" w:color="auto" w:fill="auto"/>
            <w:hideMark/>
          </w:tcPr>
          <w:p w14:paraId="37CB08F7" w14:textId="77777777" w:rsidR="00C21E0E" w:rsidRPr="007F7D1B" w:rsidRDefault="00C21E0E" w:rsidP="009F0217">
            <w:pPr>
              <w:jc w:val="center"/>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5006</w:t>
            </w:r>
          </w:p>
        </w:tc>
        <w:tc>
          <w:tcPr>
            <w:tcW w:w="1281" w:type="pct"/>
            <w:tcBorders>
              <w:top w:val="nil"/>
              <w:left w:val="nil"/>
              <w:bottom w:val="single" w:sz="4" w:space="0" w:color="000000"/>
              <w:right w:val="single" w:sz="4" w:space="0" w:color="000000"/>
            </w:tcBorders>
            <w:shd w:val="clear" w:color="auto" w:fill="auto"/>
            <w:hideMark/>
          </w:tcPr>
          <w:p w14:paraId="0323BBFC" w14:textId="77777777" w:rsidR="00C21E0E" w:rsidRPr="007F7D1B" w:rsidRDefault="00C21E0E" w:rsidP="009F0217">
            <w:pPr>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 xml:space="preserve">Обнављање </w:t>
            </w:r>
            <w:proofErr w:type="spellStart"/>
            <w:r w:rsidRPr="007F7D1B">
              <w:rPr>
                <w:rFonts w:ascii="Calibri" w:hAnsi="Calibri" w:cs="Calibri"/>
                <w:color w:val="000000"/>
                <w:sz w:val="14"/>
                <w:szCs w:val="14"/>
                <w:lang w:val="sr-Cyrl-CS" w:eastAsia="sr-Latn-RS"/>
              </w:rPr>
              <w:t>опреме-машина</w:t>
            </w:r>
            <w:proofErr w:type="spellEnd"/>
            <w:r w:rsidRPr="007F7D1B">
              <w:rPr>
                <w:rFonts w:ascii="Calibri" w:hAnsi="Calibri" w:cs="Calibri"/>
                <w:color w:val="000000"/>
                <w:sz w:val="14"/>
                <w:szCs w:val="14"/>
                <w:lang w:val="sr-Cyrl-CS" w:eastAsia="sr-Latn-RS"/>
              </w:rPr>
              <w:t xml:space="preserve"> за персонализацију и паковање ИД докумената</w:t>
            </w:r>
          </w:p>
        </w:tc>
        <w:tc>
          <w:tcPr>
            <w:tcW w:w="563" w:type="pct"/>
            <w:tcBorders>
              <w:top w:val="nil"/>
              <w:left w:val="nil"/>
              <w:bottom w:val="single" w:sz="4" w:space="0" w:color="000000"/>
              <w:right w:val="single" w:sz="4" w:space="0" w:color="000000"/>
            </w:tcBorders>
            <w:shd w:val="clear" w:color="auto" w:fill="auto"/>
            <w:vAlign w:val="center"/>
            <w:hideMark/>
          </w:tcPr>
          <w:p w14:paraId="0CEF5445" w14:textId="77777777" w:rsidR="00C21E0E" w:rsidRPr="007F7D1B" w:rsidRDefault="00C21E0E" w:rsidP="009F0217">
            <w:pPr>
              <w:jc w:val="right"/>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87.000.000</w:t>
            </w:r>
          </w:p>
        </w:tc>
        <w:tc>
          <w:tcPr>
            <w:tcW w:w="563" w:type="pct"/>
            <w:tcBorders>
              <w:top w:val="nil"/>
              <w:left w:val="nil"/>
              <w:bottom w:val="single" w:sz="4" w:space="0" w:color="000000"/>
              <w:right w:val="single" w:sz="4" w:space="0" w:color="000000"/>
            </w:tcBorders>
            <w:shd w:val="clear" w:color="auto" w:fill="auto"/>
            <w:vAlign w:val="center"/>
            <w:hideMark/>
          </w:tcPr>
          <w:p w14:paraId="54808481" w14:textId="77777777" w:rsidR="00C21E0E" w:rsidRPr="007F7D1B" w:rsidRDefault="00C21E0E" w:rsidP="009F0217">
            <w:pPr>
              <w:jc w:val="right"/>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 </w:t>
            </w:r>
          </w:p>
        </w:tc>
        <w:tc>
          <w:tcPr>
            <w:tcW w:w="563" w:type="pct"/>
            <w:tcBorders>
              <w:top w:val="nil"/>
              <w:left w:val="nil"/>
              <w:bottom w:val="single" w:sz="4" w:space="0" w:color="000000"/>
              <w:right w:val="single" w:sz="4" w:space="0" w:color="000000"/>
            </w:tcBorders>
            <w:shd w:val="clear" w:color="auto" w:fill="auto"/>
            <w:vAlign w:val="center"/>
            <w:hideMark/>
          </w:tcPr>
          <w:p w14:paraId="6168247D" w14:textId="77777777" w:rsidR="00C21E0E" w:rsidRPr="007F7D1B" w:rsidRDefault="00C21E0E" w:rsidP="009F0217">
            <w:pPr>
              <w:jc w:val="right"/>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 </w:t>
            </w:r>
          </w:p>
        </w:tc>
      </w:tr>
      <w:tr w:rsidR="00C21E0E" w:rsidRPr="007F7D1B" w14:paraId="67EE651B" w14:textId="77777777" w:rsidTr="00C21E0E">
        <w:trPr>
          <w:trHeight w:val="360"/>
        </w:trPr>
        <w:tc>
          <w:tcPr>
            <w:tcW w:w="251" w:type="pct"/>
            <w:vMerge/>
            <w:tcBorders>
              <w:top w:val="nil"/>
              <w:left w:val="single" w:sz="4" w:space="0" w:color="000000"/>
              <w:bottom w:val="single" w:sz="4" w:space="0" w:color="000000"/>
              <w:right w:val="single" w:sz="4" w:space="0" w:color="000000"/>
            </w:tcBorders>
            <w:vAlign w:val="center"/>
            <w:hideMark/>
          </w:tcPr>
          <w:p w14:paraId="6352BC63" w14:textId="77777777" w:rsidR="00C21E0E" w:rsidRPr="007F7D1B" w:rsidRDefault="00C21E0E" w:rsidP="009F0217">
            <w:pPr>
              <w:rPr>
                <w:rFonts w:ascii="Calibri" w:hAnsi="Calibri" w:cs="Calibri"/>
                <w:color w:val="000000"/>
                <w:sz w:val="14"/>
                <w:szCs w:val="14"/>
                <w:lang w:val="sr-Cyrl-CS" w:eastAsia="sr-Latn-RS"/>
              </w:rPr>
            </w:pPr>
          </w:p>
        </w:tc>
        <w:tc>
          <w:tcPr>
            <w:tcW w:w="255" w:type="pct"/>
            <w:vMerge/>
            <w:tcBorders>
              <w:top w:val="nil"/>
              <w:left w:val="single" w:sz="4" w:space="0" w:color="000000"/>
              <w:bottom w:val="single" w:sz="4" w:space="0" w:color="000000"/>
              <w:right w:val="single" w:sz="4" w:space="0" w:color="000000"/>
            </w:tcBorders>
            <w:vAlign w:val="center"/>
            <w:hideMark/>
          </w:tcPr>
          <w:p w14:paraId="78121C52" w14:textId="77777777" w:rsidR="00C21E0E" w:rsidRPr="007F7D1B" w:rsidRDefault="00C21E0E" w:rsidP="009F0217">
            <w:pPr>
              <w:rPr>
                <w:rFonts w:ascii="Calibri" w:hAnsi="Calibri" w:cs="Calibri"/>
                <w:color w:val="000000"/>
                <w:sz w:val="14"/>
                <w:szCs w:val="14"/>
                <w:lang w:val="sr-Cyrl-CS" w:eastAsia="sr-Latn-RS"/>
              </w:rPr>
            </w:pPr>
          </w:p>
        </w:tc>
        <w:tc>
          <w:tcPr>
            <w:tcW w:w="1011" w:type="pct"/>
            <w:vMerge/>
            <w:tcBorders>
              <w:top w:val="nil"/>
              <w:left w:val="single" w:sz="4" w:space="0" w:color="000000"/>
              <w:bottom w:val="single" w:sz="4" w:space="0" w:color="000000"/>
              <w:right w:val="single" w:sz="4" w:space="0" w:color="000000"/>
            </w:tcBorders>
            <w:vAlign w:val="center"/>
            <w:hideMark/>
          </w:tcPr>
          <w:p w14:paraId="69D56761" w14:textId="77777777" w:rsidR="00C21E0E" w:rsidRPr="007F7D1B" w:rsidRDefault="00C21E0E" w:rsidP="009F0217">
            <w:pPr>
              <w:rPr>
                <w:rFonts w:ascii="Calibri" w:hAnsi="Calibri" w:cs="Calibri"/>
                <w:color w:val="000000"/>
                <w:sz w:val="14"/>
                <w:szCs w:val="14"/>
                <w:lang w:val="sr-Cyrl-CS" w:eastAsia="sr-Latn-RS"/>
              </w:rPr>
            </w:pPr>
          </w:p>
        </w:tc>
        <w:tc>
          <w:tcPr>
            <w:tcW w:w="256" w:type="pct"/>
            <w:vMerge/>
            <w:tcBorders>
              <w:top w:val="nil"/>
              <w:left w:val="single" w:sz="4" w:space="0" w:color="000000"/>
              <w:bottom w:val="single" w:sz="4" w:space="0" w:color="000000"/>
              <w:right w:val="single" w:sz="4" w:space="0" w:color="000000"/>
            </w:tcBorders>
            <w:vAlign w:val="center"/>
            <w:hideMark/>
          </w:tcPr>
          <w:p w14:paraId="3AEBDC2A" w14:textId="77777777" w:rsidR="00C21E0E" w:rsidRPr="007F7D1B" w:rsidRDefault="00C21E0E" w:rsidP="009F0217">
            <w:pPr>
              <w:rPr>
                <w:rFonts w:ascii="Calibri" w:hAnsi="Calibri" w:cs="Calibri"/>
                <w:color w:val="000000"/>
                <w:sz w:val="14"/>
                <w:szCs w:val="14"/>
                <w:lang w:val="sr-Cyrl-CS" w:eastAsia="sr-Latn-RS"/>
              </w:rPr>
            </w:pPr>
          </w:p>
        </w:tc>
        <w:tc>
          <w:tcPr>
            <w:tcW w:w="256" w:type="pct"/>
            <w:tcBorders>
              <w:top w:val="nil"/>
              <w:left w:val="nil"/>
              <w:bottom w:val="single" w:sz="4" w:space="0" w:color="000000"/>
              <w:right w:val="single" w:sz="4" w:space="0" w:color="000000"/>
            </w:tcBorders>
            <w:shd w:val="clear" w:color="auto" w:fill="auto"/>
            <w:hideMark/>
          </w:tcPr>
          <w:p w14:paraId="056A0EA1" w14:textId="77777777" w:rsidR="00C21E0E" w:rsidRPr="007F7D1B" w:rsidRDefault="00C21E0E" w:rsidP="009F0217">
            <w:pPr>
              <w:jc w:val="center"/>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5007</w:t>
            </w:r>
          </w:p>
        </w:tc>
        <w:tc>
          <w:tcPr>
            <w:tcW w:w="1281" w:type="pct"/>
            <w:tcBorders>
              <w:top w:val="nil"/>
              <w:left w:val="nil"/>
              <w:bottom w:val="single" w:sz="4" w:space="0" w:color="000000"/>
              <w:right w:val="single" w:sz="4" w:space="0" w:color="000000"/>
            </w:tcBorders>
            <w:shd w:val="clear" w:color="auto" w:fill="auto"/>
            <w:hideMark/>
          </w:tcPr>
          <w:p w14:paraId="50BFE205" w14:textId="77777777" w:rsidR="00C21E0E" w:rsidRPr="007F7D1B" w:rsidRDefault="00C21E0E" w:rsidP="009F0217">
            <w:pPr>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Успостављање система обједињених комуникација</w:t>
            </w:r>
          </w:p>
        </w:tc>
        <w:tc>
          <w:tcPr>
            <w:tcW w:w="563" w:type="pct"/>
            <w:tcBorders>
              <w:top w:val="nil"/>
              <w:left w:val="nil"/>
              <w:bottom w:val="single" w:sz="4" w:space="0" w:color="000000"/>
              <w:right w:val="single" w:sz="4" w:space="0" w:color="000000"/>
            </w:tcBorders>
            <w:shd w:val="clear" w:color="auto" w:fill="auto"/>
            <w:vAlign w:val="center"/>
            <w:hideMark/>
          </w:tcPr>
          <w:p w14:paraId="6C4EC81C" w14:textId="77777777" w:rsidR="00C21E0E" w:rsidRPr="007F7D1B" w:rsidRDefault="00C21E0E" w:rsidP="009F0217">
            <w:pPr>
              <w:jc w:val="right"/>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100.000.000</w:t>
            </w:r>
          </w:p>
        </w:tc>
        <w:tc>
          <w:tcPr>
            <w:tcW w:w="563" w:type="pct"/>
            <w:tcBorders>
              <w:top w:val="nil"/>
              <w:left w:val="nil"/>
              <w:bottom w:val="single" w:sz="4" w:space="0" w:color="000000"/>
              <w:right w:val="single" w:sz="4" w:space="0" w:color="000000"/>
            </w:tcBorders>
            <w:shd w:val="clear" w:color="auto" w:fill="auto"/>
            <w:vAlign w:val="center"/>
            <w:hideMark/>
          </w:tcPr>
          <w:p w14:paraId="255FC266" w14:textId="77777777" w:rsidR="00C21E0E" w:rsidRPr="007F7D1B" w:rsidRDefault="00C21E0E" w:rsidP="009F0217">
            <w:pPr>
              <w:jc w:val="right"/>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 </w:t>
            </w:r>
          </w:p>
        </w:tc>
        <w:tc>
          <w:tcPr>
            <w:tcW w:w="563" w:type="pct"/>
            <w:tcBorders>
              <w:top w:val="nil"/>
              <w:left w:val="nil"/>
              <w:bottom w:val="single" w:sz="4" w:space="0" w:color="000000"/>
              <w:right w:val="single" w:sz="4" w:space="0" w:color="000000"/>
            </w:tcBorders>
            <w:shd w:val="clear" w:color="auto" w:fill="auto"/>
            <w:vAlign w:val="center"/>
            <w:hideMark/>
          </w:tcPr>
          <w:p w14:paraId="65B19001" w14:textId="77777777" w:rsidR="00C21E0E" w:rsidRPr="007F7D1B" w:rsidRDefault="00C21E0E" w:rsidP="009F0217">
            <w:pPr>
              <w:jc w:val="right"/>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 </w:t>
            </w:r>
          </w:p>
        </w:tc>
      </w:tr>
      <w:tr w:rsidR="00C21E0E" w:rsidRPr="007F7D1B" w14:paraId="37598CE1" w14:textId="77777777" w:rsidTr="00C21E0E">
        <w:trPr>
          <w:trHeight w:val="540"/>
        </w:trPr>
        <w:tc>
          <w:tcPr>
            <w:tcW w:w="251" w:type="pct"/>
            <w:vMerge/>
            <w:tcBorders>
              <w:top w:val="nil"/>
              <w:left w:val="single" w:sz="4" w:space="0" w:color="000000"/>
              <w:bottom w:val="single" w:sz="4" w:space="0" w:color="000000"/>
              <w:right w:val="single" w:sz="4" w:space="0" w:color="000000"/>
            </w:tcBorders>
            <w:vAlign w:val="center"/>
            <w:hideMark/>
          </w:tcPr>
          <w:p w14:paraId="3FA9A87B" w14:textId="77777777" w:rsidR="00C21E0E" w:rsidRPr="007F7D1B" w:rsidRDefault="00C21E0E" w:rsidP="009F0217">
            <w:pPr>
              <w:rPr>
                <w:rFonts w:ascii="Calibri" w:hAnsi="Calibri" w:cs="Calibri"/>
                <w:color w:val="000000"/>
                <w:sz w:val="14"/>
                <w:szCs w:val="14"/>
                <w:lang w:val="sr-Cyrl-CS" w:eastAsia="sr-Latn-RS"/>
              </w:rPr>
            </w:pPr>
          </w:p>
        </w:tc>
        <w:tc>
          <w:tcPr>
            <w:tcW w:w="255" w:type="pct"/>
            <w:vMerge/>
            <w:tcBorders>
              <w:top w:val="nil"/>
              <w:left w:val="single" w:sz="4" w:space="0" w:color="000000"/>
              <w:bottom w:val="single" w:sz="4" w:space="0" w:color="000000"/>
              <w:right w:val="single" w:sz="4" w:space="0" w:color="000000"/>
            </w:tcBorders>
            <w:vAlign w:val="center"/>
            <w:hideMark/>
          </w:tcPr>
          <w:p w14:paraId="6AB15132" w14:textId="77777777" w:rsidR="00C21E0E" w:rsidRPr="007F7D1B" w:rsidRDefault="00C21E0E" w:rsidP="009F0217">
            <w:pPr>
              <w:rPr>
                <w:rFonts w:ascii="Calibri" w:hAnsi="Calibri" w:cs="Calibri"/>
                <w:color w:val="000000"/>
                <w:sz w:val="14"/>
                <w:szCs w:val="14"/>
                <w:lang w:val="sr-Cyrl-CS" w:eastAsia="sr-Latn-RS"/>
              </w:rPr>
            </w:pPr>
          </w:p>
        </w:tc>
        <w:tc>
          <w:tcPr>
            <w:tcW w:w="1011" w:type="pct"/>
            <w:vMerge/>
            <w:tcBorders>
              <w:top w:val="nil"/>
              <w:left w:val="single" w:sz="4" w:space="0" w:color="000000"/>
              <w:bottom w:val="single" w:sz="4" w:space="0" w:color="000000"/>
              <w:right w:val="single" w:sz="4" w:space="0" w:color="000000"/>
            </w:tcBorders>
            <w:vAlign w:val="center"/>
            <w:hideMark/>
          </w:tcPr>
          <w:p w14:paraId="2F84D530" w14:textId="77777777" w:rsidR="00C21E0E" w:rsidRPr="007F7D1B" w:rsidRDefault="00C21E0E" w:rsidP="009F0217">
            <w:pPr>
              <w:rPr>
                <w:rFonts w:ascii="Calibri" w:hAnsi="Calibri" w:cs="Calibri"/>
                <w:color w:val="000000"/>
                <w:sz w:val="14"/>
                <w:szCs w:val="14"/>
                <w:lang w:val="sr-Cyrl-CS" w:eastAsia="sr-Latn-RS"/>
              </w:rPr>
            </w:pPr>
          </w:p>
        </w:tc>
        <w:tc>
          <w:tcPr>
            <w:tcW w:w="256" w:type="pct"/>
            <w:vMerge/>
            <w:tcBorders>
              <w:top w:val="nil"/>
              <w:left w:val="single" w:sz="4" w:space="0" w:color="000000"/>
              <w:bottom w:val="single" w:sz="4" w:space="0" w:color="000000"/>
              <w:right w:val="single" w:sz="4" w:space="0" w:color="000000"/>
            </w:tcBorders>
            <w:vAlign w:val="center"/>
            <w:hideMark/>
          </w:tcPr>
          <w:p w14:paraId="15F36D1B" w14:textId="77777777" w:rsidR="00C21E0E" w:rsidRPr="007F7D1B" w:rsidRDefault="00C21E0E" w:rsidP="009F0217">
            <w:pPr>
              <w:rPr>
                <w:rFonts w:ascii="Calibri" w:hAnsi="Calibri" w:cs="Calibri"/>
                <w:color w:val="000000"/>
                <w:sz w:val="14"/>
                <w:szCs w:val="14"/>
                <w:lang w:val="sr-Cyrl-CS" w:eastAsia="sr-Latn-RS"/>
              </w:rPr>
            </w:pPr>
          </w:p>
        </w:tc>
        <w:tc>
          <w:tcPr>
            <w:tcW w:w="256" w:type="pct"/>
            <w:tcBorders>
              <w:top w:val="nil"/>
              <w:left w:val="nil"/>
              <w:bottom w:val="single" w:sz="4" w:space="0" w:color="000000"/>
              <w:right w:val="single" w:sz="4" w:space="0" w:color="000000"/>
            </w:tcBorders>
            <w:shd w:val="clear" w:color="auto" w:fill="auto"/>
            <w:hideMark/>
          </w:tcPr>
          <w:p w14:paraId="36AD500B" w14:textId="77777777" w:rsidR="00C21E0E" w:rsidRPr="007F7D1B" w:rsidRDefault="00C21E0E" w:rsidP="009F0217">
            <w:pPr>
              <w:jc w:val="center"/>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5008</w:t>
            </w:r>
          </w:p>
        </w:tc>
        <w:tc>
          <w:tcPr>
            <w:tcW w:w="1281" w:type="pct"/>
            <w:tcBorders>
              <w:top w:val="nil"/>
              <w:left w:val="nil"/>
              <w:bottom w:val="single" w:sz="4" w:space="0" w:color="000000"/>
              <w:right w:val="single" w:sz="4" w:space="0" w:color="000000"/>
            </w:tcBorders>
            <w:shd w:val="clear" w:color="auto" w:fill="auto"/>
            <w:hideMark/>
          </w:tcPr>
          <w:p w14:paraId="31E4886B" w14:textId="77777777" w:rsidR="00C21E0E" w:rsidRPr="007F7D1B" w:rsidRDefault="00C21E0E" w:rsidP="009F0217">
            <w:pPr>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 xml:space="preserve">Повећање </w:t>
            </w:r>
            <w:proofErr w:type="spellStart"/>
            <w:r w:rsidRPr="007F7D1B">
              <w:rPr>
                <w:rFonts w:ascii="Calibri" w:hAnsi="Calibri" w:cs="Calibri"/>
                <w:color w:val="000000"/>
                <w:sz w:val="14"/>
                <w:szCs w:val="14"/>
                <w:lang w:val="sr-Cyrl-CS" w:eastAsia="sr-Latn-RS"/>
              </w:rPr>
              <w:t>информатичких</w:t>
            </w:r>
            <w:proofErr w:type="spellEnd"/>
            <w:r w:rsidRPr="007F7D1B">
              <w:rPr>
                <w:rFonts w:ascii="Calibri" w:hAnsi="Calibri" w:cs="Calibri"/>
                <w:color w:val="000000"/>
                <w:sz w:val="14"/>
                <w:szCs w:val="14"/>
                <w:lang w:val="sr-Cyrl-CS" w:eastAsia="sr-Latn-RS"/>
              </w:rPr>
              <w:t xml:space="preserve"> капацитета за обављање пословних процеса у Министарству унутрашњих послова - фаза II</w:t>
            </w:r>
          </w:p>
        </w:tc>
        <w:tc>
          <w:tcPr>
            <w:tcW w:w="563" w:type="pct"/>
            <w:tcBorders>
              <w:top w:val="nil"/>
              <w:left w:val="nil"/>
              <w:bottom w:val="single" w:sz="4" w:space="0" w:color="000000"/>
              <w:right w:val="single" w:sz="4" w:space="0" w:color="000000"/>
            </w:tcBorders>
            <w:shd w:val="clear" w:color="auto" w:fill="auto"/>
            <w:vAlign w:val="center"/>
            <w:hideMark/>
          </w:tcPr>
          <w:p w14:paraId="27524338" w14:textId="77777777" w:rsidR="00C21E0E" w:rsidRPr="007F7D1B" w:rsidRDefault="00C21E0E" w:rsidP="009F0217">
            <w:pPr>
              <w:jc w:val="right"/>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160.000.000</w:t>
            </w:r>
          </w:p>
        </w:tc>
        <w:tc>
          <w:tcPr>
            <w:tcW w:w="563" w:type="pct"/>
            <w:tcBorders>
              <w:top w:val="nil"/>
              <w:left w:val="nil"/>
              <w:bottom w:val="single" w:sz="4" w:space="0" w:color="000000"/>
              <w:right w:val="single" w:sz="4" w:space="0" w:color="000000"/>
            </w:tcBorders>
            <w:shd w:val="clear" w:color="auto" w:fill="auto"/>
            <w:vAlign w:val="center"/>
            <w:hideMark/>
          </w:tcPr>
          <w:p w14:paraId="19E986B9" w14:textId="77777777" w:rsidR="00C21E0E" w:rsidRPr="007F7D1B" w:rsidRDefault="00C21E0E" w:rsidP="009F0217">
            <w:pPr>
              <w:jc w:val="right"/>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 </w:t>
            </w:r>
          </w:p>
        </w:tc>
        <w:tc>
          <w:tcPr>
            <w:tcW w:w="563" w:type="pct"/>
            <w:tcBorders>
              <w:top w:val="nil"/>
              <w:left w:val="nil"/>
              <w:bottom w:val="single" w:sz="4" w:space="0" w:color="000000"/>
              <w:right w:val="single" w:sz="4" w:space="0" w:color="000000"/>
            </w:tcBorders>
            <w:shd w:val="clear" w:color="auto" w:fill="auto"/>
            <w:vAlign w:val="center"/>
            <w:hideMark/>
          </w:tcPr>
          <w:p w14:paraId="2EE236B5" w14:textId="77777777" w:rsidR="00C21E0E" w:rsidRPr="007F7D1B" w:rsidRDefault="00C21E0E" w:rsidP="009F0217">
            <w:pPr>
              <w:jc w:val="right"/>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 </w:t>
            </w:r>
          </w:p>
        </w:tc>
      </w:tr>
      <w:tr w:rsidR="00C21E0E" w:rsidRPr="007F7D1B" w14:paraId="6F3FDFEE" w14:textId="77777777" w:rsidTr="00C21E0E">
        <w:trPr>
          <w:trHeight w:val="360"/>
        </w:trPr>
        <w:tc>
          <w:tcPr>
            <w:tcW w:w="251" w:type="pct"/>
            <w:vMerge/>
            <w:tcBorders>
              <w:top w:val="nil"/>
              <w:left w:val="single" w:sz="4" w:space="0" w:color="000000"/>
              <w:bottom w:val="single" w:sz="4" w:space="0" w:color="000000"/>
              <w:right w:val="single" w:sz="4" w:space="0" w:color="000000"/>
            </w:tcBorders>
            <w:vAlign w:val="center"/>
            <w:hideMark/>
          </w:tcPr>
          <w:p w14:paraId="017E6663" w14:textId="77777777" w:rsidR="00C21E0E" w:rsidRPr="007F7D1B" w:rsidRDefault="00C21E0E" w:rsidP="009F0217">
            <w:pPr>
              <w:rPr>
                <w:rFonts w:ascii="Calibri" w:hAnsi="Calibri" w:cs="Calibri"/>
                <w:color w:val="000000"/>
                <w:sz w:val="14"/>
                <w:szCs w:val="14"/>
                <w:lang w:val="sr-Cyrl-CS" w:eastAsia="sr-Latn-RS"/>
              </w:rPr>
            </w:pPr>
          </w:p>
        </w:tc>
        <w:tc>
          <w:tcPr>
            <w:tcW w:w="255" w:type="pct"/>
            <w:vMerge/>
            <w:tcBorders>
              <w:top w:val="nil"/>
              <w:left w:val="single" w:sz="4" w:space="0" w:color="000000"/>
              <w:bottom w:val="single" w:sz="4" w:space="0" w:color="000000"/>
              <w:right w:val="single" w:sz="4" w:space="0" w:color="000000"/>
            </w:tcBorders>
            <w:vAlign w:val="center"/>
            <w:hideMark/>
          </w:tcPr>
          <w:p w14:paraId="692AA4DA" w14:textId="77777777" w:rsidR="00C21E0E" w:rsidRPr="007F7D1B" w:rsidRDefault="00C21E0E" w:rsidP="009F0217">
            <w:pPr>
              <w:rPr>
                <w:rFonts w:ascii="Calibri" w:hAnsi="Calibri" w:cs="Calibri"/>
                <w:color w:val="000000"/>
                <w:sz w:val="14"/>
                <w:szCs w:val="14"/>
                <w:lang w:val="sr-Cyrl-CS" w:eastAsia="sr-Latn-RS"/>
              </w:rPr>
            </w:pPr>
          </w:p>
        </w:tc>
        <w:tc>
          <w:tcPr>
            <w:tcW w:w="1011" w:type="pct"/>
            <w:vMerge/>
            <w:tcBorders>
              <w:top w:val="nil"/>
              <w:left w:val="single" w:sz="4" w:space="0" w:color="000000"/>
              <w:bottom w:val="single" w:sz="4" w:space="0" w:color="000000"/>
              <w:right w:val="single" w:sz="4" w:space="0" w:color="000000"/>
            </w:tcBorders>
            <w:vAlign w:val="center"/>
            <w:hideMark/>
          </w:tcPr>
          <w:p w14:paraId="24032494" w14:textId="77777777" w:rsidR="00C21E0E" w:rsidRPr="007F7D1B" w:rsidRDefault="00C21E0E" w:rsidP="009F0217">
            <w:pPr>
              <w:rPr>
                <w:rFonts w:ascii="Calibri" w:hAnsi="Calibri" w:cs="Calibri"/>
                <w:color w:val="000000"/>
                <w:sz w:val="14"/>
                <w:szCs w:val="14"/>
                <w:lang w:val="sr-Cyrl-CS" w:eastAsia="sr-Latn-RS"/>
              </w:rPr>
            </w:pPr>
          </w:p>
        </w:tc>
        <w:tc>
          <w:tcPr>
            <w:tcW w:w="256" w:type="pct"/>
            <w:vMerge/>
            <w:tcBorders>
              <w:top w:val="nil"/>
              <w:left w:val="single" w:sz="4" w:space="0" w:color="000000"/>
              <w:bottom w:val="single" w:sz="4" w:space="0" w:color="000000"/>
              <w:right w:val="single" w:sz="4" w:space="0" w:color="000000"/>
            </w:tcBorders>
            <w:vAlign w:val="center"/>
            <w:hideMark/>
          </w:tcPr>
          <w:p w14:paraId="279EF77E" w14:textId="77777777" w:rsidR="00C21E0E" w:rsidRPr="007F7D1B" w:rsidRDefault="00C21E0E" w:rsidP="009F0217">
            <w:pPr>
              <w:rPr>
                <w:rFonts w:ascii="Calibri" w:hAnsi="Calibri" w:cs="Calibri"/>
                <w:color w:val="000000"/>
                <w:sz w:val="14"/>
                <w:szCs w:val="14"/>
                <w:lang w:val="sr-Cyrl-CS" w:eastAsia="sr-Latn-RS"/>
              </w:rPr>
            </w:pPr>
          </w:p>
        </w:tc>
        <w:tc>
          <w:tcPr>
            <w:tcW w:w="256" w:type="pct"/>
            <w:tcBorders>
              <w:top w:val="nil"/>
              <w:left w:val="nil"/>
              <w:bottom w:val="single" w:sz="4" w:space="0" w:color="000000"/>
              <w:right w:val="single" w:sz="4" w:space="0" w:color="000000"/>
            </w:tcBorders>
            <w:shd w:val="clear" w:color="auto" w:fill="auto"/>
            <w:hideMark/>
          </w:tcPr>
          <w:p w14:paraId="18895951" w14:textId="77777777" w:rsidR="00C21E0E" w:rsidRPr="007F7D1B" w:rsidRDefault="00C21E0E" w:rsidP="009F0217">
            <w:pPr>
              <w:jc w:val="center"/>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5009</w:t>
            </w:r>
          </w:p>
        </w:tc>
        <w:tc>
          <w:tcPr>
            <w:tcW w:w="1281" w:type="pct"/>
            <w:tcBorders>
              <w:top w:val="nil"/>
              <w:left w:val="nil"/>
              <w:bottom w:val="single" w:sz="4" w:space="0" w:color="000000"/>
              <w:right w:val="single" w:sz="4" w:space="0" w:color="000000"/>
            </w:tcBorders>
            <w:shd w:val="clear" w:color="auto" w:fill="auto"/>
            <w:hideMark/>
          </w:tcPr>
          <w:p w14:paraId="68344945" w14:textId="77777777" w:rsidR="00C21E0E" w:rsidRPr="007F7D1B" w:rsidRDefault="00C21E0E" w:rsidP="009F0217">
            <w:pPr>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Унапређење ИКТ капацитета за потребе оперативног рада Дирекције полиције</w:t>
            </w:r>
          </w:p>
        </w:tc>
        <w:tc>
          <w:tcPr>
            <w:tcW w:w="563" w:type="pct"/>
            <w:tcBorders>
              <w:top w:val="nil"/>
              <w:left w:val="nil"/>
              <w:bottom w:val="single" w:sz="4" w:space="0" w:color="000000"/>
              <w:right w:val="single" w:sz="4" w:space="0" w:color="000000"/>
            </w:tcBorders>
            <w:shd w:val="clear" w:color="auto" w:fill="auto"/>
            <w:vAlign w:val="center"/>
            <w:hideMark/>
          </w:tcPr>
          <w:p w14:paraId="38EBDBE5" w14:textId="77777777" w:rsidR="00C21E0E" w:rsidRPr="007F7D1B" w:rsidRDefault="00C21E0E" w:rsidP="009F0217">
            <w:pPr>
              <w:jc w:val="right"/>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400.000.000</w:t>
            </w:r>
          </w:p>
        </w:tc>
        <w:tc>
          <w:tcPr>
            <w:tcW w:w="563" w:type="pct"/>
            <w:tcBorders>
              <w:top w:val="nil"/>
              <w:left w:val="nil"/>
              <w:bottom w:val="single" w:sz="4" w:space="0" w:color="000000"/>
              <w:right w:val="single" w:sz="4" w:space="0" w:color="000000"/>
            </w:tcBorders>
            <w:shd w:val="clear" w:color="auto" w:fill="auto"/>
            <w:vAlign w:val="center"/>
            <w:hideMark/>
          </w:tcPr>
          <w:p w14:paraId="4B5FB562" w14:textId="77777777" w:rsidR="00C21E0E" w:rsidRPr="007F7D1B" w:rsidRDefault="00C21E0E" w:rsidP="009F0217">
            <w:pPr>
              <w:jc w:val="right"/>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 </w:t>
            </w:r>
          </w:p>
        </w:tc>
        <w:tc>
          <w:tcPr>
            <w:tcW w:w="563" w:type="pct"/>
            <w:tcBorders>
              <w:top w:val="nil"/>
              <w:left w:val="nil"/>
              <w:bottom w:val="single" w:sz="4" w:space="0" w:color="000000"/>
              <w:right w:val="single" w:sz="4" w:space="0" w:color="000000"/>
            </w:tcBorders>
            <w:shd w:val="clear" w:color="auto" w:fill="auto"/>
            <w:vAlign w:val="center"/>
            <w:hideMark/>
          </w:tcPr>
          <w:p w14:paraId="31BE5E99" w14:textId="77777777" w:rsidR="00C21E0E" w:rsidRPr="007F7D1B" w:rsidRDefault="00C21E0E" w:rsidP="009F0217">
            <w:pPr>
              <w:jc w:val="right"/>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 </w:t>
            </w:r>
          </w:p>
        </w:tc>
      </w:tr>
      <w:tr w:rsidR="00C21E0E" w:rsidRPr="007F7D1B" w14:paraId="6A1F9FA8" w14:textId="77777777" w:rsidTr="00C21E0E">
        <w:trPr>
          <w:trHeight w:val="360"/>
        </w:trPr>
        <w:tc>
          <w:tcPr>
            <w:tcW w:w="251" w:type="pct"/>
            <w:vMerge/>
            <w:tcBorders>
              <w:top w:val="nil"/>
              <w:left w:val="single" w:sz="4" w:space="0" w:color="000000"/>
              <w:bottom w:val="single" w:sz="4" w:space="0" w:color="000000"/>
              <w:right w:val="single" w:sz="4" w:space="0" w:color="000000"/>
            </w:tcBorders>
            <w:vAlign w:val="center"/>
            <w:hideMark/>
          </w:tcPr>
          <w:p w14:paraId="007EB130" w14:textId="77777777" w:rsidR="00C21E0E" w:rsidRPr="007F7D1B" w:rsidRDefault="00C21E0E" w:rsidP="009F0217">
            <w:pPr>
              <w:rPr>
                <w:rFonts w:ascii="Calibri" w:hAnsi="Calibri" w:cs="Calibri"/>
                <w:color w:val="000000"/>
                <w:sz w:val="14"/>
                <w:szCs w:val="14"/>
                <w:lang w:val="sr-Cyrl-CS" w:eastAsia="sr-Latn-RS"/>
              </w:rPr>
            </w:pPr>
          </w:p>
        </w:tc>
        <w:tc>
          <w:tcPr>
            <w:tcW w:w="255" w:type="pct"/>
            <w:vMerge/>
            <w:tcBorders>
              <w:top w:val="nil"/>
              <w:left w:val="single" w:sz="4" w:space="0" w:color="000000"/>
              <w:bottom w:val="single" w:sz="4" w:space="0" w:color="000000"/>
              <w:right w:val="single" w:sz="4" w:space="0" w:color="000000"/>
            </w:tcBorders>
            <w:vAlign w:val="center"/>
            <w:hideMark/>
          </w:tcPr>
          <w:p w14:paraId="17603E81" w14:textId="77777777" w:rsidR="00C21E0E" w:rsidRPr="007F7D1B" w:rsidRDefault="00C21E0E" w:rsidP="009F0217">
            <w:pPr>
              <w:rPr>
                <w:rFonts w:ascii="Calibri" w:hAnsi="Calibri" w:cs="Calibri"/>
                <w:color w:val="000000"/>
                <w:sz w:val="14"/>
                <w:szCs w:val="14"/>
                <w:lang w:val="sr-Cyrl-CS" w:eastAsia="sr-Latn-RS"/>
              </w:rPr>
            </w:pPr>
          </w:p>
        </w:tc>
        <w:tc>
          <w:tcPr>
            <w:tcW w:w="1011" w:type="pct"/>
            <w:vMerge/>
            <w:tcBorders>
              <w:top w:val="nil"/>
              <w:left w:val="single" w:sz="4" w:space="0" w:color="000000"/>
              <w:bottom w:val="single" w:sz="4" w:space="0" w:color="000000"/>
              <w:right w:val="single" w:sz="4" w:space="0" w:color="000000"/>
            </w:tcBorders>
            <w:vAlign w:val="center"/>
            <w:hideMark/>
          </w:tcPr>
          <w:p w14:paraId="624A99F4" w14:textId="77777777" w:rsidR="00C21E0E" w:rsidRPr="007F7D1B" w:rsidRDefault="00C21E0E" w:rsidP="009F0217">
            <w:pPr>
              <w:rPr>
                <w:rFonts w:ascii="Calibri" w:hAnsi="Calibri" w:cs="Calibri"/>
                <w:color w:val="000000"/>
                <w:sz w:val="14"/>
                <w:szCs w:val="14"/>
                <w:lang w:val="sr-Cyrl-CS" w:eastAsia="sr-Latn-RS"/>
              </w:rPr>
            </w:pPr>
          </w:p>
        </w:tc>
        <w:tc>
          <w:tcPr>
            <w:tcW w:w="256" w:type="pct"/>
            <w:vMerge/>
            <w:tcBorders>
              <w:top w:val="nil"/>
              <w:left w:val="single" w:sz="4" w:space="0" w:color="000000"/>
              <w:bottom w:val="single" w:sz="4" w:space="0" w:color="000000"/>
              <w:right w:val="single" w:sz="4" w:space="0" w:color="000000"/>
            </w:tcBorders>
            <w:vAlign w:val="center"/>
            <w:hideMark/>
          </w:tcPr>
          <w:p w14:paraId="630108BB" w14:textId="77777777" w:rsidR="00C21E0E" w:rsidRPr="007F7D1B" w:rsidRDefault="00C21E0E" w:rsidP="009F0217">
            <w:pPr>
              <w:rPr>
                <w:rFonts w:ascii="Calibri" w:hAnsi="Calibri" w:cs="Calibri"/>
                <w:color w:val="000000"/>
                <w:sz w:val="14"/>
                <w:szCs w:val="14"/>
                <w:lang w:val="sr-Cyrl-CS" w:eastAsia="sr-Latn-RS"/>
              </w:rPr>
            </w:pPr>
          </w:p>
        </w:tc>
        <w:tc>
          <w:tcPr>
            <w:tcW w:w="256" w:type="pct"/>
            <w:tcBorders>
              <w:top w:val="nil"/>
              <w:left w:val="nil"/>
              <w:bottom w:val="single" w:sz="4" w:space="0" w:color="000000"/>
              <w:right w:val="single" w:sz="4" w:space="0" w:color="000000"/>
            </w:tcBorders>
            <w:shd w:val="clear" w:color="auto" w:fill="auto"/>
            <w:hideMark/>
          </w:tcPr>
          <w:p w14:paraId="39B8E36C" w14:textId="77777777" w:rsidR="00C21E0E" w:rsidRPr="007F7D1B" w:rsidRDefault="00C21E0E" w:rsidP="009F0217">
            <w:pPr>
              <w:jc w:val="center"/>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5010</w:t>
            </w:r>
          </w:p>
        </w:tc>
        <w:tc>
          <w:tcPr>
            <w:tcW w:w="1281" w:type="pct"/>
            <w:tcBorders>
              <w:top w:val="nil"/>
              <w:left w:val="nil"/>
              <w:bottom w:val="single" w:sz="4" w:space="0" w:color="000000"/>
              <w:right w:val="single" w:sz="4" w:space="0" w:color="000000"/>
            </w:tcBorders>
            <w:shd w:val="clear" w:color="auto" w:fill="auto"/>
            <w:hideMark/>
          </w:tcPr>
          <w:p w14:paraId="04F978E2" w14:textId="77777777" w:rsidR="00C21E0E" w:rsidRPr="007F7D1B" w:rsidRDefault="00C21E0E" w:rsidP="009F0217">
            <w:pPr>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Изградња центра за информациону безбедност</w:t>
            </w:r>
          </w:p>
        </w:tc>
        <w:tc>
          <w:tcPr>
            <w:tcW w:w="563" w:type="pct"/>
            <w:tcBorders>
              <w:top w:val="nil"/>
              <w:left w:val="nil"/>
              <w:bottom w:val="single" w:sz="4" w:space="0" w:color="000000"/>
              <w:right w:val="single" w:sz="4" w:space="0" w:color="000000"/>
            </w:tcBorders>
            <w:shd w:val="clear" w:color="auto" w:fill="auto"/>
            <w:vAlign w:val="center"/>
            <w:hideMark/>
          </w:tcPr>
          <w:p w14:paraId="719F36FD" w14:textId="77777777" w:rsidR="00C21E0E" w:rsidRPr="007F7D1B" w:rsidRDefault="00C21E0E" w:rsidP="009F0217">
            <w:pPr>
              <w:jc w:val="right"/>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100.000.000</w:t>
            </w:r>
          </w:p>
        </w:tc>
        <w:tc>
          <w:tcPr>
            <w:tcW w:w="563" w:type="pct"/>
            <w:tcBorders>
              <w:top w:val="nil"/>
              <w:left w:val="nil"/>
              <w:bottom w:val="single" w:sz="4" w:space="0" w:color="000000"/>
              <w:right w:val="single" w:sz="4" w:space="0" w:color="000000"/>
            </w:tcBorders>
            <w:shd w:val="clear" w:color="auto" w:fill="auto"/>
            <w:vAlign w:val="center"/>
            <w:hideMark/>
          </w:tcPr>
          <w:p w14:paraId="040D6D4B" w14:textId="77777777" w:rsidR="00C21E0E" w:rsidRPr="007F7D1B" w:rsidRDefault="00C21E0E" w:rsidP="009F0217">
            <w:pPr>
              <w:jc w:val="right"/>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300.000.000</w:t>
            </w:r>
          </w:p>
        </w:tc>
        <w:tc>
          <w:tcPr>
            <w:tcW w:w="563" w:type="pct"/>
            <w:tcBorders>
              <w:top w:val="nil"/>
              <w:left w:val="nil"/>
              <w:bottom w:val="single" w:sz="4" w:space="0" w:color="000000"/>
              <w:right w:val="single" w:sz="4" w:space="0" w:color="000000"/>
            </w:tcBorders>
            <w:shd w:val="clear" w:color="auto" w:fill="auto"/>
            <w:vAlign w:val="center"/>
            <w:hideMark/>
          </w:tcPr>
          <w:p w14:paraId="12268095" w14:textId="77777777" w:rsidR="00C21E0E" w:rsidRPr="007F7D1B" w:rsidRDefault="00C21E0E" w:rsidP="009F0217">
            <w:pPr>
              <w:jc w:val="right"/>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320.000.000</w:t>
            </w:r>
          </w:p>
        </w:tc>
      </w:tr>
      <w:tr w:rsidR="00C21E0E" w:rsidRPr="007F7D1B" w14:paraId="37FB0F46" w14:textId="77777777" w:rsidTr="00C21E0E">
        <w:trPr>
          <w:trHeight w:val="720"/>
        </w:trPr>
        <w:tc>
          <w:tcPr>
            <w:tcW w:w="251" w:type="pct"/>
            <w:vMerge/>
            <w:tcBorders>
              <w:top w:val="nil"/>
              <w:left w:val="single" w:sz="4" w:space="0" w:color="000000"/>
              <w:bottom w:val="single" w:sz="4" w:space="0" w:color="000000"/>
              <w:right w:val="single" w:sz="4" w:space="0" w:color="000000"/>
            </w:tcBorders>
            <w:vAlign w:val="center"/>
            <w:hideMark/>
          </w:tcPr>
          <w:p w14:paraId="5A3CCD77" w14:textId="77777777" w:rsidR="00C21E0E" w:rsidRPr="007F7D1B" w:rsidRDefault="00C21E0E" w:rsidP="009F0217">
            <w:pPr>
              <w:rPr>
                <w:rFonts w:ascii="Calibri" w:hAnsi="Calibri" w:cs="Calibri"/>
                <w:color w:val="000000"/>
                <w:sz w:val="14"/>
                <w:szCs w:val="14"/>
                <w:lang w:val="sr-Cyrl-CS" w:eastAsia="sr-Latn-RS"/>
              </w:rPr>
            </w:pPr>
          </w:p>
        </w:tc>
        <w:tc>
          <w:tcPr>
            <w:tcW w:w="255" w:type="pct"/>
            <w:vMerge/>
            <w:tcBorders>
              <w:top w:val="nil"/>
              <w:left w:val="single" w:sz="4" w:space="0" w:color="000000"/>
              <w:bottom w:val="single" w:sz="4" w:space="0" w:color="000000"/>
              <w:right w:val="single" w:sz="4" w:space="0" w:color="000000"/>
            </w:tcBorders>
            <w:vAlign w:val="center"/>
            <w:hideMark/>
          </w:tcPr>
          <w:p w14:paraId="69A33B79" w14:textId="77777777" w:rsidR="00C21E0E" w:rsidRPr="007F7D1B" w:rsidRDefault="00C21E0E" w:rsidP="009F0217">
            <w:pPr>
              <w:rPr>
                <w:rFonts w:ascii="Calibri" w:hAnsi="Calibri" w:cs="Calibri"/>
                <w:color w:val="000000"/>
                <w:sz w:val="14"/>
                <w:szCs w:val="14"/>
                <w:lang w:val="sr-Cyrl-CS" w:eastAsia="sr-Latn-RS"/>
              </w:rPr>
            </w:pPr>
          </w:p>
        </w:tc>
        <w:tc>
          <w:tcPr>
            <w:tcW w:w="1011" w:type="pct"/>
            <w:vMerge/>
            <w:tcBorders>
              <w:top w:val="nil"/>
              <w:left w:val="single" w:sz="4" w:space="0" w:color="000000"/>
              <w:bottom w:val="single" w:sz="4" w:space="0" w:color="000000"/>
              <w:right w:val="single" w:sz="4" w:space="0" w:color="000000"/>
            </w:tcBorders>
            <w:vAlign w:val="center"/>
            <w:hideMark/>
          </w:tcPr>
          <w:p w14:paraId="362D8AB7" w14:textId="77777777" w:rsidR="00C21E0E" w:rsidRPr="007F7D1B" w:rsidRDefault="00C21E0E" w:rsidP="009F0217">
            <w:pPr>
              <w:rPr>
                <w:rFonts w:ascii="Calibri" w:hAnsi="Calibri" w:cs="Calibri"/>
                <w:color w:val="000000"/>
                <w:sz w:val="14"/>
                <w:szCs w:val="14"/>
                <w:lang w:val="sr-Cyrl-CS" w:eastAsia="sr-Latn-RS"/>
              </w:rPr>
            </w:pPr>
          </w:p>
        </w:tc>
        <w:tc>
          <w:tcPr>
            <w:tcW w:w="256" w:type="pct"/>
            <w:vMerge w:val="restart"/>
            <w:tcBorders>
              <w:top w:val="nil"/>
              <w:left w:val="single" w:sz="4" w:space="0" w:color="000000"/>
              <w:bottom w:val="single" w:sz="4" w:space="0" w:color="000000"/>
              <w:right w:val="single" w:sz="4" w:space="0" w:color="000000"/>
            </w:tcBorders>
            <w:shd w:val="clear" w:color="auto" w:fill="auto"/>
            <w:hideMark/>
          </w:tcPr>
          <w:p w14:paraId="0C2F6EB1" w14:textId="77777777" w:rsidR="00C21E0E" w:rsidRPr="007F7D1B" w:rsidRDefault="00C21E0E" w:rsidP="009F0217">
            <w:pPr>
              <w:jc w:val="center"/>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1409</w:t>
            </w:r>
          </w:p>
        </w:tc>
        <w:tc>
          <w:tcPr>
            <w:tcW w:w="256" w:type="pct"/>
            <w:tcBorders>
              <w:top w:val="nil"/>
              <w:left w:val="nil"/>
              <w:bottom w:val="single" w:sz="4" w:space="0" w:color="000000"/>
              <w:right w:val="single" w:sz="4" w:space="0" w:color="000000"/>
            </w:tcBorders>
            <w:shd w:val="clear" w:color="auto" w:fill="auto"/>
            <w:hideMark/>
          </w:tcPr>
          <w:p w14:paraId="12B63879" w14:textId="77777777" w:rsidR="00C21E0E" w:rsidRPr="007F7D1B" w:rsidRDefault="00C21E0E" w:rsidP="009F0217">
            <w:pPr>
              <w:jc w:val="center"/>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5008</w:t>
            </w:r>
          </w:p>
        </w:tc>
        <w:tc>
          <w:tcPr>
            <w:tcW w:w="1281" w:type="pct"/>
            <w:tcBorders>
              <w:top w:val="nil"/>
              <w:left w:val="nil"/>
              <w:bottom w:val="single" w:sz="4" w:space="0" w:color="000000"/>
              <w:right w:val="single" w:sz="4" w:space="0" w:color="000000"/>
            </w:tcBorders>
            <w:shd w:val="clear" w:color="auto" w:fill="auto"/>
            <w:hideMark/>
          </w:tcPr>
          <w:p w14:paraId="73A127F6" w14:textId="77777777" w:rsidR="00C21E0E" w:rsidRPr="007F7D1B" w:rsidRDefault="00C21E0E" w:rsidP="009F0217">
            <w:pPr>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Реконструкција базе специјалне и посебних јединица Министарства унутрашњих послова, наставних центара и објеката подручних полицијских управа</w:t>
            </w:r>
          </w:p>
        </w:tc>
        <w:tc>
          <w:tcPr>
            <w:tcW w:w="563" w:type="pct"/>
            <w:tcBorders>
              <w:top w:val="nil"/>
              <w:left w:val="nil"/>
              <w:bottom w:val="single" w:sz="4" w:space="0" w:color="000000"/>
              <w:right w:val="single" w:sz="4" w:space="0" w:color="000000"/>
            </w:tcBorders>
            <w:shd w:val="clear" w:color="auto" w:fill="auto"/>
            <w:vAlign w:val="center"/>
            <w:hideMark/>
          </w:tcPr>
          <w:p w14:paraId="0886F671" w14:textId="77777777" w:rsidR="00C21E0E" w:rsidRPr="007F7D1B" w:rsidRDefault="00C21E0E" w:rsidP="009F0217">
            <w:pPr>
              <w:jc w:val="right"/>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30.000.000</w:t>
            </w:r>
          </w:p>
        </w:tc>
        <w:tc>
          <w:tcPr>
            <w:tcW w:w="563" w:type="pct"/>
            <w:tcBorders>
              <w:top w:val="nil"/>
              <w:left w:val="nil"/>
              <w:bottom w:val="single" w:sz="4" w:space="0" w:color="000000"/>
              <w:right w:val="single" w:sz="4" w:space="0" w:color="000000"/>
            </w:tcBorders>
            <w:shd w:val="clear" w:color="auto" w:fill="auto"/>
            <w:vAlign w:val="center"/>
            <w:hideMark/>
          </w:tcPr>
          <w:p w14:paraId="3CA8FA15" w14:textId="77777777" w:rsidR="00C21E0E" w:rsidRPr="007F7D1B" w:rsidRDefault="00C21E0E" w:rsidP="009F0217">
            <w:pPr>
              <w:jc w:val="right"/>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 </w:t>
            </w:r>
          </w:p>
        </w:tc>
        <w:tc>
          <w:tcPr>
            <w:tcW w:w="563" w:type="pct"/>
            <w:tcBorders>
              <w:top w:val="nil"/>
              <w:left w:val="nil"/>
              <w:bottom w:val="single" w:sz="4" w:space="0" w:color="000000"/>
              <w:right w:val="single" w:sz="4" w:space="0" w:color="000000"/>
            </w:tcBorders>
            <w:shd w:val="clear" w:color="auto" w:fill="auto"/>
            <w:vAlign w:val="center"/>
            <w:hideMark/>
          </w:tcPr>
          <w:p w14:paraId="398ED7D6" w14:textId="77777777" w:rsidR="00C21E0E" w:rsidRPr="007F7D1B" w:rsidRDefault="00C21E0E" w:rsidP="009F0217">
            <w:pPr>
              <w:jc w:val="right"/>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 </w:t>
            </w:r>
          </w:p>
        </w:tc>
      </w:tr>
      <w:tr w:rsidR="00C21E0E" w:rsidRPr="007F7D1B" w14:paraId="10FB1009" w14:textId="77777777" w:rsidTr="00C21E0E">
        <w:trPr>
          <w:trHeight w:val="360"/>
        </w:trPr>
        <w:tc>
          <w:tcPr>
            <w:tcW w:w="251" w:type="pct"/>
            <w:vMerge/>
            <w:tcBorders>
              <w:top w:val="nil"/>
              <w:left w:val="single" w:sz="4" w:space="0" w:color="000000"/>
              <w:bottom w:val="single" w:sz="4" w:space="0" w:color="000000"/>
              <w:right w:val="single" w:sz="4" w:space="0" w:color="000000"/>
            </w:tcBorders>
            <w:vAlign w:val="center"/>
            <w:hideMark/>
          </w:tcPr>
          <w:p w14:paraId="3585C4CD" w14:textId="77777777" w:rsidR="00C21E0E" w:rsidRPr="007F7D1B" w:rsidRDefault="00C21E0E" w:rsidP="009F0217">
            <w:pPr>
              <w:rPr>
                <w:rFonts w:ascii="Calibri" w:hAnsi="Calibri" w:cs="Calibri"/>
                <w:color w:val="000000"/>
                <w:sz w:val="14"/>
                <w:szCs w:val="14"/>
                <w:lang w:val="sr-Cyrl-CS" w:eastAsia="sr-Latn-RS"/>
              </w:rPr>
            </w:pPr>
          </w:p>
        </w:tc>
        <w:tc>
          <w:tcPr>
            <w:tcW w:w="255" w:type="pct"/>
            <w:vMerge/>
            <w:tcBorders>
              <w:top w:val="nil"/>
              <w:left w:val="single" w:sz="4" w:space="0" w:color="000000"/>
              <w:bottom w:val="single" w:sz="4" w:space="0" w:color="000000"/>
              <w:right w:val="single" w:sz="4" w:space="0" w:color="000000"/>
            </w:tcBorders>
            <w:vAlign w:val="center"/>
            <w:hideMark/>
          </w:tcPr>
          <w:p w14:paraId="67DBB42D" w14:textId="77777777" w:rsidR="00C21E0E" w:rsidRPr="007F7D1B" w:rsidRDefault="00C21E0E" w:rsidP="009F0217">
            <w:pPr>
              <w:rPr>
                <w:rFonts w:ascii="Calibri" w:hAnsi="Calibri" w:cs="Calibri"/>
                <w:color w:val="000000"/>
                <w:sz w:val="14"/>
                <w:szCs w:val="14"/>
                <w:lang w:val="sr-Cyrl-CS" w:eastAsia="sr-Latn-RS"/>
              </w:rPr>
            </w:pPr>
          </w:p>
        </w:tc>
        <w:tc>
          <w:tcPr>
            <w:tcW w:w="1011" w:type="pct"/>
            <w:vMerge/>
            <w:tcBorders>
              <w:top w:val="nil"/>
              <w:left w:val="single" w:sz="4" w:space="0" w:color="000000"/>
              <w:bottom w:val="single" w:sz="4" w:space="0" w:color="000000"/>
              <w:right w:val="single" w:sz="4" w:space="0" w:color="000000"/>
            </w:tcBorders>
            <w:vAlign w:val="center"/>
            <w:hideMark/>
          </w:tcPr>
          <w:p w14:paraId="729C1C07" w14:textId="77777777" w:rsidR="00C21E0E" w:rsidRPr="007F7D1B" w:rsidRDefault="00C21E0E" w:rsidP="009F0217">
            <w:pPr>
              <w:rPr>
                <w:rFonts w:ascii="Calibri" w:hAnsi="Calibri" w:cs="Calibri"/>
                <w:color w:val="000000"/>
                <w:sz w:val="14"/>
                <w:szCs w:val="14"/>
                <w:lang w:val="sr-Cyrl-CS" w:eastAsia="sr-Latn-RS"/>
              </w:rPr>
            </w:pPr>
          </w:p>
        </w:tc>
        <w:tc>
          <w:tcPr>
            <w:tcW w:w="256" w:type="pct"/>
            <w:vMerge/>
            <w:tcBorders>
              <w:top w:val="nil"/>
              <w:left w:val="single" w:sz="4" w:space="0" w:color="000000"/>
              <w:bottom w:val="single" w:sz="4" w:space="0" w:color="000000"/>
              <w:right w:val="single" w:sz="4" w:space="0" w:color="000000"/>
            </w:tcBorders>
            <w:vAlign w:val="center"/>
            <w:hideMark/>
          </w:tcPr>
          <w:p w14:paraId="69EC3825" w14:textId="77777777" w:rsidR="00C21E0E" w:rsidRPr="007F7D1B" w:rsidRDefault="00C21E0E" w:rsidP="009F0217">
            <w:pPr>
              <w:rPr>
                <w:rFonts w:ascii="Calibri" w:hAnsi="Calibri" w:cs="Calibri"/>
                <w:color w:val="000000"/>
                <w:sz w:val="14"/>
                <w:szCs w:val="14"/>
                <w:lang w:val="sr-Cyrl-CS" w:eastAsia="sr-Latn-RS"/>
              </w:rPr>
            </w:pPr>
          </w:p>
        </w:tc>
        <w:tc>
          <w:tcPr>
            <w:tcW w:w="256" w:type="pct"/>
            <w:tcBorders>
              <w:top w:val="nil"/>
              <w:left w:val="nil"/>
              <w:bottom w:val="single" w:sz="4" w:space="0" w:color="000000"/>
              <w:right w:val="single" w:sz="4" w:space="0" w:color="000000"/>
            </w:tcBorders>
            <w:shd w:val="clear" w:color="auto" w:fill="auto"/>
            <w:hideMark/>
          </w:tcPr>
          <w:p w14:paraId="2632CA2C" w14:textId="77777777" w:rsidR="00C21E0E" w:rsidRPr="007F7D1B" w:rsidRDefault="00C21E0E" w:rsidP="009F0217">
            <w:pPr>
              <w:jc w:val="center"/>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5009</w:t>
            </w:r>
          </w:p>
        </w:tc>
        <w:tc>
          <w:tcPr>
            <w:tcW w:w="1281" w:type="pct"/>
            <w:tcBorders>
              <w:top w:val="nil"/>
              <w:left w:val="nil"/>
              <w:bottom w:val="single" w:sz="4" w:space="0" w:color="000000"/>
              <w:right w:val="single" w:sz="4" w:space="0" w:color="000000"/>
            </w:tcBorders>
            <w:shd w:val="clear" w:color="auto" w:fill="auto"/>
            <w:hideMark/>
          </w:tcPr>
          <w:p w14:paraId="0582AE97" w14:textId="77777777" w:rsidR="00C21E0E" w:rsidRPr="007F7D1B" w:rsidRDefault="00C21E0E" w:rsidP="009F0217">
            <w:pPr>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Занављање и модернизација флоте Хеликоптерске јединице</w:t>
            </w:r>
          </w:p>
        </w:tc>
        <w:tc>
          <w:tcPr>
            <w:tcW w:w="563" w:type="pct"/>
            <w:tcBorders>
              <w:top w:val="nil"/>
              <w:left w:val="nil"/>
              <w:bottom w:val="single" w:sz="4" w:space="0" w:color="000000"/>
              <w:right w:val="single" w:sz="4" w:space="0" w:color="000000"/>
            </w:tcBorders>
            <w:shd w:val="clear" w:color="auto" w:fill="auto"/>
            <w:vAlign w:val="center"/>
            <w:hideMark/>
          </w:tcPr>
          <w:p w14:paraId="0170779A" w14:textId="77777777" w:rsidR="00C21E0E" w:rsidRPr="007F7D1B" w:rsidRDefault="00C21E0E" w:rsidP="009F0217">
            <w:pPr>
              <w:jc w:val="right"/>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5.148.000.000</w:t>
            </w:r>
          </w:p>
        </w:tc>
        <w:tc>
          <w:tcPr>
            <w:tcW w:w="563" w:type="pct"/>
            <w:tcBorders>
              <w:top w:val="nil"/>
              <w:left w:val="nil"/>
              <w:bottom w:val="single" w:sz="4" w:space="0" w:color="000000"/>
              <w:right w:val="single" w:sz="4" w:space="0" w:color="000000"/>
            </w:tcBorders>
            <w:shd w:val="clear" w:color="auto" w:fill="auto"/>
            <w:vAlign w:val="center"/>
            <w:hideMark/>
          </w:tcPr>
          <w:p w14:paraId="52A910E2" w14:textId="77777777" w:rsidR="00C21E0E" w:rsidRPr="007F7D1B" w:rsidRDefault="00C21E0E" w:rsidP="009F0217">
            <w:pPr>
              <w:jc w:val="right"/>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 </w:t>
            </w:r>
          </w:p>
        </w:tc>
        <w:tc>
          <w:tcPr>
            <w:tcW w:w="563" w:type="pct"/>
            <w:tcBorders>
              <w:top w:val="nil"/>
              <w:left w:val="nil"/>
              <w:bottom w:val="single" w:sz="4" w:space="0" w:color="000000"/>
              <w:right w:val="single" w:sz="4" w:space="0" w:color="000000"/>
            </w:tcBorders>
            <w:shd w:val="clear" w:color="auto" w:fill="auto"/>
            <w:vAlign w:val="center"/>
            <w:hideMark/>
          </w:tcPr>
          <w:p w14:paraId="3AF981F3" w14:textId="77777777" w:rsidR="00C21E0E" w:rsidRPr="007F7D1B" w:rsidRDefault="00C21E0E" w:rsidP="009F0217">
            <w:pPr>
              <w:jc w:val="right"/>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 </w:t>
            </w:r>
          </w:p>
        </w:tc>
      </w:tr>
      <w:tr w:rsidR="00C21E0E" w:rsidRPr="007F7D1B" w14:paraId="662814E4" w14:textId="77777777" w:rsidTr="00C21E0E">
        <w:trPr>
          <w:trHeight w:val="360"/>
        </w:trPr>
        <w:tc>
          <w:tcPr>
            <w:tcW w:w="251" w:type="pct"/>
            <w:vMerge/>
            <w:tcBorders>
              <w:top w:val="nil"/>
              <w:left w:val="single" w:sz="4" w:space="0" w:color="000000"/>
              <w:bottom w:val="single" w:sz="4" w:space="0" w:color="000000"/>
              <w:right w:val="single" w:sz="4" w:space="0" w:color="000000"/>
            </w:tcBorders>
            <w:vAlign w:val="center"/>
            <w:hideMark/>
          </w:tcPr>
          <w:p w14:paraId="0AA2EB0F" w14:textId="77777777" w:rsidR="00C21E0E" w:rsidRPr="007F7D1B" w:rsidRDefault="00C21E0E" w:rsidP="009F0217">
            <w:pPr>
              <w:rPr>
                <w:rFonts w:ascii="Calibri" w:hAnsi="Calibri" w:cs="Calibri"/>
                <w:color w:val="000000"/>
                <w:sz w:val="14"/>
                <w:szCs w:val="14"/>
                <w:lang w:val="sr-Cyrl-CS" w:eastAsia="sr-Latn-RS"/>
              </w:rPr>
            </w:pPr>
          </w:p>
        </w:tc>
        <w:tc>
          <w:tcPr>
            <w:tcW w:w="255" w:type="pct"/>
            <w:vMerge/>
            <w:tcBorders>
              <w:top w:val="nil"/>
              <w:left w:val="single" w:sz="4" w:space="0" w:color="000000"/>
              <w:bottom w:val="single" w:sz="4" w:space="0" w:color="000000"/>
              <w:right w:val="single" w:sz="4" w:space="0" w:color="000000"/>
            </w:tcBorders>
            <w:vAlign w:val="center"/>
            <w:hideMark/>
          </w:tcPr>
          <w:p w14:paraId="2720645C" w14:textId="77777777" w:rsidR="00C21E0E" w:rsidRPr="007F7D1B" w:rsidRDefault="00C21E0E" w:rsidP="009F0217">
            <w:pPr>
              <w:rPr>
                <w:rFonts w:ascii="Calibri" w:hAnsi="Calibri" w:cs="Calibri"/>
                <w:color w:val="000000"/>
                <w:sz w:val="14"/>
                <w:szCs w:val="14"/>
                <w:lang w:val="sr-Cyrl-CS" w:eastAsia="sr-Latn-RS"/>
              </w:rPr>
            </w:pPr>
          </w:p>
        </w:tc>
        <w:tc>
          <w:tcPr>
            <w:tcW w:w="1011" w:type="pct"/>
            <w:vMerge/>
            <w:tcBorders>
              <w:top w:val="nil"/>
              <w:left w:val="single" w:sz="4" w:space="0" w:color="000000"/>
              <w:bottom w:val="single" w:sz="4" w:space="0" w:color="000000"/>
              <w:right w:val="single" w:sz="4" w:space="0" w:color="000000"/>
            </w:tcBorders>
            <w:vAlign w:val="center"/>
            <w:hideMark/>
          </w:tcPr>
          <w:p w14:paraId="20B6E2F5" w14:textId="77777777" w:rsidR="00C21E0E" w:rsidRPr="007F7D1B" w:rsidRDefault="00C21E0E" w:rsidP="009F0217">
            <w:pPr>
              <w:rPr>
                <w:rFonts w:ascii="Calibri" w:hAnsi="Calibri" w:cs="Calibri"/>
                <w:color w:val="000000"/>
                <w:sz w:val="14"/>
                <w:szCs w:val="14"/>
                <w:lang w:val="sr-Cyrl-CS" w:eastAsia="sr-Latn-RS"/>
              </w:rPr>
            </w:pPr>
          </w:p>
        </w:tc>
        <w:tc>
          <w:tcPr>
            <w:tcW w:w="256" w:type="pct"/>
            <w:vMerge/>
            <w:tcBorders>
              <w:top w:val="nil"/>
              <w:left w:val="single" w:sz="4" w:space="0" w:color="000000"/>
              <w:bottom w:val="single" w:sz="4" w:space="0" w:color="000000"/>
              <w:right w:val="single" w:sz="4" w:space="0" w:color="000000"/>
            </w:tcBorders>
            <w:vAlign w:val="center"/>
            <w:hideMark/>
          </w:tcPr>
          <w:p w14:paraId="232D9A10" w14:textId="77777777" w:rsidR="00C21E0E" w:rsidRPr="007F7D1B" w:rsidRDefault="00C21E0E" w:rsidP="009F0217">
            <w:pPr>
              <w:rPr>
                <w:rFonts w:ascii="Calibri" w:hAnsi="Calibri" w:cs="Calibri"/>
                <w:color w:val="000000"/>
                <w:sz w:val="14"/>
                <w:szCs w:val="14"/>
                <w:lang w:val="sr-Cyrl-CS" w:eastAsia="sr-Latn-RS"/>
              </w:rPr>
            </w:pPr>
          </w:p>
        </w:tc>
        <w:tc>
          <w:tcPr>
            <w:tcW w:w="256" w:type="pct"/>
            <w:tcBorders>
              <w:top w:val="nil"/>
              <w:left w:val="nil"/>
              <w:bottom w:val="single" w:sz="4" w:space="0" w:color="000000"/>
              <w:right w:val="single" w:sz="4" w:space="0" w:color="000000"/>
            </w:tcBorders>
            <w:shd w:val="clear" w:color="auto" w:fill="auto"/>
            <w:hideMark/>
          </w:tcPr>
          <w:p w14:paraId="277C0F1D" w14:textId="77777777" w:rsidR="00C21E0E" w:rsidRPr="007F7D1B" w:rsidRDefault="00C21E0E" w:rsidP="009F0217">
            <w:pPr>
              <w:jc w:val="center"/>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5010</w:t>
            </w:r>
          </w:p>
        </w:tc>
        <w:tc>
          <w:tcPr>
            <w:tcW w:w="1281" w:type="pct"/>
            <w:tcBorders>
              <w:top w:val="nil"/>
              <w:left w:val="nil"/>
              <w:bottom w:val="single" w:sz="4" w:space="0" w:color="000000"/>
              <w:right w:val="single" w:sz="4" w:space="0" w:color="000000"/>
            </w:tcBorders>
            <w:shd w:val="clear" w:color="auto" w:fill="auto"/>
            <w:hideMark/>
          </w:tcPr>
          <w:p w14:paraId="5D5C80F5" w14:textId="77777777" w:rsidR="00C21E0E" w:rsidRPr="007F7D1B" w:rsidRDefault="00C21E0E" w:rsidP="009F0217">
            <w:pPr>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Изградња и реконструкција објеката Дирекције полиције и наставних центара</w:t>
            </w:r>
          </w:p>
        </w:tc>
        <w:tc>
          <w:tcPr>
            <w:tcW w:w="563" w:type="pct"/>
            <w:tcBorders>
              <w:top w:val="nil"/>
              <w:left w:val="nil"/>
              <w:bottom w:val="single" w:sz="4" w:space="0" w:color="000000"/>
              <w:right w:val="single" w:sz="4" w:space="0" w:color="000000"/>
            </w:tcBorders>
            <w:shd w:val="clear" w:color="auto" w:fill="auto"/>
            <w:vAlign w:val="center"/>
            <w:hideMark/>
          </w:tcPr>
          <w:p w14:paraId="40CC2466" w14:textId="77777777" w:rsidR="00C21E0E" w:rsidRPr="007F7D1B" w:rsidRDefault="00C21E0E" w:rsidP="009F0217">
            <w:pPr>
              <w:jc w:val="right"/>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892.558.000</w:t>
            </w:r>
          </w:p>
        </w:tc>
        <w:tc>
          <w:tcPr>
            <w:tcW w:w="563" w:type="pct"/>
            <w:tcBorders>
              <w:top w:val="nil"/>
              <w:left w:val="nil"/>
              <w:bottom w:val="single" w:sz="4" w:space="0" w:color="000000"/>
              <w:right w:val="single" w:sz="4" w:space="0" w:color="000000"/>
            </w:tcBorders>
            <w:shd w:val="clear" w:color="auto" w:fill="auto"/>
            <w:vAlign w:val="center"/>
            <w:hideMark/>
          </w:tcPr>
          <w:p w14:paraId="729D3E62" w14:textId="77777777" w:rsidR="00C21E0E" w:rsidRPr="007F7D1B" w:rsidRDefault="00C21E0E" w:rsidP="009F0217">
            <w:pPr>
              <w:jc w:val="right"/>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 </w:t>
            </w:r>
          </w:p>
        </w:tc>
        <w:tc>
          <w:tcPr>
            <w:tcW w:w="563" w:type="pct"/>
            <w:tcBorders>
              <w:top w:val="nil"/>
              <w:left w:val="nil"/>
              <w:bottom w:val="single" w:sz="4" w:space="0" w:color="000000"/>
              <w:right w:val="single" w:sz="4" w:space="0" w:color="000000"/>
            </w:tcBorders>
            <w:shd w:val="clear" w:color="auto" w:fill="auto"/>
            <w:vAlign w:val="center"/>
            <w:hideMark/>
          </w:tcPr>
          <w:p w14:paraId="156F33EF" w14:textId="77777777" w:rsidR="00C21E0E" w:rsidRPr="007F7D1B" w:rsidRDefault="00C21E0E" w:rsidP="009F0217">
            <w:pPr>
              <w:jc w:val="right"/>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 </w:t>
            </w:r>
          </w:p>
        </w:tc>
      </w:tr>
      <w:tr w:rsidR="00C21E0E" w:rsidRPr="007F7D1B" w14:paraId="202E8535" w14:textId="77777777" w:rsidTr="00C21E0E">
        <w:trPr>
          <w:trHeight w:val="900"/>
        </w:trPr>
        <w:tc>
          <w:tcPr>
            <w:tcW w:w="251" w:type="pct"/>
            <w:vMerge/>
            <w:tcBorders>
              <w:top w:val="nil"/>
              <w:left w:val="single" w:sz="4" w:space="0" w:color="000000"/>
              <w:bottom w:val="single" w:sz="4" w:space="0" w:color="000000"/>
              <w:right w:val="single" w:sz="4" w:space="0" w:color="000000"/>
            </w:tcBorders>
            <w:vAlign w:val="center"/>
            <w:hideMark/>
          </w:tcPr>
          <w:p w14:paraId="2AB64A18" w14:textId="77777777" w:rsidR="00C21E0E" w:rsidRPr="007F7D1B" w:rsidRDefault="00C21E0E" w:rsidP="009F0217">
            <w:pPr>
              <w:rPr>
                <w:rFonts w:ascii="Calibri" w:hAnsi="Calibri" w:cs="Calibri"/>
                <w:color w:val="000000"/>
                <w:sz w:val="14"/>
                <w:szCs w:val="14"/>
                <w:lang w:val="sr-Cyrl-CS" w:eastAsia="sr-Latn-RS"/>
              </w:rPr>
            </w:pPr>
          </w:p>
        </w:tc>
        <w:tc>
          <w:tcPr>
            <w:tcW w:w="255" w:type="pct"/>
            <w:vMerge/>
            <w:tcBorders>
              <w:top w:val="nil"/>
              <w:left w:val="single" w:sz="4" w:space="0" w:color="000000"/>
              <w:bottom w:val="single" w:sz="4" w:space="0" w:color="000000"/>
              <w:right w:val="single" w:sz="4" w:space="0" w:color="000000"/>
            </w:tcBorders>
            <w:vAlign w:val="center"/>
            <w:hideMark/>
          </w:tcPr>
          <w:p w14:paraId="2E453756" w14:textId="77777777" w:rsidR="00C21E0E" w:rsidRPr="007F7D1B" w:rsidRDefault="00C21E0E" w:rsidP="009F0217">
            <w:pPr>
              <w:rPr>
                <w:rFonts w:ascii="Calibri" w:hAnsi="Calibri" w:cs="Calibri"/>
                <w:color w:val="000000"/>
                <w:sz w:val="14"/>
                <w:szCs w:val="14"/>
                <w:lang w:val="sr-Cyrl-CS" w:eastAsia="sr-Latn-RS"/>
              </w:rPr>
            </w:pPr>
          </w:p>
        </w:tc>
        <w:tc>
          <w:tcPr>
            <w:tcW w:w="1011" w:type="pct"/>
            <w:vMerge/>
            <w:tcBorders>
              <w:top w:val="nil"/>
              <w:left w:val="single" w:sz="4" w:space="0" w:color="000000"/>
              <w:bottom w:val="single" w:sz="4" w:space="0" w:color="000000"/>
              <w:right w:val="single" w:sz="4" w:space="0" w:color="000000"/>
            </w:tcBorders>
            <w:vAlign w:val="center"/>
            <w:hideMark/>
          </w:tcPr>
          <w:p w14:paraId="3068B60F" w14:textId="77777777" w:rsidR="00C21E0E" w:rsidRPr="007F7D1B" w:rsidRDefault="00C21E0E" w:rsidP="009F0217">
            <w:pPr>
              <w:rPr>
                <w:rFonts w:ascii="Calibri" w:hAnsi="Calibri" w:cs="Calibri"/>
                <w:color w:val="000000"/>
                <w:sz w:val="14"/>
                <w:szCs w:val="14"/>
                <w:lang w:val="sr-Cyrl-CS" w:eastAsia="sr-Latn-RS"/>
              </w:rPr>
            </w:pPr>
          </w:p>
        </w:tc>
        <w:tc>
          <w:tcPr>
            <w:tcW w:w="256" w:type="pct"/>
            <w:vMerge/>
            <w:tcBorders>
              <w:top w:val="nil"/>
              <w:left w:val="single" w:sz="4" w:space="0" w:color="000000"/>
              <w:bottom w:val="single" w:sz="4" w:space="0" w:color="000000"/>
              <w:right w:val="single" w:sz="4" w:space="0" w:color="000000"/>
            </w:tcBorders>
            <w:vAlign w:val="center"/>
            <w:hideMark/>
          </w:tcPr>
          <w:p w14:paraId="3C1D32CB" w14:textId="77777777" w:rsidR="00C21E0E" w:rsidRPr="007F7D1B" w:rsidRDefault="00C21E0E" w:rsidP="009F0217">
            <w:pPr>
              <w:rPr>
                <w:rFonts w:ascii="Calibri" w:hAnsi="Calibri" w:cs="Calibri"/>
                <w:color w:val="000000"/>
                <w:sz w:val="14"/>
                <w:szCs w:val="14"/>
                <w:lang w:val="sr-Cyrl-CS" w:eastAsia="sr-Latn-RS"/>
              </w:rPr>
            </w:pPr>
          </w:p>
        </w:tc>
        <w:tc>
          <w:tcPr>
            <w:tcW w:w="256" w:type="pct"/>
            <w:tcBorders>
              <w:top w:val="nil"/>
              <w:left w:val="nil"/>
              <w:bottom w:val="single" w:sz="4" w:space="0" w:color="000000"/>
              <w:right w:val="single" w:sz="4" w:space="0" w:color="000000"/>
            </w:tcBorders>
            <w:shd w:val="clear" w:color="auto" w:fill="auto"/>
            <w:hideMark/>
          </w:tcPr>
          <w:p w14:paraId="47326B50" w14:textId="77777777" w:rsidR="00C21E0E" w:rsidRPr="007F7D1B" w:rsidRDefault="00C21E0E" w:rsidP="009F0217">
            <w:pPr>
              <w:jc w:val="center"/>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5011</w:t>
            </w:r>
          </w:p>
        </w:tc>
        <w:tc>
          <w:tcPr>
            <w:tcW w:w="1281" w:type="pct"/>
            <w:tcBorders>
              <w:top w:val="nil"/>
              <w:left w:val="nil"/>
              <w:bottom w:val="single" w:sz="4" w:space="0" w:color="000000"/>
              <w:right w:val="single" w:sz="4" w:space="0" w:color="000000"/>
            </w:tcBorders>
            <w:shd w:val="clear" w:color="auto" w:fill="auto"/>
            <w:hideMark/>
          </w:tcPr>
          <w:p w14:paraId="744BC688" w14:textId="77777777" w:rsidR="00C21E0E" w:rsidRPr="007F7D1B" w:rsidRDefault="00C21E0E" w:rsidP="009F0217">
            <w:pPr>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Обезбеђивање техничке и оперативне инфраструктуре у циљу проширења капацитета неопходних за рад организационих јединица Министарства унутрашњих послова</w:t>
            </w:r>
          </w:p>
        </w:tc>
        <w:tc>
          <w:tcPr>
            <w:tcW w:w="563" w:type="pct"/>
            <w:tcBorders>
              <w:top w:val="nil"/>
              <w:left w:val="nil"/>
              <w:bottom w:val="single" w:sz="4" w:space="0" w:color="000000"/>
              <w:right w:val="single" w:sz="4" w:space="0" w:color="000000"/>
            </w:tcBorders>
            <w:shd w:val="clear" w:color="auto" w:fill="auto"/>
            <w:vAlign w:val="center"/>
            <w:hideMark/>
          </w:tcPr>
          <w:p w14:paraId="1A0C53E2" w14:textId="77777777" w:rsidR="00C21E0E" w:rsidRPr="007F7D1B" w:rsidRDefault="00C21E0E" w:rsidP="009F0217">
            <w:pPr>
              <w:jc w:val="right"/>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100.000.000</w:t>
            </w:r>
          </w:p>
        </w:tc>
        <w:tc>
          <w:tcPr>
            <w:tcW w:w="563" w:type="pct"/>
            <w:tcBorders>
              <w:top w:val="nil"/>
              <w:left w:val="nil"/>
              <w:bottom w:val="single" w:sz="4" w:space="0" w:color="000000"/>
              <w:right w:val="single" w:sz="4" w:space="0" w:color="000000"/>
            </w:tcBorders>
            <w:shd w:val="clear" w:color="auto" w:fill="auto"/>
            <w:vAlign w:val="center"/>
            <w:hideMark/>
          </w:tcPr>
          <w:p w14:paraId="65FABDF8" w14:textId="77777777" w:rsidR="00C21E0E" w:rsidRPr="007F7D1B" w:rsidRDefault="00C21E0E" w:rsidP="009F0217">
            <w:pPr>
              <w:jc w:val="right"/>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 </w:t>
            </w:r>
          </w:p>
        </w:tc>
        <w:tc>
          <w:tcPr>
            <w:tcW w:w="563" w:type="pct"/>
            <w:tcBorders>
              <w:top w:val="nil"/>
              <w:left w:val="nil"/>
              <w:bottom w:val="single" w:sz="4" w:space="0" w:color="000000"/>
              <w:right w:val="single" w:sz="4" w:space="0" w:color="000000"/>
            </w:tcBorders>
            <w:shd w:val="clear" w:color="auto" w:fill="auto"/>
            <w:vAlign w:val="center"/>
            <w:hideMark/>
          </w:tcPr>
          <w:p w14:paraId="5F56CE20" w14:textId="77777777" w:rsidR="00C21E0E" w:rsidRPr="007F7D1B" w:rsidRDefault="00C21E0E" w:rsidP="009F0217">
            <w:pPr>
              <w:jc w:val="right"/>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 </w:t>
            </w:r>
          </w:p>
        </w:tc>
      </w:tr>
      <w:tr w:rsidR="00C21E0E" w:rsidRPr="007F7D1B" w14:paraId="76A11671" w14:textId="77777777" w:rsidTr="00C21E0E">
        <w:trPr>
          <w:trHeight w:val="360"/>
        </w:trPr>
        <w:tc>
          <w:tcPr>
            <w:tcW w:w="251" w:type="pct"/>
            <w:vMerge/>
            <w:tcBorders>
              <w:top w:val="nil"/>
              <w:left w:val="single" w:sz="4" w:space="0" w:color="000000"/>
              <w:bottom w:val="single" w:sz="4" w:space="0" w:color="000000"/>
              <w:right w:val="single" w:sz="4" w:space="0" w:color="000000"/>
            </w:tcBorders>
            <w:vAlign w:val="center"/>
            <w:hideMark/>
          </w:tcPr>
          <w:p w14:paraId="33B90517" w14:textId="77777777" w:rsidR="00C21E0E" w:rsidRPr="007F7D1B" w:rsidRDefault="00C21E0E" w:rsidP="009F0217">
            <w:pPr>
              <w:rPr>
                <w:rFonts w:ascii="Calibri" w:hAnsi="Calibri" w:cs="Calibri"/>
                <w:color w:val="000000"/>
                <w:sz w:val="14"/>
                <w:szCs w:val="14"/>
                <w:lang w:val="sr-Cyrl-CS" w:eastAsia="sr-Latn-RS"/>
              </w:rPr>
            </w:pPr>
          </w:p>
        </w:tc>
        <w:tc>
          <w:tcPr>
            <w:tcW w:w="255" w:type="pct"/>
            <w:vMerge/>
            <w:tcBorders>
              <w:top w:val="nil"/>
              <w:left w:val="single" w:sz="4" w:space="0" w:color="000000"/>
              <w:bottom w:val="single" w:sz="4" w:space="0" w:color="000000"/>
              <w:right w:val="single" w:sz="4" w:space="0" w:color="000000"/>
            </w:tcBorders>
            <w:vAlign w:val="center"/>
            <w:hideMark/>
          </w:tcPr>
          <w:p w14:paraId="5C051E18" w14:textId="77777777" w:rsidR="00C21E0E" w:rsidRPr="007F7D1B" w:rsidRDefault="00C21E0E" w:rsidP="009F0217">
            <w:pPr>
              <w:rPr>
                <w:rFonts w:ascii="Calibri" w:hAnsi="Calibri" w:cs="Calibri"/>
                <w:color w:val="000000"/>
                <w:sz w:val="14"/>
                <w:szCs w:val="14"/>
                <w:lang w:val="sr-Cyrl-CS" w:eastAsia="sr-Latn-RS"/>
              </w:rPr>
            </w:pPr>
          </w:p>
        </w:tc>
        <w:tc>
          <w:tcPr>
            <w:tcW w:w="1011" w:type="pct"/>
            <w:vMerge/>
            <w:tcBorders>
              <w:top w:val="nil"/>
              <w:left w:val="single" w:sz="4" w:space="0" w:color="000000"/>
              <w:bottom w:val="single" w:sz="4" w:space="0" w:color="000000"/>
              <w:right w:val="single" w:sz="4" w:space="0" w:color="000000"/>
            </w:tcBorders>
            <w:vAlign w:val="center"/>
            <w:hideMark/>
          </w:tcPr>
          <w:p w14:paraId="4B605749" w14:textId="77777777" w:rsidR="00C21E0E" w:rsidRPr="007F7D1B" w:rsidRDefault="00C21E0E" w:rsidP="009F0217">
            <w:pPr>
              <w:rPr>
                <w:rFonts w:ascii="Calibri" w:hAnsi="Calibri" w:cs="Calibri"/>
                <w:color w:val="000000"/>
                <w:sz w:val="14"/>
                <w:szCs w:val="14"/>
                <w:lang w:val="sr-Cyrl-CS" w:eastAsia="sr-Latn-RS"/>
              </w:rPr>
            </w:pPr>
          </w:p>
        </w:tc>
        <w:tc>
          <w:tcPr>
            <w:tcW w:w="256" w:type="pct"/>
            <w:vMerge/>
            <w:tcBorders>
              <w:top w:val="nil"/>
              <w:left w:val="single" w:sz="4" w:space="0" w:color="000000"/>
              <w:bottom w:val="single" w:sz="4" w:space="0" w:color="000000"/>
              <w:right w:val="single" w:sz="4" w:space="0" w:color="000000"/>
            </w:tcBorders>
            <w:vAlign w:val="center"/>
            <w:hideMark/>
          </w:tcPr>
          <w:p w14:paraId="4A0159D2" w14:textId="77777777" w:rsidR="00C21E0E" w:rsidRPr="007F7D1B" w:rsidRDefault="00C21E0E" w:rsidP="009F0217">
            <w:pPr>
              <w:rPr>
                <w:rFonts w:ascii="Calibri" w:hAnsi="Calibri" w:cs="Calibri"/>
                <w:color w:val="000000"/>
                <w:sz w:val="14"/>
                <w:szCs w:val="14"/>
                <w:lang w:val="sr-Cyrl-CS" w:eastAsia="sr-Latn-RS"/>
              </w:rPr>
            </w:pPr>
          </w:p>
        </w:tc>
        <w:tc>
          <w:tcPr>
            <w:tcW w:w="256" w:type="pct"/>
            <w:tcBorders>
              <w:top w:val="nil"/>
              <w:left w:val="nil"/>
              <w:bottom w:val="single" w:sz="4" w:space="0" w:color="000000"/>
              <w:right w:val="single" w:sz="4" w:space="0" w:color="000000"/>
            </w:tcBorders>
            <w:shd w:val="clear" w:color="auto" w:fill="auto"/>
            <w:hideMark/>
          </w:tcPr>
          <w:p w14:paraId="30DFA003" w14:textId="77777777" w:rsidR="00C21E0E" w:rsidRPr="007F7D1B" w:rsidRDefault="00C21E0E" w:rsidP="009F0217">
            <w:pPr>
              <w:jc w:val="center"/>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5013</w:t>
            </w:r>
          </w:p>
        </w:tc>
        <w:tc>
          <w:tcPr>
            <w:tcW w:w="1281" w:type="pct"/>
            <w:tcBorders>
              <w:top w:val="nil"/>
              <w:left w:val="nil"/>
              <w:bottom w:val="single" w:sz="4" w:space="0" w:color="000000"/>
              <w:right w:val="single" w:sz="4" w:space="0" w:color="000000"/>
            </w:tcBorders>
            <w:shd w:val="clear" w:color="auto" w:fill="auto"/>
            <w:hideMark/>
          </w:tcPr>
          <w:p w14:paraId="0E0A5AF3" w14:textId="77777777" w:rsidR="00C21E0E" w:rsidRPr="007F7D1B" w:rsidRDefault="00C21E0E" w:rsidP="009F0217">
            <w:pPr>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Јачање оперативних капацитета Министарства унутрашњих послова</w:t>
            </w:r>
          </w:p>
        </w:tc>
        <w:tc>
          <w:tcPr>
            <w:tcW w:w="563" w:type="pct"/>
            <w:tcBorders>
              <w:top w:val="nil"/>
              <w:left w:val="nil"/>
              <w:bottom w:val="single" w:sz="4" w:space="0" w:color="000000"/>
              <w:right w:val="single" w:sz="4" w:space="0" w:color="000000"/>
            </w:tcBorders>
            <w:shd w:val="clear" w:color="auto" w:fill="auto"/>
            <w:vAlign w:val="center"/>
            <w:hideMark/>
          </w:tcPr>
          <w:p w14:paraId="3E4FD72C" w14:textId="77777777" w:rsidR="00C21E0E" w:rsidRPr="007F7D1B" w:rsidRDefault="00C21E0E" w:rsidP="009F0217">
            <w:pPr>
              <w:jc w:val="right"/>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200.000.000</w:t>
            </w:r>
          </w:p>
        </w:tc>
        <w:tc>
          <w:tcPr>
            <w:tcW w:w="563" w:type="pct"/>
            <w:tcBorders>
              <w:top w:val="nil"/>
              <w:left w:val="nil"/>
              <w:bottom w:val="single" w:sz="4" w:space="0" w:color="000000"/>
              <w:right w:val="single" w:sz="4" w:space="0" w:color="000000"/>
            </w:tcBorders>
            <w:shd w:val="clear" w:color="auto" w:fill="auto"/>
            <w:vAlign w:val="center"/>
            <w:hideMark/>
          </w:tcPr>
          <w:p w14:paraId="17FE83FC" w14:textId="77777777" w:rsidR="00C21E0E" w:rsidRPr="007F7D1B" w:rsidRDefault="00C21E0E" w:rsidP="009F0217">
            <w:pPr>
              <w:jc w:val="right"/>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 </w:t>
            </w:r>
          </w:p>
        </w:tc>
        <w:tc>
          <w:tcPr>
            <w:tcW w:w="563" w:type="pct"/>
            <w:tcBorders>
              <w:top w:val="nil"/>
              <w:left w:val="nil"/>
              <w:bottom w:val="single" w:sz="4" w:space="0" w:color="000000"/>
              <w:right w:val="single" w:sz="4" w:space="0" w:color="000000"/>
            </w:tcBorders>
            <w:shd w:val="clear" w:color="auto" w:fill="auto"/>
            <w:vAlign w:val="center"/>
            <w:hideMark/>
          </w:tcPr>
          <w:p w14:paraId="1A1A1B96" w14:textId="77777777" w:rsidR="00C21E0E" w:rsidRPr="007F7D1B" w:rsidRDefault="00C21E0E" w:rsidP="009F0217">
            <w:pPr>
              <w:jc w:val="right"/>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 </w:t>
            </w:r>
          </w:p>
        </w:tc>
      </w:tr>
      <w:tr w:rsidR="00C21E0E" w:rsidRPr="007F7D1B" w14:paraId="7895375C" w14:textId="77777777" w:rsidTr="00C21E0E">
        <w:trPr>
          <w:trHeight w:val="360"/>
        </w:trPr>
        <w:tc>
          <w:tcPr>
            <w:tcW w:w="251" w:type="pct"/>
            <w:vMerge/>
            <w:tcBorders>
              <w:top w:val="nil"/>
              <w:left w:val="single" w:sz="4" w:space="0" w:color="000000"/>
              <w:bottom w:val="single" w:sz="4" w:space="0" w:color="000000"/>
              <w:right w:val="single" w:sz="4" w:space="0" w:color="000000"/>
            </w:tcBorders>
            <w:vAlign w:val="center"/>
            <w:hideMark/>
          </w:tcPr>
          <w:p w14:paraId="1CE6DBCC" w14:textId="77777777" w:rsidR="00C21E0E" w:rsidRPr="007F7D1B" w:rsidRDefault="00C21E0E" w:rsidP="009F0217">
            <w:pPr>
              <w:rPr>
                <w:rFonts w:ascii="Calibri" w:hAnsi="Calibri" w:cs="Calibri"/>
                <w:color w:val="000000"/>
                <w:sz w:val="14"/>
                <w:szCs w:val="14"/>
                <w:lang w:val="sr-Cyrl-CS" w:eastAsia="sr-Latn-RS"/>
              </w:rPr>
            </w:pPr>
          </w:p>
        </w:tc>
        <w:tc>
          <w:tcPr>
            <w:tcW w:w="255" w:type="pct"/>
            <w:vMerge/>
            <w:tcBorders>
              <w:top w:val="nil"/>
              <w:left w:val="single" w:sz="4" w:space="0" w:color="000000"/>
              <w:bottom w:val="single" w:sz="4" w:space="0" w:color="000000"/>
              <w:right w:val="single" w:sz="4" w:space="0" w:color="000000"/>
            </w:tcBorders>
            <w:vAlign w:val="center"/>
            <w:hideMark/>
          </w:tcPr>
          <w:p w14:paraId="5F8AE691" w14:textId="77777777" w:rsidR="00C21E0E" w:rsidRPr="007F7D1B" w:rsidRDefault="00C21E0E" w:rsidP="009F0217">
            <w:pPr>
              <w:rPr>
                <w:rFonts w:ascii="Calibri" w:hAnsi="Calibri" w:cs="Calibri"/>
                <w:color w:val="000000"/>
                <w:sz w:val="14"/>
                <w:szCs w:val="14"/>
                <w:lang w:val="sr-Cyrl-CS" w:eastAsia="sr-Latn-RS"/>
              </w:rPr>
            </w:pPr>
          </w:p>
        </w:tc>
        <w:tc>
          <w:tcPr>
            <w:tcW w:w="1011" w:type="pct"/>
            <w:vMerge/>
            <w:tcBorders>
              <w:top w:val="nil"/>
              <w:left w:val="single" w:sz="4" w:space="0" w:color="000000"/>
              <w:bottom w:val="single" w:sz="4" w:space="0" w:color="000000"/>
              <w:right w:val="single" w:sz="4" w:space="0" w:color="000000"/>
            </w:tcBorders>
            <w:vAlign w:val="center"/>
            <w:hideMark/>
          </w:tcPr>
          <w:p w14:paraId="6EBC3120" w14:textId="77777777" w:rsidR="00C21E0E" w:rsidRPr="007F7D1B" w:rsidRDefault="00C21E0E" w:rsidP="009F0217">
            <w:pPr>
              <w:rPr>
                <w:rFonts w:ascii="Calibri" w:hAnsi="Calibri" w:cs="Calibri"/>
                <w:color w:val="000000"/>
                <w:sz w:val="14"/>
                <w:szCs w:val="14"/>
                <w:lang w:val="sr-Cyrl-CS" w:eastAsia="sr-Latn-RS"/>
              </w:rPr>
            </w:pPr>
          </w:p>
        </w:tc>
        <w:tc>
          <w:tcPr>
            <w:tcW w:w="256" w:type="pct"/>
            <w:vMerge/>
            <w:tcBorders>
              <w:top w:val="nil"/>
              <w:left w:val="single" w:sz="4" w:space="0" w:color="000000"/>
              <w:bottom w:val="single" w:sz="4" w:space="0" w:color="000000"/>
              <w:right w:val="single" w:sz="4" w:space="0" w:color="000000"/>
            </w:tcBorders>
            <w:vAlign w:val="center"/>
            <w:hideMark/>
          </w:tcPr>
          <w:p w14:paraId="44B57A68" w14:textId="77777777" w:rsidR="00C21E0E" w:rsidRPr="007F7D1B" w:rsidRDefault="00C21E0E" w:rsidP="009F0217">
            <w:pPr>
              <w:rPr>
                <w:rFonts w:ascii="Calibri" w:hAnsi="Calibri" w:cs="Calibri"/>
                <w:color w:val="000000"/>
                <w:sz w:val="14"/>
                <w:szCs w:val="14"/>
                <w:lang w:val="sr-Cyrl-CS" w:eastAsia="sr-Latn-RS"/>
              </w:rPr>
            </w:pPr>
          </w:p>
        </w:tc>
        <w:tc>
          <w:tcPr>
            <w:tcW w:w="256" w:type="pct"/>
            <w:tcBorders>
              <w:top w:val="nil"/>
              <w:left w:val="nil"/>
              <w:bottom w:val="single" w:sz="4" w:space="0" w:color="000000"/>
              <w:right w:val="single" w:sz="4" w:space="0" w:color="000000"/>
            </w:tcBorders>
            <w:shd w:val="clear" w:color="auto" w:fill="auto"/>
            <w:hideMark/>
          </w:tcPr>
          <w:p w14:paraId="0125C346" w14:textId="77777777" w:rsidR="00C21E0E" w:rsidRPr="007F7D1B" w:rsidRDefault="00C21E0E" w:rsidP="009F0217">
            <w:pPr>
              <w:jc w:val="center"/>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5014</w:t>
            </w:r>
          </w:p>
        </w:tc>
        <w:tc>
          <w:tcPr>
            <w:tcW w:w="1281" w:type="pct"/>
            <w:tcBorders>
              <w:top w:val="nil"/>
              <w:left w:val="nil"/>
              <w:bottom w:val="single" w:sz="4" w:space="0" w:color="000000"/>
              <w:right w:val="single" w:sz="4" w:space="0" w:color="000000"/>
            </w:tcBorders>
            <w:shd w:val="clear" w:color="auto" w:fill="auto"/>
            <w:hideMark/>
          </w:tcPr>
          <w:p w14:paraId="20C0FF97" w14:textId="77777777" w:rsidR="00C21E0E" w:rsidRPr="007F7D1B" w:rsidRDefault="00C21E0E" w:rsidP="009F0217">
            <w:pPr>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Набавка опреме за потребе организационих јединица Дирекције полиције</w:t>
            </w:r>
          </w:p>
        </w:tc>
        <w:tc>
          <w:tcPr>
            <w:tcW w:w="563" w:type="pct"/>
            <w:tcBorders>
              <w:top w:val="nil"/>
              <w:left w:val="nil"/>
              <w:bottom w:val="single" w:sz="4" w:space="0" w:color="000000"/>
              <w:right w:val="single" w:sz="4" w:space="0" w:color="000000"/>
            </w:tcBorders>
            <w:shd w:val="clear" w:color="auto" w:fill="auto"/>
            <w:vAlign w:val="center"/>
            <w:hideMark/>
          </w:tcPr>
          <w:p w14:paraId="271A0F50" w14:textId="77777777" w:rsidR="00C21E0E" w:rsidRPr="007F7D1B" w:rsidRDefault="00C21E0E" w:rsidP="009F0217">
            <w:pPr>
              <w:jc w:val="right"/>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236.557.000</w:t>
            </w:r>
          </w:p>
        </w:tc>
        <w:tc>
          <w:tcPr>
            <w:tcW w:w="563" w:type="pct"/>
            <w:tcBorders>
              <w:top w:val="nil"/>
              <w:left w:val="nil"/>
              <w:bottom w:val="single" w:sz="4" w:space="0" w:color="000000"/>
              <w:right w:val="single" w:sz="4" w:space="0" w:color="000000"/>
            </w:tcBorders>
            <w:shd w:val="clear" w:color="auto" w:fill="auto"/>
            <w:vAlign w:val="center"/>
            <w:hideMark/>
          </w:tcPr>
          <w:p w14:paraId="2DCA2BAB" w14:textId="77777777" w:rsidR="00C21E0E" w:rsidRPr="007F7D1B" w:rsidRDefault="00C21E0E" w:rsidP="009F0217">
            <w:pPr>
              <w:jc w:val="right"/>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474.250.000</w:t>
            </w:r>
          </w:p>
        </w:tc>
        <w:tc>
          <w:tcPr>
            <w:tcW w:w="563" w:type="pct"/>
            <w:tcBorders>
              <w:top w:val="nil"/>
              <w:left w:val="nil"/>
              <w:bottom w:val="single" w:sz="4" w:space="0" w:color="000000"/>
              <w:right w:val="single" w:sz="4" w:space="0" w:color="000000"/>
            </w:tcBorders>
            <w:shd w:val="clear" w:color="auto" w:fill="auto"/>
            <w:vAlign w:val="center"/>
            <w:hideMark/>
          </w:tcPr>
          <w:p w14:paraId="3FFA18C6" w14:textId="77777777" w:rsidR="00C21E0E" w:rsidRPr="007F7D1B" w:rsidRDefault="00C21E0E" w:rsidP="009F0217">
            <w:pPr>
              <w:jc w:val="right"/>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534.230.000</w:t>
            </w:r>
          </w:p>
        </w:tc>
      </w:tr>
      <w:tr w:rsidR="00C21E0E" w:rsidRPr="007F7D1B" w14:paraId="45E59B3F" w14:textId="77777777" w:rsidTr="00C21E0E">
        <w:trPr>
          <w:trHeight w:val="540"/>
        </w:trPr>
        <w:tc>
          <w:tcPr>
            <w:tcW w:w="251" w:type="pct"/>
            <w:vMerge/>
            <w:tcBorders>
              <w:top w:val="nil"/>
              <w:left w:val="single" w:sz="4" w:space="0" w:color="000000"/>
              <w:bottom w:val="single" w:sz="4" w:space="0" w:color="000000"/>
              <w:right w:val="single" w:sz="4" w:space="0" w:color="000000"/>
            </w:tcBorders>
            <w:vAlign w:val="center"/>
            <w:hideMark/>
          </w:tcPr>
          <w:p w14:paraId="0F79BB43" w14:textId="77777777" w:rsidR="00C21E0E" w:rsidRPr="007F7D1B" w:rsidRDefault="00C21E0E" w:rsidP="009F0217">
            <w:pPr>
              <w:rPr>
                <w:rFonts w:ascii="Calibri" w:hAnsi="Calibri" w:cs="Calibri"/>
                <w:color w:val="000000"/>
                <w:sz w:val="14"/>
                <w:szCs w:val="14"/>
                <w:lang w:val="sr-Cyrl-CS" w:eastAsia="sr-Latn-RS"/>
              </w:rPr>
            </w:pPr>
          </w:p>
        </w:tc>
        <w:tc>
          <w:tcPr>
            <w:tcW w:w="255" w:type="pct"/>
            <w:vMerge/>
            <w:tcBorders>
              <w:top w:val="nil"/>
              <w:left w:val="single" w:sz="4" w:space="0" w:color="000000"/>
              <w:bottom w:val="single" w:sz="4" w:space="0" w:color="000000"/>
              <w:right w:val="single" w:sz="4" w:space="0" w:color="000000"/>
            </w:tcBorders>
            <w:vAlign w:val="center"/>
            <w:hideMark/>
          </w:tcPr>
          <w:p w14:paraId="4C11B01D" w14:textId="77777777" w:rsidR="00C21E0E" w:rsidRPr="007F7D1B" w:rsidRDefault="00C21E0E" w:rsidP="009F0217">
            <w:pPr>
              <w:rPr>
                <w:rFonts w:ascii="Calibri" w:hAnsi="Calibri" w:cs="Calibri"/>
                <w:color w:val="000000"/>
                <w:sz w:val="14"/>
                <w:szCs w:val="14"/>
                <w:lang w:val="sr-Cyrl-CS" w:eastAsia="sr-Latn-RS"/>
              </w:rPr>
            </w:pPr>
          </w:p>
        </w:tc>
        <w:tc>
          <w:tcPr>
            <w:tcW w:w="1011" w:type="pct"/>
            <w:vMerge/>
            <w:tcBorders>
              <w:top w:val="nil"/>
              <w:left w:val="single" w:sz="4" w:space="0" w:color="000000"/>
              <w:bottom w:val="single" w:sz="4" w:space="0" w:color="000000"/>
              <w:right w:val="single" w:sz="4" w:space="0" w:color="000000"/>
            </w:tcBorders>
            <w:vAlign w:val="center"/>
            <w:hideMark/>
          </w:tcPr>
          <w:p w14:paraId="5D9E19E8" w14:textId="77777777" w:rsidR="00C21E0E" w:rsidRPr="007F7D1B" w:rsidRDefault="00C21E0E" w:rsidP="009F0217">
            <w:pPr>
              <w:rPr>
                <w:rFonts w:ascii="Calibri" w:hAnsi="Calibri" w:cs="Calibri"/>
                <w:color w:val="000000"/>
                <w:sz w:val="14"/>
                <w:szCs w:val="14"/>
                <w:lang w:val="sr-Cyrl-CS" w:eastAsia="sr-Latn-RS"/>
              </w:rPr>
            </w:pPr>
          </w:p>
        </w:tc>
        <w:tc>
          <w:tcPr>
            <w:tcW w:w="256" w:type="pct"/>
            <w:vMerge/>
            <w:tcBorders>
              <w:top w:val="nil"/>
              <w:left w:val="single" w:sz="4" w:space="0" w:color="000000"/>
              <w:bottom w:val="single" w:sz="4" w:space="0" w:color="000000"/>
              <w:right w:val="single" w:sz="4" w:space="0" w:color="000000"/>
            </w:tcBorders>
            <w:vAlign w:val="center"/>
            <w:hideMark/>
          </w:tcPr>
          <w:p w14:paraId="1554BD2A" w14:textId="77777777" w:rsidR="00C21E0E" w:rsidRPr="007F7D1B" w:rsidRDefault="00C21E0E" w:rsidP="009F0217">
            <w:pPr>
              <w:rPr>
                <w:rFonts w:ascii="Calibri" w:hAnsi="Calibri" w:cs="Calibri"/>
                <w:color w:val="000000"/>
                <w:sz w:val="14"/>
                <w:szCs w:val="14"/>
                <w:lang w:val="sr-Cyrl-CS" w:eastAsia="sr-Latn-RS"/>
              </w:rPr>
            </w:pPr>
          </w:p>
        </w:tc>
        <w:tc>
          <w:tcPr>
            <w:tcW w:w="256" w:type="pct"/>
            <w:tcBorders>
              <w:top w:val="nil"/>
              <w:left w:val="nil"/>
              <w:bottom w:val="single" w:sz="4" w:space="0" w:color="000000"/>
              <w:right w:val="single" w:sz="4" w:space="0" w:color="000000"/>
            </w:tcBorders>
            <w:shd w:val="clear" w:color="auto" w:fill="auto"/>
            <w:hideMark/>
          </w:tcPr>
          <w:p w14:paraId="6EE9AC9A" w14:textId="77777777" w:rsidR="00C21E0E" w:rsidRPr="007F7D1B" w:rsidRDefault="00C21E0E" w:rsidP="009F0217">
            <w:pPr>
              <w:jc w:val="center"/>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5015</w:t>
            </w:r>
          </w:p>
        </w:tc>
        <w:tc>
          <w:tcPr>
            <w:tcW w:w="1281" w:type="pct"/>
            <w:tcBorders>
              <w:top w:val="nil"/>
              <w:left w:val="nil"/>
              <w:bottom w:val="single" w:sz="4" w:space="0" w:color="000000"/>
              <w:right w:val="single" w:sz="4" w:space="0" w:color="000000"/>
            </w:tcBorders>
            <w:shd w:val="clear" w:color="auto" w:fill="auto"/>
            <w:hideMark/>
          </w:tcPr>
          <w:p w14:paraId="158F8091" w14:textId="77777777" w:rsidR="00C21E0E" w:rsidRPr="007F7D1B" w:rsidRDefault="00C21E0E" w:rsidP="009F0217">
            <w:pPr>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Подизање оперативних капацитета посебних и специјалне јединице Министарства унутрашњих послова - фаза I</w:t>
            </w:r>
          </w:p>
        </w:tc>
        <w:tc>
          <w:tcPr>
            <w:tcW w:w="563" w:type="pct"/>
            <w:tcBorders>
              <w:top w:val="nil"/>
              <w:left w:val="nil"/>
              <w:bottom w:val="single" w:sz="4" w:space="0" w:color="000000"/>
              <w:right w:val="single" w:sz="4" w:space="0" w:color="000000"/>
            </w:tcBorders>
            <w:shd w:val="clear" w:color="auto" w:fill="auto"/>
            <w:vAlign w:val="center"/>
            <w:hideMark/>
          </w:tcPr>
          <w:p w14:paraId="3D43EE74" w14:textId="77777777" w:rsidR="00C21E0E" w:rsidRPr="007F7D1B" w:rsidRDefault="00C21E0E" w:rsidP="009F0217">
            <w:pPr>
              <w:jc w:val="right"/>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344.000.000</w:t>
            </w:r>
          </w:p>
        </w:tc>
        <w:tc>
          <w:tcPr>
            <w:tcW w:w="563" w:type="pct"/>
            <w:tcBorders>
              <w:top w:val="nil"/>
              <w:left w:val="nil"/>
              <w:bottom w:val="single" w:sz="4" w:space="0" w:color="000000"/>
              <w:right w:val="single" w:sz="4" w:space="0" w:color="000000"/>
            </w:tcBorders>
            <w:shd w:val="clear" w:color="auto" w:fill="auto"/>
            <w:vAlign w:val="center"/>
            <w:hideMark/>
          </w:tcPr>
          <w:p w14:paraId="721F9F52" w14:textId="77777777" w:rsidR="00C21E0E" w:rsidRPr="007F7D1B" w:rsidRDefault="00C21E0E" w:rsidP="009F0217">
            <w:pPr>
              <w:jc w:val="right"/>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340.000.000</w:t>
            </w:r>
          </w:p>
        </w:tc>
        <w:tc>
          <w:tcPr>
            <w:tcW w:w="563" w:type="pct"/>
            <w:tcBorders>
              <w:top w:val="nil"/>
              <w:left w:val="nil"/>
              <w:bottom w:val="single" w:sz="4" w:space="0" w:color="000000"/>
              <w:right w:val="single" w:sz="4" w:space="0" w:color="000000"/>
            </w:tcBorders>
            <w:shd w:val="clear" w:color="auto" w:fill="auto"/>
            <w:vAlign w:val="center"/>
            <w:hideMark/>
          </w:tcPr>
          <w:p w14:paraId="422FFC0F" w14:textId="77777777" w:rsidR="00C21E0E" w:rsidRPr="007F7D1B" w:rsidRDefault="00C21E0E" w:rsidP="009F0217">
            <w:pPr>
              <w:jc w:val="right"/>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 </w:t>
            </w:r>
          </w:p>
        </w:tc>
      </w:tr>
      <w:tr w:rsidR="00C21E0E" w:rsidRPr="007F7D1B" w14:paraId="0E3CF4BE" w14:textId="77777777" w:rsidTr="00C21E0E">
        <w:trPr>
          <w:trHeight w:val="540"/>
        </w:trPr>
        <w:tc>
          <w:tcPr>
            <w:tcW w:w="251" w:type="pct"/>
            <w:vMerge/>
            <w:tcBorders>
              <w:top w:val="nil"/>
              <w:left w:val="single" w:sz="4" w:space="0" w:color="000000"/>
              <w:bottom w:val="single" w:sz="4" w:space="0" w:color="000000"/>
              <w:right w:val="single" w:sz="4" w:space="0" w:color="000000"/>
            </w:tcBorders>
            <w:vAlign w:val="center"/>
            <w:hideMark/>
          </w:tcPr>
          <w:p w14:paraId="1481AAE3" w14:textId="77777777" w:rsidR="00C21E0E" w:rsidRPr="007F7D1B" w:rsidRDefault="00C21E0E" w:rsidP="009F0217">
            <w:pPr>
              <w:rPr>
                <w:rFonts w:ascii="Calibri" w:hAnsi="Calibri" w:cs="Calibri"/>
                <w:color w:val="000000"/>
                <w:sz w:val="14"/>
                <w:szCs w:val="14"/>
                <w:lang w:val="sr-Cyrl-CS" w:eastAsia="sr-Latn-RS"/>
              </w:rPr>
            </w:pPr>
          </w:p>
        </w:tc>
        <w:tc>
          <w:tcPr>
            <w:tcW w:w="255" w:type="pct"/>
            <w:vMerge/>
            <w:tcBorders>
              <w:top w:val="nil"/>
              <w:left w:val="single" w:sz="4" w:space="0" w:color="000000"/>
              <w:bottom w:val="single" w:sz="4" w:space="0" w:color="000000"/>
              <w:right w:val="single" w:sz="4" w:space="0" w:color="000000"/>
            </w:tcBorders>
            <w:vAlign w:val="center"/>
            <w:hideMark/>
          </w:tcPr>
          <w:p w14:paraId="4D8588A0" w14:textId="77777777" w:rsidR="00C21E0E" w:rsidRPr="007F7D1B" w:rsidRDefault="00C21E0E" w:rsidP="009F0217">
            <w:pPr>
              <w:rPr>
                <w:rFonts w:ascii="Calibri" w:hAnsi="Calibri" w:cs="Calibri"/>
                <w:color w:val="000000"/>
                <w:sz w:val="14"/>
                <w:szCs w:val="14"/>
                <w:lang w:val="sr-Cyrl-CS" w:eastAsia="sr-Latn-RS"/>
              </w:rPr>
            </w:pPr>
          </w:p>
        </w:tc>
        <w:tc>
          <w:tcPr>
            <w:tcW w:w="1011" w:type="pct"/>
            <w:vMerge/>
            <w:tcBorders>
              <w:top w:val="nil"/>
              <w:left w:val="single" w:sz="4" w:space="0" w:color="000000"/>
              <w:bottom w:val="single" w:sz="4" w:space="0" w:color="000000"/>
              <w:right w:val="single" w:sz="4" w:space="0" w:color="000000"/>
            </w:tcBorders>
            <w:vAlign w:val="center"/>
            <w:hideMark/>
          </w:tcPr>
          <w:p w14:paraId="16D74AE1" w14:textId="77777777" w:rsidR="00C21E0E" w:rsidRPr="007F7D1B" w:rsidRDefault="00C21E0E" w:rsidP="009F0217">
            <w:pPr>
              <w:rPr>
                <w:rFonts w:ascii="Calibri" w:hAnsi="Calibri" w:cs="Calibri"/>
                <w:color w:val="000000"/>
                <w:sz w:val="14"/>
                <w:szCs w:val="14"/>
                <w:lang w:val="sr-Cyrl-CS" w:eastAsia="sr-Latn-RS"/>
              </w:rPr>
            </w:pPr>
          </w:p>
        </w:tc>
        <w:tc>
          <w:tcPr>
            <w:tcW w:w="256" w:type="pct"/>
            <w:vMerge/>
            <w:tcBorders>
              <w:top w:val="nil"/>
              <w:left w:val="single" w:sz="4" w:space="0" w:color="000000"/>
              <w:bottom w:val="single" w:sz="4" w:space="0" w:color="000000"/>
              <w:right w:val="single" w:sz="4" w:space="0" w:color="000000"/>
            </w:tcBorders>
            <w:vAlign w:val="center"/>
            <w:hideMark/>
          </w:tcPr>
          <w:p w14:paraId="5C604AAA" w14:textId="77777777" w:rsidR="00C21E0E" w:rsidRPr="007F7D1B" w:rsidRDefault="00C21E0E" w:rsidP="009F0217">
            <w:pPr>
              <w:rPr>
                <w:rFonts w:ascii="Calibri" w:hAnsi="Calibri" w:cs="Calibri"/>
                <w:color w:val="000000"/>
                <w:sz w:val="14"/>
                <w:szCs w:val="14"/>
                <w:lang w:val="sr-Cyrl-CS" w:eastAsia="sr-Latn-RS"/>
              </w:rPr>
            </w:pPr>
          </w:p>
        </w:tc>
        <w:tc>
          <w:tcPr>
            <w:tcW w:w="256" w:type="pct"/>
            <w:tcBorders>
              <w:top w:val="nil"/>
              <w:left w:val="nil"/>
              <w:bottom w:val="single" w:sz="4" w:space="0" w:color="000000"/>
              <w:right w:val="single" w:sz="4" w:space="0" w:color="000000"/>
            </w:tcBorders>
            <w:shd w:val="clear" w:color="auto" w:fill="auto"/>
            <w:hideMark/>
          </w:tcPr>
          <w:p w14:paraId="751D4D0C" w14:textId="77777777" w:rsidR="00C21E0E" w:rsidRPr="007F7D1B" w:rsidRDefault="00C21E0E" w:rsidP="009F0217">
            <w:pPr>
              <w:jc w:val="center"/>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5016</w:t>
            </w:r>
          </w:p>
        </w:tc>
        <w:tc>
          <w:tcPr>
            <w:tcW w:w="1281" w:type="pct"/>
            <w:tcBorders>
              <w:top w:val="nil"/>
              <w:left w:val="nil"/>
              <w:bottom w:val="single" w:sz="4" w:space="0" w:color="000000"/>
              <w:right w:val="single" w:sz="4" w:space="0" w:color="000000"/>
            </w:tcBorders>
            <w:shd w:val="clear" w:color="auto" w:fill="auto"/>
            <w:hideMark/>
          </w:tcPr>
          <w:p w14:paraId="0021B7C7" w14:textId="77777777" w:rsidR="00C21E0E" w:rsidRPr="007F7D1B" w:rsidRDefault="00C21E0E" w:rsidP="009F0217">
            <w:pPr>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Изградња, реконструкција и адаптација објеката организационих јединица Дирекције полиције</w:t>
            </w:r>
          </w:p>
        </w:tc>
        <w:tc>
          <w:tcPr>
            <w:tcW w:w="563" w:type="pct"/>
            <w:tcBorders>
              <w:top w:val="nil"/>
              <w:left w:val="nil"/>
              <w:bottom w:val="single" w:sz="4" w:space="0" w:color="000000"/>
              <w:right w:val="single" w:sz="4" w:space="0" w:color="000000"/>
            </w:tcBorders>
            <w:shd w:val="clear" w:color="auto" w:fill="auto"/>
            <w:vAlign w:val="center"/>
            <w:hideMark/>
          </w:tcPr>
          <w:p w14:paraId="28940EDB" w14:textId="77777777" w:rsidR="00C21E0E" w:rsidRPr="007F7D1B" w:rsidRDefault="00C21E0E" w:rsidP="009F0217">
            <w:pPr>
              <w:jc w:val="right"/>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173.000.000</w:t>
            </w:r>
          </w:p>
        </w:tc>
        <w:tc>
          <w:tcPr>
            <w:tcW w:w="563" w:type="pct"/>
            <w:tcBorders>
              <w:top w:val="nil"/>
              <w:left w:val="nil"/>
              <w:bottom w:val="single" w:sz="4" w:space="0" w:color="000000"/>
              <w:right w:val="single" w:sz="4" w:space="0" w:color="000000"/>
            </w:tcBorders>
            <w:shd w:val="clear" w:color="auto" w:fill="auto"/>
            <w:vAlign w:val="center"/>
            <w:hideMark/>
          </w:tcPr>
          <w:p w14:paraId="530ABEED" w14:textId="77777777" w:rsidR="00C21E0E" w:rsidRPr="007F7D1B" w:rsidRDefault="00C21E0E" w:rsidP="009F0217">
            <w:pPr>
              <w:jc w:val="right"/>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377.000.000</w:t>
            </w:r>
          </w:p>
        </w:tc>
        <w:tc>
          <w:tcPr>
            <w:tcW w:w="563" w:type="pct"/>
            <w:tcBorders>
              <w:top w:val="nil"/>
              <w:left w:val="nil"/>
              <w:bottom w:val="single" w:sz="4" w:space="0" w:color="000000"/>
              <w:right w:val="single" w:sz="4" w:space="0" w:color="000000"/>
            </w:tcBorders>
            <w:shd w:val="clear" w:color="auto" w:fill="auto"/>
            <w:vAlign w:val="center"/>
            <w:hideMark/>
          </w:tcPr>
          <w:p w14:paraId="5E4B6A61" w14:textId="77777777" w:rsidR="00C21E0E" w:rsidRPr="007F7D1B" w:rsidRDefault="00C21E0E" w:rsidP="009F0217">
            <w:pPr>
              <w:jc w:val="right"/>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467.080.000</w:t>
            </w:r>
          </w:p>
        </w:tc>
      </w:tr>
      <w:tr w:rsidR="00C21E0E" w:rsidRPr="007F7D1B" w14:paraId="40215037" w14:textId="77777777" w:rsidTr="00C21E0E">
        <w:trPr>
          <w:trHeight w:val="540"/>
        </w:trPr>
        <w:tc>
          <w:tcPr>
            <w:tcW w:w="251" w:type="pct"/>
            <w:vMerge/>
            <w:tcBorders>
              <w:top w:val="nil"/>
              <w:left w:val="single" w:sz="4" w:space="0" w:color="000000"/>
              <w:bottom w:val="single" w:sz="4" w:space="0" w:color="000000"/>
              <w:right w:val="single" w:sz="4" w:space="0" w:color="000000"/>
            </w:tcBorders>
            <w:vAlign w:val="center"/>
            <w:hideMark/>
          </w:tcPr>
          <w:p w14:paraId="5385C6E8" w14:textId="77777777" w:rsidR="00C21E0E" w:rsidRPr="007F7D1B" w:rsidRDefault="00C21E0E" w:rsidP="009F0217">
            <w:pPr>
              <w:rPr>
                <w:rFonts w:ascii="Calibri" w:hAnsi="Calibri" w:cs="Calibri"/>
                <w:color w:val="000000"/>
                <w:sz w:val="14"/>
                <w:szCs w:val="14"/>
                <w:lang w:val="sr-Cyrl-CS" w:eastAsia="sr-Latn-RS"/>
              </w:rPr>
            </w:pPr>
          </w:p>
        </w:tc>
        <w:tc>
          <w:tcPr>
            <w:tcW w:w="255" w:type="pct"/>
            <w:vMerge/>
            <w:tcBorders>
              <w:top w:val="nil"/>
              <w:left w:val="single" w:sz="4" w:space="0" w:color="000000"/>
              <w:bottom w:val="single" w:sz="4" w:space="0" w:color="000000"/>
              <w:right w:val="single" w:sz="4" w:space="0" w:color="000000"/>
            </w:tcBorders>
            <w:vAlign w:val="center"/>
            <w:hideMark/>
          </w:tcPr>
          <w:p w14:paraId="4E2CA0BA" w14:textId="77777777" w:rsidR="00C21E0E" w:rsidRPr="007F7D1B" w:rsidRDefault="00C21E0E" w:rsidP="009F0217">
            <w:pPr>
              <w:rPr>
                <w:rFonts w:ascii="Calibri" w:hAnsi="Calibri" w:cs="Calibri"/>
                <w:color w:val="000000"/>
                <w:sz w:val="14"/>
                <w:szCs w:val="14"/>
                <w:lang w:val="sr-Cyrl-CS" w:eastAsia="sr-Latn-RS"/>
              </w:rPr>
            </w:pPr>
          </w:p>
        </w:tc>
        <w:tc>
          <w:tcPr>
            <w:tcW w:w="1011" w:type="pct"/>
            <w:vMerge/>
            <w:tcBorders>
              <w:top w:val="nil"/>
              <w:left w:val="single" w:sz="4" w:space="0" w:color="000000"/>
              <w:bottom w:val="single" w:sz="4" w:space="0" w:color="000000"/>
              <w:right w:val="single" w:sz="4" w:space="0" w:color="000000"/>
            </w:tcBorders>
            <w:vAlign w:val="center"/>
            <w:hideMark/>
          </w:tcPr>
          <w:p w14:paraId="211ECF5F" w14:textId="77777777" w:rsidR="00C21E0E" w:rsidRPr="007F7D1B" w:rsidRDefault="00C21E0E" w:rsidP="009F0217">
            <w:pPr>
              <w:rPr>
                <w:rFonts w:ascii="Calibri" w:hAnsi="Calibri" w:cs="Calibri"/>
                <w:color w:val="000000"/>
                <w:sz w:val="14"/>
                <w:szCs w:val="14"/>
                <w:lang w:val="sr-Cyrl-CS" w:eastAsia="sr-Latn-RS"/>
              </w:rPr>
            </w:pPr>
          </w:p>
        </w:tc>
        <w:tc>
          <w:tcPr>
            <w:tcW w:w="256" w:type="pct"/>
            <w:vMerge/>
            <w:tcBorders>
              <w:top w:val="nil"/>
              <w:left w:val="single" w:sz="4" w:space="0" w:color="000000"/>
              <w:bottom w:val="single" w:sz="4" w:space="0" w:color="000000"/>
              <w:right w:val="single" w:sz="4" w:space="0" w:color="000000"/>
            </w:tcBorders>
            <w:vAlign w:val="center"/>
            <w:hideMark/>
          </w:tcPr>
          <w:p w14:paraId="36063426" w14:textId="77777777" w:rsidR="00C21E0E" w:rsidRPr="007F7D1B" w:rsidRDefault="00C21E0E" w:rsidP="009F0217">
            <w:pPr>
              <w:rPr>
                <w:rFonts w:ascii="Calibri" w:hAnsi="Calibri" w:cs="Calibri"/>
                <w:color w:val="000000"/>
                <w:sz w:val="14"/>
                <w:szCs w:val="14"/>
                <w:lang w:val="sr-Cyrl-CS" w:eastAsia="sr-Latn-RS"/>
              </w:rPr>
            </w:pPr>
          </w:p>
        </w:tc>
        <w:tc>
          <w:tcPr>
            <w:tcW w:w="256" w:type="pct"/>
            <w:tcBorders>
              <w:top w:val="nil"/>
              <w:left w:val="nil"/>
              <w:bottom w:val="single" w:sz="4" w:space="0" w:color="000000"/>
              <w:right w:val="single" w:sz="4" w:space="0" w:color="000000"/>
            </w:tcBorders>
            <w:shd w:val="clear" w:color="auto" w:fill="auto"/>
            <w:hideMark/>
          </w:tcPr>
          <w:p w14:paraId="270B57F8" w14:textId="77777777" w:rsidR="00C21E0E" w:rsidRPr="007F7D1B" w:rsidRDefault="00C21E0E" w:rsidP="009F0217">
            <w:pPr>
              <w:jc w:val="center"/>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5017</w:t>
            </w:r>
          </w:p>
        </w:tc>
        <w:tc>
          <w:tcPr>
            <w:tcW w:w="1281" w:type="pct"/>
            <w:tcBorders>
              <w:top w:val="nil"/>
              <w:left w:val="nil"/>
              <w:bottom w:val="single" w:sz="4" w:space="0" w:color="000000"/>
              <w:right w:val="single" w:sz="4" w:space="0" w:color="000000"/>
            </w:tcBorders>
            <w:shd w:val="clear" w:color="auto" w:fill="auto"/>
            <w:hideMark/>
          </w:tcPr>
          <w:p w14:paraId="793A877A" w14:textId="77777777" w:rsidR="00C21E0E" w:rsidRPr="007F7D1B" w:rsidRDefault="00C21E0E" w:rsidP="009F0217">
            <w:pPr>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Осавремењавање возног парка и ремонт возила организационих јединица Дирекције полиције</w:t>
            </w:r>
          </w:p>
        </w:tc>
        <w:tc>
          <w:tcPr>
            <w:tcW w:w="563" w:type="pct"/>
            <w:tcBorders>
              <w:top w:val="nil"/>
              <w:left w:val="nil"/>
              <w:bottom w:val="single" w:sz="4" w:space="0" w:color="000000"/>
              <w:right w:val="single" w:sz="4" w:space="0" w:color="000000"/>
            </w:tcBorders>
            <w:shd w:val="clear" w:color="auto" w:fill="auto"/>
            <w:vAlign w:val="center"/>
            <w:hideMark/>
          </w:tcPr>
          <w:p w14:paraId="556C50F9" w14:textId="77777777" w:rsidR="00C21E0E" w:rsidRPr="007F7D1B" w:rsidRDefault="00C21E0E" w:rsidP="009F0217">
            <w:pPr>
              <w:jc w:val="right"/>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467.017.000</w:t>
            </w:r>
          </w:p>
        </w:tc>
        <w:tc>
          <w:tcPr>
            <w:tcW w:w="563" w:type="pct"/>
            <w:tcBorders>
              <w:top w:val="nil"/>
              <w:left w:val="nil"/>
              <w:bottom w:val="single" w:sz="4" w:space="0" w:color="000000"/>
              <w:right w:val="single" w:sz="4" w:space="0" w:color="000000"/>
            </w:tcBorders>
            <w:shd w:val="clear" w:color="auto" w:fill="auto"/>
            <w:vAlign w:val="center"/>
            <w:hideMark/>
          </w:tcPr>
          <w:p w14:paraId="376B51D3" w14:textId="77777777" w:rsidR="00C21E0E" w:rsidRPr="007F7D1B" w:rsidRDefault="00C21E0E" w:rsidP="009F0217">
            <w:pPr>
              <w:jc w:val="right"/>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505.620.000</w:t>
            </w:r>
          </w:p>
        </w:tc>
        <w:tc>
          <w:tcPr>
            <w:tcW w:w="563" w:type="pct"/>
            <w:tcBorders>
              <w:top w:val="nil"/>
              <w:left w:val="nil"/>
              <w:bottom w:val="single" w:sz="4" w:space="0" w:color="000000"/>
              <w:right w:val="single" w:sz="4" w:space="0" w:color="000000"/>
            </w:tcBorders>
            <w:shd w:val="clear" w:color="auto" w:fill="auto"/>
            <w:vAlign w:val="center"/>
            <w:hideMark/>
          </w:tcPr>
          <w:p w14:paraId="2B2EDEAD" w14:textId="77777777" w:rsidR="00C21E0E" w:rsidRPr="007F7D1B" w:rsidRDefault="00C21E0E" w:rsidP="009F0217">
            <w:pPr>
              <w:jc w:val="right"/>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 </w:t>
            </w:r>
          </w:p>
        </w:tc>
      </w:tr>
      <w:tr w:rsidR="00C21E0E" w:rsidRPr="007F7D1B" w14:paraId="0CCBD0B2" w14:textId="77777777" w:rsidTr="00C21E0E">
        <w:trPr>
          <w:trHeight w:val="360"/>
        </w:trPr>
        <w:tc>
          <w:tcPr>
            <w:tcW w:w="251" w:type="pct"/>
            <w:vMerge/>
            <w:tcBorders>
              <w:top w:val="nil"/>
              <w:left w:val="single" w:sz="4" w:space="0" w:color="000000"/>
              <w:bottom w:val="single" w:sz="4" w:space="0" w:color="000000"/>
              <w:right w:val="single" w:sz="4" w:space="0" w:color="000000"/>
            </w:tcBorders>
            <w:vAlign w:val="center"/>
            <w:hideMark/>
          </w:tcPr>
          <w:p w14:paraId="590F1EC1" w14:textId="77777777" w:rsidR="00C21E0E" w:rsidRPr="007F7D1B" w:rsidRDefault="00C21E0E" w:rsidP="009F0217">
            <w:pPr>
              <w:rPr>
                <w:rFonts w:ascii="Calibri" w:hAnsi="Calibri" w:cs="Calibri"/>
                <w:color w:val="000000"/>
                <w:sz w:val="14"/>
                <w:szCs w:val="14"/>
                <w:lang w:val="sr-Cyrl-CS" w:eastAsia="sr-Latn-RS"/>
              </w:rPr>
            </w:pPr>
          </w:p>
        </w:tc>
        <w:tc>
          <w:tcPr>
            <w:tcW w:w="255" w:type="pct"/>
            <w:vMerge/>
            <w:tcBorders>
              <w:top w:val="nil"/>
              <w:left w:val="single" w:sz="4" w:space="0" w:color="000000"/>
              <w:bottom w:val="single" w:sz="4" w:space="0" w:color="000000"/>
              <w:right w:val="single" w:sz="4" w:space="0" w:color="000000"/>
            </w:tcBorders>
            <w:vAlign w:val="center"/>
            <w:hideMark/>
          </w:tcPr>
          <w:p w14:paraId="341BA49C" w14:textId="77777777" w:rsidR="00C21E0E" w:rsidRPr="007F7D1B" w:rsidRDefault="00C21E0E" w:rsidP="009F0217">
            <w:pPr>
              <w:rPr>
                <w:rFonts w:ascii="Calibri" w:hAnsi="Calibri" w:cs="Calibri"/>
                <w:color w:val="000000"/>
                <w:sz w:val="14"/>
                <w:szCs w:val="14"/>
                <w:lang w:val="sr-Cyrl-CS" w:eastAsia="sr-Latn-RS"/>
              </w:rPr>
            </w:pPr>
          </w:p>
        </w:tc>
        <w:tc>
          <w:tcPr>
            <w:tcW w:w="1011" w:type="pct"/>
            <w:vMerge/>
            <w:tcBorders>
              <w:top w:val="nil"/>
              <w:left w:val="single" w:sz="4" w:space="0" w:color="000000"/>
              <w:bottom w:val="single" w:sz="4" w:space="0" w:color="000000"/>
              <w:right w:val="single" w:sz="4" w:space="0" w:color="000000"/>
            </w:tcBorders>
            <w:vAlign w:val="center"/>
            <w:hideMark/>
          </w:tcPr>
          <w:p w14:paraId="2386CDFD" w14:textId="77777777" w:rsidR="00C21E0E" w:rsidRPr="007F7D1B" w:rsidRDefault="00C21E0E" w:rsidP="009F0217">
            <w:pPr>
              <w:rPr>
                <w:rFonts w:ascii="Calibri" w:hAnsi="Calibri" w:cs="Calibri"/>
                <w:color w:val="000000"/>
                <w:sz w:val="14"/>
                <w:szCs w:val="14"/>
                <w:lang w:val="sr-Cyrl-CS" w:eastAsia="sr-Latn-RS"/>
              </w:rPr>
            </w:pPr>
          </w:p>
        </w:tc>
        <w:tc>
          <w:tcPr>
            <w:tcW w:w="256" w:type="pct"/>
            <w:vMerge/>
            <w:tcBorders>
              <w:top w:val="nil"/>
              <w:left w:val="single" w:sz="4" w:space="0" w:color="000000"/>
              <w:bottom w:val="single" w:sz="4" w:space="0" w:color="000000"/>
              <w:right w:val="single" w:sz="4" w:space="0" w:color="000000"/>
            </w:tcBorders>
            <w:vAlign w:val="center"/>
            <w:hideMark/>
          </w:tcPr>
          <w:p w14:paraId="05992A2C" w14:textId="77777777" w:rsidR="00C21E0E" w:rsidRPr="007F7D1B" w:rsidRDefault="00C21E0E" w:rsidP="009F0217">
            <w:pPr>
              <w:rPr>
                <w:rFonts w:ascii="Calibri" w:hAnsi="Calibri" w:cs="Calibri"/>
                <w:color w:val="000000"/>
                <w:sz w:val="14"/>
                <w:szCs w:val="14"/>
                <w:lang w:val="sr-Cyrl-CS" w:eastAsia="sr-Latn-RS"/>
              </w:rPr>
            </w:pPr>
          </w:p>
        </w:tc>
        <w:tc>
          <w:tcPr>
            <w:tcW w:w="256" w:type="pct"/>
            <w:tcBorders>
              <w:top w:val="nil"/>
              <w:left w:val="nil"/>
              <w:bottom w:val="single" w:sz="4" w:space="0" w:color="000000"/>
              <w:right w:val="single" w:sz="4" w:space="0" w:color="000000"/>
            </w:tcBorders>
            <w:shd w:val="clear" w:color="auto" w:fill="auto"/>
            <w:hideMark/>
          </w:tcPr>
          <w:p w14:paraId="5FF3837E" w14:textId="77777777" w:rsidR="00C21E0E" w:rsidRPr="007F7D1B" w:rsidRDefault="00C21E0E" w:rsidP="009F0217">
            <w:pPr>
              <w:jc w:val="center"/>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5018</w:t>
            </w:r>
          </w:p>
        </w:tc>
        <w:tc>
          <w:tcPr>
            <w:tcW w:w="1281" w:type="pct"/>
            <w:tcBorders>
              <w:top w:val="nil"/>
              <w:left w:val="nil"/>
              <w:bottom w:val="single" w:sz="4" w:space="0" w:color="000000"/>
              <w:right w:val="single" w:sz="4" w:space="0" w:color="000000"/>
            </w:tcBorders>
            <w:shd w:val="clear" w:color="auto" w:fill="auto"/>
            <w:hideMark/>
          </w:tcPr>
          <w:p w14:paraId="1C086ABE" w14:textId="77777777" w:rsidR="00C21E0E" w:rsidRPr="007F7D1B" w:rsidRDefault="00C21E0E" w:rsidP="009F0217">
            <w:pPr>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Изградња, реконструкција и проширење комплекса Хеликоптерске јединице</w:t>
            </w:r>
          </w:p>
        </w:tc>
        <w:tc>
          <w:tcPr>
            <w:tcW w:w="563" w:type="pct"/>
            <w:tcBorders>
              <w:top w:val="nil"/>
              <w:left w:val="nil"/>
              <w:bottom w:val="single" w:sz="4" w:space="0" w:color="000000"/>
              <w:right w:val="single" w:sz="4" w:space="0" w:color="000000"/>
            </w:tcBorders>
            <w:shd w:val="clear" w:color="auto" w:fill="auto"/>
            <w:vAlign w:val="center"/>
            <w:hideMark/>
          </w:tcPr>
          <w:p w14:paraId="09F3B911" w14:textId="77777777" w:rsidR="00C21E0E" w:rsidRPr="007F7D1B" w:rsidRDefault="00C21E0E" w:rsidP="009F0217">
            <w:pPr>
              <w:jc w:val="right"/>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380.000.000</w:t>
            </w:r>
          </w:p>
        </w:tc>
        <w:tc>
          <w:tcPr>
            <w:tcW w:w="563" w:type="pct"/>
            <w:tcBorders>
              <w:top w:val="nil"/>
              <w:left w:val="nil"/>
              <w:bottom w:val="single" w:sz="4" w:space="0" w:color="000000"/>
              <w:right w:val="single" w:sz="4" w:space="0" w:color="000000"/>
            </w:tcBorders>
            <w:shd w:val="clear" w:color="auto" w:fill="auto"/>
            <w:vAlign w:val="center"/>
            <w:hideMark/>
          </w:tcPr>
          <w:p w14:paraId="660F83EF" w14:textId="77777777" w:rsidR="00C21E0E" w:rsidRPr="007F7D1B" w:rsidRDefault="00C21E0E" w:rsidP="009F0217">
            <w:pPr>
              <w:jc w:val="right"/>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276.500.000</w:t>
            </w:r>
          </w:p>
        </w:tc>
        <w:tc>
          <w:tcPr>
            <w:tcW w:w="563" w:type="pct"/>
            <w:tcBorders>
              <w:top w:val="nil"/>
              <w:left w:val="nil"/>
              <w:bottom w:val="single" w:sz="4" w:space="0" w:color="000000"/>
              <w:right w:val="single" w:sz="4" w:space="0" w:color="000000"/>
            </w:tcBorders>
            <w:shd w:val="clear" w:color="auto" w:fill="auto"/>
            <w:vAlign w:val="center"/>
            <w:hideMark/>
          </w:tcPr>
          <w:p w14:paraId="7C4561F4" w14:textId="77777777" w:rsidR="00C21E0E" w:rsidRPr="007F7D1B" w:rsidRDefault="00C21E0E" w:rsidP="009F0217">
            <w:pPr>
              <w:jc w:val="right"/>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211.500.000</w:t>
            </w:r>
          </w:p>
        </w:tc>
      </w:tr>
      <w:tr w:rsidR="00C21E0E" w:rsidRPr="007F7D1B" w14:paraId="1EF784DF" w14:textId="77777777" w:rsidTr="00C21E0E">
        <w:trPr>
          <w:trHeight w:val="300"/>
        </w:trPr>
        <w:tc>
          <w:tcPr>
            <w:tcW w:w="251" w:type="pct"/>
            <w:vMerge/>
            <w:tcBorders>
              <w:top w:val="nil"/>
              <w:left w:val="single" w:sz="4" w:space="0" w:color="000000"/>
              <w:bottom w:val="single" w:sz="4" w:space="0" w:color="000000"/>
              <w:right w:val="single" w:sz="4" w:space="0" w:color="000000"/>
            </w:tcBorders>
            <w:vAlign w:val="center"/>
            <w:hideMark/>
          </w:tcPr>
          <w:p w14:paraId="0211E44E" w14:textId="77777777" w:rsidR="00C21E0E" w:rsidRPr="007F7D1B" w:rsidRDefault="00C21E0E" w:rsidP="009F0217">
            <w:pPr>
              <w:rPr>
                <w:rFonts w:ascii="Calibri" w:hAnsi="Calibri" w:cs="Calibri"/>
                <w:color w:val="000000"/>
                <w:sz w:val="14"/>
                <w:szCs w:val="14"/>
                <w:lang w:val="sr-Cyrl-CS" w:eastAsia="sr-Latn-RS"/>
              </w:rPr>
            </w:pPr>
          </w:p>
        </w:tc>
        <w:tc>
          <w:tcPr>
            <w:tcW w:w="1522" w:type="pct"/>
            <w:gridSpan w:val="3"/>
            <w:tcBorders>
              <w:top w:val="single" w:sz="4" w:space="0" w:color="000000"/>
              <w:left w:val="nil"/>
              <w:bottom w:val="single" w:sz="4" w:space="0" w:color="000000"/>
              <w:right w:val="nil"/>
            </w:tcBorders>
            <w:shd w:val="clear" w:color="D3D3D3" w:fill="D3D3D3"/>
            <w:vAlign w:val="center"/>
            <w:hideMark/>
          </w:tcPr>
          <w:p w14:paraId="03703B30" w14:textId="77777777" w:rsidR="00C21E0E" w:rsidRPr="007F7D1B" w:rsidRDefault="00C21E0E" w:rsidP="009F0217">
            <w:pPr>
              <w:rPr>
                <w:rFonts w:ascii="Calibri" w:hAnsi="Calibri" w:cs="Calibri"/>
                <w:b/>
                <w:bCs/>
                <w:color w:val="000000"/>
                <w:sz w:val="14"/>
                <w:szCs w:val="14"/>
                <w:lang w:val="sr-Cyrl-CS" w:eastAsia="sr-Latn-RS"/>
              </w:rPr>
            </w:pPr>
            <w:r w:rsidRPr="007F7D1B">
              <w:rPr>
                <w:rFonts w:ascii="Calibri" w:hAnsi="Calibri" w:cs="Calibri"/>
                <w:b/>
                <w:bCs/>
                <w:color w:val="000000"/>
                <w:sz w:val="14"/>
                <w:szCs w:val="14"/>
                <w:lang w:val="sr-Cyrl-CS" w:eastAsia="sr-Latn-RS"/>
              </w:rPr>
              <w:t>УКУПНО МИНИСТАРСТВО УНУТРАШЊИХ ПОСЛОВА</w:t>
            </w:r>
          </w:p>
        </w:tc>
        <w:tc>
          <w:tcPr>
            <w:tcW w:w="256" w:type="pct"/>
            <w:tcBorders>
              <w:top w:val="nil"/>
              <w:left w:val="nil"/>
              <w:bottom w:val="single" w:sz="4" w:space="0" w:color="000000"/>
              <w:right w:val="nil"/>
            </w:tcBorders>
            <w:shd w:val="clear" w:color="D3D3D3" w:fill="D3D3D3"/>
            <w:hideMark/>
          </w:tcPr>
          <w:p w14:paraId="039B526C" w14:textId="77777777" w:rsidR="00C21E0E" w:rsidRPr="007F7D1B" w:rsidRDefault="00C21E0E" w:rsidP="009F0217">
            <w:pPr>
              <w:jc w:val="center"/>
              <w:rPr>
                <w:rFonts w:ascii="Calibri" w:hAnsi="Calibri" w:cs="Calibri"/>
                <w:b/>
                <w:bCs/>
                <w:color w:val="000000"/>
                <w:sz w:val="14"/>
                <w:szCs w:val="14"/>
                <w:lang w:val="sr-Cyrl-CS" w:eastAsia="sr-Latn-RS"/>
              </w:rPr>
            </w:pPr>
            <w:r w:rsidRPr="007F7D1B">
              <w:rPr>
                <w:rFonts w:ascii="Calibri" w:hAnsi="Calibri" w:cs="Calibri"/>
                <w:b/>
                <w:bCs/>
                <w:color w:val="000000"/>
                <w:sz w:val="14"/>
                <w:szCs w:val="14"/>
                <w:lang w:val="sr-Cyrl-CS" w:eastAsia="sr-Latn-RS"/>
              </w:rPr>
              <w:t> </w:t>
            </w:r>
          </w:p>
        </w:tc>
        <w:tc>
          <w:tcPr>
            <w:tcW w:w="1281" w:type="pct"/>
            <w:tcBorders>
              <w:top w:val="nil"/>
              <w:left w:val="nil"/>
              <w:bottom w:val="single" w:sz="4" w:space="0" w:color="000000"/>
              <w:right w:val="single" w:sz="4" w:space="0" w:color="000000"/>
            </w:tcBorders>
            <w:shd w:val="clear" w:color="D3D3D3" w:fill="D3D3D3"/>
            <w:hideMark/>
          </w:tcPr>
          <w:p w14:paraId="78B5A342" w14:textId="77777777" w:rsidR="00C21E0E" w:rsidRPr="007F7D1B" w:rsidRDefault="00C21E0E" w:rsidP="009F0217">
            <w:pPr>
              <w:rPr>
                <w:rFonts w:ascii="Calibri" w:hAnsi="Calibri" w:cs="Calibri"/>
                <w:b/>
                <w:bCs/>
                <w:color w:val="000000"/>
                <w:sz w:val="14"/>
                <w:szCs w:val="14"/>
                <w:lang w:val="sr-Cyrl-CS" w:eastAsia="sr-Latn-RS"/>
              </w:rPr>
            </w:pPr>
            <w:r w:rsidRPr="007F7D1B">
              <w:rPr>
                <w:rFonts w:ascii="Calibri" w:hAnsi="Calibri" w:cs="Calibri"/>
                <w:b/>
                <w:bCs/>
                <w:color w:val="000000"/>
                <w:sz w:val="14"/>
                <w:szCs w:val="14"/>
                <w:lang w:val="sr-Cyrl-CS" w:eastAsia="sr-Latn-RS"/>
              </w:rPr>
              <w:t> </w:t>
            </w:r>
          </w:p>
        </w:tc>
        <w:tc>
          <w:tcPr>
            <w:tcW w:w="563" w:type="pct"/>
            <w:tcBorders>
              <w:top w:val="nil"/>
              <w:left w:val="nil"/>
              <w:bottom w:val="single" w:sz="4" w:space="0" w:color="000000"/>
              <w:right w:val="single" w:sz="4" w:space="0" w:color="000000"/>
            </w:tcBorders>
            <w:shd w:val="clear" w:color="D3D3D3" w:fill="D3D3D3"/>
            <w:vAlign w:val="center"/>
            <w:hideMark/>
          </w:tcPr>
          <w:p w14:paraId="6B450819" w14:textId="77777777" w:rsidR="00C21E0E" w:rsidRPr="007F7D1B" w:rsidRDefault="00C21E0E" w:rsidP="009F0217">
            <w:pPr>
              <w:jc w:val="right"/>
              <w:rPr>
                <w:rFonts w:ascii="Calibri" w:hAnsi="Calibri" w:cs="Calibri"/>
                <w:b/>
                <w:bCs/>
                <w:color w:val="000000"/>
                <w:sz w:val="14"/>
                <w:szCs w:val="14"/>
                <w:lang w:val="sr-Cyrl-CS" w:eastAsia="sr-Latn-RS"/>
              </w:rPr>
            </w:pPr>
            <w:r w:rsidRPr="007F7D1B">
              <w:rPr>
                <w:rFonts w:ascii="Calibri" w:hAnsi="Calibri" w:cs="Calibri"/>
                <w:b/>
                <w:bCs/>
                <w:color w:val="000000"/>
                <w:sz w:val="14"/>
                <w:szCs w:val="14"/>
                <w:lang w:val="sr-Cyrl-CS" w:eastAsia="sr-Latn-RS"/>
              </w:rPr>
              <w:t>10.266.194.000</w:t>
            </w:r>
          </w:p>
        </w:tc>
        <w:tc>
          <w:tcPr>
            <w:tcW w:w="563" w:type="pct"/>
            <w:tcBorders>
              <w:top w:val="nil"/>
              <w:left w:val="nil"/>
              <w:bottom w:val="single" w:sz="4" w:space="0" w:color="000000"/>
              <w:right w:val="single" w:sz="4" w:space="0" w:color="000000"/>
            </w:tcBorders>
            <w:shd w:val="clear" w:color="D3D3D3" w:fill="D3D3D3"/>
            <w:vAlign w:val="center"/>
            <w:hideMark/>
          </w:tcPr>
          <w:p w14:paraId="52549A65" w14:textId="77777777" w:rsidR="00C21E0E" w:rsidRPr="007F7D1B" w:rsidRDefault="00C21E0E" w:rsidP="009F0217">
            <w:pPr>
              <w:jc w:val="right"/>
              <w:rPr>
                <w:rFonts w:ascii="Calibri" w:hAnsi="Calibri" w:cs="Calibri"/>
                <w:b/>
                <w:bCs/>
                <w:color w:val="000000"/>
                <w:sz w:val="14"/>
                <w:szCs w:val="14"/>
                <w:lang w:val="sr-Cyrl-CS" w:eastAsia="sr-Latn-RS"/>
              </w:rPr>
            </w:pPr>
            <w:r w:rsidRPr="007F7D1B">
              <w:rPr>
                <w:rFonts w:ascii="Calibri" w:hAnsi="Calibri" w:cs="Calibri"/>
                <w:b/>
                <w:bCs/>
                <w:color w:val="000000"/>
                <w:sz w:val="14"/>
                <w:szCs w:val="14"/>
                <w:lang w:val="sr-Cyrl-CS" w:eastAsia="sr-Latn-RS"/>
              </w:rPr>
              <w:t>2.860.370.000</w:t>
            </w:r>
          </w:p>
        </w:tc>
        <w:tc>
          <w:tcPr>
            <w:tcW w:w="563" w:type="pct"/>
            <w:tcBorders>
              <w:top w:val="nil"/>
              <w:left w:val="nil"/>
              <w:bottom w:val="single" w:sz="4" w:space="0" w:color="000000"/>
              <w:right w:val="single" w:sz="4" w:space="0" w:color="000000"/>
            </w:tcBorders>
            <w:shd w:val="clear" w:color="D3D3D3" w:fill="D3D3D3"/>
            <w:vAlign w:val="center"/>
            <w:hideMark/>
          </w:tcPr>
          <w:p w14:paraId="12B40383" w14:textId="77777777" w:rsidR="00C21E0E" w:rsidRPr="007F7D1B" w:rsidRDefault="00C21E0E" w:rsidP="009F0217">
            <w:pPr>
              <w:jc w:val="right"/>
              <w:rPr>
                <w:rFonts w:ascii="Calibri" w:hAnsi="Calibri" w:cs="Calibri"/>
                <w:b/>
                <w:bCs/>
                <w:color w:val="000000"/>
                <w:sz w:val="14"/>
                <w:szCs w:val="14"/>
                <w:lang w:val="sr-Cyrl-CS" w:eastAsia="sr-Latn-RS"/>
              </w:rPr>
            </w:pPr>
            <w:r w:rsidRPr="007F7D1B">
              <w:rPr>
                <w:rFonts w:ascii="Calibri" w:hAnsi="Calibri" w:cs="Calibri"/>
                <w:b/>
                <w:bCs/>
                <w:color w:val="000000"/>
                <w:sz w:val="14"/>
                <w:szCs w:val="14"/>
                <w:lang w:val="sr-Cyrl-CS" w:eastAsia="sr-Latn-RS"/>
              </w:rPr>
              <w:t>1.976.810.000</w:t>
            </w:r>
          </w:p>
        </w:tc>
      </w:tr>
      <w:tr w:rsidR="00C21E0E" w:rsidRPr="007F7D1B" w14:paraId="6C2ED5D7" w14:textId="77777777" w:rsidTr="00C21E0E">
        <w:trPr>
          <w:trHeight w:val="360"/>
        </w:trPr>
        <w:tc>
          <w:tcPr>
            <w:tcW w:w="251" w:type="pct"/>
            <w:vMerge w:val="restart"/>
            <w:tcBorders>
              <w:top w:val="nil"/>
              <w:left w:val="single" w:sz="4" w:space="0" w:color="000000"/>
              <w:bottom w:val="single" w:sz="4" w:space="0" w:color="000000"/>
              <w:right w:val="single" w:sz="4" w:space="0" w:color="000000"/>
            </w:tcBorders>
            <w:shd w:val="clear" w:color="auto" w:fill="auto"/>
            <w:hideMark/>
          </w:tcPr>
          <w:p w14:paraId="18B10F0B" w14:textId="77777777" w:rsidR="00C21E0E" w:rsidRPr="007F7D1B" w:rsidRDefault="00C21E0E" w:rsidP="009F0217">
            <w:pPr>
              <w:jc w:val="center"/>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16</w:t>
            </w:r>
          </w:p>
        </w:tc>
        <w:tc>
          <w:tcPr>
            <w:tcW w:w="255" w:type="pct"/>
            <w:vMerge w:val="restart"/>
            <w:tcBorders>
              <w:top w:val="nil"/>
              <w:left w:val="single" w:sz="4" w:space="0" w:color="000000"/>
              <w:bottom w:val="single" w:sz="4" w:space="0" w:color="000000"/>
              <w:right w:val="single" w:sz="4" w:space="0" w:color="000000"/>
            </w:tcBorders>
            <w:shd w:val="clear" w:color="auto" w:fill="auto"/>
            <w:hideMark/>
          </w:tcPr>
          <w:p w14:paraId="5B9ADD08" w14:textId="77777777" w:rsidR="00C21E0E" w:rsidRPr="007F7D1B" w:rsidRDefault="00C21E0E" w:rsidP="009F0217">
            <w:pPr>
              <w:jc w:val="center"/>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 </w:t>
            </w:r>
          </w:p>
        </w:tc>
        <w:tc>
          <w:tcPr>
            <w:tcW w:w="1011" w:type="pct"/>
            <w:vMerge w:val="restart"/>
            <w:tcBorders>
              <w:top w:val="nil"/>
              <w:left w:val="single" w:sz="4" w:space="0" w:color="000000"/>
              <w:bottom w:val="single" w:sz="4" w:space="0" w:color="000000"/>
              <w:right w:val="single" w:sz="4" w:space="0" w:color="000000"/>
            </w:tcBorders>
            <w:shd w:val="clear" w:color="auto" w:fill="auto"/>
            <w:hideMark/>
          </w:tcPr>
          <w:p w14:paraId="5F1E530C" w14:textId="77777777" w:rsidR="00C21E0E" w:rsidRPr="007F7D1B" w:rsidRDefault="00C21E0E" w:rsidP="009F0217">
            <w:pPr>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МИНИСТАРСТВО ФИНАНСИЈА</w:t>
            </w:r>
          </w:p>
        </w:tc>
        <w:tc>
          <w:tcPr>
            <w:tcW w:w="256" w:type="pct"/>
            <w:tcBorders>
              <w:top w:val="nil"/>
              <w:left w:val="nil"/>
              <w:bottom w:val="single" w:sz="4" w:space="0" w:color="000000"/>
              <w:right w:val="single" w:sz="4" w:space="0" w:color="000000"/>
            </w:tcBorders>
            <w:shd w:val="clear" w:color="auto" w:fill="auto"/>
            <w:hideMark/>
          </w:tcPr>
          <w:p w14:paraId="2964D6B7" w14:textId="77777777" w:rsidR="00C21E0E" w:rsidRPr="007F7D1B" w:rsidRDefault="00C21E0E" w:rsidP="009F0217">
            <w:pPr>
              <w:jc w:val="center"/>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0702</w:t>
            </w:r>
          </w:p>
        </w:tc>
        <w:tc>
          <w:tcPr>
            <w:tcW w:w="256" w:type="pct"/>
            <w:tcBorders>
              <w:top w:val="nil"/>
              <w:left w:val="nil"/>
              <w:bottom w:val="single" w:sz="4" w:space="0" w:color="000000"/>
              <w:right w:val="single" w:sz="4" w:space="0" w:color="000000"/>
            </w:tcBorders>
            <w:shd w:val="clear" w:color="auto" w:fill="auto"/>
            <w:hideMark/>
          </w:tcPr>
          <w:p w14:paraId="1C8DFEC7" w14:textId="77777777" w:rsidR="00C21E0E" w:rsidRPr="007F7D1B" w:rsidRDefault="00C21E0E" w:rsidP="009F0217">
            <w:pPr>
              <w:jc w:val="center"/>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5001</w:t>
            </w:r>
          </w:p>
        </w:tc>
        <w:tc>
          <w:tcPr>
            <w:tcW w:w="1281" w:type="pct"/>
            <w:tcBorders>
              <w:top w:val="nil"/>
              <w:left w:val="nil"/>
              <w:bottom w:val="single" w:sz="4" w:space="0" w:color="000000"/>
              <w:right w:val="single" w:sz="4" w:space="0" w:color="000000"/>
            </w:tcBorders>
            <w:shd w:val="clear" w:color="auto" w:fill="auto"/>
            <w:hideMark/>
          </w:tcPr>
          <w:p w14:paraId="0E73D909" w14:textId="77777777" w:rsidR="00C21E0E" w:rsidRPr="007F7D1B" w:rsidRDefault="00C21E0E" w:rsidP="009F0217">
            <w:pPr>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Експропријација земљишта у циљу изградње капиталних пројеката</w:t>
            </w:r>
          </w:p>
        </w:tc>
        <w:tc>
          <w:tcPr>
            <w:tcW w:w="563" w:type="pct"/>
            <w:tcBorders>
              <w:top w:val="nil"/>
              <w:left w:val="nil"/>
              <w:bottom w:val="single" w:sz="4" w:space="0" w:color="000000"/>
              <w:right w:val="single" w:sz="4" w:space="0" w:color="000000"/>
            </w:tcBorders>
            <w:shd w:val="clear" w:color="auto" w:fill="auto"/>
            <w:vAlign w:val="center"/>
            <w:hideMark/>
          </w:tcPr>
          <w:p w14:paraId="0D59DF5A" w14:textId="77777777" w:rsidR="00C21E0E" w:rsidRPr="007F7D1B" w:rsidRDefault="00C21E0E" w:rsidP="009F0217">
            <w:pPr>
              <w:jc w:val="right"/>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18.399.529.000</w:t>
            </w:r>
          </w:p>
        </w:tc>
        <w:tc>
          <w:tcPr>
            <w:tcW w:w="563" w:type="pct"/>
            <w:tcBorders>
              <w:top w:val="nil"/>
              <w:left w:val="nil"/>
              <w:bottom w:val="single" w:sz="4" w:space="0" w:color="000000"/>
              <w:right w:val="single" w:sz="4" w:space="0" w:color="000000"/>
            </w:tcBorders>
            <w:shd w:val="clear" w:color="auto" w:fill="auto"/>
            <w:vAlign w:val="center"/>
            <w:hideMark/>
          </w:tcPr>
          <w:p w14:paraId="4BDA3232" w14:textId="77777777" w:rsidR="00C21E0E" w:rsidRPr="007F7D1B" w:rsidRDefault="00C21E0E" w:rsidP="009F0217">
            <w:pPr>
              <w:jc w:val="right"/>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18.813.643.000</w:t>
            </w:r>
          </w:p>
        </w:tc>
        <w:tc>
          <w:tcPr>
            <w:tcW w:w="563" w:type="pct"/>
            <w:tcBorders>
              <w:top w:val="nil"/>
              <w:left w:val="nil"/>
              <w:bottom w:val="single" w:sz="4" w:space="0" w:color="000000"/>
              <w:right w:val="single" w:sz="4" w:space="0" w:color="000000"/>
            </w:tcBorders>
            <w:shd w:val="clear" w:color="auto" w:fill="auto"/>
            <w:vAlign w:val="center"/>
            <w:hideMark/>
          </w:tcPr>
          <w:p w14:paraId="0CC49257" w14:textId="77777777" w:rsidR="00C21E0E" w:rsidRPr="007F7D1B" w:rsidRDefault="00C21E0E" w:rsidP="009F0217">
            <w:pPr>
              <w:jc w:val="right"/>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18.813.643.000</w:t>
            </w:r>
          </w:p>
        </w:tc>
      </w:tr>
      <w:tr w:rsidR="00C21E0E" w:rsidRPr="007F7D1B" w14:paraId="1D244576" w14:textId="77777777" w:rsidTr="00C21E0E">
        <w:trPr>
          <w:trHeight w:val="300"/>
        </w:trPr>
        <w:tc>
          <w:tcPr>
            <w:tcW w:w="251" w:type="pct"/>
            <w:vMerge/>
            <w:tcBorders>
              <w:top w:val="nil"/>
              <w:left w:val="single" w:sz="4" w:space="0" w:color="000000"/>
              <w:bottom w:val="single" w:sz="4" w:space="0" w:color="000000"/>
              <w:right w:val="single" w:sz="4" w:space="0" w:color="000000"/>
            </w:tcBorders>
            <w:vAlign w:val="center"/>
            <w:hideMark/>
          </w:tcPr>
          <w:p w14:paraId="5BCE88D2" w14:textId="77777777" w:rsidR="00C21E0E" w:rsidRPr="007F7D1B" w:rsidRDefault="00C21E0E" w:rsidP="009F0217">
            <w:pPr>
              <w:rPr>
                <w:rFonts w:ascii="Calibri" w:hAnsi="Calibri" w:cs="Calibri"/>
                <w:color w:val="000000"/>
                <w:sz w:val="14"/>
                <w:szCs w:val="14"/>
                <w:lang w:val="sr-Cyrl-CS" w:eastAsia="sr-Latn-RS"/>
              </w:rPr>
            </w:pPr>
          </w:p>
        </w:tc>
        <w:tc>
          <w:tcPr>
            <w:tcW w:w="255" w:type="pct"/>
            <w:vMerge/>
            <w:tcBorders>
              <w:top w:val="nil"/>
              <w:left w:val="single" w:sz="4" w:space="0" w:color="000000"/>
              <w:bottom w:val="single" w:sz="4" w:space="0" w:color="000000"/>
              <w:right w:val="single" w:sz="4" w:space="0" w:color="000000"/>
            </w:tcBorders>
            <w:vAlign w:val="center"/>
            <w:hideMark/>
          </w:tcPr>
          <w:p w14:paraId="1D63D9E6" w14:textId="77777777" w:rsidR="00C21E0E" w:rsidRPr="007F7D1B" w:rsidRDefault="00C21E0E" w:rsidP="009F0217">
            <w:pPr>
              <w:rPr>
                <w:rFonts w:ascii="Calibri" w:hAnsi="Calibri" w:cs="Calibri"/>
                <w:color w:val="000000"/>
                <w:sz w:val="14"/>
                <w:szCs w:val="14"/>
                <w:lang w:val="sr-Cyrl-CS" w:eastAsia="sr-Latn-RS"/>
              </w:rPr>
            </w:pPr>
          </w:p>
        </w:tc>
        <w:tc>
          <w:tcPr>
            <w:tcW w:w="1011" w:type="pct"/>
            <w:vMerge/>
            <w:tcBorders>
              <w:top w:val="nil"/>
              <w:left w:val="single" w:sz="4" w:space="0" w:color="000000"/>
              <w:bottom w:val="single" w:sz="4" w:space="0" w:color="000000"/>
              <w:right w:val="single" w:sz="4" w:space="0" w:color="000000"/>
            </w:tcBorders>
            <w:vAlign w:val="center"/>
            <w:hideMark/>
          </w:tcPr>
          <w:p w14:paraId="1AAB1ED4" w14:textId="77777777" w:rsidR="00C21E0E" w:rsidRPr="007F7D1B" w:rsidRDefault="00C21E0E" w:rsidP="009F0217">
            <w:pPr>
              <w:rPr>
                <w:rFonts w:ascii="Calibri" w:hAnsi="Calibri" w:cs="Calibri"/>
                <w:color w:val="000000"/>
                <w:sz w:val="14"/>
                <w:szCs w:val="14"/>
                <w:lang w:val="sr-Cyrl-CS" w:eastAsia="sr-Latn-RS"/>
              </w:rPr>
            </w:pPr>
          </w:p>
        </w:tc>
        <w:tc>
          <w:tcPr>
            <w:tcW w:w="256" w:type="pct"/>
            <w:vMerge w:val="restart"/>
            <w:tcBorders>
              <w:top w:val="nil"/>
              <w:left w:val="single" w:sz="4" w:space="0" w:color="000000"/>
              <w:bottom w:val="single" w:sz="4" w:space="0" w:color="000000"/>
              <w:right w:val="single" w:sz="4" w:space="0" w:color="000000"/>
            </w:tcBorders>
            <w:shd w:val="clear" w:color="auto" w:fill="auto"/>
            <w:hideMark/>
          </w:tcPr>
          <w:p w14:paraId="31CA6F6D" w14:textId="77777777" w:rsidR="00C21E0E" w:rsidRPr="007F7D1B" w:rsidRDefault="00C21E0E" w:rsidP="009F0217">
            <w:pPr>
              <w:jc w:val="center"/>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2301</w:t>
            </w:r>
          </w:p>
        </w:tc>
        <w:tc>
          <w:tcPr>
            <w:tcW w:w="256" w:type="pct"/>
            <w:tcBorders>
              <w:top w:val="nil"/>
              <w:left w:val="nil"/>
              <w:bottom w:val="single" w:sz="4" w:space="0" w:color="000000"/>
              <w:right w:val="single" w:sz="4" w:space="0" w:color="000000"/>
            </w:tcBorders>
            <w:shd w:val="clear" w:color="auto" w:fill="auto"/>
            <w:hideMark/>
          </w:tcPr>
          <w:p w14:paraId="3E217C38" w14:textId="77777777" w:rsidR="00C21E0E" w:rsidRPr="007F7D1B" w:rsidRDefault="00C21E0E" w:rsidP="009F0217">
            <w:pPr>
              <w:jc w:val="center"/>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5014</w:t>
            </w:r>
          </w:p>
        </w:tc>
        <w:tc>
          <w:tcPr>
            <w:tcW w:w="1281" w:type="pct"/>
            <w:tcBorders>
              <w:top w:val="nil"/>
              <w:left w:val="nil"/>
              <w:bottom w:val="single" w:sz="4" w:space="0" w:color="000000"/>
              <w:right w:val="single" w:sz="4" w:space="0" w:color="000000"/>
            </w:tcBorders>
            <w:shd w:val="clear" w:color="auto" w:fill="auto"/>
            <w:hideMark/>
          </w:tcPr>
          <w:p w14:paraId="25A73F18" w14:textId="77777777" w:rsidR="00C21E0E" w:rsidRPr="007F7D1B" w:rsidRDefault="00C21E0E" w:rsidP="009F0217">
            <w:pPr>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Регистар запослених</w:t>
            </w:r>
          </w:p>
        </w:tc>
        <w:tc>
          <w:tcPr>
            <w:tcW w:w="563" w:type="pct"/>
            <w:tcBorders>
              <w:top w:val="nil"/>
              <w:left w:val="nil"/>
              <w:bottom w:val="single" w:sz="4" w:space="0" w:color="000000"/>
              <w:right w:val="single" w:sz="4" w:space="0" w:color="000000"/>
            </w:tcBorders>
            <w:shd w:val="clear" w:color="auto" w:fill="auto"/>
            <w:vAlign w:val="center"/>
            <w:hideMark/>
          </w:tcPr>
          <w:p w14:paraId="1C2C51E4" w14:textId="77777777" w:rsidR="00C21E0E" w:rsidRPr="007F7D1B" w:rsidRDefault="00C21E0E" w:rsidP="009F0217">
            <w:pPr>
              <w:jc w:val="right"/>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1.356.800.000</w:t>
            </w:r>
          </w:p>
        </w:tc>
        <w:tc>
          <w:tcPr>
            <w:tcW w:w="563" w:type="pct"/>
            <w:tcBorders>
              <w:top w:val="nil"/>
              <w:left w:val="nil"/>
              <w:bottom w:val="single" w:sz="4" w:space="0" w:color="000000"/>
              <w:right w:val="single" w:sz="4" w:space="0" w:color="000000"/>
            </w:tcBorders>
            <w:shd w:val="clear" w:color="auto" w:fill="auto"/>
            <w:vAlign w:val="center"/>
            <w:hideMark/>
          </w:tcPr>
          <w:p w14:paraId="6B4E46F5" w14:textId="77777777" w:rsidR="00C21E0E" w:rsidRPr="007F7D1B" w:rsidRDefault="00C21E0E" w:rsidP="009F0217">
            <w:pPr>
              <w:jc w:val="right"/>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2.220.000.000</w:t>
            </w:r>
          </w:p>
        </w:tc>
        <w:tc>
          <w:tcPr>
            <w:tcW w:w="563" w:type="pct"/>
            <w:tcBorders>
              <w:top w:val="nil"/>
              <w:left w:val="nil"/>
              <w:bottom w:val="single" w:sz="4" w:space="0" w:color="000000"/>
              <w:right w:val="single" w:sz="4" w:space="0" w:color="000000"/>
            </w:tcBorders>
            <w:shd w:val="clear" w:color="auto" w:fill="auto"/>
            <w:vAlign w:val="center"/>
            <w:hideMark/>
          </w:tcPr>
          <w:p w14:paraId="35050882" w14:textId="77777777" w:rsidR="00C21E0E" w:rsidRPr="007F7D1B" w:rsidRDefault="00C21E0E" w:rsidP="009F0217">
            <w:pPr>
              <w:jc w:val="right"/>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2.040.000.000</w:t>
            </w:r>
          </w:p>
        </w:tc>
      </w:tr>
      <w:tr w:rsidR="00C21E0E" w:rsidRPr="007F7D1B" w14:paraId="4952BAB3" w14:textId="77777777" w:rsidTr="00C21E0E">
        <w:trPr>
          <w:trHeight w:val="300"/>
        </w:trPr>
        <w:tc>
          <w:tcPr>
            <w:tcW w:w="251" w:type="pct"/>
            <w:vMerge/>
            <w:tcBorders>
              <w:top w:val="nil"/>
              <w:left w:val="single" w:sz="4" w:space="0" w:color="000000"/>
              <w:bottom w:val="single" w:sz="4" w:space="0" w:color="000000"/>
              <w:right w:val="single" w:sz="4" w:space="0" w:color="000000"/>
            </w:tcBorders>
            <w:vAlign w:val="center"/>
            <w:hideMark/>
          </w:tcPr>
          <w:p w14:paraId="1389785E" w14:textId="77777777" w:rsidR="00C21E0E" w:rsidRPr="007F7D1B" w:rsidRDefault="00C21E0E" w:rsidP="009F0217">
            <w:pPr>
              <w:rPr>
                <w:rFonts w:ascii="Calibri" w:hAnsi="Calibri" w:cs="Calibri"/>
                <w:color w:val="000000"/>
                <w:sz w:val="14"/>
                <w:szCs w:val="14"/>
                <w:lang w:val="sr-Cyrl-CS" w:eastAsia="sr-Latn-RS"/>
              </w:rPr>
            </w:pPr>
          </w:p>
        </w:tc>
        <w:tc>
          <w:tcPr>
            <w:tcW w:w="255" w:type="pct"/>
            <w:vMerge/>
            <w:tcBorders>
              <w:top w:val="nil"/>
              <w:left w:val="single" w:sz="4" w:space="0" w:color="000000"/>
              <w:bottom w:val="single" w:sz="4" w:space="0" w:color="000000"/>
              <w:right w:val="single" w:sz="4" w:space="0" w:color="000000"/>
            </w:tcBorders>
            <w:vAlign w:val="center"/>
            <w:hideMark/>
          </w:tcPr>
          <w:p w14:paraId="1BDB5FFA" w14:textId="77777777" w:rsidR="00C21E0E" w:rsidRPr="007F7D1B" w:rsidRDefault="00C21E0E" w:rsidP="009F0217">
            <w:pPr>
              <w:rPr>
                <w:rFonts w:ascii="Calibri" w:hAnsi="Calibri" w:cs="Calibri"/>
                <w:color w:val="000000"/>
                <w:sz w:val="14"/>
                <w:szCs w:val="14"/>
                <w:lang w:val="sr-Cyrl-CS" w:eastAsia="sr-Latn-RS"/>
              </w:rPr>
            </w:pPr>
          </w:p>
        </w:tc>
        <w:tc>
          <w:tcPr>
            <w:tcW w:w="1011" w:type="pct"/>
            <w:vMerge/>
            <w:tcBorders>
              <w:top w:val="nil"/>
              <w:left w:val="single" w:sz="4" w:space="0" w:color="000000"/>
              <w:bottom w:val="single" w:sz="4" w:space="0" w:color="000000"/>
              <w:right w:val="single" w:sz="4" w:space="0" w:color="000000"/>
            </w:tcBorders>
            <w:vAlign w:val="center"/>
            <w:hideMark/>
          </w:tcPr>
          <w:p w14:paraId="49FDCBA4" w14:textId="77777777" w:rsidR="00C21E0E" w:rsidRPr="007F7D1B" w:rsidRDefault="00C21E0E" w:rsidP="009F0217">
            <w:pPr>
              <w:rPr>
                <w:rFonts w:ascii="Calibri" w:hAnsi="Calibri" w:cs="Calibri"/>
                <w:color w:val="000000"/>
                <w:sz w:val="14"/>
                <w:szCs w:val="14"/>
                <w:lang w:val="sr-Cyrl-CS" w:eastAsia="sr-Latn-RS"/>
              </w:rPr>
            </w:pPr>
          </w:p>
        </w:tc>
        <w:tc>
          <w:tcPr>
            <w:tcW w:w="256" w:type="pct"/>
            <w:vMerge/>
            <w:tcBorders>
              <w:top w:val="nil"/>
              <w:left w:val="single" w:sz="4" w:space="0" w:color="000000"/>
              <w:bottom w:val="single" w:sz="4" w:space="0" w:color="000000"/>
              <w:right w:val="single" w:sz="4" w:space="0" w:color="000000"/>
            </w:tcBorders>
            <w:vAlign w:val="center"/>
            <w:hideMark/>
          </w:tcPr>
          <w:p w14:paraId="287A39E8" w14:textId="77777777" w:rsidR="00C21E0E" w:rsidRPr="007F7D1B" w:rsidRDefault="00C21E0E" w:rsidP="009F0217">
            <w:pPr>
              <w:rPr>
                <w:rFonts w:ascii="Calibri" w:hAnsi="Calibri" w:cs="Calibri"/>
                <w:color w:val="000000"/>
                <w:sz w:val="14"/>
                <w:szCs w:val="14"/>
                <w:lang w:val="sr-Cyrl-CS" w:eastAsia="sr-Latn-RS"/>
              </w:rPr>
            </w:pPr>
          </w:p>
        </w:tc>
        <w:tc>
          <w:tcPr>
            <w:tcW w:w="256" w:type="pct"/>
            <w:tcBorders>
              <w:top w:val="nil"/>
              <w:left w:val="nil"/>
              <w:bottom w:val="single" w:sz="4" w:space="0" w:color="000000"/>
              <w:right w:val="single" w:sz="4" w:space="0" w:color="000000"/>
            </w:tcBorders>
            <w:shd w:val="clear" w:color="auto" w:fill="auto"/>
            <w:hideMark/>
          </w:tcPr>
          <w:p w14:paraId="740C3F43" w14:textId="77777777" w:rsidR="00C21E0E" w:rsidRPr="007F7D1B" w:rsidRDefault="00C21E0E" w:rsidP="009F0217">
            <w:pPr>
              <w:jc w:val="center"/>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5015</w:t>
            </w:r>
          </w:p>
        </w:tc>
        <w:tc>
          <w:tcPr>
            <w:tcW w:w="1281" w:type="pct"/>
            <w:tcBorders>
              <w:top w:val="nil"/>
              <w:left w:val="nil"/>
              <w:bottom w:val="single" w:sz="4" w:space="0" w:color="000000"/>
              <w:right w:val="single" w:sz="4" w:space="0" w:color="000000"/>
            </w:tcBorders>
            <w:shd w:val="clear" w:color="auto" w:fill="auto"/>
            <w:hideMark/>
          </w:tcPr>
          <w:p w14:paraId="14E3E035" w14:textId="77777777" w:rsidR="00C21E0E" w:rsidRPr="007F7D1B" w:rsidRDefault="00C21E0E" w:rsidP="009F0217">
            <w:pPr>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Интегрисани комуникациони систем</w:t>
            </w:r>
          </w:p>
        </w:tc>
        <w:tc>
          <w:tcPr>
            <w:tcW w:w="563" w:type="pct"/>
            <w:tcBorders>
              <w:top w:val="nil"/>
              <w:left w:val="nil"/>
              <w:bottom w:val="single" w:sz="4" w:space="0" w:color="000000"/>
              <w:right w:val="single" w:sz="4" w:space="0" w:color="000000"/>
            </w:tcBorders>
            <w:shd w:val="clear" w:color="auto" w:fill="auto"/>
            <w:vAlign w:val="center"/>
            <w:hideMark/>
          </w:tcPr>
          <w:p w14:paraId="051D1644" w14:textId="77777777" w:rsidR="00C21E0E" w:rsidRPr="007F7D1B" w:rsidRDefault="00C21E0E" w:rsidP="009F0217">
            <w:pPr>
              <w:jc w:val="right"/>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168.160.000</w:t>
            </w:r>
          </w:p>
        </w:tc>
        <w:tc>
          <w:tcPr>
            <w:tcW w:w="563" w:type="pct"/>
            <w:tcBorders>
              <w:top w:val="nil"/>
              <w:left w:val="nil"/>
              <w:bottom w:val="single" w:sz="4" w:space="0" w:color="000000"/>
              <w:right w:val="single" w:sz="4" w:space="0" w:color="000000"/>
            </w:tcBorders>
            <w:shd w:val="clear" w:color="auto" w:fill="auto"/>
            <w:vAlign w:val="center"/>
            <w:hideMark/>
          </w:tcPr>
          <w:p w14:paraId="47EBED58" w14:textId="77777777" w:rsidR="00C21E0E" w:rsidRPr="007F7D1B" w:rsidRDefault="00C21E0E" w:rsidP="009F0217">
            <w:pPr>
              <w:jc w:val="right"/>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28.800.000</w:t>
            </w:r>
          </w:p>
        </w:tc>
        <w:tc>
          <w:tcPr>
            <w:tcW w:w="563" w:type="pct"/>
            <w:tcBorders>
              <w:top w:val="nil"/>
              <w:left w:val="nil"/>
              <w:bottom w:val="single" w:sz="4" w:space="0" w:color="000000"/>
              <w:right w:val="single" w:sz="4" w:space="0" w:color="000000"/>
            </w:tcBorders>
            <w:shd w:val="clear" w:color="auto" w:fill="auto"/>
            <w:vAlign w:val="center"/>
            <w:hideMark/>
          </w:tcPr>
          <w:p w14:paraId="40FD1D1D" w14:textId="77777777" w:rsidR="00C21E0E" w:rsidRPr="007F7D1B" w:rsidRDefault="00C21E0E" w:rsidP="009F0217">
            <w:pPr>
              <w:jc w:val="right"/>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 </w:t>
            </w:r>
          </w:p>
        </w:tc>
      </w:tr>
      <w:tr w:rsidR="00C21E0E" w:rsidRPr="007F7D1B" w14:paraId="77A02427" w14:textId="77777777" w:rsidTr="00C21E0E">
        <w:trPr>
          <w:trHeight w:val="300"/>
        </w:trPr>
        <w:tc>
          <w:tcPr>
            <w:tcW w:w="251" w:type="pct"/>
            <w:vMerge/>
            <w:tcBorders>
              <w:top w:val="nil"/>
              <w:left w:val="single" w:sz="4" w:space="0" w:color="000000"/>
              <w:bottom w:val="single" w:sz="4" w:space="0" w:color="000000"/>
              <w:right w:val="single" w:sz="4" w:space="0" w:color="000000"/>
            </w:tcBorders>
            <w:vAlign w:val="center"/>
            <w:hideMark/>
          </w:tcPr>
          <w:p w14:paraId="05D144B7" w14:textId="77777777" w:rsidR="00C21E0E" w:rsidRPr="007F7D1B" w:rsidRDefault="00C21E0E" w:rsidP="009F0217">
            <w:pPr>
              <w:rPr>
                <w:rFonts w:ascii="Calibri" w:hAnsi="Calibri" w:cs="Calibri"/>
                <w:color w:val="000000"/>
                <w:sz w:val="14"/>
                <w:szCs w:val="14"/>
                <w:lang w:val="sr-Cyrl-CS" w:eastAsia="sr-Latn-RS"/>
              </w:rPr>
            </w:pPr>
          </w:p>
        </w:tc>
        <w:tc>
          <w:tcPr>
            <w:tcW w:w="255" w:type="pct"/>
            <w:vMerge/>
            <w:tcBorders>
              <w:top w:val="nil"/>
              <w:left w:val="single" w:sz="4" w:space="0" w:color="000000"/>
              <w:bottom w:val="single" w:sz="4" w:space="0" w:color="000000"/>
              <w:right w:val="single" w:sz="4" w:space="0" w:color="000000"/>
            </w:tcBorders>
            <w:vAlign w:val="center"/>
            <w:hideMark/>
          </w:tcPr>
          <w:p w14:paraId="4845D23C" w14:textId="77777777" w:rsidR="00C21E0E" w:rsidRPr="007F7D1B" w:rsidRDefault="00C21E0E" w:rsidP="009F0217">
            <w:pPr>
              <w:rPr>
                <w:rFonts w:ascii="Calibri" w:hAnsi="Calibri" w:cs="Calibri"/>
                <w:color w:val="000000"/>
                <w:sz w:val="14"/>
                <w:szCs w:val="14"/>
                <w:lang w:val="sr-Cyrl-CS" w:eastAsia="sr-Latn-RS"/>
              </w:rPr>
            </w:pPr>
          </w:p>
        </w:tc>
        <w:tc>
          <w:tcPr>
            <w:tcW w:w="1011" w:type="pct"/>
            <w:vMerge/>
            <w:tcBorders>
              <w:top w:val="nil"/>
              <w:left w:val="single" w:sz="4" w:space="0" w:color="000000"/>
              <w:bottom w:val="single" w:sz="4" w:space="0" w:color="000000"/>
              <w:right w:val="single" w:sz="4" w:space="0" w:color="000000"/>
            </w:tcBorders>
            <w:vAlign w:val="center"/>
            <w:hideMark/>
          </w:tcPr>
          <w:p w14:paraId="399F12A7" w14:textId="77777777" w:rsidR="00C21E0E" w:rsidRPr="007F7D1B" w:rsidRDefault="00C21E0E" w:rsidP="009F0217">
            <w:pPr>
              <w:rPr>
                <w:rFonts w:ascii="Calibri" w:hAnsi="Calibri" w:cs="Calibri"/>
                <w:color w:val="000000"/>
                <w:sz w:val="14"/>
                <w:szCs w:val="14"/>
                <w:lang w:val="sr-Cyrl-CS" w:eastAsia="sr-Latn-RS"/>
              </w:rPr>
            </w:pPr>
          </w:p>
        </w:tc>
        <w:tc>
          <w:tcPr>
            <w:tcW w:w="256" w:type="pct"/>
            <w:vMerge/>
            <w:tcBorders>
              <w:top w:val="nil"/>
              <w:left w:val="single" w:sz="4" w:space="0" w:color="000000"/>
              <w:bottom w:val="single" w:sz="4" w:space="0" w:color="000000"/>
              <w:right w:val="single" w:sz="4" w:space="0" w:color="000000"/>
            </w:tcBorders>
            <w:vAlign w:val="center"/>
            <w:hideMark/>
          </w:tcPr>
          <w:p w14:paraId="269B55C1" w14:textId="77777777" w:rsidR="00C21E0E" w:rsidRPr="007F7D1B" w:rsidRDefault="00C21E0E" w:rsidP="009F0217">
            <w:pPr>
              <w:rPr>
                <w:rFonts w:ascii="Calibri" w:hAnsi="Calibri" w:cs="Calibri"/>
                <w:color w:val="000000"/>
                <w:sz w:val="14"/>
                <w:szCs w:val="14"/>
                <w:lang w:val="sr-Cyrl-CS" w:eastAsia="sr-Latn-RS"/>
              </w:rPr>
            </w:pPr>
          </w:p>
        </w:tc>
        <w:tc>
          <w:tcPr>
            <w:tcW w:w="256" w:type="pct"/>
            <w:tcBorders>
              <w:top w:val="nil"/>
              <w:left w:val="nil"/>
              <w:bottom w:val="single" w:sz="4" w:space="0" w:color="000000"/>
              <w:right w:val="single" w:sz="4" w:space="0" w:color="000000"/>
            </w:tcBorders>
            <w:shd w:val="clear" w:color="auto" w:fill="auto"/>
            <w:hideMark/>
          </w:tcPr>
          <w:p w14:paraId="303592B9" w14:textId="77777777" w:rsidR="00C21E0E" w:rsidRPr="007F7D1B" w:rsidRDefault="00C21E0E" w:rsidP="009F0217">
            <w:pPr>
              <w:jc w:val="center"/>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5016</w:t>
            </w:r>
          </w:p>
        </w:tc>
        <w:tc>
          <w:tcPr>
            <w:tcW w:w="1281" w:type="pct"/>
            <w:tcBorders>
              <w:top w:val="nil"/>
              <w:left w:val="nil"/>
              <w:bottom w:val="single" w:sz="4" w:space="0" w:color="000000"/>
              <w:right w:val="single" w:sz="4" w:space="0" w:color="000000"/>
            </w:tcBorders>
            <w:shd w:val="clear" w:color="auto" w:fill="auto"/>
            <w:hideMark/>
          </w:tcPr>
          <w:p w14:paraId="124A933C" w14:textId="77777777" w:rsidR="00C21E0E" w:rsidRPr="007F7D1B" w:rsidRDefault="00C21E0E" w:rsidP="009F0217">
            <w:pPr>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Информациони систем - ПИМИС</w:t>
            </w:r>
          </w:p>
        </w:tc>
        <w:tc>
          <w:tcPr>
            <w:tcW w:w="563" w:type="pct"/>
            <w:tcBorders>
              <w:top w:val="nil"/>
              <w:left w:val="nil"/>
              <w:bottom w:val="single" w:sz="4" w:space="0" w:color="000000"/>
              <w:right w:val="single" w:sz="4" w:space="0" w:color="000000"/>
            </w:tcBorders>
            <w:shd w:val="clear" w:color="auto" w:fill="auto"/>
            <w:vAlign w:val="center"/>
            <w:hideMark/>
          </w:tcPr>
          <w:p w14:paraId="51FF17F9" w14:textId="77777777" w:rsidR="00C21E0E" w:rsidRPr="007F7D1B" w:rsidRDefault="00C21E0E" w:rsidP="009F0217">
            <w:pPr>
              <w:jc w:val="right"/>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211.200.000</w:t>
            </w:r>
          </w:p>
        </w:tc>
        <w:tc>
          <w:tcPr>
            <w:tcW w:w="563" w:type="pct"/>
            <w:tcBorders>
              <w:top w:val="nil"/>
              <w:left w:val="nil"/>
              <w:bottom w:val="single" w:sz="4" w:space="0" w:color="000000"/>
              <w:right w:val="single" w:sz="4" w:space="0" w:color="000000"/>
            </w:tcBorders>
            <w:shd w:val="clear" w:color="auto" w:fill="auto"/>
            <w:vAlign w:val="center"/>
            <w:hideMark/>
          </w:tcPr>
          <w:p w14:paraId="4247879E" w14:textId="77777777" w:rsidR="00C21E0E" w:rsidRPr="007F7D1B" w:rsidRDefault="00C21E0E" w:rsidP="009F0217">
            <w:pPr>
              <w:jc w:val="right"/>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 </w:t>
            </w:r>
          </w:p>
        </w:tc>
        <w:tc>
          <w:tcPr>
            <w:tcW w:w="563" w:type="pct"/>
            <w:tcBorders>
              <w:top w:val="nil"/>
              <w:left w:val="nil"/>
              <w:bottom w:val="single" w:sz="4" w:space="0" w:color="000000"/>
              <w:right w:val="single" w:sz="4" w:space="0" w:color="000000"/>
            </w:tcBorders>
            <w:shd w:val="clear" w:color="auto" w:fill="auto"/>
            <w:vAlign w:val="center"/>
            <w:hideMark/>
          </w:tcPr>
          <w:p w14:paraId="4D2AA246" w14:textId="77777777" w:rsidR="00C21E0E" w:rsidRPr="007F7D1B" w:rsidRDefault="00C21E0E" w:rsidP="009F0217">
            <w:pPr>
              <w:jc w:val="right"/>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 </w:t>
            </w:r>
          </w:p>
        </w:tc>
      </w:tr>
      <w:tr w:rsidR="00C21E0E" w:rsidRPr="007F7D1B" w14:paraId="38E3E0A4" w14:textId="77777777" w:rsidTr="00C21E0E">
        <w:trPr>
          <w:trHeight w:val="360"/>
        </w:trPr>
        <w:tc>
          <w:tcPr>
            <w:tcW w:w="251" w:type="pct"/>
            <w:vMerge/>
            <w:tcBorders>
              <w:top w:val="nil"/>
              <w:left w:val="single" w:sz="4" w:space="0" w:color="000000"/>
              <w:bottom w:val="single" w:sz="4" w:space="0" w:color="000000"/>
              <w:right w:val="single" w:sz="4" w:space="0" w:color="000000"/>
            </w:tcBorders>
            <w:vAlign w:val="center"/>
            <w:hideMark/>
          </w:tcPr>
          <w:p w14:paraId="5597EC5F" w14:textId="77777777" w:rsidR="00C21E0E" w:rsidRPr="007F7D1B" w:rsidRDefault="00C21E0E" w:rsidP="009F0217">
            <w:pPr>
              <w:rPr>
                <w:rFonts w:ascii="Calibri" w:hAnsi="Calibri" w:cs="Calibri"/>
                <w:color w:val="000000"/>
                <w:sz w:val="14"/>
                <w:szCs w:val="14"/>
                <w:lang w:val="sr-Cyrl-CS" w:eastAsia="sr-Latn-RS"/>
              </w:rPr>
            </w:pPr>
          </w:p>
        </w:tc>
        <w:tc>
          <w:tcPr>
            <w:tcW w:w="255" w:type="pct"/>
            <w:vMerge/>
            <w:tcBorders>
              <w:top w:val="nil"/>
              <w:left w:val="single" w:sz="4" w:space="0" w:color="000000"/>
              <w:bottom w:val="single" w:sz="4" w:space="0" w:color="000000"/>
              <w:right w:val="single" w:sz="4" w:space="0" w:color="000000"/>
            </w:tcBorders>
            <w:vAlign w:val="center"/>
            <w:hideMark/>
          </w:tcPr>
          <w:p w14:paraId="4053CA42" w14:textId="77777777" w:rsidR="00C21E0E" w:rsidRPr="007F7D1B" w:rsidRDefault="00C21E0E" w:rsidP="009F0217">
            <w:pPr>
              <w:rPr>
                <w:rFonts w:ascii="Calibri" w:hAnsi="Calibri" w:cs="Calibri"/>
                <w:color w:val="000000"/>
                <w:sz w:val="14"/>
                <w:szCs w:val="14"/>
                <w:lang w:val="sr-Cyrl-CS" w:eastAsia="sr-Latn-RS"/>
              </w:rPr>
            </w:pPr>
          </w:p>
        </w:tc>
        <w:tc>
          <w:tcPr>
            <w:tcW w:w="1011" w:type="pct"/>
            <w:vMerge/>
            <w:tcBorders>
              <w:top w:val="nil"/>
              <w:left w:val="single" w:sz="4" w:space="0" w:color="000000"/>
              <w:bottom w:val="single" w:sz="4" w:space="0" w:color="000000"/>
              <w:right w:val="single" w:sz="4" w:space="0" w:color="000000"/>
            </w:tcBorders>
            <w:vAlign w:val="center"/>
            <w:hideMark/>
          </w:tcPr>
          <w:p w14:paraId="69832655" w14:textId="77777777" w:rsidR="00C21E0E" w:rsidRPr="007F7D1B" w:rsidRDefault="00C21E0E" w:rsidP="009F0217">
            <w:pPr>
              <w:rPr>
                <w:rFonts w:ascii="Calibri" w:hAnsi="Calibri" w:cs="Calibri"/>
                <w:color w:val="000000"/>
                <w:sz w:val="14"/>
                <w:szCs w:val="14"/>
                <w:lang w:val="sr-Cyrl-CS" w:eastAsia="sr-Latn-RS"/>
              </w:rPr>
            </w:pPr>
          </w:p>
        </w:tc>
        <w:tc>
          <w:tcPr>
            <w:tcW w:w="256" w:type="pct"/>
            <w:vMerge/>
            <w:tcBorders>
              <w:top w:val="nil"/>
              <w:left w:val="single" w:sz="4" w:space="0" w:color="000000"/>
              <w:bottom w:val="single" w:sz="4" w:space="0" w:color="000000"/>
              <w:right w:val="single" w:sz="4" w:space="0" w:color="000000"/>
            </w:tcBorders>
            <w:vAlign w:val="center"/>
            <w:hideMark/>
          </w:tcPr>
          <w:p w14:paraId="67627B58" w14:textId="77777777" w:rsidR="00C21E0E" w:rsidRPr="007F7D1B" w:rsidRDefault="00C21E0E" w:rsidP="009F0217">
            <w:pPr>
              <w:rPr>
                <w:rFonts w:ascii="Calibri" w:hAnsi="Calibri" w:cs="Calibri"/>
                <w:color w:val="000000"/>
                <w:sz w:val="14"/>
                <w:szCs w:val="14"/>
                <w:lang w:val="sr-Cyrl-CS" w:eastAsia="sr-Latn-RS"/>
              </w:rPr>
            </w:pPr>
          </w:p>
        </w:tc>
        <w:tc>
          <w:tcPr>
            <w:tcW w:w="256" w:type="pct"/>
            <w:tcBorders>
              <w:top w:val="nil"/>
              <w:left w:val="nil"/>
              <w:bottom w:val="single" w:sz="4" w:space="0" w:color="000000"/>
              <w:right w:val="single" w:sz="4" w:space="0" w:color="000000"/>
            </w:tcBorders>
            <w:shd w:val="clear" w:color="auto" w:fill="auto"/>
            <w:hideMark/>
          </w:tcPr>
          <w:p w14:paraId="4822D176" w14:textId="77777777" w:rsidR="00C21E0E" w:rsidRPr="007F7D1B" w:rsidRDefault="00C21E0E" w:rsidP="009F0217">
            <w:pPr>
              <w:jc w:val="center"/>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5017</w:t>
            </w:r>
          </w:p>
        </w:tc>
        <w:tc>
          <w:tcPr>
            <w:tcW w:w="1281" w:type="pct"/>
            <w:tcBorders>
              <w:top w:val="nil"/>
              <w:left w:val="nil"/>
              <w:bottom w:val="single" w:sz="4" w:space="0" w:color="000000"/>
              <w:right w:val="single" w:sz="4" w:space="0" w:color="000000"/>
            </w:tcBorders>
            <w:shd w:val="clear" w:color="auto" w:fill="auto"/>
            <w:hideMark/>
          </w:tcPr>
          <w:p w14:paraId="7ACA6452" w14:textId="77777777" w:rsidR="00C21E0E" w:rsidRPr="007F7D1B" w:rsidRDefault="00C21E0E" w:rsidP="009F0217">
            <w:pPr>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Централизована платформа за електронске фактуре правних лица и предузетника</w:t>
            </w:r>
          </w:p>
        </w:tc>
        <w:tc>
          <w:tcPr>
            <w:tcW w:w="563" w:type="pct"/>
            <w:tcBorders>
              <w:top w:val="nil"/>
              <w:left w:val="nil"/>
              <w:bottom w:val="single" w:sz="4" w:space="0" w:color="000000"/>
              <w:right w:val="single" w:sz="4" w:space="0" w:color="000000"/>
            </w:tcBorders>
            <w:shd w:val="clear" w:color="auto" w:fill="auto"/>
            <w:vAlign w:val="center"/>
            <w:hideMark/>
          </w:tcPr>
          <w:p w14:paraId="4177906E" w14:textId="77777777" w:rsidR="00C21E0E" w:rsidRPr="007F7D1B" w:rsidRDefault="00C21E0E" w:rsidP="009F0217">
            <w:pPr>
              <w:jc w:val="right"/>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899.900.000</w:t>
            </w:r>
          </w:p>
        </w:tc>
        <w:tc>
          <w:tcPr>
            <w:tcW w:w="563" w:type="pct"/>
            <w:tcBorders>
              <w:top w:val="nil"/>
              <w:left w:val="nil"/>
              <w:bottom w:val="single" w:sz="4" w:space="0" w:color="000000"/>
              <w:right w:val="single" w:sz="4" w:space="0" w:color="000000"/>
            </w:tcBorders>
            <w:shd w:val="clear" w:color="auto" w:fill="auto"/>
            <w:vAlign w:val="center"/>
            <w:hideMark/>
          </w:tcPr>
          <w:p w14:paraId="22ECA281" w14:textId="77777777" w:rsidR="00C21E0E" w:rsidRPr="007F7D1B" w:rsidRDefault="00C21E0E" w:rsidP="009F0217">
            <w:pPr>
              <w:jc w:val="right"/>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584.200.000</w:t>
            </w:r>
          </w:p>
        </w:tc>
        <w:tc>
          <w:tcPr>
            <w:tcW w:w="563" w:type="pct"/>
            <w:tcBorders>
              <w:top w:val="nil"/>
              <w:left w:val="nil"/>
              <w:bottom w:val="single" w:sz="4" w:space="0" w:color="000000"/>
              <w:right w:val="single" w:sz="4" w:space="0" w:color="000000"/>
            </w:tcBorders>
            <w:shd w:val="clear" w:color="auto" w:fill="auto"/>
            <w:vAlign w:val="center"/>
            <w:hideMark/>
          </w:tcPr>
          <w:p w14:paraId="6B2300D5" w14:textId="77777777" w:rsidR="00C21E0E" w:rsidRPr="007F7D1B" w:rsidRDefault="00C21E0E" w:rsidP="009F0217">
            <w:pPr>
              <w:jc w:val="right"/>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246.000.000</w:t>
            </w:r>
          </w:p>
        </w:tc>
      </w:tr>
      <w:tr w:rsidR="00C21E0E" w:rsidRPr="007F7D1B" w14:paraId="36C86388" w14:textId="77777777" w:rsidTr="00C21E0E">
        <w:trPr>
          <w:trHeight w:val="300"/>
        </w:trPr>
        <w:tc>
          <w:tcPr>
            <w:tcW w:w="251" w:type="pct"/>
            <w:vMerge/>
            <w:tcBorders>
              <w:top w:val="nil"/>
              <w:left w:val="single" w:sz="4" w:space="0" w:color="000000"/>
              <w:bottom w:val="single" w:sz="4" w:space="0" w:color="000000"/>
              <w:right w:val="single" w:sz="4" w:space="0" w:color="000000"/>
            </w:tcBorders>
            <w:vAlign w:val="center"/>
            <w:hideMark/>
          </w:tcPr>
          <w:p w14:paraId="192DD7C3" w14:textId="77777777" w:rsidR="00C21E0E" w:rsidRPr="007F7D1B" w:rsidRDefault="00C21E0E" w:rsidP="009F0217">
            <w:pPr>
              <w:rPr>
                <w:rFonts w:ascii="Calibri" w:hAnsi="Calibri" w:cs="Calibri"/>
                <w:color w:val="000000"/>
                <w:sz w:val="14"/>
                <w:szCs w:val="14"/>
                <w:lang w:val="sr-Cyrl-CS" w:eastAsia="sr-Latn-RS"/>
              </w:rPr>
            </w:pPr>
          </w:p>
        </w:tc>
        <w:tc>
          <w:tcPr>
            <w:tcW w:w="255" w:type="pct"/>
            <w:vMerge/>
            <w:tcBorders>
              <w:top w:val="nil"/>
              <w:left w:val="single" w:sz="4" w:space="0" w:color="000000"/>
              <w:bottom w:val="single" w:sz="4" w:space="0" w:color="000000"/>
              <w:right w:val="single" w:sz="4" w:space="0" w:color="000000"/>
            </w:tcBorders>
            <w:vAlign w:val="center"/>
            <w:hideMark/>
          </w:tcPr>
          <w:p w14:paraId="0EBB01B3" w14:textId="77777777" w:rsidR="00C21E0E" w:rsidRPr="007F7D1B" w:rsidRDefault="00C21E0E" w:rsidP="009F0217">
            <w:pPr>
              <w:rPr>
                <w:rFonts w:ascii="Calibri" w:hAnsi="Calibri" w:cs="Calibri"/>
                <w:color w:val="000000"/>
                <w:sz w:val="14"/>
                <w:szCs w:val="14"/>
                <w:lang w:val="sr-Cyrl-CS" w:eastAsia="sr-Latn-RS"/>
              </w:rPr>
            </w:pPr>
          </w:p>
        </w:tc>
        <w:tc>
          <w:tcPr>
            <w:tcW w:w="1011" w:type="pct"/>
            <w:vMerge/>
            <w:tcBorders>
              <w:top w:val="nil"/>
              <w:left w:val="single" w:sz="4" w:space="0" w:color="000000"/>
              <w:bottom w:val="single" w:sz="4" w:space="0" w:color="000000"/>
              <w:right w:val="single" w:sz="4" w:space="0" w:color="000000"/>
            </w:tcBorders>
            <w:vAlign w:val="center"/>
            <w:hideMark/>
          </w:tcPr>
          <w:p w14:paraId="373CE9CC" w14:textId="77777777" w:rsidR="00C21E0E" w:rsidRPr="007F7D1B" w:rsidRDefault="00C21E0E" w:rsidP="009F0217">
            <w:pPr>
              <w:rPr>
                <w:rFonts w:ascii="Calibri" w:hAnsi="Calibri" w:cs="Calibri"/>
                <w:color w:val="000000"/>
                <w:sz w:val="14"/>
                <w:szCs w:val="14"/>
                <w:lang w:val="sr-Cyrl-CS" w:eastAsia="sr-Latn-RS"/>
              </w:rPr>
            </w:pPr>
          </w:p>
        </w:tc>
        <w:tc>
          <w:tcPr>
            <w:tcW w:w="256" w:type="pct"/>
            <w:vMerge/>
            <w:tcBorders>
              <w:top w:val="nil"/>
              <w:left w:val="single" w:sz="4" w:space="0" w:color="000000"/>
              <w:bottom w:val="single" w:sz="4" w:space="0" w:color="000000"/>
              <w:right w:val="single" w:sz="4" w:space="0" w:color="000000"/>
            </w:tcBorders>
            <w:vAlign w:val="center"/>
            <w:hideMark/>
          </w:tcPr>
          <w:p w14:paraId="36E212AC" w14:textId="77777777" w:rsidR="00C21E0E" w:rsidRPr="007F7D1B" w:rsidRDefault="00C21E0E" w:rsidP="009F0217">
            <w:pPr>
              <w:rPr>
                <w:rFonts w:ascii="Calibri" w:hAnsi="Calibri" w:cs="Calibri"/>
                <w:color w:val="000000"/>
                <w:sz w:val="14"/>
                <w:szCs w:val="14"/>
                <w:lang w:val="sr-Cyrl-CS" w:eastAsia="sr-Latn-RS"/>
              </w:rPr>
            </w:pPr>
          </w:p>
        </w:tc>
        <w:tc>
          <w:tcPr>
            <w:tcW w:w="256" w:type="pct"/>
            <w:tcBorders>
              <w:top w:val="nil"/>
              <w:left w:val="nil"/>
              <w:bottom w:val="single" w:sz="4" w:space="0" w:color="000000"/>
              <w:right w:val="single" w:sz="4" w:space="0" w:color="000000"/>
            </w:tcBorders>
            <w:shd w:val="clear" w:color="auto" w:fill="auto"/>
            <w:hideMark/>
          </w:tcPr>
          <w:p w14:paraId="19F328FA" w14:textId="77777777" w:rsidR="00C21E0E" w:rsidRPr="007F7D1B" w:rsidRDefault="00C21E0E" w:rsidP="009F0217">
            <w:pPr>
              <w:jc w:val="center"/>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5018</w:t>
            </w:r>
          </w:p>
        </w:tc>
        <w:tc>
          <w:tcPr>
            <w:tcW w:w="1281" w:type="pct"/>
            <w:tcBorders>
              <w:top w:val="nil"/>
              <w:left w:val="nil"/>
              <w:bottom w:val="single" w:sz="4" w:space="0" w:color="000000"/>
              <w:right w:val="single" w:sz="4" w:space="0" w:color="000000"/>
            </w:tcBorders>
            <w:shd w:val="clear" w:color="auto" w:fill="auto"/>
            <w:hideMark/>
          </w:tcPr>
          <w:p w14:paraId="2077C628" w14:textId="77777777" w:rsidR="00C21E0E" w:rsidRPr="007F7D1B" w:rsidRDefault="00C21E0E" w:rsidP="009F0217">
            <w:pPr>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Документ менаџмент систем</w:t>
            </w:r>
          </w:p>
        </w:tc>
        <w:tc>
          <w:tcPr>
            <w:tcW w:w="563" w:type="pct"/>
            <w:tcBorders>
              <w:top w:val="nil"/>
              <w:left w:val="nil"/>
              <w:bottom w:val="single" w:sz="4" w:space="0" w:color="000000"/>
              <w:right w:val="single" w:sz="4" w:space="0" w:color="000000"/>
            </w:tcBorders>
            <w:shd w:val="clear" w:color="auto" w:fill="auto"/>
            <w:vAlign w:val="center"/>
            <w:hideMark/>
          </w:tcPr>
          <w:p w14:paraId="2DF99D03" w14:textId="77777777" w:rsidR="00C21E0E" w:rsidRPr="007F7D1B" w:rsidRDefault="00C21E0E" w:rsidP="009F0217">
            <w:pPr>
              <w:jc w:val="right"/>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5.000.000</w:t>
            </w:r>
          </w:p>
        </w:tc>
        <w:tc>
          <w:tcPr>
            <w:tcW w:w="563" w:type="pct"/>
            <w:tcBorders>
              <w:top w:val="nil"/>
              <w:left w:val="nil"/>
              <w:bottom w:val="single" w:sz="4" w:space="0" w:color="000000"/>
              <w:right w:val="single" w:sz="4" w:space="0" w:color="000000"/>
            </w:tcBorders>
            <w:shd w:val="clear" w:color="auto" w:fill="auto"/>
            <w:vAlign w:val="center"/>
            <w:hideMark/>
          </w:tcPr>
          <w:p w14:paraId="5C094392" w14:textId="77777777" w:rsidR="00C21E0E" w:rsidRPr="007F7D1B" w:rsidRDefault="00C21E0E" w:rsidP="009F0217">
            <w:pPr>
              <w:jc w:val="right"/>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 </w:t>
            </w:r>
          </w:p>
        </w:tc>
        <w:tc>
          <w:tcPr>
            <w:tcW w:w="563" w:type="pct"/>
            <w:tcBorders>
              <w:top w:val="nil"/>
              <w:left w:val="nil"/>
              <w:bottom w:val="single" w:sz="4" w:space="0" w:color="000000"/>
              <w:right w:val="single" w:sz="4" w:space="0" w:color="000000"/>
            </w:tcBorders>
            <w:shd w:val="clear" w:color="auto" w:fill="auto"/>
            <w:vAlign w:val="center"/>
            <w:hideMark/>
          </w:tcPr>
          <w:p w14:paraId="6A721CD1" w14:textId="77777777" w:rsidR="00C21E0E" w:rsidRPr="007F7D1B" w:rsidRDefault="00C21E0E" w:rsidP="009F0217">
            <w:pPr>
              <w:jc w:val="right"/>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 </w:t>
            </w:r>
          </w:p>
        </w:tc>
      </w:tr>
      <w:tr w:rsidR="00C21E0E" w:rsidRPr="007F7D1B" w14:paraId="42FBEC31" w14:textId="77777777" w:rsidTr="00C21E0E">
        <w:trPr>
          <w:trHeight w:val="360"/>
        </w:trPr>
        <w:tc>
          <w:tcPr>
            <w:tcW w:w="251" w:type="pct"/>
            <w:vMerge/>
            <w:tcBorders>
              <w:top w:val="nil"/>
              <w:left w:val="single" w:sz="4" w:space="0" w:color="000000"/>
              <w:bottom w:val="single" w:sz="4" w:space="0" w:color="000000"/>
              <w:right w:val="single" w:sz="4" w:space="0" w:color="000000"/>
            </w:tcBorders>
            <w:vAlign w:val="center"/>
            <w:hideMark/>
          </w:tcPr>
          <w:p w14:paraId="409F1792" w14:textId="77777777" w:rsidR="00C21E0E" w:rsidRPr="007F7D1B" w:rsidRDefault="00C21E0E" w:rsidP="009F0217">
            <w:pPr>
              <w:rPr>
                <w:rFonts w:ascii="Calibri" w:hAnsi="Calibri" w:cs="Calibri"/>
                <w:color w:val="000000"/>
                <w:sz w:val="14"/>
                <w:szCs w:val="14"/>
                <w:lang w:val="sr-Cyrl-CS" w:eastAsia="sr-Latn-RS"/>
              </w:rPr>
            </w:pPr>
          </w:p>
        </w:tc>
        <w:tc>
          <w:tcPr>
            <w:tcW w:w="255" w:type="pct"/>
            <w:vMerge/>
            <w:tcBorders>
              <w:top w:val="nil"/>
              <w:left w:val="single" w:sz="4" w:space="0" w:color="000000"/>
              <w:bottom w:val="single" w:sz="4" w:space="0" w:color="000000"/>
              <w:right w:val="single" w:sz="4" w:space="0" w:color="000000"/>
            </w:tcBorders>
            <w:vAlign w:val="center"/>
            <w:hideMark/>
          </w:tcPr>
          <w:p w14:paraId="32581A9A" w14:textId="77777777" w:rsidR="00C21E0E" w:rsidRPr="007F7D1B" w:rsidRDefault="00C21E0E" w:rsidP="009F0217">
            <w:pPr>
              <w:rPr>
                <w:rFonts w:ascii="Calibri" w:hAnsi="Calibri" w:cs="Calibri"/>
                <w:color w:val="000000"/>
                <w:sz w:val="14"/>
                <w:szCs w:val="14"/>
                <w:lang w:val="sr-Cyrl-CS" w:eastAsia="sr-Latn-RS"/>
              </w:rPr>
            </w:pPr>
          </w:p>
        </w:tc>
        <w:tc>
          <w:tcPr>
            <w:tcW w:w="1011" w:type="pct"/>
            <w:vMerge/>
            <w:tcBorders>
              <w:top w:val="nil"/>
              <w:left w:val="single" w:sz="4" w:space="0" w:color="000000"/>
              <w:bottom w:val="single" w:sz="4" w:space="0" w:color="000000"/>
              <w:right w:val="single" w:sz="4" w:space="0" w:color="000000"/>
            </w:tcBorders>
            <w:vAlign w:val="center"/>
            <w:hideMark/>
          </w:tcPr>
          <w:p w14:paraId="79014242" w14:textId="77777777" w:rsidR="00C21E0E" w:rsidRPr="007F7D1B" w:rsidRDefault="00C21E0E" w:rsidP="009F0217">
            <w:pPr>
              <w:rPr>
                <w:rFonts w:ascii="Calibri" w:hAnsi="Calibri" w:cs="Calibri"/>
                <w:color w:val="000000"/>
                <w:sz w:val="14"/>
                <w:szCs w:val="14"/>
                <w:lang w:val="sr-Cyrl-CS" w:eastAsia="sr-Latn-RS"/>
              </w:rPr>
            </w:pPr>
          </w:p>
        </w:tc>
        <w:tc>
          <w:tcPr>
            <w:tcW w:w="256" w:type="pct"/>
            <w:vMerge/>
            <w:tcBorders>
              <w:top w:val="nil"/>
              <w:left w:val="single" w:sz="4" w:space="0" w:color="000000"/>
              <w:bottom w:val="single" w:sz="4" w:space="0" w:color="000000"/>
              <w:right w:val="single" w:sz="4" w:space="0" w:color="000000"/>
            </w:tcBorders>
            <w:vAlign w:val="center"/>
            <w:hideMark/>
          </w:tcPr>
          <w:p w14:paraId="4057E6A5" w14:textId="77777777" w:rsidR="00C21E0E" w:rsidRPr="007F7D1B" w:rsidRDefault="00C21E0E" w:rsidP="009F0217">
            <w:pPr>
              <w:rPr>
                <w:rFonts w:ascii="Calibri" w:hAnsi="Calibri" w:cs="Calibri"/>
                <w:color w:val="000000"/>
                <w:sz w:val="14"/>
                <w:szCs w:val="14"/>
                <w:lang w:val="sr-Cyrl-CS" w:eastAsia="sr-Latn-RS"/>
              </w:rPr>
            </w:pPr>
          </w:p>
        </w:tc>
        <w:tc>
          <w:tcPr>
            <w:tcW w:w="256" w:type="pct"/>
            <w:tcBorders>
              <w:top w:val="nil"/>
              <w:left w:val="nil"/>
              <w:bottom w:val="single" w:sz="4" w:space="0" w:color="000000"/>
              <w:right w:val="single" w:sz="4" w:space="0" w:color="000000"/>
            </w:tcBorders>
            <w:shd w:val="clear" w:color="auto" w:fill="auto"/>
            <w:hideMark/>
          </w:tcPr>
          <w:p w14:paraId="07382DC6" w14:textId="77777777" w:rsidR="00C21E0E" w:rsidRPr="007F7D1B" w:rsidRDefault="00C21E0E" w:rsidP="009F0217">
            <w:pPr>
              <w:jc w:val="center"/>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5020</w:t>
            </w:r>
          </w:p>
        </w:tc>
        <w:tc>
          <w:tcPr>
            <w:tcW w:w="1281" w:type="pct"/>
            <w:tcBorders>
              <w:top w:val="nil"/>
              <w:left w:val="nil"/>
              <w:bottom w:val="single" w:sz="4" w:space="0" w:color="000000"/>
              <w:right w:val="single" w:sz="4" w:space="0" w:color="000000"/>
            </w:tcBorders>
            <w:shd w:val="clear" w:color="auto" w:fill="auto"/>
            <w:hideMark/>
          </w:tcPr>
          <w:p w14:paraId="1140B2A4" w14:textId="77777777" w:rsidR="00C21E0E" w:rsidRPr="007F7D1B" w:rsidRDefault="00C21E0E" w:rsidP="009F0217">
            <w:pPr>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Надоградња система за консолидацију података и пословно извештавање</w:t>
            </w:r>
          </w:p>
        </w:tc>
        <w:tc>
          <w:tcPr>
            <w:tcW w:w="563" w:type="pct"/>
            <w:tcBorders>
              <w:top w:val="nil"/>
              <w:left w:val="nil"/>
              <w:bottom w:val="single" w:sz="4" w:space="0" w:color="000000"/>
              <w:right w:val="single" w:sz="4" w:space="0" w:color="000000"/>
            </w:tcBorders>
            <w:shd w:val="clear" w:color="auto" w:fill="auto"/>
            <w:vAlign w:val="center"/>
            <w:hideMark/>
          </w:tcPr>
          <w:p w14:paraId="7A11E968" w14:textId="77777777" w:rsidR="00C21E0E" w:rsidRPr="007F7D1B" w:rsidRDefault="00C21E0E" w:rsidP="009F0217">
            <w:pPr>
              <w:jc w:val="right"/>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369.400.000</w:t>
            </w:r>
          </w:p>
        </w:tc>
        <w:tc>
          <w:tcPr>
            <w:tcW w:w="563" w:type="pct"/>
            <w:tcBorders>
              <w:top w:val="nil"/>
              <w:left w:val="nil"/>
              <w:bottom w:val="single" w:sz="4" w:space="0" w:color="000000"/>
              <w:right w:val="single" w:sz="4" w:space="0" w:color="000000"/>
            </w:tcBorders>
            <w:shd w:val="clear" w:color="auto" w:fill="auto"/>
            <w:vAlign w:val="center"/>
            <w:hideMark/>
          </w:tcPr>
          <w:p w14:paraId="1C3444F4" w14:textId="77777777" w:rsidR="00C21E0E" w:rsidRPr="007F7D1B" w:rsidRDefault="00C21E0E" w:rsidP="009F0217">
            <w:pPr>
              <w:jc w:val="right"/>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7.000.000</w:t>
            </w:r>
          </w:p>
        </w:tc>
        <w:tc>
          <w:tcPr>
            <w:tcW w:w="563" w:type="pct"/>
            <w:tcBorders>
              <w:top w:val="nil"/>
              <w:left w:val="nil"/>
              <w:bottom w:val="single" w:sz="4" w:space="0" w:color="000000"/>
              <w:right w:val="single" w:sz="4" w:space="0" w:color="000000"/>
            </w:tcBorders>
            <w:shd w:val="clear" w:color="auto" w:fill="auto"/>
            <w:vAlign w:val="center"/>
            <w:hideMark/>
          </w:tcPr>
          <w:p w14:paraId="1C45F605" w14:textId="77777777" w:rsidR="00C21E0E" w:rsidRPr="007F7D1B" w:rsidRDefault="00C21E0E" w:rsidP="009F0217">
            <w:pPr>
              <w:jc w:val="right"/>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7.000.000</w:t>
            </w:r>
          </w:p>
        </w:tc>
      </w:tr>
      <w:tr w:rsidR="00C21E0E" w:rsidRPr="007F7D1B" w14:paraId="3825E48C" w14:textId="77777777" w:rsidTr="00C21E0E">
        <w:trPr>
          <w:trHeight w:val="360"/>
        </w:trPr>
        <w:tc>
          <w:tcPr>
            <w:tcW w:w="251" w:type="pct"/>
            <w:vMerge/>
            <w:tcBorders>
              <w:top w:val="nil"/>
              <w:left w:val="single" w:sz="4" w:space="0" w:color="000000"/>
              <w:bottom w:val="single" w:sz="4" w:space="0" w:color="000000"/>
              <w:right w:val="single" w:sz="4" w:space="0" w:color="000000"/>
            </w:tcBorders>
            <w:vAlign w:val="center"/>
            <w:hideMark/>
          </w:tcPr>
          <w:p w14:paraId="55A0ED7D" w14:textId="77777777" w:rsidR="00C21E0E" w:rsidRPr="007F7D1B" w:rsidRDefault="00C21E0E" w:rsidP="009F0217">
            <w:pPr>
              <w:rPr>
                <w:rFonts w:ascii="Calibri" w:hAnsi="Calibri" w:cs="Calibri"/>
                <w:color w:val="000000"/>
                <w:sz w:val="14"/>
                <w:szCs w:val="14"/>
                <w:lang w:val="sr-Cyrl-CS" w:eastAsia="sr-Latn-RS"/>
              </w:rPr>
            </w:pPr>
          </w:p>
        </w:tc>
        <w:tc>
          <w:tcPr>
            <w:tcW w:w="255" w:type="pct"/>
            <w:vMerge/>
            <w:tcBorders>
              <w:top w:val="nil"/>
              <w:left w:val="single" w:sz="4" w:space="0" w:color="000000"/>
              <w:bottom w:val="single" w:sz="4" w:space="0" w:color="000000"/>
              <w:right w:val="single" w:sz="4" w:space="0" w:color="000000"/>
            </w:tcBorders>
            <w:vAlign w:val="center"/>
            <w:hideMark/>
          </w:tcPr>
          <w:p w14:paraId="19C3BE83" w14:textId="77777777" w:rsidR="00C21E0E" w:rsidRPr="007F7D1B" w:rsidRDefault="00C21E0E" w:rsidP="009F0217">
            <w:pPr>
              <w:rPr>
                <w:rFonts w:ascii="Calibri" w:hAnsi="Calibri" w:cs="Calibri"/>
                <w:color w:val="000000"/>
                <w:sz w:val="14"/>
                <w:szCs w:val="14"/>
                <w:lang w:val="sr-Cyrl-CS" w:eastAsia="sr-Latn-RS"/>
              </w:rPr>
            </w:pPr>
          </w:p>
        </w:tc>
        <w:tc>
          <w:tcPr>
            <w:tcW w:w="1011" w:type="pct"/>
            <w:vMerge/>
            <w:tcBorders>
              <w:top w:val="nil"/>
              <w:left w:val="single" w:sz="4" w:space="0" w:color="000000"/>
              <w:bottom w:val="single" w:sz="4" w:space="0" w:color="000000"/>
              <w:right w:val="single" w:sz="4" w:space="0" w:color="000000"/>
            </w:tcBorders>
            <w:vAlign w:val="center"/>
            <w:hideMark/>
          </w:tcPr>
          <w:p w14:paraId="057062DD" w14:textId="77777777" w:rsidR="00C21E0E" w:rsidRPr="007F7D1B" w:rsidRDefault="00C21E0E" w:rsidP="009F0217">
            <w:pPr>
              <w:rPr>
                <w:rFonts w:ascii="Calibri" w:hAnsi="Calibri" w:cs="Calibri"/>
                <w:color w:val="000000"/>
                <w:sz w:val="14"/>
                <w:szCs w:val="14"/>
                <w:lang w:val="sr-Cyrl-CS" w:eastAsia="sr-Latn-RS"/>
              </w:rPr>
            </w:pPr>
          </w:p>
        </w:tc>
        <w:tc>
          <w:tcPr>
            <w:tcW w:w="256" w:type="pct"/>
            <w:vMerge/>
            <w:tcBorders>
              <w:top w:val="nil"/>
              <w:left w:val="single" w:sz="4" w:space="0" w:color="000000"/>
              <w:bottom w:val="single" w:sz="4" w:space="0" w:color="000000"/>
              <w:right w:val="single" w:sz="4" w:space="0" w:color="000000"/>
            </w:tcBorders>
            <w:vAlign w:val="center"/>
            <w:hideMark/>
          </w:tcPr>
          <w:p w14:paraId="438D5F66" w14:textId="77777777" w:rsidR="00C21E0E" w:rsidRPr="007F7D1B" w:rsidRDefault="00C21E0E" w:rsidP="009F0217">
            <w:pPr>
              <w:rPr>
                <w:rFonts w:ascii="Calibri" w:hAnsi="Calibri" w:cs="Calibri"/>
                <w:color w:val="000000"/>
                <w:sz w:val="14"/>
                <w:szCs w:val="14"/>
                <w:lang w:val="sr-Cyrl-CS" w:eastAsia="sr-Latn-RS"/>
              </w:rPr>
            </w:pPr>
          </w:p>
        </w:tc>
        <w:tc>
          <w:tcPr>
            <w:tcW w:w="256" w:type="pct"/>
            <w:tcBorders>
              <w:top w:val="nil"/>
              <w:left w:val="nil"/>
              <w:bottom w:val="single" w:sz="4" w:space="0" w:color="000000"/>
              <w:right w:val="single" w:sz="4" w:space="0" w:color="000000"/>
            </w:tcBorders>
            <w:shd w:val="clear" w:color="auto" w:fill="auto"/>
            <w:hideMark/>
          </w:tcPr>
          <w:p w14:paraId="21919EDA" w14:textId="77777777" w:rsidR="00C21E0E" w:rsidRPr="007F7D1B" w:rsidRDefault="00C21E0E" w:rsidP="009F0217">
            <w:pPr>
              <w:jc w:val="center"/>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5021</w:t>
            </w:r>
          </w:p>
        </w:tc>
        <w:tc>
          <w:tcPr>
            <w:tcW w:w="1281" w:type="pct"/>
            <w:tcBorders>
              <w:top w:val="nil"/>
              <w:left w:val="nil"/>
              <w:bottom w:val="single" w:sz="4" w:space="0" w:color="000000"/>
              <w:right w:val="single" w:sz="4" w:space="0" w:color="000000"/>
            </w:tcBorders>
            <w:shd w:val="clear" w:color="auto" w:fill="auto"/>
            <w:hideMark/>
          </w:tcPr>
          <w:p w14:paraId="6A87E005" w14:textId="77777777" w:rsidR="00C21E0E" w:rsidRPr="007F7D1B" w:rsidRDefault="00C21E0E" w:rsidP="009F0217">
            <w:pPr>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Реконструкција и адаптација непокретности Министарства финансија</w:t>
            </w:r>
          </w:p>
        </w:tc>
        <w:tc>
          <w:tcPr>
            <w:tcW w:w="563" w:type="pct"/>
            <w:tcBorders>
              <w:top w:val="nil"/>
              <w:left w:val="nil"/>
              <w:bottom w:val="single" w:sz="4" w:space="0" w:color="000000"/>
              <w:right w:val="single" w:sz="4" w:space="0" w:color="000000"/>
            </w:tcBorders>
            <w:shd w:val="clear" w:color="auto" w:fill="auto"/>
            <w:vAlign w:val="center"/>
            <w:hideMark/>
          </w:tcPr>
          <w:p w14:paraId="79A9FCF3" w14:textId="77777777" w:rsidR="00C21E0E" w:rsidRPr="007F7D1B" w:rsidRDefault="00C21E0E" w:rsidP="009F0217">
            <w:pPr>
              <w:jc w:val="right"/>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82.500.000</w:t>
            </w:r>
          </w:p>
        </w:tc>
        <w:tc>
          <w:tcPr>
            <w:tcW w:w="563" w:type="pct"/>
            <w:tcBorders>
              <w:top w:val="nil"/>
              <w:left w:val="nil"/>
              <w:bottom w:val="single" w:sz="4" w:space="0" w:color="000000"/>
              <w:right w:val="single" w:sz="4" w:space="0" w:color="000000"/>
            </w:tcBorders>
            <w:shd w:val="clear" w:color="auto" w:fill="auto"/>
            <w:vAlign w:val="center"/>
            <w:hideMark/>
          </w:tcPr>
          <w:p w14:paraId="0959EE04" w14:textId="77777777" w:rsidR="00C21E0E" w:rsidRPr="007F7D1B" w:rsidRDefault="00C21E0E" w:rsidP="009F0217">
            <w:pPr>
              <w:jc w:val="right"/>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122.500.000</w:t>
            </w:r>
          </w:p>
        </w:tc>
        <w:tc>
          <w:tcPr>
            <w:tcW w:w="563" w:type="pct"/>
            <w:tcBorders>
              <w:top w:val="nil"/>
              <w:left w:val="nil"/>
              <w:bottom w:val="single" w:sz="4" w:space="0" w:color="000000"/>
              <w:right w:val="single" w:sz="4" w:space="0" w:color="000000"/>
            </w:tcBorders>
            <w:shd w:val="clear" w:color="auto" w:fill="auto"/>
            <w:vAlign w:val="center"/>
            <w:hideMark/>
          </w:tcPr>
          <w:p w14:paraId="5A0CCD1E" w14:textId="77777777" w:rsidR="00C21E0E" w:rsidRPr="007F7D1B" w:rsidRDefault="00C21E0E" w:rsidP="009F0217">
            <w:pPr>
              <w:jc w:val="right"/>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 </w:t>
            </w:r>
          </w:p>
        </w:tc>
      </w:tr>
      <w:tr w:rsidR="00C21E0E" w:rsidRPr="007F7D1B" w14:paraId="743A5A14" w14:textId="77777777" w:rsidTr="00C21E0E">
        <w:trPr>
          <w:trHeight w:val="360"/>
        </w:trPr>
        <w:tc>
          <w:tcPr>
            <w:tcW w:w="251" w:type="pct"/>
            <w:vMerge/>
            <w:tcBorders>
              <w:top w:val="nil"/>
              <w:left w:val="single" w:sz="4" w:space="0" w:color="000000"/>
              <w:bottom w:val="single" w:sz="4" w:space="0" w:color="000000"/>
              <w:right w:val="single" w:sz="4" w:space="0" w:color="000000"/>
            </w:tcBorders>
            <w:vAlign w:val="center"/>
            <w:hideMark/>
          </w:tcPr>
          <w:p w14:paraId="20BD90E0" w14:textId="77777777" w:rsidR="00C21E0E" w:rsidRPr="007F7D1B" w:rsidRDefault="00C21E0E" w:rsidP="009F0217">
            <w:pPr>
              <w:rPr>
                <w:rFonts w:ascii="Calibri" w:hAnsi="Calibri" w:cs="Calibri"/>
                <w:color w:val="000000"/>
                <w:sz w:val="14"/>
                <w:szCs w:val="14"/>
                <w:lang w:val="sr-Cyrl-CS" w:eastAsia="sr-Latn-RS"/>
              </w:rPr>
            </w:pPr>
          </w:p>
        </w:tc>
        <w:tc>
          <w:tcPr>
            <w:tcW w:w="255" w:type="pct"/>
            <w:vMerge/>
            <w:tcBorders>
              <w:top w:val="nil"/>
              <w:left w:val="single" w:sz="4" w:space="0" w:color="000000"/>
              <w:bottom w:val="single" w:sz="4" w:space="0" w:color="000000"/>
              <w:right w:val="single" w:sz="4" w:space="0" w:color="000000"/>
            </w:tcBorders>
            <w:vAlign w:val="center"/>
            <w:hideMark/>
          </w:tcPr>
          <w:p w14:paraId="236B95D4" w14:textId="77777777" w:rsidR="00C21E0E" w:rsidRPr="007F7D1B" w:rsidRDefault="00C21E0E" w:rsidP="009F0217">
            <w:pPr>
              <w:rPr>
                <w:rFonts w:ascii="Calibri" w:hAnsi="Calibri" w:cs="Calibri"/>
                <w:color w:val="000000"/>
                <w:sz w:val="14"/>
                <w:szCs w:val="14"/>
                <w:lang w:val="sr-Cyrl-CS" w:eastAsia="sr-Latn-RS"/>
              </w:rPr>
            </w:pPr>
          </w:p>
        </w:tc>
        <w:tc>
          <w:tcPr>
            <w:tcW w:w="1011" w:type="pct"/>
            <w:vMerge/>
            <w:tcBorders>
              <w:top w:val="nil"/>
              <w:left w:val="single" w:sz="4" w:space="0" w:color="000000"/>
              <w:bottom w:val="single" w:sz="4" w:space="0" w:color="000000"/>
              <w:right w:val="single" w:sz="4" w:space="0" w:color="000000"/>
            </w:tcBorders>
            <w:vAlign w:val="center"/>
            <w:hideMark/>
          </w:tcPr>
          <w:p w14:paraId="715F9F2F" w14:textId="77777777" w:rsidR="00C21E0E" w:rsidRPr="007F7D1B" w:rsidRDefault="00C21E0E" w:rsidP="009F0217">
            <w:pPr>
              <w:rPr>
                <w:rFonts w:ascii="Calibri" w:hAnsi="Calibri" w:cs="Calibri"/>
                <w:color w:val="000000"/>
                <w:sz w:val="14"/>
                <w:szCs w:val="14"/>
                <w:lang w:val="sr-Cyrl-CS" w:eastAsia="sr-Latn-RS"/>
              </w:rPr>
            </w:pPr>
          </w:p>
        </w:tc>
        <w:tc>
          <w:tcPr>
            <w:tcW w:w="256" w:type="pct"/>
            <w:vMerge/>
            <w:tcBorders>
              <w:top w:val="nil"/>
              <w:left w:val="single" w:sz="4" w:space="0" w:color="000000"/>
              <w:bottom w:val="single" w:sz="4" w:space="0" w:color="000000"/>
              <w:right w:val="single" w:sz="4" w:space="0" w:color="000000"/>
            </w:tcBorders>
            <w:vAlign w:val="center"/>
            <w:hideMark/>
          </w:tcPr>
          <w:p w14:paraId="7C6ABE9D" w14:textId="77777777" w:rsidR="00C21E0E" w:rsidRPr="007F7D1B" w:rsidRDefault="00C21E0E" w:rsidP="009F0217">
            <w:pPr>
              <w:rPr>
                <w:rFonts w:ascii="Calibri" w:hAnsi="Calibri" w:cs="Calibri"/>
                <w:color w:val="000000"/>
                <w:sz w:val="14"/>
                <w:szCs w:val="14"/>
                <w:lang w:val="sr-Cyrl-CS" w:eastAsia="sr-Latn-RS"/>
              </w:rPr>
            </w:pPr>
          </w:p>
        </w:tc>
        <w:tc>
          <w:tcPr>
            <w:tcW w:w="256" w:type="pct"/>
            <w:tcBorders>
              <w:top w:val="nil"/>
              <w:left w:val="nil"/>
              <w:bottom w:val="single" w:sz="4" w:space="0" w:color="000000"/>
              <w:right w:val="single" w:sz="4" w:space="0" w:color="000000"/>
            </w:tcBorders>
            <w:shd w:val="clear" w:color="auto" w:fill="auto"/>
            <w:hideMark/>
          </w:tcPr>
          <w:p w14:paraId="261F86A5" w14:textId="77777777" w:rsidR="00C21E0E" w:rsidRPr="007F7D1B" w:rsidRDefault="00C21E0E" w:rsidP="009F0217">
            <w:pPr>
              <w:jc w:val="center"/>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5022</w:t>
            </w:r>
          </w:p>
        </w:tc>
        <w:tc>
          <w:tcPr>
            <w:tcW w:w="1281" w:type="pct"/>
            <w:tcBorders>
              <w:top w:val="nil"/>
              <w:left w:val="nil"/>
              <w:bottom w:val="single" w:sz="4" w:space="0" w:color="000000"/>
              <w:right w:val="single" w:sz="4" w:space="0" w:color="000000"/>
            </w:tcBorders>
            <w:shd w:val="clear" w:color="auto" w:fill="auto"/>
            <w:hideMark/>
          </w:tcPr>
          <w:p w14:paraId="227D3A4A" w14:textId="77777777" w:rsidR="00C21E0E" w:rsidRPr="007F7D1B" w:rsidRDefault="00C21E0E" w:rsidP="009F0217">
            <w:pPr>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 xml:space="preserve">Надоградња система за управљање средствима </w:t>
            </w:r>
            <w:proofErr w:type="spellStart"/>
            <w:r w:rsidRPr="007F7D1B">
              <w:rPr>
                <w:rFonts w:ascii="Calibri" w:hAnsi="Calibri" w:cs="Calibri"/>
                <w:color w:val="000000"/>
                <w:sz w:val="14"/>
                <w:szCs w:val="14"/>
                <w:lang w:val="sr-Cyrl-CS" w:eastAsia="sr-Latn-RS"/>
              </w:rPr>
              <w:t>претприступне</w:t>
            </w:r>
            <w:proofErr w:type="spellEnd"/>
            <w:r w:rsidRPr="007F7D1B">
              <w:rPr>
                <w:rFonts w:ascii="Calibri" w:hAnsi="Calibri" w:cs="Calibri"/>
                <w:color w:val="000000"/>
                <w:sz w:val="14"/>
                <w:szCs w:val="14"/>
                <w:lang w:val="sr-Cyrl-CS" w:eastAsia="sr-Latn-RS"/>
              </w:rPr>
              <w:t xml:space="preserve"> помоћи ЕУ</w:t>
            </w:r>
          </w:p>
        </w:tc>
        <w:tc>
          <w:tcPr>
            <w:tcW w:w="563" w:type="pct"/>
            <w:tcBorders>
              <w:top w:val="nil"/>
              <w:left w:val="nil"/>
              <w:bottom w:val="single" w:sz="4" w:space="0" w:color="000000"/>
              <w:right w:val="single" w:sz="4" w:space="0" w:color="000000"/>
            </w:tcBorders>
            <w:shd w:val="clear" w:color="auto" w:fill="auto"/>
            <w:vAlign w:val="center"/>
            <w:hideMark/>
          </w:tcPr>
          <w:p w14:paraId="3931F443" w14:textId="77777777" w:rsidR="00C21E0E" w:rsidRPr="007F7D1B" w:rsidRDefault="00C21E0E" w:rsidP="009F0217">
            <w:pPr>
              <w:jc w:val="right"/>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 </w:t>
            </w:r>
          </w:p>
        </w:tc>
        <w:tc>
          <w:tcPr>
            <w:tcW w:w="563" w:type="pct"/>
            <w:tcBorders>
              <w:top w:val="nil"/>
              <w:left w:val="nil"/>
              <w:bottom w:val="single" w:sz="4" w:space="0" w:color="000000"/>
              <w:right w:val="single" w:sz="4" w:space="0" w:color="000000"/>
            </w:tcBorders>
            <w:shd w:val="clear" w:color="auto" w:fill="auto"/>
            <w:vAlign w:val="center"/>
            <w:hideMark/>
          </w:tcPr>
          <w:p w14:paraId="4C747DD7" w14:textId="77777777" w:rsidR="00C21E0E" w:rsidRPr="007F7D1B" w:rsidRDefault="00C21E0E" w:rsidP="009F0217">
            <w:pPr>
              <w:jc w:val="right"/>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123.000.000</w:t>
            </w:r>
          </w:p>
        </w:tc>
        <w:tc>
          <w:tcPr>
            <w:tcW w:w="563" w:type="pct"/>
            <w:tcBorders>
              <w:top w:val="nil"/>
              <w:left w:val="nil"/>
              <w:bottom w:val="single" w:sz="4" w:space="0" w:color="000000"/>
              <w:right w:val="single" w:sz="4" w:space="0" w:color="000000"/>
            </w:tcBorders>
            <w:shd w:val="clear" w:color="auto" w:fill="auto"/>
            <w:vAlign w:val="center"/>
            <w:hideMark/>
          </w:tcPr>
          <w:p w14:paraId="2C0C703B" w14:textId="77777777" w:rsidR="00C21E0E" w:rsidRPr="007F7D1B" w:rsidRDefault="00C21E0E" w:rsidP="009F0217">
            <w:pPr>
              <w:jc w:val="right"/>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 </w:t>
            </w:r>
          </w:p>
        </w:tc>
      </w:tr>
      <w:tr w:rsidR="00C21E0E" w:rsidRPr="007F7D1B" w14:paraId="7CEC7EF4" w14:textId="77777777" w:rsidTr="00C21E0E">
        <w:trPr>
          <w:trHeight w:val="300"/>
        </w:trPr>
        <w:tc>
          <w:tcPr>
            <w:tcW w:w="251" w:type="pct"/>
            <w:vMerge/>
            <w:tcBorders>
              <w:top w:val="nil"/>
              <w:left w:val="single" w:sz="4" w:space="0" w:color="000000"/>
              <w:bottom w:val="single" w:sz="4" w:space="0" w:color="000000"/>
              <w:right w:val="single" w:sz="4" w:space="0" w:color="000000"/>
            </w:tcBorders>
            <w:vAlign w:val="center"/>
            <w:hideMark/>
          </w:tcPr>
          <w:p w14:paraId="7D9E9883" w14:textId="77777777" w:rsidR="00C21E0E" w:rsidRPr="007F7D1B" w:rsidRDefault="00C21E0E" w:rsidP="009F0217">
            <w:pPr>
              <w:rPr>
                <w:rFonts w:ascii="Calibri" w:hAnsi="Calibri" w:cs="Calibri"/>
                <w:color w:val="000000"/>
                <w:sz w:val="14"/>
                <w:szCs w:val="14"/>
                <w:lang w:val="sr-Cyrl-CS" w:eastAsia="sr-Latn-RS"/>
              </w:rPr>
            </w:pPr>
          </w:p>
        </w:tc>
        <w:tc>
          <w:tcPr>
            <w:tcW w:w="255" w:type="pct"/>
            <w:vMerge/>
            <w:tcBorders>
              <w:top w:val="nil"/>
              <w:left w:val="single" w:sz="4" w:space="0" w:color="000000"/>
              <w:bottom w:val="single" w:sz="4" w:space="0" w:color="000000"/>
              <w:right w:val="single" w:sz="4" w:space="0" w:color="000000"/>
            </w:tcBorders>
            <w:vAlign w:val="center"/>
            <w:hideMark/>
          </w:tcPr>
          <w:p w14:paraId="484DE57B" w14:textId="77777777" w:rsidR="00C21E0E" w:rsidRPr="007F7D1B" w:rsidRDefault="00C21E0E" w:rsidP="009F0217">
            <w:pPr>
              <w:rPr>
                <w:rFonts w:ascii="Calibri" w:hAnsi="Calibri" w:cs="Calibri"/>
                <w:color w:val="000000"/>
                <w:sz w:val="14"/>
                <w:szCs w:val="14"/>
                <w:lang w:val="sr-Cyrl-CS" w:eastAsia="sr-Latn-RS"/>
              </w:rPr>
            </w:pPr>
          </w:p>
        </w:tc>
        <w:tc>
          <w:tcPr>
            <w:tcW w:w="1267" w:type="pct"/>
            <w:gridSpan w:val="2"/>
            <w:tcBorders>
              <w:top w:val="single" w:sz="4" w:space="0" w:color="000000"/>
              <w:left w:val="nil"/>
              <w:bottom w:val="single" w:sz="4" w:space="0" w:color="000000"/>
              <w:right w:val="nil"/>
            </w:tcBorders>
            <w:shd w:val="clear" w:color="D3D3D3" w:fill="D3D3D3"/>
            <w:vAlign w:val="center"/>
            <w:hideMark/>
          </w:tcPr>
          <w:p w14:paraId="6F697E51" w14:textId="77777777" w:rsidR="00C21E0E" w:rsidRPr="007F7D1B" w:rsidRDefault="00C21E0E" w:rsidP="009F0217">
            <w:pPr>
              <w:rPr>
                <w:rFonts w:ascii="Calibri" w:hAnsi="Calibri" w:cs="Calibri"/>
                <w:b/>
                <w:bCs/>
                <w:color w:val="000000"/>
                <w:sz w:val="14"/>
                <w:szCs w:val="14"/>
                <w:lang w:val="sr-Cyrl-CS" w:eastAsia="sr-Latn-RS"/>
              </w:rPr>
            </w:pPr>
            <w:r w:rsidRPr="007F7D1B">
              <w:rPr>
                <w:rFonts w:ascii="Calibri" w:hAnsi="Calibri" w:cs="Calibri"/>
                <w:b/>
                <w:bCs/>
                <w:color w:val="000000"/>
                <w:sz w:val="14"/>
                <w:szCs w:val="14"/>
                <w:lang w:val="sr-Cyrl-CS" w:eastAsia="sr-Latn-RS"/>
              </w:rPr>
              <w:t>МИНИСТАРСТВО ФИНАНСИЈА</w:t>
            </w:r>
          </w:p>
        </w:tc>
        <w:tc>
          <w:tcPr>
            <w:tcW w:w="256" w:type="pct"/>
            <w:tcBorders>
              <w:top w:val="nil"/>
              <w:left w:val="nil"/>
              <w:bottom w:val="single" w:sz="4" w:space="0" w:color="000000"/>
              <w:right w:val="nil"/>
            </w:tcBorders>
            <w:shd w:val="clear" w:color="D3D3D3" w:fill="D3D3D3"/>
            <w:vAlign w:val="center"/>
            <w:hideMark/>
          </w:tcPr>
          <w:p w14:paraId="3D1FD313" w14:textId="77777777" w:rsidR="00C21E0E" w:rsidRPr="007F7D1B" w:rsidRDefault="00C21E0E" w:rsidP="009F0217">
            <w:pPr>
              <w:rPr>
                <w:rFonts w:ascii="Calibri" w:hAnsi="Calibri" w:cs="Calibri"/>
                <w:b/>
                <w:bCs/>
                <w:color w:val="000000"/>
                <w:sz w:val="14"/>
                <w:szCs w:val="14"/>
                <w:lang w:val="sr-Cyrl-CS" w:eastAsia="sr-Latn-RS"/>
              </w:rPr>
            </w:pPr>
            <w:r w:rsidRPr="007F7D1B">
              <w:rPr>
                <w:rFonts w:ascii="Calibri" w:hAnsi="Calibri" w:cs="Calibri"/>
                <w:b/>
                <w:bCs/>
                <w:color w:val="000000"/>
                <w:sz w:val="14"/>
                <w:szCs w:val="14"/>
                <w:lang w:val="sr-Cyrl-CS" w:eastAsia="sr-Latn-RS"/>
              </w:rPr>
              <w:t> </w:t>
            </w:r>
          </w:p>
        </w:tc>
        <w:tc>
          <w:tcPr>
            <w:tcW w:w="1281" w:type="pct"/>
            <w:tcBorders>
              <w:top w:val="nil"/>
              <w:left w:val="nil"/>
              <w:bottom w:val="single" w:sz="4" w:space="0" w:color="000000"/>
              <w:right w:val="single" w:sz="4" w:space="0" w:color="000000"/>
            </w:tcBorders>
            <w:shd w:val="clear" w:color="D3D3D3" w:fill="D3D3D3"/>
            <w:vAlign w:val="center"/>
            <w:hideMark/>
          </w:tcPr>
          <w:p w14:paraId="08F15E3E" w14:textId="77777777" w:rsidR="00C21E0E" w:rsidRPr="007F7D1B" w:rsidRDefault="00C21E0E" w:rsidP="009F0217">
            <w:pPr>
              <w:rPr>
                <w:rFonts w:ascii="Calibri" w:hAnsi="Calibri" w:cs="Calibri"/>
                <w:b/>
                <w:bCs/>
                <w:color w:val="000000"/>
                <w:sz w:val="14"/>
                <w:szCs w:val="14"/>
                <w:lang w:val="sr-Cyrl-CS" w:eastAsia="sr-Latn-RS"/>
              </w:rPr>
            </w:pPr>
            <w:r w:rsidRPr="007F7D1B">
              <w:rPr>
                <w:rFonts w:ascii="Calibri" w:hAnsi="Calibri" w:cs="Calibri"/>
                <w:b/>
                <w:bCs/>
                <w:color w:val="000000"/>
                <w:sz w:val="14"/>
                <w:szCs w:val="14"/>
                <w:lang w:val="sr-Cyrl-CS" w:eastAsia="sr-Latn-RS"/>
              </w:rPr>
              <w:t> </w:t>
            </w:r>
          </w:p>
        </w:tc>
        <w:tc>
          <w:tcPr>
            <w:tcW w:w="563" w:type="pct"/>
            <w:tcBorders>
              <w:top w:val="nil"/>
              <w:left w:val="nil"/>
              <w:bottom w:val="single" w:sz="4" w:space="0" w:color="000000"/>
              <w:right w:val="single" w:sz="4" w:space="0" w:color="000000"/>
            </w:tcBorders>
            <w:shd w:val="clear" w:color="D3D3D3" w:fill="D3D3D3"/>
            <w:vAlign w:val="center"/>
            <w:hideMark/>
          </w:tcPr>
          <w:p w14:paraId="2EB917F0" w14:textId="77777777" w:rsidR="00C21E0E" w:rsidRPr="007F7D1B" w:rsidRDefault="00C21E0E" w:rsidP="009F0217">
            <w:pPr>
              <w:jc w:val="right"/>
              <w:rPr>
                <w:rFonts w:ascii="Calibri" w:hAnsi="Calibri" w:cs="Calibri"/>
                <w:b/>
                <w:bCs/>
                <w:color w:val="000000"/>
                <w:sz w:val="14"/>
                <w:szCs w:val="14"/>
                <w:lang w:val="sr-Cyrl-CS" w:eastAsia="sr-Latn-RS"/>
              </w:rPr>
            </w:pPr>
            <w:r w:rsidRPr="007F7D1B">
              <w:rPr>
                <w:rFonts w:ascii="Calibri" w:hAnsi="Calibri" w:cs="Calibri"/>
                <w:b/>
                <w:bCs/>
                <w:color w:val="000000"/>
                <w:sz w:val="14"/>
                <w:szCs w:val="14"/>
                <w:lang w:val="sr-Cyrl-CS" w:eastAsia="sr-Latn-RS"/>
              </w:rPr>
              <w:t>21.492.489.000</w:t>
            </w:r>
          </w:p>
        </w:tc>
        <w:tc>
          <w:tcPr>
            <w:tcW w:w="563" w:type="pct"/>
            <w:tcBorders>
              <w:top w:val="nil"/>
              <w:left w:val="nil"/>
              <w:bottom w:val="single" w:sz="4" w:space="0" w:color="000000"/>
              <w:right w:val="single" w:sz="4" w:space="0" w:color="000000"/>
            </w:tcBorders>
            <w:shd w:val="clear" w:color="D3D3D3" w:fill="D3D3D3"/>
            <w:vAlign w:val="center"/>
            <w:hideMark/>
          </w:tcPr>
          <w:p w14:paraId="0DD81A7F" w14:textId="77777777" w:rsidR="00C21E0E" w:rsidRPr="007F7D1B" w:rsidRDefault="00C21E0E" w:rsidP="009F0217">
            <w:pPr>
              <w:jc w:val="right"/>
              <w:rPr>
                <w:rFonts w:ascii="Calibri" w:hAnsi="Calibri" w:cs="Calibri"/>
                <w:b/>
                <w:bCs/>
                <w:color w:val="000000"/>
                <w:sz w:val="14"/>
                <w:szCs w:val="14"/>
                <w:lang w:val="sr-Cyrl-CS" w:eastAsia="sr-Latn-RS"/>
              </w:rPr>
            </w:pPr>
            <w:r w:rsidRPr="007F7D1B">
              <w:rPr>
                <w:rFonts w:ascii="Calibri" w:hAnsi="Calibri" w:cs="Calibri"/>
                <w:b/>
                <w:bCs/>
                <w:color w:val="000000"/>
                <w:sz w:val="14"/>
                <w:szCs w:val="14"/>
                <w:lang w:val="sr-Cyrl-CS" w:eastAsia="sr-Latn-RS"/>
              </w:rPr>
              <w:t>21.899.143.000</w:t>
            </w:r>
          </w:p>
        </w:tc>
        <w:tc>
          <w:tcPr>
            <w:tcW w:w="563" w:type="pct"/>
            <w:tcBorders>
              <w:top w:val="nil"/>
              <w:left w:val="nil"/>
              <w:bottom w:val="single" w:sz="4" w:space="0" w:color="000000"/>
              <w:right w:val="single" w:sz="4" w:space="0" w:color="000000"/>
            </w:tcBorders>
            <w:shd w:val="clear" w:color="D3D3D3" w:fill="D3D3D3"/>
            <w:vAlign w:val="center"/>
            <w:hideMark/>
          </w:tcPr>
          <w:p w14:paraId="367D387A" w14:textId="77777777" w:rsidR="00C21E0E" w:rsidRPr="007F7D1B" w:rsidRDefault="00C21E0E" w:rsidP="009F0217">
            <w:pPr>
              <w:jc w:val="right"/>
              <w:rPr>
                <w:rFonts w:ascii="Calibri" w:hAnsi="Calibri" w:cs="Calibri"/>
                <w:b/>
                <w:bCs/>
                <w:color w:val="000000"/>
                <w:sz w:val="14"/>
                <w:szCs w:val="14"/>
                <w:lang w:val="sr-Cyrl-CS" w:eastAsia="sr-Latn-RS"/>
              </w:rPr>
            </w:pPr>
            <w:r w:rsidRPr="007F7D1B">
              <w:rPr>
                <w:rFonts w:ascii="Calibri" w:hAnsi="Calibri" w:cs="Calibri"/>
                <w:b/>
                <w:bCs/>
                <w:color w:val="000000"/>
                <w:sz w:val="14"/>
                <w:szCs w:val="14"/>
                <w:lang w:val="sr-Cyrl-CS" w:eastAsia="sr-Latn-RS"/>
              </w:rPr>
              <w:t>21.106.643.000</w:t>
            </w:r>
          </w:p>
        </w:tc>
      </w:tr>
      <w:tr w:rsidR="00C21E0E" w:rsidRPr="007F7D1B" w14:paraId="358856DD" w14:textId="77777777" w:rsidTr="00C21E0E">
        <w:trPr>
          <w:trHeight w:val="300"/>
        </w:trPr>
        <w:tc>
          <w:tcPr>
            <w:tcW w:w="251" w:type="pct"/>
            <w:vMerge/>
            <w:tcBorders>
              <w:top w:val="nil"/>
              <w:left w:val="single" w:sz="4" w:space="0" w:color="000000"/>
              <w:bottom w:val="single" w:sz="4" w:space="0" w:color="000000"/>
              <w:right w:val="single" w:sz="4" w:space="0" w:color="000000"/>
            </w:tcBorders>
            <w:vAlign w:val="center"/>
            <w:hideMark/>
          </w:tcPr>
          <w:p w14:paraId="17CF404B" w14:textId="77777777" w:rsidR="00C21E0E" w:rsidRPr="007F7D1B" w:rsidRDefault="00C21E0E" w:rsidP="009F0217">
            <w:pPr>
              <w:rPr>
                <w:rFonts w:ascii="Calibri" w:hAnsi="Calibri" w:cs="Calibri"/>
                <w:color w:val="000000"/>
                <w:sz w:val="14"/>
                <w:szCs w:val="14"/>
                <w:lang w:val="sr-Cyrl-CS" w:eastAsia="sr-Latn-RS"/>
              </w:rPr>
            </w:pPr>
          </w:p>
        </w:tc>
        <w:tc>
          <w:tcPr>
            <w:tcW w:w="255" w:type="pct"/>
            <w:vMerge w:val="restart"/>
            <w:tcBorders>
              <w:top w:val="nil"/>
              <w:left w:val="single" w:sz="4" w:space="0" w:color="000000"/>
              <w:bottom w:val="single" w:sz="4" w:space="0" w:color="000000"/>
              <w:right w:val="single" w:sz="4" w:space="0" w:color="000000"/>
            </w:tcBorders>
            <w:shd w:val="clear" w:color="auto" w:fill="auto"/>
            <w:hideMark/>
          </w:tcPr>
          <w:p w14:paraId="04E23539" w14:textId="77777777" w:rsidR="00C21E0E" w:rsidRPr="007F7D1B" w:rsidRDefault="00C21E0E" w:rsidP="009F0217">
            <w:pPr>
              <w:jc w:val="center"/>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16.1</w:t>
            </w:r>
          </w:p>
        </w:tc>
        <w:tc>
          <w:tcPr>
            <w:tcW w:w="1011" w:type="pct"/>
            <w:vMerge w:val="restart"/>
            <w:tcBorders>
              <w:top w:val="nil"/>
              <w:left w:val="single" w:sz="4" w:space="0" w:color="000000"/>
              <w:bottom w:val="single" w:sz="4" w:space="0" w:color="000000"/>
              <w:right w:val="single" w:sz="4" w:space="0" w:color="000000"/>
            </w:tcBorders>
            <w:shd w:val="clear" w:color="auto" w:fill="auto"/>
            <w:hideMark/>
          </w:tcPr>
          <w:p w14:paraId="7520731E" w14:textId="77777777" w:rsidR="00C21E0E" w:rsidRPr="007F7D1B" w:rsidRDefault="00C21E0E" w:rsidP="009F0217">
            <w:pPr>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УПРАВА ЦАРИНА</w:t>
            </w:r>
          </w:p>
        </w:tc>
        <w:tc>
          <w:tcPr>
            <w:tcW w:w="256" w:type="pct"/>
            <w:vMerge w:val="restart"/>
            <w:tcBorders>
              <w:top w:val="nil"/>
              <w:left w:val="single" w:sz="4" w:space="0" w:color="000000"/>
              <w:bottom w:val="single" w:sz="4" w:space="0" w:color="000000"/>
              <w:right w:val="single" w:sz="4" w:space="0" w:color="000000"/>
            </w:tcBorders>
            <w:shd w:val="clear" w:color="auto" w:fill="auto"/>
            <w:hideMark/>
          </w:tcPr>
          <w:p w14:paraId="78ED3490" w14:textId="77777777" w:rsidR="00C21E0E" w:rsidRPr="007F7D1B" w:rsidRDefault="00C21E0E" w:rsidP="009F0217">
            <w:pPr>
              <w:jc w:val="center"/>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2303</w:t>
            </w:r>
          </w:p>
        </w:tc>
        <w:tc>
          <w:tcPr>
            <w:tcW w:w="256" w:type="pct"/>
            <w:tcBorders>
              <w:top w:val="nil"/>
              <w:left w:val="nil"/>
              <w:bottom w:val="single" w:sz="4" w:space="0" w:color="000000"/>
              <w:right w:val="single" w:sz="4" w:space="0" w:color="000000"/>
            </w:tcBorders>
            <w:shd w:val="clear" w:color="auto" w:fill="auto"/>
            <w:hideMark/>
          </w:tcPr>
          <w:p w14:paraId="3F068374" w14:textId="77777777" w:rsidR="00C21E0E" w:rsidRPr="007F7D1B" w:rsidRDefault="00C21E0E" w:rsidP="009F0217">
            <w:pPr>
              <w:jc w:val="center"/>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5001</w:t>
            </w:r>
          </w:p>
        </w:tc>
        <w:tc>
          <w:tcPr>
            <w:tcW w:w="1281" w:type="pct"/>
            <w:tcBorders>
              <w:top w:val="nil"/>
              <w:left w:val="nil"/>
              <w:bottom w:val="single" w:sz="4" w:space="0" w:color="000000"/>
              <w:right w:val="single" w:sz="4" w:space="0" w:color="000000"/>
            </w:tcBorders>
            <w:shd w:val="clear" w:color="auto" w:fill="auto"/>
            <w:hideMark/>
          </w:tcPr>
          <w:p w14:paraId="77EDDED1" w14:textId="77777777" w:rsidR="00C21E0E" w:rsidRPr="007F7D1B" w:rsidRDefault="00C21E0E" w:rsidP="009F0217">
            <w:pPr>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Изградња граничног прелаза Гостун</w:t>
            </w:r>
          </w:p>
        </w:tc>
        <w:tc>
          <w:tcPr>
            <w:tcW w:w="563" w:type="pct"/>
            <w:tcBorders>
              <w:top w:val="nil"/>
              <w:left w:val="nil"/>
              <w:bottom w:val="single" w:sz="4" w:space="0" w:color="000000"/>
              <w:right w:val="single" w:sz="4" w:space="0" w:color="000000"/>
            </w:tcBorders>
            <w:shd w:val="clear" w:color="auto" w:fill="auto"/>
            <w:vAlign w:val="center"/>
            <w:hideMark/>
          </w:tcPr>
          <w:p w14:paraId="7B89E46B" w14:textId="77777777" w:rsidR="00C21E0E" w:rsidRPr="007F7D1B" w:rsidRDefault="00C21E0E" w:rsidP="009F0217">
            <w:pPr>
              <w:jc w:val="right"/>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173.024.000</w:t>
            </w:r>
          </w:p>
        </w:tc>
        <w:tc>
          <w:tcPr>
            <w:tcW w:w="563" w:type="pct"/>
            <w:tcBorders>
              <w:top w:val="nil"/>
              <w:left w:val="nil"/>
              <w:bottom w:val="single" w:sz="4" w:space="0" w:color="000000"/>
              <w:right w:val="single" w:sz="4" w:space="0" w:color="000000"/>
            </w:tcBorders>
            <w:shd w:val="clear" w:color="auto" w:fill="auto"/>
            <w:vAlign w:val="center"/>
            <w:hideMark/>
          </w:tcPr>
          <w:p w14:paraId="740CDDAC" w14:textId="77777777" w:rsidR="00C21E0E" w:rsidRPr="007F7D1B" w:rsidRDefault="00C21E0E" w:rsidP="009F0217">
            <w:pPr>
              <w:jc w:val="right"/>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238.600.000</w:t>
            </w:r>
          </w:p>
        </w:tc>
        <w:tc>
          <w:tcPr>
            <w:tcW w:w="563" w:type="pct"/>
            <w:tcBorders>
              <w:top w:val="nil"/>
              <w:left w:val="nil"/>
              <w:bottom w:val="single" w:sz="4" w:space="0" w:color="000000"/>
              <w:right w:val="single" w:sz="4" w:space="0" w:color="000000"/>
            </w:tcBorders>
            <w:shd w:val="clear" w:color="auto" w:fill="auto"/>
            <w:vAlign w:val="center"/>
            <w:hideMark/>
          </w:tcPr>
          <w:p w14:paraId="2CA0F29E" w14:textId="77777777" w:rsidR="00C21E0E" w:rsidRPr="007F7D1B" w:rsidRDefault="00C21E0E" w:rsidP="009F0217">
            <w:pPr>
              <w:jc w:val="right"/>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 </w:t>
            </w:r>
          </w:p>
        </w:tc>
      </w:tr>
      <w:tr w:rsidR="00C21E0E" w:rsidRPr="007F7D1B" w14:paraId="45B441D8" w14:textId="77777777" w:rsidTr="00C21E0E">
        <w:trPr>
          <w:trHeight w:val="360"/>
        </w:trPr>
        <w:tc>
          <w:tcPr>
            <w:tcW w:w="251" w:type="pct"/>
            <w:vMerge/>
            <w:tcBorders>
              <w:top w:val="nil"/>
              <w:left w:val="single" w:sz="4" w:space="0" w:color="000000"/>
              <w:bottom w:val="single" w:sz="4" w:space="0" w:color="000000"/>
              <w:right w:val="single" w:sz="4" w:space="0" w:color="000000"/>
            </w:tcBorders>
            <w:vAlign w:val="center"/>
            <w:hideMark/>
          </w:tcPr>
          <w:p w14:paraId="4A79305B" w14:textId="77777777" w:rsidR="00C21E0E" w:rsidRPr="007F7D1B" w:rsidRDefault="00C21E0E" w:rsidP="009F0217">
            <w:pPr>
              <w:rPr>
                <w:rFonts w:ascii="Calibri" w:hAnsi="Calibri" w:cs="Calibri"/>
                <w:color w:val="000000"/>
                <w:sz w:val="14"/>
                <w:szCs w:val="14"/>
                <w:lang w:val="sr-Cyrl-CS" w:eastAsia="sr-Latn-RS"/>
              </w:rPr>
            </w:pPr>
          </w:p>
        </w:tc>
        <w:tc>
          <w:tcPr>
            <w:tcW w:w="255" w:type="pct"/>
            <w:vMerge/>
            <w:tcBorders>
              <w:top w:val="nil"/>
              <w:left w:val="single" w:sz="4" w:space="0" w:color="000000"/>
              <w:bottom w:val="single" w:sz="4" w:space="0" w:color="000000"/>
              <w:right w:val="single" w:sz="4" w:space="0" w:color="000000"/>
            </w:tcBorders>
            <w:vAlign w:val="center"/>
            <w:hideMark/>
          </w:tcPr>
          <w:p w14:paraId="2640E542" w14:textId="77777777" w:rsidR="00C21E0E" w:rsidRPr="007F7D1B" w:rsidRDefault="00C21E0E" w:rsidP="009F0217">
            <w:pPr>
              <w:rPr>
                <w:rFonts w:ascii="Calibri" w:hAnsi="Calibri" w:cs="Calibri"/>
                <w:color w:val="000000"/>
                <w:sz w:val="14"/>
                <w:szCs w:val="14"/>
                <w:lang w:val="sr-Cyrl-CS" w:eastAsia="sr-Latn-RS"/>
              </w:rPr>
            </w:pPr>
          </w:p>
        </w:tc>
        <w:tc>
          <w:tcPr>
            <w:tcW w:w="1011" w:type="pct"/>
            <w:vMerge/>
            <w:tcBorders>
              <w:top w:val="nil"/>
              <w:left w:val="single" w:sz="4" w:space="0" w:color="000000"/>
              <w:bottom w:val="single" w:sz="4" w:space="0" w:color="000000"/>
              <w:right w:val="single" w:sz="4" w:space="0" w:color="000000"/>
            </w:tcBorders>
            <w:vAlign w:val="center"/>
            <w:hideMark/>
          </w:tcPr>
          <w:p w14:paraId="22A7D26B" w14:textId="77777777" w:rsidR="00C21E0E" w:rsidRPr="007F7D1B" w:rsidRDefault="00C21E0E" w:rsidP="009F0217">
            <w:pPr>
              <w:rPr>
                <w:rFonts w:ascii="Calibri" w:hAnsi="Calibri" w:cs="Calibri"/>
                <w:color w:val="000000"/>
                <w:sz w:val="14"/>
                <w:szCs w:val="14"/>
                <w:lang w:val="sr-Cyrl-CS" w:eastAsia="sr-Latn-RS"/>
              </w:rPr>
            </w:pPr>
          </w:p>
        </w:tc>
        <w:tc>
          <w:tcPr>
            <w:tcW w:w="256" w:type="pct"/>
            <w:vMerge/>
            <w:tcBorders>
              <w:top w:val="nil"/>
              <w:left w:val="single" w:sz="4" w:space="0" w:color="000000"/>
              <w:bottom w:val="single" w:sz="4" w:space="0" w:color="000000"/>
              <w:right w:val="single" w:sz="4" w:space="0" w:color="000000"/>
            </w:tcBorders>
            <w:vAlign w:val="center"/>
            <w:hideMark/>
          </w:tcPr>
          <w:p w14:paraId="1B402A9D" w14:textId="77777777" w:rsidR="00C21E0E" w:rsidRPr="007F7D1B" w:rsidRDefault="00C21E0E" w:rsidP="009F0217">
            <w:pPr>
              <w:rPr>
                <w:rFonts w:ascii="Calibri" w:hAnsi="Calibri" w:cs="Calibri"/>
                <w:color w:val="000000"/>
                <w:sz w:val="14"/>
                <w:szCs w:val="14"/>
                <w:lang w:val="sr-Cyrl-CS" w:eastAsia="sr-Latn-RS"/>
              </w:rPr>
            </w:pPr>
          </w:p>
        </w:tc>
        <w:tc>
          <w:tcPr>
            <w:tcW w:w="256" w:type="pct"/>
            <w:tcBorders>
              <w:top w:val="nil"/>
              <w:left w:val="nil"/>
              <w:bottom w:val="single" w:sz="4" w:space="0" w:color="000000"/>
              <w:right w:val="single" w:sz="4" w:space="0" w:color="000000"/>
            </w:tcBorders>
            <w:shd w:val="clear" w:color="auto" w:fill="auto"/>
            <w:hideMark/>
          </w:tcPr>
          <w:p w14:paraId="07AF976A" w14:textId="77777777" w:rsidR="00C21E0E" w:rsidRPr="007F7D1B" w:rsidRDefault="00C21E0E" w:rsidP="009F0217">
            <w:pPr>
              <w:jc w:val="center"/>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5008</w:t>
            </w:r>
          </w:p>
        </w:tc>
        <w:tc>
          <w:tcPr>
            <w:tcW w:w="1281" w:type="pct"/>
            <w:tcBorders>
              <w:top w:val="nil"/>
              <w:left w:val="nil"/>
              <w:bottom w:val="single" w:sz="4" w:space="0" w:color="000000"/>
              <w:right w:val="single" w:sz="4" w:space="0" w:color="000000"/>
            </w:tcBorders>
            <w:shd w:val="clear" w:color="auto" w:fill="auto"/>
            <w:hideMark/>
          </w:tcPr>
          <w:p w14:paraId="765070D5" w14:textId="77777777" w:rsidR="00C21E0E" w:rsidRPr="007F7D1B" w:rsidRDefault="00C21E0E" w:rsidP="009F0217">
            <w:pPr>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Изградња комплекса царинске испоставе при ГП Градина</w:t>
            </w:r>
          </w:p>
        </w:tc>
        <w:tc>
          <w:tcPr>
            <w:tcW w:w="563" w:type="pct"/>
            <w:tcBorders>
              <w:top w:val="nil"/>
              <w:left w:val="nil"/>
              <w:bottom w:val="single" w:sz="4" w:space="0" w:color="000000"/>
              <w:right w:val="single" w:sz="4" w:space="0" w:color="000000"/>
            </w:tcBorders>
            <w:shd w:val="clear" w:color="auto" w:fill="auto"/>
            <w:vAlign w:val="center"/>
            <w:hideMark/>
          </w:tcPr>
          <w:p w14:paraId="0705857B" w14:textId="77777777" w:rsidR="00C21E0E" w:rsidRPr="007F7D1B" w:rsidRDefault="00C21E0E" w:rsidP="009F0217">
            <w:pPr>
              <w:jc w:val="right"/>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289.462.000</w:t>
            </w:r>
          </w:p>
        </w:tc>
        <w:tc>
          <w:tcPr>
            <w:tcW w:w="563" w:type="pct"/>
            <w:tcBorders>
              <w:top w:val="nil"/>
              <w:left w:val="nil"/>
              <w:bottom w:val="single" w:sz="4" w:space="0" w:color="000000"/>
              <w:right w:val="single" w:sz="4" w:space="0" w:color="000000"/>
            </w:tcBorders>
            <w:shd w:val="clear" w:color="auto" w:fill="auto"/>
            <w:vAlign w:val="center"/>
            <w:hideMark/>
          </w:tcPr>
          <w:p w14:paraId="79DE7AF3" w14:textId="77777777" w:rsidR="00C21E0E" w:rsidRPr="007F7D1B" w:rsidRDefault="00C21E0E" w:rsidP="009F0217">
            <w:pPr>
              <w:jc w:val="right"/>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218.000.000</w:t>
            </w:r>
          </w:p>
        </w:tc>
        <w:tc>
          <w:tcPr>
            <w:tcW w:w="563" w:type="pct"/>
            <w:tcBorders>
              <w:top w:val="nil"/>
              <w:left w:val="nil"/>
              <w:bottom w:val="single" w:sz="4" w:space="0" w:color="000000"/>
              <w:right w:val="single" w:sz="4" w:space="0" w:color="000000"/>
            </w:tcBorders>
            <w:shd w:val="clear" w:color="auto" w:fill="auto"/>
            <w:vAlign w:val="center"/>
            <w:hideMark/>
          </w:tcPr>
          <w:p w14:paraId="671FB01D" w14:textId="77777777" w:rsidR="00C21E0E" w:rsidRPr="007F7D1B" w:rsidRDefault="00C21E0E" w:rsidP="009F0217">
            <w:pPr>
              <w:jc w:val="right"/>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 </w:t>
            </w:r>
          </w:p>
        </w:tc>
      </w:tr>
      <w:tr w:rsidR="00C21E0E" w:rsidRPr="007F7D1B" w14:paraId="49648ACA" w14:textId="77777777" w:rsidTr="00C21E0E">
        <w:trPr>
          <w:trHeight w:val="360"/>
        </w:trPr>
        <w:tc>
          <w:tcPr>
            <w:tcW w:w="251" w:type="pct"/>
            <w:vMerge/>
            <w:tcBorders>
              <w:top w:val="nil"/>
              <w:left w:val="single" w:sz="4" w:space="0" w:color="000000"/>
              <w:bottom w:val="single" w:sz="4" w:space="0" w:color="000000"/>
              <w:right w:val="single" w:sz="4" w:space="0" w:color="000000"/>
            </w:tcBorders>
            <w:vAlign w:val="center"/>
            <w:hideMark/>
          </w:tcPr>
          <w:p w14:paraId="2F4ED83B" w14:textId="77777777" w:rsidR="00C21E0E" w:rsidRPr="007F7D1B" w:rsidRDefault="00C21E0E" w:rsidP="009F0217">
            <w:pPr>
              <w:rPr>
                <w:rFonts w:ascii="Calibri" w:hAnsi="Calibri" w:cs="Calibri"/>
                <w:color w:val="000000"/>
                <w:sz w:val="14"/>
                <w:szCs w:val="14"/>
                <w:lang w:val="sr-Cyrl-CS" w:eastAsia="sr-Latn-RS"/>
              </w:rPr>
            </w:pPr>
          </w:p>
        </w:tc>
        <w:tc>
          <w:tcPr>
            <w:tcW w:w="255" w:type="pct"/>
            <w:vMerge/>
            <w:tcBorders>
              <w:top w:val="nil"/>
              <w:left w:val="single" w:sz="4" w:space="0" w:color="000000"/>
              <w:bottom w:val="single" w:sz="4" w:space="0" w:color="000000"/>
              <w:right w:val="single" w:sz="4" w:space="0" w:color="000000"/>
            </w:tcBorders>
            <w:vAlign w:val="center"/>
            <w:hideMark/>
          </w:tcPr>
          <w:p w14:paraId="7ECA2453" w14:textId="77777777" w:rsidR="00C21E0E" w:rsidRPr="007F7D1B" w:rsidRDefault="00C21E0E" w:rsidP="009F0217">
            <w:pPr>
              <w:rPr>
                <w:rFonts w:ascii="Calibri" w:hAnsi="Calibri" w:cs="Calibri"/>
                <w:color w:val="000000"/>
                <w:sz w:val="14"/>
                <w:szCs w:val="14"/>
                <w:lang w:val="sr-Cyrl-CS" w:eastAsia="sr-Latn-RS"/>
              </w:rPr>
            </w:pPr>
          </w:p>
        </w:tc>
        <w:tc>
          <w:tcPr>
            <w:tcW w:w="1011" w:type="pct"/>
            <w:vMerge/>
            <w:tcBorders>
              <w:top w:val="nil"/>
              <w:left w:val="single" w:sz="4" w:space="0" w:color="000000"/>
              <w:bottom w:val="single" w:sz="4" w:space="0" w:color="000000"/>
              <w:right w:val="single" w:sz="4" w:space="0" w:color="000000"/>
            </w:tcBorders>
            <w:vAlign w:val="center"/>
            <w:hideMark/>
          </w:tcPr>
          <w:p w14:paraId="2BE07CA3" w14:textId="77777777" w:rsidR="00C21E0E" w:rsidRPr="007F7D1B" w:rsidRDefault="00C21E0E" w:rsidP="009F0217">
            <w:pPr>
              <w:rPr>
                <w:rFonts w:ascii="Calibri" w:hAnsi="Calibri" w:cs="Calibri"/>
                <w:color w:val="000000"/>
                <w:sz w:val="14"/>
                <w:szCs w:val="14"/>
                <w:lang w:val="sr-Cyrl-CS" w:eastAsia="sr-Latn-RS"/>
              </w:rPr>
            </w:pPr>
          </w:p>
        </w:tc>
        <w:tc>
          <w:tcPr>
            <w:tcW w:w="256" w:type="pct"/>
            <w:vMerge/>
            <w:tcBorders>
              <w:top w:val="nil"/>
              <w:left w:val="single" w:sz="4" w:space="0" w:color="000000"/>
              <w:bottom w:val="single" w:sz="4" w:space="0" w:color="000000"/>
              <w:right w:val="single" w:sz="4" w:space="0" w:color="000000"/>
            </w:tcBorders>
            <w:vAlign w:val="center"/>
            <w:hideMark/>
          </w:tcPr>
          <w:p w14:paraId="5E1A560D" w14:textId="77777777" w:rsidR="00C21E0E" w:rsidRPr="007F7D1B" w:rsidRDefault="00C21E0E" w:rsidP="009F0217">
            <w:pPr>
              <w:rPr>
                <w:rFonts w:ascii="Calibri" w:hAnsi="Calibri" w:cs="Calibri"/>
                <w:color w:val="000000"/>
                <w:sz w:val="14"/>
                <w:szCs w:val="14"/>
                <w:lang w:val="sr-Cyrl-CS" w:eastAsia="sr-Latn-RS"/>
              </w:rPr>
            </w:pPr>
          </w:p>
        </w:tc>
        <w:tc>
          <w:tcPr>
            <w:tcW w:w="256" w:type="pct"/>
            <w:tcBorders>
              <w:top w:val="nil"/>
              <w:left w:val="nil"/>
              <w:bottom w:val="single" w:sz="4" w:space="0" w:color="000000"/>
              <w:right w:val="single" w:sz="4" w:space="0" w:color="000000"/>
            </w:tcBorders>
            <w:shd w:val="clear" w:color="auto" w:fill="auto"/>
            <w:hideMark/>
          </w:tcPr>
          <w:p w14:paraId="33640C96" w14:textId="77777777" w:rsidR="00C21E0E" w:rsidRPr="007F7D1B" w:rsidRDefault="00C21E0E" w:rsidP="009F0217">
            <w:pPr>
              <w:jc w:val="center"/>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5012</w:t>
            </w:r>
          </w:p>
        </w:tc>
        <w:tc>
          <w:tcPr>
            <w:tcW w:w="1281" w:type="pct"/>
            <w:tcBorders>
              <w:top w:val="nil"/>
              <w:left w:val="nil"/>
              <w:bottom w:val="single" w:sz="4" w:space="0" w:color="000000"/>
              <w:right w:val="single" w:sz="4" w:space="0" w:color="000000"/>
            </w:tcBorders>
            <w:shd w:val="clear" w:color="auto" w:fill="auto"/>
            <w:hideMark/>
          </w:tcPr>
          <w:p w14:paraId="2043A47F" w14:textId="77777777" w:rsidR="00C21E0E" w:rsidRPr="007F7D1B" w:rsidRDefault="00C21E0E" w:rsidP="009F0217">
            <w:pPr>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 xml:space="preserve">Имплементација нове </w:t>
            </w:r>
            <w:proofErr w:type="spellStart"/>
            <w:r w:rsidRPr="007F7D1B">
              <w:rPr>
                <w:rFonts w:ascii="Calibri" w:hAnsi="Calibri" w:cs="Calibri"/>
                <w:color w:val="000000"/>
                <w:sz w:val="14"/>
                <w:szCs w:val="14"/>
                <w:lang w:val="sr-Cyrl-CS" w:eastAsia="sr-Latn-RS"/>
              </w:rPr>
              <w:t>верзијe</w:t>
            </w:r>
            <w:proofErr w:type="spellEnd"/>
            <w:r w:rsidRPr="007F7D1B">
              <w:rPr>
                <w:rFonts w:ascii="Calibri" w:hAnsi="Calibri" w:cs="Calibri"/>
                <w:color w:val="000000"/>
                <w:sz w:val="14"/>
                <w:szCs w:val="14"/>
                <w:lang w:val="sr-Cyrl-CS" w:eastAsia="sr-Latn-RS"/>
              </w:rPr>
              <w:t xml:space="preserve"> </w:t>
            </w:r>
            <w:proofErr w:type="spellStart"/>
            <w:r w:rsidRPr="007F7D1B">
              <w:rPr>
                <w:rFonts w:ascii="Calibri" w:hAnsi="Calibri" w:cs="Calibri"/>
                <w:color w:val="000000"/>
                <w:sz w:val="14"/>
                <w:szCs w:val="14"/>
                <w:lang w:val="sr-Cyrl-CS" w:eastAsia="sr-Latn-RS"/>
              </w:rPr>
              <w:t>НЦТС-а</w:t>
            </w:r>
            <w:proofErr w:type="spellEnd"/>
            <w:r w:rsidRPr="007F7D1B">
              <w:rPr>
                <w:rFonts w:ascii="Calibri" w:hAnsi="Calibri" w:cs="Calibri"/>
                <w:color w:val="000000"/>
                <w:sz w:val="14"/>
                <w:szCs w:val="14"/>
                <w:lang w:val="sr-Cyrl-CS" w:eastAsia="sr-Latn-RS"/>
              </w:rPr>
              <w:t xml:space="preserve"> (фаза 5)</w:t>
            </w:r>
          </w:p>
        </w:tc>
        <w:tc>
          <w:tcPr>
            <w:tcW w:w="563" w:type="pct"/>
            <w:tcBorders>
              <w:top w:val="nil"/>
              <w:left w:val="nil"/>
              <w:bottom w:val="single" w:sz="4" w:space="0" w:color="000000"/>
              <w:right w:val="single" w:sz="4" w:space="0" w:color="000000"/>
            </w:tcBorders>
            <w:shd w:val="clear" w:color="auto" w:fill="auto"/>
            <w:vAlign w:val="center"/>
            <w:hideMark/>
          </w:tcPr>
          <w:p w14:paraId="5E0A52FC" w14:textId="77777777" w:rsidR="00C21E0E" w:rsidRPr="007F7D1B" w:rsidRDefault="00C21E0E" w:rsidP="009F0217">
            <w:pPr>
              <w:jc w:val="right"/>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180.000.000</w:t>
            </w:r>
          </w:p>
        </w:tc>
        <w:tc>
          <w:tcPr>
            <w:tcW w:w="563" w:type="pct"/>
            <w:tcBorders>
              <w:top w:val="nil"/>
              <w:left w:val="nil"/>
              <w:bottom w:val="single" w:sz="4" w:space="0" w:color="000000"/>
              <w:right w:val="single" w:sz="4" w:space="0" w:color="000000"/>
            </w:tcBorders>
            <w:shd w:val="clear" w:color="auto" w:fill="auto"/>
            <w:vAlign w:val="center"/>
            <w:hideMark/>
          </w:tcPr>
          <w:p w14:paraId="4D1E65E3" w14:textId="77777777" w:rsidR="00C21E0E" w:rsidRPr="007F7D1B" w:rsidRDefault="00C21E0E" w:rsidP="009F0217">
            <w:pPr>
              <w:jc w:val="right"/>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180.000.000</w:t>
            </w:r>
          </w:p>
        </w:tc>
        <w:tc>
          <w:tcPr>
            <w:tcW w:w="563" w:type="pct"/>
            <w:tcBorders>
              <w:top w:val="nil"/>
              <w:left w:val="nil"/>
              <w:bottom w:val="single" w:sz="4" w:space="0" w:color="000000"/>
              <w:right w:val="single" w:sz="4" w:space="0" w:color="000000"/>
            </w:tcBorders>
            <w:shd w:val="clear" w:color="auto" w:fill="auto"/>
            <w:vAlign w:val="center"/>
            <w:hideMark/>
          </w:tcPr>
          <w:p w14:paraId="2237953A" w14:textId="77777777" w:rsidR="00C21E0E" w:rsidRPr="007F7D1B" w:rsidRDefault="00C21E0E" w:rsidP="009F0217">
            <w:pPr>
              <w:jc w:val="right"/>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 </w:t>
            </w:r>
          </w:p>
        </w:tc>
      </w:tr>
      <w:tr w:rsidR="00C21E0E" w:rsidRPr="007F7D1B" w14:paraId="139C9351" w14:textId="77777777" w:rsidTr="00C21E0E">
        <w:trPr>
          <w:trHeight w:val="300"/>
        </w:trPr>
        <w:tc>
          <w:tcPr>
            <w:tcW w:w="251" w:type="pct"/>
            <w:vMerge/>
            <w:tcBorders>
              <w:top w:val="nil"/>
              <w:left w:val="single" w:sz="4" w:space="0" w:color="000000"/>
              <w:bottom w:val="single" w:sz="4" w:space="0" w:color="000000"/>
              <w:right w:val="single" w:sz="4" w:space="0" w:color="000000"/>
            </w:tcBorders>
            <w:vAlign w:val="center"/>
            <w:hideMark/>
          </w:tcPr>
          <w:p w14:paraId="312D547B" w14:textId="77777777" w:rsidR="00C21E0E" w:rsidRPr="007F7D1B" w:rsidRDefault="00C21E0E" w:rsidP="009F0217">
            <w:pPr>
              <w:rPr>
                <w:rFonts w:ascii="Calibri" w:hAnsi="Calibri" w:cs="Calibri"/>
                <w:color w:val="000000"/>
                <w:sz w:val="14"/>
                <w:szCs w:val="14"/>
                <w:lang w:val="sr-Cyrl-CS" w:eastAsia="sr-Latn-RS"/>
              </w:rPr>
            </w:pPr>
          </w:p>
        </w:tc>
        <w:tc>
          <w:tcPr>
            <w:tcW w:w="255" w:type="pct"/>
            <w:vMerge/>
            <w:tcBorders>
              <w:top w:val="nil"/>
              <w:left w:val="single" w:sz="4" w:space="0" w:color="000000"/>
              <w:bottom w:val="single" w:sz="4" w:space="0" w:color="000000"/>
              <w:right w:val="single" w:sz="4" w:space="0" w:color="000000"/>
            </w:tcBorders>
            <w:vAlign w:val="center"/>
            <w:hideMark/>
          </w:tcPr>
          <w:p w14:paraId="330EB825" w14:textId="77777777" w:rsidR="00C21E0E" w:rsidRPr="007F7D1B" w:rsidRDefault="00C21E0E" w:rsidP="009F0217">
            <w:pPr>
              <w:rPr>
                <w:rFonts w:ascii="Calibri" w:hAnsi="Calibri" w:cs="Calibri"/>
                <w:color w:val="000000"/>
                <w:sz w:val="14"/>
                <w:szCs w:val="14"/>
                <w:lang w:val="sr-Cyrl-CS" w:eastAsia="sr-Latn-RS"/>
              </w:rPr>
            </w:pPr>
          </w:p>
        </w:tc>
        <w:tc>
          <w:tcPr>
            <w:tcW w:w="1267" w:type="pct"/>
            <w:gridSpan w:val="2"/>
            <w:tcBorders>
              <w:top w:val="single" w:sz="4" w:space="0" w:color="000000"/>
              <w:left w:val="nil"/>
              <w:bottom w:val="single" w:sz="4" w:space="0" w:color="000000"/>
              <w:right w:val="nil"/>
            </w:tcBorders>
            <w:shd w:val="clear" w:color="D3D3D3" w:fill="D3D3D3"/>
            <w:vAlign w:val="center"/>
            <w:hideMark/>
          </w:tcPr>
          <w:p w14:paraId="56BB2587" w14:textId="77777777" w:rsidR="00C21E0E" w:rsidRPr="007F7D1B" w:rsidRDefault="00C21E0E" w:rsidP="009F0217">
            <w:pPr>
              <w:rPr>
                <w:rFonts w:ascii="Calibri" w:hAnsi="Calibri" w:cs="Calibri"/>
                <w:b/>
                <w:bCs/>
                <w:color w:val="000000"/>
                <w:sz w:val="14"/>
                <w:szCs w:val="14"/>
                <w:lang w:val="sr-Cyrl-CS" w:eastAsia="sr-Latn-RS"/>
              </w:rPr>
            </w:pPr>
            <w:r w:rsidRPr="007F7D1B">
              <w:rPr>
                <w:rFonts w:ascii="Calibri" w:hAnsi="Calibri" w:cs="Calibri"/>
                <w:b/>
                <w:bCs/>
                <w:color w:val="000000"/>
                <w:sz w:val="14"/>
                <w:szCs w:val="14"/>
                <w:lang w:val="sr-Cyrl-CS" w:eastAsia="sr-Latn-RS"/>
              </w:rPr>
              <w:t>УПРАВА ЦАРИНА</w:t>
            </w:r>
          </w:p>
        </w:tc>
        <w:tc>
          <w:tcPr>
            <w:tcW w:w="256" w:type="pct"/>
            <w:tcBorders>
              <w:top w:val="nil"/>
              <w:left w:val="nil"/>
              <w:bottom w:val="single" w:sz="4" w:space="0" w:color="000000"/>
              <w:right w:val="nil"/>
            </w:tcBorders>
            <w:shd w:val="clear" w:color="D3D3D3" w:fill="D3D3D3"/>
            <w:vAlign w:val="center"/>
            <w:hideMark/>
          </w:tcPr>
          <w:p w14:paraId="649B8DD3" w14:textId="77777777" w:rsidR="00C21E0E" w:rsidRPr="007F7D1B" w:rsidRDefault="00C21E0E" w:rsidP="009F0217">
            <w:pPr>
              <w:rPr>
                <w:rFonts w:ascii="Calibri" w:hAnsi="Calibri" w:cs="Calibri"/>
                <w:b/>
                <w:bCs/>
                <w:color w:val="000000"/>
                <w:sz w:val="14"/>
                <w:szCs w:val="14"/>
                <w:lang w:val="sr-Cyrl-CS" w:eastAsia="sr-Latn-RS"/>
              </w:rPr>
            </w:pPr>
            <w:r w:rsidRPr="007F7D1B">
              <w:rPr>
                <w:rFonts w:ascii="Calibri" w:hAnsi="Calibri" w:cs="Calibri"/>
                <w:b/>
                <w:bCs/>
                <w:color w:val="000000"/>
                <w:sz w:val="14"/>
                <w:szCs w:val="14"/>
                <w:lang w:val="sr-Cyrl-CS" w:eastAsia="sr-Latn-RS"/>
              </w:rPr>
              <w:t> </w:t>
            </w:r>
          </w:p>
        </w:tc>
        <w:tc>
          <w:tcPr>
            <w:tcW w:w="1281" w:type="pct"/>
            <w:tcBorders>
              <w:top w:val="nil"/>
              <w:left w:val="nil"/>
              <w:bottom w:val="single" w:sz="4" w:space="0" w:color="000000"/>
              <w:right w:val="single" w:sz="4" w:space="0" w:color="000000"/>
            </w:tcBorders>
            <w:shd w:val="clear" w:color="D3D3D3" w:fill="D3D3D3"/>
            <w:vAlign w:val="center"/>
            <w:hideMark/>
          </w:tcPr>
          <w:p w14:paraId="3E9CB311" w14:textId="77777777" w:rsidR="00C21E0E" w:rsidRPr="007F7D1B" w:rsidRDefault="00C21E0E" w:rsidP="009F0217">
            <w:pPr>
              <w:rPr>
                <w:rFonts w:ascii="Calibri" w:hAnsi="Calibri" w:cs="Calibri"/>
                <w:b/>
                <w:bCs/>
                <w:color w:val="000000"/>
                <w:sz w:val="14"/>
                <w:szCs w:val="14"/>
                <w:lang w:val="sr-Cyrl-CS" w:eastAsia="sr-Latn-RS"/>
              </w:rPr>
            </w:pPr>
            <w:r w:rsidRPr="007F7D1B">
              <w:rPr>
                <w:rFonts w:ascii="Calibri" w:hAnsi="Calibri" w:cs="Calibri"/>
                <w:b/>
                <w:bCs/>
                <w:color w:val="000000"/>
                <w:sz w:val="14"/>
                <w:szCs w:val="14"/>
                <w:lang w:val="sr-Cyrl-CS" w:eastAsia="sr-Latn-RS"/>
              </w:rPr>
              <w:t> </w:t>
            </w:r>
          </w:p>
        </w:tc>
        <w:tc>
          <w:tcPr>
            <w:tcW w:w="563" w:type="pct"/>
            <w:tcBorders>
              <w:top w:val="nil"/>
              <w:left w:val="nil"/>
              <w:bottom w:val="single" w:sz="4" w:space="0" w:color="000000"/>
              <w:right w:val="single" w:sz="4" w:space="0" w:color="000000"/>
            </w:tcBorders>
            <w:shd w:val="clear" w:color="D3D3D3" w:fill="D3D3D3"/>
            <w:vAlign w:val="center"/>
            <w:hideMark/>
          </w:tcPr>
          <w:p w14:paraId="1C8E5DBB" w14:textId="77777777" w:rsidR="00C21E0E" w:rsidRPr="007F7D1B" w:rsidRDefault="00C21E0E" w:rsidP="009F0217">
            <w:pPr>
              <w:jc w:val="right"/>
              <w:rPr>
                <w:rFonts w:ascii="Calibri" w:hAnsi="Calibri" w:cs="Calibri"/>
                <w:b/>
                <w:bCs/>
                <w:color w:val="000000"/>
                <w:sz w:val="14"/>
                <w:szCs w:val="14"/>
                <w:lang w:val="sr-Cyrl-CS" w:eastAsia="sr-Latn-RS"/>
              </w:rPr>
            </w:pPr>
            <w:r w:rsidRPr="007F7D1B">
              <w:rPr>
                <w:rFonts w:ascii="Calibri" w:hAnsi="Calibri" w:cs="Calibri"/>
                <w:b/>
                <w:bCs/>
                <w:color w:val="000000"/>
                <w:sz w:val="14"/>
                <w:szCs w:val="14"/>
                <w:lang w:val="sr-Cyrl-CS" w:eastAsia="sr-Latn-RS"/>
              </w:rPr>
              <w:t>642.486.000</w:t>
            </w:r>
          </w:p>
        </w:tc>
        <w:tc>
          <w:tcPr>
            <w:tcW w:w="563" w:type="pct"/>
            <w:tcBorders>
              <w:top w:val="nil"/>
              <w:left w:val="nil"/>
              <w:bottom w:val="single" w:sz="4" w:space="0" w:color="000000"/>
              <w:right w:val="single" w:sz="4" w:space="0" w:color="000000"/>
            </w:tcBorders>
            <w:shd w:val="clear" w:color="D3D3D3" w:fill="D3D3D3"/>
            <w:vAlign w:val="center"/>
            <w:hideMark/>
          </w:tcPr>
          <w:p w14:paraId="1CAE9E83" w14:textId="77777777" w:rsidR="00C21E0E" w:rsidRPr="007F7D1B" w:rsidRDefault="00C21E0E" w:rsidP="009F0217">
            <w:pPr>
              <w:jc w:val="right"/>
              <w:rPr>
                <w:rFonts w:ascii="Calibri" w:hAnsi="Calibri" w:cs="Calibri"/>
                <w:b/>
                <w:bCs/>
                <w:color w:val="000000"/>
                <w:sz w:val="14"/>
                <w:szCs w:val="14"/>
                <w:lang w:val="sr-Cyrl-CS" w:eastAsia="sr-Latn-RS"/>
              </w:rPr>
            </w:pPr>
            <w:r w:rsidRPr="007F7D1B">
              <w:rPr>
                <w:rFonts w:ascii="Calibri" w:hAnsi="Calibri" w:cs="Calibri"/>
                <w:b/>
                <w:bCs/>
                <w:color w:val="000000"/>
                <w:sz w:val="14"/>
                <w:szCs w:val="14"/>
                <w:lang w:val="sr-Cyrl-CS" w:eastAsia="sr-Latn-RS"/>
              </w:rPr>
              <w:t>636.600.000</w:t>
            </w:r>
          </w:p>
        </w:tc>
        <w:tc>
          <w:tcPr>
            <w:tcW w:w="563" w:type="pct"/>
            <w:tcBorders>
              <w:top w:val="nil"/>
              <w:left w:val="nil"/>
              <w:bottom w:val="single" w:sz="4" w:space="0" w:color="000000"/>
              <w:right w:val="single" w:sz="4" w:space="0" w:color="000000"/>
            </w:tcBorders>
            <w:shd w:val="clear" w:color="D3D3D3" w:fill="D3D3D3"/>
            <w:vAlign w:val="center"/>
            <w:hideMark/>
          </w:tcPr>
          <w:p w14:paraId="7203B751" w14:textId="77777777" w:rsidR="00C21E0E" w:rsidRPr="007F7D1B" w:rsidRDefault="00C21E0E" w:rsidP="009F0217">
            <w:pPr>
              <w:jc w:val="right"/>
              <w:rPr>
                <w:rFonts w:ascii="Calibri" w:hAnsi="Calibri" w:cs="Calibri"/>
                <w:b/>
                <w:bCs/>
                <w:color w:val="000000"/>
                <w:sz w:val="14"/>
                <w:szCs w:val="14"/>
                <w:lang w:val="sr-Cyrl-CS" w:eastAsia="sr-Latn-RS"/>
              </w:rPr>
            </w:pPr>
            <w:r w:rsidRPr="007F7D1B">
              <w:rPr>
                <w:rFonts w:ascii="Calibri" w:hAnsi="Calibri" w:cs="Calibri"/>
                <w:b/>
                <w:bCs/>
                <w:color w:val="000000"/>
                <w:sz w:val="14"/>
                <w:szCs w:val="14"/>
                <w:lang w:val="sr-Cyrl-CS" w:eastAsia="sr-Latn-RS"/>
              </w:rPr>
              <w:t> </w:t>
            </w:r>
          </w:p>
        </w:tc>
      </w:tr>
      <w:tr w:rsidR="00C21E0E" w:rsidRPr="007F7D1B" w14:paraId="43DB38C1" w14:textId="77777777" w:rsidTr="00C21E0E">
        <w:trPr>
          <w:trHeight w:val="360"/>
        </w:trPr>
        <w:tc>
          <w:tcPr>
            <w:tcW w:w="251" w:type="pct"/>
            <w:vMerge/>
            <w:tcBorders>
              <w:top w:val="nil"/>
              <w:left w:val="single" w:sz="4" w:space="0" w:color="000000"/>
              <w:bottom w:val="single" w:sz="4" w:space="0" w:color="000000"/>
              <w:right w:val="single" w:sz="4" w:space="0" w:color="000000"/>
            </w:tcBorders>
            <w:vAlign w:val="center"/>
            <w:hideMark/>
          </w:tcPr>
          <w:p w14:paraId="78CC4BAF" w14:textId="77777777" w:rsidR="00C21E0E" w:rsidRPr="007F7D1B" w:rsidRDefault="00C21E0E" w:rsidP="009F0217">
            <w:pPr>
              <w:rPr>
                <w:rFonts w:ascii="Calibri" w:hAnsi="Calibri" w:cs="Calibri"/>
                <w:color w:val="000000"/>
                <w:sz w:val="14"/>
                <w:szCs w:val="14"/>
                <w:lang w:val="sr-Cyrl-CS" w:eastAsia="sr-Latn-RS"/>
              </w:rPr>
            </w:pPr>
          </w:p>
        </w:tc>
        <w:tc>
          <w:tcPr>
            <w:tcW w:w="255" w:type="pct"/>
            <w:tcBorders>
              <w:top w:val="nil"/>
              <w:left w:val="nil"/>
              <w:bottom w:val="single" w:sz="4" w:space="0" w:color="000000"/>
              <w:right w:val="single" w:sz="4" w:space="0" w:color="000000"/>
            </w:tcBorders>
            <w:shd w:val="clear" w:color="auto" w:fill="auto"/>
            <w:hideMark/>
          </w:tcPr>
          <w:p w14:paraId="508080CB" w14:textId="77777777" w:rsidR="00C21E0E" w:rsidRPr="007F7D1B" w:rsidRDefault="00C21E0E" w:rsidP="009F0217">
            <w:pPr>
              <w:jc w:val="center"/>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16.2</w:t>
            </w:r>
          </w:p>
        </w:tc>
        <w:tc>
          <w:tcPr>
            <w:tcW w:w="1011" w:type="pct"/>
            <w:tcBorders>
              <w:top w:val="nil"/>
              <w:left w:val="nil"/>
              <w:bottom w:val="single" w:sz="4" w:space="0" w:color="000000"/>
              <w:right w:val="single" w:sz="4" w:space="0" w:color="000000"/>
            </w:tcBorders>
            <w:shd w:val="clear" w:color="auto" w:fill="auto"/>
            <w:hideMark/>
          </w:tcPr>
          <w:p w14:paraId="6CD9CE46" w14:textId="77777777" w:rsidR="00C21E0E" w:rsidRPr="007F7D1B" w:rsidRDefault="00C21E0E" w:rsidP="009F0217">
            <w:pPr>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ПОРЕСКА УПРАВА</w:t>
            </w:r>
          </w:p>
        </w:tc>
        <w:tc>
          <w:tcPr>
            <w:tcW w:w="256" w:type="pct"/>
            <w:tcBorders>
              <w:top w:val="nil"/>
              <w:left w:val="nil"/>
              <w:bottom w:val="single" w:sz="4" w:space="0" w:color="000000"/>
              <w:right w:val="single" w:sz="4" w:space="0" w:color="000000"/>
            </w:tcBorders>
            <w:shd w:val="clear" w:color="auto" w:fill="auto"/>
            <w:hideMark/>
          </w:tcPr>
          <w:p w14:paraId="7ACB4E29" w14:textId="77777777" w:rsidR="00C21E0E" w:rsidRPr="007F7D1B" w:rsidRDefault="00C21E0E" w:rsidP="009F0217">
            <w:pPr>
              <w:jc w:val="center"/>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2302</w:t>
            </w:r>
          </w:p>
        </w:tc>
        <w:tc>
          <w:tcPr>
            <w:tcW w:w="256" w:type="pct"/>
            <w:tcBorders>
              <w:top w:val="nil"/>
              <w:left w:val="nil"/>
              <w:bottom w:val="single" w:sz="4" w:space="0" w:color="000000"/>
              <w:right w:val="single" w:sz="4" w:space="0" w:color="000000"/>
            </w:tcBorders>
            <w:shd w:val="clear" w:color="auto" w:fill="auto"/>
            <w:hideMark/>
          </w:tcPr>
          <w:p w14:paraId="6482691D" w14:textId="77777777" w:rsidR="00C21E0E" w:rsidRPr="007F7D1B" w:rsidRDefault="00C21E0E" w:rsidP="009F0217">
            <w:pPr>
              <w:jc w:val="center"/>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5001</w:t>
            </w:r>
          </w:p>
        </w:tc>
        <w:tc>
          <w:tcPr>
            <w:tcW w:w="1281" w:type="pct"/>
            <w:tcBorders>
              <w:top w:val="nil"/>
              <w:left w:val="nil"/>
              <w:bottom w:val="single" w:sz="4" w:space="0" w:color="000000"/>
              <w:right w:val="single" w:sz="4" w:space="0" w:color="000000"/>
            </w:tcBorders>
            <w:shd w:val="clear" w:color="auto" w:fill="auto"/>
            <w:hideMark/>
          </w:tcPr>
          <w:p w14:paraId="7A075EDD" w14:textId="77777777" w:rsidR="00C21E0E" w:rsidRPr="007F7D1B" w:rsidRDefault="00C21E0E" w:rsidP="009F0217">
            <w:pPr>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 xml:space="preserve">Модернизација информационог система Пореске </w:t>
            </w:r>
            <w:proofErr w:type="spellStart"/>
            <w:r w:rsidRPr="007F7D1B">
              <w:rPr>
                <w:rFonts w:ascii="Calibri" w:hAnsi="Calibri" w:cs="Calibri"/>
                <w:color w:val="000000"/>
                <w:sz w:val="14"/>
                <w:szCs w:val="14"/>
                <w:lang w:val="sr-Cyrl-CS" w:eastAsia="sr-Latn-RS"/>
              </w:rPr>
              <w:t>управe</w:t>
            </w:r>
            <w:proofErr w:type="spellEnd"/>
          </w:p>
        </w:tc>
        <w:tc>
          <w:tcPr>
            <w:tcW w:w="563" w:type="pct"/>
            <w:tcBorders>
              <w:top w:val="nil"/>
              <w:left w:val="nil"/>
              <w:bottom w:val="single" w:sz="4" w:space="0" w:color="000000"/>
              <w:right w:val="single" w:sz="4" w:space="0" w:color="000000"/>
            </w:tcBorders>
            <w:shd w:val="clear" w:color="auto" w:fill="auto"/>
            <w:vAlign w:val="center"/>
            <w:hideMark/>
          </w:tcPr>
          <w:p w14:paraId="07CF429E" w14:textId="77777777" w:rsidR="00C21E0E" w:rsidRPr="007F7D1B" w:rsidRDefault="00C21E0E" w:rsidP="009F0217">
            <w:pPr>
              <w:jc w:val="right"/>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467.208.000</w:t>
            </w:r>
          </w:p>
        </w:tc>
        <w:tc>
          <w:tcPr>
            <w:tcW w:w="563" w:type="pct"/>
            <w:tcBorders>
              <w:top w:val="nil"/>
              <w:left w:val="nil"/>
              <w:bottom w:val="single" w:sz="4" w:space="0" w:color="000000"/>
              <w:right w:val="single" w:sz="4" w:space="0" w:color="000000"/>
            </w:tcBorders>
            <w:shd w:val="clear" w:color="auto" w:fill="auto"/>
            <w:vAlign w:val="center"/>
            <w:hideMark/>
          </w:tcPr>
          <w:p w14:paraId="353B6477" w14:textId="77777777" w:rsidR="00C21E0E" w:rsidRPr="007F7D1B" w:rsidRDefault="00C21E0E" w:rsidP="009F0217">
            <w:pPr>
              <w:jc w:val="right"/>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 </w:t>
            </w:r>
          </w:p>
        </w:tc>
        <w:tc>
          <w:tcPr>
            <w:tcW w:w="563" w:type="pct"/>
            <w:tcBorders>
              <w:top w:val="nil"/>
              <w:left w:val="nil"/>
              <w:bottom w:val="single" w:sz="4" w:space="0" w:color="000000"/>
              <w:right w:val="single" w:sz="4" w:space="0" w:color="000000"/>
            </w:tcBorders>
            <w:shd w:val="clear" w:color="auto" w:fill="auto"/>
            <w:vAlign w:val="center"/>
            <w:hideMark/>
          </w:tcPr>
          <w:p w14:paraId="428A047E" w14:textId="77777777" w:rsidR="00C21E0E" w:rsidRPr="007F7D1B" w:rsidRDefault="00C21E0E" w:rsidP="009F0217">
            <w:pPr>
              <w:jc w:val="right"/>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 </w:t>
            </w:r>
          </w:p>
        </w:tc>
      </w:tr>
      <w:tr w:rsidR="00C21E0E" w:rsidRPr="007F7D1B" w14:paraId="6E6C43FA" w14:textId="77777777" w:rsidTr="00C21E0E">
        <w:trPr>
          <w:trHeight w:val="360"/>
        </w:trPr>
        <w:tc>
          <w:tcPr>
            <w:tcW w:w="251" w:type="pct"/>
            <w:vMerge/>
            <w:tcBorders>
              <w:top w:val="nil"/>
              <w:left w:val="single" w:sz="4" w:space="0" w:color="000000"/>
              <w:bottom w:val="single" w:sz="4" w:space="0" w:color="000000"/>
              <w:right w:val="single" w:sz="4" w:space="0" w:color="000000"/>
            </w:tcBorders>
            <w:vAlign w:val="center"/>
            <w:hideMark/>
          </w:tcPr>
          <w:p w14:paraId="4C1D1BEE" w14:textId="77777777" w:rsidR="00C21E0E" w:rsidRPr="007F7D1B" w:rsidRDefault="00C21E0E" w:rsidP="009F0217">
            <w:pPr>
              <w:rPr>
                <w:rFonts w:ascii="Calibri" w:hAnsi="Calibri" w:cs="Calibri"/>
                <w:color w:val="000000"/>
                <w:sz w:val="14"/>
                <w:szCs w:val="14"/>
                <w:lang w:val="sr-Cyrl-CS" w:eastAsia="sr-Latn-RS"/>
              </w:rPr>
            </w:pPr>
          </w:p>
        </w:tc>
        <w:tc>
          <w:tcPr>
            <w:tcW w:w="255" w:type="pct"/>
            <w:vMerge w:val="restart"/>
            <w:tcBorders>
              <w:top w:val="nil"/>
              <w:left w:val="single" w:sz="4" w:space="0" w:color="000000"/>
              <w:bottom w:val="single" w:sz="4" w:space="0" w:color="000000"/>
              <w:right w:val="single" w:sz="4" w:space="0" w:color="000000"/>
            </w:tcBorders>
            <w:shd w:val="clear" w:color="auto" w:fill="auto"/>
            <w:hideMark/>
          </w:tcPr>
          <w:p w14:paraId="13C54ECF" w14:textId="77777777" w:rsidR="00C21E0E" w:rsidRPr="007F7D1B" w:rsidRDefault="00C21E0E" w:rsidP="009F0217">
            <w:pPr>
              <w:jc w:val="center"/>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16.3</w:t>
            </w:r>
          </w:p>
        </w:tc>
        <w:tc>
          <w:tcPr>
            <w:tcW w:w="1011" w:type="pct"/>
            <w:vMerge w:val="restart"/>
            <w:tcBorders>
              <w:top w:val="nil"/>
              <w:left w:val="single" w:sz="4" w:space="0" w:color="000000"/>
              <w:bottom w:val="single" w:sz="4" w:space="0" w:color="000000"/>
              <w:right w:val="single" w:sz="4" w:space="0" w:color="000000"/>
            </w:tcBorders>
            <w:shd w:val="clear" w:color="auto" w:fill="auto"/>
            <w:hideMark/>
          </w:tcPr>
          <w:p w14:paraId="136D0A68" w14:textId="77777777" w:rsidR="00C21E0E" w:rsidRPr="007F7D1B" w:rsidRDefault="00C21E0E" w:rsidP="009F0217">
            <w:pPr>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УПРАВА ЗА ТРЕЗОР</w:t>
            </w:r>
          </w:p>
        </w:tc>
        <w:tc>
          <w:tcPr>
            <w:tcW w:w="256" w:type="pct"/>
            <w:vMerge w:val="restart"/>
            <w:tcBorders>
              <w:top w:val="nil"/>
              <w:left w:val="single" w:sz="4" w:space="0" w:color="000000"/>
              <w:bottom w:val="single" w:sz="4" w:space="0" w:color="000000"/>
              <w:right w:val="single" w:sz="4" w:space="0" w:color="000000"/>
            </w:tcBorders>
            <w:shd w:val="clear" w:color="auto" w:fill="auto"/>
            <w:hideMark/>
          </w:tcPr>
          <w:p w14:paraId="5934FBE4" w14:textId="77777777" w:rsidR="00C21E0E" w:rsidRPr="007F7D1B" w:rsidRDefault="00C21E0E" w:rsidP="009F0217">
            <w:pPr>
              <w:jc w:val="center"/>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2301</w:t>
            </w:r>
          </w:p>
        </w:tc>
        <w:tc>
          <w:tcPr>
            <w:tcW w:w="256" w:type="pct"/>
            <w:tcBorders>
              <w:top w:val="nil"/>
              <w:left w:val="nil"/>
              <w:bottom w:val="single" w:sz="4" w:space="0" w:color="000000"/>
              <w:right w:val="single" w:sz="4" w:space="0" w:color="000000"/>
            </w:tcBorders>
            <w:shd w:val="clear" w:color="auto" w:fill="auto"/>
            <w:hideMark/>
          </w:tcPr>
          <w:p w14:paraId="60B037F0" w14:textId="77777777" w:rsidR="00C21E0E" w:rsidRPr="007F7D1B" w:rsidRDefault="00C21E0E" w:rsidP="009F0217">
            <w:pPr>
              <w:jc w:val="center"/>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5002</w:t>
            </w:r>
          </w:p>
        </w:tc>
        <w:tc>
          <w:tcPr>
            <w:tcW w:w="1281" w:type="pct"/>
            <w:tcBorders>
              <w:top w:val="nil"/>
              <w:left w:val="nil"/>
              <w:bottom w:val="single" w:sz="4" w:space="0" w:color="000000"/>
              <w:right w:val="single" w:sz="4" w:space="0" w:color="000000"/>
            </w:tcBorders>
            <w:shd w:val="clear" w:color="auto" w:fill="auto"/>
            <w:hideMark/>
          </w:tcPr>
          <w:p w14:paraId="635ED16B" w14:textId="77777777" w:rsidR="00C21E0E" w:rsidRPr="007F7D1B" w:rsidRDefault="00C21E0E" w:rsidP="009F0217">
            <w:pPr>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Проширење и технолошко унапређење капацитета у циљу ефикаснијег пословања</w:t>
            </w:r>
          </w:p>
        </w:tc>
        <w:tc>
          <w:tcPr>
            <w:tcW w:w="563" w:type="pct"/>
            <w:tcBorders>
              <w:top w:val="nil"/>
              <w:left w:val="nil"/>
              <w:bottom w:val="single" w:sz="4" w:space="0" w:color="000000"/>
              <w:right w:val="single" w:sz="4" w:space="0" w:color="000000"/>
            </w:tcBorders>
            <w:shd w:val="clear" w:color="auto" w:fill="auto"/>
            <w:vAlign w:val="center"/>
            <w:hideMark/>
          </w:tcPr>
          <w:p w14:paraId="4794F0E7" w14:textId="77777777" w:rsidR="00C21E0E" w:rsidRPr="007F7D1B" w:rsidRDefault="00C21E0E" w:rsidP="009F0217">
            <w:pPr>
              <w:jc w:val="right"/>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310.500.000</w:t>
            </w:r>
          </w:p>
        </w:tc>
        <w:tc>
          <w:tcPr>
            <w:tcW w:w="563" w:type="pct"/>
            <w:tcBorders>
              <w:top w:val="nil"/>
              <w:left w:val="nil"/>
              <w:bottom w:val="single" w:sz="4" w:space="0" w:color="000000"/>
              <w:right w:val="single" w:sz="4" w:space="0" w:color="000000"/>
            </w:tcBorders>
            <w:shd w:val="clear" w:color="auto" w:fill="auto"/>
            <w:vAlign w:val="center"/>
            <w:hideMark/>
          </w:tcPr>
          <w:p w14:paraId="37EAB180" w14:textId="77777777" w:rsidR="00C21E0E" w:rsidRPr="007F7D1B" w:rsidRDefault="00C21E0E" w:rsidP="009F0217">
            <w:pPr>
              <w:jc w:val="right"/>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350.000.000</w:t>
            </w:r>
          </w:p>
        </w:tc>
        <w:tc>
          <w:tcPr>
            <w:tcW w:w="563" w:type="pct"/>
            <w:tcBorders>
              <w:top w:val="nil"/>
              <w:left w:val="nil"/>
              <w:bottom w:val="single" w:sz="4" w:space="0" w:color="000000"/>
              <w:right w:val="single" w:sz="4" w:space="0" w:color="000000"/>
            </w:tcBorders>
            <w:shd w:val="clear" w:color="auto" w:fill="auto"/>
            <w:vAlign w:val="center"/>
            <w:hideMark/>
          </w:tcPr>
          <w:p w14:paraId="41A83E56" w14:textId="77777777" w:rsidR="00C21E0E" w:rsidRPr="007F7D1B" w:rsidRDefault="00C21E0E" w:rsidP="009F0217">
            <w:pPr>
              <w:jc w:val="right"/>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50.000.000</w:t>
            </w:r>
          </w:p>
        </w:tc>
      </w:tr>
      <w:tr w:rsidR="00C21E0E" w:rsidRPr="007F7D1B" w14:paraId="3F726C93" w14:textId="77777777" w:rsidTr="00C21E0E">
        <w:trPr>
          <w:trHeight w:val="360"/>
        </w:trPr>
        <w:tc>
          <w:tcPr>
            <w:tcW w:w="251" w:type="pct"/>
            <w:vMerge/>
            <w:tcBorders>
              <w:top w:val="nil"/>
              <w:left w:val="single" w:sz="4" w:space="0" w:color="000000"/>
              <w:bottom w:val="single" w:sz="4" w:space="0" w:color="000000"/>
              <w:right w:val="single" w:sz="4" w:space="0" w:color="000000"/>
            </w:tcBorders>
            <w:vAlign w:val="center"/>
            <w:hideMark/>
          </w:tcPr>
          <w:p w14:paraId="4A78CCC0" w14:textId="77777777" w:rsidR="00C21E0E" w:rsidRPr="007F7D1B" w:rsidRDefault="00C21E0E" w:rsidP="009F0217">
            <w:pPr>
              <w:rPr>
                <w:rFonts w:ascii="Calibri" w:hAnsi="Calibri" w:cs="Calibri"/>
                <w:color w:val="000000"/>
                <w:sz w:val="14"/>
                <w:szCs w:val="14"/>
                <w:lang w:val="sr-Cyrl-CS" w:eastAsia="sr-Latn-RS"/>
              </w:rPr>
            </w:pPr>
          </w:p>
        </w:tc>
        <w:tc>
          <w:tcPr>
            <w:tcW w:w="255" w:type="pct"/>
            <w:vMerge/>
            <w:tcBorders>
              <w:top w:val="nil"/>
              <w:left w:val="single" w:sz="4" w:space="0" w:color="000000"/>
              <w:bottom w:val="single" w:sz="4" w:space="0" w:color="000000"/>
              <w:right w:val="single" w:sz="4" w:space="0" w:color="000000"/>
            </w:tcBorders>
            <w:vAlign w:val="center"/>
            <w:hideMark/>
          </w:tcPr>
          <w:p w14:paraId="1753B034" w14:textId="77777777" w:rsidR="00C21E0E" w:rsidRPr="007F7D1B" w:rsidRDefault="00C21E0E" w:rsidP="009F0217">
            <w:pPr>
              <w:rPr>
                <w:rFonts w:ascii="Calibri" w:hAnsi="Calibri" w:cs="Calibri"/>
                <w:color w:val="000000"/>
                <w:sz w:val="14"/>
                <w:szCs w:val="14"/>
                <w:lang w:val="sr-Cyrl-CS" w:eastAsia="sr-Latn-RS"/>
              </w:rPr>
            </w:pPr>
          </w:p>
        </w:tc>
        <w:tc>
          <w:tcPr>
            <w:tcW w:w="1011" w:type="pct"/>
            <w:vMerge/>
            <w:tcBorders>
              <w:top w:val="nil"/>
              <w:left w:val="single" w:sz="4" w:space="0" w:color="000000"/>
              <w:bottom w:val="single" w:sz="4" w:space="0" w:color="000000"/>
              <w:right w:val="single" w:sz="4" w:space="0" w:color="000000"/>
            </w:tcBorders>
            <w:vAlign w:val="center"/>
            <w:hideMark/>
          </w:tcPr>
          <w:p w14:paraId="009B7530" w14:textId="77777777" w:rsidR="00C21E0E" w:rsidRPr="007F7D1B" w:rsidRDefault="00C21E0E" w:rsidP="009F0217">
            <w:pPr>
              <w:rPr>
                <w:rFonts w:ascii="Calibri" w:hAnsi="Calibri" w:cs="Calibri"/>
                <w:color w:val="000000"/>
                <w:sz w:val="14"/>
                <w:szCs w:val="14"/>
                <w:lang w:val="sr-Cyrl-CS" w:eastAsia="sr-Latn-RS"/>
              </w:rPr>
            </w:pPr>
          </w:p>
        </w:tc>
        <w:tc>
          <w:tcPr>
            <w:tcW w:w="256" w:type="pct"/>
            <w:vMerge/>
            <w:tcBorders>
              <w:top w:val="nil"/>
              <w:left w:val="single" w:sz="4" w:space="0" w:color="000000"/>
              <w:bottom w:val="single" w:sz="4" w:space="0" w:color="000000"/>
              <w:right w:val="single" w:sz="4" w:space="0" w:color="000000"/>
            </w:tcBorders>
            <w:vAlign w:val="center"/>
            <w:hideMark/>
          </w:tcPr>
          <w:p w14:paraId="66EB720D" w14:textId="77777777" w:rsidR="00C21E0E" w:rsidRPr="007F7D1B" w:rsidRDefault="00C21E0E" w:rsidP="009F0217">
            <w:pPr>
              <w:rPr>
                <w:rFonts w:ascii="Calibri" w:hAnsi="Calibri" w:cs="Calibri"/>
                <w:color w:val="000000"/>
                <w:sz w:val="14"/>
                <w:szCs w:val="14"/>
                <w:lang w:val="sr-Cyrl-CS" w:eastAsia="sr-Latn-RS"/>
              </w:rPr>
            </w:pPr>
          </w:p>
        </w:tc>
        <w:tc>
          <w:tcPr>
            <w:tcW w:w="256" w:type="pct"/>
            <w:tcBorders>
              <w:top w:val="nil"/>
              <w:left w:val="nil"/>
              <w:bottom w:val="single" w:sz="4" w:space="0" w:color="000000"/>
              <w:right w:val="single" w:sz="4" w:space="0" w:color="000000"/>
            </w:tcBorders>
            <w:shd w:val="clear" w:color="auto" w:fill="auto"/>
            <w:hideMark/>
          </w:tcPr>
          <w:p w14:paraId="71833EBA" w14:textId="77777777" w:rsidR="00C21E0E" w:rsidRPr="007F7D1B" w:rsidRDefault="00C21E0E" w:rsidP="009F0217">
            <w:pPr>
              <w:jc w:val="center"/>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5005</w:t>
            </w:r>
          </w:p>
        </w:tc>
        <w:tc>
          <w:tcPr>
            <w:tcW w:w="1281" w:type="pct"/>
            <w:tcBorders>
              <w:top w:val="nil"/>
              <w:left w:val="nil"/>
              <w:bottom w:val="single" w:sz="4" w:space="0" w:color="000000"/>
              <w:right w:val="single" w:sz="4" w:space="0" w:color="000000"/>
            </w:tcBorders>
            <w:shd w:val="clear" w:color="auto" w:fill="auto"/>
            <w:hideMark/>
          </w:tcPr>
          <w:p w14:paraId="530A615A" w14:textId="77777777" w:rsidR="00C21E0E" w:rsidRPr="007F7D1B" w:rsidRDefault="00C21E0E" w:rsidP="009F0217">
            <w:pPr>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Унапређење аутоматизације пословних процеса</w:t>
            </w:r>
          </w:p>
        </w:tc>
        <w:tc>
          <w:tcPr>
            <w:tcW w:w="563" w:type="pct"/>
            <w:tcBorders>
              <w:top w:val="nil"/>
              <w:left w:val="nil"/>
              <w:bottom w:val="single" w:sz="4" w:space="0" w:color="000000"/>
              <w:right w:val="single" w:sz="4" w:space="0" w:color="000000"/>
            </w:tcBorders>
            <w:shd w:val="clear" w:color="auto" w:fill="auto"/>
            <w:vAlign w:val="center"/>
            <w:hideMark/>
          </w:tcPr>
          <w:p w14:paraId="5045963B" w14:textId="77777777" w:rsidR="00C21E0E" w:rsidRPr="007F7D1B" w:rsidRDefault="00C21E0E" w:rsidP="009F0217">
            <w:pPr>
              <w:jc w:val="right"/>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523.700.000</w:t>
            </w:r>
          </w:p>
        </w:tc>
        <w:tc>
          <w:tcPr>
            <w:tcW w:w="563" w:type="pct"/>
            <w:tcBorders>
              <w:top w:val="nil"/>
              <w:left w:val="nil"/>
              <w:bottom w:val="single" w:sz="4" w:space="0" w:color="000000"/>
              <w:right w:val="single" w:sz="4" w:space="0" w:color="000000"/>
            </w:tcBorders>
            <w:shd w:val="clear" w:color="auto" w:fill="auto"/>
            <w:vAlign w:val="center"/>
            <w:hideMark/>
          </w:tcPr>
          <w:p w14:paraId="18A13BCA" w14:textId="77777777" w:rsidR="00C21E0E" w:rsidRPr="007F7D1B" w:rsidRDefault="00C21E0E" w:rsidP="009F0217">
            <w:pPr>
              <w:jc w:val="right"/>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60.000.000</w:t>
            </w:r>
          </w:p>
        </w:tc>
        <w:tc>
          <w:tcPr>
            <w:tcW w:w="563" w:type="pct"/>
            <w:tcBorders>
              <w:top w:val="nil"/>
              <w:left w:val="nil"/>
              <w:bottom w:val="single" w:sz="4" w:space="0" w:color="000000"/>
              <w:right w:val="single" w:sz="4" w:space="0" w:color="000000"/>
            </w:tcBorders>
            <w:shd w:val="clear" w:color="auto" w:fill="auto"/>
            <w:vAlign w:val="center"/>
            <w:hideMark/>
          </w:tcPr>
          <w:p w14:paraId="7C7F6C80" w14:textId="77777777" w:rsidR="00C21E0E" w:rsidRPr="007F7D1B" w:rsidRDefault="00C21E0E" w:rsidP="009F0217">
            <w:pPr>
              <w:jc w:val="right"/>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30.000.000</w:t>
            </w:r>
          </w:p>
        </w:tc>
      </w:tr>
      <w:tr w:rsidR="00C21E0E" w:rsidRPr="007F7D1B" w14:paraId="5F563C39" w14:textId="77777777" w:rsidTr="00C21E0E">
        <w:trPr>
          <w:trHeight w:val="300"/>
        </w:trPr>
        <w:tc>
          <w:tcPr>
            <w:tcW w:w="251" w:type="pct"/>
            <w:vMerge/>
            <w:tcBorders>
              <w:top w:val="nil"/>
              <w:left w:val="single" w:sz="4" w:space="0" w:color="000000"/>
              <w:bottom w:val="single" w:sz="4" w:space="0" w:color="000000"/>
              <w:right w:val="single" w:sz="4" w:space="0" w:color="000000"/>
            </w:tcBorders>
            <w:vAlign w:val="center"/>
            <w:hideMark/>
          </w:tcPr>
          <w:p w14:paraId="23BC29D5" w14:textId="77777777" w:rsidR="00C21E0E" w:rsidRPr="007F7D1B" w:rsidRDefault="00C21E0E" w:rsidP="009F0217">
            <w:pPr>
              <w:rPr>
                <w:rFonts w:ascii="Calibri" w:hAnsi="Calibri" w:cs="Calibri"/>
                <w:color w:val="000000"/>
                <w:sz w:val="14"/>
                <w:szCs w:val="14"/>
                <w:lang w:val="sr-Cyrl-CS" w:eastAsia="sr-Latn-RS"/>
              </w:rPr>
            </w:pPr>
          </w:p>
        </w:tc>
        <w:tc>
          <w:tcPr>
            <w:tcW w:w="255" w:type="pct"/>
            <w:vMerge/>
            <w:tcBorders>
              <w:top w:val="nil"/>
              <w:left w:val="single" w:sz="4" w:space="0" w:color="000000"/>
              <w:bottom w:val="single" w:sz="4" w:space="0" w:color="000000"/>
              <w:right w:val="single" w:sz="4" w:space="0" w:color="000000"/>
            </w:tcBorders>
            <w:vAlign w:val="center"/>
            <w:hideMark/>
          </w:tcPr>
          <w:p w14:paraId="049D8F79" w14:textId="77777777" w:rsidR="00C21E0E" w:rsidRPr="007F7D1B" w:rsidRDefault="00C21E0E" w:rsidP="009F0217">
            <w:pPr>
              <w:rPr>
                <w:rFonts w:ascii="Calibri" w:hAnsi="Calibri" w:cs="Calibri"/>
                <w:color w:val="000000"/>
                <w:sz w:val="14"/>
                <w:szCs w:val="14"/>
                <w:lang w:val="sr-Cyrl-CS" w:eastAsia="sr-Latn-RS"/>
              </w:rPr>
            </w:pPr>
          </w:p>
        </w:tc>
        <w:tc>
          <w:tcPr>
            <w:tcW w:w="1011" w:type="pct"/>
            <w:vMerge/>
            <w:tcBorders>
              <w:top w:val="nil"/>
              <w:left w:val="single" w:sz="4" w:space="0" w:color="000000"/>
              <w:bottom w:val="single" w:sz="4" w:space="0" w:color="000000"/>
              <w:right w:val="single" w:sz="4" w:space="0" w:color="000000"/>
            </w:tcBorders>
            <w:vAlign w:val="center"/>
            <w:hideMark/>
          </w:tcPr>
          <w:p w14:paraId="2B95C630" w14:textId="77777777" w:rsidR="00C21E0E" w:rsidRPr="007F7D1B" w:rsidRDefault="00C21E0E" w:rsidP="009F0217">
            <w:pPr>
              <w:rPr>
                <w:rFonts w:ascii="Calibri" w:hAnsi="Calibri" w:cs="Calibri"/>
                <w:color w:val="000000"/>
                <w:sz w:val="14"/>
                <w:szCs w:val="14"/>
                <w:lang w:val="sr-Cyrl-CS" w:eastAsia="sr-Latn-RS"/>
              </w:rPr>
            </w:pPr>
          </w:p>
        </w:tc>
        <w:tc>
          <w:tcPr>
            <w:tcW w:w="256" w:type="pct"/>
            <w:vMerge/>
            <w:tcBorders>
              <w:top w:val="nil"/>
              <w:left w:val="single" w:sz="4" w:space="0" w:color="000000"/>
              <w:bottom w:val="single" w:sz="4" w:space="0" w:color="000000"/>
              <w:right w:val="single" w:sz="4" w:space="0" w:color="000000"/>
            </w:tcBorders>
            <w:vAlign w:val="center"/>
            <w:hideMark/>
          </w:tcPr>
          <w:p w14:paraId="2BE0DFE1" w14:textId="77777777" w:rsidR="00C21E0E" w:rsidRPr="007F7D1B" w:rsidRDefault="00C21E0E" w:rsidP="009F0217">
            <w:pPr>
              <w:rPr>
                <w:rFonts w:ascii="Calibri" w:hAnsi="Calibri" w:cs="Calibri"/>
                <w:color w:val="000000"/>
                <w:sz w:val="14"/>
                <w:szCs w:val="14"/>
                <w:lang w:val="sr-Cyrl-CS" w:eastAsia="sr-Latn-RS"/>
              </w:rPr>
            </w:pPr>
          </w:p>
        </w:tc>
        <w:tc>
          <w:tcPr>
            <w:tcW w:w="256" w:type="pct"/>
            <w:tcBorders>
              <w:top w:val="nil"/>
              <w:left w:val="nil"/>
              <w:bottom w:val="single" w:sz="4" w:space="0" w:color="000000"/>
              <w:right w:val="single" w:sz="4" w:space="0" w:color="000000"/>
            </w:tcBorders>
            <w:shd w:val="clear" w:color="auto" w:fill="auto"/>
            <w:hideMark/>
          </w:tcPr>
          <w:p w14:paraId="6CF9764E" w14:textId="77777777" w:rsidR="00C21E0E" w:rsidRPr="007F7D1B" w:rsidRDefault="00C21E0E" w:rsidP="009F0217">
            <w:pPr>
              <w:jc w:val="center"/>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5008</w:t>
            </w:r>
          </w:p>
        </w:tc>
        <w:tc>
          <w:tcPr>
            <w:tcW w:w="1281" w:type="pct"/>
            <w:tcBorders>
              <w:top w:val="nil"/>
              <w:left w:val="nil"/>
              <w:bottom w:val="single" w:sz="4" w:space="0" w:color="000000"/>
              <w:right w:val="single" w:sz="4" w:space="0" w:color="000000"/>
            </w:tcBorders>
            <w:shd w:val="clear" w:color="auto" w:fill="auto"/>
            <w:hideMark/>
          </w:tcPr>
          <w:p w14:paraId="393C77B0" w14:textId="77777777" w:rsidR="00C21E0E" w:rsidRPr="007F7D1B" w:rsidRDefault="00C21E0E" w:rsidP="009F0217">
            <w:pPr>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Резервна и „</w:t>
            </w:r>
            <w:proofErr w:type="spellStart"/>
            <w:r w:rsidRPr="007F7D1B">
              <w:rPr>
                <w:rFonts w:ascii="Calibri" w:hAnsi="Calibri" w:cs="Calibri"/>
                <w:color w:val="000000"/>
                <w:sz w:val="14"/>
                <w:szCs w:val="14"/>
                <w:lang w:val="sr-Cyrl-CS" w:eastAsia="sr-Latn-RS"/>
              </w:rPr>
              <w:t>бекап</w:t>
            </w:r>
            <w:proofErr w:type="spellEnd"/>
            <w:r w:rsidRPr="007F7D1B">
              <w:rPr>
                <w:rFonts w:ascii="Calibri" w:hAnsi="Calibri" w:cs="Calibri"/>
                <w:color w:val="000000"/>
                <w:sz w:val="14"/>
                <w:szCs w:val="14"/>
                <w:lang w:val="sr-Cyrl-CS" w:eastAsia="sr-Latn-RS"/>
              </w:rPr>
              <w:t>” локација</w:t>
            </w:r>
          </w:p>
        </w:tc>
        <w:tc>
          <w:tcPr>
            <w:tcW w:w="563" w:type="pct"/>
            <w:tcBorders>
              <w:top w:val="nil"/>
              <w:left w:val="nil"/>
              <w:bottom w:val="single" w:sz="4" w:space="0" w:color="000000"/>
              <w:right w:val="single" w:sz="4" w:space="0" w:color="000000"/>
            </w:tcBorders>
            <w:shd w:val="clear" w:color="auto" w:fill="auto"/>
            <w:vAlign w:val="center"/>
            <w:hideMark/>
          </w:tcPr>
          <w:p w14:paraId="5FC85D66" w14:textId="77777777" w:rsidR="00C21E0E" w:rsidRPr="007F7D1B" w:rsidRDefault="00C21E0E" w:rsidP="009F0217">
            <w:pPr>
              <w:jc w:val="right"/>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30.500.000</w:t>
            </w:r>
          </w:p>
        </w:tc>
        <w:tc>
          <w:tcPr>
            <w:tcW w:w="563" w:type="pct"/>
            <w:tcBorders>
              <w:top w:val="nil"/>
              <w:left w:val="nil"/>
              <w:bottom w:val="single" w:sz="4" w:space="0" w:color="000000"/>
              <w:right w:val="single" w:sz="4" w:space="0" w:color="000000"/>
            </w:tcBorders>
            <w:shd w:val="clear" w:color="auto" w:fill="auto"/>
            <w:vAlign w:val="center"/>
            <w:hideMark/>
          </w:tcPr>
          <w:p w14:paraId="24B3F051" w14:textId="77777777" w:rsidR="00C21E0E" w:rsidRPr="007F7D1B" w:rsidRDefault="00C21E0E" w:rsidP="009F0217">
            <w:pPr>
              <w:jc w:val="right"/>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115.449.000</w:t>
            </w:r>
          </w:p>
        </w:tc>
        <w:tc>
          <w:tcPr>
            <w:tcW w:w="563" w:type="pct"/>
            <w:tcBorders>
              <w:top w:val="nil"/>
              <w:left w:val="nil"/>
              <w:bottom w:val="single" w:sz="4" w:space="0" w:color="000000"/>
              <w:right w:val="single" w:sz="4" w:space="0" w:color="000000"/>
            </w:tcBorders>
            <w:shd w:val="clear" w:color="auto" w:fill="auto"/>
            <w:vAlign w:val="center"/>
            <w:hideMark/>
          </w:tcPr>
          <w:p w14:paraId="26171A3C" w14:textId="77777777" w:rsidR="00C21E0E" w:rsidRPr="007F7D1B" w:rsidRDefault="00C21E0E" w:rsidP="009F0217">
            <w:pPr>
              <w:jc w:val="right"/>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 </w:t>
            </w:r>
          </w:p>
        </w:tc>
      </w:tr>
      <w:tr w:rsidR="00C21E0E" w:rsidRPr="007F7D1B" w14:paraId="33CDFBAB" w14:textId="77777777" w:rsidTr="00C21E0E">
        <w:trPr>
          <w:trHeight w:val="360"/>
        </w:trPr>
        <w:tc>
          <w:tcPr>
            <w:tcW w:w="251" w:type="pct"/>
            <w:vMerge/>
            <w:tcBorders>
              <w:top w:val="nil"/>
              <w:left w:val="single" w:sz="4" w:space="0" w:color="000000"/>
              <w:bottom w:val="single" w:sz="4" w:space="0" w:color="000000"/>
              <w:right w:val="single" w:sz="4" w:space="0" w:color="000000"/>
            </w:tcBorders>
            <w:vAlign w:val="center"/>
            <w:hideMark/>
          </w:tcPr>
          <w:p w14:paraId="0A513B0A" w14:textId="77777777" w:rsidR="00C21E0E" w:rsidRPr="007F7D1B" w:rsidRDefault="00C21E0E" w:rsidP="009F0217">
            <w:pPr>
              <w:rPr>
                <w:rFonts w:ascii="Calibri" w:hAnsi="Calibri" w:cs="Calibri"/>
                <w:color w:val="000000"/>
                <w:sz w:val="14"/>
                <w:szCs w:val="14"/>
                <w:lang w:val="sr-Cyrl-CS" w:eastAsia="sr-Latn-RS"/>
              </w:rPr>
            </w:pPr>
          </w:p>
        </w:tc>
        <w:tc>
          <w:tcPr>
            <w:tcW w:w="255" w:type="pct"/>
            <w:vMerge/>
            <w:tcBorders>
              <w:top w:val="nil"/>
              <w:left w:val="single" w:sz="4" w:space="0" w:color="000000"/>
              <w:bottom w:val="single" w:sz="4" w:space="0" w:color="000000"/>
              <w:right w:val="single" w:sz="4" w:space="0" w:color="000000"/>
            </w:tcBorders>
            <w:vAlign w:val="center"/>
            <w:hideMark/>
          </w:tcPr>
          <w:p w14:paraId="6952AA6C" w14:textId="77777777" w:rsidR="00C21E0E" w:rsidRPr="007F7D1B" w:rsidRDefault="00C21E0E" w:rsidP="009F0217">
            <w:pPr>
              <w:rPr>
                <w:rFonts w:ascii="Calibri" w:hAnsi="Calibri" w:cs="Calibri"/>
                <w:color w:val="000000"/>
                <w:sz w:val="14"/>
                <w:szCs w:val="14"/>
                <w:lang w:val="sr-Cyrl-CS" w:eastAsia="sr-Latn-RS"/>
              </w:rPr>
            </w:pPr>
          </w:p>
        </w:tc>
        <w:tc>
          <w:tcPr>
            <w:tcW w:w="1011" w:type="pct"/>
            <w:vMerge/>
            <w:tcBorders>
              <w:top w:val="nil"/>
              <w:left w:val="single" w:sz="4" w:space="0" w:color="000000"/>
              <w:bottom w:val="single" w:sz="4" w:space="0" w:color="000000"/>
              <w:right w:val="single" w:sz="4" w:space="0" w:color="000000"/>
            </w:tcBorders>
            <w:vAlign w:val="center"/>
            <w:hideMark/>
          </w:tcPr>
          <w:p w14:paraId="2360EF7E" w14:textId="77777777" w:rsidR="00C21E0E" w:rsidRPr="007F7D1B" w:rsidRDefault="00C21E0E" w:rsidP="009F0217">
            <w:pPr>
              <w:rPr>
                <w:rFonts w:ascii="Calibri" w:hAnsi="Calibri" w:cs="Calibri"/>
                <w:color w:val="000000"/>
                <w:sz w:val="14"/>
                <w:szCs w:val="14"/>
                <w:lang w:val="sr-Cyrl-CS" w:eastAsia="sr-Latn-RS"/>
              </w:rPr>
            </w:pPr>
          </w:p>
        </w:tc>
        <w:tc>
          <w:tcPr>
            <w:tcW w:w="256" w:type="pct"/>
            <w:vMerge/>
            <w:tcBorders>
              <w:top w:val="nil"/>
              <w:left w:val="single" w:sz="4" w:space="0" w:color="000000"/>
              <w:bottom w:val="single" w:sz="4" w:space="0" w:color="000000"/>
              <w:right w:val="single" w:sz="4" w:space="0" w:color="000000"/>
            </w:tcBorders>
            <w:vAlign w:val="center"/>
            <w:hideMark/>
          </w:tcPr>
          <w:p w14:paraId="58D06AB8" w14:textId="77777777" w:rsidR="00C21E0E" w:rsidRPr="007F7D1B" w:rsidRDefault="00C21E0E" w:rsidP="009F0217">
            <w:pPr>
              <w:rPr>
                <w:rFonts w:ascii="Calibri" w:hAnsi="Calibri" w:cs="Calibri"/>
                <w:color w:val="000000"/>
                <w:sz w:val="14"/>
                <w:szCs w:val="14"/>
                <w:lang w:val="sr-Cyrl-CS" w:eastAsia="sr-Latn-RS"/>
              </w:rPr>
            </w:pPr>
          </w:p>
        </w:tc>
        <w:tc>
          <w:tcPr>
            <w:tcW w:w="256" w:type="pct"/>
            <w:tcBorders>
              <w:top w:val="nil"/>
              <w:left w:val="nil"/>
              <w:bottom w:val="single" w:sz="4" w:space="0" w:color="000000"/>
              <w:right w:val="single" w:sz="4" w:space="0" w:color="000000"/>
            </w:tcBorders>
            <w:shd w:val="clear" w:color="auto" w:fill="auto"/>
            <w:hideMark/>
          </w:tcPr>
          <w:p w14:paraId="4E9B0CA7" w14:textId="77777777" w:rsidR="00C21E0E" w:rsidRPr="007F7D1B" w:rsidRDefault="00C21E0E" w:rsidP="009F0217">
            <w:pPr>
              <w:jc w:val="center"/>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5013</w:t>
            </w:r>
          </w:p>
        </w:tc>
        <w:tc>
          <w:tcPr>
            <w:tcW w:w="1281" w:type="pct"/>
            <w:tcBorders>
              <w:top w:val="nil"/>
              <w:left w:val="nil"/>
              <w:bottom w:val="single" w:sz="4" w:space="0" w:color="000000"/>
              <w:right w:val="single" w:sz="4" w:space="0" w:color="000000"/>
            </w:tcBorders>
            <w:shd w:val="clear" w:color="auto" w:fill="auto"/>
            <w:hideMark/>
          </w:tcPr>
          <w:p w14:paraId="2D414D84" w14:textId="77777777" w:rsidR="00C21E0E" w:rsidRPr="007F7D1B" w:rsidRDefault="00C21E0E" w:rsidP="009F0217">
            <w:pPr>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Праћење извршења Јединица локалне самоуправе - ЈЛС</w:t>
            </w:r>
          </w:p>
        </w:tc>
        <w:tc>
          <w:tcPr>
            <w:tcW w:w="563" w:type="pct"/>
            <w:tcBorders>
              <w:top w:val="nil"/>
              <w:left w:val="nil"/>
              <w:bottom w:val="single" w:sz="4" w:space="0" w:color="000000"/>
              <w:right w:val="single" w:sz="4" w:space="0" w:color="000000"/>
            </w:tcBorders>
            <w:shd w:val="clear" w:color="auto" w:fill="auto"/>
            <w:vAlign w:val="center"/>
            <w:hideMark/>
          </w:tcPr>
          <w:p w14:paraId="3D479B8B" w14:textId="77777777" w:rsidR="00C21E0E" w:rsidRPr="007F7D1B" w:rsidRDefault="00C21E0E" w:rsidP="009F0217">
            <w:pPr>
              <w:jc w:val="right"/>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60.000.000</w:t>
            </w:r>
          </w:p>
        </w:tc>
        <w:tc>
          <w:tcPr>
            <w:tcW w:w="563" w:type="pct"/>
            <w:tcBorders>
              <w:top w:val="nil"/>
              <w:left w:val="nil"/>
              <w:bottom w:val="single" w:sz="4" w:space="0" w:color="000000"/>
              <w:right w:val="single" w:sz="4" w:space="0" w:color="000000"/>
            </w:tcBorders>
            <w:shd w:val="clear" w:color="auto" w:fill="auto"/>
            <w:vAlign w:val="center"/>
            <w:hideMark/>
          </w:tcPr>
          <w:p w14:paraId="7F26EE1F" w14:textId="77777777" w:rsidR="00C21E0E" w:rsidRPr="007F7D1B" w:rsidRDefault="00C21E0E" w:rsidP="009F0217">
            <w:pPr>
              <w:jc w:val="right"/>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 </w:t>
            </w:r>
          </w:p>
        </w:tc>
        <w:tc>
          <w:tcPr>
            <w:tcW w:w="563" w:type="pct"/>
            <w:tcBorders>
              <w:top w:val="nil"/>
              <w:left w:val="nil"/>
              <w:bottom w:val="single" w:sz="4" w:space="0" w:color="000000"/>
              <w:right w:val="single" w:sz="4" w:space="0" w:color="000000"/>
            </w:tcBorders>
            <w:shd w:val="clear" w:color="auto" w:fill="auto"/>
            <w:vAlign w:val="center"/>
            <w:hideMark/>
          </w:tcPr>
          <w:p w14:paraId="138A182C" w14:textId="77777777" w:rsidR="00C21E0E" w:rsidRPr="007F7D1B" w:rsidRDefault="00C21E0E" w:rsidP="009F0217">
            <w:pPr>
              <w:jc w:val="right"/>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 </w:t>
            </w:r>
          </w:p>
        </w:tc>
      </w:tr>
      <w:tr w:rsidR="00C21E0E" w:rsidRPr="007F7D1B" w14:paraId="742FAD40" w14:textId="77777777" w:rsidTr="00C21E0E">
        <w:trPr>
          <w:trHeight w:val="360"/>
        </w:trPr>
        <w:tc>
          <w:tcPr>
            <w:tcW w:w="251" w:type="pct"/>
            <w:vMerge/>
            <w:tcBorders>
              <w:top w:val="nil"/>
              <w:left w:val="single" w:sz="4" w:space="0" w:color="000000"/>
              <w:bottom w:val="single" w:sz="4" w:space="0" w:color="000000"/>
              <w:right w:val="single" w:sz="4" w:space="0" w:color="000000"/>
            </w:tcBorders>
            <w:vAlign w:val="center"/>
            <w:hideMark/>
          </w:tcPr>
          <w:p w14:paraId="003CA4FE" w14:textId="77777777" w:rsidR="00C21E0E" w:rsidRPr="007F7D1B" w:rsidRDefault="00C21E0E" w:rsidP="009F0217">
            <w:pPr>
              <w:rPr>
                <w:rFonts w:ascii="Calibri" w:hAnsi="Calibri" w:cs="Calibri"/>
                <w:color w:val="000000"/>
                <w:sz w:val="14"/>
                <w:szCs w:val="14"/>
                <w:lang w:val="sr-Cyrl-CS" w:eastAsia="sr-Latn-RS"/>
              </w:rPr>
            </w:pPr>
          </w:p>
        </w:tc>
        <w:tc>
          <w:tcPr>
            <w:tcW w:w="255" w:type="pct"/>
            <w:vMerge/>
            <w:tcBorders>
              <w:top w:val="nil"/>
              <w:left w:val="single" w:sz="4" w:space="0" w:color="000000"/>
              <w:bottom w:val="single" w:sz="4" w:space="0" w:color="000000"/>
              <w:right w:val="single" w:sz="4" w:space="0" w:color="000000"/>
            </w:tcBorders>
            <w:vAlign w:val="center"/>
            <w:hideMark/>
          </w:tcPr>
          <w:p w14:paraId="31925DE5" w14:textId="77777777" w:rsidR="00C21E0E" w:rsidRPr="007F7D1B" w:rsidRDefault="00C21E0E" w:rsidP="009F0217">
            <w:pPr>
              <w:rPr>
                <w:rFonts w:ascii="Calibri" w:hAnsi="Calibri" w:cs="Calibri"/>
                <w:color w:val="000000"/>
                <w:sz w:val="14"/>
                <w:szCs w:val="14"/>
                <w:lang w:val="sr-Cyrl-CS" w:eastAsia="sr-Latn-RS"/>
              </w:rPr>
            </w:pPr>
          </w:p>
        </w:tc>
        <w:tc>
          <w:tcPr>
            <w:tcW w:w="1011" w:type="pct"/>
            <w:vMerge/>
            <w:tcBorders>
              <w:top w:val="nil"/>
              <w:left w:val="single" w:sz="4" w:space="0" w:color="000000"/>
              <w:bottom w:val="single" w:sz="4" w:space="0" w:color="000000"/>
              <w:right w:val="single" w:sz="4" w:space="0" w:color="000000"/>
            </w:tcBorders>
            <w:vAlign w:val="center"/>
            <w:hideMark/>
          </w:tcPr>
          <w:p w14:paraId="5728E7D1" w14:textId="77777777" w:rsidR="00C21E0E" w:rsidRPr="007F7D1B" w:rsidRDefault="00C21E0E" w:rsidP="009F0217">
            <w:pPr>
              <w:rPr>
                <w:rFonts w:ascii="Calibri" w:hAnsi="Calibri" w:cs="Calibri"/>
                <w:color w:val="000000"/>
                <w:sz w:val="14"/>
                <w:szCs w:val="14"/>
                <w:lang w:val="sr-Cyrl-CS" w:eastAsia="sr-Latn-RS"/>
              </w:rPr>
            </w:pPr>
          </w:p>
        </w:tc>
        <w:tc>
          <w:tcPr>
            <w:tcW w:w="256" w:type="pct"/>
            <w:vMerge/>
            <w:tcBorders>
              <w:top w:val="nil"/>
              <w:left w:val="single" w:sz="4" w:space="0" w:color="000000"/>
              <w:bottom w:val="single" w:sz="4" w:space="0" w:color="000000"/>
              <w:right w:val="single" w:sz="4" w:space="0" w:color="000000"/>
            </w:tcBorders>
            <w:vAlign w:val="center"/>
            <w:hideMark/>
          </w:tcPr>
          <w:p w14:paraId="57522C0B" w14:textId="77777777" w:rsidR="00C21E0E" w:rsidRPr="007F7D1B" w:rsidRDefault="00C21E0E" w:rsidP="009F0217">
            <w:pPr>
              <w:rPr>
                <w:rFonts w:ascii="Calibri" w:hAnsi="Calibri" w:cs="Calibri"/>
                <w:color w:val="000000"/>
                <w:sz w:val="14"/>
                <w:szCs w:val="14"/>
                <w:lang w:val="sr-Cyrl-CS" w:eastAsia="sr-Latn-RS"/>
              </w:rPr>
            </w:pPr>
          </w:p>
        </w:tc>
        <w:tc>
          <w:tcPr>
            <w:tcW w:w="256" w:type="pct"/>
            <w:tcBorders>
              <w:top w:val="nil"/>
              <w:left w:val="nil"/>
              <w:bottom w:val="single" w:sz="4" w:space="0" w:color="000000"/>
              <w:right w:val="single" w:sz="4" w:space="0" w:color="000000"/>
            </w:tcBorders>
            <w:shd w:val="clear" w:color="auto" w:fill="auto"/>
            <w:hideMark/>
          </w:tcPr>
          <w:p w14:paraId="06708A26" w14:textId="77777777" w:rsidR="00C21E0E" w:rsidRPr="007F7D1B" w:rsidRDefault="00C21E0E" w:rsidP="009F0217">
            <w:pPr>
              <w:jc w:val="center"/>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5019</w:t>
            </w:r>
          </w:p>
        </w:tc>
        <w:tc>
          <w:tcPr>
            <w:tcW w:w="1281" w:type="pct"/>
            <w:tcBorders>
              <w:top w:val="nil"/>
              <w:left w:val="nil"/>
              <w:bottom w:val="single" w:sz="4" w:space="0" w:color="000000"/>
              <w:right w:val="single" w:sz="4" w:space="0" w:color="000000"/>
            </w:tcBorders>
            <w:shd w:val="clear" w:color="auto" w:fill="auto"/>
            <w:hideMark/>
          </w:tcPr>
          <w:p w14:paraId="267099B7" w14:textId="77777777" w:rsidR="00C21E0E" w:rsidRPr="007F7D1B" w:rsidRDefault="00C21E0E" w:rsidP="009F0217">
            <w:pPr>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Јединствени информациони систем за буџетско рачуноводство</w:t>
            </w:r>
          </w:p>
        </w:tc>
        <w:tc>
          <w:tcPr>
            <w:tcW w:w="563" w:type="pct"/>
            <w:tcBorders>
              <w:top w:val="nil"/>
              <w:left w:val="nil"/>
              <w:bottom w:val="single" w:sz="4" w:space="0" w:color="000000"/>
              <w:right w:val="single" w:sz="4" w:space="0" w:color="000000"/>
            </w:tcBorders>
            <w:shd w:val="clear" w:color="auto" w:fill="auto"/>
            <w:vAlign w:val="center"/>
            <w:hideMark/>
          </w:tcPr>
          <w:p w14:paraId="48C5C704" w14:textId="77777777" w:rsidR="00C21E0E" w:rsidRPr="007F7D1B" w:rsidRDefault="00C21E0E" w:rsidP="009F0217">
            <w:pPr>
              <w:jc w:val="right"/>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200.000.000</w:t>
            </w:r>
          </w:p>
        </w:tc>
        <w:tc>
          <w:tcPr>
            <w:tcW w:w="563" w:type="pct"/>
            <w:tcBorders>
              <w:top w:val="nil"/>
              <w:left w:val="nil"/>
              <w:bottom w:val="single" w:sz="4" w:space="0" w:color="000000"/>
              <w:right w:val="single" w:sz="4" w:space="0" w:color="000000"/>
            </w:tcBorders>
            <w:shd w:val="clear" w:color="auto" w:fill="auto"/>
            <w:vAlign w:val="center"/>
            <w:hideMark/>
          </w:tcPr>
          <w:p w14:paraId="6670AD82" w14:textId="77777777" w:rsidR="00C21E0E" w:rsidRPr="007F7D1B" w:rsidRDefault="00C21E0E" w:rsidP="009F0217">
            <w:pPr>
              <w:jc w:val="right"/>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200.000.000</w:t>
            </w:r>
          </w:p>
        </w:tc>
        <w:tc>
          <w:tcPr>
            <w:tcW w:w="563" w:type="pct"/>
            <w:tcBorders>
              <w:top w:val="nil"/>
              <w:left w:val="nil"/>
              <w:bottom w:val="single" w:sz="4" w:space="0" w:color="000000"/>
              <w:right w:val="single" w:sz="4" w:space="0" w:color="000000"/>
            </w:tcBorders>
            <w:shd w:val="clear" w:color="auto" w:fill="auto"/>
            <w:vAlign w:val="center"/>
            <w:hideMark/>
          </w:tcPr>
          <w:p w14:paraId="0BBD31E4" w14:textId="77777777" w:rsidR="00C21E0E" w:rsidRPr="007F7D1B" w:rsidRDefault="00C21E0E" w:rsidP="009F0217">
            <w:pPr>
              <w:jc w:val="right"/>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 </w:t>
            </w:r>
          </w:p>
        </w:tc>
      </w:tr>
      <w:tr w:rsidR="00C21E0E" w:rsidRPr="007F7D1B" w14:paraId="3752A1FD" w14:textId="77777777" w:rsidTr="00C21E0E">
        <w:trPr>
          <w:trHeight w:val="300"/>
        </w:trPr>
        <w:tc>
          <w:tcPr>
            <w:tcW w:w="251" w:type="pct"/>
            <w:vMerge/>
            <w:tcBorders>
              <w:top w:val="nil"/>
              <w:left w:val="single" w:sz="4" w:space="0" w:color="000000"/>
              <w:bottom w:val="single" w:sz="4" w:space="0" w:color="000000"/>
              <w:right w:val="single" w:sz="4" w:space="0" w:color="000000"/>
            </w:tcBorders>
            <w:vAlign w:val="center"/>
            <w:hideMark/>
          </w:tcPr>
          <w:p w14:paraId="64165DA5" w14:textId="77777777" w:rsidR="00C21E0E" w:rsidRPr="007F7D1B" w:rsidRDefault="00C21E0E" w:rsidP="009F0217">
            <w:pPr>
              <w:rPr>
                <w:rFonts w:ascii="Calibri" w:hAnsi="Calibri" w:cs="Calibri"/>
                <w:color w:val="000000"/>
                <w:sz w:val="14"/>
                <w:szCs w:val="14"/>
                <w:lang w:val="sr-Cyrl-CS" w:eastAsia="sr-Latn-RS"/>
              </w:rPr>
            </w:pPr>
          </w:p>
        </w:tc>
        <w:tc>
          <w:tcPr>
            <w:tcW w:w="255" w:type="pct"/>
            <w:vMerge/>
            <w:tcBorders>
              <w:top w:val="nil"/>
              <w:left w:val="single" w:sz="4" w:space="0" w:color="000000"/>
              <w:bottom w:val="single" w:sz="4" w:space="0" w:color="000000"/>
              <w:right w:val="single" w:sz="4" w:space="0" w:color="000000"/>
            </w:tcBorders>
            <w:vAlign w:val="center"/>
            <w:hideMark/>
          </w:tcPr>
          <w:p w14:paraId="49136446" w14:textId="77777777" w:rsidR="00C21E0E" w:rsidRPr="007F7D1B" w:rsidRDefault="00C21E0E" w:rsidP="009F0217">
            <w:pPr>
              <w:rPr>
                <w:rFonts w:ascii="Calibri" w:hAnsi="Calibri" w:cs="Calibri"/>
                <w:color w:val="000000"/>
                <w:sz w:val="14"/>
                <w:szCs w:val="14"/>
                <w:lang w:val="sr-Cyrl-CS" w:eastAsia="sr-Latn-RS"/>
              </w:rPr>
            </w:pPr>
          </w:p>
        </w:tc>
        <w:tc>
          <w:tcPr>
            <w:tcW w:w="1011" w:type="pct"/>
            <w:vMerge/>
            <w:tcBorders>
              <w:top w:val="nil"/>
              <w:left w:val="single" w:sz="4" w:space="0" w:color="000000"/>
              <w:bottom w:val="single" w:sz="4" w:space="0" w:color="000000"/>
              <w:right w:val="single" w:sz="4" w:space="0" w:color="000000"/>
            </w:tcBorders>
            <w:vAlign w:val="center"/>
            <w:hideMark/>
          </w:tcPr>
          <w:p w14:paraId="07FAA966" w14:textId="77777777" w:rsidR="00C21E0E" w:rsidRPr="007F7D1B" w:rsidRDefault="00C21E0E" w:rsidP="009F0217">
            <w:pPr>
              <w:rPr>
                <w:rFonts w:ascii="Calibri" w:hAnsi="Calibri" w:cs="Calibri"/>
                <w:color w:val="000000"/>
                <w:sz w:val="14"/>
                <w:szCs w:val="14"/>
                <w:lang w:val="sr-Cyrl-CS" w:eastAsia="sr-Latn-RS"/>
              </w:rPr>
            </w:pPr>
          </w:p>
        </w:tc>
        <w:tc>
          <w:tcPr>
            <w:tcW w:w="256" w:type="pct"/>
            <w:vMerge/>
            <w:tcBorders>
              <w:top w:val="nil"/>
              <w:left w:val="single" w:sz="4" w:space="0" w:color="000000"/>
              <w:bottom w:val="single" w:sz="4" w:space="0" w:color="000000"/>
              <w:right w:val="single" w:sz="4" w:space="0" w:color="000000"/>
            </w:tcBorders>
            <w:vAlign w:val="center"/>
            <w:hideMark/>
          </w:tcPr>
          <w:p w14:paraId="36416AF9" w14:textId="77777777" w:rsidR="00C21E0E" w:rsidRPr="007F7D1B" w:rsidRDefault="00C21E0E" w:rsidP="009F0217">
            <w:pPr>
              <w:rPr>
                <w:rFonts w:ascii="Calibri" w:hAnsi="Calibri" w:cs="Calibri"/>
                <w:color w:val="000000"/>
                <w:sz w:val="14"/>
                <w:szCs w:val="14"/>
                <w:lang w:val="sr-Cyrl-CS" w:eastAsia="sr-Latn-RS"/>
              </w:rPr>
            </w:pPr>
          </w:p>
        </w:tc>
        <w:tc>
          <w:tcPr>
            <w:tcW w:w="256" w:type="pct"/>
            <w:tcBorders>
              <w:top w:val="nil"/>
              <w:left w:val="nil"/>
              <w:bottom w:val="single" w:sz="4" w:space="0" w:color="000000"/>
              <w:right w:val="single" w:sz="4" w:space="0" w:color="000000"/>
            </w:tcBorders>
            <w:shd w:val="clear" w:color="auto" w:fill="auto"/>
            <w:hideMark/>
          </w:tcPr>
          <w:p w14:paraId="06B19FC9" w14:textId="77777777" w:rsidR="00C21E0E" w:rsidRPr="007F7D1B" w:rsidRDefault="00C21E0E" w:rsidP="009F0217">
            <w:pPr>
              <w:jc w:val="center"/>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5023</w:t>
            </w:r>
          </w:p>
        </w:tc>
        <w:tc>
          <w:tcPr>
            <w:tcW w:w="1281" w:type="pct"/>
            <w:tcBorders>
              <w:top w:val="nil"/>
              <w:left w:val="nil"/>
              <w:bottom w:val="single" w:sz="4" w:space="0" w:color="000000"/>
              <w:right w:val="single" w:sz="4" w:space="0" w:color="000000"/>
            </w:tcBorders>
            <w:shd w:val="clear" w:color="auto" w:fill="auto"/>
            <w:hideMark/>
          </w:tcPr>
          <w:p w14:paraId="674BA6E0" w14:textId="77777777" w:rsidR="00C21E0E" w:rsidRPr="007F7D1B" w:rsidRDefault="00C21E0E" w:rsidP="009F0217">
            <w:pPr>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Систем јавних финансија - ЈАФИН</w:t>
            </w:r>
          </w:p>
        </w:tc>
        <w:tc>
          <w:tcPr>
            <w:tcW w:w="563" w:type="pct"/>
            <w:tcBorders>
              <w:top w:val="nil"/>
              <w:left w:val="nil"/>
              <w:bottom w:val="single" w:sz="4" w:space="0" w:color="000000"/>
              <w:right w:val="single" w:sz="4" w:space="0" w:color="000000"/>
            </w:tcBorders>
            <w:shd w:val="clear" w:color="auto" w:fill="auto"/>
            <w:vAlign w:val="center"/>
            <w:hideMark/>
          </w:tcPr>
          <w:p w14:paraId="5C4DDCCE" w14:textId="77777777" w:rsidR="00C21E0E" w:rsidRPr="007F7D1B" w:rsidRDefault="00C21E0E" w:rsidP="009F0217">
            <w:pPr>
              <w:jc w:val="right"/>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496.800.000</w:t>
            </w:r>
          </w:p>
        </w:tc>
        <w:tc>
          <w:tcPr>
            <w:tcW w:w="563" w:type="pct"/>
            <w:tcBorders>
              <w:top w:val="nil"/>
              <w:left w:val="nil"/>
              <w:bottom w:val="single" w:sz="4" w:space="0" w:color="000000"/>
              <w:right w:val="single" w:sz="4" w:space="0" w:color="000000"/>
            </w:tcBorders>
            <w:shd w:val="clear" w:color="auto" w:fill="auto"/>
            <w:vAlign w:val="center"/>
            <w:hideMark/>
          </w:tcPr>
          <w:p w14:paraId="321CA739" w14:textId="77777777" w:rsidR="00C21E0E" w:rsidRPr="007F7D1B" w:rsidRDefault="00C21E0E" w:rsidP="009F0217">
            <w:pPr>
              <w:jc w:val="right"/>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496.800.000</w:t>
            </w:r>
          </w:p>
        </w:tc>
        <w:tc>
          <w:tcPr>
            <w:tcW w:w="563" w:type="pct"/>
            <w:tcBorders>
              <w:top w:val="nil"/>
              <w:left w:val="nil"/>
              <w:bottom w:val="single" w:sz="4" w:space="0" w:color="000000"/>
              <w:right w:val="single" w:sz="4" w:space="0" w:color="000000"/>
            </w:tcBorders>
            <w:shd w:val="clear" w:color="auto" w:fill="auto"/>
            <w:vAlign w:val="center"/>
            <w:hideMark/>
          </w:tcPr>
          <w:p w14:paraId="10480E20" w14:textId="77777777" w:rsidR="00C21E0E" w:rsidRPr="007F7D1B" w:rsidRDefault="00C21E0E" w:rsidP="009F0217">
            <w:pPr>
              <w:jc w:val="right"/>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496.800.000</w:t>
            </w:r>
          </w:p>
        </w:tc>
      </w:tr>
      <w:tr w:rsidR="00C21E0E" w:rsidRPr="007F7D1B" w14:paraId="30099A7B" w14:textId="77777777" w:rsidTr="00C21E0E">
        <w:trPr>
          <w:trHeight w:val="300"/>
        </w:trPr>
        <w:tc>
          <w:tcPr>
            <w:tcW w:w="251" w:type="pct"/>
            <w:vMerge/>
            <w:tcBorders>
              <w:top w:val="nil"/>
              <w:left w:val="single" w:sz="4" w:space="0" w:color="000000"/>
              <w:bottom w:val="single" w:sz="4" w:space="0" w:color="000000"/>
              <w:right w:val="single" w:sz="4" w:space="0" w:color="000000"/>
            </w:tcBorders>
            <w:vAlign w:val="center"/>
            <w:hideMark/>
          </w:tcPr>
          <w:p w14:paraId="781D41DF" w14:textId="77777777" w:rsidR="00C21E0E" w:rsidRPr="007F7D1B" w:rsidRDefault="00C21E0E" w:rsidP="009F0217">
            <w:pPr>
              <w:rPr>
                <w:rFonts w:ascii="Calibri" w:hAnsi="Calibri" w:cs="Calibri"/>
                <w:color w:val="000000"/>
                <w:sz w:val="14"/>
                <w:szCs w:val="14"/>
                <w:lang w:val="sr-Cyrl-CS" w:eastAsia="sr-Latn-RS"/>
              </w:rPr>
            </w:pPr>
          </w:p>
        </w:tc>
        <w:tc>
          <w:tcPr>
            <w:tcW w:w="255" w:type="pct"/>
            <w:vMerge/>
            <w:tcBorders>
              <w:top w:val="nil"/>
              <w:left w:val="single" w:sz="4" w:space="0" w:color="000000"/>
              <w:bottom w:val="single" w:sz="4" w:space="0" w:color="000000"/>
              <w:right w:val="single" w:sz="4" w:space="0" w:color="000000"/>
            </w:tcBorders>
            <w:vAlign w:val="center"/>
            <w:hideMark/>
          </w:tcPr>
          <w:p w14:paraId="1574F57C" w14:textId="77777777" w:rsidR="00C21E0E" w:rsidRPr="007F7D1B" w:rsidRDefault="00C21E0E" w:rsidP="009F0217">
            <w:pPr>
              <w:rPr>
                <w:rFonts w:ascii="Calibri" w:hAnsi="Calibri" w:cs="Calibri"/>
                <w:color w:val="000000"/>
                <w:sz w:val="14"/>
                <w:szCs w:val="14"/>
                <w:lang w:val="sr-Cyrl-CS" w:eastAsia="sr-Latn-RS"/>
              </w:rPr>
            </w:pPr>
          </w:p>
        </w:tc>
        <w:tc>
          <w:tcPr>
            <w:tcW w:w="1011" w:type="pct"/>
            <w:vMerge/>
            <w:tcBorders>
              <w:top w:val="nil"/>
              <w:left w:val="single" w:sz="4" w:space="0" w:color="000000"/>
              <w:bottom w:val="single" w:sz="4" w:space="0" w:color="000000"/>
              <w:right w:val="single" w:sz="4" w:space="0" w:color="000000"/>
            </w:tcBorders>
            <w:vAlign w:val="center"/>
            <w:hideMark/>
          </w:tcPr>
          <w:p w14:paraId="42FA580F" w14:textId="77777777" w:rsidR="00C21E0E" w:rsidRPr="007F7D1B" w:rsidRDefault="00C21E0E" w:rsidP="009F0217">
            <w:pPr>
              <w:rPr>
                <w:rFonts w:ascii="Calibri" w:hAnsi="Calibri" w:cs="Calibri"/>
                <w:color w:val="000000"/>
                <w:sz w:val="14"/>
                <w:szCs w:val="14"/>
                <w:lang w:val="sr-Cyrl-CS" w:eastAsia="sr-Latn-RS"/>
              </w:rPr>
            </w:pPr>
          </w:p>
        </w:tc>
        <w:tc>
          <w:tcPr>
            <w:tcW w:w="256" w:type="pct"/>
            <w:vMerge/>
            <w:tcBorders>
              <w:top w:val="nil"/>
              <w:left w:val="single" w:sz="4" w:space="0" w:color="000000"/>
              <w:bottom w:val="single" w:sz="4" w:space="0" w:color="000000"/>
              <w:right w:val="single" w:sz="4" w:space="0" w:color="000000"/>
            </w:tcBorders>
            <w:vAlign w:val="center"/>
            <w:hideMark/>
          </w:tcPr>
          <w:p w14:paraId="19111244" w14:textId="77777777" w:rsidR="00C21E0E" w:rsidRPr="007F7D1B" w:rsidRDefault="00C21E0E" w:rsidP="009F0217">
            <w:pPr>
              <w:rPr>
                <w:rFonts w:ascii="Calibri" w:hAnsi="Calibri" w:cs="Calibri"/>
                <w:color w:val="000000"/>
                <w:sz w:val="14"/>
                <w:szCs w:val="14"/>
                <w:lang w:val="sr-Cyrl-CS" w:eastAsia="sr-Latn-RS"/>
              </w:rPr>
            </w:pPr>
          </w:p>
        </w:tc>
        <w:tc>
          <w:tcPr>
            <w:tcW w:w="256" w:type="pct"/>
            <w:tcBorders>
              <w:top w:val="nil"/>
              <w:left w:val="nil"/>
              <w:bottom w:val="single" w:sz="4" w:space="0" w:color="000000"/>
              <w:right w:val="single" w:sz="4" w:space="0" w:color="000000"/>
            </w:tcBorders>
            <w:shd w:val="clear" w:color="auto" w:fill="auto"/>
            <w:hideMark/>
          </w:tcPr>
          <w:p w14:paraId="3EF673E0" w14:textId="77777777" w:rsidR="00C21E0E" w:rsidRPr="007F7D1B" w:rsidRDefault="00C21E0E" w:rsidP="009F0217">
            <w:pPr>
              <w:jc w:val="center"/>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5024</w:t>
            </w:r>
          </w:p>
        </w:tc>
        <w:tc>
          <w:tcPr>
            <w:tcW w:w="1281" w:type="pct"/>
            <w:tcBorders>
              <w:top w:val="nil"/>
              <w:left w:val="nil"/>
              <w:bottom w:val="single" w:sz="4" w:space="0" w:color="000000"/>
              <w:right w:val="single" w:sz="4" w:space="0" w:color="000000"/>
            </w:tcBorders>
            <w:shd w:val="clear" w:color="auto" w:fill="auto"/>
            <w:hideMark/>
          </w:tcPr>
          <w:p w14:paraId="0FC8228F" w14:textId="77777777" w:rsidR="00C21E0E" w:rsidRPr="007F7D1B" w:rsidRDefault="00C21E0E" w:rsidP="009F0217">
            <w:pPr>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Књиговодство и регистар газдинстава</w:t>
            </w:r>
          </w:p>
        </w:tc>
        <w:tc>
          <w:tcPr>
            <w:tcW w:w="563" w:type="pct"/>
            <w:tcBorders>
              <w:top w:val="nil"/>
              <w:left w:val="nil"/>
              <w:bottom w:val="single" w:sz="4" w:space="0" w:color="000000"/>
              <w:right w:val="single" w:sz="4" w:space="0" w:color="000000"/>
            </w:tcBorders>
            <w:shd w:val="clear" w:color="auto" w:fill="auto"/>
            <w:vAlign w:val="center"/>
            <w:hideMark/>
          </w:tcPr>
          <w:p w14:paraId="0BE274AF" w14:textId="77777777" w:rsidR="00C21E0E" w:rsidRPr="007F7D1B" w:rsidRDefault="00C21E0E" w:rsidP="009F0217">
            <w:pPr>
              <w:jc w:val="right"/>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193.000.000</w:t>
            </w:r>
          </w:p>
        </w:tc>
        <w:tc>
          <w:tcPr>
            <w:tcW w:w="563" w:type="pct"/>
            <w:tcBorders>
              <w:top w:val="nil"/>
              <w:left w:val="nil"/>
              <w:bottom w:val="single" w:sz="4" w:space="0" w:color="000000"/>
              <w:right w:val="single" w:sz="4" w:space="0" w:color="000000"/>
            </w:tcBorders>
            <w:shd w:val="clear" w:color="auto" w:fill="auto"/>
            <w:vAlign w:val="center"/>
            <w:hideMark/>
          </w:tcPr>
          <w:p w14:paraId="09A321EA" w14:textId="77777777" w:rsidR="00C21E0E" w:rsidRPr="007F7D1B" w:rsidRDefault="00C21E0E" w:rsidP="009F0217">
            <w:pPr>
              <w:jc w:val="right"/>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210.000.000</w:t>
            </w:r>
          </w:p>
        </w:tc>
        <w:tc>
          <w:tcPr>
            <w:tcW w:w="563" w:type="pct"/>
            <w:tcBorders>
              <w:top w:val="nil"/>
              <w:left w:val="nil"/>
              <w:bottom w:val="single" w:sz="4" w:space="0" w:color="000000"/>
              <w:right w:val="single" w:sz="4" w:space="0" w:color="000000"/>
            </w:tcBorders>
            <w:shd w:val="clear" w:color="auto" w:fill="auto"/>
            <w:vAlign w:val="center"/>
            <w:hideMark/>
          </w:tcPr>
          <w:p w14:paraId="5258B44C" w14:textId="77777777" w:rsidR="00C21E0E" w:rsidRPr="007F7D1B" w:rsidRDefault="00C21E0E" w:rsidP="009F0217">
            <w:pPr>
              <w:jc w:val="right"/>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160.000.000</w:t>
            </w:r>
          </w:p>
        </w:tc>
      </w:tr>
      <w:tr w:rsidR="00C21E0E" w:rsidRPr="007F7D1B" w14:paraId="785279D1" w14:textId="77777777" w:rsidTr="00C21E0E">
        <w:trPr>
          <w:trHeight w:val="300"/>
        </w:trPr>
        <w:tc>
          <w:tcPr>
            <w:tcW w:w="251" w:type="pct"/>
            <w:vMerge/>
            <w:tcBorders>
              <w:top w:val="nil"/>
              <w:left w:val="single" w:sz="4" w:space="0" w:color="000000"/>
              <w:bottom w:val="single" w:sz="4" w:space="0" w:color="000000"/>
              <w:right w:val="single" w:sz="4" w:space="0" w:color="000000"/>
            </w:tcBorders>
            <w:vAlign w:val="center"/>
            <w:hideMark/>
          </w:tcPr>
          <w:p w14:paraId="7B783679" w14:textId="77777777" w:rsidR="00C21E0E" w:rsidRPr="007F7D1B" w:rsidRDefault="00C21E0E" w:rsidP="009F0217">
            <w:pPr>
              <w:rPr>
                <w:rFonts w:ascii="Calibri" w:hAnsi="Calibri" w:cs="Calibri"/>
                <w:color w:val="000000"/>
                <w:sz w:val="14"/>
                <w:szCs w:val="14"/>
                <w:lang w:val="sr-Cyrl-CS" w:eastAsia="sr-Latn-RS"/>
              </w:rPr>
            </w:pPr>
          </w:p>
        </w:tc>
        <w:tc>
          <w:tcPr>
            <w:tcW w:w="255" w:type="pct"/>
            <w:vMerge/>
            <w:tcBorders>
              <w:top w:val="nil"/>
              <w:left w:val="single" w:sz="4" w:space="0" w:color="000000"/>
              <w:bottom w:val="single" w:sz="4" w:space="0" w:color="000000"/>
              <w:right w:val="single" w:sz="4" w:space="0" w:color="000000"/>
            </w:tcBorders>
            <w:vAlign w:val="center"/>
            <w:hideMark/>
          </w:tcPr>
          <w:p w14:paraId="4DCEBF56" w14:textId="77777777" w:rsidR="00C21E0E" w:rsidRPr="007F7D1B" w:rsidRDefault="00C21E0E" w:rsidP="009F0217">
            <w:pPr>
              <w:rPr>
                <w:rFonts w:ascii="Calibri" w:hAnsi="Calibri" w:cs="Calibri"/>
                <w:color w:val="000000"/>
                <w:sz w:val="14"/>
                <w:szCs w:val="14"/>
                <w:lang w:val="sr-Cyrl-CS" w:eastAsia="sr-Latn-RS"/>
              </w:rPr>
            </w:pPr>
          </w:p>
        </w:tc>
        <w:tc>
          <w:tcPr>
            <w:tcW w:w="1267" w:type="pct"/>
            <w:gridSpan w:val="2"/>
            <w:tcBorders>
              <w:top w:val="single" w:sz="4" w:space="0" w:color="000000"/>
              <w:left w:val="nil"/>
              <w:bottom w:val="single" w:sz="4" w:space="0" w:color="000000"/>
              <w:right w:val="nil"/>
            </w:tcBorders>
            <w:shd w:val="clear" w:color="D3D3D3" w:fill="D3D3D3"/>
            <w:vAlign w:val="center"/>
            <w:hideMark/>
          </w:tcPr>
          <w:p w14:paraId="0F8F17FE" w14:textId="77777777" w:rsidR="00C21E0E" w:rsidRPr="007F7D1B" w:rsidRDefault="00C21E0E" w:rsidP="009F0217">
            <w:pPr>
              <w:rPr>
                <w:rFonts w:ascii="Calibri" w:hAnsi="Calibri" w:cs="Calibri"/>
                <w:b/>
                <w:bCs/>
                <w:color w:val="000000"/>
                <w:sz w:val="14"/>
                <w:szCs w:val="14"/>
                <w:lang w:val="sr-Cyrl-CS" w:eastAsia="sr-Latn-RS"/>
              </w:rPr>
            </w:pPr>
            <w:r w:rsidRPr="007F7D1B">
              <w:rPr>
                <w:rFonts w:ascii="Calibri" w:hAnsi="Calibri" w:cs="Calibri"/>
                <w:b/>
                <w:bCs/>
                <w:color w:val="000000"/>
                <w:sz w:val="14"/>
                <w:szCs w:val="14"/>
                <w:lang w:val="sr-Cyrl-CS" w:eastAsia="sr-Latn-RS"/>
              </w:rPr>
              <w:t>УПРАВА ЗА ТРЕЗОР</w:t>
            </w:r>
          </w:p>
        </w:tc>
        <w:tc>
          <w:tcPr>
            <w:tcW w:w="256" w:type="pct"/>
            <w:tcBorders>
              <w:top w:val="nil"/>
              <w:left w:val="nil"/>
              <w:bottom w:val="single" w:sz="4" w:space="0" w:color="000000"/>
              <w:right w:val="nil"/>
            </w:tcBorders>
            <w:shd w:val="clear" w:color="D3D3D3" w:fill="D3D3D3"/>
            <w:vAlign w:val="center"/>
            <w:hideMark/>
          </w:tcPr>
          <w:p w14:paraId="7F982544" w14:textId="77777777" w:rsidR="00C21E0E" w:rsidRPr="007F7D1B" w:rsidRDefault="00C21E0E" w:rsidP="009F0217">
            <w:pPr>
              <w:rPr>
                <w:rFonts w:ascii="Calibri" w:hAnsi="Calibri" w:cs="Calibri"/>
                <w:b/>
                <w:bCs/>
                <w:color w:val="000000"/>
                <w:sz w:val="14"/>
                <w:szCs w:val="14"/>
                <w:lang w:val="sr-Cyrl-CS" w:eastAsia="sr-Latn-RS"/>
              </w:rPr>
            </w:pPr>
            <w:r w:rsidRPr="007F7D1B">
              <w:rPr>
                <w:rFonts w:ascii="Calibri" w:hAnsi="Calibri" w:cs="Calibri"/>
                <w:b/>
                <w:bCs/>
                <w:color w:val="000000"/>
                <w:sz w:val="14"/>
                <w:szCs w:val="14"/>
                <w:lang w:val="sr-Cyrl-CS" w:eastAsia="sr-Latn-RS"/>
              </w:rPr>
              <w:t> </w:t>
            </w:r>
          </w:p>
        </w:tc>
        <w:tc>
          <w:tcPr>
            <w:tcW w:w="1281" w:type="pct"/>
            <w:tcBorders>
              <w:top w:val="nil"/>
              <w:left w:val="nil"/>
              <w:bottom w:val="single" w:sz="4" w:space="0" w:color="000000"/>
              <w:right w:val="single" w:sz="4" w:space="0" w:color="000000"/>
            </w:tcBorders>
            <w:shd w:val="clear" w:color="D3D3D3" w:fill="D3D3D3"/>
            <w:vAlign w:val="center"/>
            <w:hideMark/>
          </w:tcPr>
          <w:p w14:paraId="0ADA922D" w14:textId="77777777" w:rsidR="00C21E0E" w:rsidRPr="007F7D1B" w:rsidRDefault="00C21E0E" w:rsidP="009F0217">
            <w:pPr>
              <w:rPr>
                <w:rFonts w:ascii="Calibri" w:hAnsi="Calibri" w:cs="Calibri"/>
                <w:b/>
                <w:bCs/>
                <w:color w:val="000000"/>
                <w:sz w:val="14"/>
                <w:szCs w:val="14"/>
                <w:lang w:val="sr-Cyrl-CS" w:eastAsia="sr-Latn-RS"/>
              </w:rPr>
            </w:pPr>
            <w:r w:rsidRPr="007F7D1B">
              <w:rPr>
                <w:rFonts w:ascii="Calibri" w:hAnsi="Calibri" w:cs="Calibri"/>
                <w:b/>
                <w:bCs/>
                <w:color w:val="000000"/>
                <w:sz w:val="14"/>
                <w:szCs w:val="14"/>
                <w:lang w:val="sr-Cyrl-CS" w:eastAsia="sr-Latn-RS"/>
              </w:rPr>
              <w:t> </w:t>
            </w:r>
          </w:p>
        </w:tc>
        <w:tc>
          <w:tcPr>
            <w:tcW w:w="563" w:type="pct"/>
            <w:tcBorders>
              <w:top w:val="nil"/>
              <w:left w:val="nil"/>
              <w:bottom w:val="single" w:sz="4" w:space="0" w:color="000000"/>
              <w:right w:val="single" w:sz="4" w:space="0" w:color="000000"/>
            </w:tcBorders>
            <w:shd w:val="clear" w:color="D3D3D3" w:fill="D3D3D3"/>
            <w:vAlign w:val="center"/>
            <w:hideMark/>
          </w:tcPr>
          <w:p w14:paraId="7E266E2F" w14:textId="77777777" w:rsidR="00C21E0E" w:rsidRPr="007F7D1B" w:rsidRDefault="00C21E0E" w:rsidP="009F0217">
            <w:pPr>
              <w:jc w:val="right"/>
              <w:rPr>
                <w:rFonts w:ascii="Calibri" w:hAnsi="Calibri" w:cs="Calibri"/>
                <w:b/>
                <w:bCs/>
                <w:color w:val="000000"/>
                <w:sz w:val="14"/>
                <w:szCs w:val="14"/>
                <w:lang w:val="sr-Cyrl-CS" w:eastAsia="sr-Latn-RS"/>
              </w:rPr>
            </w:pPr>
            <w:r w:rsidRPr="007F7D1B">
              <w:rPr>
                <w:rFonts w:ascii="Calibri" w:hAnsi="Calibri" w:cs="Calibri"/>
                <w:b/>
                <w:bCs/>
                <w:color w:val="000000"/>
                <w:sz w:val="14"/>
                <w:szCs w:val="14"/>
                <w:lang w:val="sr-Cyrl-CS" w:eastAsia="sr-Latn-RS"/>
              </w:rPr>
              <w:t>1.814.500.000</w:t>
            </w:r>
          </w:p>
        </w:tc>
        <w:tc>
          <w:tcPr>
            <w:tcW w:w="563" w:type="pct"/>
            <w:tcBorders>
              <w:top w:val="nil"/>
              <w:left w:val="nil"/>
              <w:bottom w:val="single" w:sz="4" w:space="0" w:color="000000"/>
              <w:right w:val="single" w:sz="4" w:space="0" w:color="000000"/>
            </w:tcBorders>
            <w:shd w:val="clear" w:color="D3D3D3" w:fill="D3D3D3"/>
            <w:vAlign w:val="center"/>
            <w:hideMark/>
          </w:tcPr>
          <w:p w14:paraId="235DF6DD" w14:textId="77777777" w:rsidR="00C21E0E" w:rsidRPr="007F7D1B" w:rsidRDefault="00C21E0E" w:rsidP="009F0217">
            <w:pPr>
              <w:jc w:val="right"/>
              <w:rPr>
                <w:rFonts w:ascii="Calibri" w:hAnsi="Calibri" w:cs="Calibri"/>
                <w:b/>
                <w:bCs/>
                <w:color w:val="000000"/>
                <w:sz w:val="14"/>
                <w:szCs w:val="14"/>
                <w:lang w:val="sr-Cyrl-CS" w:eastAsia="sr-Latn-RS"/>
              </w:rPr>
            </w:pPr>
            <w:r w:rsidRPr="007F7D1B">
              <w:rPr>
                <w:rFonts w:ascii="Calibri" w:hAnsi="Calibri" w:cs="Calibri"/>
                <w:b/>
                <w:bCs/>
                <w:color w:val="000000"/>
                <w:sz w:val="14"/>
                <w:szCs w:val="14"/>
                <w:lang w:val="sr-Cyrl-CS" w:eastAsia="sr-Latn-RS"/>
              </w:rPr>
              <w:t>1.432.249.000</w:t>
            </w:r>
          </w:p>
        </w:tc>
        <w:tc>
          <w:tcPr>
            <w:tcW w:w="563" w:type="pct"/>
            <w:tcBorders>
              <w:top w:val="nil"/>
              <w:left w:val="nil"/>
              <w:bottom w:val="single" w:sz="4" w:space="0" w:color="000000"/>
              <w:right w:val="single" w:sz="4" w:space="0" w:color="000000"/>
            </w:tcBorders>
            <w:shd w:val="clear" w:color="D3D3D3" w:fill="D3D3D3"/>
            <w:vAlign w:val="center"/>
            <w:hideMark/>
          </w:tcPr>
          <w:p w14:paraId="66D44470" w14:textId="77777777" w:rsidR="00C21E0E" w:rsidRPr="007F7D1B" w:rsidRDefault="00C21E0E" w:rsidP="009F0217">
            <w:pPr>
              <w:jc w:val="right"/>
              <w:rPr>
                <w:rFonts w:ascii="Calibri" w:hAnsi="Calibri" w:cs="Calibri"/>
                <w:b/>
                <w:bCs/>
                <w:color w:val="000000"/>
                <w:sz w:val="14"/>
                <w:szCs w:val="14"/>
                <w:lang w:val="sr-Cyrl-CS" w:eastAsia="sr-Latn-RS"/>
              </w:rPr>
            </w:pPr>
            <w:r w:rsidRPr="007F7D1B">
              <w:rPr>
                <w:rFonts w:ascii="Calibri" w:hAnsi="Calibri" w:cs="Calibri"/>
                <w:b/>
                <w:bCs/>
                <w:color w:val="000000"/>
                <w:sz w:val="14"/>
                <w:szCs w:val="14"/>
                <w:lang w:val="sr-Cyrl-CS" w:eastAsia="sr-Latn-RS"/>
              </w:rPr>
              <w:t>736.800.000</w:t>
            </w:r>
          </w:p>
        </w:tc>
      </w:tr>
      <w:tr w:rsidR="00C21E0E" w:rsidRPr="007F7D1B" w14:paraId="4EC3A242" w14:textId="77777777" w:rsidTr="00C21E0E">
        <w:trPr>
          <w:trHeight w:val="300"/>
        </w:trPr>
        <w:tc>
          <w:tcPr>
            <w:tcW w:w="251" w:type="pct"/>
            <w:vMerge/>
            <w:tcBorders>
              <w:top w:val="nil"/>
              <w:left w:val="single" w:sz="4" w:space="0" w:color="000000"/>
              <w:bottom w:val="single" w:sz="4" w:space="0" w:color="000000"/>
              <w:right w:val="single" w:sz="4" w:space="0" w:color="000000"/>
            </w:tcBorders>
            <w:vAlign w:val="center"/>
            <w:hideMark/>
          </w:tcPr>
          <w:p w14:paraId="0F182DCE" w14:textId="77777777" w:rsidR="00C21E0E" w:rsidRPr="007F7D1B" w:rsidRDefault="00C21E0E" w:rsidP="009F0217">
            <w:pPr>
              <w:rPr>
                <w:rFonts w:ascii="Calibri" w:hAnsi="Calibri" w:cs="Calibri"/>
                <w:color w:val="000000"/>
                <w:sz w:val="14"/>
                <w:szCs w:val="14"/>
                <w:lang w:val="sr-Cyrl-CS" w:eastAsia="sr-Latn-RS"/>
              </w:rPr>
            </w:pPr>
          </w:p>
        </w:tc>
        <w:tc>
          <w:tcPr>
            <w:tcW w:w="1522" w:type="pct"/>
            <w:gridSpan w:val="3"/>
            <w:tcBorders>
              <w:top w:val="single" w:sz="4" w:space="0" w:color="000000"/>
              <w:left w:val="nil"/>
              <w:bottom w:val="single" w:sz="4" w:space="0" w:color="000000"/>
              <w:right w:val="nil"/>
            </w:tcBorders>
            <w:shd w:val="clear" w:color="D3D3D3" w:fill="D3D3D3"/>
            <w:vAlign w:val="center"/>
            <w:hideMark/>
          </w:tcPr>
          <w:p w14:paraId="2DA1FA73" w14:textId="77777777" w:rsidR="00C21E0E" w:rsidRPr="007F7D1B" w:rsidRDefault="00C21E0E" w:rsidP="009F0217">
            <w:pPr>
              <w:rPr>
                <w:rFonts w:ascii="Calibri" w:hAnsi="Calibri" w:cs="Calibri"/>
                <w:b/>
                <w:bCs/>
                <w:color w:val="000000"/>
                <w:sz w:val="14"/>
                <w:szCs w:val="14"/>
                <w:lang w:val="sr-Cyrl-CS" w:eastAsia="sr-Latn-RS"/>
              </w:rPr>
            </w:pPr>
            <w:r w:rsidRPr="007F7D1B">
              <w:rPr>
                <w:rFonts w:ascii="Calibri" w:hAnsi="Calibri" w:cs="Calibri"/>
                <w:b/>
                <w:bCs/>
                <w:color w:val="000000"/>
                <w:sz w:val="14"/>
                <w:szCs w:val="14"/>
                <w:lang w:val="sr-Cyrl-CS" w:eastAsia="sr-Latn-RS"/>
              </w:rPr>
              <w:t>УКУПНО МИНИСТАРСТВО ФИНАНСИЈА</w:t>
            </w:r>
          </w:p>
        </w:tc>
        <w:tc>
          <w:tcPr>
            <w:tcW w:w="256" w:type="pct"/>
            <w:tcBorders>
              <w:top w:val="nil"/>
              <w:left w:val="nil"/>
              <w:bottom w:val="single" w:sz="4" w:space="0" w:color="000000"/>
              <w:right w:val="nil"/>
            </w:tcBorders>
            <w:shd w:val="clear" w:color="D3D3D3" w:fill="D3D3D3"/>
            <w:hideMark/>
          </w:tcPr>
          <w:p w14:paraId="3A11D39C" w14:textId="77777777" w:rsidR="00C21E0E" w:rsidRPr="007F7D1B" w:rsidRDefault="00C21E0E" w:rsidP="009F0217">
            <w:pPr>
              <w:jc w:val="center"/>
              <w:rPr>
                <w:rFonts w:ascii="Calibri" w:hAnsi="Calibri" w:cs="Calibri"/>
                <w:b/>
                <w:bCs/>
                <w:color w:val="000000"/>
                <w:sz w:val="14"/>
                <w:szCs w:val="14"/>
                <w:lang w:val="sr-Cyrl-CS" w:eastAsia="sr-Latn-RS"/>
              </w:rPr>
            </w:pPr>
            <w:r w:rsidRPr="007F7D1B">
              <w:rPr>
                <w:rFonts w:ascii="Calibri" w:hAnsi="Calibri" w:cs="Calibri"/>
                <w:b/>
                <w:bCs/>
                <w:color w:val="000000"/>
                <w:sz w:val="14"/>
                <w:szCs w:val="14"/>
                <w:lang w:val="sr-Cyrl-CS" w:eastAsia="sr-Latn-RS"/>
              </w:rPr>
              <w:t> </w:t>
            </w:r>
          </w:p>
        </w:tc>
        <w:tc>
          <w:tcPr>
            <w:tcW w:w="1281" w:type="pct"/>
            <w:tcBorders>
              <w:top w:val="nil"/>
              <w:left w:val="nil"/>
              <w:bottom w:val="single" w:sz="4" w:space="0" w:color="000000"/>
              <w:right w:val="single" w:sz="4" w:space="0" w:color="000000"/>
            </w:tcBorders>
            <w:shd w:val="clear" w:color="D3D3D3" w:fill="D3D3D3"/>
            <w:hideMark/>
          </w:tcPr>
          <w:p w14:paraId="58EFEC99" w14:textId="77777777" w:rsidR="00C21E0E" w:rsidRPr="007F7D1B" w:rsidRDefault="00C21E0E" w:rsidP="009F0217">
            <w:pPr>
              <w:rPr>
                <w:rFonts w:ascii="Calibri" w:hAnsi="Calibri" w:cs="Calibri"/>
                <w:b/>
                <w:bCs/>
                <w:color w:val="000000"/>
                <w:sz w:val="14"/>
                <w:szCs w:val="14"/>
                <w:lang w:val="sr-Cyrl-CS" w:eastAsia="sr-Latn-RS"/>
              </w:rPr>
            </w:pPr>
            <w:r w:rsidRPr="007F7D1B">
              <w:rPr>
                <w:rFonts w:ascii="Calibri" w:hAnsi="Calibri" w:cs="Calibri"/>
                <w:b/>
                <w:bCs/>
                <w:color w:val="000000"/>
                <w:sz w:val="14"/>
                <w:szCs w:val="14"/>
                <w:lang w:val="sr-Cyrl-CS" w:eastAsia="sr-Latn-RS"/>
              </w:rPr>
              <w:t> </w:t>
            </w:r>
          </w:p>
        </w:tc>
        <w:tc>
          <w:tcPr>
            <w:tcW w:w="563" w:type="pct"/>
            <w:tcBorders>
              <w:top w:val="nil"/>
              <w:left w:val="nil"/>
              <w:bottom w:val="single" w:sz="4" w:space="0" w:color="000000"/>
              <w:right w:val="single" w:sz="4" w:space="0" w:color="000000"/>
            </w:tcBorders>
            <w:shd w:val="clear" w:color="D3D3D3" w:fill="D3D3D3"/>
            <w:vAlign w:val="center"/>
            <w:hideMark/>
          </w:tcPr>
          <w:p w14:paraId="07549D20" w14:textId="77777777" w:rsidR="00C21E0E" w:rsidRPr="007F7D1B" w:rsidRDefault="00C21E0E" w:rsidP="009F0217">
            <w:pPr>
              <w:jc w:val="right"/>
              <w:rPr>
                <w:rFonts w:ascii="Calibri" w:hAnsi="Calibri" w:cs="Calibri"/>
                <w:b/>
                <w:bCs/>
                <w:color w:val="000000"/>
                <w:sz w:val="14"/>
                <w:szCs w:val="14"/>
                <w:lang w:val="sr-Cyrl-CS" w:eastAsia="sr-Latn-RS"/>
              </w:rPr>
            </w:pPr>
            <w:r w:rsidRPr="007F7D1B">
              <w:rPr>
                <w:rFonts w:ascii="Calibri" w:hAnsi="Calibri" w:cs="Calibri"/>
                <w:b/>
                <w:bCs/>
                <w:color w:val="000000"/>
                <w:sz w:val="14"/>
                <w:szCs w:val="14"/>
                <w:lang w:val="sr-Cyrl-CS" w:eastAsia="sr-Latn-RS"/>
              </w:rPr>
              <w:t>24.416.683.000</w:t>
            </w:r>
          </w:p>
        </w:tc>
        <w:tc>
          <w:tcPr>
            <w:tcW w:w="563" w:type="pct"/>
            <w:tcBorders>
              <w:top w:val="nil"/>
              <w:left w:val="nil"/>
              <w:bottom w:val="single" w:sz="4" w:space="0" w:color="000000"/>
              <w:right w:val="single" w:sz="4" w:space="0" w:color="000000"/>
            </w:tcBorders>
            <w:shd w:val="clear" w:color="D3D3D3" w:fill="D3D3D3"/>
            <w:vAlign w:val="center"/>
            <w:hideMark/>
          </w:tcPr>
          <w:p w14:paraId="541C8B8C" w14:textId="77777777" w:rsidR="00C21E0E" w:rsidRPr="007F7D1B" w:rsidRDefault="00C21E0E" w:rsidP="009F0217">
            <w:pPr>
              <w:jc w:val="right"/>
              <w:rPr>
                <w:rFonts w:ascii="Calibri" w:hAnsi="Calibri" w:cs="Calibri"/>
                <w:b/>
                <w:bCs/>
                <w:color w:val="000000"/>
                <w:sz w:val="14"/>
                <w:szCs w:val="14"/>
                <w:lang w:val="sr-Cyrl-CS" w:eastAsia="sr-Latn-RS"/>
              </w:rPr>
            </w:pPr>
            <w:r w:rsidRPr="007F7D1B">
              <w:rPr>
                <w:rFonts w:ascii="Calibri" w:hAnsi="Calibri" w:cs="Calibri"/>
                <w:b/>
                <w:bCs/>
                <w:color w:val="000000"/>
                <w:sz w:val="14"/>
                <w:szCs w:val="14"/>
                <w:lang w:val="sr-Cyrl-CS" w:eastAsia="sr-Latn-RS"/>
              </w:rPr>
              <w:t>23.967.992.000</w:t>
            </w:r>
          </w:p>
        </w:tc>
        <w:tc>
          <w:tcPr>
            <w:tcW w:w="563" w:type="pct"/>
            <w:tcBorders>
              <w:top w:val="nil"/>
              <w:left w:val="nil"/>
              <w:bottom w:val="single" w:sz="4" w:space="0" w:color="000000"/>
              <w:right w:val="single" w:sz="4" w:space="0" w:color="000000"/>
            </w:tcBorders>
            <w:shd w:val="clear" w:color="D3D3D3" w:fill="D3D3D3"/>
            <w:vAlign w:val="center"/>
            <w:hideMark/>
          </w:tcPr>
          <w:p w14:paraId="6622592B" w14:textId="77777777" w:rsidR="00C21E0E" w:rsidRPr="007F7D1B" w:rsidRDefault="00C21E0E" w:rsidP="009F0217">
            <w:pPr>
              <w:jc w:val="right"/>
              <w:rPr>
                <w:rFonts w:ascii="Calibri" w:hAnsi="Calibri" w:cs="Calibri"/>
                <w:b/>
                <w:bCs/>
                <w:color w:val="000000"/>
                <w:sz w:val="14"/>
                <w:szCs w:val="14"/>
                <w:lang w:val="sr-Cyrl-CS" w:eastAsia="sr-Latn-RS"/>
              </w:rPr>
            </w:pPr>
            <w:r w:rsidRPr="007F7D1B">
              <w:rPr>
                <w:rFonts w:ascii="Calibri" w:hAnsi="Calibri" w:cs="Calibri"/>
                <w:b/>
                <w:bCs/>
                <w:color w:val="000000"/>
                <w:sz w:val="14"/>
                <w:szCs w:val="14"/>
                <w:lang w:val="sr-Cyrl-CS" w:eastAsia="sr-Latn-RS"/>
              </w:rPr>
              <w:t>21.843.443.000</w:t>
            </w:r>
          </w:p>
        </w:tc>
      </w:tr>
      <w:tr w:rsidR="00C21E0E" w:rsidRPr="007F7D1B" w14:paraId="29107562" w14:textId="77777777" w:rsidTr="00C21E0E">
        <w:trPr>
          <w:trHeight w:val="360"/>
        </w:trPr>
        <w:tc>
          <w:tcPr>
            <w:tcW w:w="251" w:type="pct"/>
            <w:vMerge w:val="restart"/>
            <w:tcBorders>
              <w:top w:val="nil"/>
              <w:left w:val="single" w:sz="4" w:space="0" w:color="000000"/>
              <w:bottom w:val="single" w:sz="4" w:space="0" w:color="000000"/>
              <w:right w:val="single" w:sz="4" w:space="0" w:color="000000"/>
            </w:tcBorders>
            <w:shd w:val="clear" w:color="auto" w:fill="auto"/>
            <w:hideMark/>
          </w:tcPr>
          <w:p w14:paraId="42349D6F" w14:textId="77777777" w:rsidR="00C21E0E" w:rsidRPr="007F7D1B" w:rsidRDefault="00C21E0E" w:rsidP="009F0217">
            <w:pPr>
              <w:jc w:val="center"/>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17</w:t>
            </w:r>
          </w:p>
        </w:tc>
        <w:tc>
          <w:tcPr>
            <w:tcW w:w="255" w:type="pct"/>
            <w:tcBorders>
              <w:top w:val="nil"/>
              <w:left w:val="nil"/>
              <w:bottom w:val="single" w:sz="4" w:space="0" w:color="000000"/>
              <w:right w:val="single" w:sz="4" w:space="0" w:color="000000"/>
            </w:tcBorders>
            <w:shd w:val="clear" w:color="auto" w:fill="auto"/>
            <w:hideMark/>
          </w:tcPr>
          <w:p w14:paraId="778894E5" w14:textId="77777777" w:rsidR="00C21E0E" w:rsidRPr="007F7D1B" w:rsidRDefault="00C21E0E" w:rsidP="009F0217">
            <w:pPr>
              <w:jc w:val="center"/>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 </w:t>
            </w:r>
          </w:p>
        </w:tc>
        <w:tc>
          <w:tcPr>
            <w:tcW w:w="1011" w:type="pct"/>
            <w:tcBorders>
              <w:top w:val="nil"/>
              <w:left w:val="nil"/>
              <w:bottom w:val="single" w:sz="4" w:space="0" w:color="000000"/>
              <w:right w:val="single" w:sz="4" w:space="0" w:color="000000"/>
            </w:tcBorders>
            <w:shd w:val="clear" w:color="auto" w:fill="auto"/>
            <w:hideMark/>
          </w:tcPr>
          <w:p w14:paraId="4DC512C5" w14:textId="77777777" w:rsidR="00C21E0E" w:rsidRPr="007F7D1B" w:rsidRDefault="00C21E0E" w:rsidP="009F0217">
            <w:pPr>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МИНИСТАРСТВО СПОЉНИХ ПОСЛОВА</w:t>
            </w:r>
          </w:p>
        </w:tc>
        <w:tc>
          <w:tcPr>
            <w:tcW w:w="256" w:type="pct"/>
            <w:tcBorders>
              <w:top w:val="nil"/>
              <w:left w:val="nil"/>
              <w:bottom w:val="single" w:sz="4" w:space="0" w:color="000000"/>
              <w:right w:val="single" w:sz="4" w:space="0" w:color="000000"/>
            </w:tcBorders>
            <w:shd w:val="clear" w:color="auto" w:fill="auto"/>
            <w:hideMark/>
          </w:tcPr>
          <w:p w14:paraId="1C6DF9E4" w14:textId="77777777" w:rsidR="00C21E0E" w:rsidRPr="007F7D1B" w:rsidRDefault="00C21E0E" w:rsidP="009F0217">
            <w:pPr>
              <w:jc w:val="center"/>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0301</w:t>
            </w:r>
          </w:p>
        </w:tc>
        <w:tc>
          <w:tcPr>
            <w:tcW w:w="256" w:type="pct"/>
            <w:tcBorders>
              <w:top w:val="nil"/>
              <w:left w:val="nil"/>
              <w:bottom w:val="single" w:sz="4" w:space="0" w:color="000000"/>
              <w:right w:val="single" w:sz="4" w:space="0" w:color="000000"/>
            </w:tcBorders>
            <w:shd w:val="clear" w:color="auto" w:fill="auto"/>
            <w:hideMark/>
          </w:tcPr>
          <w:p w14:paraId="42187000" w14:textId="77777777" w:rsidR="00C21E0E" w:rsidRPr="007F7D1B" w:rsidRDefault="00C21E0E" w:rsidP="009F0217">
            <w:pPr>
              <w:jc w:val="center"/>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5001</w:t>
            </w:r>
          </w:p>
        </w:tc>
        <w:tc>
          <w:tcPr>
            <w:tcW w:w="1281" w:type="pct"/>
            <w:tcBorders>
              <w:top w:val="nil"/>
              <w:left w:val="nil"/>
              <w:bottom w:val="single" w:sz="4" w:space="0" w:color="000000"/>
              <w:right w:val="single" w:sz="4" w:space="0" w:color="000000"/>
            </w:tcBorders>
            <w:shd w:val="clear" w:color="auto" w:fill="auto"/>
            <w:hideMark/>
          </w:tcPr>
          <w:p w14:paraId="3E8D977A" w14:textId="77777777" w:rsidR="00C21E0E" w:rsidRPr="007F7D1B" w:rsidRDefault="00C21E0E" w:rsidP="009F0217">
            <w:pPr>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Реконструкција фасаде објекта МСП</w:t>
            </w:r>
          </w:p>
        </w:tc>
        <w:tc>
          <w:tcPr>
            <w:tcW w:w="563" w:type="pct"/>
            <w:tcBorders>
              <w:top w:val="nil"/>
              <w:left w:val="nil"/>
              <w:bottom w:val="single" w:sz="4" w:space="0" w:color="000000"/>
              <w:right w:val="single" w:sz="4" w:space="0" w:color="000000"/>
            </w:tcBorders>
            <w:shd w:val="clear" w:color="auto" w:fill="auto"/>
            <w:vAlign w:val="center"/>
            <w:hideMark/>
          </w:tcPr>
          <w:p w14:paraId="58F8F73D" w14:textId="77777777" w:rsidR="00C21E0E" w:rsidRPr="007F7D1B" w:rsidRDefault="00C21E0E" w:rsidP="009F0217">
            <w:pPr>
              <w:jc w:val="right"/>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29.400.000</w:t>
            </w:r>
          </w:p>
        </w:tc>
        <w:tc>
          <w:tcPr>
            <w:tcW w:w="563" w:type="pct"/>
            <w:tcBorders>
              <w:top w:val="nil"/>
              <w:left w:val="nil"/>
              <w:bottom w:val="single" w:sz="4" w:space="0" w:color="000000"/>
              <w:right w:val="single" w:sz="4" w:space="0" w:color="000000"/>
            </w:tcBorders>
            <w:shd w:val="clear" w:color="auto" w:fill="auto"/>
            <w:vAlign w:val="center"/>
            <w:hideMark/>
          </w:tcPr>
          <w:p w14:paraId="6231C9C8" w14:textId="77777777" w:rsidR="00C21E0E" w:rsidRPr="007F7D1B" w:rsidRDefault="00C21E0E" w:rsidP="009F0217">
            <w:pPr>
              <w:jc w:val="right"/>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43.575.000</w:t>
            </w:r>
          </w:p>
        </w:tc>
        <w:tc>
          <w:tcPr>
            <w:tcW w:w="563" w:type="pct"/>
            <w:tcBorders>
              <w:top w:val="nil"/>
              <w:left w:val="nil"/>
              <w:bottom w:val="single" w:sz="4" w:space="0" w:color="000000"/>
              <w:right w:val="single" w:sz="4" w:space="0" w:color="000000"/>
            </w:tcBorders>
            <w:shd w:val="clear" w:color="auto" w:fill="auto"/>
            <w:vAlign w:val="center"/>
            <w:hideMark/>
          </w:tcPr>
          <w:p w14:paraId="2B16E9B4" w14:textId="77777777" w:rsidR="00C21E0E" w:rsidRPr="007F7D1B" w:rsidRDefault="00C21E0E" w:rsidP="009F0217">
            <w:pPr>
              <w:jc w:val="right"/>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 </w:t>
            </w:r>
          </w:p>
        </w:tc>
      </w:tr>
      <w:tr w:rsidR="00C21E0E" w:rsidRPr="007F7D1B" w14:paraId="669DEA18" w14:textId="77777777" w:rsidTr="00C21E0E">
        <w:trPr>
          <w:trHeight w:val="300"/>
        </w:trPr>
        <w:tc>
          <w:tcPr>
            <w:tcW w:w="251" w:type="pct"/>
            <w:vMerge/>
            <w:tcBorders>
              <w:top w:val="nil"/>
              <w:left w:val="single" w:sz="4" w:space="0" w:color="000000"/>
              <w:bottom w:val="single" w:sz="4" w:space="0" w:color="000000"/>
              <w:right w:val="single" w:sz="4" w:space="0" w:color="000000"/>
            </w:tcBorders>
            <w:vAlign w:val="center"/>
            <w:hideMark/>
          </w:tcPr>
          <w:p w14:paraId="77740604" w14:textId="77777777" w:rsidR="00C21E0E" w:rsidRPr="007F7D1B" w:rsidRDefault="00C21E0E" w:rsidP="009F0217">
            <w:pPr>
              <w:rPr>
                <w:rFonts w:ascii="Calibri" w:hAnsi="Calibri" w:cs="Calibri"/>
                <w:color w:val="000000"/>
                <w:sz w:val="14"/>
                <w:szCs w:val="14"/>
                <w:lang w:val="sr-Cyrl-CS" w:eastAsia="sr-Latn-RS"/>
              </w:rPr>
            </w:pPr>
          </w:p>
        </w:tc>
        <w:tc>
          <w:tcPr>
            <w:tcW w:w="255" w:type="pct"/>
            <w:vMerge w:val="restart"/>
            <w:tcBorders>
              <w:top w:val="nil"/>
              <w:left w:val="single" w:sz="4" w:space="0" w:color="000000"/>
              <w:bottom w:val="single" w:sz="4" w:space="0" w:color="000000"/>
              <w:right w:val="single" w:sz="4" w:space="0" w:color="000000"/>
            </w:tcBorders>
            <w:shd w:val="clear" w:color="auto" w:fill="auto"/>
            <w:hideMark/>
          </w:tcPr>
          <w:p w14:paraId="3917CA5B" w14:textId="77777777" w:rsidR="00C21E0E" w:rsidRPr="007F7D1B" w:rsidRDefault="00C21E0E" w:rsidP="009F0217">
            <w:pPr>
              <w:jc w:val="center"/>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17.1</w:t>
            </w:r>
          </w:p>
        </w:tc>
        <w:tc>
          <w:tcPr>
            <w:tcW w:w="1011" w:type="pct"/>
            <w:vMerge w:val="restart"/>
            <w:tcBorders>
              <w:top w:val="nil"/>
              <w:left w:val="single" w:sz="4" w:space="0" w:color="000000"/>
              <w:bottom w:val="single" w:sz="4" w:space="0" w:color="000000"/>
              <w:right w:val="single" w:sz="4" w:space="0" w:color="000000"/>
            </w:tcBorders>
            <w:shd w:val="clear" w:color="auto" w:fill="auto"/>
            <w:hideMark/>
          </w:tcPr>
          <w:p w14:paraId="60BAC51F" w14:textId="77777777" w:rsidR="00C21E0E" w:rsidRPr="007F7D1B" w:rsidRDefault="00C21E0E" w:rsidP="009F0217">
            <w:pPr>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ДИПЛОМАТСКО-КОНЗУЛАРНА ПРЕДСТАВНИШТВА</w:t>
            </w:r>
          </w:p>
        </w:tc>
        <w:tc>
          <w:tcPr>
            <w:tcW w:w="256" w:type="pct"/>
            <w:vMerge w:val="restart"/>
            <w:tcBorders>
              <w:top w:val="nil"/>
              <w:left w:val="single" w:sz="4" w:space="0" w:color="000000"/>
              <w:bottom w:val="single" w:sz="4" w:space="0" w:color="000000"/>
              <w:right w:val="single" w:sz="4" w:space="0" w:color="000000"/>
            </w:tcBorders>
            <w:shd w:val="clear" w:color="auto" w:fill="auto"/>
            <w:hideMark/>
          </w:tcPr>
          <w:p w14:paraId="78291BB6" w14:textId="77777777" w:rsidR="00C21E0E" w:rsidRPr="007F7D1B" w:rsidRDefault="00C21E0E" w:rsidP="009F0217">
            <w:pPr>
              <w:jc w:val="center"/>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0302</w:t>
            </w:r>
          </w:p>
        </w:tc>
        <w:tc>
          <w:tcPr>
            <w:tcW w:w="256" w:type="pct"/>
            <w:tcBorders>
              <w:top w:val="nil"/>
              <w:left w:val="nil"/>
              <w:bottom w:val="single" w:sz="4" w:space="0" w:color="000000"/>
              <w:right w:val="single" w:sz="4" w:space="0" w:color="000000"/>
            </w:tcBorders>
            <w:shd w:val="clear" w:color="auto" w:fill="auto"/>
            <w:hideMark/>
          </w:tcPr>
          <w:p w14:paraId="5C191312" w14:textId="77777777" w:rsidR="00C21E0E" w:rsidRPr="007F7D1B" w:rsidRDefault="00C21E0E" w:rsidP="009F0217">
            <w:pPr>
              <w:jc w:val="center"/>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5003</w:t>
            </w:r>
          </w:p>
        </w:tc>
        <w:tc>
          <w:tcPr>
            <w:tcW w:w="1281" w:type="pct"/>
            <w:tcBorders>
              <w:top w:val="nil"/>
              <w:left w:val="nil"/>
              <w:bottom w:val="single" w:sz="4" w:space="0" w:color="000000"/>
              <w:right w:val="single" w:sz="4" w:space="0" w:color="000000"/>
            </w:tcBorders>
            <w:shd w:val="clear" w:color="auto" w:fill="auto"/>
            <w:hideMark/>
          </w:tcPr>
          <w:p w14:paraId="48FD806A" w14:textId="77777777" w:rsidR="00C21E0E" w:rsidRPr="007F7D1B" w:rsidRDefault="00C21E0E" w:rsidP="009F0217">
            <w:pPr>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 xml:space="preserve">Изградња </w:t>
            </w:r>
            <w:proofErr w:type="spellStart"/>
            <w:r w:rsidRPr="007F7D1B">
              <w:rPr>
                <w:rFonts w:ascii="Calibri" w:hAnsi="Calibri" w:cs="Calibri"/>
                <w:color w:val="000000"/>
                <w:sz w:val="14"/>
                <w:szCs w:val="14"/>
                <w:lang w:val="sr-Cyrl-CS" w:eastAsia="sr-Latn-RS"/>
              </w:rPr>
              <w:t>ДКП-а</w:t>
            </w:r>
            <w:proofErr w:type="spellEnd"/>
            <w:r w:rsidRPr="007F7D1B">
              <w:rPr>
                <w:rFonts w:ascii="Calibri" w:hAnsi="Calibri" w:cs="Calibri"/>
                <w:color w:val="000000"/>
                <w:sz w:val="14"/>
                <w:szCs w:val="14"/>
                <w:lang w:val="sr-Cyrl-CS" w:eastAsia="sr-Latn-RS"/>
              </w:rPr>
              <w:t xml:space="preserve"> у Сарајеву (</w:t>
            </w:r>
            <w:proofErr w:type="spellStart"/>
            <w:r w:rsidRPr="007F7D1B">
              <w:rPr>
                <w:rFonts w:ascii="Calibri" w:hAnsi="Calibri" w:cs="Calibri"/>
                <w:color w:val="000000"/>
                <w:sz w:val="14"/>
                <w:szCs w:val="14"/>
                <w:lang w:val="sr-Cyrl-CS" w:eastAsia="sr-Latn-RS"/>
              </w:rPr>
              <w:t>БиХ</w:t>
            </w:r>
            <w:proofErr w:type="spellEnd"/>
            <w:r w:rsidRPr="007F7D1B">
              <w:rPr>
                <w:rFonts w:ascii="Calibri" w:hAnsi="Calibri" w:cs="Calibri"/>
                <w:color w:val="000000"/>
                <w:sz w:val="14"/>
                <w:szCs w:val="14"/>
                <w:lang w:val="sr-Cyrl-CS" w:eastAsia="sr-Latn-RS"/>
              </w:rPr>
              <w:t>)</w:t>
            </w:r>
          </w:p>
        </w:tc>
        <w:tc>
          <w:tcPr>
            <w:tcW w:w="563" w:type="pct"/>
            <w:tcBorders>
              <w:top w:val="nil"/>
              <w:left w:val="nil"/>
              <w:bottom w:val="single" w:sz="4" w:space="0" w:color="000000"/>
              <w:right w:val="single" w:sz="4" w:space="0" w:color="000000"/>
            </w:tcBorders>
            <w:shd w:val="clear" w:color="auto" w:fill="auto"/>
            <w:vAlign w:val="center"/>
            <w:hideMark/>
          </w:tcPr>
          <w:p w14:paraId="40344B68" w14:textId="77777777" w:rsidR="00C21E0E" w:rsidRPr="007F7D1B" w:rsidRDefault="00C21E0E" w:rsidP="009F0217">
            <w:pPr>
              <w:jc w:val="right"/>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45.000.000</w:t>
            </w:r>
          </w:p>
        </w:tc>
        <w:tc>
          <w:tcPr>
            <w:tcW w:w="563" w:type="pct"/>
            <w:tcBorders>
              <w:top w:val="nil"/>
              <w:left w:val="nil"/>
              <w:bottom w:val="single" w:sz="4" w:space="0" w:color="000000"/>
              <w:right w:val="single" w:sz="4" w:space="0" w:color="000000"/>
            </w:tcBorders>
            <w:shd w:val="clear" w:color="auto" w:fill="auto"/>
            <w:vAlign w:val="center"/>
            <w:hideMark/>
          </w:tcPr>
          <w:p w14:paraId="313DBA03" w14:textId="77777777" w:rsidR="00C21E0E" w:rsidRPr="007F7D1B" w:rsidRDefault="00C21E0E" w:rsidP="009F0217">
            <w:pPr>
              <w:jc w:val="right"/>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 </w:t>
            </w:r>
          </w:p>
        </w:tc>
        <w:tc>
          <w:tcPr>
            <w:tcW w:w="563" w:type="pct"/>
            <w:tcBorders>
              <w:top w:val="nil"/>
              <w:left w:val="nil"/>
              <w:bottom w:val="single" w:sz="4" w:space="0" w:color="000000"/>
              <w:right w:val="single" w:sz="4" w:space="0" w:color="000000"/>
            </w:tcBorders>
            <w:shd w:val="clear" w:color="auto" w:fill="auto"/>
            <w:vAlign w:val="center"/>
            <w:hideMark/>
          </w:tcPr>
          <w:p w14:paraId="2815C7C7" w14:textId="77777777" w:rsidR="00C21E0E" w:rsidRPr="007F7D1B" w:rsidRDefault="00C21E0E" w:rsidP="009F0217">
            <w:pPr>
              <w:jc w:val="right"/>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 </w:t>
            </w:r>
          </w:p>
        </w:tc>
      </w:tr>
      <w:tr w:rsidR="00C21E0E" w:rsidRPr="007F7D1B" w14:paraId="4A4C85B7" w14:textId="77777777" w:rsidTr="00C21E0E">
        <w:trPr>
          <w:trHeight w:val="360"/>
        </w:trPr>
        <w:tc>
          <w:tcPr>
            <w:tcW w:w="251" w:type="pct"/>
            <w:vMerge/>
            <w:tcBorders>
              <w:top w:val="nil"/>
              <w:left w:val="single" w:sz="4" w:space="0" w:color="000000"/>
              <w:bottom w:val="single" w:sz="4" w:space="0" w:color="000000"/>
              <w:right w:val="single" w:sz="4" w:space="0" w:color="000000"/>
            </w:tcBorders>
            <w:vAlign w:val="center"/>
            <w:hideMark/>
          </w:tcPr>
          <w:p w14:paraId="532A7B86" w14:textId="77777777" w:rsidR="00C21E0E" w:rsidRPr="007F7D1B" w:rsidRDefault="00C21E0E" w:rsidP="009F0217">
            <w:pPr>
              <w:rPr>
                <w:rFonts w:ascii="Calibri" w:hAnsi="Calibri" w:cs="Calibri"/>
                <w:color w:val="000000"/>
                <w:sz w:val="14"/>
                <w:szCs w:val="14"/>
                <w:lang w:val="sr-Cyrl-CS" w:eastAsia="sr-Latn-RS"/>
              </w:rPr>
            </w:pPr>
          </w:p>
        </w:tc>
        <w:tc>
          <w:tcPr>
            <w:tcW w:w="255" w:type="pct"/>
            <w:vMerge/>
            <w:tcBorders>
              <w:top w:val="nil"/>
              <w:left w:val="single" w:sz="4" w:space="0" w:color="000000"/>
              <w:bottom w:val="single" w:sz="4" w:space="0" w:color="000000"/>
              <w:right w:val="single" w:sz="4" w:space="0" w:color="000000"/>
            </w:tcBorders>
            <w:vAlign w:val="center"/>
            <w:hideMark/>
          </w:tcPr>
          <w:p w14:paraId="1FD1B799" w14:textId="77777777" w:rsidR="00C21E0E" w:rsidRPr="007F7D1B" w:rsidRDefault="00C21E0E" w:rsidP="009F0217">
            <w:pPr>
              <w:rPr>
                <w:rFonts w:ascii="Calibri" w:hAnsi="Calibri" w:cs="Calibri"/>
                <w:color w:val="000000"/>
                <w:sz w:val="14"/>
                <w:szCs w:val="14"/>
                <w:lang w:val="sr-Cyrl-CS" w:eastAsia="sr-Latn-RS"/>
              </w:rPr>
            </w:pPr>
          </w:p>
        </w:tc>
        <w:tc>
          <w:tcPr>
            <w:tcW w:w="1011" w:type="pct"/>
            <w:vMerge/>
            <w:tcBorders>
              <w:top w:val="nil"/>
              <w:left w:val="single" w:sz="4" w:space="0" w:color="000000"/>
              <w:bottom w:val="single" w:sz="4" w:space="0" w:color="000000"/>
              <w:right w:val="single" w:sz="4" w:space="0" w:color="000000"/>
            </w:tcBorders>
            <w:vAlign w:val="center"/>
            <w:hideMark/>
          </w:tcPr>
          <w:p w14:paraId="4B7D1BFC" w14:textId="77777777" w:rsidR="00C21E0E" w:rsidRPr="007F7D1B" w:rsidRDefault="00C21E0E" w:rsidP="009F0217">
            <w:pPr>
              <w:rPr>
                <w:rFonts w:ascii="Calibri" w:hAnsi="Calibri" w:cs="Calibri"/>
                <w:color w:val="000000"/>
                <w:sz w:val="14"/>
                <w:szCs w:val="14"/>
                <w:lang w:val="sr-Cyrl-CS" w:eastAsia="sr-Latn-RS"/>
              </w:rPr>
            </w:pPr>
          </w:p>
        </w:tc>
        <w:tc>
          <w:tcPr>
            <w:tcW w:w="256" w:type="pct"/>
            <w:vMerge/>
            <w:tcBorders>
              <w:top w:val="nil"/>
              <w:left w:val="single" w:sz="4" w:space="0" w:color="000000"/>
              <w:bottom w:val="single" w:sz="4" w:space="0" w:color="000000"/>
              <w:right w:val="single" w:sz="4" w:space="0" w:color="000000"/>
            </w:tcBorders>
            <w:vAlign w:val="center"/>
            <w:hideMark/>
          </w:tcPr>
          <w:p w14:paraId="19A75D41" w14:textId="77777777" w:rsidR="00C21E0E" w:rsidRPr="007F7D1B" w:rsidRDefault="00C21E0E" w:rsidP="009F0217">
            <w:pPr>
              <w:rPr>
                <w:rFonts w:ascii="Calibri" w:hAnsi="Calibri" w:cs="Calibri"/>
                <w:color w:val="000000"/>
                <w:sz w:val="14"/>
                <w:szCs w:val="14"/>
                <w:lang w:val="sr-Cyrl-CS" w:eastAsia="sr-Latn-RS"/>
              </w:rPr>
            </w:pPr>
          </w:p>
        </w:tc>
        <w:tc>
          <w:tcPr>
            <w:tcW w:w="256" w:type="pct"/>
            <w:tcBorders>
              <w:top w:val="nil"/>
              <w:left w:val="nil"/>
              <w:bottom w:val="single" w:sz="4" w:space="0" w:color="000000"/>
              <w:right w:val="single" w:sz="4" w:space="0" w:color="000000"/>
            </w:tcBorders>
            <w:shd w:val="clear" w:color="auto" w:fill="auto"/>
            <w:hideMark/>
          </w:tcPr>
          <w:p w14:paraId="44B13DC3" w14:textId="77777777" w:rsidR="00C21E0E" w:rsidRPr="007F7D1B" w:rsidRDefault="00C21E0E" w:rsidP="009F0217">
            <w:pPr>
              <w:jc w:val="center"/>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5004</w:t>
            </w:r>
          </w:p>
        </w:tc>
        <w:tc>
          <w:tcPr>
            <w:tcW w:w="1281" w:type="pct"/>
            <w:tcBorders>
              <w:top w:val="nil"/>
              <w:left w:val="nil"/>
              <w:bottom w:val="single" w:sz="4" w:space="0" w:color="000000"/>
              <w:right w:val="single" w:sz="4" w:space="0" w:color="000000"/>
            </w:tcBorders>
            <w:shd w:val="clear" w:color="auto" w:fill="auto"/>
            <w:hideMark/>
          </w:tcPr>
          <w:p w14:paraId="5E9B2FB0" w14:textId="77777777" w:rsidR="00C21E0E" w:rsidRPr="007F7D1B" w:rsidRDefault="00C21E0E" w:rsidP="009F0217">
            <w:pPr>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 xml:space="preserve">Прибављање објеката у својину Републике Србије за потребе </w:t>
            </w:r>
            <w:proofErr w:type="spellStart"/>
            <w:r w:rsidRPr="007F7D1B">
              <w:rPr>
                <w:rFonts w:ascii="Calibri" w:hAnsi="Calibri" w:cs="Calibri"/>
                <w:color w:val="000000"/>
                <w:sz w:val="14"/>
                <w:szCs w:val="14"/>
                <w:lang w:val="sr-Cyrl-CS" w:eastAsia="sr-Latn-RS"/>
              </w:rPr>
              <w:t>ДКП-а</w:t>
            </w:r>
            <w:proofErr w:type="spellEnd"/>
          </w:p>
        </w:tc>
        <w:tc>
          <w:tcPr>
            <w:tcW w:w="563" w:type="pct"/>
            <w:tcBorders>
              <w:top w:val="nil"/>
              <w:left w:val="nil"/>
              <w:bottom w:val="single" w:sz="4" w:space="0" w:color="000000"/>
              <w:right w:val="single" w:sz="4" w:space="0" w:color="000000"/>
            </w:tcBorders>
            <w:shd w:val="clear" w:color="auto" w:fill="auto"/>
            <w:vAlign w:val="center"/>
            <w:hideMark/>
          </w:tcPr>
          <w:p w14:paraId="02816894" w14:textId="77777777" w:rsidR="00C21E0E" w:rsidRPr="007F7D1B" w:rsidRDefault="00C21E0E" w:rsidP="009F0217">
            <w:pPr>
              <w:jc w:val="right"/>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1.690.805.000</w:t>
            </w:r>
          </w:p>
        </w:tc>
        <w:tc>
          <w:tcPr>
            <w:tcW w:w="563" w:type="pct"/>
            <w:tcBorders>
              <w:top w:val="nil"/>
              <w:left w:val="nil"/>
              <w:bottom w:val="single" w:sz="4" w:space="0" w:color="000000"/>
              <w:right w:val="single" w:sz="4" w:space="0" w:color="000000"/>
            </w:tcBorders>
            <w:shd w:val="clear" w:color="auto" w:fill="auto"/>
            <w:vAlign w:val="center"/>
            <w:hideMark/>
          </w:tcPr>
          <w:p w14:paraId="3995AFFC" w14:textId="77777777" w:rsidR="00C21E0E" w:rsidRPr="007F7D1B" w:rsidRDefault="00C21E0E" w:rsidP="009F0217">
            <w:pPr>
              <w:jc w:val="right"/>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1.690.804.000</w:t>
            </w:r>
          </w:p>
        </w:tc>
        <w:tc>
          <w:tcPr>
            <w:tcW w:w="563" w:type="pct"/>
            <w:tcBorders>
              <w:top w:val="nil"/>
              <w:left w:val="nil"/>
              <w:bottom w:val="single" w:sz="4" w:space="0" w:color="000000"/>
              <w:right w:val="single" w:sz="4" w:space="0" w:color="000000"/>
            </w:tcBorders>
            <w:shd w:val="clear" w:color="auto" w:fill="auto"/>
            <w:vAlign w:val="center"/>
            <w:hideMark/>
          </w:tcPr>
          <w:p w14:paraId="3E8D358F" w14:textId="77777777" w:rsidR="00C21E0E" w:rsidRPr="007F7D1B" w:rsidRDefault="00C21E0E" w:rsidP="009F0217">
            <w:pPr>
              <w:jc w:val="right"/>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 </w:t>
            </w:r>
          </w:p>
        </w:tc>
      </w:tr>
      <w:tr w:rsidR="00C21E0E" w:rsidRPr="007F7D1B" w14:paraId="1DFBA006" w14:textId="77777777" w:rsidTr="00C21E0E">
        <w:trPr>
          <w:trHeight w:val="300"/>
        </w:trPr>
        <w:tc>
          <w:tcPr>
            <w:tcW w:w="251" w:type="pct"/>
            <w:vMerge/>
            <w:tcBorders>
              <w:top w:val="nil"/>
              <w:left w:val="single" w:sz="4" w:space="0" w:color="000000"/>
              <w:bottom w:val="single" w:sz="4" w:space="0" w:color="000000"/>
              <w:right w:val="single" w:sz="4" w:space="0" w:color="000000"/>
            </w:tcBorders>
            <w:vAlign w:val="center"/>
            <w:hideMark/>
          </w:tcPr>
          <w:p w14:paraId="74B2A45B" w14:textId="77777777" w:rsidR="00C21E0E" w:rsidRPr="007F7D1B" w:rsidRDefault="00C21E0E" w:rsidP="009F0217">
            <w:pPr>
              <w:rPr>
                <w:rFonts w:ascii="Calibri" w:hAnsi="Calibri" w:cs="Calibri"/>
                <w:color w:val="000000"/>
                <w:sz w:val="14"/>
                <w:szCs w:val="14"/>
                <w:lang w:val="sr-Cyrl-CS" w:eastAsia="sr-Latn-RS"/>
              </w:rPr>
            </w:pPr>
          </w:p>
        </w:tc>
        <w:tc>
          <w:tcPr>
            <w:tcW w:w="255" w:type="pct"/>
            <w:vMerge/>
            <w:tcBorders>
              <w:top w:val="nil"/>
              <w:left w:val="single" w:sz="4" w:space="0" w:color="000000"/>
              <w:bottom w:val="single" w:sz="4" w:space="0" w:color="000000"/>
              <w:right w:val="single" w:sz="4" w:space="0" w:color="000000"/>
            </w:tcBorders>
            <w:vAlign w:val="center"/>
            <w:hideMark/>
          </w:tcPr>
          <w:p w14:paraId="04581FF6" w14:textId="77777777" w:rsidR="00C21E0E" w:rsidRPr="007F7D1B" w:rsidRDefault="00C21E0E" w:rsidP="009F0217">
            <w:pPr>
              <w:rPr>
                <w:rFonts w:ascii="Calibri" w:hAnsi="Calibri" w:cs="Calibri"/>
                <w:color w:val="000000"/>
                <w:sz w:val="14"/>
                <w:szCs w:val="14"/>
                <w:lang w:val="sr-Cyrl-CS" w:eastAsia="sr-Latn-RS"/>
              </w:rPr>
            </w:pPr>
          </w:p>
        </w:tc>
        <w:tc>
          <w:tcPr>
            <w:tcW w:w="1267" w:type="pct"/>
            <w:gridSpan w:val="2"/>
            <w:tcBorders>
              <w:top w:val="single" w:sz="4" w:space="0" w:color="000000"/>
              <w:left w:val="nil"/>
              <w:bottom w:val="single" w:sz="4" w:space="0" w:color="000000"/>
              <w:right w:val="nil"/>
            </w:tcBorders>
            <w:shd w:val="clear" w:color="D3D3D3" w:fill="D3D3D3"/>
            <w:vAlign w:val="center"/>
            <w:hideMark/>
          </w:tcPr>
          <w:p w14:paraId="43CEDF3B" w14:textId="77777777" w:rsidR="00C21E0E" w:rsidRPr="007F7D1B" w:rsidRDefault="00C21E0E" w:rsidP="009F0217">
            <w:pPr>
              <w:rPr>
                <w:rFonts w:ascii="Calibri" w:hAnsi="Calibri" w:cs="Calibri"/>
                <w:b/>
                <w:bCs/>
                <w:color w:val="000000"/>
                <w:sz w:val="14"/>
                <w:szCs w:val="14"/>
                <w:lang w:val="sr-Cyrl-CS" w:eastAsia="sr-Latn-RS"/>
              </w:rPr>
            </w:pPr>
            <w:r w:rsidRPr="007F7D1B">
              <w:rPr>
                <w:rFonts w:ascii="Calibri" w:hAnsi="Calibri" w:cs="Calibri"/>
                <w:b/>
                <w:bCs/>
                <w:color w:val="000000"/>
                <w:sz w:val="14"/>
                <w:szCs w:val="14"/>
                <w:lang w:val="sr-Cyrl-CS" w:eastAsia="sr-Latn-RS"/>
              </w:rPr>
              <w:t>ДИПЛОМАТСКО-КОНЗУЛАРНА ПРЕДСТАВНИШТВА</w:t>
            </w:r>
          </w:p>
        </w:tc>
        <w:tc>
          <w:tcPr>
            <w:tcW w:w="256" w:type="pct"/>
            <w:tcBorders>
              <w:top w:val="nil"/>
              <w:left w:val="nil"/>
              <w:bottom w:val="single" w:sz="4" w:space="0" w:color="000000"/>
              <w:right w:val="nil"/>
            </w:tcBorders>
            <w:shd w:val="clear" w:color="D3D3D3" w:fill="D3D3D3"/>
            <w:vAlign w:val="center"/>
            <w:hideMark/>
          </w:tcPr>
          <w:p w14:paraId="7256C37B" w14:textId="77777777" w:rsidR="00C21E0E" w:rsidRPr="007F7D1B" w:rsidRDefault="00C21E0E" w:rsidP="009F0217">
            <w:pPr>
              <w:rPr>
                <w:rFonts w:ascii="Calibri" w:hAnsi="Calibri" w:cs="Calibri"/>
                <w:b/>
                <w:bCs/>
                <w:color w:val="000000"/>
                <w:sz w:val="14"/>
                <w:szCs w:val="14"/>
                <w:lang w:val="sr-Cyrl-CS" w:eastAsia="sr-Latn-RS"/>
              </w:rPr>
            </w:pPr>
            <w:r w:rsidRPr="007F7D1B">
              <w:rPr>
                <w:rFonts w:ascii="Calibri" w:hAnsi="Calibri" w:cs="Calibri"/>
                <w:b/>
                <w:bCs/>
                <w:color w:val="000000"/>
                <w:sz w:val="14"/>
                <w:szCs w:val="14"/>
                <w:lang w:val="sr-Cyrl-CS" w:eastAsia="sr-Latn-RS"/>
              </w:rPr>
              <w:t> </w:t>
            </w:r>
          </w:p>
        </w:tc>
        <w:tc>
          <w:tcPr>
            <w:tcW w:w="1281" w:type="pct"/>
            <w:tcBorders>
              <w:top w:val="nil"/>
              <w:left w:val="nil"/>
              <w:bottom w:val="single" w:sz="4" w:space="0" w:color="000000"/>
              <w:right w:val="single" w:sz="4" w:space="0" w:color="000000"/>
            </w:tcBorders>
            <w:shd w:val="clear" w:color="D3D3D3" w:fill="D3D3D3"/>
            <w:vAlign w:val="center"/>
            <w:hideMark/>
          </w:tcPr>
          <w:p w14:paraId="059638DA" w14:textId="77777777" w:rsidR="00C21E0E" w:rsidRPr="007F7D1B" w:rsidRDefault="00C21E0E" w:rsidP="009F0217">
            <w:pPr>
              <w:rPr>
                <w:rFonts w:ascii="Calibri" w:hAnsi="Calibri" w:cs="Calibri"/>
                <w:b/>
                <w:bCs/>
                <w:color w:val="000000"/>
                <w:sz w:val="14"/>
                <w:szCs w:val="14"/>
                <w:lang w:val="sr-Cyrl-CS" w:eastAsia="sr-Latn-RS"/>
              </w:rPr>
            </w:pPr>
            <w:r w:rsidRPr="007F7D1B">
              <w:rPr>
                <w:rFonts w:ascii="Calibri" w:hAnsi="Calibri" w:cs="Calibri"/>
                <w:b/>
                <w:bCs/>
                <w:color w:val="000000"/>
                <w:sz w:val="14"/>
                <w:szCs w:val="14"/>
                <w:lang w:val="sr-Cyrl-CS" w:eastAsia="sr-Latn-RS"/>
              </w:rPr>
              <w:t> </w:t>
            </w:r>
          </w:p>
        </w:tc>
        <w:tc>
          <w:tcPr>
            <w:tcW w:w="563" w:type="pct"/>
            <w:tcBorders>
              <w:top w:val="nil"/>
              <w:left w:val="nil"/>
              <w:bottom w:val="single" w:sz="4" w:space="0" w:color="000000"/>
              <w:right w:val="single" w:sz="4" w:space="0" w:color="000000"/>
            </w:tcBorders>
            <w:shd w:val="clear" w:color="D3D3D3" w:fill="D3D3D3"/>
            <w:vAlign w:val="center"/>
            <w:hideMark/>
          </w:tcPr>
          <w:p w14:paraId="6F0FBDB6" w14:textId="77777777" w:rsidR="00C21E0E" w:rsidRPr="007F7D1B" w:rsidRDefault="00C21E0E" w:rsidP="009F0217">
            <w:pPr>
              <w:jc w:val="right"/>
              <w:rPr>
                <w:rFonts w:ascii="Calibri" w:hAnsi="Calibri" w:cs="Calibri"/>
                <w:b/>
                <w:bCs/>
                <w:color w:val="000000"/>
                <w:sz w:val="14"/>
                <w:szCs w:val="14"/>
                <w:lang w:val="sr-Cyrl-CS" w:eastAsia="sr-Latn-RS"/>
              </w:rPr>
            </w:pPr>
            <w:r w:rsidRPr="007F7D1B">
              <w:rPr>
                <w:rFonts w:ascii="Calibri" w:hAnsi="Calibri" w:cs="Calibri"/>
                <w:b/>
                <w:bCs/>
                <w:color w:val="000000"/>
                <w:sz w:val="14"/>
                <w:szCs w:val="14"/>
                <w:lang w:val="sr-Cyrl-CS" w:eastAsia="sr-Latn-RS"/>
              </w:rPr>
              <w:t>1.735.805.000</w:t>
            </w:r>
          </w:p>
        </w:tc>
        <w:tc>
          <w:tcPr>
            <w:tcW w:w="563" w:type="pct"/>
            <w:tcBorders>
              <w:top w:val="nil"/>
              <w:left w:val="nil"/>
              <w:bottom w:val="single" w:sz="4" w:space="0" w:color="000000"/>
              <w:right w:val="single" w:sz="4" w:space="0" w:color="000000"/>
            </w:tcBorders>
            <w:shd w:val="clear" w:color="D3D3D3" w:fill="D3D3D3"/>
            <w:vAlign w:val="center"/>
            <w:hideMark/>
          </w:tcPr>
          <w:p w14:paraId="49EDEA00" w14:textId="77777777" w:rsidR="00C21E0E" w:rsidRPr="007F7D1B" w:rsidRDefault="00C21E0E" w:rsidP="009F0217">
            <w:pPr>
              <w:jc w:val="right"/>
              <w:rPr>
                <w:rFonts w:ascii="Calibri" w:hAnsi="Calibri" w:cs="Calibri"/>
                <w:b/>
                <w:bCs/>
                <w:color w:val="000000"/>
                <w:sz w:val="14"/>
                <w:szCs w:val="14"/>
                <w:lang w:val="sr-Cyrl-CS" w:eastAsia="sr-Latn-RS"/>
              </w:rPr>
            </w:pPr>
            <w:r w:rsidRPr="007F7D1B">
              <w:rPr>
                <w:rFonts w:ascii="Calibri" w:hAnsi="Calibri" w:cs="Calibri"/>
                <w:b/>
                <w:bCs/>
                <w:color w:val="000000"/>
                <w:sz w:val="14"/>
                <w:szCs w:val="14"/>
                <w:lang w:val="sr-Cyrl-CS" w:eastAsia="sr-Latn-RS"/>
              </w:rPr>
              <w:t>1.690.804.000</w:t>
            </w:r>
          </w:p>
        </w:tc>
        <w:tc>
          <w:tcPr>
            <w:tcW w:w="563" w:type="pct"/>
            <w:tcBorders>
              <w:top w:val="nil"/>
              <w:left w:val="nil"/>
              <w:bottom w:val="single" w:sz="4" w:space="0" w:color="000000"/>
              <w:right w:val="single" w:sz="4" w:space="0" w:color="000000"/>
            </w:tcBorders>
            <w:shd w:val="clear" w:color="D3D3D3" w:fill="D3D3D3"/>
            <w:vAlign w:val="center"/>
            <w:hideMark/>
          </w:tcPr>
          <w:p w14:paraId="4736D7A5" w14:textId="77777777" w:rsidR="00C21E0E" w:rsidRPr="007F7D1B" w:rsidRDefault="00C21E0E" w:rsidP="009F0217">
            <w:pPr>
              <w:jc w:val="right"/>
              <w:rPr>
                <w:rFonts w:ascii="Calibri" w:hAnsi="Calibri" w:cs="Calibri"/>
                <w:b/>
                <w:bCs/>
                <w:color w:val="000000"/>
                <w:sz w:val="14"/>
                <w:szCs w:val="14"/>
                <w:lang w:val="sr-Cyrl-CS" w:eastAsia="sr-Latn-RS"/>
              </w:rPr>
            </w:pPr>
            <w:r w:rsidRPr="007F7D1B">
              <w:rPr>
                <w:rFonts w:ascii="Calibri" w:hAnsi="Calibri" w:cs="Calibri"/>
                <w:b/>
                <w:bCs/>
                <w:color w:val="000000"/>
                <w:sz w:val="14"/>
                <w:szCs w:val="14"/>
                <w:lang w:val="sr-Cyrl-CS" w:eastAsia="sr-Latn-RS"/>
              </w:rPr>
              <w:t> </w:t>
            </w:r>
          </w:p>
        </w:tc>
      </w:tr>
      <w:tr w:rsidR="00C21E0E" w:rsidRPr="007F7D1B" w14:paraId="67703A70" w14:textId="77777777" w:rsidTr="00C21E0E">
        <w:trPr>
          <w:trHeight w:val="300"/>
        </w:trPr>
        <w:tc>
          <w:tcPr>
            <w:tcW w:w="251" w:type="pct"/>
            <w:vMerge/>
            <w:tcBorders>
              <w:top w:val="nil"/>
              <w:left w:val="single" w:sz="4" w:space="0" w:color="000000"/>
              <w:bottom w:val="single" w:sz="4" w:space="0" w:color="000000"/>
              <w:right w:val="single" w:sz="4" w:space="0" w:color="000000"/>
            </w:tcBorders>
            <w:vAlign w:val="center"/>
            <w:hideMark/>
          </w:tcPr>
          <w:p w14:paraId="5936B9CE" w14:textId="77777777" w:rsidR="00C21E0E" w:rsidRPr="007F7D1B" w:rsidRDefault="00C21E0E" w:rsidP="009F0217">
            <w:pPr>
              <w:rPr>
                <w:rFonts w:ascii="Calibri" w:hAnsi="Calibri" w:cs="Calibri"/>
                <w:color w:val="000000"/>
                <w:sz w:val="14"/>
                <w:szCs w:val="14"/>
                <w:lang w:val="sr-Cyrl-CS" w:eastAsia="sr-Latn-RS"/>
              </w:rPr>
            </w:pPr>
          </w:p>
        </w:tc>
        <w:tc>
          <w:tcPr>
            <w:tcW w:w="1522" w:type="pct"/>
            <w:gridSpan w:val="3"/>
            <w:tcBorders>
              <w:top w:val="single" w:sz="4" w:space="0" w:color="000000"/>
              <w:left w:val="nil"/>
              <w:bottom w:val="single" w:sz="4" w:space="0" w:color="000000"/>
              <w:right w:val="nil"/>
            </w:tcBorders>
            <w:shd w:val="clear" w:color="D3D3D3" w:fill="D3D3D3"/>
            <w:vAlign w:val="center"/>
            <w:hideMark/>
          </w:tcPr>
          <w:p w14:paraId="2382F372" w14:textId="77777777" w:rsidR="00C21E0E" w:rsidRPr="007F7D1B" w:rsidRDefault="00C21E0E" w:rsidP="009F0217">
            <w:pPr>
              <w:rPr>
                <w:rFonts w:ascii="Calibri" w:hAnsi="Calibri" w:cs="Calibri"/>
                <w:b/>
                <w:bCs/>
                <w:color w:val="000000"/>
                <w:sz w:val="14"/>
                <w:szCs w:val="14"/>
                <w:lang w:val="sr-Cyrl-CS" w:eastAsia="sr-Latn-RS"/>
              </w:rPr>
            </w:pPr>
            <w:r w:rsidRPr="007F7D1B">
              <w:rPr>
                <w:rFonts w:ascii="Calibri" w:hAnsi="Calibri" w:cs="Calibri"/>
                <w:b/>
                <w:bCs/>
                <w:color w:val="000000"/>
                <w:sz w:val="14"/>
                <w:szCs w:val="14"/>
                <w:lang w:val="sr-Cyrl-CS" w:eastAsia="sr-Latn-RS"/>
              </w:rPr>
              <w:t>УКУПНО МИНИСТАРСТВО СПОЉНИХ ПОСЛОВА</w:t>
            </w:r>
          </w:p>
        </w:tc>
        <w:tc>
          <w:tcPr>
            <w:tcW w:w="256" w:type="pct"/>
            <w:tcBorders>
              <w:top w:val="nil"/>
              <w:left w:val="nil"/>
              <w:bottom w:val="single" w:sz="4" w:space="0" w:color="000000"/>
              <w:right w:val="nil"/>
            </w:tcBorders>
            <w:shd w:val="clear" w:color="D3D3D3" w:fill="D3D3D3"/>
            <w:hideMark/>
          </w:tcPr>
          <w:p w14:paraId="71C22D8F" w14:textId="77777777" w:rsidR="00C21E0E" w:rsidRPr="007F7D1B" w:rsidRDefault="00C21E0E" w:rsidP="009F0217">
            <w:pPr>
              <w:jc w:val="center"/>
              <w:rPr>
                <w:rFonts w:ascii="Calibri" w:hAnsi="Calibri" w:cs="Calibri"/>
                <w:b/>
                <w:bCs/>
                <w:color w:val="000000"/>
                <w:sz w:val="14"/>
                <w:szCs w:val="14"/>
                <w:lang w:val="sr-Cyrl-CS" w:eastAsia="sr-Latn-RS"/>
              </w:rPr>
            </w:pPr>
            <w:r w:rsidRPr="007F7D1B">
              <w:rPr>
                <w:rFonts w:ascii="Calibri" w:hAnsi="Calibri" w:cs="Calibri"/>
                <w:b/>
                <w:bCs/>
                <w:color w:val="000000"/>
                <w:sz w:val="14"/>
                <w:szCs w:val="14"/>
                <w:lang w:val="sr-Cyrl-CS" w:eastAsia="sr-Latn-RS"/>
              </w:rPr>
              <w:t> </w:t>
            </w:r>
          </w:p>
        </w:tc>
        <w:tc>
          <w:tcPr>
            <w:tcW w:w="1281" w:type="pct"/>
            <w:tcBorders>
              <w:top w:val="nil"/>
              <w:left w:val="nil"/>
              <w:bottom w:val="single" w:sz="4" w:space="0" w:color="000000"/>
              <w:right w:val="single" w:sz="4" w:space="0" w:color="000000"/>
            </w:tcBorders>
            <w:shd w:val="clear" w:color="D3D3D3" w:fill="D3D3D3"/>
            <w:hideMark/>
          </w:tcPr>
          <w:p w14:paraId="415ABC4A" w14:textId="77777777" w:rsidR="00C21E0E" w:rsidRPr="007F7D1B" w:rsidRDefault="00C21E0E" w:rsidP="009F0217">
            <w:pPr>
              <w:rPr>
                <w:rFonts w:ascii="Calibri" w:hAnsi="Calibri" w:cs="Calibri"/>
                <w:b/>
                <w:bCs/>
                <w:color w:val="000000"/>
                <w:sz w:val="14"/>
                <w:szCs w:val="14"/>
                <w:lang w:val="sr-Cyrl-CS" w:eastAsia="sr-Latn-RS"/>
              </w:rPr>
            </w:pPr>
            <w:r w:rsidRPr="007F7D1B">
              <w:rPr>
                <w:rFonts w:ascii="Calibri" w:hAnsi="Calibri" w:cs="Calibri"/>
                <w:b/>
                <w:bCs/>
                <w:color w:val="000000"/>
                <w:sz w:val="14"/>
                <w:szCs w:val="14"/>
                <w:lang w:val="sr-Cyrl-CS" w:eastAsia="sr-Latn-RS"/>
              </w:rPr>
              <w:t> </w:t>
            </w:r>
          </w:p>
        </w:tc>
        <w:tc>
          <w:tcPr>
            <w:tcW w:w="563" w:type="pct"/>
            <w:tcBorders>
              <w:top w:val="nil"/>
              <w:left w:val="nil"/>
              <w:bottom w:val="single" w:sz="4" w:space="0" w:color="000000"/>
              <w:right w:val="single" w:sz="4" w:space="0" w:color="000000"/>
            </w:tcBorders>
            <w:shd w:val="clear" w:color="D3D3D3" w:fill="D3D3D3"/>
            <w:vAlign w:val="center"/>
            <w:hideMark/>
          </w:tcPr>
          <w:p w14:paraId="50F627BE" w14:textId="77777777" w:rsidR="00C21E0E" w:rsidRPr="007F7D1B" w:rsidRDefault="00C21E0E" w:rsidP="009F0217">
            <w:pPr>
              <w:jc w:val="right"/>
              <w:rPr>
                <w:rFonts w:ascii="Calibri" w:hAnsi="Calibri" w:cs="Calibri"/>
                <w:b/>
                <w:bCs/>
                <w:color w:val="000000"/>
                <w:sz w:val="14"/>
                <w:szCs w:val="14"/>
                <w:lang w:val="sr-Cyrl-CS" w:eastAsia="sr-Latn-RS"/>
              </w:rPr>
            </w:pPr>
            <w:r w:rsidRPr="007F7D1B">
              <w:rPr>
                <w:rFonts w:ascii="Calibri" w:hAnsi="Calibri" w:cs="Calibri"/>
                <w:b/>
                <w:bCs/>
                <w:color w:val="000000"/>
                <w:sz w:val="14"/>
                <w:szCs w:val="14"/>
                <w:lang w:val="sr-Cyrl-CS" w:eastAsia="sr-Latn-RS"/>
              </w:rPr>
              <w:t>1.765.205.000</w:t>
            </w:r>
          </w:p>
        </w:tc>
        <w:tc>
          <w:tcPr>
            <w:tcW w:w="563" w:type="pct"/>
            <w:tcBorders>
              <w:top w:val="nil"/>
              <w:left w:val="nil"/>
              <w:bottom w:val="single" w:sz="4" w:space="0" w:color="000000"/>
              <w:right w:val="single" w:sz="4" w:space="0" w:color="000000"/>
            </w:tcBorders>
            <w:shd w:val="clear" w:color="D3D3D3" w:fill="D3D3D3"/>
            <w:vAlign w:val="center"/>
            <w:hideMark/>
          </w:tcPr>
          <w:p w14:paraId="0E5F7B18" w14:textId="77777777" w:rsidR="00C21E0E" w:rsidRPr="007F7D1B" w:rsidRDefault="00C21E0E" w:rsidP="009F0217">
            <w:pPr>
              <w:jc w:val="right"/>
              <w:rPr>
                <w:rFonts w:ascii="Calibri" w:hAnsi="Calibri" w:cs="Calibri"/>
                <w:b/>
                <w:bCs/>
                <w:color w:val="000000"/>
                <w:sz w:val="14"/>
                <w:szCs w:val="14"/>
                <w:lang w:val="sr-Cyrl-CS" w:eastAsia="sr-Latn-RS"/>
              </w:rPr>
            </w:pPr>
            <w:r w:rsidRPr="007F7D1B">
              <w:rPr>
                <w:rFonts w:ascii="Calibri" w:hAnsi="Calibri" w:cs="Calibri"/>
                <w:b/>
                <w:bCs/>
                <w:color w:val="000000"/>
                <w:sz w:val="14"/>
                <w:szCs w:val="14"/>
                <w:lang w:val="sr-Cyrl-CS" w:eastAsia="sr-Latn-RS"/>
              </w:rPr>
              <w:t>1.734.379.000</w:t>
            </w:r>
          </w:p>
        </w:tc>
        <w:tc>
          <w:tcPr>
            <w:tcW w:w="563" w:type="pct"/>
            <w:tcBorders>
              <w:top w:val="nil"/>
              <w:left w:val="nil"/>
              <w:bottom w:val="single" w:sz="4" w:space="0" w:color="000000"/>
              <w:right w:val="single" w:sz="4" w:space="0" w:color="000000"/>
            </w:tcBorders>
            <w:shd w:val="clear" w:color="D3D3D3" w:fill="D3D3D3"/>
            <w:vAlign w:val="center"/>
            <w:hideMark/>
          </w:tcPr>
          <w:p w14:paraId="0001FDBF" w14:textId="77777777" w:rsidR="00C21E0E" w:rsidRPr="007F7D1B" w:rsidRDefault="00C21E0E" w:rsidP="009F0217">
            <w:pPr>
              <w:jc w:val="right"/>
              <w:rPr>
                <w:rFonts w:ascii="Calibri" w:hAnsi="Calibri" w:cs="Calibri"/>
                <w:b/>
                <w:bCs/>
                <w:color w:val="000000"/>
                <w:sz w:val="14"/>
                <w:szCs w:val="14"/>
                <w:lang w:val="sr-Cyrl-CS" w:eastAsia="sr-Latn-RS"/>
              </w:rPr>
            </w:pPr>
            <w:r w:rsidRPr="007F7D1B">
              <w:rPr>
                <w:rFonts w:ascii="Calibri" w:hAnsi="Calibri" w:cs="Calibri"/>
                <w:b/>
                <w:bCs/>
                <w:color w:val="000000"/>
                <w:sz w:val="14"/>
                <w:szCs w:val="14"/>
                <w:lang w:val="sr-Cyrl-CS" w:eastAsia="sr-Latn-RS"/>
              </w:rPr>
              <w:t> </w:t>
            </w:r>
          </w:p>
        </w:tc>
      </w:tr>
      <w:tr w:rsidR="00C21E0E" w:rsidRPr="007F7D1B" w14:paraId="46206035" w14:textId="77777777" w:rsidTr="00C21E0E">
        <w:trPr>
          <w:trHeight w:val="300"/>
        </w:trPr>
        <w:tc>
          <w:tcPr>
            <w:tcW w:w="251" w:type="pct"/>
            <w:vMerge w:val="restart"/>
            <w:tcBorders>
              <w:top w:val="nil"/>
              <w:left w:val="single" w:sz="4" w:space="0" w:color="000000"/>
              <w:bottom w:val="single" w:sz="4" w:space="0" w:color="000000"/>
              <w:right w:val="single" w:sz="4" w:space="0" w:color="000000"/>
            </w:tcBorders>
            <w:shd w:val="clear" w:color="auto" w:fill="auto"/>
            <w:hideMark/>
          </w:tcPr>
          <w:p w14:paraId="577EC16A" w14:textId="77777777" w:rsidR="00C21E0E" w:rsidRPr="007F7D1B" w:rsidRDefault="00C21E0E" w:rsidP="009F0217">
            <w:pPr>
              <w:jc w:val="center"/>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19</w:t>
            </w:r>
          </w:p>
        </w:tc>
        <w:tc>
          <w:tcPr>
            <w:tcW w:w="255" w:type="pct"/>
            <w:vMerge w:val="restart"/>
            <w:tcBorders>
              <w:top w:val="nil"/>
              <w:left w:val="single" w:sz="4" w:space="0" w:color="000000"/>
              <w:bottom w:val="single" w:sz="4" w:space="0" w:color="000000"/>
              <w:right w:val="single" w:sz="4" w:space="0" w:color="000000"/>
            </w:tcBorders>
            <w:shd w:val="clear" w:color="auto" w:fill="auto"/>
            <w:hideMark/>
          </w:tcPr>
          <w:p w14:paraId="34CEE855" w14:textId="77777777" w:rsidR="00C21E0E" w:rsidRPr="007F7D1B" w:rsidRDefault="00C21E0E" w:rsidP="009F0217">
            <w:pPr>
              <w:jc w:val="center"/>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 </w:t>
            </w:r>
          </w:p>
        </w:tc>
        <w:tc>
          <w:tcPr>
            <w:tcW w:w="1011" w:type="pct"/>
            <w:vMerge w:val="restart"/>
            <w:tcBorders>
              <w:top w:val="nil"/>
              <w:left w:val="single" w:sz="4" w:space="0" w:color="000000"/>
              <w:bottom w:val="single" w:sz="4" w:space="0" w:color="000000"/>
              <w:right w:val="single" w:sz="4" w:space="0" w:color="000000"/>
            </w:tcBorders>
            <w:shd w:val="clear" w:color="auto" w:fill="auto"/>
            <w:hideMark/>
          </w:tcPr>
          <w:p w14:paraId="00B3E325" w14:textId="77777777" w:rsidR="00C21E0E" w:rsidRPr="007F7D1B" w:rsidRDefault="00C21E0E" w:rsidP="009F0217">
            <w:pPr>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МИНИСТАРСТВО ОДБРАНЕ</w:t>
            </w:r>
          </w:p>
        </w:tc>
        <w:tc>
          <w:tcPr>
            <w:tcW w:w="256" w:type="pct"/>
            <w:vMerge w:val="restart"/>
            <w:tcBorders>
              <w:top w:val="nil"/>
              <w:left w:val="single" w:sz="4" w:space="0" w:color="000000"/>
              <w:bottom w:val="single" w:sz="4" w:space="0" w:color="000000"/>
              <w:right w:val="single" w:sz="4" w:space="0" w:color="000000"/>
            </w:tcBorders>
            <w:shd w:val="clear" w:color="auto" w:fill="auto"/>
            <w:hideMark/>
          </w:tcPr>
          <w:p w14:paraId="101DA2E3" w14:textId="77777777" w:rsidR="00C21E0E" w:rsidRPr="007F7D1B" w:rsidRDefault="00C21E0E" w:rsidP="009F0217">
            <w:pPr>
              <w:jc w:val="center"/>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1703</w:t>
            </w:r>
          </w:p>
        </w:tc>
        <w:tc>
          <w:tcPr>
            <w:tcW w:w="256" w:type="pct"/>
            <w:tcBorders>
              <w:top w:val="nil"/>
              <w:left w:val="nil"/>
              <w:bottom w:val="single" w:sz="4" w:space="0" w:color="000000"/>
              <w:right w:val="single" w:sz="4" w:space="0" w:color="000000"/>
            </w:tcBorders>
            <w:shd w:val="clear" w:color="auto" w:fill="auto"/>
            <w:hideMark/>
          </w:tcPr>
          <w:p w14:paraId="5BFEAAE4" w14:textId="77777777" w:rsidR="00C21E0E" w:rsidRPr="007F7D1B" w:rsidRDefault="00C21E0E" w:rsidP="009F0217">
            <w:pPr>
              <w:jc w:val="center"/>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5007</w:t>
            </w:r>
          </w:p>
        </w:tc>
        <w:tc>
          <w:tcPr>
            <w:tcW w:w="1281" w:type="pct"/>
            <w:tcBorders>
              <w:top w:val="nil"/>
              <w:left w:val="nil"/>
              <w:bottom w:val="single" w:sz="4" w:space="0" w:color="000000"/>
              <w:right w:val="single" w:sz="4" w:space="0" w:color="000000"/>
            </w:tcBorders>
            <w:shd w:val="clear" w:color="auto" w:fill="auto"/>
            <w:hideMark/>
          </w:tcPr>
          <w:p w14:paraId="53EEDCA8" w14:textId="77777777" w:rsidR="00C21E0E" w:rsidRPr="007F7D1B" w:rsidRDefault="00C21E0E" w:rsidP="009F0217">
            <w:pPr>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Возила и опрема</w:t>
            </w:r>
          </w:p>
        </w:tc>
        <w:tc>
          <w:tcPr>
            <w:tcW w:w="563" w:type="pct"/>
            <w:tcBorders>
              <w:top w:val="nil"/>
              <w:left w:val="nil"/>
              <w:bottom w:val="single" w:sz="4" w:space="0" w:color="000000"/>
              <w:right w:val="single" w:sz="4" w:space="0" w:color="000000"/>
            </w:tcBorders>
            <w:shd w:val="clear" w:color="auto" w:fill="auto"/>
            <w:vAlign w:val="center"/>
            <w:hideMark/>
          </w:tcPr>
          <w:p w14:paraId="0D9409E0" w14:textId="77777777" w:rsidR="00C21E0E" w:rsidRPr="007F7D1B" w:rsidRDefault="00C21E0E" w:rsidP="009F0217">
            <w:pPr>
              <w:jc w:val="right"/>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533.578.000</w:t>
            </w:r>
          </w:p>
        </w:tc>
        <w:tc>
          <w:tcPr>
            <w:tcW w:w="563" w:type="pct"/>
            <w:tcBorders>
              <w:top w:val="nil"/>
              <w:left w:val="nil"/>
              <w:bottom w:val="single" w:sz="4" w:space="0" w:color="000000"/>
              <w:right w:val="single" w:sz="4" w:space="0" w:color="000000"/>
            </w:tcBorders>
            <w:shd w:val="clear" w:color="auto" w:fill="auto"/>
            <w:vAlign w:val="center"/>
            <w:hideMark/>
          </w:tcPr>
          <w:p w14:paraId="034B9EFC" w14:textId="77777777" w:rsidR="00C21E0E" w:rsidRPr="007F7D1B" w:rsidRDefault="00C21E0E" w:rsidP="009F0217">
            <w:pPr>
              <w:jc w:val="right"/>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1.700.000.000</w:t>
            </w:r>
          </w:p>
        </w:tc>
        <w:tc>
          <w:tcPr>
            <w:tcW w:w="563" w:type="pct"/>
            <w:tcBorders>
              <w:top w:val="nil"/>
              <w:left w:val="nil"/>
              <w:bottom w:val="single" w:sz="4" w:space="0" w:color="000000"/>
              <w:right w:val="single" w:sz="4" w:space="0" w:color="000000"/>
            </w:tcBorders>
            <w:shd w:val="clear" w:color="auto" w:fill="auto"/>
            <w:vAlign w:val="center"/>
            <w:hideMark/>
          </w:tcPr>
          <w:p w14:paraId="071EDD67" w14:textId="77777777" w:rsidR="00C21E0E" w:rsidRPr="007F7D1B" w:rsidRDefault="00C21E0E" w:rsidP="009F0217">
            <w:pPr>
              <w:jc w:val="right"/>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1.800.000.000</w:t>
            </w:r>
          </w:p>
        </w:tc>
      </w:tr>
      <w:tr w:rsidR="00C21E0E" w:rsidRPr="007F7D1B" w14:paraId="5745FDE9" w14:textId="77777777" w:rsidTr="00C21E0E">
        <w:trPr>
          <w:trHeight w:val="300"/>
        </w:trPr>
        <w:tc>
          <w:tcPr>
            <w:tcW w:w="251" w:type="pct"/>
            <w:vMerge/>
            <w:tcBorders>
              <w:top w:val="nil"/>
              <w:left w:val="single" w:sz="4" w:space="0" w:color="000000"/>
              <w:bottom w:val="single" w:sz="4" w:space="0" w:color="000000"/>
              <w:right w:val="single" w:sz="4" w:space="0" w:color="000000"/>
            </w:tcBorders>
            <w:vAlign w:val="center"/>
            <w:hideMark/>
          </w:tcPr>
          <w:p w14:paraId="6317AD08" w14:textId="77777777" w:rsidR="00C21E0E" w:rsidRPr="007F7D1B" w:rsidRDefault="00C21E0E" w:rsidP="009F0217">
            <w:pPr>
              <w:rPr>
                <w:rFonts w:ascii="Calibri" w:hAnsi="Calibri" w:cs="Calibri"/>
                <w:color w:val="000000"/>
                <w:sz w:val="14"/>
                <w:szCs w:val="14"/>
                <w:lang w:val="sr-Cyrl-CS" w:eastAsia="sr-Latn-RS"/>
              </w:rPr>
            </w:pPr>
          </w:p>
        </w:tc>
        <w:tc>
          <w:tcPr>
            <w:tcW w:w="255" w:type="pct"/>
            <w:vMerge/>
            <w:tcBorders>
              <w:top w:val="nil"/>
              <w:left w:val="single" w:sz="4" w:space="0" w:color="000000"/>
              <w:bottom w:val="single" w:sz="4" w:space="0" w:color="000000"/>
              <w:right w:val="single" w:sz="4" w:space="0" w:color="000000"/>
            </w:tcBorders>
            <w:vAlign w:val="center"/>
            <w:hideMark/>
          </w:tcPr>
          <w:p w14:paraId="1E55EA05" w14:textId="77777777" w:rsidR="00C21E0E" w:rsidRPr="007F7D1B" w:rsidRDefault="00C21E0E" w:rsidP="009F0217">
            <w:pPr>
              <w:rPr>
                <w:rFonts w:ascii="Calibri" w:hAnsi="Calibri" w:cs="Calibri"/>
                <w:color w:val="000000"/>
                <w:sz w:val="14"/>
                <w:szCs w:val="14"/>
                <w:lang w:val="sr-Cyrl-CS" w:eastAsia="sr-Latn-RS"/>
              </w:rPr>
            </w:pPr>
          </w:p>
        </w:tc>
        <w:tc>
          <w:tcPr>
            <w:tcW w:w="1011" w:type="pct"/>
            <w:vMerge/>
            <w:tcBorders>
              <w:top w:val="nil"/>
              <w:left w:val="single" w:sz="4" w:space="0" w:color="000000"/>
              <w:bottom w:val="single" w:sz="4" w:space="0" w:color="000000"/>
              <w:right w:val="single" w:sz="4" w:space="0" w:color="000000"/>
            </w:tcBorders>
            <w:vAlign w:val="center"/>
            <w:hideMark/>
          </w:tcPr>
          <w:p w14:paraId="60FF7AAF" w14:textId="77777777" w:rsidR="00C21E0E" w:rsidRPr="007F7D1B" w:rsidRDefault="00C21E0E" w:rsidP="009F0217">
            <w:pPr>
              <w:rPr>
                <w:rFonts w:ascii="Calibri" w:hAnsi="Calibri" w:cs="Calibri"/>
                <w:color w:val="000000"/>
                <w:sz w:val="14"/>
                <w:szCs w:val="14"/>
                <w:lang w:val="sr-Cyrl-CS" w:eastAsia="sr-Latn-RS"/>
              </w:rPr>
            </w:pPr>
          </w:p>
        </w:tc>
        <w:tc>
          <w:tcPr>
            <w:tcW w:w="256" w:type="pct"/>
            <w:vMerge/>
            <w:tcBorders>
              <w:top w:val="nil"/>
              <w:left w:val="single" w:sz="4" w:space="0" w:color="000000"/>
              <w:bottom w:val="single" w:sz="4" w:space="0" w:color="000000"/>
              <w:right w:val="single" w:sz="4" w:space="0" w:color="000000"/>
            </w:tcBorders>
            <w:vAlign w:val="center"/>
            <w:hideMark/>
          </w:tcPr>
          <w:p w14:paraId="4412869B" w14:textId="77777777" w:rsidR="00C21E0E" w:rsidRPr="007F7D1B" w:rsidRDefault="00C21E0E" w:rsidP="009F0217">
            <w:pPr>
              <w:rPr>
                <w:rFonts w:ascii="Calibri" w:hAnsi="Calibri" w:cs="Calibri"/>
                <w:color w:val="000000"/>
                <w:sz w:val="14"/>
                <w:szCs w:val="14"/>
                <w:lang w:val="sr-Cyrl-CS" w:eastAsia="sr-Latn-RS"/>
              </w:rPr>
            </w:pPr>
          </w:p>
        </w:tc>
        <w:tc>
          <w:tcPr>
            <w:tcW w:w="256" w:type="pct"/>
            <w:tcBorders>
              <w:top w:val="nil"/>
              <w:left w:val="nil"/>
              <w:bottom w:val="single" w:sz="4" w:space="0" w:color="000000"/>
              <w:right w:val="single" w:sz="4" w:space="0" w:color="000000"/>
            </w:tcBorders>
            <w:shd w:val="clear" w:color="auto" w:fill="auto"/>
            <w:hideMark/>
          </w:tcPr>
          <w:p w14:paraId="15C2CBE4" w14:textId="77777777" w:rsidR="00C21E0E" w:rsidRPr="007F7D1B" w:rsidRDefault="00C21E0E" w:rsidP="009F0217">
            <w:pPr>
              <w:jc w:val="center"/>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5008</w:t>
            </w:r>
          </w:p>
        </w:tc>
        <w:tc>
          <w:tcPr>
            <w:tcW w:w="1281" w:type="pct"/>
            <w:tcBorders>
              <w:top w:val="nil"/>
              <w:left w:val="nil"/>
              <w:bottom w:val="single" w:sz="4" w:space="0" w:color="000000"/>
              <w:right w:val="single" w:sz="4" w:space="0" w:color="000000"/>
            </w:tcBorders>
            <w:shd w:val="clear" w:color="auto" w:fill="auto"/>
            <w:hideMark/>
          </w:tcPr>
          <w:p w14:paraId="6D14ACA9" w14:textId="77777777" w:rsidR="00C21E0E" w:rsidRPr="007F7D1B" w:rsidRDefault="00C21E0E" w:rsidP="009F0217">
            <w:pPr>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Опремање НВО по трипартитном споразуму</w:t>
            </w:r>
          </w:p>
        </w:tc>
        <w:tc>
          <w:tcPr>
            <w:tcW w:w="563" w:type="pct"/>
            <w:tcBorders>
              <w:top w:val="nil"/>
              <w:left w:val="nil"/>
              <w:bottom w:val="single" w:sz="4" w:space="0" w:color="000000"/>
              <w:right w:val="single" w:sz="4" w:space="0" w:color="000000"/>
            </w:tcBorders>
            <w:shd w:val="clear" w:color="auto" w:fill="auto"/>
            <w:vAlign w:val="center"/>
            <w:hideMark/>
          </w:tcPr>
          <w:p w14:paraId="4D30D07F" w14:textId="77777777" w:rsidR="00C21E0E" w:rsidRPr="007F7D1B" w:rsidRDefault="00C21E0E" w:rsidP="009F0217">
            <w:pPr>
              <w:jc w:val="right"/>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 </w:t>
            </w:r>
          </w:p>
        </w:tc>
        <w:tc>
          <w:tcPr>
            <w:tcW w:w="563" w:type="pct"/>
            <w:tcBorders>
              <w:top w:val="nil"/>
              <w:left w:val="nil"/>
              <w:bottom w:val="single" w:sz="4" w:space="0" w:color="000000"/>
              <w:right w:val="single" w:sz="4" w:space="0" w:color="000000"/>
            </w:tcBorders>
            <w:shd w:val="clear" w:color="auto" w:fill="auto"/>
            <w:vAlign w:val="center"/>
            <w:hideMark/>
          </w:tcPr>
          <w:p w14:paraId="64BB70C6" w14:textId="77777777" w:rsidR="00C21E0E" w:rsidRPr="007F7D1B" w:rsidRDefault="00C21E0E" w:rsidP="009F0217">
            <w:pPr>
              <w:jc w:val="right"/>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5.488.929.000</w:t>
            </w:r>
          </w:p>
        </w:tc>
        <w:tc>
          <w:tcPr>
            <w:tcW w:w="563" w:type="pct"/>
            <w:tcBorders>
              <w:top w:val="nil"/>
              <w:left w:val="nil"/>
              <w:bottom w:val="single" w:sz="4" w:space="0" w:color="000000"/>
              <w:right w:val="single" w:sz="4" w:space="0" w:color="000000"/>
            </w:tcBorders>
            <w:shd w:val="clear" w:color="auto" w:fill="auto"/>
            <w:vAlign w:val="center"/>
            <w:hideMark/>
          </w:tcPr>
          <w:p w14:paraId="05E25791" w14:textId="77777777" w:rsidR="00C21E0E" w:rsidRPr="007F7D1B" w:rsidRDefault="00C21E0E" w:rsidP="009F0217">
            <w:pPr>
              <w:jc w:val="right"/>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5.488.929.000</w:t>
            </w:r>
          </w:p>
        </w:tc>
      </w:tr>
      <w:tr w:rsidR="00C21E0E" w:rsidRPr="007F7D1B" w14:paraId="09EFC848" w14:textId="77777777" w:rsidTr="00C21E0E">
        <w:trPr>
          <w:trHeight w:val="300"/>
        </w:trPr>
        <w:tc>
          <w:tcPr>
            <w:tcW w:w="251" w:type="pct"/>
            <w:vMerge/>
            <w:tcBorders>
              <w:top w:val="nil"/>
              <w:left w:val="single" w:sz="4" w:space="0" w:color="000000"/>
              <w:bottom w:val="single" w:sz="4" w:space="0" w:color="000000"/>
              <w:right w:val="single" w:sz="4" w:space="0" w:color="000000"/>
            </w:tcBorders>
            <w:vAlign w:val="center"/>
            <w:hideMark/>
          </w:tcPr>
          <w:p w14:paraId="332AC23D" w14:textId="77777777" w:rsidR="00C21E0E" w:rsidRPr="007F7D1B" w:rsidRDefault="00C21E0E" w:rsidP="009F0217">
            <w:pPr>
              <w:rPr>
                <w:rFonts w:ascii="Calibri" w:hAnsi="Calibri" w:cs="Calibri"/>
                <w:color w:val="000000"/>
                <w:sz w:val="14"/>
                <w:szCs w:val="14"/>
                <w:lang w:val="sr-Cyrl-CS" w:eastAsia="sr-Latn-RS"/>
              </w:rPr>
            </w:pPr>
          </w:p>
        </w:tc>
        <w:tc>
          <w:tcPr>
            <w:tcW w:w="1522" w:type="pct"/>
            <w:gridSpan w:val="3"/>
            <w:tcBorders>
              <w:top w:val="single" w:sz="4" w:space="0" w:color="000000"/>
              <w:left w:val="nil"/>
              <w:bottom w:val="single" w:sz="4" w:space="0" w:color="000000"/>
              <w:right w:val="nil"/>
            </w:tcBorders>
            <w:shd w:val="clear" w:color="D3D3D3" w:fill="D3D3D3"/>
            <w:vAlign w:val="center"/>
            <w:hideMark/>
          </w:tcPr>
          <w:p w14:paraId="0A6A7BE6" w14:textId="77777777" w:rsidR="00C21E0E" w:rsidRPr="007F7D1B" w:rsidRDefault="00C21E0E" w:rsidP="009F0217">
            <w:pPr>
              <w:rPr>
                <w:rFonts w:ascii="Calibri" w:hAnsi="Calibri" w:cs="Calibri"/>
                <w:b/>
                <w:bCs/>
                <w:color w:val="000000"/>
                <w:sz w:val="14"/>
                <w:szCs w:val="14"/>
                <w:lang w:val="sr-Cyrl-CS" w:eastAsia="sr-Latn-RS"/>
              </w:rPr>
            </w:pPr>
            <w:r w:rsidRPr="007F7D1B">
              <w:rPr>
                <w:rFonts w:ascii="Calibri" w:hAnsi="Calibri" w:cs="Calibri"/>
                <w:b/>
                <w:bCs/>
                <w:color w:val="000000"/>
                <w:sz w:val="14"/>
                <w:szCs w:val="14"/>
                <w:lang w:val="sr-Cyrl-CS" w:eastAsia="sr-Latn-RS"/>
              </w:rPr>
              <w:t>УКУПНО МИНИСТАРСТВО ОДБРАНЕ</w:t>
            </w:r>
          </w:p>
        </w:tc>
        <w:tc>
          <w:tcPr>
            <w:tcW w:w="256" w:type="pct"/>
            <w:tcBorders>
              <w:top w:val="nil"/>
              <w:left w:val="nil"/>
              <w:bottom w:val="single" w:sz="4" w:space="0" w:color="000000"/>
              <w:right w:val="nil"/>
            </w:tcBorders>
            <w:shd w:val="clear" w:color="D3D3D3" w:fill="D3D3D3"/>
            <w:hideMark/>
          </w:tcPr>
          <w:p w14:paraId="321FE2F3" w14:textId="77777777" w:rsidR="00C21E0E" w:rsidRPr="007F7D1B" w:rsidRDefault="00C21E0E" w:rsidP="009F0217">
            <w:pPr>
              <w:jc w:val="center"/>
              <w:rPr>
                <w:rFonts w:ascii="Calibri" w:hAnsi="Calibri" w:cs="Calibri"/>
                <w:b/>
                <w:bCs/>
                <w:color w:val="000000"/>
                <w:sz w:val="14"/>
                <w:szCs w:val="14"/>
                <w:lang w:val="sr-Cyrl-CS" w:eastAsia="sr-Latn-RS"/>
              </w:rPr>
            </w:pPr>
            <w:r w:rsidRPr="007F7D1B">
              <w:rPr>
                <w:rFonts w:ascii="Calibri" w:hAnsi="Calibri" w:cs="Calibri"/>
                <w:b/>
                <w:bCs/>
                <w:color w:val="000000"/>
                <w:sz w:val="14"/>
                <w:szCs w:val="14"/>
                <w:lang w:val="sr-Cyrl-CS" w:eastAsia="sr-Latn-RS"/>
              </w:rPr>
              <w:t> </w:t>
            </w:r>
          </w:p>
        </w:tc>
        <w:tc>
          <w:tcPr>
            <w:tcW w:w="1281" w:type="pct"/>
            <w:tcBorders>
              <w:top w:val="nil"/>
              <w:left w:val="nil"/>
              <w:bottom w:val="single" w:sz="4" w:space="0" w:color="000000"/>
              <w:right w:val="single" w:sz="4" w:space="0" w:color="000000"/>
            </w:tcBorders>
            <w:shd w:val="clear" w:color="D3D3D3" w:fill="D3D3D3"/>
            <w:hideMark/>
          </w:tcPr>
          <w:p w14:paraId="0C524731" w14:textId="77777777" w:rsidR="00C21E0E" w:rsidRPr="007F7D1B" w:rsidRDefault="00C21E0E" w:rsidP="009F0217">
            <w:pPr>
              <w:rPr>
                <w:rFonts w:ascii="Calibri" w:hAnsi="Calibri" w:cs="Calibri"/>
                <w:b/>
                <w:bCs/>
                <w:color w:val="000000"/>
                <w:sz w:val="14"/>
                <w:szCs w:val="14"/>
                <w:lang w:val="sr-Cyrl-CS" w:eastAsia="sr-Latn-RS"/>
              </w:rPr>
            </w:pPr>
            <w:r w:rsidRPr="007F7D1B">
              <w:rPr>
                <w:rFonts w:ascii="Calibri" w:hAnsi="Calibri" w:cs="Calibri"/>
                <w:b/>
                <w:bCs/>
                <w:color w:val="000000"/>
                <w:sz w:val="14"/>
                <w:szCs w:val="14"/>
                <w:lang w:val="sr-Cyrl-CS" w:eastAsia="sr-Latn-RS"/>
              </w:rPr>
              <w:t> </w:t>
            </w:r>
          </w:p>
        </w:tc>
        <w:tc>
          <w:tcPr>
            <w:tcW w:w="563" w:type="pct"/>
            <w:tcBorders>
              <w:top w:val="nil"/>
              <w:left w:val="nil"/>
              <w:bottom w:val="single" w:sz="4" w:space="0" w:color="000000"/>
              <w:right w:val="single" w:sz="4" w:space="0" w:color="000000"/>
            </w:tcBorders>
            <w:shd w:val="clear" w:color="D3D3D3" w:fill="D3D3D3"/>
            <w:vAlign w:val="center"/>
            <w:hideMark/>
          </w:tcPr>
          <w:p w14:paraId="4B81DE25" w14:textId="77777777" w:rsidR="00C21E0E" w:rsidRPr="007F7D1B" w:rsidRDefault="00C21E0E" w:rsidP="009F0217">
            <w:pPr>
              <w:jc w:val="right"/>
              <w:rPr>
                <w:rFonts w:ascii="Calibri" w:hAnsi="Calibri" w:cs="Calibri"/>
                <w:b/>
                <w:bCs/>
                <w:color w:val="000000"/>
                <w:sz w:val="14"/>
                <w:szCs w:val="14"/>
                <w:lang w:val="sr-Cyrl-CS" w:eastAsia="sr-Latn-RS"/>
              </w:rPr>
            </w:pPr>
            <w:r w:rsidRPr="007F7D1B">
              <w:rPr>
                <w:rFonts w:ascii="Calibri" w:hAnsi="Calibri" w:cs="Calibri"/>
                <w:b/>
                <w:bCs/>
                <w:color w:val="000000"/>
                <w:sz w:val="14"/>
                <w:szCs w:val="14"/>
                <w:lang w:val="sr-Cyrl-CS" w:eastAsia="sr-Latn-RS"/>
              </w:rPr>
              <w:t>533.578.000</w:t>
            </w:r>
          </w:p>
        </w:tc>
        <w:tc>
          <w:tcPr>
            <w:tcW w:w="563" w:type="pct"/>
            <w:tcBorders>
              <w:top w:val="nil"/>
              <w:left w:val="nil"/>
              <w:bottom w:val="single" w:sz="4" w:space="0" w:color="000000"/>
              <w:right w:val="single" w:sz="4" w:space="0" w:color="000000"/>
            </w:tcBorders>
            <w:shd w:val="clear" w:color="D3D3D3" w:fill="D3D3D3"/>
            <w:vAlign w:val="center"/>
            <w:hideMark/>
          </w:tcPr>
          <w:p w14:paraId="503405E3" w14:textId="77777777" w:rsidR="00C21E0E" w:rsidRPr="007F7D1B" w:rsidRDefault="00C21E0E" w:rsidP="009F0217">
            <w:pPr>
              <w:jc w:val="right"/>
              <w:rPr>
                <w:rFonts w:ascii="Calibri" w:hAnsi="Calibri" w:cs="Calibri"/>
                <w:b/>
                <w:bCs/>
                <w:color w:val="000000"/>
                <w:sz w:val="14"/>
                <w:szCs w:val="14"/>
                <w:lang w:val="sr-Cyrl-CS" w:eastAsia="sr-Latn-RS"/>
              </w:rPr>
            </w:pPr>
            <w:r w:rsidRPr="007F7D1B">
              <w:rPr>
                <w:rFonts w:ascii="Calibri" w:hAnsi="Calibri" w:cs="Calibri"/>
                <w:b/>
                <w:bCs/>
                <w:color w:val="000000"/>
                <w:sz w:val="14"/>
                <w:szCs w:val="14"/>
                <w:lang w:val="sr-Cyrl-CS" w:eastAsia="sr-Latn-RS"/>
              </w:rPr>
              <w:t>7.188.929.000</w:t>
            </w:r>
          </w:p>
        </w:tc>
        <w:tc>
          <w:tcPr>
            <w:tcW w:w="563" w:type="pct"/>
            <w:tcBorders>
              <w:top w:val="nil"/>
              <w:left w:val="nil"/>
              <w:bottom w:val="single" w:sz="4" w:space="0" w:color="000000"/>
              <w:right w:val="single" w:sz="4" w:space="0" w:color="000000"/>
            </w:tcBorders>
            <w:shd w:val="clear" w:color="D3D3D3" w:fill="D3D3D3"/>
            <w:vAlign w:val="center"/>
            <w:hideMark/>
          </w:tcPr>
          <w:p w14:paraId="76D2A423" w14:textId="77777777" w:rsidR="00C21E0E" w:rsidRPr="007F7D1B" w:rsidRDefault="00C21E0E" w:rsidP="009F0217">
            <w:pPr>
              <w:jc w:val="right"/>
              <w:rPr>
                <w:rFonts w:ascii="Calibri" w:hAnsi="Calibri" w:cs="Calibri"/>
                <w:b/>
                <w:bCs/>
                <w:color w:val="000000"/>
                <w:sz w:val="14"/>
                <w:szCs w:val="14"/>
                <w:lang w:val="sr-Cyrl-CS" w:eastAsia="sr-Latn-RS"/>
              </w:rPr>
            </w:pPr>
            <w:r w:rsidRPr="007F7D1B">
              <w:rPr>
                <w:rFonts w:ascii="Calibri" w:hAnsi="Calibri" w:cs="Calibri"/>
                <w:b/>
                <w:bCs/>
                <w:color w:val="000000"/>
                <w:sz w:val="14"/>
                <w:szCs w:val="14"/>
                <w:lang w:val="sr-Cyrl-CS" w:eastAsia="sr-Latn-RS"/>
              </w:rPr>
              <w:t>7.288.929.000</w:t>
            </w:r>
          </w:p>
        </w:tc>
      </w:tr>
      <w:tr w:rsidR="00C21E0E" w:rsidRPr="007F7D1B" w14:paraId="3B74BAB8" w14:textId="77777777" w:rsidTr="00C21E0E">
        <w:trPr>
          <w:trHeight w:val="360"/>
        </w:trPr>
        <w:tc>
          <w:tcPr>
            <w:tcW w:w="251" w:type="pct"/>
            <w:vMerge w:val="restart"/>
            <w:tcBorders>
              <w:top w:val="nil"/>
              <w:left w:val="single" w:sz="4" w:space="0" w:color="000000"/>
              <w:bottom w:val="single" w:sz="4" w:space="0" w:color="000000"/>
              <w:right w:val="single" w:sz="4" w:space="0" w:color="000000"/>
            </w:tcBorders>
            <w:shd w:val="clear" w:color="auto" w:fill="auto"/>
            <w:hideMark/>
          </w:tcPr>
          <w:p w14:paraId="4EE3257B" w14:textId="77777777" w:rsidR="00C21E0E" w:rsidRPr="007F7D1B" w:rsidRDefault="00C21E0E" w:rsidP="009F0217">
            <w:pPr>
              <w:jc w:val="center"/>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20</w:t>
            </w:r>
          </w:p>
        </w:tc>
        <w:tc>
          <w:tcPr>
            <w:tcW w:w="255" w:type="pct"/>
            <w:tcBorders>
              <w:top w:val="nil"/>
              <w:left w:val="nil"/>
              <w:bottom w:val="single" w:sz="4" w:space="0" w:color="000000"/>
              <w:right w:val="single" w:sz="4" w:space="0" w:color="000000"/>
            </w:tcBorders>
            <w:shd w:val="clear" w:color="auto" w:fill="auto"/>
            <w:hideMark/>
          </w:tcPr>
          <w:p w14:paraId="7B21C9C7" w14:textId="77777777" w:rsidR="00C21E0E" w:rsidRPr="007F7D1B" w:rsidRDefault="00C21E0E" w:rsidP="009F0217">
            <w:pPr>
              <w:jc w:val="center"/>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 </w:t>
            </w:r>
          </w:p>
        </w:tc>
        <w:tc>
          <w:tcPr>
            <w:tcW w:w="1011" w:type="pct"/>
            <w:tcBorders>
              <w:top w:val="nil"/>
              <w:left w:val="nil"/>
              <w:bottom w:val="single" w:sz="4" w:space="0" w:color="000000"/>
              <w:right w:val="single" w:sz="4" w:space="0" w:color="000000"/>
            </w:tcBorders>
            <w:shd w:val="clear" w:color="auto" w:fill="auto"/>
            <w:hideMark/>
          </w:tcPr>
          <w:p w14:paraId="5A46DF49" w14:textId="77777777" w:rsidR="00C21E0E" w:rsidRPr="007F7D1B" w:rsidRDefault="00C21E0E" w:rsidP="009F0217">
            <w:pPr>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МИНИСТАРСТВО ДРЖАВНЕ УПРАВЕ И ЛОКАЛНЕ САМОУПРАВЕ</w:t>
            </w:r>
          </w:p>
        </w:tc>
        <w:tc>
          <w:tcPr>
            <w:tcW w:w="256" w:type="pct"/>
            <w:tcBorders>
              <w:top w:val="nil"/>
              <w:left w:val="nil"/>
              <w:bottom w:val="single" w:sz="4" w:space="0" w:color="000000"/>
              <w:right w:val="single" w:sz="4" w:space="0" w:color="000000"/>
            </w:tcBorders>
            <w:shd w:val="clear" w:color="auto" w:fill="auto"/>
            <w:hideMark/>
          </w:tcPr>
          <w:p w14:paraId="6BF0E76E" w14:textId="77777777" w:rsidR="00C21E0E" w:rsidRPr="007F7D1B" w:rsidRDefault="00C21E0E" w:rsidP="009F0217">
            <w:pPr>
              <w:jc w:val="center"/>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0608</w:t>
            </w:r>
          </w:p>
        </w:tc>
        <w:tc>
          <w:tcPr>
            <w:tcW w:w="256" w:type="pct"/>
            <w:tcBorders>
              <w:top w:val="nil"/>
              <w:left w:val="nil"/>
              <w:bottom w:val="single" w:sz="4" w:space="0" w:color="000000"/>
              <w:right w:val="single" w:sz="4" w:space="0" w:color="000000"/>
            </w:tcBorders>
            <w:shd w:val="clear" w:color="auto" w:fill="auto"/>
            <w:hideMark/>
          </w:tcPr>
          <w:p w14:paraId="13EB6717" w14:textId="77777777" w:rsidR="00C21E0E" w:rsidRPr="007F7D1B" w:rsidRDefault="00C21E0E" w:rsidP="009F0217">
            <w:pPr>
              <w:jc w:val="center"/>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5001</w:t>
            </w:r>
          </w:p>
        </w:tc>
        <w:tc>
          <w:tcPr>
            <w:tcW w:w="1281" w:type="pct"/>
            <w:tcBorders>
              <w:top w:val="nil"/>
              <w:left w:val="nil"/>
              <w:bottom w:val="single" w:sz="4" w:space="0" w:color="000000"/>
              <w:right w:val="single" w:sz="4" w:space="0" w:color="000000"/>
            </w:tcBorders>
            <w:shd w:val="clear" w:color="auto" w:fill="auto"/>
            <w:hideMark/>
          </w:tcPr>
          <w:p w14:paraId="48DEA835" w14:textId="77777777" w:rsidR="00C21E0E" w:rsidRPr="007F7D1B" w:rsidRDefault="00C21E0E" w:rsidP="009F0217">
            <w:pPr>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Партнерство за локални развој</w:t>
            </w:r>
          </w:p>
        </w:tc>
        <w:tc>
          <w:tcPr>
            <w:tcW w:w="563" w:type="pct"/>
            <w:tcBorders>
              <w:top w:val="nil"/>
              <w:left w:val="nil"/>
              <w:bottom w:val="single" w:sz="4" w:space="0" w:color="000000"/>
              <w:right w:val="single" w:sz="4" w:space="0" w:color="000000"/>
            </w:tcBorders>
            <w:shd w:val="clear" w:color="auto" w:fill="auto"/>
            <w:vAlign w:val="center"/>
            <w:hideMark/>
          </w:tcPr>
          <w:p w14:paraId="20E7E4B4" w14:textId="77777777" w:rsidR="00C21E0E" w:rsidRPr="007F7D1B" w:rsidRDefault="00C21E0E" w:rsidP="009F0217">
            <w:pPr>
              <w:jc w:val="right"/>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456.446.000</w:t>
            </w:r>
          </w:p>
        </w:tc>
        <w:tc>
          <w:tcPr>
            <w:tcW w:w="563" w:type="pct"/>
            <w:tcBorders>
              <w:top w:val="nil"/>
              <w:left w:val="nil"/>
              <w:bottom w:val="single" w:sz="4" w:space="0" w:color="000000"/>
              <w:right w:val="single" w:sz="4" w:space="0" w:color="000000"/>
            </w:tcBorders>
            <w:shd w:val="clear" w:color="auto" w:fill="auto"/>
            <w:vAlign w:val="center"/>
            <w:hideMark/>
          </w:tcPr>
          <w:p w14:paraId="7B3D92FF" w14:textId="77777777" w:rsidR="00C21E0E" w:rsidRPr="007F7D1B" w:rsidRDefault="00C21E0E" w:rsidP="009F0217">
            <w:pPr>
              <w:jc w:val="right"/>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46.800.000</w:t>
            </w:r>
          </w:p>
        </w:tc>
        <w:tc>
          <w:tcPr>
            <w:tcW w:w="563" w:type="pct"/>
            <w:tcBorders>
              <w:top w:val="nil"/>
              <w:left w:val="nil"/>
              <w:bottom w:val="single" w:sz="4" w:space="0" w:color="000000"/>
              <w:right w:val="single" w:sz="4" w:space="0" w:color="000000"/>
            </w:tcBorders>
            <w:shd w:val="clear" w:color="auto" w:fill="auto"/>
            <w:vAlign w:val="center"/>
            <w:hideMark/>
          </w:tcPr>
          <w:p w14:paraId="043D3707" w14:textId="77777777" w:rsidR="00C21E0E" w:rsidRPr="007F7D1B" w:rsidRDefault="00C21E0E" w:rsidP="009F0217">
            <w:pPr>
              <w:jc w:val="right"/>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 </w:t>
            </w:r>
          </w:p>
        </w:tc>
      </w:tr>
      <w:tr w:rsidR="00C21E0E" w:rsidRPr="007F7D1B" w14:paraId="0E8A0361" w14:textId="77777777" w:rsidTr="00C21E0E">
        <w:trPr>
          <w:trHeight w:val="300"/>
        </w:trPr>
        <w:tc>
          <w:tcPr>
            <w:tcW w:w="251" w:type="pct"/>
            <w:vMerge/>
            <w:tcBorders>
              <w:top w:val="nil"/>
              <w:left w:val="single" w:sz="4" w:space="0" w:color="000000"/>
              <w:bottom w:val="single" w:sz="4" w:space="0" w:color="000000"/>
              <w:right w:val="single" w:sz="4" w:space="0" w:color="000000"/>
            </w:tcBorders>
            <w:vAlign w:val="center"/>
            <w:hideMark/>
          </w:tcPr>
          <w:p w14:paraId="082C0102" w14:textId="77777777" w:rsidR="00C21E0E" w:rsidRPr="007F7D1B" w:rsidRDefault="00C21E0E" w:rsidP="009F0217">
            <w:pPr>
              <w:rPr>
                <w:rFonts w:ascii="Calibri" w:hAnsi="Calibri" w:cs="Calibri"/>
                <w:color w:val="000000"/>
                <w:sz w:val="14"/>
                <w:szCs w:val="14"/>
                <w:lang w:val="sr-Cyrl-CS" w:eastAsia="sr-Latn-RS"/>
              </w:rPr>
            </w:pPr>
          </w:p>
        </w:tc>
        <w:tc>
          <w:tcPr>
            <w:tcW w:w="1522" w:type="pct"/>
            <w:gridSpan w:val="3"/>
            <w:tcBorders>
              <w:top w:val="single" w:sz="4" w:space="0" w:color="000000"/>
              <w:left w:val="nil"/>
              <w:bottom w:val="single" w:sz="4" w:space="0" w:color="000000"/>
              <w:right w:val="nil"/>
            </w:tcBorders>
            <w:shd w:val="clear" w:color="D3D3D3" w:fill="D3D3D3"/>
            <w:vAlign w:val="center"/>
            <w:hideMark/>
          </w:tcPr>
          <w:p w14:paraId="1B2F6D3D" w14:textId="77777777" w:rsidR="00C21E0E" w:rsidRPr="007F7D1B" w:rsidRDefault="00C21E0E" w:rsidP="009F0217">
            <w:pPr>
              <w:rPr>
                <w:rFonts w:ascii="Calibri" w:hAnsi="Calibri" w:cs="Calibri"/>
                <w:b/>
                <w:bCs/>
                <w:color w:val="000000"/>
                <w:sz w:val="14"/>
                <w:szCs w:val="14"/>
                <w:lang w:val="sr-Cyrl-CS" w:eastAsia="sr-Latn-RS"/>
              </w:rPr>
            </w:pPr>
            <w:r w:rsidRPr="007F7D1B">
              <w:rPr>
                <w:rFonts w:ascii="Calibri" w:hAnsi="Calibri" w:cs="Calibri"/>
                <w:b/>
                <w:bCs/>
                <w:color w:val="000000"/>
                <w:sz w:val="14"/>
                <w:szCs w:val="14"/>
                <w:lang w:val="sr-Cyrl-CS" w:eastAsia="sr-Latn-RS"/>
              </w:rPr>
              <w:t>УКУПНО МИНИСТАРСТВО ДРЖАВНЕ УПРАВЕ И ЛОКАЛНЕ САМОУПРАВЕ</w:t>
            </w:r>
          </w:p>
        </w:tc>
        <w:tc>
          <w:tcPr>
            <w:tcW w:w="256" w:type="pct"/>
            <w:tcBorders>
              <w:top w:val="nil"/>
              <w:left w:val="nil"/>
              <w:bottom w:val="single" w:sz="4" w:space="0" w:color="000000"/>
              <w:right w:val="nil"/>
            </w:tcBorders>
            <w:shd w:val="clear" w:color="D3D3D3" w:fill="D3D3D3"/>
            <w:hideMark/>
          </w:tcPr>
          <w:p w14:paraId="057E89E4" w14:textId="77777777" w:rsidR="00C21E0E" w:rsidRPr="007F7D1B" w:rsidRDefault="00C21E0E" w:rsidP="009F0217">
            <w:pPr>
              <w:jc w:val="center"/>
              <w:rPr>
                <w:rFonts w:ascii="Calibri" w:hAnsi="Calibri" w:cs="Calibri"/>
                <w:b/>
                <w:bCs/>
                <w:color w:val="000000"/>
                <w:sz w:val="14"/>
                <w:szCs w:val="14"/>
                <w:lang w:val="sr-Cyrl-CS" w:eastAsia="sr-Latn-RS"/>
              </w:rPr>
            </w:pPr>
            <w:r w:rsidRPr="007F7D1B">
              <w:rPr>
                <w:rFonts w:ascii="Calibri" w:hAnsi="Calibri" w:cs="Calibri"/>
                <w:b/>
                <w:bCs/>
                <w:color w:val="000000"/>
                <w:sz w:val="14"/>
                <w:szCs w:val="14"/>
                <w:lang w:val="sr-Cyrl-CS" w:eastAsia="sr-Latn-RS"/>
              </w:rPr>
              <w:t> </w:t>
            </w:r>
          </w:p>
        </w:tc>
        <w:tc>
          <w:tcPr>
            <w:tcW w:w="1281" w:type="pct"/>
            <w:tcBorders>
              <w:top w:val="nil"/>
              <w:left w:val="nil"/>
              <w:bottom w:val="single" w:sz="4" w:space="0" w:color="000000"/>
              <w:right w:val="single" w:sz="4" w:space="0" w:color="000000"/>
            </w:tcBorders>
            <w:shd w:val="clear" w:color="D3D3D3" w:fill="D3D3D3"/>
            <w:hideMark/>
          </w:tcPr>
          <w:p w14:paraId="627CA34D" w14:textId="77777777" w:rsidR="00C21E0E" w:rsidRPr="007F7D1B" w:rsidRDefault="00C21E0E" w:rsidP="009F0217">
            <w:pPr>
              <w:rPr>
                <w:rFonts w:ascii="Calibri" w:hAnsi="Calibri" w:cs="Calibri"/>
                <w:b/>
                <w:bCs/>
                <w:color w:val="000000"/>
                <w:sz w:val="14"/>
                <w:szCs w:val="14"/>
                <w:lang w:val="sr-Cyrl-CS" w:eastAsia="sr-Latn-RS"/>
              </w:rPr>
            </w:pPr>
            <w:r w:rsidRPr="007F7D1B">
              <w:rPr>
                <w:rFonts w:ascii="Calibri" w:hAnsi="Calibri" w:cs="Calibri"/>
                <w:b/>
                <w:bCs/>
                <w:color w:val="000000"/>
                <w:sz w:val="14"/>
                <w:szCs w:val="14"/>
                <w:lang w:val="sr-Cyrl-CS" w:eastAsia="sr-Latn-RS"/>
              </w:rPr>
              <w:t> </w:t>
            </w:r>
          </w:p>
        </w:tc>
        <w:tc>
          <w:tcPr>
            <w:tcW w:w="563" w:type="pct"/>
            <w:tcBorders>
              <w:top w:val="nil"/>
              <w:left w:val="nil"/>
              <w:bottom w:val="single" w:sz="4" w:space="0" w:color="000000"/>
              <w:right w:val="single" w:sz="4" w:space="0" w:color="000000"/>
            </w:tcBorders>
            <w:shd w:val="clear" w:color="D3D3D3" w:fill="D3D3D3"/>
            <w:vAlign w:val="center"/>
            <w:hideMark/>
          </w:tcPr>
          <w:p w14:paraId="6291B902" w14:textId="77777777" w:rsidR="00C21E0E" w:rsidRPr="007F7D1B" w:rsidRDefault="00C21E0E" w:rsidP="009F0217">
            <w:pPr>
              <w:jc w:val="right"/>
              <w:rPr>
                <w:rFonts w:ascii="Calibri" w:hAnsi="Calibri" w:cs="Calibri"/>
                <w:b/>
                <w:bCs/>
                <w:color w:val="000000"/>
                <w:sz w:val="14"/>
                <w:szCs w:val="14"/>
                <w:lang w:val="sr-Cyrl-CS" w:eastAsia="sr-Latn-RS"/>
              </w:rPr>
            </w:pPr>
            <w:r w:rsidRPr="007F7D1B">
              <w:rPr>
                <w:rFonts w:ascii="Calibri" w:hAnsi="Calibri" w:cs="Calibri"/>
                <w:b/>
                <w:bCs/>
                <w:color w:val="000000"/>
                <w:sz w:val="14"/>
                <w:szCs w:val="14"/>
                <w:lang w:val="sr-Cyrl-CS" w:eastAsia="sr-Latn-RS"/>
              </w:rPr>
              <w:t>456.446.000</w:t>
            </w:r>
          </w:p>
        </w:tc>
        <w:tc>
          <w:tcPr>
            <w:tcW w:w="563" w:type="pct"/>
            <w:tcBorders>
              <w:top w:val="nil"/>
              <w:left w:val="nil"/>
              <w:bottom w:val="single" w:sz="4" w:space="0" w:color="000000"/>
              <w:right w:val="single" w:sz="4" w:space="0" w:color="000000"/>
            </w:tcBorders>
            <w:shd w:val="clear" w:color="D3D3D3" w:fill="D3D3D3"/>
            <w:vAlign w:val="center"/>
            <w:hideMark/>
          </w:tcPr>
          <w:p w14:paraId="0B735B1F" w14:textId="77777777" w:rsidR="00C21E0E" w:rsidRPr="007F7D1B" w:rsidRDefault="00C21E0E" w:rsidP="009F0217">
            <w:pPr>
              <w:jc w:val="right"/>
              <w:rPr>
                <w:rFonts w:ascii="Calibri" w:hAnsi="Calibri" w:cs="Calibri"/>
                <w:b/>
                <w:bCs/>
                <w:color w:val="000000"/>
                <w:sz w:val="14"/>
                <w:szCs w:val="14"/>
                <w:lang w:val="sr-Cyrl-CS" w:eastAsia="sr-Latn-RS"/>
              </w:rPr>
            </w:pPr>
            <w:r w:rsidRPr="007F7D1B">
              <w:rPr>
                <w:rFonts w:ascii="Calibri" w:hAnsi="Calibri" w:cs="Calibri"/>
                <w:b/>
                <w:bCs/>
                <w:color w:val="000000"/>
                <w:sz w:val="14"/>
                <w:szCs w:val="14"/>
                <w:lang w:val="sr-Cyrl-CS" w:eastAsia="sr-Latn-RS"/>
              </w:rPr>
              <w:t>46.800.000</w:t>
            </w:r>
          </w:p>
        </w:tc>
        <w:tc>
          <w:tcPr>
            <w:tcW w:w="563" w:type="pct"/>
            <w:tcBorders>
              <w:top w:val="nil"/>
              <w:left w:val="nil"/>
              <w:bottom w:val="single" w:sz="4" w:space="0" w:color="000000"/>
              <w:right w:val="single" w:sz="4" w:space="0" w:color="000000"/>
            </w:tcBorders>
            <w:shd w:val="clear" w:color="D3D3D3" w:fill="D3D3D3"/>
            <w:vAlign w:val="center"/>
            <w:hideMark/>
          </w:tcPr>
          <w:p w14:paraId="637B5C1F" w14:textId="77777777" w:rsidR="00C21E0E" w:rsidRPr="007F7D1B" w:rsidRDefault="00C21E0E" w:rsidP="009F0217">
            <w:pPr>
              <w:jc w:val="right"/>
              <w:rPr>
                <w:rFonts w:ascii="Calibri" w:hAnsi="Calibri" w:cs="Calibri"/>
                <w:b/>
                <w:bCs/>
                <w:color w:val="000000"/>
                <w:sz w:val="14"/>
                <w:szCs w:val="14"/>
                <w:lang w:val="sr-Cyrl-CS" w:eastAsia="sr-Latn-RS"/>
              </w:rPr>
            </w:pPr>
            <w:r w:rsidRPr="007F7D1B">
              <w:rPr>
                <w:rFonts w:ascii="Calibri" w:hAnsi="Calibri" w:cs="Calibri"/>
                <w:b/>
                <w:bCs/>
                <w:color w:val="000000"/>
                <w:sz w:val="14"/>
                <w:szCs w:val="14"/>
                <w:lang w:val="sr-Cyrl-CS" w:eastAsia="sr-Latn-RS"/>
              </w:rPr>
              <w:t> </w:t>
            </w:r>
          </w:p>
        </w:tc>
      </w:tr>
      <w:tr w:rsidR="00C21E0E" w:rsidRPr="007F7D1B" w14:paraId="07CB0C7F" w14:textId="77777777" w:rsidTr="00C21E0E">
        <w:trPr>
          <w:trHeight w:val="300"/>
        </w:trPr>
        <w:tc>
          <w:tcPr>
            <w:tcW w:w="251" w:type="pct"/>
            <w:vMerge w:val="restart"/>
            <w:tcBorders>
              <w:top w:val="nil"/>
              <w:left w:val="single" w:sz="4" w:space="0" w:color="000000"/>
              <w:bottom w:val="single" w:sz="4" w:space="0" w:color="000000"/>
              <w:right w:val="single" w:sz="4" w:space="0" w:color="000000"/>
            </w:tcBorders>
            <w:shd w:val="clear" w:color="auto" w:fill="auto"/>
            <w:hideMark/>
          </w:tcPr>
          <w:p w14:paraId="5FB06C37" w14:textId="77777777" w:rsidR="00C21E0E" w:rsidRPr="007F7D1B" w:rsidRDefault="00C21E0E" w:rsidP="009F0217">
            <w:pPr>
              <w:jc w:val="center"/>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22</w:t>
            </w:r>
          </w:p>
        </w:tc>
        <w:tc>
          <w:tcPr>
            <w:tcW w:w="255" w:type="pct"/>
            <w:vMerge w:val="restart"/>
            <w:tcBorders>
              <w:top w:val="nil"/>
              <w:left w:val="single" w:sz="4" w:space="0" w:color="000000"/>
              <w:bottom w:val="single" w:sz="4" w:space="0" w:color="000000"/>
              <w:right w:val="single" w:sz="4" w:space="0" w:color="000000"/>
            </w:tcBorders>
            <w:shd w:val="clear" w:color="auto" w:fill="auto"/>
            <w:hideMark/>
          </w:tcPr>
          <w:p w14:paraId="0E345ADE" w14:textId="77777777" w:rsidR="00C21E0E" w:rsidRPr="007F7D1B" w:rsidRDefault="00C21E0E" w:rsidP="009F0217">
            <w:pPr>
              <w:jc w:val="center"/>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 </w:t>
            </w:r>
          </w:p>
        </w:tc>
        <w:tc>
          <w:tcPr>
            <w:tcW w:w="1011" w:type="pct"/>
            <w:vMerge w:val="restart"/>
            <w:tcBorders>
              <w:top w:val="nil"/>
              <w:left w:val="single" w:sz="4" w:space="0" w:color="000000"/>
              <w:bottom w:val="single" w:sz="4" w:space="0" w:color="000000"/>
              <w:right w:val="single" w:sz="4" w:space="0" w:color="000000"/>
            </w:tcBorders>
            <w:shd w:val="clear" w:color="auto" w:fill="auto"/>
            <w:hideMark/>
          </w:tcPr>
          <w:p w14:paraId="098EA4CF" w14:textId="77777777" w:rsidR="00C21E0E" w:rsidRPr="007F7D1B" w:rsidRDefault="00C21E0E" w:rsidP="009F0217">
            <w:pPr>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МИНИСТАРСТВО ГРАЂЕВИНАРСТВА, САОБРАЋАЈА И ИНФРАСТРУКТУРЕ</w:t>
            </w:r>
          </w:p>
        </w:tc>
        <w:tc>
          <w:tcPr>
            <w:tcW w:w="256" w:type="pct"/>
            <w:vMerge w:val="restart"/>
            <w:tcBorders>
              <w:top w:val="nil"/>
              <w:left w:val="single" w:sz="4" w:space="0" w:color="000000"/>
              <w:bottom w:val="single" w:sz="4" w:space="0" w:color="000000"/>
              <w:right w:val="single" w:sz="4" w:space="0" w:color="000000"/>
            </w:tcBorders>
            <w:shd w:val="clear" w:color="auto" w:fill="auto"/>
            <w:hideMark/>
          </w:tcPr>
          <w:p w14:paraId="4055487B" w14:textId="77777777" w:rsidR="00C21E0E" w:rsidRPr="007F7D1B" w:rsidRDefault="00C21E0E" w:rsidP="009F0217">
            <w:pPr>
              <w:jc w:val="center"/>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0702</w:t>
            </w:r>
          </w:p>
        </w:tc>
        <w:tc>
          <w:tcPr>
            <w:tcW w:w="256" w:type="pct"/>
            <w:tcBorders>
              <w:top w:val="nil"/>
              <w:left w:val="nil"/>
              <w:bottom w:val="single" w:sz="4" w:space="0" w:color="000000"/>
              <w:right w:val="single" w:sz="4" w:space="0" w:color="000000"/>
            </w:tcBorders>
            <w:shd w:val="clear" w:color="auto" w:fill="auto"/>
            <w:hideMark/>
          </w:tcPr>
          <w:p w14:paraId="22CA61C4" w14:textId="77777777" w:rsidR="00C21E0E" w:rsidRPr="007F7D1B" w:rsidRDefault="00C21E0E" w:rsidP="009F0217">
            <w:pPr>
              <w:jc w:val="center"/>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5002</w:t>
            </w:r>
          </w:p>
        </w:tc>
        <w:tc>
          <w:tcPr>
            <w:tcW w:w="1281" w:type="pct"/>
            <w:tcBorders>
              <w:top w:val="nil"/>
              <w:left w:val="nil"/>
              <w:bottom w:val="single" w:sz="4" w:space="0" w:color="000000"/>
              <w:right w:val="single" w:sz="4" w:space="0" w:color="000000"/>
            </w:tcBorders>
            <w:shd w:val="clear" w:color="auto" w:fill="auto"/>
            <w:hideMark/>
          </w:tcPr>
          <w:p w14:paraId="49154FD4" w14:textId="77777777" w:rsidR="00C21E0E" w:rsidRPr="007F7D1B" w:rsidRDefault="00C21E0E" w:rsidP="009F0217">
            <w:pPr>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 xml:space="preserve">М 1.11 </w:t>
            </w:r>
            <w:proofErr w:type="spellStart"/>
            <w:r w:rsidRPr="007F7D1B">
              <w:rPr>
                <w:rFonts w:ascii="Calibri" w:hAnsi="Calibri" w:cs="Calibri"/>
                <w:color w:val="000000"/>
                <w:sz w:val="14"/>
                <w:szCs w:val="14"/>
                <w:lang w:val="sr-Cyrl-CS" w:eastAsia="sr-Latn-RS"/>
              </w:rPr>
              <w:t>Крагујевац-Баточина</w:t>
            </w:r>
            <w:proofErr w:type="spellEnd"/>
          </w:p>
        </w:tc>
        <w:tc>
          <w:tcPr>
            <w:tcW w:w="563" w:type="pct"/>
            <w:tcBorders>
              <w:top w:val="nil"/>
              <w:left w:val="nil"/>
              <w:bottom w:val="single" w:sz="4" w:space="0" w:color="000000"/>
              <w:right w:val="single" w:sz="4" w:space="0" w:color="000000"/>
            </w:tcBorders>
            <w:shd w:val="clear" w:color="auto" w:fill="auto"/>
            <w:vAlign w:val="center"/>
            <w:hideMark/>
          </w:tcPr>
          <w:p w14:paraId="51A457A0" w14:textId="77777777" w:rsidR="00C21E0E" w:rsidRPr="007F7D1B" w:rsidRDefault="00C21E0E" w:rsidP="009F0217">
            <w:pPr>
              <w:jc w:val="right"/>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54.744.000</w:t>
            </w:r>
          </w:p>
        </w:tc>
        <w:tc>
          <w:tcPr>
            <w:tcW w:w="563" w:type="pct"/>
            <w:tcBorders>
              <w:top w:val="nil"/>
              <w:left w:val="nil"/>
              <w:bottom w:val="single" w:sz="4" w:space="0" w:color="000000"/>
              <w:right w:val="single" w:sz="4" w:space="0" w:color="000000"/>
            </w:tcBorders>
            <w:shd w:val="clear" w:color="auto" w:fill="auto"/>
            <w:vAlign w:val="center"/>
            <w:hideMark/>
          </w:tcPr>
          <w:p w14:paraId="28C26646" w14:textId="77777777" w:rsidR="00C21E0E" w:rsidRPr="007F7D1B" w:rsidRDefault="00C21E0E" w:rsidP="009F0217">
            <w:pPr>
              <w:jc w:val="right"/>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 </w:t>
            </w:r>
          </w:p>
        </w:tc>
        <w:tc>
          <w:tcPr>
            <w:tcW w:w="563" w:type="pct"/>
            <w:tcBorders>
              <w:top w:val="nil"/>
              <w:left w:val="nil"/>
              <w:bottom w:val="single" w:sz="4" w:space="0" w:color="000000"/>
              <w:right w:val="single" w:sz="4" w:space="0" w:color="000000"/>
            </w:tcBorders>
            <w:shd w:val="clear" w:color="auto" w:fill="auto"/>
            <w:vAlign w:val="center"/>
            <w:hideMark/>
          </w:tcPr>
          <w:p w14:paraId="44DA5A67" w14:textId="77777777" w:rsidR="00C21E0E" w:rsidRPr="007F7D1B" w:rsidRDefault="00C21E0E" w:rsidP="009F0217">
            <w:pPr>
              <w:jc w:val="right"/>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 </w:t>
            </w:r>
          </w:p>
        </w:tc>
      </w:tr>
      <w:tr w:rsidR="00C21E0E" w:rsidRPr="007F7D1B" w14:paraId="50B5F652" w14:textId="77777777" w:rsidTr="00C21E0E">
        <w:trPr>
          <w:trHeight w:val="300"/>
        </w:trPr>
        <w:tc>
          <w:tcPr>
            <w:tcW w:w="251" w:type="pct"/>
            <w:vMerge/>
            <w:tcBorders>
              <w:top w:val="nil"/>
              <w:left w:val="single" w:sz="4" w:space="0" w:color="000000"/>
              <w:bottom w:val="single" w:sz="4" w:space="0" w:color="000000"/>
              <w:right w:val="single" w:sz="4" w:space="0" w:color="000000"/>
            </w:tcBorders>
            <w:vAlign w:val="center"/>
            <w:hideMark/>
          </w:tcPr>
          <w:p w14:paraId="13AB06E8" w14:textId="77777777" w:rsidR="00C21E0E" w:rsidRPr="007F7D1B" w:rsidRDefault="00C21E0E" w:rsidP="009F0217">
            <w:pPr>
              <w:rPr>
                <w:rFonts w:ascii="Calibri" w:hAnsi="Calibri" w:cs="Calibri"/>
                <w:color w:val="000000"/>
                <w:sz w:val="14"/>
                <w:szCs w:val="14"/>
                <w:lang w:val="sr-Cyrl-CS" w:eastAsia="sr-Latn-RS"/>
              </w:rPr>
            </w:pPr>
          </w:p>
        </w:tc>
        <w:tc>
          <w:tcPr>
            <w:tcW w:w="255" w:type="pct"/>
            <w:vMerge/>
            <w:tcBorders>
              <w:top w:val="nil"/>
              <w:left w:val="single" w:sz="4" w:space="0" w:color="000000"/>
              <w:bottom w:val="single" w:sz="4" w:space="0" w:color="000000"/>
              <w:right w:val="single" w:sz="4" w:space="0" w:color="000000"/>
            </w:tcBorders>
            <w:vAlign w:val="center"/>
            <w:hideMark/>
          </w:tcPr>
          <w:p w14:paraId="2334B08C" w14:textId="77777777" w:rsidR="00C21E0E" w:rsidRPr="007F7D1B" w:rsidRDefault="00C21E0E" w:rsidP="009F0217">
            <w:pPr>
              <w:rPr>
                <w:rFonts w:ascii="Calibri" w:hAnsi="Calibri" w:cs="Calibri"/>
                <w:color w:val="000000"/>
                <w:sz w:val="14"/>
                <w:szCs w:val="14"/>
                <w:lang w:val="sr-Cyrl-CS" w:eastAsia="sr-Latn-RS"/>
              </w:rPr>
            </w:pPr>
          </w:p>
        </w:tc>
        <w:tc>
          <w:tcPr>
            <w:tcW w:w="1011" w:type="pct"/>
            <w:vMerge/>
            <w:tcBorders>
              <w:top w:val="nil"/>
              <w:left w:val="single" w:sz="4" w:space="0" w:color="000000"/>
              <w:bottom w:val="single" w:sz="4" w:space="0" w:color="000000"/>
              <w:right w:val="single" w:sz="4" w:space="0" w:color="000000"/>
            </w:tcBorders>
            <w:vAlign w:val="center"/>
            <w:hideMark/>
          </w:tcPr>
          <w:p w14:paraId="3765C287" w14:textId="77777777" w:rsidR="00C21E0E" w:rsidRPr="007F7D1B" w:rsidRDefault="00C21E0E" w:rsidP="009F0217">
            <w:pPr>
              <w:rPr>
                <w:rFonts w:ascii="Calibri" w:hAnsi="Calibri" w:cs="Calibri"/>
                <w:color w:val="000000"/>
                <w:sz w:val="14"/>
                <w:szCs w:val="14"/>
                <w:lang w:val="sr-Cyrl-CS" w:eastAsia="sr-Latn-RS"/>
              </w:rPr>
            </w:pPr>
          </w:p>
        </w:tc>
        <w:tc>
          <w:tcPr>
            <w:tcW w:w="256" w:type="pct"/>
            <w:vMerge/>
            <w:tcBorders>
              <w:top w:val="nil"/>
              <w:left w:val="single" w:sz="4" w:space="0" w:color="000000"/>
              <w:bottom w:val="single" w:sz="4" w:space="0" w:color="000000"/>
              <w:right w:val="single" w:sz="4" w:space="0" w:color="000000"/>
            </w:tcBorders>
            <w:vAlign w:val="center"/>
            <w:hideMark/>
          </w:tcPr>
          <w:p w14:paraId="55E47C73" w14:textId="77777777" w:rsidR="00C21E0E" w:rsidRPr="007F7D1B" w:rsidRDefault="00C21E0E" w:rsidP="009F0217">
            <w:pPr>
              <w:rPr>
                <w:rFonts w:ascii="Calibri" w:hAnsi="Calibri" w:cs="Calibri"/>
                <w:color w:val="000000"/>
                <w:sz w:val="14"/>
                <w:szCs w:val="14"/>
                <w:lang w:val="sr-Cyrl-CS" w:eastAsia="sr-Latn-RS"/>
              </w:rPr>
            </w:pPr>
          </w:p>
        </w:tc>
        <w:tc>
          <w:tcPr>
            <w:tcW w:w="256" w:type="pct"/>
            <w:tcBorders>
              <w:top w:val="nil"/>
              <w:left w:val="nil"/>
              <w:bottom w:val="single" w:sz="4" w:space="0" w:color="000000"/>
              <w:right w:val="single" w:sz="4" w:space="0" w:color="000000"/>
            </w:tcBorders>
            <w:shd w:val="clear" w:color="auto" w:fill="auto"/>
            <w:hideMark/>
          </w:tcPr>
          <w:p w14:paraId="39872597" w14:textId="77777777" w:rsidR="00C21E0E" w:rsidRPr="007F7D1B" w:rsidRDefault="00C21E0E" w:rsidP="009F0217">
            <w:pPr>
              <w:jc w:val="center"/>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5003</w:t>
            </w:r>
          </w:p>
        </w:tc>
        <w:tc>
          <w:tcPr>
            <w:tcW w:w="1281" w:type="pct"/>
            <w:tcBorders>
              <w:top w:val="nil"/>
              <w:left w:val="nil"/>
              <w:bottom w:val="single" w:sz="4" w:space="0" w:color="000000"/>
              <w:right w:val="single" w:sz="4" w:space="0" w:color="000000"/>
            </w:tcBorders>
            <w:shd w:val="clear" w:color="auto" w:fill="auto"/>
            <w:hideMark/>
          </w:tcPr>
          <w:p w14:paraId="10B9D538" w14:textId="77777777" w:rsidR="00C21E0E" w:rsidRPr="007F7D1B" w:rsidRDefault="00C21E0E" w:rsidP="009F0217">
            <w:pPr>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 xml:space="preserve">Изградња аутопута Е-763 </w:t>
            </w:r>
            <w:proofErr w:type="spellStart"/>
            <w:r w:rsidRPr="007F7D1B">
              <w:rPr>
                <w:rFonts w:ascii="Calibri" w:hAnsi="Calibri" w:cs="Calibri"/>
                <w:color w:val="000000"/>
                <w:sz w:val="14"/>
                <w:szCs w:val="14"/>
                <w:lang w:val="sr-Cyrl-CS" w:eastAsia="sr-Latn-RS"/>
              </w:rPr>
              <w:t>Обреновац-Љиг</w:t>
            </w:r>
            <w:proofErr w:type="spellEnd"/>
          </w:p>
        </w:tc>
        <w:tc>
          <w:tcPr>
            <w:tcW w:w="563" w:type="pct"/>
            <w:tcBorders>
              <w:top w:val="nil"/>
              <w:left w:val="nil"/>
              <w:bottom w:val="single" w:sz="4" w:space="0" w:color="000000"/>
              <w:right w:val="single" w:sz="4" w:space="0" w:color="000000"/>
            </w:tcBorders>
            <w:shd w:val="clear" w:color="auto" w:fill="auto"/>
            <w:vAlign w:val="center"/>
            <w:hideMark/>
          </w:tcPr>
          <w:p w14:paraId="44358422" w14:textId="77777777" w:rsidR="00C21E0E" w:rsidRPr="007F7D1B" w:rsidRDefault="00C21E0E" w:rsidP="009F0217">
            <w:pPr>
              <w:jc w:val="right"/>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100.000.000</w:t>
            </w:r>
          </w:p>
        </w:tc>
        <w:tc>
          <w:tcPr>
            <w:tcW w:w="563" w:type="pct"/>
            <w:tcBorders>
              <w:top w:val="nil"/>
              <w:left w:val="nil"/>
              <w:bottom w:val="single" w:sz="4" w:space="0" w:color="000000"/>
              <w:right w:val="single" w:sz="4" w:space="0" w:color="000000"/>
            </w:tcBorders>
            <w:shd w:val="clear" w:color="auto" w:fill="auto"/>
            <w:vAlign w:val="center"/>
            <w:hideMark/>
          </w:tcPr>
          <w:p w14:paraId="541AEE6F" w14:textId="77777777" w:rsidR="00C21E0E" w:rsidRPr="007F7D1B" w:rsidRDefault="00C21E0E" w:rsidP="009F0217">
            <w:pPr>
              <w:jc w:val="right"/>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 </w:t>
            </w:r>
          </w:p>
        </w:tc>
        <w:tc>
          <w:tcPr>
            <w:tcW w:w="563" w:type="pct"/>
            <w:tcBorders>
              <w:top w:val="nil"/>
              <w:left w:val="nil"/>
              <w:bottom w:val="single" w:sz="4" w:space="0" w:color="000000"/>
              <w:right w:val="single" w:sz="4" w:space="0" w:color="000000"/>
            </w:tcBorders>
            <w:shd w:val="clear" w:color="auto" w:fill="auto"/>
            <w:vAlign w:val="center"/>
            <w:hideMark/>
          </w:tcPr>
          <w:p w14:paraId="2839E940" w14:textId="77777777" w:rsidR="00C21E0E" w:rsidRPr="007F7D1B" w:rsidRDefault="00C21E0E" w:rsidP="009F0217">
            <w:pPr>
              <w:jc w:val="right"/>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 </w:t>
            </w:r>
          </w:p>
        </w:tc>
      </w:tr>
      <w:tr w:rsidR="00C21E0E" w:rsidRPr="007F7D1B" w14:paraId="7E7174A6" w14:textId="77777777" w:rsidTr="00C21E0E">
        <w:trPr>
          <w:trHeight w:val="300"/>
        </w:trPr>
        <w:tc>
          <w:tcPr>
            <w:tcW w:w="251" w:type="pct"/>
            <w:vMerge/>
            <w:tcBorders>
              <w:top w:val="nil"/>
              <w:left w:val="single" w:sz="4" w:space="0" w:color="000000"/>
              <w:bottom w:val="single" w:sz="4" w:space="0" w:color="000000"/>
              <w:right w:val="single" w:sz="4" w:space="0" w:color="000000"/>
            </w:tcBorders>
            <w:vAlign w:val="center"/>
            <w:hideMark/>
          </w:tcPr>
          <w:p w14:paraId="6FB778DC" w14:textId="77777777" w:rsidR="00C21E0E" w:rsidRPr="007F7D1B" w:rsidRDefault="00C21E0E" w:rsidP="009F0217">
            <w:pPr>
              <w:rPr>
                <w:rFonts w:ascii="Calibri" w:hAnsi="Calibri" w:cs="Calibri"/>
                <w:color w:val="000000"/>
                <w:sz w:val="14"/>
                <w:szCs w:val="14"/>
                <w:lang w:val="sr-Cyrl-CS" w:eastAsia="sr-Latn-RS"/>
              </w:rPr>
            </w:pPr>
          </w:p>
        </w:tc>
        <w:tc>
          <w:tcPr>
            <w:tcW w:w="255" w:type="pct"/>
            <w:vMerge/>
            <w:tcBorders>
              <w:top w:val="nil"/>
              <w:left w:val="single" w:sz="4" w:space="0" w:color="000000"/>
              <w:bottom w:val="single" w:sz="4" w:space="0" w:color="000000"/>
              <w:right w:val="single" w:sz="4" w:space="0" w:color="000000"/>
            </w:tcBorders>
            <w:vAlign w:val="center"/>
            <w:hideMark/>
          </w:tcPr>
          <w:p w14:paraId="6CA47E4A" w14:textId="77777777" w:rsidR="00C21E0E" w:rsidRPr="007F7D1B" w:rsidRDefault="00C21E0E" w:rsidP="009F0217">
            <w:pPr>
              <w:rPr>
                <w:rFonts w:ascii="Calibri" w:hAnsi="Calibri" w:cs="Calibri"/>
                <w:color w:val="000000"/>
                <w:sz w:val="14"/>
                <w:szCs w:val="14"/>
                <w:lang w:val="sr-Cyrl-CS" w:eastAsia="sr-Latn-RS"/>
              </w:rPr>
            </w:pPr>
          </w:p>
        </w:tc>
        <w:tc>
          <w:tcPr>
            <w:tcW w:w="1011" w:type="pct"/>
            <w:vMerge/>
            <w:tcBorders>
              <w:top w:val="nil"/>
              <w:left w:val="single" w:sz="4" w:space="0" w:color="000000"/>
              <w:bottom w:val="single" w:sz="4" w:space="0" w:color="000000"/>
              <w:right w:val="single" w:sz="4" w:space="0" w:color="000000"/>
            </w:tcBorders>
            <w:vAlign w:val="center"/>
            <w:hideMark/>
          </w:tcPr>
          <w:p w14:paraId="7D8DCC26" w14:textId="77777777" w:rsidR="00C21E0E" w:rsidRPr="007F7D1B" w:rsidRDefault="00C21E0E" w:rsidP="009F0217">
            <w:pPr>
              <w:rPr>
                <w:rFonts w:ascii="Calibri" w:hAnsi="Calibri" w:cs="Calibri"/>
                <w:color w:val="000000"/>
                <w:sz w:val="14"/>
                <w:szCs w:val="14"/>
                <w:lang w:val="sr-Cyrl-CS" w:eastAsia="sr-Latn-RS"/>
              </w:rPr>
            </w:pPr>
          </w:p>
        </w:tc>
        <w:tc>
          <w:tcPr>
            <w:tcW w:w="256" w:type="pct"/>
            <w:vMerge/>
            <w:tcBorders>
              <w:top w:val="nil"/>
              <w:left w:val="single" w:sz="4" w:space="0" w:color="000000"/>
              <w:bottom w:val="single" w:sz="4" w:space="0" w:color="000000"/>
              <w:right w:val="single" w:sz="4" w:space="0" w:color="000000"/>
            </w:tcBorders>
            <w:vAlign w:val="center"/>
            <w:hideMark/>
          </w:tcPr>
          <w:p w14:paraId="43DDC3F7" w14:textId="77777777" w:rsidR="00C21E0E" w:rsidRPr="007F7D1B" w:rsidRDefault="00C21E0E" w:rsidP="009F0217">
            <w:pPr>
              <w:rPr>
                <w:rFonts w:ascii="Calibri" w:hAnsi="Calibri" w:cs="Calibri"/>
                <w:color w:val="000000"/>
                <w:sz w:val="14"/>
                <w:szCs w:val="14"/>
                <w:lang w:val="sr-Cyrl-CS" w:eastAsia="sr-Latn-RS"/>
              </w:rPr>
            </w:pPr>
          </w:p>
        </w:tc>
        <w:tc>
          <w:tcPr>
            <w:tcW w:w="256" w:type="pct"/>
            <w:tcBorders>
              <w:top w:val="nil"/>
              <w:left w:val="nil"/>
              <w:bottom w:val="single" w:sz="4" w:space="0" w:color="000000"/>
              <w:right w:val="single" w:sz="4" w:space="0" w:color="000000"/>
            </w:tcBorders>
            <w:shd w:val="clear" w:color="auto" w:fill="auto"/>
            <w:hideMark/>
          </w:tcPr>
          <w:p w14:paraId="2DB3C5CE" w14:textId="77777777" w:rsidR="00C21E0E" w:rsidRPr="007F7D1B" w:rsidRDefault="00C21E0E" w:rsidP="009F0217">
            <w:pPr>
              <w:jc w:val="center"/>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5008</w:t>
            </w:r>
          </w:p>
        </w:tc>
        <w:tc>
          <w:tcPr>
            <w:tcW w:w="1281" w:type="pct"/>
            <w:tcBorders>
              <w:top w:val="nil"/>
              <w:left w:val="nil"/>
              <w:bottom w:val="single" w:sz="4" w:space="0" w:color="000000"/>
              <w:right w:val="single" w:sz="4" w:space="0" w:color="000000"/>
            </w:tcBorders>
            <w:shd w:val="clear" w:color="auto" w:fill="auto"/>
            <w:hideMark/>
          </w:tcPr>
          <w:p w14:paraId="64B838F7" w14:textId="77777777" w:rsidR="00C21E0E" w:rsidRPr="007F7D1B" w:rsidRDefault="00C21E0E" w:rsidP="009F0217">
            <w:pPr>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 xml:space="preserve">Брза саобраћајница </w:t>
            </w:r>
            <w:proofErr w:type="spellStart"/>
            <w:r w:rsidRPr="007F7D1B">
              <w:rPr>
                <w:rFonts w:ascii="Calibri" w:hAnsi="Calibri" w:cs="Calibri"/>
                <w:color w:val="000000"/>
                <w:sz w:val="14"/>
                <w:szCs w:val="14"/>
                <w:lang w:val="sr-Cyrl-CS" w:eastAsia="sr-Latn-RS"/>
              </w:rPr>
              <w:t>Iб</w:t>
            </w:r>
            <w:proofErr w:type="spellEnd"/>
            <w:r w:rsidRPr="007F7D1B">
              <w:rPr>
                <w:rFonts w:ascii="Calibri" w:hAnsi="Calibri" w:cs="Calibri"/>
                <w:color w:val="000000"/>
                <w:sz w:val="14"/>
                <w:szCs w:val="14"/>
                <w:lang w:val="sr-Cyrl-CS" w:eastAsia="sr-Latn-RS"/>
              </w:rPr>
              <w:t xml:space="preserve"> реда Нови </w:t>
            </w:r>
            <w:proofErr w:type="spellStart"/>
            <w:r w:rsidRPr="007F7D1B">
              <w:rPr>
                <w:rFonts w:ascii="Calibri" w:hAnsi="Calibri" w:cs="Calibri"/>
                <w:color w:val="000000"/>
                <w:sz w:val="14"/>
                <w:szCs w:val="14"/>
                <w:lang w:val="sr-Cyrl-CS" w:eastAsia="sr-Latn-RS"/>
              </w:rPr>
              <w:t>Сад-Рума</w:t>
            </w:r>
            <w:proofErr w:type="spellEnd"/>
          </w:p>
        </w:tc>
        <w:tc>
          <w:tcPr>
            <w:tcW w:w="563" w:type="pct"/>
            <w:tcBorders>
              <w:top w:val="nil"/>
              <w:left w:val="nil"/>
              <w:bottom w:val="single" w:sz="4" w:space="0" w:color="000000"/>
              <w:right w:val="single" w:sz="4" w:space="0" w:color="000000"/>
            </w:tcBorders>
            <w:shd w:val="clear" w:color="auto" w:fill="auto"/>
            <w:vAlign w:val="center"/>
            <w:hideMark/>
          </w:tcPr>
          <w:p w14:paraId="0A6E405D" w14:textId="77777777" w:rsidR="00C21E0E" w:rsidRPr="007F7D1B" w:rsidRDefault="00C21E0E" w:rsidP="009F0217">
            <w:pPr>
              <w:jc w:val="right"/>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2.601.000.000</w:t>
            </w:r>
          </w:p>
        </w:tc>
        <w:tc>
          <w:tcPr>
            <w:tcW w:w="563" w:type="pct"/>
            <w:tcBorders>
              <w:top w:val="nil"/>
              <w:left w:val="nil"/>
              <w:bottom w:val="single" w:sz="4" w:space="0" w:color="000000"/>
              <w:right w:val="single" w:sz="4" w:space="0" w:color="000000"/>
            </w:tcBorders>
            <w:shd w:val="clear" w:color="auto" w:fill="auto"/>
            <w:vAlign w:val="center"/>
            <w:hideMark/>
          </w:tcPr>
          <w:p w14:paraId="42A7E117" w14:textId="77777777" w:rsidR="00C21E0E" w:rsidRPr="007F7D1B" w:rsidRDefault="00C21E0E" w:rsidP="009F0217">
            <w:pPr>
              <w:jc w:val="right"/>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6.000.000.000</w:t>
            </w:r>
          </w:p>
        </w:tc>
        <w:tc>
          <w:tcPr>
            <w:tcW w:w="563" w:type="pct"/>
            <w:tcBorders>
              <w:top w:val="nil"/>
              <w:left w:val="nil"/>
              <w:bottom w:val="single" w:sz="4" w:space="0" w:color="000000"/>
              <w:right w:val="single" w:sz="4" w:space="0" w:color="000000"/>
            </w:tcBorders>
            <w:shd w:val="clear" w:color="auto" w:fill="auto"/>
            <w:vAlign w:val="center"/>
            <w:hideMark/>
          </w:tcPr>
          <w:p w14:paraId="3D72F6C3" w14:textId="77777777" w:rsidR="00C21E0E" w:rsidRPr="007F7D1B" w:rsidRDefault="00C21E0E" w:rsidP="009F0217">
            <w:pPr>
              <w:jc w:val="right"/>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6.000.000.000</w:t>
            </w:r>
          </w:p>
        </w:tc>
      </w:tr>
      <w:tr w:rsidR="00C21E0E" w:rsidRPr="007F7D1B" w14:paraId="69BA4F9A" w14:textId="77777777" w:rsidTr="00C21E0E">
        <w:trPr>
          <w:trHeight w:val="720"/>
        </w:trPr>
        <w:tc>
          <w:tcPr>
            <w:tcW w:w="251" w:type="pct"/>
            <w:vMerge/>
            <w:tcBorders>
              <w:top w:val="nil"/>
              <w:left w:val="single" w:sz="4" w:space="0" w:color="000000"/>
              <w:bottom w:val="single" w:sz="4" w:space="0" w:color="000000"/>
              <w:right w:val="single" w:sz="4" w:space="0" w:color="000000"/>
            </w:tcBorders>
            <w:vAlign w:val="center"/>
            <w:hideMark/>
          </w:tcPr>
          <w:p w14:paraId="6194EE07" w14:textId="77777777" w:rsidR="00C21E0E" w:rsidRPr="007F7D1B" w:rsidRDefault="00C21E0E" w:rsidP="009F0217">
            <w:pPr>
              <w:rPr>
                <w:rFonts w:ascii="Calibri" w:hAnsi="Calibri" w:cs="Calibri"/>
                <w:color w:val="000000"/>
                <w:sz w:val="14"/>
                <w:szCs w:val="14"/>
                <w:lang w:val="sr-Cyrl-CS" w:eastAsia="sr-Latn-RS"/>
              </w:rPr>
            </w:pPr>
          </w:p>
        </w:tc>
        <w:tc>
          <w:tcPr>
            <w:tcW w:w="255" w:type="pct"/>
            <w:vMerge/>
            <w:tcBorders>
              <w:top w:val="nil"/>
              <w:left w:val="single" w:sz="4" w:space="0" w:color="000000"/>
              <w:bottom w:val="single" w:sz="4" w:space="0" w:color="000000"/>
              <w:right w:val="single" w:sz="4" w:space="0" w:color="000000"/>
            </w:tcBorders>
            <w:vAlign w:val="center"/>
            <w:hideMark/>
          </w:tcPr>
          <w:p w14:paraId="297C67C6" w14:textId="77777777" w:rsidR="00C21E0E" w:rsidRPr="007F7D1B" w:rsidRDefault="00C21E0E" w:rsidP="009F0217">
            <w:pPr>
              <w:rPr>
                <w:rFonts w:ascii="Calibri" w:hAnsi="Calibri" w:cs="Calibri"/>
                <w:color w:val="000000"/>
                <w:sz w:val="14"/>
                <w:szCs w:val="14"/>
                <w:lang w:val="sr-Cyrl-CS" w:eastAsia="sr-Latn-RS"/>
              </w:rPr>
            </w:pPr>
          </w:p>
        </w:tc>
        <w:tc>
          <w:tcPr>
            <w:tcW w:w="1011" w:type="pct"/>
            <w:vMerge/>
            <w:tcBorders>
              <w:top w:val="nil"/>
              <w:left w:val="single" w:sz="4" w:space="0" w:color="000000"/>
              <w:bottom w:val="single" w:sz="4" w:space="0" w:color="000000"/>
              <w:right w:val="single" w:sz="4" w:space="0" w:color="000000"/>
            </w:tcBorders>
            <w:vAlign w:val="center"/>
            <w:hideMark/>
          </w:tcPr>
          <w:p w14:paraId="24A5D99E" w14:textId="77777777" w:rsidR="00C21E0E" w:rsidRPr="007F7D1B" w:rsidRDefault="00C21E0E" w:rsidP="009F0217">
            <w:pPr>
              <w:rPr>
                <w:rFonts w:ascii="Calibri" w:hAnsi="Calibri" w:cs="Calibri"/>
                <w:color w:val="000000"/>
                <w:sz w:val="14"/>
                <w:szCs w:val="14"/>
                <w:lang w:val="sr-Cyrl-CS" w:eastAsia="sr-Latn-RS"/>
              </w:rPr>
            </w:pPr>
          </w:p>
        </w:tc>
        <w:tc>
          <w:tcPr>
            <w:tcW w:w="256" w:type="pct"/>
            <w:vMerge/>
            <w:tcBorders>
              <w:top w:val="nil"/>
              <w:left w:val="single" w:sz="4" w:space="0" w:color="000000"/>
              <w:bottom w:val="single" w:sz="4" w:space="0" w:color="000000"/>
              <w:right w:val="single" w:sz="4" w:space="0" w:color="000000"/>
            </w:tcBorders>
            <w:vAlign w:val="center"/>
            <w:hideMark/>
          </w:tcPr>
          <w:p w14:paraId="099A4F34" w14:textId="77777777" w:rsidR="00C21E0E" w:rsidRPr="007F7D1B" w:rsidRDefault="00C21E0E" w:rsidP="009F0217">
            <w:pPr>
              <w:rPr>
                <w:rFonts w:ascii="Calibri" w:hAnsi="Calibri" w:cs="Calibri"/>
                <w:color w:val="000000"/>
                <w:sz w:val="14"/>
                <w:szCs w:val="14"/>
                <w:lang w:val="sr-Cyrl-CS" w:eastAsia="sr-Latn-RS"/>
              </w:rPr>
            </w:pPr>
          </w:p>
        </w:tc>
        <w:tc>
          <w:tcPr>
            <w:tcW w:w="256" w:type="pct"/>
            <w:tcBorders>
              <w:top w:val="nil"/>
              <w:left w:val="nil"/>
              <w:bottom w:val="single" w:sz="4" w:space="0" w:color="000000"/>
              <w:right w:val="single" w:sz="4" w:space="0" w:color="000000"/>
            </w:tcBorders>
            <w:shd w:val="clear" w:color="auto" w:fill="auto"/>
            <w:hideMark/>
          </w:tcPr>
          <w:p w14:paraId="7FDD3855" w14:textId="77777777" w:rsidR="00C21E0E" w:rsidRPr="007F7D1B" w:rsidRDefault="00C21E0E" w:rsidP="009F0217">
            <w:pPr>
              <w:jc w:val="center"/>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5011</w:t>
            </w:r>
          </w:p>
        </w:tc>
        <w:tc>
          <w:tcPr>
            <w:tcW w:w="1281" w:type="pct"/>
            <w:tcBorders>
              <w:top w:val="nil"/>
              <w:left w:val="nil"/>
              <w:bottom w:val="single" w:sz="4" w:space="0" w:color="000000"/>
              <w:right w:val="single" w:sz="4" w:space="0" w:color="000000"/>
            </w:tcBorders>
            <w:shd w:val="clear" w:color="auto" w:fill="auto"/>
            <w:hideMark/>
          </w:tcPr>
          <w:p w14:paraId="64C708CB" w14:textId="77777777" w:rsidR="00C21E0E" w:rsidRPr="007F7D1B" w:rsidRDefault="00C21E0E" w:rsidP="009F0217">
            <w:pPr>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 xml:space="preserve">Израда Генералног пројекта </w:t>
            </w:r>
            <w:proofErr w:type="spellStart"/>
            <w:r w:rsidRPr="007F7D1B">
              <w:rPr>
                <w:rFonts w:ascii="Calibri" w:hAnsi="Calibri" w:cs="Calibri"/>
                <w:color w:val="000000"/>
                <w:sz w:val="14"/>
                <w:szCs w:val="14"/>
                <w:lang w:val="sr-Cyrl-CS" w:eastAsia="sr-Latn-RS"/>
              </w:rPr>
              <w:t>робно-транспортног</w:t>
            </w:r>
            <w:proofErr w:type="spellEnd"/>
            <w:r w:rsidRPr="007F7D1B">
              <w:rPr>
                <w:rFonts w:ascii="Calibri" w:hAnsi="Calibri" w:cs="Calibri"/>
                <w:color w:val="000000"/>
                <w:sz w:val="14"/>
                <w:szCs w:val="14"/>
                <w:lang w:val="sr-Cyrl-CS" w:eastAsia="sr-Latn-RS"/>
              </w:rPr>
              <w:t xml:space="preserve"> центра и Студије оправданости, Идејног и Главног пројекта контејнерског терминала у Макишу</w:t>
            </w:r>
          </w:p>
        </w:tc>
        <w:tc>
          <w:tcPr>
            <w:tcW w:w="563" w:type="pct"/>
            <w:tcBorders>
              <w:top w:val="nil"/>
              <w:left w:val="nil"/>
              <w:bottom w:val="single" w:sz="4" w:space="0" w:color="000000"/>
              <w:right w:val="single" w:sz="4" w:space="0" w:color="000000"/>
            </w:tcBorders>
            <w:shd w:val="clear" w:color="auto" w:fill="auto"/>
            <w:vAlign w:val="center"/>
            <w:hideMark/>
          </w:tcPr>
          <w:p w14:paraId="42A92D96" w14:textId="77777777" w:rsidR="00C21E0E" w:rsidRPr="007F7D1B" w:rsidRDefault="00C21E0E" w:rsidP="009F0217">
            <w:pPr>
              <w:jc w:val="right"/>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25.000.000</w:t>
            </w:r>
          </w:p>
        </w:tc>
        <w:tc>
          <w:tcPr>
            <w:tcW w:w="563" w:type="pct"/>
            <w:tcBorders>
              <w:top w:val="nil"/>
              <w:left w:val="nil"/>
              <w:bottom w:val="single" w:sz="4" w:space="0" w:color="000000"/>
              <w:right w:val="single" w:sz="4" w:space="0" w:color="000000"/>
            </w:tcBorders>
            <w:shd w:val="clear" w:color="auto" w:fill="auto"/>
            <w:vAlign w:val="center"/>
            <w:hideMark/>
          </w:tcPr>
          <w:p w14:paraId="6F46A529" w14:textId="77777777" w:rsidR="00C21E0E" w:rsidRPr="007F7D1B" w:rsidRDefault="00C21E0E" w:rsidP="009F0217">
            <w:pPr>
              <w:jc w:val="right"/>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 </w:t>
            </w:r>
          </w:p>
        </w:tc>
        <w:tc>
          <w:tcPr>
            <w:tcW w:w="563" w:type="pct"/>
            <w:tcBorders>
              <w:top w:val="nil"/>
              <w:left w:val="nil"/>
              <w:bottom w:val="single" w:sz="4" w:space="0" w:color="000000"/>
              <w:right w:val="single" w:sz="4" w:space="0" w:color="000000"/>
            </w:tcBorders>
            <w:shd w:val="clear" w:color="auto" w:fill="auto"/>
            <w:vAlign w:val="center"/>
            <w:hideMark/>
          </w:tcPr>
          <w:p w14:paraId="043B15A7" w14:textId="77777777" w:rsidR="00C21E0E" w:rsidRPr="007F7D1B" w:rsidRDefault="00C21E0E" w:rsidP="009F0217">
            <w:pPr>
              <w:jc w:val="right"/>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 </w:t>
            </w:r>
          </w:p>
        </w:tc>
      </w:tr>
      <w:tr w:rsidR="00C21E0E" w:rsidRPr="007F7D1B" w14:paraId="1AAB4112" w14:textId="77777777" w:rsidTr="00C21E0E">
        <w:trPr>
          <w:trHeight w:val="1080"/>
        </w:trPr>
        <w:tc>
          <w:tcPr>
            <w:tcW w:w="251" w:type="pct"/>
            <w:vMerge/>
            <w:tcBorders>
              <w:top w:val="nil"/>
              <w:left w:val="single" w:sz="4" w:space="0" w:color="000000"/>
              <w:bottom w:val="single" w:sz="4" w:space="0" w:color="000000"/>
              <w:right w:val="single" w:sz="4" w:space="0" w:color="000000"/>
            </w:tcBorders>
            <w:vAlign w:val="center"/>
            <w:hideMark/>
          </w:tcPr>
          <w:p w14:paraId="2B8CC008" w14:textId="77777777" w:rsidR="00C21E0E" w:rsidRPr="007F7D1B" w:rsidRDefault="00C21E0E" w:rsidP="009F0217">
            <w:pPr>
              <w:rPr>
                <w:rFonts w:ascii="Calibri" w:hAnsi="Calibri" w:cs="Calibri"/>
                <w:color w:val="000000"/>
                <w:sz w:val="14"/>
                <w:szCs w:val="14"/>
                <w:lang w:val="sr-Cyrl-CS" w:eastAsia="sr-Latn-RS"/>
              </w:rPr>
            </w:pPr>
          </w:p>
        </w:tc>
        <w:tc>
          <w:tcPr>
            <w:tcW w:w="255" w:type="pct"/>
            <w:vMerge/>
            <w:tcBorders>
              <w:top w:val="nil"/>
              <w:left w:val="single" w:sz="4" w:space="0" w:color="000000"/>
              <w:bottom w:val="single" w:sz="4" w:space="0" w:color="000000"/>
              <w:right w:val="single" w:sz="4" w:space="0" w:color="000000"/>
            </w:tcBorders>
            <w:vAlign w:val="center"/>
            <w:hideMark/>
          </w:tcPr>
          <w:p w14:paraId="51AFBAC3" w14:textId="77777777" w:rsidR="00C21E0E" w:rsidRPr="007F7D1B" w:rsidRDefault="00C21E0E" w:rsidP="009F0217">
            <w:pPr>
              <w:rPr>
                <w:rFonts w:ascii="Calibri" w:hAnsi="Calibri" w:cs="Calibri"/>
                <w:color w:val="000000"/>
                <w:sz w:val="14"/>
                <w:szCs w:val="14"/>
                <w:lang w:val="sr-Cyrl-CS" w:eastAsia="sr-Latn-RS"/>
              </w:rPr>
            </w:pPr>
          </w:p>
        </w:tc>
        <w:tc>
          <w:tcPr>
            <w:tcW w:w="1011" w:type="pct"/>
            <w:vMerge/>
            <w:tcBorders>
              <w:top w:val="nil"/>
              <w:left w:val="single" w:sz="4" w:space="0" w:color="000000"/>
              <w:bottom w:val="single" w:sz="4" w:space="0" w:color="000000"/>
              <w:right w:val="single" w:sz="4" w:space="0" w:color="000000"/>
            </w:tcBorders>
            <w:vAlign w:val="center"/>
            <w:hideMark/>
          </w:tcPr>
          <w:p w14:paraId="5D9CAC18" w14:textId="77777777" w:rsidR="00C21E0E" w:rsidRPr="007F7D1B" w:rsidRDefault="00C21E0E" w:rsidP="009F0217">
            <w:pPr>
              <w:rPr>
                <w:rFonts w:ascii="Calibri" w:hAnsi="Calibri" w:cs="Calibri"/>
                <w:color w:val="000000"/>
                <w:sz w:val="14"/>
                <w:szCs w:val="14"/>
                <w:lang w:val="sr-Cyrl-CS" w:eastAsia="sr-Latn-RS"/>
              </w:rPr>
            </w:pPr>
          </w:p>
        </w:tc>
        <w:tc>
          <w:tcPr>
            <w:tcW w:w="256" w:type="pct"/>
            <w:vMerge/>
            <w:tcBorders>
              <w:top w:val="nil"/>
              <w:left w:val="single" w:sz="4" w:space="0" w:color="000000"/>
              <w:bottom w:val="single" w:sz="4" w:space="0" w:color="000000"/>
              <w:right w:val="single" w:sz="4" w:space="0" w:color="000000"/>
            </w:tcBorders>
            <w:vAlign w:val="center"/>
            <w:hideMark/>
          </w:tcPr>
          <w:p w14:paraId="5E830C14" w14:textId="77777777" w:rsidR="00C21E0E" w:rsidRPr="007F7D1B" w:rsidRDefault="00C21E0E" w:rsidP="009F0217">
            <w:pPr>
              <w:rPr>
                <w:rFonts w:ascii="Calibri" w:hAnsi="Calibri" w:cs="Calibri"/>
                <w:color w:val="000000"/>
                <w:sz w:val="14"/>
                <w:szCs w:val="14"/>
                <w:lang w:val="sr-Cyrl-CS" w:eastAsia="sr-Latn-RS"/>
              </w:rPr>
            </w:pPr>
          </w:p>
        </w:tc>
        <w:tc>
          <w:tcPr>
            <w:tcW w:w="256" w:type="pct"/>
            <w:tcBorders>
              <w:top w:val="nil"/>
              <w:left w:val="nil"/>
              <w:bottom w:val="single" w:sz="4" w:space="0" w:color="000000"/>
              <w:right w:val="single" w:sz="4" w:space="0" w:color="000000"/>
            </w:tcBorders>
            <w:shd w:val="clear" w:color="auto" w:fill="auto"/>
            <w:hideMark/>
          </w:tcPr>
          <w:p w14:paraId="647342AA" w14:textId="77777777" w:rsidR="00C21E0E" w:rsidRPr="007F7D1B" w:rsidRDefault="00C21E0E" w:rsidP="009F0217">
            <w:pPr>
              <w:jc w:val="center"/>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5012</w:t>
            </w:r>
          </w:p>
        </w:tc>
        <w:tc>
          <w:tcPr>
            <w:tcW w:w="1281" w:type="pct"/>
            <w:tcBorders>
              <w:top w:val="nil"/>
              <w:left w:val="nil"/>
              <w:bottom w:val="single" w:sz="4" w:space="0" w:color="000000"/>
              <w:right w:val="single" w:sz="4" w:space="0" w:color="000000"/>
            </w:tcBorders>
            <w:shd w:val="clear" w:color="auto" w:fill="auto"/>
            <w:hideMark/>
          </w:tcPr>
          <w:p w14:paraId="34D16713" w14:textId="77777777" w:rsidR="00C21E0E" w:rsidRPr="007F7D1B" w:rsidRDefault="00C21E0E" w:rsidP="009F0217">
            <w:pPr>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 xml:space="preserve">Израда Студије оправданости са Идејним пројектом и Главног пројекта за </w:t>
            </w:r>
            <w:proofErr w:type="spellStart"/>
            <w:r w:rsidRPr="007F7D1B">
              <w:rPr>
                <w:rFonts w:ascii="Calibri" w:hAnsi="Calibri" w:cs="Calibri"/>
                <w:color w:val="000000"/>
                <w:sz w:val="14"/>
                <w:szCs w:val="14"/>
                <w:lang w:val="sr-Cyrl-CS" w:eastAsia="sr-Latn-RS"/>
              </w:rPr>
              <w:t>денивелацију</w:t>
            </w:r>
            <w:proofErr w:type="spellEnd"/>
            <w:r w:rsidRPr="007F7D1B">
              <w:rPr>
                <w:rFonts w:ascii="Calibri" w:hAnsi="Calibri" w:cs="Calibri"/>
                <w:color w:val="000000"/>
                <w:sz w:val="14"/>
                <w:szCs w:val="14"/>
                <w:lang w:val="sr-Cyrl-CS" w:eastAsia="sr-Latn-RS"/>
              </w:rPr>
              <w:t xml:space="preserve"> укрштаја железничке пруге бр.5 </w:t>
            </w:r>
            <w:proofErr w:type="spellStart"/>
            <w:r w:rsidRPr="007F7D1B">
              <w:rPr>
                <w:rFonts w:ascii="Calibri" w:hAnsi="Calibri" w:cs="Calibri"/>
                <w:color w:val="000000"/>
                <w:sz w:val="14"/>
                <w:szCs w:val="14"/>
                <w:lang w:val="sr-Cyrl-CS" w:eastAsia="sr-Latn-RS"/>
              </w:rPr>
              <w:t>Београд-Шид-државна</w:t>
            </w:r>
            <w:proofErr w:type="spellEnd"/>
            <w:r w:rsidRPr="007F7D1B">
              <w:rPr>
                <w:rFonts w:ascii="Calibri" w:hAnsi="Calibri" w:cs="Calibri"/>
                <w:color w:val="000000"/>
                <w:sz w:val="14"/>
                <w:szCs w:val="14"/>
                <w:lang w:val="sr-Cyrl-CS" w:eastAsia="sr-Latn-RS"/>
              </w:rPr>
              <w:t xml:space="preserve"> граница и државног пута </w:t>
            </w:r>
            <w:proofErr w:type="spellStart"/>
            <w:r w:rsidRPr="007F7D1B">
              <w:rPr>
                <w:rFonts w:ascii="Calibri" w:hAnsi="Calibri" w:cs="Calibri"/>
                <w:color w:val="000000"/>
                <w:sz w:val="14"/>
                <w:szCs w:val="14"/>
                <w:lang w:val="sr-Cyrl-CS" w:eastAsia="sr-Latn-RS"/>
              </w:rPr>
              <w:t>IIb</w:t>
            </w:r>
            <w:proofErr w:type="spellEnd"/>
            <w:r w:rsidRPr="007F7D1B">
              <w:rPr>
                <w:rFonts w:ascii="Calibri" w:hAnsi="Calibri" w:cs="Calibri"/>
                <w:color w:val="000000"/>
                <w:sz w:val="14"/>
                <w:szCs w:val="14"/>
                <w:lang w:val="sr-Cyrl-CS" w:eastAsia="sr-Latn-RS"/>
              </w:rPr>
              <w:t xml:space="preserve"> реда број 319 на км 20+993, у Батајници</w:t>
            </w:r>
          </w:p>
        </w:tc>
        <w:tc>
          <w:tcPr>
            <w:tcW w:w="563" w:type="pct"/>
            <w:tcBorders>
              <w:top w:val="nil"/>
              <w:left w:val="nil"/>
              <w:bottom w:val="single" w:sz="4" w:space="0" w:color="000000"/>
              <w:right w:val="single" w:sz="4" w:space="0" w:color="000000"/>
            </w:tcBorders>
            <w:shd w:val="clear" w:color="auto" w:fill="auto"/>
            <w:vAlign w:val="center"/>
            <w:hideMark/>
          </w:tcPr>
          <w:p w14:paraId="606C0C48" w14:textId="77777777" w:rsidR="00C21E0E" w:rsidRPr="007F7D1B" w:rsidRDefault="00C21E0E" w:rsidP="009F0217">
            <w:pPr>
              <w:jc w:val="right"/>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6.202.000</w:t>
            </w:r>
          </w:p>
        </w:tc>
        <w:tc>
          <w:tcPr>
            <w:tcW w:w="563" w:type="pct"/>
            <w:tcBorders>
              <w:top w:val="nil"/>
              <w:left w:val="nil"/>
              <w:bottom w:val="single" w:sz="4" w:space="0" w:color="000000"/>
              <w:right w:val="single" w:sz="4" w:space="0" w:color="000000"/>
            </w:tcBorders>
            <w:shd w:val="clear" w:color="auto" w:fill="auto"/>
            <w:vAlign w:val="center"/>
            <w:hideMark/>
          </w:tcPr>
          <w:p w14:paraId="2C2011D4" w14:textId="77777777" w:rsidR="00C21E0E" w:rsidRPr="007F7D1B" w:rsidRDefault="00C21E0E" w:rsidP="009F0217">
            <w:pPr>
              <w:jc w:val="right"/>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 </w:t>
            </w:r>
          </w:p>
        </w:tc>
        <w:tc>
          <w:tcPr>
            <w:tcW w:w="563" w:type="pct"/>
            <w:tcBorders>
              <w:top w:val="nil"/>
              <w:left w:val="nil"/>
              <w:bottom w:val="single" w:sz="4" w:space="0" w:color="000000"/>
              <w:right w:val="single" w:sz="4" w:space="0" w:color="000000"/>
            </w:tcBorders>
            <w:shd w:val="clear" w:color="auto" w:fill="auto"/>
            <w:vAlign w:val="center"/>
            <w:hideMark/>
          </w:tcPr>
          <w:p w14:paraId="6558CC87" w14:textId="77777777" w:rsidR="00C21E0E" w:rsidRPr="007F7D1B" w:rsidRDefault="00C21E0E" w:rsidP="009F0217">
            <w:pPr>
              <w:jc w:val="right"/>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 </w:t>
            </w:r>
          </w:p>
        </w:tc>
      </w:tr>
      <w:tr w:rsidR="00C21E0E" w:rsidRPr="007F7D1B" w14:paraId="7710470F" w14:textId="77777777" w:rsidTr="00C21E0E">
        <w:trPr>
          <w:trHeight w:val="540"/>
        </w:trPr>
        <w:tc>
          <w:tcPr>
            <w:tcW w:w="251" w:type="pct"/>
            <w:vMerge/>
            <w:tcBorders>
              <w:top w:val="nil"/>
              <w:left w:val="single" w:sz="4" w:space="0" w:color="000000"/>
              <w:bottom w:val="single" w:sz="4" w:space="0" w:color="000000"/>
              <w:right w:val="single" w:sz="4" w:space="0" w:color="000000"/>
            </w:tcBorders>
            <w:vAlign w:val="center"/>
            <w:hideMark/>
          </w:tcPr>
          <w:p w14:paraId="36EC03D7" w14:textId="77777777" w:rsidR="00C21E0E" w:rsidRPr="007F7D1B" w:rsidRDefault="00C21E0E" w:rsidP="009F0217">
            <w:pPr>
              <w:rPr>
                <w:rFonts w:ascii="Calibri" w:hAnsi="Calibri" w:cs="Calibri"/>
                <w:color w:val="000000"/>
                <w:sz w:val="14"/>
                <w:szCs w:val="14"/>
                <w:lang w:val="sr-Cyrl-CS" w:eastAsia="sr-Latn-RS"/>
              </w:rPr>
            </w:pPr>
          </w:p>
        </w:tc>
        <w:tc>
          <w:tcPr>
            <w:tcW w:w="255" w:type="pct"/>
            <w:vMerge/>
            <w:tcBorders>
              <w:top w:val="nil"/>
              <w:left w:val="single" w:sz="4" w:space="0" w:color="000000"/>
              <w:bottom w:val="single" w:sz="4" w:space="0" w:color="000000"/>
              <w:right w:val="single" w:sz="4" w:space="0" w:color="000000"/>
            </w:tcBorders>
            <w:vAlign w:val="center"/>
            <w:hideMark/>
          </w:tcPr>
          <w:p w14:paraId="175C20B5" w14:textId="77777777" w:rsidR="00C21E0E" w:rsidRPr="007F7D1B" w:rsidRDefault="00C21E0E" w:rsidP="009F0217">
            <w:pPr>
              <w:rPr>
                <w:rFonts w:ascii="Calibri" w:hAnsi="Calibri" w:cs="Calibri"/>
                <w:color w:val="000000"/>
                <w:sz w:val="14"/>
                <w:szCs w:val="14"/>
                <w:lang w:val="sr-Cyrl-CS" w:eastAsia="sr-Latn-RS"/>
              </w:rPr>
            </w:pPr>
          </w:p>
        </w:tc>
        <w:tc>
          <w:tcPr>
            <w:tcW w:w="1011" w:type="pct"/>
            <w:vMerge/>
            <w:tcBorders>
              <w:top w:val="nil"/>
              <w:left w:val="single" w:sz="4" w:space="0" w:color="000000"/>
              <w:bottom w:val="single" w:sz="4" w:space="0" w:color="000000"/>
              <w:right w:val="single" w:sz="4" w:space="0" w:color="000000"/>
            </w:tcBorders>
            <w:vAlign w:val="center"/>
            <w:hideMark/>
          </w:tcPr>
          <w:p w14:paraId="445F6BD0" w14:textId="77777777" w:rsidR="00C21E0E" w:rsidRPr="007F7D1B" w:rsidRDefault="00C21E0E" w:rsidP="009F0217">
            <w:pPr>
              <w:rPr>
                <w:rFonts w:ascii="Calibri" w:hAnsi="Calibri" w:cs="Calibri"/>
                <w:color w:val="000000"/>
                <w:sz w:val="14"/>
                <w:szCs w:val="14"/>
                <w:lang w:val="sr-Cyrl-CS" w:eastAsia="sr-Latn-RS"/>
              </w:rPr>
            </w:pPr>
          </w:p>
        </w:tc>
        <w:tc>
          <w:tcPr>
            <w:tcW w:w="256" w:type="pct"/>
            <w:vMerge/>
            <w:tcBorders>
              <w:top w:val="nil"/>
              <w:left w:val="single" w:sz="4" w:space="0" w:color="000000"/>
              <w:bottom w:val="single" w:sz="4" w:space="0" w:color="000000"/>
              <w:right w:val="single" w:sz="4" w:space="0" w:color="000000"/>
            </w:tcBorders>
            <w:vAlign w:val="center"/>
            <w:hideMark/>
          </w:tcPr>
          <w:p w14:paraId="1BB7DCE9" w14:textId="77777777" w:rsidR="00C21E0E" w:rsidRPr="007F7D1B" w:rsidRDefault="00C21E0E" w:rsidP="009F0217">
            <w:pPr>
              <w:rPr>
                <w:rFonts w:ascii="Calibri" w:hAnsi="Calibri" w:cs="Calibri"/>
                <w:color w:val="000000"/>
                <w:sz w:val="14"/>
                <w:szCs w:val="14"/>
                <w:lang w:val="sr-Cyrl-CS" w:eastAsia="sr-Latn-RS"/>
              </w:rPr>
            </w:pPr>
          </w:p>
        </w:tc>
        <w:tc>
          <w:tcPr>
            <w:tcW w:w="256" w:type="pct"/>
            <w:tcBorders>
              <w:top w:val="nil"/>
              <w:left w:val="nil"/>
              <w:bottom w:val="single" w:sz="4" w:space="0" w:color="000000"/>
              <w:right w:val="single" w:sz="4" w:space="0" w:color="000000"/>
            </w:tcBorders>
            <w:shd w:val="clear" w:color="auto" w:fill="auto"/>
            <w:hideMark/>
          </w:tcPr>
          <w:p w14:paraId="77A2A205" w14:textId="77777777" w:rsidR="00C21E0E" w:rsidRPr="007F7D1B" w:rsidRDefault="00C21E0E" w:rsidP="009F0217">
            <w:pPr>
              <w:jc w:val="center"/>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5013</w:t>
            </w:r>
          </w:p>
        </w:tc>
        <w:tc>
          <w:tcPr>
            <w:tcW w:w="1281" w:type="pct"/>
            <w:tcBorders>
              <w:top w:val="nil"/>
              <w:left w:val="nil"/>
              <w:bottom w:val="single" w:sz="4" w:space="0" w:color="000000"/>
              <w:right w:val="single" w:sz="4" w:space="0" w:color="000000"/>
            </w:tcBorders>
            <w:shd w:val="clear" w:color="auto" w:fill="auto"/>
            <w:hideMark/>
          </w:tcPr>
          <w:p w14:paraId="352E8FAE" w14:textId="77777777" w:rsidR="00C21E0E" w:rsidRPr="007F7D1B" w:rsidRDefault="00C21E0E" w:rsidP="009F0217">
            <w:pPr>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 xml:space="preserve">Израда Идејног решења и Главног пројекта измештања пута </w:t>
            </w:r>
            <w:proofErr w:type="spellStart"/>
            <w:r w:rsidRPr="007F7D1B">
              <w:rPr>
                <w:rFonts w:ascii="Calibri" w:hAnsi="Calibri" w:cs="Calibri"/>
                <w:color w:val="000000"/>
                <w:sz w:val="14"/>
                <w:szCs w:val="14"/>
                <w:lang w:val="sr-Cyrl-CS" w:eastAsia="sr-Latn-RS"/>
              </w:rPr>
              <w:t>Београд-Сремчица</w:t>
            </w:r>
            <w:proofErr w:type="spellEnd"/>
            <w:r w:rsidRPr="007F7D1B">
              <w:rPr>
                <w:rFonts w:ascii="Calibri" w:hAnsi="Calibri" w:cs="Calibri"/>
                <w:color w:val="000000"/>
                <w:sz w:val="14"/>
                <w:szCs w:val="14"/>
                <w:lang w:val="sr-Cyrl-CS" w:eastAsia="sr-Latn-RS"/>
              </w:rPr>
              <w:t xml:space="preserve"> у Железнику</w:t>
            </w:r>
          </w:p>
        </w:tc>
        <w:tc>
          <w:tcPr>
            <w:tcW w:w="563" w:type="pct"/>
            <w:tcBorders>
              <w:top w:val="nil"/>
              <w:left w:val="nil"/>
              <w:bottom w:val="single" w:sz="4" w:space="0" w:color="000000"/>
              <w:right w:val="single" w:sz="4" w:space="0" w:color="000000"/>
            </w:tcBorders>
            <w:shd w:val="clear" w:color="auto" w:fill="auto"/>
            <w:vAlign w:val="center"/>
            <w:hideMark/>
          </w:tcPr>
          <w:p w14:paraId="564AD569" w14:textId="77777777" w:rsidR="00C21E0E" w:rsidRPr="007F7D1B" w:rsidRDefault="00C21E0E" w:rsidP="009F0217">
            <w:pPr>
              <w:jc w:val="right"/>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5.113.000</w:t>
            </w:r>
          </w:p>
        </w:tc>
        <w:tc>
          <w:tcPr>
            <w:tcW w:w="563" w:type="pct"/>
            <w:tcBorders>
              <w:top w:val="nil"/>
              <w:left w:val="nil"/>
              <w:bottom w:val="single" w:sz="4" w:space="0" w:color="000000"/>
              <w:right w:val="single" w:sz="4" w:space="0" w:color="000000"/>
            </w:tcBorders>
            <w:shd w:val="clear" w:color="auto" w:fill="auto"/>
            <w:vAlign w:val="center"/>
            <w:hideMark/>
          </w:tcPr>
          <w:p w14:paraId="0FE9F6C3" w14:textId="77777777" w:rsidR="00C21E0E" w:rsidRPr="007F7D1B" w:rsidRDefault="00C21E0E" w:rsidP="009F0217">
            <w:pPr>
              <w:jc w:val="right"/>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 </w:t>
            </w:r>
          </w:p>
        </w:tc>
        <w:tc>
          <w:tcPr>
            <w:tcW w:w="563" w:type="pct"/>
            <w:tcBorders>
              <w:top w:val="nil"/>
              <w:left w:val="nil"/>
              <w:bottom w:val="single" w:sz="4" w:space="0" w:color="000000"/>
              <w:right w:val="single" w:sz="4" w:space="0" w:color="000000"/>
            </w:tcBorders>
            <w:shd w:val="clear" w:color="auto" w:fill="auto"/>
            <w:vAlign w:val="center"/>
            <w:hideMark/>
          </w:tcPr>
          <w:p w14:paraId="1DAC539C" w14:textId="77777777" w:rsidR="00C21E0E" w:rsidRPr="007F7D1B" w:rsidRDefault="00C21E0E" w:rsidP="009F0217">
            <w:pPr>
              <w:jc w:val="right"/>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 </w:t>
            </w:r>
          </w:p>
        </w:tc>
      </w:tr>
      <w:tr w:rsidR="00C21E0E" w:rsidRPr="007F7D1B" w14:paraId="7FD5BB40" w14:textId="77777777" w:rsidTr="00C21E0E">
        <w:trPr>
          <w:trHeight w:val="300"/>
        </w:trPr>
        <w:tc>
          <w:tcPr>
            <w:tcW w:w="251" w:type="pct"/>
            <w:vMerge/>
            <w:tcBorders>
              <w:top w:val="nil"/>
              <w:left w:val="single" w:sz="4" w:space="0" w:color="000000"/>
              <w:bottom w:val="single" w:sz="4" w:space="0" w:color="000000"/>
              <w:right w:val="single" w:sz="4" w:space="0" w:color="000000"/>
            </w:tcBorders>
            <w:vAlign w:val="center"/>
            <w:hideMark/>
          </w:tcPr>
          <w:p w14:paraId="4682FDEA" w14:textId="77777777" w:rsidR="00C21E0E" w:rsidRPr="007F7D1B" w:rsidRDefault="00C21E0E" w:rsidP="009F0217">
            <w:pPr>
              <w:rPr>
                <w:rFonts w:ascii="Calibri" w:hAnsi="Calibri" w:cs="Calibri"/>
                <w:color w:val="000000"/>
                <w:sz w:val="14"/>
                <w:szCs w:val="14"/>
                <w:lang w:val="sr-Cyrl-CS" w:eastAsia="sr-Latn-RS"/>
              </w:rPr>
            </w:pPr>
          </w:p>
        </w:tc>
        <w:tc>
          <w:tcPr>
            <w:tcW w:w="255" w:type="pct"/>
            <w:vMerge/>
            <w:tcBorders>
              <w:top w:val="nil"/>
              <w:left w:val="single" w:sz="4" w:space="0" w:color="000000"/>
              <w:bottom w:val="single" w:sz="4" w:space="0" w:color="000000"/>
              <w:right w:val="single" w:sz="4" w:space="0" w:color="000000"/>
            </w:tcBorders>
            <w:vAlign w:val="center"/>
            <w:hideMark/>
          </w:tcPr>
          <w:p w14:paraId="2A53D067" w14:textId="77777777" w:rsidR="00C21E0E" w:rsidRPr="007F7D1B" w:rsidRDefault="00C21E0E" w:rsidP="009F0217">
            <w:pPr>
              <w:rPr>
                <w:rFonts w:ascii="Calibri" w:hAnsi="Calibri" w:cs="Calibri"/>
                <w:color w:val="000000"/>
                <w:sz w:val="14"/>
                <w:szCs w:val="14"/>
                <w:lang w:val="sr-Cyrl-CS" w:eastAsia="sr-Latn-RS"/>
              </w:rPr>
            </w:pPr>
          </w:p>
        </w:tc>
        <w:tc>
          <w:tcPr>
            <w:tcW w:w="1011" w:type="pct"/>
            <w:vMerge/>
            <w:tcBorders>
              <w:top w:val="nil"/>
              <w:left w:val="single" w:sz="4" w:space="0" w:color="000000"/>
              <w:bottom w:val="single" w:sz="4" w:space="0" w:color="000000"/>
              <w:right w:val="single" w:sz="4" w:space="0" w:color="000000"/>
            </w:tcBorders>
            <w:vAlign w:val="center"/>
            <w:hideMark/>
          </w:tcPr>
          <w:p w14:paraId="6C6EC373" w14:textId="77777777" w:rsidR="00C21E0E" w:rsidRPr="007F7D1B" w:rsidRDefault="00C21E0E" w:rsidP="009F0217">
            <w:pPr>
              <w:rPr>
                <w:rFonts w:ascii="Calibri" w:hAnsi="Calibri" w:cs="Calibri"/>
                <w:color w:val="000000"/>
                <w:sz w:val="14"/>
                <w:szCs w:val="14"/>
                <w:lang w:val="sr-Cyrl-CS" w:eastAsia="sr-Latn-RS"/>
              </w:rPr>
            </w:pPr>
          </w:p>
        </w:tc>
        <w:tc>
          <w:tcPr>
            <w:tcW w:w="256" w:type="pct"/>
            <w:vMerge/>
            <w:tcBorders>
              <w:top w:val="nil"/>
              <w:left w:val="single" w:sz="4" w:space="0" w:color="000000"/>
              <w:bottom w:val="single" w:sz="4" w:space="0" w:color="000000"/>
              <w:right w:val="single" w:sz="4" w:space="0" w:color="000000"/>
            </w:tcBorders>
            <w:vAlign w:val="center"/>
            <w:hideMark/>
          </w:tcPr>
          <w:p w14:paraId="704D1048" w14:textId="77777777" w:rsidR="00C21E0E" w:rsidRPr="007F7D1B" w:rsidRDefault="00C21E0E" w:rsidP="009F0217">
            <w:pPr>
              <w:rPr>
                <w:rFonts w:ascii="Calibri" w:hAnsi="Calibri" w:cs="Calibri"/>
                <w:color w:val="000000"/>
                <w:sz w:val="14"/>
                <w:szCs w:val="14"/>
                <w:lang w:val="sr-Cyrl-CS" w:eastAsia="sr-Latn-RS"/>
              </w:rPr>
            </w:pPr>
          </w:p>
        </w:tc>
        <w:tc>
          <w:tcPr>
            <w:tcW w:w="256" w:type="pct"/>
            <w:tcBorders>
              <w:top w:val="nil"/>
              <w:left w:val="nil"/>
              <w:bottom w:val="single" w:sz="4" w:space="0" w:color="000000"/>
              <w:right w:val="single" w:sz="4" w:space="0" w:color="000000"/>
            </w:tcBorders>
            <w:shd w:val="clear" w:color="auto" w:fill="auto"/>
            <w:hideMark/>
          </w:tcPr>
          <w:p w14:paraId="57767D96" w14:textId="77777777" w:rsidR="00C21E0E" w:rsidRPr="007F7D1B" w:rsidRDefault="00C21E0E" w:rsidP="009F0217">
            <w:pPr>
              <w:jc w:val="center"/>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5015</w:t>
            </w:r>
          </w:p>
        </w:tc>
        <w:tc>
          <w:tcPr>
            <w:tcW w:w="1281" w:type="pct"/>
            <w:tcBorders>
              <w:top w:val="nil"/>
              <w:left w:val="nil"/>
              <w:bottom w:val="single" w:sz="4" w:space="0" w:color="000000"/>
              <w:right w:val="single" w:sz="4" w:space="0" w:color="000000"/>
            </w:tcBorders>
            <w:shd w:val="clear" w:color="auto" w:fill="auto"/>
            <w:hideMark/>
          </w:tcPr>
          <w:p w14:paraId="77BCBED4" w14:textId="77777777" w:rsidR="00C21E0E" w:rsidRPr="007F7D1B" w:rsidRDefault="00C21E0E" w:rsidP="009F0217">
            <w:pPr>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Пројекат мађарско - српске железнице</w:t>
            </w:r>
          </w:p>
        </w:tc>
        <w:tc>
          <w:tcPr>
            <w:tcW w:w="563" w:type="pct"/>
            <w:tcBorders>
              <w:top w:val="nil"/>
              <w:left w:val="nil"/>
              <w:bottom w:val="single" w:sz="4" w:space="0" w:color="000000"/>
              <w:right w:val="single" w:sz="4" w:space="0" w:color="000000"/>
            </w:tcBorders>
            <w:shd w:val="clear" w:color="auto" w:fill="auto"/>
            <w:vAlign w:val="center"/>
            <w:hideMark/>
          </w:tcPr>
          <w:p w14:paraId="1EF1B4F7" w14:textId="77777777" w:rsidR="00C21E0E" w:rsidRPr="007F7D1B" w:rsidRDefault="00C21E0E" w:rsidP="009F0217">
            <w:pPr>
              <w:jc w:val="right"/>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50.691.354.000</w:t>
            </w:r>
          </w:p>
        </w:tc>
        <w:tc>
          <w:tcPr>
            <w:tcW w:w="563" w:type="pct"/>
            <w:tcBorders>
              <w:top w:val="nil"/>
              <w:left w:val="nil"/>
              <w:bottom w:val="single" w:sz="4" w:space="0" w:color="000000"/>
              <w:right w:val="single" w:sz="4" w:space="0" w:color="000000"/>
            </w:tcBorders>
            <w:shd w:val="clear" w:color="auto" w:fill="auto"/>
            <w:vAlign w:val="center"/>
            <w:hideMark/>
          </w:tcPr>
          <w:p w14:paraId="39B83B93" w14:textId="77777777" w:rsidR="00C21E0E" w:rsidRPr="007F7D1B" w:rsidRDefault="00C21E0E" w:rsidP="009F0217">
            <w:pPr>
              <w:jc w:val="right"/>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32.653.292.000</w:t>
            </w:r>
          </w:p>
        </w:tc>
        <w:tc>
          <w:tcPr>
            <w:tcW w:w="563" w:type="pct"/>
            <w:tcBorders>
              <w:top w:val="nil"/>
              <w:left w:val="nil"/>
              <w:bottom w:val="single" w:sz="4" w:space="0" w:color="000000"/>
              <w:right w:val="single" w:sz="4" w:space="0" w:color="000000"/>
            </w:tcBorders>
            <w:shd w:val="clear" w:color="auto" w:fill="auto"/>
            <w:vAlign w:val="center"/>
            <w:hideMark/>
          </w:tcPr>
          <w:p w14:paraId="6BD25A0E" w14:textId="77777777" w:rsidR="00C21E0E" w:rsidRPr="007F7D1B" w:rsidRDefault="00C21E0E" w:rsidP="009F0217">
            <w:pPr>
              <w:jc w:val="right"/>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35.438.713.000</w:t>
            </w:r>
          </w:p>
        </w:tc>
      </w:tr>
      <w:tr w:rsidR="00C21E0E" w:rsidRPr="007F7D1B" w14:paraId="4C873526" w14:textId="77777777" w:rsidTr="00C21E0E">
        <w:trPr>
          <w:trHeight w:val="540"/>
        </w:trPr>
        <w:tc>
          <w:tcPr>
            <w:tcW w:w="251" w:type="pct"/>
            <w:vMerge/>
            <w:tcBorders>
              <w:top w:val="nil"/>
              <w:left w:val="single" w:sz="4" w:space="0" w:color="000000"/>
              <w:bottom w:val="single" w:sz="4" w:space="0" w:color="000000"/>
              <w:right w:val="single" w:sz="4" w:space="0" w:color="000000"/>
            </w:tcBorders>
            <w:vAlign w:val="center"/>
            <w:hideMark/>
          </w:tcPr>
          <w:p w14:paraId="457D834E" w14:textId="77777777" w:rsidR="00C21E0E" w:rsidRPr="007F7D1B" w:rsidRDefault="00C21E0E" w:rsidP="009F0217">
            <w:pPr>
              <w:rPr>
                <w:rFonts w:ascii="Calibri" w:hAnsi="Calibri" w:cs="Calibri"/>
                <w:color w:val="000000"/>
                <w:sz w:val="14"/>
                <w:szCs w:val="14"/>
                <w:lang w:val="sr-Cyrl-CS" w:eastAsia="sr-Latn-RS"/>
              </w:rPr>
            </w:pPr>
          </w:p>
        </w:tc>
        <w:tc>
          <w:tcPr>
            <w:tcW w:w="255" w:type="pct"/>
            <w:vMerge/>
            <w:tcBorders>
              <w:top w:val="nil"/>
              <w:left w:val="single" w:sz="4" w:space="0" w:color="000000"/>
              <w:bottom w:val="single" w:sz="4" w:space="0" w:color="000000"/>
              <w:right w:val="single" w:sz="4" w:space="0" w:color="000000"/>
            </w:tcBorders>
            <w:vAlign w:val="center"/>
            <w:hideMark/>
          </w:tcPr>
          <w:p w14:paraId="7B232751" w14:textId="77777777" w:rsidR="00C21E0E" w:rsidRPr="007F7D1B" w:rsidRDefault="00C21E0E" w:rsidP="009F0217">
            <w:pPr>
              <w:rPr>
                <w:rFonts w:ascii="Calibri" w:hAnsi="Calibri" w:cs="Calibri"/>
                <w:color w:val="000000"/>
                <w:sz w:val="14"/>
                <w:szCs w:val="14"/>
                <w:lang w:val="sr-Cyrl-CS" w:eastAsia="sr-Latn-RS"/>
              </w:rPr>
            </w:pPr>
          </w:p>
        </w:tc>
        <w:tc>
          <w:tcPr>
            <w:tcW w:w="1011" w:type="pct"/>
            <w:vMerge/>
            <w:tcBorders>
              <w:top w:val="nil"/>
              <w:left w:val="single" w:sz="4" w:space="0" w:color="000000"/>
              <w:bottom w:val="single" w:sz="4" w:space="0" w:color="000000"/>
              <w:right w:val="single" w:sz="4" w:space="0" w:color="000000"/>
            </w:tcBorders>
            <w:vAlign w:val="center"/>
            <w:hideMark/>
          </w:tcPr>
          <w:p w14:paraId="0EA8426B" w14:textId="77777777" w:rsidR="00C21E0E" w:rsidRPr="007F7D1B" w:rsidRDefault="00C21E0E" w:rsidP="009F0217">
            <w:pPr>
              <w:rPr>
                <w:rFonts w:ascii="Calibri" w:hAnsi="Calibri" w:cs="Calibri"/>
                <w:color w:val="000000"/>
                <w:sz w:val="14"/>
                <w:szCs w:val="14"/>
                <w:lang w:val="sr-Cyrl-CS" w:eastAsia="sr-Latn-RS"/>
              </w:rPr>
            </w:pPr>
          </w:p>
        </w:tc>
        <w:tc>
          <w:tcPr>
            <w:tcW w:w="256" w:type="pct"/>
            <w:vMerge/>
            <w:tcBorders>
              <w:top w:val="nil"/>
              <w:left w:val="single" w:sz="4" w:space="0" w:color="000000"/>
              <w:bottom w:val="single" w:sz="4" w:space="0" w:color="000000"/>
              <w:right w:val="single" w:sz="4" w:space="0" w:color="000000"/>
            </w:tcBorders>
            <w:vAlign w:val="center"/>
            <w:hideMark/>
          </w:tcPr>
          <w:p w14:paraId="6808BD3D" w14:textId="77777777" w:rsidR="00C21E0E" w:rsidRPr="007F7D1B" w:rsidRDefault="00C21E0E" w:rsidP="009F0217">
            <w:pPr>
              <w:rPr>
                <w:rFonts w:ascii="Calibri" w:hAnsi="Calibri" w:cs="Calibri"/>
                <w:color w:val="000000"/>
                <w:sz w:val="14"/>
                <w:szCs w:val="14"/>
                <w:lang w:val="sr-Cyrl-CS" w:eastAsia="sr-Latn-RS"/>
              </w:rPr>
            </w:pPr>
          </w:p>
        </w:tc>
        <w:tc>
          <w:tcPr>
            <w:tcW w:w="256" w:type="pct"/>
            <w:tcBorders>
              <w:top w:val="nil"/>
              <w:left w:val="nil"/>
              <w:bottom w:val="single" w:sz="4" w:space="0" w:color="000000"/>
              <w:right w:val="single" w:sz="4" w:space="0" w:color="000000"/>
            </w:tcBorders>
            <w:shd w:val="clear" w:color="auto" w:fill="auto"/>
            <w:hideMark/>
          </w:tcPr>
          <w:p w14:paraId="3250BA1B" w14:textId="77777777" w:rsidR="00C21E0E" w:rsidRPr="007F7D1B" w:rsidRDefault="00C21E0E" w:rsidP="009F0217">
            <w:pPr>
              <w:jc w:val="center"/>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5017</w:t>
            </w:r>
          </w:p>
        </w:tc>
        <w:tc>
          <w:tcPr>
            <w:tcW w:w="1281" w:type="pct"/>
            <w:tcBorders>
              <w:top w:val="nil"/>
              <w:left w:val="nil"/>
              <w:bottom w:val="single" w:sz="4" w:space="0" w:color="000000"/>
              <w:right w:val="single" w:sz="4" w:space="0" w:color="000000"/>
            </w:tcBorders>
            <w:shd w:val="clear" w:color="auto" w:fill="auto"/>
            <w:hideMark/>
          </w:tcPr>
          <w:p w14:paraId="5E007BB1" w14:textId="77777777" w:rsidR="00C21E0E" w:rsidRPr="007F7D1B" w:rsidRDefault="00C21E0E" w:rsidP="009F0217">
            <w:pPr>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 xml:space="preserve">Извођење дела радова на изградњи аутопута Е-75, деоница: ГП </w:t>
            </w:r>
            <w:proofErr w:type="spellStart"/>
            <w:r w:rsidRPr="007F7D1B">
              <w:rPr>
                <w:rFonts w:ascii="Calibri" w:hAnsi="Calibri" w:cs="Calibri"/>
                <w:color w:val="000000"/>
                <w:sz w:val="14"/>
                <w:szCs w:val="14"/>
                <w:lang w:val="sr-Cyrl-CS" w:eastAsia="sr-Latn-RS"/>
              </w:rPr>
              <w:t>Келебија-петља</w:t>
            </w:r>
            <w:proofErr w:type="spellEnd"/>
            <w:r w:rsidRPr="007F7D1B">
              <w:rPr>
                <w:rFonts w:ascii="Calibri" w:hAnsi="Calibri" w:cs="Calibri"/>
                <w:color w:val="000000"/>
                <w:sz w:val="14"/>
                <w:szCs w:val="14"/>
                <w:lang w:val="sr-Cyrl-CS" w:eastAsia="sr-Latn-RS"/>
              </w:rPr>
              <w:t xml:space="preserve"> Суботица Југ</w:t>
            </w:r>
          </w:p>
        </w:tc>
        <w:tc>
          <w:tcPr>
            <w:tcW w:w="563" w:type="pct"/>
            <w:tcBorders>
              <w:top w:val="nil"/>
              <w:left w:val="nil"/>
              <w:bottom w:val="single" w:sz="4" w:space="0" w:color="000000"/>
              <w:right w:val="single" w:sz="4" w:space="0" w:color="000000"/>
            </w:tcBorders>
            <w:shd w:val="clear" w:color="auto" w:fill="auto"/>
            <w:vAlign w:val="center"/>
            <w:hideMark/>
          </w:tcPr>
          <w:p w14:paraId="539625FE" w14:textId="77777777" w:rsidR="00C21E0E" w:rsidRPr="007F7D1B" w:rsidRDefault="00C21E0E" w:rsidP="009F0217">
            <w:pPr>
              <w:jc w:val="right"/>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250.000.000</w:t>
            </w:r>
          </w:p>
        </w:tc>
        <w:tc>
          <w:tcPr>
            <w:tcW w:w="563" w:type="pct"/>
            <w:tcBorders>
              <w:top w:val="nil"/>
              <w:left w:val="nil"/>
              <w:bottom w:val="single" w:sz="4" w:space="0" w:color="000000"/>
              <w:right w:val="single" w:sz="4" w:space="0" w:color="000000"/>
            </w:tcBorders>
            <w:shd w:val="clear" w:color="auto" w:fill="auto"/>
            <w:vAlign w:val="center"/>
            <w:hideMark/>
          </w:tcPr>
          <w:p w14:paraId="423C624E" w14:textId="77777777" w:rsidR="00C21E0E" w:rsidRPr="007F7D1B" w:rsidRDefault="00C21E0E" w:rsidP="009F0217">
            <w:pPr>
              <w:jc w:val="right"/>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 </w:t>
            </w:r>
          </w:p>
        </w:tc>
        <w:tc>
          <w:tcPr>
            <w:tcW w:w="563" w:type="pct"/>
            <w:tcBorders>
              <w:top w:val="nil"/>
              <w:left w:val="nil"/>
              <w:bottom w:val="single" w:sz="4" w:space="0" w:color="000000"/>
              <w:right w:val="single" w:sz="4" w:space="0" w:color="000000"/>
            </w:tcBorders>
            <w:shd w:val="clear" w:color="auto" w:fill="auto"/>
            <w:vAlign w:val="center"/>
            <w:hideMark/>
          </w:tcPr>
          <w:p w14:paraId="21942CCB" w14:textId="77777777" w:rsidR="00C21E0E" w:rsidRPr="007F7D1B" w:rsidRDefault="00C21E0E" w:rsidP="009F0217">
            <w:pPr>
              <w:jc w:val="right"/>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 </w:t>
            </w:r>
          </w:p>
        </w:tc>
      </w:tr>
      <w:tr w:rsidR="00C21E0E" w:rsidRPr="007F7D1B" w14:paraId="3EFF0F14" w14:textId="77777777" w:rsidTr="00C21E0E">
        <w:trPr>
          <w:trHeight w:val="360"/>
        </w:trPr>
        <w:tc>
          <w:tcPr>
            <w:tcW w:w="251" w:type="pct"/>
            <w:vMerge/>
            <w:tcBorders>
              <w:top w:val="nil"/>
              <w:left w:val="single" w:sz="4" w:space="0" w:color="000000"/>
              <w:bottom w:val="single" w:sz="4" w:space="0" w:color="000000"/>
              <w:right w:val="single" w:sz="4" w:space="0" w:color="000000"/>
            </w:tcBorders>
            <w:vAlign w:val="center"/>
            <w:hideMark/>
          </w:tcPr>
          <w:p w14:paraId="7A0EBEA1" w14:textId="77777777" w:rsidR="00C21E0E" w:rsidRPr="007F7D1B" w:rsidRDefault="00C21E0E" w:rsidP="009F0217">
            <w:pPr>
              <w:rPr>
                <w:rFonts w:ascii="Calibri" w:hAnsi="Calibri" w:cs="Calibri"/>
                <w:color w:val="000000"/>
                <w:sz w:val="14"/>
                <w:szCs w:val="14"/>
                <w:lang w:val="sr-Cyrl-CS" w:eastAsia="sr-Latn-RS"/>
              </w:rPr>
            </w:pPr>
          </w:p>
        </w:tc>
        <w:tc>
          <w:tcPr>
            <w:tcW w:w="255" w:type="pct"/>
            <w:vMerge/>
            <w:tcBorders>
              <w:top w:val="nil"/>
              <w:left w:val="single" w:sz="4" w:space="0" w:color="000000"/>
              <w:bottom w:val="single" w:sz="4" w:space="0" w:color="000000"/>
              <w:right w:val="single" w:sz="4" w:space="0" w:color="000000"/>
            </w:tcBorders>
            <w:vAlign w:val="center"/>
            <w:hideMark/>
          </w:tcPr>
          <w:p w14:paraId="22B41FCD" w14:textId="77777777" w:rsidR="00C21E0E" w:rsidRPr="007F7D1B" w:rsidRDefault="00C21E0E" w:rsidP="009F0217">
            <w:pPr>
              <w:rPr>
                <w:rFonts w:ascii="Calibri" w:hAnsi="Calibri" w:cs="Calibri"/>
                <w:color w:val="000000"/>
                <w:sz w:val="14"/>
                <w:szCs w:val="14"/>
                <w:lang w:val="sr-Cyrl-CS" w:eastAsia="sr-Latn-RS"/>
              </w:rPr>
            </w:pPr>
          </w:p>
        </w:tc>
        <w:tc>
          <w:tcPr>
            <w:tcW w:w="1011" w:type="pct"/>
            <w:vMerge/>
            <w:tcBorders>
              <w:top w:val="nil"/>
              <w:left w:val="single" w:sz="4" w:space="0" w:color="000000"/>
              <w:bottom w:val="single" w:sz="4" w:space="0" w:color="000000"/>
              <w:right w:val="single" w:sz="4" w:space="0" w:color="000000"/>
            </w:tcBorders>
            <w:vAlign w:val="center"/>
            <w:hideMark/>
          </w:tcPr>
          <w:p w14:paraId="7334B1F1" w14:textId="77777777" w:rsidR="00C21E0E" w:rsidRPr="007F7D1B" w:rsidRDefault="00C21E0E" w:rsidP="009F0217">
            <w:pPr>
              <w:rPr>
                <w:rFonts w:ascii="Calibri" w:hAnsi="Calibri" w:cs="Calibri"/>
                <w:color w:val="000000"/>
                <w:sz w:val="14"/>
                <w:szCs w:val="14"/>
                <w:lang w:val="sr-Cyrl-CS" w:eastAsia="sr-Latn-RS"/>
              </w:rPr>
            </w:pPr>
          </w:p>
        </w:tc>
        <w:tc>
          <w:tcPr>
            <w:tcW w:w="256" w:type="pct"/>
            <w:vMerge/>
            <w:tcBorders>
              <w:top w:val="nil"/>
              <w:left w:val="single" w:sz="4" w:space="0" w:color="000000"/>
              <w:bottom w:val="single" w:sz="4" w:space="0" w:color="000000"/>
              <w:right w:val="single" w:sz="4" w:space="0" w:color="000000"/>
            </w:tcBorders>
            <w:vAlign w:val="center"/>
            <w:hideMark/>
          </w:tcPr>
          <w:p w14:paraId="479B6CC7" w14:textId="77777777" w:rsidR="00C21E0E" w:rsidRPr="007F7D1B" w:rsidRDefault="00C21E0E" w:rsidP="009F0217">
            <w:pPr>
              <w:rPr>
                <w:rFonts w:ascii="Calibri" w:hAnsi="Calibri" w:cs="Calibri"/>
                <w:color w:val="000000"/>
                <w:sz w:val="14"/>
                <w:szCs w:val="14"/>
                <w:lang w:val="sr-Cyrl-CS" w:eastAsia="sr-Latn-RS"/>
              </w:rPr>
            </w:pPr>
          </w:p>
        </w:tc>
        <w:tc>
          <w:tcPr>
            <w:tcW w:w="256" w:type="pct"/>
            <w:tcBorders>
              <w:top w:val="nil"/>
              <w:left w:val="nil"/>
              <w:bottom w:val="single" w:sz="4" w:space="0" w:color="000000"/>
              <w:right w:val="single" w:sz="4" w:space="0" w:color="000000"/>
            </w:tcBorders>
            <w:shd w:val="clear" w:color="auto" w:fill="auto"/>
            <w:hideMark/>
          </w:tcPr>
          <w:p w14:paraId="30A8DC72" w14:textId="77777777" w:rsidR="00C21E0E" w:rsidRPr="007F7D1B" w:rsidRDefault="00C21E0E" w:rsidP="009F0217">
            <w:pPr>
              <w:jc w:val="center"/>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5018</w:t>
            </w:r>
          </w:p>
        </w:tc>
        <w:tc>
          <w:tcPr>
            <w:tcW w:w="1281" w:type="pct"/>
            <w:tcBorders>
              <w:top w:val="nil"/>
              <w:left w:val="nil"/>
              <w:bottom w:val="single" w:sz="4" w:space="0" w:color="000000"/>
              <w:right w:val="single" w:sz="4" w:space="0" w:color="000000"/>
            </w:tcBorders>
            <w:shd w:val="clear" w:color="auto" w:fill="auto"/>
            <w:hideMark/>
          </w:tcPr>
          <w:p w14:paraId="591DC632" w14:textId="77777777" w:rsidR="00C21E0E" w:rsidRPr="007F7D1B" w:rsidRDefault="00C21E0E" w:rsidP="009F0217">
            <w:pPr>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 xml:space="preserve">Изградња аутопута Е-763, деоница </w:t>
            </w:r>
            <w:proofErr w:type="spellStart"/>
            <w:r w:rsidRPr="007F7D1B">
              <w:rPr>
                <w:rFonts w:ascii="Calibri" w:hAnsi="Calibri" w:cs="Calibri"/>
                <w:color w:val="000000"/>
                <w:sz w:val="14"/>
                <w:szCs w:val="14"/>
                <w:lang w:val="sr-Cyrl-CS" w:eastAsia="sr-Latn-RS"/>
              </w:rPr>
              <w:t>Сурчин-Обреновац</w:t>
            </w:r>
            <w:proofErr w:type="spellEnd"/>
          </w:p>
        </w:tc>
        <w:tc>
          <w:tcPr>
            <w:tcW w:w="563" w:type="pct"/>
            <w:tcBorders>
              <w:top w:val="nil"/>
              <w:left w:val="nil"/>
              <w:bottom w:val="single" w:sz="4" w:space="0" w:color="000000"/>
              <w:right w:val="single" w:sz="4" w:space="0" w:color="000000"/>
            </w:tcBorders>
            <w:shd w:val="clear" w:color="auto" w:fill="auto"/>
            <w:vAlign w:val="center"/>
            <w:hideMark/>
          </w:tcPr>
          <w:p w14:paraId="664962A0" w14:textId="77777777" w:rsidR="00C21E0E" w:rsidRPr="007F7D1B" w:rsidRDefault="00C21E0E" w:rsidP="009F0217">
            <w:pPr>
              <w:jc w:val="right"/>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295.959.000</w:t>
            </w:r>
          </w:p>
        </w:tc>
        <w:tc>
          <w:tcPr>
            <w:tcW w:w="563" w:type="pct"/>
            <w:tcBorders>
              <w:top w:val="nil"/>
              <w:left w:val="nil"/>
              <w:bottom w:val="single" w:sz="4" w:space="0" w:color="000000"/>
              <w:right w:val="single" w:sz="4" w:space="0" w:color="000000"/>
            </w:tcBorders>
            <w:shd w:val="clear" w:color="auto" w:fill="auto"/>
            <w:vAlign w:val="center"/>
            <w:hideMark/>
          </w:tcPr>
          <w:p w14:paraId="285974A2" w14:textId="77777777" w:rsidR="00C21E0E" w:rsidRPr="007F7D1B" w:rsidRDefault="00C21E0E" w:rsidP="009F0217">
            <w:pPr>
              <w:jc w:val="right"/>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893.655.000</w:t>
            </w:r>
          </w:p>
        </w:tc>
        <w:tc>
          <w:tcPr>
            <w:tcW w:w="563" w:type="pct"/>
            <w:tcBorders>
              <w:top w:val="nil"/>
              <w:left w:val="nil"/>
              <w:bottom w:val="single" w:sz="4" w:space="0" w:color="000000"/>
              <w:right w:val="single" w:sz="4" w:space="0" w:color="000000"/>
            </w:tcBorders>
            <w:shd w:val="clear" w:color="auto" w:fill="auto"/>
            <w:vAlign w:val="center"/>
            <w:hideMark/>
          </w:tcPr>
          <w:p w14:paraId="0ADC42E5" w14:textId="77777777" w:rsidR="00C21E0E" w:rsidRPr="007F7D1B" w:rsidRDefault="00C21E0E" w:rsidP="009F0217">
            <w:pPr>
              <w:jc w:val="right"/>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365.655.000</w:t>
            </w:r>
          </w:p>
        </w:tc>
      </w:tr>
      <w:tr w:rsidR="00C21E0E" w:rsidRPr="007F7D1B" w14:paraId="3A6B3452" w14:textId="77777777" w:rsidTr="00C21E0E">
        <w:trPr>
          <w:trHeight w:val="720"/>
        </w:trPr>
        <w:tc>
          <w:tcPr>
            <w:tcW w:w="251" w:type="pct"/>
            <w:vMerge/>
            <w:tcBorders>
              <w:top w:val="nil"/>
              <w:left w:val="single" w:sz="4" w:space="0" w:color="000000"/>
              <w:bottom w:val="single" w:sz="4" w:space="0" w:color="000000"/>
              <w:right w:val="single" w:sz="4" w:space="0" w:color="000000"/>
            </w:tcBorders>
            <w:vAlign w:val="center"/>
            <w:hideMark/>
          </w:tcPr>
          <w:p w14:paraId="59F23B78" w14:textId="77777777" w:rsidR="00C21E0E" w:rsidRPr="007F7D1B" w:rsidRDefault="00C21E0E" w:rsidP="009F0217">
            <w:pPr>
              <w:rPr>
                <w:rFonts w:ascii="Calibri" w:hAnsi="Calibri" w:cs="Calibri"/>
                <w:color w:val="000000"/>
                <w:sz w:val="14"/>
                <w:szCs w:val="14"/>
                <w:lang w:val="sr-Cyrl-CS" w:eastAsia="sr-Latn-RS"/>
              </w:rPr>
            </w:pPr>
          </w:p>
        </w:tc>
        <w:tc>
          <w:tcPr>
            <w:tcW w:w="255" w:type="pct"/>
            <w:vMerge/>
            <w:tcBorders>
              <w:top w:val="nil"/>
              <w:left w:val="single" w:sz="4" w:space="0" w:color="000000"/>
              <w:bottom w:val="single" w:sz="4" w:space="0" w:color="000000"/>
              <w:right w:val="single" w:sz="4" w:space="0" w:color="000000"/>
            </w:tcBorders>
            <w:vAlign w:val="center"/>
            <w:hideMark/>
          </w:tcPr>
          <w:p w14:paraId="3CE05631" w14:textId="77777777" w:rsidR="00C21E0E" w:rsidRPr="007F7D1B" w:rsidRDefault="00C21E0E" w:rsidP="009F0217">
            <w:pPr>
              <w:rPr>
                <w:rFonts w:ascii="Calibri" w:hAnsi="Calibri" w:cs="Calibri"/>
                <w:color w:val="000000"/>
                <w:sz w:val="14"/>
                <w:szCs w:val="14"/>
                <w:lang w:val="sr-Cyrl-CS" w:eastAsia="sr-Latn-RS"/>
              </w:rPr>
            </w:pPr>
          </w:p>
        </w:tc>
        <w:tc>
          <w:tcPr>
            <w:tcW w:w="1011" w:type="pct"/>
            <w:vMerge/>
            <w:tcBorders>
              <w:top w:val="nil"/>
              <w:left w:val="single" w:sz="4" w:space="0" w:color="000000"/>
              <w:bottom w:val="single" w:sz="4" w:space="0" w:color="000000"/>
              <w:right w:val="single" w:sz="4" w:space="0" w:color="000000"/>
            </w:tcBorders>
            <w:vAlign w:val="center"/>
            <w:hideMark/>
          </w:tcPr>
          <w:p w14:paraId="0557695A" w14:textId="77777777" w:rsidR="00C21E0E" w:rsidRPr="007F7D1B" w:rsidRDefault="00C21E0E" w:rsidP="009F0217">
            <w:pPr>
              <w:rPr>
                <w:rFonts w:ascii="Calibri" w:hAnsi="Calibri" w:cs="Calibri"/>
                <w:color w:val="000000"/>
                <w:sz w:val="14"/>
                <w:szCs w:val="14"/>
                <w:lang w:val="sr-Cyrl-CS" w:eastAsia="sr-Latn-RS"/>
              </w:rPr>
            </w:pPr>
          </w:p>
        </w:tc>
        <w:tc>
          <w:tcPr>
            <w:tcW w:w="256" w:type="pct"/>
            <w:vMerge/>
            <w:tcBorders>
              <w:top w:val="nil"/>
              <w:left w:val="single" w:sz="4" w:space="0" w:color="000000"/>
              <w:bottom w:val="single" w:sz="4" w:space="0" w:color="000000"/>
              <w:right w:val="single" w:sz="4" w:space="0" w:color="000000"/>
            </w:tcBorders>
            <w:vAlign w:val="center"/>
            <w:hideMark/>
          </w:tcPr>
          <w:p w14:paraId="0571431E" w14:textId="77777777" w:rsidR="00C21E0E" w:rsidRPr="007F7D1B" w:rsidRDefault="00C21E0E" w:rsidP="009F0217">
            <w:pPr>
              <w:rPr>
                <w:rFonts w:ascii="Calibri" w:hAnsi="Calibri" w:cs="Calibri"/>
                <w:color w:val="000000"/>
                <w:sz w:val="14"/>
                <w:szCs w:val="14"/>
                <w:lang w:val="sr-Cyrl-CS" w:eastAsia="sr-Latn-RS"/>
              </w:rPr>
            </w:pPr>
          </w:p>
        </w:tc>
        <w:tc>
          <w:tcPr>
            <w:tcW w:w="256" w:type="pct"/>
            <w:tcBorders>
              <w:top w:val="nil"/>
              <w:left w:val="nil"/>
              <w:bottom w:val="single" w:sz="4" w:space="0" w:color="000000"/>
              <w:right w:val="single" w:sz="4" w:space="0" w:color="000000"/>
            </w:tcBorders>
            <w:shd w:val="clear" w:color="auto" w:fill="auto"/>
            <w:hideMark/>
          </w:tcPr>
          <w:p w14:paraId="652889D2" w14:textId="77777777" w:rsidR="00C21E0E" w:rsidRPr="007F7D1B" w:rsidRDefault="00C21E0E" w:rsidP="009F0217">
            <w:pPr>
              <w:jc w:val="center"/>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5019</w:t>
            </w:r>
          </w:p>
        </w:tc>
        <w:tc>
          <w:tcPr>
            <w:tcW w:w="1281" w:type="pct"/>
            <w:tcBorders>
              <w:top w:val="nil"/>
              <w:left w:val="nil"/>
              <w:bottom w:val="single" w:sz="4" w:space="0" w:color="000000"/>
              <w:right w:val="single" w:sz="4" w:space="0" w:color="000000"/>
            </w:tcBorders>
            <w:shd w:val="clear" w:color="auto" w:fill="auto"/>
            <w:hideMark/>
          </w:tcPr>
          <w:p w14:paraId="5F3C38C5" w14:textId="77777777" w:rsidR="00C21E0E" w:rsidRPr="007F7D1B" w:rsidRDefault="00C21E0E" w:rsidP="009F0217">
            <w:pPr>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 xml:space="preserve">Изградња београдске обилазнице на аутопуту E-70/E-75, деоница: Мост преко реке Саве код </w:t>
            </w:r>
            <w:proofErr w:type="spellStart"/>
            <w:r w:rsidRPr="007F7D1B">
              <w:rPr>
                <w:rFonts w:ascii="Calibri" w:hAnsi="Calibri" w:cs="Calibri"/>
                <w:color w:val="000000"/>
                <w:sz w:val="14"/>
                <w:szCs w:val="14"/>
                <w:lang w:val="sr-Cyrl-CS" w:eastAsia="sr-Latn-RS"/>
              </w:rPr>
              <w:t>Остружнице-Бубањ</w:t>
            </w:r>
            <w:proofErr w:type="spellEnd"/>
            <w:r w:rsidRPr="007F7D1B">
              <w:rPr>
                <w:rFonts w:ascii="Calibri" w:hAnsi="Calibri" w:cs="Calibri"/>
                <w:color w:val="000000"/>
                <w:sz w:val="14"/>
                <w:szCs w:val="14"/>
                <w:lang w:val="sr-Cyrl-CS" w:eastAsia="sr-Latn-RS"/>
              </w:rPr>
              <w:t xml:space="preserve"> Поток (сектори 4, 5 и 6)</w:t>
            </w:r>
          </w:p>
        </w:tc>
        <w:tc>
          <w:tcPr>
            <w:tcW w:w="563" w:type="pct"/>
            <w:tcBorders>
              <w:top w:val="nil"/>
              <w:left w:val="nil"/>
              <w:bottom w:val="single" w:sz="4" w:space="0" w:color="000000"/>
              <w:right w:val="single" w:sz="4" w:space="0" w:color="000000"/>
            </w:tcBorders>
            <w:shd w:val="clear" w:color="auto" w:fill="auto"/>
            <w:vAlign w:val="center"/>
            <w:hideMark/>
          </w:tcPr>
          <w:p w14:paraId="245AC498" w14:textId="77777777" w:rsidR="00C21E0E" w:rsidRPr="007F7D1B" w:rsidRDefault="00C21E0E" w:rsidP="009F0217">
            <w:pPr>
              <w:jc w:val="right"/>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6.312.700.000</w:t>
            </w:r>
          </w:p>
        </w:tc>
        <w:tc>
          <w:tcPr>
            <w:tcW w:w="563" w:type="pct"/>
            <w:tcBorders>
              <w:top w:val="nil"/>
              <w:left w:val="nil"/>
              <w:bottom w:val="single" w:sz="4" w:space="0" w:color="000000"/>
              <w:right w:val="single" w:sz="4" w:space="0" w:color="000000"/>
            </w:tcBorders>
            <w:shd w:val="clear" w:color="auto" w:fill="auto"/>
            <w:vAlign w:val="center"/>
            <w:hideMark/>
          </w:tcPr>
          <w:p w14:paraId="4934CBB1" w14:textId="77777777" w:rsidR="00C21E0E" w:rsidRPr="007F7D1B" w:rsidRDefault="00C21E0E" w:rsidP="009F0217">
            <w:pPr>
              <w:jc w:val="right"/>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7.629.372.000</w:t>
            </w:r>
          </w:p>
        </w:tc>
        <w:tc>
          <w:tcPr>
            <w:tcW w:w="563" w:type="pct"/>
            <w:tcBorders>
              <w:top w:val="nil"/>
              <w:left w:val="nil"/>
              <w:bottom w:val="single" w:sz="4" w:space="0" w:color="000000"/>
              <w:right w:val="single" w:sz="4" w:space="0" w:color="000000"/>
            </w:tcBorders>
            <w:shd w:val="clear" w:color="auto" w:fill="auto"/>
            <w:vAlign w:val="center"/>
            <w:hideMark/>
          </w:tcPr>
          <w:p w14:paraId="0977224A" w14:textId="77777777" w:rsidR="00C21E0E" w:rsidRPr="007F7D1B" w:rsidRDefault="00C21E0E" w:rsidP="009F0217">
            <w:pPr>
              <w:jc w:val="right"/>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7.629.372.000</w:t>
            </w:r>
          </w:p>
        </w:tc>
      </w:tr>
      <w:tr w:rsidR="00C21E0E" w:rsidRPr="007F7D1B" w14:paraId="6B191120" w14:textId="77777777" w:rsidTr="00C21E0E">
        <w:trPr>
          <w:trHeight w:val="720"/>
        </w:trPr>
        <w:tc>
          <w:tcPr>
            <w:tcW w:w="251" w:type="pct"/>
            <w:vMerge/>
            <w:tcBorders>
              <w:top w:val="nil"/>
              <w:left w:val="single" w:sz="4" w:space="0" w:color="000000"/>
              <w:bottom w:val="single" w:sz="4" w:space="0" w:color="000000"/>
              <w:right w:val="single" w:sz="4" w:space="0" w:color="000000"/>
            </w:tcBorders>
            <w:vAlign w:val="center"/>
            <w:hideMark/>
          </w:tcPr>
          <w:p w14:paraId="3DC2F38C" w14:textId="77777777" w:rsidR="00C21E0E" w:rsidRPr="007F7D1B" w:rsidRDefault="00C21E0E" w:rsidP="009F0217">
            <w:pPr>
              <w:rPr>
                <w:rFonts w:ascii="Calibri" w:hAnsi="Calibri" w:cs="Calibri"/>
                <w:color w:val="000000"/>
                <w:sz w:val="14"/>
                <w:szCs w:val="14"/>
                <w:lang w:val="sr-Cyrl-CS" w:eastAsia="sr-Latn-RS"/>
              </w:rPr>
            </w:pPr>
          </w:p>
        </w:tc>
        <w:tc>
          <w:tcPr>
            <w:tcW w:w="255" w:type="pct"/>
            <w:vMerge/>
            <w:tcBorders>
              <w:top w:val="nil"/>
              <w:left w:val="single" w:sz="4" w:space="0" w:color="000000"/>
              <w:bottom w:val="single" w:sz="4" w:space="0" w:color="000000"/>
              <w:right w:val="single" w:sz="4" w:space="0" w:color="000000"/>
            </w:tcBorders>
            <w:vAlign w:val="center"/>
            <w:hideMark/>
          </w:tcPr>
          <w:p w14:paraId="7B061FD1" w14:textId="77777777" w:rsidR="00C21E0E" w:rsidRPr="007F7D1B" w:rsidRDefault="00C21E0E" w:rsidP="009F0217">
            <w:pPr>
              <w:rPr>
                <w:rFonts w:ascii="Calibri" w:hAnsi="Calibri" w:cs="Calibri"/>
                <w:color w:val="000000"/>
                <w:sz w:val="14"/>
                <w:szCs w:val="14"/>
                <w:lang w:val="sr-Cyrl-CS" w:eastAsia="sr-Latn-RS"/>
              </w:rPr>
            </w:pPr>
          </w:p>
        </w:tc>
        <w:tc>
          <w:tcPr>
            <w:tcW w:w="1011" w:type="pct"/>
            <w:vMerge/>
            <w:tcBorders>
              <w:top w:val="nil"/>
              <w:left w:val="single" w:sz="4" w:space="0" w:color="000000"/>
              <w:bottom w:val="single" w:sz="4" w:space="0" w:color="000000"/>
              <w:right w:val="single" w:sz="4" w:space="0" w:color="000000"/>
            </w:tcBorders>
            <w:vAlign w:val="center"/>
            <w:hideMark/>
          </w:tcPr>
          <w:p w14:paraId="34FF8C96" w14:textId="77777777" w:rsidR="00C21E0E" w:rsidRPr="007F7D1B" w:rsidRDefault="00C21E0E" w:rsidP="009F0217">
            <w:pPr>
              <w:rPr>
                <w:rFonts w:ascii="Calibri" w:hAnsi="Calibri" w:cs="Calibri"/>
                <w:color w:val="000000"/>
                <w:sz w:val="14"/>
                <w:szCs w:val="14"/>
                <w:lang w:val="sr-Cyrl-CS" w:eastAsia="sr-Latn-RS"/>
              </w:rPr>
            </w:pPr>
          </w:p>
        </w:tc>
        <w:tc>
          <w:tcPr>
            <w:tcW w:w="256" w:type="pct"/>
            <w:vMerge/>
            <w:tcBorders>
              <w:top w:val="nil"/>
              <w:left w:val="single" w:sz="4" w:space="0" w:color="000000"/>
              <w:bottom w:val="single" w:sz="4" w:space="0" w:color="000000"/>
              <w:right w:val="single" w:sz="4" w:space="0" w:color="000000"/>
            </w:tcBorders>
            <w:vAlign w:val="center"/>
            <w:hideMark/>
          </w:tcPr>
          <w:p w14:paraId="4AC1337A" w14:textId="77777777" w:rsidR="00C21E0E" w:rsidRPr="007F7D1B" w:rsidRDefault="00C21E0E" w:rsidP="009F0217">
            <w:pPr>
              <w:rPr>
                <w:rFonts w:ascii="Calibri" w:hAnsi="Calibri" w:cs="Calibri"/>
                <w:color w:val="000000"/>
                <w:sz w:val="14"/>
                <w:szCs w:val="14"/>
                <w:lang w:val="sr-Cyrl-CS" w:eastAsia="sr-Latn-RS"/>
              </w:rPr>
            </w:pPr>
          </w:p>
        </w:tc>
        <w:tc>
          <w:tcPr>
            <w:tcW w:w="256" w:type="pct"/>
            <w:tcBorders>
              <w:top w:val="nil"/>
              <w:left w:val="nil"/>
              <w:bottom w:val="single" w:sz="4" w:space="0" w:color="000000"/>
              <w:right w:val="single" w:sz="4" w:space="0" w:color="000000"/>
            </w:tcBorders>
            <w:shd w:val="clear" w:color="auto" w:fill="auto"/>
            <w:hideMark/>
          </w:tcPr>
          <w:p w14:paraId="70E0B91E" w14:textId="77777777" w:rsidR="00C21E0E" w:rsidRPr="007F7D1B" w:rsidRDefault="00C21E0E" w:rsidP="009F0217">
            <w:pPr>
              <w:jc w:val="center"/>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5022</w:t>
            </w:r>
          </w:p>
        </w:tc>
        <w:tc>
          <w:tcPr>
            <w:tcW w:w="1281" w:type="pct"/>
            <w:tcBorders>
              <w:top w:val="nil"/>
              <w:left w:val="nil"/>
              <w:bottom w:val="single" w:sz="4" w:space="0" w:color="000000"/>
              <w:right w:val="single" w:sz="4" w:space="0" w:color="000000"/>
            </w:tcBorders>
            <w:shd w:val="clear" w:color="auto" w:fill="auto"/>
            <w:hideMark/>
          </w:tcPr>
          <w:p w14:paraId="782AA004" w14:textId="77777777" w:rsidR="00C21E0E" w:rsidRPr="007F7D1B" w:rsidRDefault="00C21E0E" w:rsidP="009F0217">
            <w:pPr>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 xml:space="preserve">Изградња аутопута Е-80, деонице: Црвена </w:t>
            </w:r>
            <w:proofErr w:type="spellStart"/>
            <w:r w:rsidRPr="007F7D1B">
              <w:rPr>
                <w:rFonts w:ascii="Calibri" w:hAnsi="Calibri" w:cs="Calibri"/>
                <w:color w:val="000000"/>
                <w:sz w:val="14"/>
                <w:szCs w:val="14"/>
                <w:lang w:val="sr-Cyrl-CS" w:eastAsia="sr-Latn-RS"/>
              </w:rPr>
              <w:t>Река-Чифлик</w:t>
            </w:r>
            <w:proofErr w:type="spellEnd"/>
            <w:r w:rsidRPr="007F7D1B">
              <w:rPr>
                <w:rFonts w:ascii="Calibri" w:hAnsi="Calibri" w:cs="Calibri"/>
                <w:color w:val="000000"/>
                <w:sz w:val="14"/>
                <w:szCs w:val="14"/>
                <w:lang w:val="sr-Cyrl-CS" w:eastAsia="sr-Latn-RS"/>
              </w:rPr>
              <w:t xml:space="preserve"> и Пирот (исток)-Димитровград и Паралелни некомерцијални пут Бела Паланка - Пирот (Запад)</w:t>
            </w:r>
          </w:p>
        </w:tc>
        <w:tc>
          <w:tcPr>
            <w:tcW w:w="563" w:type="pct"/>
            <w:tcBorders>
              <w:top w:val="nil"/>
              <w:left w:val="nil"/>
              <w:bottom w:val="single" w:sz="4" w:space="0" w:color="000000"/>
              <w:right w:val="single" w:sz="4" w:space="0" w:color="000000"/>
            </w:tcBorders>
            <w:shd w:val="clear" w:color="auto" w:fill="auto"/>
            <w:vAlign w:val="center"/>
            <w:hideMark/>
          </w:tcPr>
          <w:p w14:paraId="1649BDDB" w14:textId="77777777" w:rsidR="00C21E0E" w:rsidRPr="007F7D1B" w:rsidRDefault="00C21E0E" w:rsidP="009F0217">
            <w:pPr>
              <w:jc w:val="right"/>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617.200.000</w:t>
            </w:r>
          </w:p>
        </w:tc>
        <w:tc>
          <w:tcPr>
            <w:tcW w:w="563" w:type="pct"/>
            <w:tcBorders>
              <w:top w:val="nil"/>
              <w:left w:val="nil"/>
              <w:bottom w:val="single" w:sz="4" w:space="0" w:color="000000"/>
              <w:right w:val="single" w:sz="4" w:space="0" w:color="000000"/>
            </w:tcBorders>
            <w:shd w:val="clear" w:color="auto" w:fill="auto"/>
            <w:vAlign w:val="center"/>
            <w:hideMark/>
          </w:tcPr>
          <w:p w14:paraId="26052C8A" w14:textId="77777777" w:rsidR="00C21E0E" w:rsidRPr="007F7D1B" w:rsidRDefault="00C21E0E" w:rsidP="009F0217">
            <w:pPr>
              <w:jc w:val="right"/>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1.000.000.000</w:t>
            </w:r>
          </w:p>
        </w:tc>
        <w:tc>
          <w:tcPr>
            <w:tcW w:w="563" w:type="pct"/>
            <w:tcBorders>
              <w:top w:val="nil"/>
              <w:left w:val="nil"/>
              <w:bottom w:val="single" w:sz="4" w:space="0" w:color="000000"/>
              <w:right w:val="single" w:sz="4" w:space="0" w:color="000000"/>
            </w:tcBorders>
            <w:shd w:val="clear" w:color="auto" w:fill="auto"/>
            <w:vAlign w:val="center"/>
            <w:hideMark/>
          </w:tcPr>
          <w:p w14:paraId="2F8A6387" w14:textId="77777777" w:rsidR="00C21E0E" w:rsidRPr="007F7D1B" w:rsidRDefault="00C21E0E" w:rsidP="009F0217">
            <w:pPr>
              <w:jc w:val="right"/>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1.000.000.000</w:t>
            </w:r>
          </w:p>
        </w:tc>
      </w:tr>
      <w:tr w:rsidR="00C21E0E" w:rsidRPr="007F7D1B" w14:paraId="646B06F6" w14:textId="77777777" w:rsidTr="00C21E0E">
        <w:trPr>
          <w:trHeight w:val="360"/>
        </w:trPr>
        <w:tc>
          <w:tcPr>
            <w:tcW w:w="251" w:type="pct"/>
            <w:vMerge/>
            <w:tcBorders>
              <w:top w:val="nil"/>
              <w:left w:val="single" w:sz="4" w:space="0" w:color="000000"/>
              <w:bottom w:val="single" w:sz="4" w:space="0" w:color="000000"/>
              <w:right w:val="single" w:sz="4" w:space="0" w:color="000000"/>
            </w:tcBorders>
            <w:vAlign w:val="center"/>
            <w:hideMark/>
          </w:tcPr>
          <w:p w14:paraId="3BB2E5B9" w14:textId="77777777" w:rsidR="00C21E0E" w:rsidRPr="007F7D1B" w:rsidRDefault="00C21E0E" w:rsidP="009F0217">
            <w:pPr>
              <w:rPr>
                <w:rFonts w:ascii="Calibri" w:hAnsi="Calibri" w:cs="Calibri"/>
                <w:color w:val="000000"/>
                <w:sz w:val="14"/>
                <w:szCs w:val="14"/>
                <w:lang w:val="sr-Cyrl-CS" w:eastAsia="sr-Latn-RS"/>
              </w:rPr>
            </w:pPr>
          </w:p>
        </w:tc>
        <w:tc>
          <w:tcPr>
            <w:tcW w:w="255" w:type="pct"/>
            <w:vMerge/>
            <w:tcBorders>
              <w:top w:val="nil"/>
              <w:left w:val="single" w:sz="4" w:space="0" w:color="000000"/>
              <w:bottom w:val="single" w:sz="4" w:space="0" w:color="000000"/>
              <w:right w:val="single" w:sz="4" w:space="0" w:color="000000"/>
            </w:tcBorders>
            <w:vAlign w:val="center"/>
            <w:hideMark/>
          </w:tcPr>
          <w:p w14:paraId="5923AFAA" w14:textId="77777777" w:rsidR="00C21E0E" w:rsidRPr="007F7D1B" w:rsidRDefault="00C21E0E" w:rsidP="009F0217">
            <w:pPr>
              <w:rPr>
                <w:rFonts w:ascii="Calibri" w:hAnsi="Calibri" w:cs="Calibri"/>
                <w:color w:val="000000"/>
                <w:sz w:val="14"/>
                <w:szCs w:val="14"/>
                <w:lang w:val="sr-Cyrl-CS" w:eastAsia="sr-Latn-RS"/>
              </w:rPr>
            </w:pPr>
          </w:p>
        </w:tc>
        <w:tc>
          <w:tcPr>
            <w:tcW w:w="1011" w:type="pct"/>
            <w:vMerge/>
            <w:tcBorders>
              <w:top w:val="nil"/>
              <w:left w:val="single" w:sz="4" w:space="0" w:color="000000"/>
              <w:bottom w:val="single" w:sz="4" w:space="0" w:color="000000"/>
              <w:right w:val="single" w:sz="4" w:space="0" w:color="000000"/>
            </w:tcBorders>
            <w:vAlign w:val="center"/>
            <w:hideMark/>
          </w:tcPr>
          <w:p w14:paraId="4916F535" w14:textId="77777777" w:rsidR="00C21E0E" w:rsidRPr="007F7D1B" w:rsidRDefault="00C21E0E" w:rsidP="009F0217">
            <w:pPr>
              <w:rPr>
                <w:rFonts w:ascii="Calibri" w:hAnsi="Calibri" w:cs="Calibri"/>
                <w:color w:val="000000"/>
                <w:sz w:val="14"/>
                <w:szCs w:val="14"/>
                <w:lang w:val="sr-Cyrl-CS" w:eastAsia="sr-Latn-RS"/>
              </w:rPr>
            </w:pPr>
          </w:p>
        </w:tc>
        <w:tc>
          <w:tcPr>
            <w:tcW w:w="256" w:type="pct"/>
            <w:vMerge/>
            <w:tcBorders>
              <w:top w:val="nil"/>
              <w:left w:val="single" w:sz="4" w:space="0" w:color="000000"/>
              <w:bottom w:val="single" w:sz="4" w:space="0" w:color="000000"/>
              <w:right w:val="single" w:sz="4" w:space="0" w:color="000000"/>
            </w:tcBorders>
            <w:vAlign w:val="center"/>
            <w:hideMark/>
          </w:tcPr>
          <w:p w14:paraId="10C9D40A" w14:textId="77777777" w:rsidR="00C21E0E" w:rsidRPr="007F7D1B" w:rsidRDefault="00C21E0E" w:rsidP="009F0217">
            <w:pPr>
              <w:rPr>
                <w:rFonts w:ascii="Calibri" w:hAnsi="Calibri" w:cs="Calibri"/>
                <w:color w:val="000000"/>
                <w:sz w:val="14"/>
                <w:szCs w:val="14"/>
                <w:lang w:val="sr-Cyrl-CS" w:eastAsia="sr-Latn-RS"/>
              </w:rPr>
            </w:pPr>
          </w:p>
        </w:tc>
        <w:tc>
          <w:tcPr>
            <w:tcW w:w="256" w:type="pct"/>
            <w:tcBorders>
              <w:top w:val="nil"/>
              <w:left w:val="nil"/>
              <w:bottom w:val="single" w:sz="4" w:space="0" w:color="000000"/>
              <w:right w:val="single" w:sz="4" w:space="0" w:color="000000"/>
            </w:tcBorders>
            <w:shd w:val="clear" w:color="auto" w:fill="auto"/>
            <w:hideMark/>
          </w:tcPr>
          <w:p w14:paraId="29D838AF" w14:textId="77777777" w:rsidR="00C21E0E" w:rsidRPr="007F7D1B" w:rsidRDefault="00C21E0E" w:rsidP="009F0217">
            <w:pPr>
              <w:jc w:val="center"/>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5023</w:t>
            </w:r>
          </w:p>
        </w:tc>
        <w:tc>
          <w:tcPr>
            <w:tcW w:w="1281" w:type="pct"/>
            <w:tcBorders>
              <w:top w:val="nil"/>
              <w:left w:val="nil"/>
              <w:bottom w:val="single" w:sz="4" w:space="0" w:color="000000"/>
              <w:right w:val="single" w:sz="4" w:space="0" w:color="000000"/>
            </w:tcBorders>
            <w:shd w:val="clear" w:color="auto" w:fill="auto"/>
            <w:hideMark/>
          </w:tcPr>
          <w:p w14:paraId="67035C20" w14:textId="77777777" w:rsidR="00C21E0E" w:rsidRPr="007F7D1B" w:rsidRDefault="00C21E0E" w:rsidP="009F0217">
            <w:pPr>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Рехабилитација путева и унапређење безбедности саобраћаја</w:t>
            </w:r>
          </w:p>
        </w:tc>
        <w:tc>
          <w:tcPr>
            <w:tcW w:w="563" w:type="pct"/>
            <w:tcBorders>
              <w:top w:val="nil"/>
              <w:left w:val="nil"/>
              <w:bottom w:val="single" w:sz="4" w:space="0" w:color="000000"/>
              <w:right w:val="single" w:sz="4" w:space="0" w:color="000000"/>
            </w:tcBorders>
            <w:shd w:val="clear" w:color="auto" w:fill="auto"/>
            <w:vAlign w:val="center"/>
            <w:hideMark/>
          </w:tcPr>
          <w:p w14:paraId="06F22D91" w14:textId="77777777" w:rsidR="00C21E0E" w:rsidRPr="007F7D1B" w:rsidRDefault="00C21E0E" w:rsidP="009F0217">
            <w:pPr>
              <w:jc w:val="right"/>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1.000.000.000</w:t>
            </w:r>
          </w:p>
        </w:tc>
        <w:tc>
          <w:tcPr>
            <w:tcW w:w="563" w:type="pct"/>
            <w:tcBorders>
              <w:top w:val="nil"/>
              <w:left w:val="nil"/>
              <w:bottom w:val="single" w:sz="4" w:space="0" w:color="000000"/>
              <w:right w:val="single" w:sz="4" w:space="0" w:color="000000"/>
            </w:tcBorders>
            <w:shd w:val="clear" w:color="auto" w:fill="auto"/>
            <w:vAlign w:val="center"/>
            <w:hideMark/>
          </w:tcPr>
          <w:p w14:paraId="13CAC368" w14:textId="77777777" w:rsidR="00C21E0E" w:rsidRPr="007F7D1B" w:rsidRDefault="00C21E0E" w:rsidP="009F0217">
            <w:pPr>
              <w:jc w:val="right"/>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1.000.000.000</w:t>
            </w:r>
          </w:p>
        </w:tc>
        <w:tc>
          <w:tcPr>
            <w:tcW w:w="563" w:type="pct"/>
            <w:tcBorders>
              <w:top w:val="nil"/>
              <w:left w:val="nil"/>
              <w:bottom w:val="single" w:sz="4" w:space="0" w:color="000000"/>
              <w:right w:val="single" w:sz="4" w:space="0" w:color="000000"/>
            </w:tcBorders>
            <w:shd w:val="clear" w:color="auto" w:fill="auto"/>
            <w:vAlign w:val="center"/>
            <w:hideMark/>
          </w:tcPr>
          <w:p w14:paraId="64B73B4E" w14:textId="77777777" w:rsidR="00C21E0E" w:rsidRPr="007F7D1B" w:rsidRDefault="00C21E0E" w:rsidP="009F0217">
            <w:pPr>
              <w:jc w:val="right"/>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1.000.000.000</w:t>
            </w:r>
          </w:p>
        </w:tc>
      </w:tr>
      <w:tr w:rsidR="00C21E0E" w:rsidRPr="007F7D1B" w14:paraId="2CB8DB59" w14:textId="77777777" w:rsidTr="00C21E0E">
        <w:trPr>
          <w:trHeight w:val="360"/>
        </w:trPr>
        <w:tc>
          <w:tcPr>
            <w:tcW w:w="251" w:type="pct"/>
            <w:vMerge/>
            <w:tcBorders>
              <w:top w:val="nil"/>
              <w:left w:val="single" w:sz="4" w:space="0" w:color="000000"/>
              <w:bottom w:val="single" w:sz="4" w:space="0" w:color="000000"/>
              <w:right w:val="single" w:sz="4" w:space="0" w:color="000000"/>
            </w:tcBorders>
            <w:vAlign w:val="center"/>
            <w:hideMark/>
          </w:tcPr>
          <w:p w14:paraId="78F6ED38" w14:textId="77777777" w:rsidR="00C21E0E" w:rsidRPr="007F7D1B" w:rsidRDefault="00C21E0E" w:rsidP="009F0217">
            <w:pPr>
              <w:rPr>
                <w:rFonts w:ascii="Calibri" w:hAnsi="Calibri" w:cs="Calibri"/>
                <w:color w:val="000000"/>
                <w:sz w:val="14"/>
                <w:szCs w:val="14"/>
                <w:lang w:val="sr-Cyrl-CS" w:eastAsia="sr-Latn-RS"/>
              </w:rPr>
            </w:pPr>
          </w:p>
        </w:tc>
        <w:tc>
          <w:tcPr>
            <w:tcW w:w="255" w:type="pct"/>
            <w:vMerge/>
            <w:tcBorders>
              <w:top w:val="nil"/>
              <w:left w:val="single" w:sz="4" w:space="0" w:color="000000"/>
              <w:bottom w:val="single" w:sz="4" w:space="0" w:color="000000"/>
              <w:right w:val="single" w:sz="4" w:space="0" w:color="000000"/>
            </w:tcBorders>
            <w:vAlign w:val="center"/>
            <w:hideMark/>
          </w:tcPr>
          <w:p w14:paraId="33F78617" w14:textId="77777777" w:rsidR="00C21E0E" w:rsidRPr="007F7D1B" w:rsidRDefault="00C21E0E" w:rsidP="009F0217">
            <w:pPr>
              <w:rPr>
                <w:rFonts w:ascii="Calibri" w:hAnsi="Calibri" w:cs="Calibri"/>
                <w:color w:val="000000"/>
                <w:sz w:val="14"/>
                <w:szCs w:val="14"/>
                <w:lang w:val="sr-Cyrl-CS" w:eastAsia="sr-Latn-RS"/>
              </w:rPr>
            </w:pPr>
          </w:p>
        </w:tc>
        <w:tc>
          <w:tcPr>
            <w:tcW w:w="1011" w:type="pct"/>
            <w:vMerge/>
            <w:tcBorders>
              <w:top w:val="nil"/>
              <w:left w:val="single" w:sz="4" w:space="0" w:color="000000"/>
              <w:bottom w:val="single" w:sz="4" w:space="0" w:color="000000"/>
              <w:right w:val="single" w:sz="4" w:space="0" w:color="000000"/>
            </w:tcBorders>
            <w:vAlign w:val="center"/>
            <w:hideMark/>
          </w:tcPr>
          <w:p w14:paraId="39DFE6DD" w14:textId="77777777" w:rsidR="00C21E0E" w:rsidRPr="007F7D1B" w:rsidRDefault="00C21E0E" w:rsidP="009F0217">
            <w:pPr>
              <w:rPr>
                <w:rFonts w:ascii="Calibri" w:hAnsi="Calibri" w:cs="Calibri"/>
                <w:color w:val="000000"/>
                <w:sz w:val="14"/>
                <w:szCs w:val="14"/>
                <w:lang w:val="sr-Cyrl-CS" w:eastAsia="sr-Latn-RS"/>
              </w:rPr>
            </w:pPr>
          </w:p>
        </w:tc>
        <w:tc>
          <w:tcPr>
            <w:tcW w:w="256" w:type="pct"/>
            <w:vMerge/>
            <w:tcBorders>
              <w:top w:val="nil"/>
              <w:left w:val="single" w:sz="4" w:space="0" w:color="000000"/>
              <w:bottom w:val="single" w:sz="4" w:space="0" w:color="000000"/>
              <w:right w:val="single" w:sz="4" w:space="0" w:color="000000"/>
            </w:tcBorders>
            <w:vAlign w:val="center"/>
            <w:hideMark/>
          </w:tcPr>
          <w:p w14:paraId="5DA88333" w14:textId="77777777" w:rsidR="00C21E0E" w:rsidRPr="007F7D1B" w:rsidRDefault="00C21E0E" w:rsidP="009F0217">
            <w:pPr>
              <w:rPr>
                <w:rFonts w:ascii="Calibri" w:hAnsi="Calibri" w:cs="Calibri"/>
                <w:color w:val="000000"/>
                <w:sz w:val="14"/>
                <w:szCs w:val="14"/>
                <w:lang w:val="sr-Cyrl-CS" w:eastAsia="sr-Latn-RS"/>
              </w:rPr>
            </w:pPr>
          </w:p>
        </w:tc>
        <w:tc>
          <w:tcPr>
            <w:tcW w:w="256" w:type="pct"/>
            <w:tcBorders>
              <w:top w:val="nil"/>
              <w:left w:val="nil"/>
              <w:bottom w:val="single" w:sz="4" w:space="0" w:color="000000"/>
              <w:right w:val="single" w:sz="4" w:space="0" w:color="000000"/>
            </w:tcBorders>
            <w:shd w:val="clear" w:color="auto" w:fill="auto"/>
            <w:hideMark/>
          </w:tcPr>
          <w:p w14:paraId="24BE3058" w14:textId="77777777" w:rsidR="00C21E0E" w:rsidRPr="007F7D1B" w:rsidRDefault="00C21E0E" w:rsidP="009F0217">
            <w:pPr>
              <w:jc w:val="center"/>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5025</w:t>
            </w:r>
          </w:p>
        </w:tc>
        <w:tc>
          <w:tcPr>
            <w:tcW w:w="1281" w:type="pct"/>
            <w:tcBorders>
              <w:top w:val="nil"/>
              <w:left w:val="nil"/>
              <w:bottom w:val="single" w:sz="4" w:space="0" w:color="000000"/>
              <w:right w:val="single" w:sz="4" w:space="0" w:color="000000"/>
            </w:tcBorders>
            <w:shd w:val="clear" w:color="auto" w:fill="auto"/>
            <w:hideMark/>
          </w:tcPr>
          <w:p w14:paraId="2F515A44" w14:textId="77777777" w:rsidR="00C21E0E" w:rsidRPr="007F7D1B" w:rsidRDefault="00C21E0E" w:rsidP="009F0217">
            <w:pPr>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Изградња железничке инфраструктуре и набавка дизел моторних возова</w:t>
            </w:r>
          </w:p>
        </w:tc>
        <w:tc>
          <w:tcPr>
            <w:tcW w:w="563" w:type="pct"/>
            <w:tcBorders>
              <w:top w:val="nil"/>
              <w:left w:val="nil"/>
              <w:bottom w:val="single" w:sz="4" w:space="0" w:color="000000"/>
              <w:right w:val="single" w:sz="4" w:space="0" w:color="000000"/>
            </w:tcBorders>
            <w:shd w:val="clear" w:color="auto" w:fill="auto"/>
            <w:vAlign w:val="center"/>
            <w:hideMark/>
          </w:tcPr>
          <w:p w14:paraId="5F00A251" w14:textId="77777777" w:rsidR="00C21E0E" w:rsidRPr="007F7D1B" w:rsidRDefault="00C21E0E" w:rsidP="009F0217">
            <w:pPr>
              <w:jc w:val="right"/>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7.058.781.000</w:t>
            </w:r>
          </w:p>
        </w:tc>
        <w:tc>
          <w:tcPr>
            <w:tcW w:w="563" w:type="pct"/>
            <w:tcBorders>
              <w:top w:val="nil"/>
              <w:left w:val="nil"/>
              <w:bottom w:val="single" w:sz="4" w:space="0" w:color="000000"/>
              <w:right w:val="single" w:sz="4" w:space="0" w:color="000000"/>
            </w:tcBorders>
            <w:shd w:val="clear" w:color="auto" w:fill="auto"/>
            <w:vAlign w:val="center"/>
            <w:hideMark/>
          </w:tcPr>
          <w:p w14:paraId="365FDF6F" w14:textId="77777777" w:rsidR="00C21E0E" w:rsidRPr="007F7D1B" w:rsidRDefault="00C21E0E" w:rsidP="009F0217">
            <w:pPr>
              <w:jc w:val="right"/>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 </w:t>
            </w:r>
          </w:p>
        </w:tc>
        <w:tc>
          <w:tcPr>
            <w:tcW w:w="563" w:type="pct"/>
            <w:tcBorders>
              <w:top w:val="nil"/>
              <w:left w:val="nil"/>
              <w:bottom w:val="single" w:sz="4" w:space="0" w:color="000000"/>
              <w:right w:val="single" w:sz="4" w:space="0" w:color="000000"/>
            </w:tcBorders>
            <w:shd w:val="clear" w:color="auto" w:fill="auto"/>
            <w:vAlign w:val="center"/>
            <w:hideMark/>
          </w:tcPr>
          <w:p w14:paraId="170B6F48" w14:textId="77777777" w:rsidR="00C21E0E" w:rsidRPr="007F7D1B" w:rsidRDefault="00C21E0E" w:rsidP="009F0217">
            <w:pPr>
              <w:jc w:val="right"/>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 </w:t>
            </w:r>
          </w:p>
        </w:tc>
      </w:tr>
      <w:tr w:rsidR="00C21E0E" w:rsidRPr="007F7D1B" w14:paraId="356C4ADD" w14:textId="77777777" w:rsidTr="00C21E0E">
        <w:trPr>
          <w:trHeight w:val="360"/>
        </w:trPr>
        <w:tc>
          <w:tcPr>
            <w:tcW w:w="251" w:type="pct"/>
            <w:vMerge/>
            <w:tcBorders>
              <w:top w:val="nil"/>
              <w:left w:val="single" w:sz="4" w:space="0" w:color="000000"/>
              <w:bottom w:val="single" w:sz="4" w:space="0" w:color="000000"/>
              <w:right w:val="single" w:sz="4" w:space="0" w:color="000000"/>
            </w:tcBorders>
            <w:vAlign w:val="center"/>
            <w:hideMark/>
          </w:tcPr>
          <w:p w14:paraId="4AC3B608" w14:textId="77777777" w:rsidR="00C21E0E" w:rsidRPr="007F7D1B" w:rsidRDefault="00C21E0E" w:rsidP="009F0217">
            <w:pPr>
              <w:rPr>
                <w:rFonts w:ascii="Calibri" w:hAnsi="Calibri" w:cs="Calibri"/>
                <w:color w:val="000000"/>
                <w:sz w:val="14"/>
                <w:szCs w:val="14"/>
                <w:lang w:val="sr-Cyrl-CS" w:eastAsia="sr-Latn-RS"/>
              </w:rPr>
            </w:pPr>
          </w:p>
        </w:tc>
        <w:tc>
          <w:tcPr>
            <w:tcW w:w="255" w:type="pct"/>
            <w:vMerge/>
            <w:tcBorders>
              <w:top w:val="nil"/>
              <w:left w:val="single" w:sz="4" w:space="0" w:color="000000"/>
              <w:bottom w:val="single" w:sz="4" w:space="0" w:color="000000"/>
              <w:right w:val="single" w:sz="4" w:space="0" w:color="000000"/>
            </w:tcBorders>
            <w:vAlign w:val="center"/>
            <w:hideMark/>
          </w:tcPr>
          <w:p w14:paraId="512B1C6F" w14:textId="77777777" w:rsidR="00C21E0E" w:rsidRPr="007F7D1B" w:rsidRDefault="00C21E0E" w:rsidP="009F0217">
            <w:pPr>
              <w:rPr>
                <w:rFonts w:ascii="Calibri" w:hAnsi="Calibri" w:cs="Calibri"/>
                <w:color w:val="000000"/>
                <w:sz w:val="14"/>
                <w:szCs w:val="14"/>
                <w:lang w:val="sr-Cyrl-CS" w:eastAsia="sr-Latn-RS"/>
              </w:rPr>
            </w:pPr>
          </w:p>
        </w:tc>
        <w:tc>
          <w:tcPr>
            <w:tcW w:w="1011" w:type="pct"/>
            <w:vMerge/>
            <w:tcBorders>
              <w:top w:val="nil"/>
              <w:left w:val="single" w:sz="4" w:space="0" w:color="000000"/>
              <w:bottom w:val="single" w:sz="4" w:space="0" w:color="000000"/>
              <w:right w:val="single" w:sz="4" w:space="0" w:color="000000"/>
            </w:tcBorders>
            <w:vAlign w:val="center"/>
            <w:hideMark/>
          </w:tcPr>
          <w:p w14:paraId="7DEEABC2" w14:textId="77777777" w:rsidR="00C21E0E" w:rsidRPr="007F7D1B" w:rsidRDefault="00C21E0E" w:rsidP="009F0217">
            <w:pPr>
              <w:rPr>
                <w:rFonts w:ascii="Calibri" w:hAnsi="Calibri" w:cs="Calibri"/>
                <w:color w:val="000000"/>
                <w:sz w:val="14"/>
                <w:szCs w:val="14"/>
                <w:lang w:val="sr-Cyrl-CS" w:eastAsia="sr-Latn-RS"/>
              </w:rPr>
            </w:pPr>
          </w:p>
        </w:tc>
        <w:tc>
          <w:tcPr>
            <w:tcW w:w="256" w:type="pct"/>
            <w:vMerge/>
            <w:tcBorders>
              <w:top w:val="nil"/>
              <w:left w:val="single" w:sz="4" w:space="0" w:color="000000"/>
              <w:bottom w:val="single" w:sz="4" w:space="0" w:color="000000"/>
              <w:right w:val="single" w:sz="4" w:space="0" w:color="000000"/>
            </w:tcBorders>
            <w:vAlign w:val="center"/>
            <w:hideMark/>
          </w:tcPr>
          <w:p w14:paraId="48401EB9" w14:textId="77777777" w:rsidR="00C21E0E" w:rsidRPr="007F7D1B" w:rsidRDefault="00C21E0E" w:rsidP="009F0217">
            <w:pPr>
              <w:rPr>
                <w:rFonts w:ascii="Calibri" w:hAnsi="Calibri" w:cs="Calibri"/>
                <w:color w:val="000000"/>
                <w:sz w:val="14"/>
                <w:szCs w:val="14"/>
                <w:lang w:val="sr-Cyrl-CS" w:eastAsia="sr-Latn-RS"/>
              </w:rPr>
            </w:pPr>
          </w:p>
        </w:tc>
        <w:tc>
          <w:tcPr>
            <w:tcW w:w="256" w:type="pct"/>
            <w:tcBorders>
              <w:top w:val="nil"/>
              <w:left w:val="nil"/>
              <w:bottom w:val="single" w:sz="4" w:space="0" w:color="000000"/>
              <w:right w:val="single" w:sz="4" w:space="0" w:color="000000"/>
            </w:tcBorders>
            <w:shd w:val="clear" w:color="auto" w:fill="auto"/>
            <w:hideMark/>
          </w:tcPr>
          <w:p w14:paraId="5EE772C0" w14:textId="77777777" w:rsidR="00C21E0E" w:rsidRPr="007F7D1B" w:rsidRDefault="00C21E0E" w:rsidP="009F0217">
            <w:pPr>
              <w:jc w:val="center"/>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5027</w:t>
            </w:r>
          </w:p>
        </w:tc>
        <w:tc>
          <w:tcPr>
            <w:tcW w:w="1281" w:type="pct"/>
            <w:tcBorders>
              <w:top w:val="nil"/>
              <w:left w:val="nil"/>
              <w:bottom w:val="single" w:sz="4" w:space="0" w:color="000000"/>
              <w:right w:val="single" w:sz="4" w:space="0" w:color="000000"/>
            </w:tcBorders>
            <w:shd w:val="clear" w:color="auto" w:fill="auto"/>
            <w:hideMark/>
          </w:tcPr>
          <w:p w14:paraId="702A1DE4" w14:textId="77777777" w:rsidR="00C21E0E" w:rsidRPr="007F7D1B" w:rsidRDefault="00C21E0E" w:rsidP="009F0217">
            <w:pPr>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Реконструкција железничке пруге Ниш - Димитровград</w:t>
            </w:r>
          </w:p>
        </w:tc>
        <w:tc>
          <w:tcPr>
            <w:tcW w:w="563" w:type="pct"/>
            <w:tcBorders>
              <w:top w:val="nil"/>
              <w:left w:val="nil"/>
              <w:bottom w:val="single" w:sz="4" w:space="0" w:color="000000"/>
              <w:right w:val="single" w:sz="4" w:space="0" w:color="000000"/>
            </w:tcBorders>
            <w:shd w:val="clear" w:color="auto" w:fill="auto"/>
            <w:vAlign w:val="center"/>
            <w:hideMark/>
          </w:tcPr>
          <w:p w14:paraId="1AC9B47C" w14:textId="77777777" w:rsidR="00C21E0E" w:rsidRPr="007F7D1B" w:rsidRDefault="00C21E0E" w:rsidP="009F0217">
            <w:pPr>
              <w:jc w:val="right"/>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1.000.000</w:t>
            </w:r>
          </w:p>
        </w:tc>
        <w:tc>
          <w:tcPr>
            <w:tcW w:w="563" w:type="pct"/>
            <w:tcBorders>
              <w:top w:val="nil"/>
              <w:left w:val="nil"/>
              <w:bottom w:val="single" w:sz="4" w:space="0" w:color="000000"/>
              <w:right w:val="single" w:sz="4" w:space="0" w:color="000000"/>
            </w:tcBorders>
            <w:shd w:val="clear" w:color="auto" w:fill="auto"/>
            <w:vAlign w:val="center"/>
            <w:hideMark/>
          </w:tcPr>
          <w:p w14:paraId="471DA7E1" w14:textId="77777777" w:rsidR="00C21E0E" w:rsidRPr="007F7D1B" w:rsidRDefault="00C21E0E" w:rsidP="009F0217">
            <w:pPr>
              <w:jc w:val="right"/>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3.400.000.000</w:t>
            </w:r>
          </w:p>
        </w:tc>
        <w:tc>
          <w:tcPr>
            <w:tcW w:w="563" w:type="pct"/>
            <w:tcBorders>
              <w:top w:val="nil"/>
              <w:left w:val="nil"/>
              <w:bottom w:val="single" w:sz="4" w:space="0" w:color="000000"/>
              <w:right w:val="single" w:sz="4" w:space="0" w:color="000000"/>
            </w:tcBorders>
            <w:shd w:val="clear" w:color="auto" w:fill="auto"/>
            <w:vAlign w:val="center"/>
            <w:hideMark/>
          </w:tcPr>
          <w:p w14:paraId="57BE2A5E" w14:textId="77777777" w:rsidR="00C21E0E" w:rsidRPr="007F7D1B" w:rsidRDefault="00C21E0E" w:rsidP="009F0217">
            <w:pPr>
              <w:jc w:val="right"/>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3.400.000.000</w:t>
            </w:r>
          </w:p>
        </w:tc>
      </w:tr>
      <w:tr w:rsidR="00C21E0E" w:rsidRPr="007F7D1B" w14:paraId="59494097" w14:textId="77777777" w:rsidTr="00C21E0E">
        <w:trPr>
          <w:trHeight w:val="360"/>
        </w:trPr>
        <w:tc>
          <w:tcPr>
            <w:tcW w:w="251" w:type="pct"/>
            <w:vMerge/>
            <w:tcBorders>
              <w:top w:val="nil"/>
              <w:left w:val="single" w:sz="4" w:space="0" w:color="000000"/>
              <w:bottom w:val="single" w:sz="4" w:space="0" w:color="000000"/>
              <w:right w:val="single" w:sz="4" w:space="0" w:color="000000"/>
            </w:tcBorders>
            <w:vAlign w:val="center"/>
            <w:hideMark/>
          </w:tcPr>
          <w:p w14:paraId="1680DDA6" w14:textId="77777777" w:rsidR="00C21E0E" w:rsidRPr="007F7D1B" w:rsidRDefault="00C21E0E" w:rsidP="009F0217">
            <w:pPr>
              <w:rPr>
                <w:rFonts w:ascii="Calibri" w:hAnsi="Calibri" w:cs="Calibri"/>
                <w:color w:val="000000"/>
                <w:sz w:val="14"/>
                <w:szCs w:val="14"/>
                <w:lang w:val="sr-Cyrl-CS" w:eastAsia="sr-Latn-RS"/>
              </w:rPr>
            </w:pPr>
          </w:p>
        </w:tc>
        <w:tc>
          <w:tcPr>
            <w:tcW w:w="255" w:type="pct"/>
            <w:vMerge/>
            <w:tcBorders>
              <w:top w:val="nil"/>
              <w:left w:val="single" w:sz="4" w:space="0" w:color="000000"/>
              <w:bottom w:val="single" w:sz="4" w:space="0" w:color="000000"/>
              <w:right w:val="single" w:sz="4" w:space="0" w:color="000000"/>
            </w:tcBorders>
            <w:vAlign w:val="center"/>
            <w:hideMark/>
          </w:tcPr>
          <w:p w14:paraId="68C3E937" w14:textId="77777777" w:rsidR="00C21E0E" w:rsidRPr="007F7D1B" w:rsidRDefault="00C21E0E" w:rsidP="009F0217">
            <w:pPr>
              <w:rPr>
                <w:rFonts w:ascii="Calibri" w:hAnsi="Calibri" w:cs="Calibri"/>
                <w:color w:val="000000"/>
                <w:sz w:val="14"/>
                <w:szCs w:val="14"/>
                <w:lang w:val="sr-Cyrl-CS" w:eastAsia="sr-Latn-RS"/>
              </w:rPr>
            </w:pPr>
          </w:p>
        </w:tc>
        <w:tc>
          <w:tcPr>
            <w:tcW w:w="1011" w:type="pct"/>
            <w:vMerge/>
            <w:tcBorders>
              <w:top w:val="nil"/>
              <w:left w:val="single" w:sz="4" w:space="0" w:color="000000"/>
              <w:bottom w:val="single" w:sz="4" w:space="0" w:color="000000"/>
              <w:right w:val="single" w:sz="4" w:space="0" w:color="000000"/>
            </w:tcBorders>
            <w:vAlign w:val="center"/>
            <w:hideMark/>
          </w:tcPr>
          <w:p w14:paraId="3ED6E0DC" w14:textId="77777777" w:rsidR="00C21E0E" w:rsidRPr="007F7D1B" w:rsidRDefault="00C21E0E" w:rsidP="009F0217">
            <w:pPr>
              <w:rPr>
                <w:rFonts w:ascii="Calibri" w:hAnsi="Calibri" w:cs="Calibri"/>
                <w:color w:val="000000"/>
                <w:sz w:val="14"/>
                <w:szCs w:val="14"/>
                <w:lang w:val="sr-Cyrl-CS" w:eastAsia="sr-Latn-RS"/>
              </w:rPr>
            </w:pPr>
          </w:p>
        </w:tc>
        <w:tc>
          <w:tcPr>
            <w:tcW w:w="256" w:type="pct"/>
            <w:vMerge/>
            <w:tcBorders>
              <w:top w:val="nil"/>
              <w:left w:val="single" w:sz="4" w:space="0" w:color="000000"/>
              <w:bottom w:val="single" w:sz="4" w:space="0" w:color="000000"/>
              <w:right w:val="single" w:sz="4" w:space="0" w:color="000000"/>
            </w:tcBorders>
            <w:vAlign w:val="center"/>
            <w:hideMark/>
          </w:tcPr>
          <w:p w14:paraId="547D37C1" w14:textId="77777777" w:rsidR="00C21E0E" w:rsidRPr="007F7D1B" w:rsidRDefault="00C21E0E" w:rsidP="009F0217">
            <w:pPr>
              <w:rPr>
                <w:rFonts w:ascii="Calibri" w:hAnsi="Calibri" w:cs="Calibri"/>
                <w:color w:val="000000"/>
                <w:sz w:val="14"/>
                <w:szCs w:val="14"/>
                <w:lang w:val="sr-Cyrl-CS" w:eastAsia="sr-Latn-RS"/>
              </w:rPr>
            </w:pPr>
          </w:p>
        </w:tc>
        <w:tc>
          <w:tcPr>
            <w:tcW w:w="256" w:type="pct"/>
            <w:tcBorders>
              <w:top w:val="nil"/>
              <w:left w:val="nil"/>
              <w:bottom w:val="single" w:sz="4" w:space="0" w:color="000000"/>
              <w:right w:val="single" w:sz="4" w:space="0" w:color="000000"/>
            </w:tcBorders>
            <w:shd w:val="clear" w:color="auto" w:fill="auto"/>
            <w:hideMark/>
          </w:tcPr>
          <w:p w14:paraId="62D0CD2A" w14:textId="77777777" w:rsidR="00C21E0E" w:rsidRPr="007F7D1B" w:rsidRDefault="00C21E0E" w:rsidP="009F0217">
            <w:pPr>
              <w:jc w:val="center"/>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5029</w:t>
            </w:r>
          </w:p>
        </w:tc>
        <w:tc>
          <w:tcPr>
            <w:tcW w:w="1281" w:type="pct"/>
            <w:tcBorders>
              <w:top w:val="nil"/>
              <w:left w:val="nil"/>
              <w:bottom w:val="single" w:sz="4" w:space="0" w:color="000000"/>
              <w:right w:val="single" w:sz="4" w:space="0" w:color="000000"/>
            </w:tcBorders>
            <w:shd w:val="clear" w:color="auto" w:fill="auto"/>
            <w:hideMark/>
          </w:tcPr>
          <w:p w14:paraId="7F5BAD3B" w14:textId="77777777" w:rsidR="00C21E0E" w:rsidRPr="007F7D1B" w:rsidRDefault="00C21E0E" w:rsidP="009F0217">
            <w:pPr>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 xml:space="preserve">Реконструкција старог моста на граничном прелазу Љубовија - Братунац </w:t>
            </w:r>
          </w:p>
        </w:tc>
        <w:tc>
          <w:tcPr>
            <w:tcW w:w="563" w:type="pct"/>
            <w:tcBorders>
              <w:top w:val="nil"/>
              <w:left w:val="nil"/>
              <w:bottom w:val="single" w:sz="4" w:space="0" w:color="000000"/>
              <w:right w:val="single" w:sz="4" w:space="0" w:color="000000"/>
            </w:tcBorders>
            <w:shd w:val="clear" w:color="auto" w:fill="auto"/>
            <w:vAlign w:val="center"/>
            <w:hideMark/>
          </w:tcPr>
          <w:p w14:paraId="7B119CA0" w14:textId="77777777" w:rsidR="00C21E0E" w:rsidRPr="007F7D1B" w:rsidRDefault="00C21E0E" w:rsidP="009F0217">
            <w:pPr>
              <w:jc w:val="right"/>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48.000.000</w:t>
            </w:r>
          </w:p>
        </w:tc>
        <w:tc>
          <w:tcPr>
            <w:tcW w:w="563" w:type="pct"/>
            <w:tcBorders>
              <w:top w:val="nil"/>
              <w:left w:val="nil"/>
              <w:bottom w:val="single" w:sz="4" w:space="0" w:color="000000"/>
              <w:right w:val="single" w:sz="4" w:space="0" w:color="000000"/>
            </w:tcBorders>
            <w:shd w:val="clear" w:color="auto" w:fill="auto"/>
            <w:vAlign w:val="center"/>
            <w:hideMark/>
          </w:tcPr>
          <w:p w14:paraId="6DB2B16A" w14:textId="77777777" w:rsidR="00C21E0E" w:rsidRPr="007F7D1B" w:rsidRDefault="00C21E0E" w:rsidP="009F0217">
            <w:pPr>
              <w:jc w:val="right"/>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59.000.000</w:t>
            </w:r>
          </w:p>
        </w:tc>
        <w:tc>
          <w:tcPr>
            <w:tcW w:w="563" w:type="pct"/>
            <w:tcBorders>
              <w:top w:val="nil"/>
              <w:left w:val="nil"/>
              <w:bottom w:val="single" w:sz="4" w:space="0" w:color="000000"/>
              <w:right w:val="single" w:sz="4" w:space="0" w:color="000000"/>
            </w:tcBorders>
            <w:shd w:val="clear" w:color="auto" w:fill="auto"/>
            <w:vAlign w:val="center"/>
            <w:hideMark/>
          </w:tcPr>
          <w:p w14:paraId="7B4D231E" w14:textId="77777777" w:rsidR="00C21E0E" w:rsidRPr="007F7D1B" w:rsidRDefault="00C21E0E" w:rsidP="009F0217">
            <w:pPr>
              <w:jc w:val="right"/>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 </w:t>
            </w:r>
          </w:p>
        </w:tc>
      </w:tr>
      <w:tr w:rsidR="00C21E0E" w:rsidRPr="007F7D1B" w14:paraId="4365B9D7" w14:textId="77777777" w:rsidTr="00C21E0E">
        <w:trPr>
          <w:trHeight w:val="360"/>
        </w:trPr>
        <w:tc>
          <w:tcPr>
            <w:tcW w:w="251" w:type="pct"/>
            <w:vMerge/>
            <w:tcBorders>
              <w:top w:val="nil"/>
              <w:left w:val="single" w:sz="4" w:space="0" w:color="000000"/>
              <w:bottom w:val="single" w:sz="4" w:space="0" w:color="000000"/>
              <w:right w:val="single" w:sz="4" w:space="0" w:color="000000"/>
            </w:tcBorders>
            <w:vAlign w:val="center"/>
            <w:hideMark/>
          </w:tcPr>
          <w:p w14:paraId="6A3FC316" w14:textId="77777777" w:rsidR="00C21E0E" w:rsidRPr="007F7D1B" w:rsidRDefault="00C21E0E" w:rsidP="009F0217">
            <w:pPr>
              <w:rPr>
                <w:rFonts w:ascii="Calibri" w:hAnsi="Calibri" w:cs="Calibri"/>
                <w:color w:val="000000"/>
                <w:sz w:val="14"/>
                <w:szCs w:val="14"/>
                <w:lang w:val="sr-Cyrl-CS" w:eastAsia="sr-Latn-RS"/>
              </w:rPr>
            </w:pPr>
          </w:p>
        </w:tc>
        <w:tc>
          <w:tcPr>
            <w:tcW w:w="255" w:type="pct"/>
            <w:vMerge/>
            <w:tcBorders>
              <w:top w:val="nil"/>
              <w:left w:val="single" w:sz="4" w:space="0" w:color="000000"/>
              <w:bottom w:val="single" w:sz="4" w:space="0" w:color="000000"/>
              <w:right w:val="single" w:sz="4" w:space="0" w:color="000000"/>
            </w:tcBorders>
            <w:vAlign w:val="center"/>
            <w:hideMark/>
          </w:tcPr>
          <w:p w14:paraId="2B2C01DA" w14:textId="77777777" w:rsidR="00C21E0E" w:rsidRPr="007F7D1B" w:rsidRDefault="00C21E0E" w:rsidP="009F0217">
            <w:pPr>
              <w:rPr>
                <w:rFonts w:ascii="Calibri" w:hAnsi="Calibri" w:cs="Calibri"/>
                <w:color w:val="000000"/>
                <w:sz w:val="14"/>
                <w:szCs w:val="14"/>
                <w:lang w:val="sr-Cyrl-CS" w:eastAsia="sr-Latn-RS"/>
              </w:rPr>
            </w:pPr>
          </w:p>
        </w:tc>
        <w:tc>
          <w:tcPr>
            <w:tcW w:w="1011" w:type="pct"/>
            <w:vMerge/>
            <w:tcBorders>
              <w:top w:val="nil"/>
              <w:left w:val="single" w:sz="4" w:space="0" w:color="000000"/>
              <w:bottom w:val="single" w:sz="4" w:space="0" w:color="000000"/>
              <w:right w:val="single" w:sz="4" w:space="0" w:color="000000"/>
            </w:tcBorders>
            <w:vAlign w:val="center"/>
            <w:hideMark/>
          </w:tcPr>
          <w:p w14:paraId="524FE063" w14:textId="77777777" w:rsidR="00C21E0E" w:rsidRPr="007F7D1B" w:rsidRDefault="00C21E0E" w:rsidP="009F0217">
            <w:pPr>
              <w:rPr>
                <w:rFonts w:ascii="Calibri" w:hAnsi="Calibri" w:cs="Calibri"/>
                <w:color w:val="000000"/>
                <w:sz w:val="14"/>
                <w:szCs w:val="14"/>
                <w:lang w:val="sr-Cyrl-CS" w:eastAsia="sr-Latn-RS"/>
              </w:rPr>
            </w:pPr>
          </w:p>
        </w:tc>
        <w:tc>
          <w:tcPr>
            <w:tcW w:w="256" w:type="pct"/>
            <w:vMerge/>
            <w:tcBorders>
              <w:top w:val="nil"/>
              <w:left w:val="single" w:sz="4" w:space="0" w:color="000000"/>
              <w:bottom w:val="single" w:sz="4" w:space="0" w:color="000000"/>
              <w:right w:val="single" w:sz="4" w:space="0" w:color="000000"/>
            </w:tcBorders>
            <w:vAlign w:val="center"/>
            <w:hideMark/>
          </w:tcPr>
          <w:p w14:paraId="5D6007C9" w14:textId="77777777" w:rsidR="00C21E0E" w:rsidRPr="007F7D1B" w:rsidRDefault="00C21E0E" w:rsidP="009F0217">
            <w:pPr>
              <w:rPr>
                <w:rFonts w:ascii="Calibri" w:hAnsi="Calibri" w:cs="Calibri"/>
                <w:color w:val="000000"/>
                <w:sz w:val="14"/>
                <w:szCs w:val="14"/>
                <w:lang w:val="sr-Cyrl-CS" w:eastAsia="sr-Latn-RS"/>
              </w:rPr>
            </w:pPr>
          </w:p>
        </w:tc>
        <w:tc>
          <w:tcPr>
            <w:tcW w:w="256" w:type="pct"/>
            <w:tcBorders>
              <w:top w:val="nil"/>
              <w:left w:val="nil"/>
              <w:bottom w:val="single" w:sz="4" w:space="0" w:color="000000"/>
              <w:right w:val="single" w:sz="4" w:space="0" w:color="000000"/>
            </w:tcBorders>
            <w:shd w:val="clear" w:color="auto" w:fill="auto"/>
            <w:hideMark/>
          </w:tcPr>
          <w:p w14:paraId="48179158" w14:textId="77777777" w:rsidR="00C21E0E" w:rsidRPr="007F7D1B" w:rsidRDefault="00C21E0E" w:rsidP="009F0217">
            <w:pPr>
              <w:jc w:val="center"/>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5030</w:t>
            </w:r>
          </w:p>
        </w:tc>
        <w:tc>
          <w:tcPr>
            <w:tcW w:w="1281" w:type="pct"/>
            <w:tcBorders>
              <w:top w:val="nil"/>
              <w:left w:val="nil"/>
              <w:bottom w:val="single" w:sz="4" w:space="0" w:color="000000"/>
              <w:right w:val="single" w:sz="4" w:space="0" w:color="000000"/>
            </w:tcBorders>
            <w:shd w:val="clear" w:color="auto" w:fill="auto"/>
            <w:hideMark/>
          </w:tcPr>
          <w:p w14:paraId="4B2FC951" w14:textId="77777777" w:rsidR="00C21E0E" w:rsidRPr="007F7D1B" w:rsidRDefault="00C21E0E" w:rsidP="009F0217">
            <w:pPr>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 xml:space="preserve">Реконструкција моста на граничном прелазу - </w:t>
            </w:r>
            <w:proofErr w:type="spellStart"/>
            <w:r w:rsidRPr="007F7D1B">
              <w:rPr>
                <w:rFonts w:ascii="Calibri" w:hAnsi="Calibri" w:cs="Calibri"/>
                <w:color w:val="000000"/>
                <w:sz w:val="14"/>
                <w:szCs w:val="14"/>
                <w:lang w:val="sr-Cyrl-CS" w:eastAsia="sr-Latn-RS"/>
              </w:rPr>
              <w:t>Каракај</w:t>
            </w:r>
            <w:proofErr w:type="spellEnd"/>
            <w:r w:rsidRPr="007F7D1B">
              <w:rPr>
                <w:rFonts w:ascii="Calibri" w:hAnsi="Calibri" w:cs="Calibri"/>
                <w:color w:val="000000"/>
                <w:sz w:val="14"/>
                <w:szCs w:val="14"/>
                <w:lang w:val="sr-Cyrl-CS" w:eastAsia="sr-Latn-RS"/>
              </w:rPr>
              <w:t xml:space="preserve"> (Зворник)</w:t>
            </w:r>
          </w:p>
        </w:tc>
        <w:tc>
          <w:tcPr>
            <w:tcW w:w="563" w:type="pct"/>
            <w:tcBorders>
              <w:top w:val="nil"/>
              <w:left w:val="nil"/>
              <w:bottom w:val="single" w:sz="4" w:space="0" w:color="000000"/>
              <w:right w:val="single" w:sz="4" w:space="0" w:color="000000"/>
            </w:tcBorders>
            <w:shd w:val="clear" w:color="auto" w:fill="auto"/>
            <w:vAlign w:val="center"/>
            <w:hideMark/>
          </w:tcPr>
          <w:p w14:paraId="034AF4EE" w14:textId="77777777" w:rsidR="00C21E0E" w:rsidRPr="007F7D1B" w:rsidRDefault="00C21E0E" w:rsidP="009F0217">
            <w:pPr>
              <w:jc w:val="right"/>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100.000.000</w:t>
            </w:r>
          </w:p>
        </w:tc>
        <w:tc>
          <w:tcPr>
            <w:tcW w:w="563" w:type="pct"/>
            <w:tcBorders>
              <w:top w:val="nil"/>
              <w:left w:val="nil"/>
              <w:bottom w:val="single" w:sz="4" w:space="0" w:color="000000"/>
              <w:right w:val="single" w:sz="4" w:space="0" w:color="000000"/>
            </w:tcBorders>
            <w:shd w:val="clear" w:color="auto" w:fill="auto"/>
            <w:vAlign w:val="center"/>
            <w:hideMark/>
          </w:tcPr>
          <w:p w14:paraId="6DA31364" w14:textId="77777777" w:rsidR="00C21E0E" w:rsidRPr="007F7D1B" w:rsidRDefault="00C21E0E" w:rsidP="009F0217">
            <w:pPr>
              <w:jc w:val="right"/>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250.000.000</w:t>
            </w:r>
          </w:p>
        </w:tc>
        <w:tc>
          <w:tcPr>
            <w:tcW w:w="563" w:type="pct"/>
            <w:tcBorders>
              <w:top w:val="nil"/>
              <w:left w:val="nil"/>
              <w:bottom w:val="single" w:sz="4" w:space="0" w:color="000000"/>
              <w:right w:val="single" w:sz="4" w:space="0" w:color="000000"/>
            </w:tcBorders>
            <w:shd w:val="clear" w:color="auto" w:fill="auto"/>
            <w:vAlign w:val="center"/>
            <w:hideMark/>
          </w:tcPr>
          <w:p w14:paraId="242BE7BB" w14:textId="77777777" w:rsidR="00C21E0E" w:rsidRPr="007F7D1B" w:rsidRDefault="00C21E0E" w:rsidP="009F0217">
            <w:pPr>
              <w:jc w:val="right"/>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 </w:t>
            </w:r>
          </w:p>
        </w:tc>
      </w:tr>
      <w:tr w:rsidR="00C21E0E" w:rsidRPr="007F7D1B" w14:paraId="51A5A871" w14:textId="77777777" w:rsidTr="00C21E0E">
        <w:trPr>
          <w:trHeight w:val="360"/>
        </w:trPr>
        <w:tc>
          <w:tcPr>
            <w:tcW w:w="251" w:type="pct"/>
            <w:vMerge/>
            <w:tcBorders>
              <w:top w:val="nil"/>
              <w:left w:val="single" w:sz="4" w:space="0" w:color="000000"/>
              <w:bottom w:val="single" w:sz="4" w:space="0" w:color="000000"/>
              <w:right w:val="single" w:sz="4" w:space="0" w:color="000000"/>
            </w:tcBorders>
            <w:vAlign w:val="center"/>
            <w:hideMark/>
          </w:tcPr>
          <w:p w14:paraId="30973CD5" w14:textId="77777777" w:rsidR="00C21E0E" w:rsidRPr="007F7D1B" w:rsidRDefault="00C21E0E" w:rsidP="009F0217">
            <w:pPr>
              <w:rPr>
                <w:rFonts w:ascii="Calibri" w:hAnsi="Calibri" w:cs="Calibri"/>
                <w:color w:val="000000"/>
                <w:sz w:val="14"/>
                <w:szCs w:val="14"/>
                <w:lang w:val="sr-Cyrl-CS" w:eastAsia="sr-Latn-RS"/>
              </w:rPr>
            </w:pPr>
          </w:p>
        </w:tc>
        <w:tc>
          <w:tcPr>
            <w:tcW w:w="255" w:type="pct"/>
            <w:vMerge/>
            <w:tcBorders>
              <w:top w:val="nil"/>
              <w:left w:val="single" w:sz="4" w:space="0" w:color="000000"/>
              <w:bottom w:val="single" w:sz="4" w:space="0" w:color="000000"/>
              <w:right w:val="single" w:sz="4" w:space="0" w:color="000000"/>
            </w:tcBorders>
            <w:vAlign w:val="center"/>
            <w:hideMark/>
          </w:tcPr>
          <w:p w14:paraId="3505750C" w14:textId="77777777" w:rsidR="00C21E0E" w:rsidRPr="007F7D1B" w:rsidRDefault="00C21E0E" w:rsidP="009F0217">
            <w:pPr>
              <w:rPr>
                <w:rFonts w:ascii="Calibri" w:hAnsi="Calibri" w:cs="Calibri"/>
                <w:color w:val="000000"/>
                <w:sz w:val="14"/>
                <w:szCs w:val="14"/>
                <w:lang w:val="sr-Cyrl-CS" w:eastAsia="sr-Latn-RS"/>
              </w:rPr>
            </w:pPr>
          </w:p>
        </w:tc>
        <w:tc>
          <w:tcPr>
            <w:tcW w:w="1011" w:type="pct"/>
            <w:vMerge/>
            <w:tcBorders>
              <w:top w:val="nil"/>
              <w:left w:val="single" w:sz="4" w:space="0" w:color="000000"/>
              <w:bottom w:val="single" w:sz="4" w:space="0" w:color="000000"/>
              <w:right w:val="single" w:sz="4" w:space="0" w:color="000000"/>
            </w:tcBorders>
            <w:vAlign w:val="center"/>
            <w:hideMark/>
          </w:tcPr>
          <w:p w14:paraId="2D6813A5" w14:textId="77777777" w:rsidR="00C21E0E" w:rsidRPr="007F7D1B" w:rsidRDefault="00C21E0E" w:rsidP="009F0217">
            <w:pPr>
              <w:rPr>
                <w:rFonts w:ascii="Calibri" w:hAnsi="Calibri" w:cs="Calibri"/>
                <w:color w:val="000000"/>
                <w:sz w:val="14"/>
                <w:szCs w:val="14"/>
                <w:lang w:val="sr-Cyrl-CS" w:eastAsia="sr-Latn-RS"/>
              </w:rPr>
            </w:pPr>
          </w:p>
        </w:tc>
        <w:tc>
          <w:tcPr>
            <w:tcW w:w="256" w:type="pct"/>
            <w:vMerge/>
            <w:tcBorders>
              <w:top w:val="nil"/>
              <w:left w:val="single" w:sz="4" w:space="0" w:color="000000"/>
              <w:bottom w:val="single" w:sz="4" w:space="0" w:color="000000"/>
              <w:right w:val="single" w:sz="4" w:space="0" w:color="000000"/>
            </w:tcBorders>
            <w:vAlign w:val="center"/>
            <w:hideMark/>
          </w:tcPr>
          <w:p w14:paraId="0CC662F5" w14:textId="77777777" w:rsidR="00C21E0E" w:rsidRPr="007F7D1B" w:rsidRDefault="00C21E0E" w:rsidP="009F0217">
            <w:pPr>
              <w:rPr>
                <w:rFonts w:ascii="Calibri" w:hAnsi="Calibri" w:cs="Calibri"/>
                <w:color w:val="000000"/>
                <w:sz w:val="14"/>
                <w:szCs w:val="14"/>
                <w:lang w:val="sr-Cyrl-CS" w:eastAsia="sr-Latn-RS"/>
              </w:rPr>
            </w:pPr>
          </w:p>
        </w:tc>
        <w:tc>
          <w:tcPr>
            <w:tcW w:w="256" w:type="pct"/>
            <w:tcBorders>
              <w:top w:val="nil"/>
              <w:left w:val="nil"/>
              <w:bottom w:val="single" w:sz="4" w:space="0" w:color="000000"/>
              <w:right w:val="single" w:sz="4" w:space="0" w:color="000000"/>
            </w:tcBorders>
            <w:shd w:val="clear" w:color="auto" w:fill="auto"/>
            <w:hideMark/>
          </w:tcPr>
          <w:p w14:paraId="31CF0574" w14:textId="77777777" w:rsidR="00C21E0E" w:rsidRPr="007F7D1B" w:rsidRDefault="00C21E0E" w:rsidP="009F0217">
            <w:pPr>
              <w:jc w:val="center"/>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5031</w:t>
            </w:r>
          </w:p>
        </w:tc>
        <w:tc>
          <w:tcPr>
            <w:tcW w:w="1281" w:type="pct"/>
            <w:tcBorders>
              <w:top w:val="nil"/>
              <w:left w:val="nil"/>
              <w:bottom w:val="single" w:sz="4" w:space="0" w:color="000000"/>
              <w:right w:val="single" w:sz="4" w:space="0" w:color="000000"/>
            </w:tcBorders>
            <w:shd w:val="clear" w:color="auto" w:fill="auto"/>
            <w:hideMark/>
          </w:tcPr>
          <w:p w14:paraId="6E1112AC" w14:textId="77777777" w:rsidR="00C21E0E" w:rsidRPr="007F7D1B" w:rsidRDefault="00C21E0E" w:rsidP="009F0217">
            <w:pPr>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Реконструкција моста краља Александра на реци Дрини</w:t>
            </w:r>
          </w:p>
        </w:tc>
        <w:tc>
          <w:tcPr>
            <w:tcW w:w="563" w:type="pct"/>
            <w:tcBorders>
              <w:top w:val="nil"/>
              <w:left w:val="nil"/>
              <w:bottom w:val="single" w:sz="4" w:space="0" w:color="000000"/>
              <w:right w:val="single" w:sz="4" w:space="0" w:color="000000"/>
            </w:tcBorders>
            <w:shd w:val="clear" w:color="auto" w:fill="auto"/>
            <w:vAlign w:val="center"/>
            <w:hideMark/>
          </w:tcPr>
          <w:p w14:paraId="20064107" w14:textId="77777777" w:rsidR="00C21E0E" w:rsidRPr="007F7D1B" w:rsidRDefault="00C21E0E" w:rsidP="009F0217">
            <w:pPr>
              <w:jc w:val="right"/>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56.000.000</w:t>
            </w:r>
          </w:p>
        </w:tc>
        <w:tc>
          <w:tcPr>
            <w:tcW w:w="563" w:type="pct"/>
            <w:tcBorders>
              <w:top w:val="nil"/>
              <w:left w:val="nil"/>
              <w:bottom w:val="single" w:sz="4" w:space="0" w:color="000000"/>
              <w:right w:val="single" w:sz="4" w:space="0" w:color="000000"/>
            </w:tcBorders>
            <w:shd w:val="clear" w:color="auto" w:fill="auto"/>
            <w:vAlign w:val="center"/>
            <w:hideMark/>
          </w:tcPr>
          <w:p w14:paraId="2AF97CCA" w14:textId="77777777" w:rsidR="00C21E0E" w:rsidRPr="007F7D1B" w:rsidRDefault="00C21E0E" w:rsidP="009F0217">
            <w:pPr>
              <w:jc w:val="right"/>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100.000.000</w:t>
            </w:r>
          </w:p>
        </w:tc>
        <w:tc>
          <w:tcPr>
            <w:tcW w:w="563" w:type="pct"/>
            <w:tcBorders>
              <w:top w:val="nil"/>
              <w:left w:val="nil"/>
              <w:bottom w:val="single" w:sz="4" w:space="0" w:color="000000"/>
              <w:right w:val="single" w:sz="4" w:space="0" w:color="000000"/>
            </w:tcBorders>
            <w:shd w:val="clear" w:color="auto" w:fill="auto"/>
            <w:vAlign w:val="center"/>
            <w:hideMark/>
          </w:tcPr>
          <w:p w14:paraId="403523A8" w14:textId="77777777" w:rsidR="00C21E0E" w:rsidRPr="007F7D1B" w:rsidRDefault="00C21E0E" w:rsidP="009F0217">
            <w:pPr>
              <w:jc w:val="right"/>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 </w:t>
            </w:r>
          </w:p>
        </w:tc>
      </w:tr>
      <w:tr w:rsidR="00C21E0E" w:rsidRPr="007F7D1B" w14:paraId="0A357891" w14:textId="77777777" w:rsidTr="00C21E0E">
        <w:trPr>
          <w:trHeight w:val="360"/>
        </w:trPr>
        <w:tc>
          <w:tcPr>
            <w:tcW w:w="251" w:type="pct"/>
            <w:vMerge/>
            <w:tcBorders>
              <w:top w:val="nil"/>
              <w:left w:val="single" w:sz="4" w:space="0" w:color="000000"/>
              <w:bottom w:val="single" w:sz="4" w:space="0" w:color="000000"/>
              <w:right w:val="single" w:sz="4" w:space="0" w:color="000000"/>
            </w:tcBorders>
            <w:vAlign w:val="center"/>
            <w:hideMark/>
          </w:tcPr>
          <w:p w14:paraId="5B3BCAAB" w14:textId="77777777" w:rsidR="00C21E0E" w:rsidRPr="007F7D1B" w:rsidRDefault="00C21E0E" w:rsidP="009F0217">
            <w:pPr>
              <w:rPr>
                <w:rFonts w:ascii="Calibri" w:hAnsi="Calibri" w:cs="Calibri"/>
                <w:color w:val="000000"/>
                <w:sz w:val="14"/>
                <w:szCs w:val="14"/>
                <w:lang w:val="sr-Cyrl-CS" w:eastAsia="sr-Latn-RS"/>
              </w:rPr>
            </w:pPr>
          </w:p>
        </w:tc>
        <w:tc>
          <w:tcPr>
            <w:tcW w:w="255" w:type="pct"/>
            <w:vMerge/>
            <w:tcBorders>
              <w:top w:val="nil"/>
              <w:left w:val="single" w:sz="4" w:space="0" w:color="000000"/>
              <w:bottom w:val="single" w:sz="4" w:space="0" w:color="000000"/>
              <w:right w:val="single" w:sz="4" w:space="0" w:color="000000"/>
            </w:tcBorders>
            <w:vAlign w:val="center"/>
            <w:hideMark/>
          </w:tcPr>
          <w:p w14:paraId="1FDAF73C" w14:textId="77777777" w:rsidR="00C21E0E" w:rsidRPr="007F7D1B" w:rsidRDefault="00C21E0E" w:rsidP="009F0217">
            <w:pPr>
              <w:rPr>
                <w:rFonts w:ascii="Calibri" w:hAnsi="Calibri" w:cs="Calibri"/>
                <w:color w:val="000000"/>
                <w:sz w:val="14"/>
                <w:szCs w:val="14"/>
                <w:lang w:val="sr-Cyrl-CS" w:eastAsia="sr-Latn-RS"/>
              </w:rPr>
            </w:pPr>
          </w:p>
        </w:tc>
        <w:tc>
          <w:tcPr>
            <w:tcW w:w="1011" w:type="pct"/>
            <w:vMerge/>
            <w:tcBorders>
              <w:top w:val="nil"/>
              <w:left w:val="single" w:sz="4" w:space="0" w:color="000000"/>
              <w:bottom w:val="single" w:sz="4" w:space="0" w:color="000000"/>
              <w:right w:val="single" w:sz="4" w:space="0" w:color="000000"/>
            </w:tcBorders>
            <w:vAlign w:val="center"/>
            <w:hideMark/>
          </w:tcPr>
          <w:p w14:paraId="2E4B8EF7" w14:textId="77777777" w:rsidR="00C21E0E" w:rsidRPr="007F7D1B" w:rsidRDefault="00C21E0E" w:rsidP="009F0217">
            <w:pPr>
              <w:rPr>
                <w:rFonts w:ascii="Calibri" w:hAnsi="Calibri" w:cs="Calibri"/>
                <w:color w:val="000000"/>
                <w:sz w:val="14"/>
                <w:szCs w:val="14"/>
                <w:lang w:val="sr-Cyrl-CS" w:eastAsia="sr-Latn-RS"/>
              </w:rPr>
            </w:pPr>
          </w:p>
        </w:tc>
        <w:tc>
          <w:tcPr>
            <w:tcW w:w="256" w:type="pct"/>
            <w:vMerge/>
            <w:tcBorders>
              <w:top w:val="nil"/>
              <w:left w:val="single" w:sz="4" w:space="0" w:color="000000"/>
              <w:bottom w:val="single" w:sz="4" w:space="0" w:color="000000"/>
              <w:right w:val="single" w:sz="4" w:space="0" w:color="000000"/>
            </w:tcBorders>
            <w:vAlign w:val="center"/>
            <w:hideMark/>
          </w:tcPr>
          <w:p w14:paraId="23B86F3A" w14:textId="77777777" w:rsidR="00C21E0E" w:rsidRPr="007F7D1B" w:rsidRDefault="00C21E0E" w:rsidP="009F0217">
            <w:pPr>
              <w:rPr>
                <w:rFonts w:ascii="Calibri" w:hAnsi="Calibri" w:cs="Calibri"/>
                <w:color w:val="000000"/>
                <w:sz w:val="14"/>
                <w:szCs w:val="14"/>
                <w:lang w:val="sr-Cyrl-CS" w:eastAsia="sr-Latn-RS"/>
              </w:rPr>
            </w:pPr>
          </w:p>
        </w:tc>
        <w:tc>
          <w:tcPr>
            <w:tcW w:w="256" w:type="pct"/>
            <w:tcBorders>
              <w:top w:val="nil"/>
              <w:left w:val="nil"/>
              <w:bottom w:val="single" w:sz="4" w:space="0" w:color="000000"/>
              <w:right w:val="single" w:sz="4" w:space="0" w:color="000000"/>
            </w:tcBorders>
            <w:shd w:val="clear" w:color="auto" w:fill="auto"/>
            <w:hideMark/>
          </w:tcPr>
          <w:p w14:paraId="758FC135" w14:textId="77777777" w:rsidR="00C21E0E" w:rsidRPr="007F7D1B" w:rsidRDefault="00C21E0E" w:rsidP="009F0217">
            <w:pPr>
              <w:jc w:val="center"/>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5032</w:t>
            </w:r>
          </w:p>
        </w:tc>
        <w:tc>
          <w:tcPr>
            <w:tcW w:w="1281" w:type="pct"/>
            <w:tcBorders>
              <w:top w:val="nil"/>
              <w:left w:val="nil"/>
              <w:bottom w:val="single" w:sz="4" w:space="0" w:color="000000"/>
              <w:right w:val="single" w:sz="4" w:space="0" w:color="000000"/>
            </w:tcBorders>
            <w:shd w:val="clear" w:color="auto" w:fill="auto"/>
            <w:hideMark/>
          </w:tcPr>
          <w:p w14:paraId="26F416DA" w14:textId="77777777" w:rsidR="00C21E0E" w:rsidRPr="007F7D1B" w:rsidRDefault="00C21E0E" w:rsidP="009F0217">
            <w:pPr>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Реконструкција моста на граничном прелазу - Шепак</w:t>
            </w:r>
          </w:p>
        </w:tc>
        <w:tc>
          <w:tcPr>
            <w:tcW w:w="563" w:type="pct"/>
            <w:tcBorders>
              <w:top w:val="nil"/>
              <w:left w:val="nil"/>
              <w:bottom w:val="single" w:sz="4" w:space="0" w:color="000000"/>
              <w:right w:val="single" w:sz="4" w:space="0" w:color="000000"/>
            </w:tcBorders>
            <w:shd w:val="clear" w:color="auto" w:fill="auto"/>
            <w:vAlign w:val="center"/>
            <w:hideMark/>
          </w:tcPr>
          <w:p w14:paraId="7D1D61C3" w14:textId="77777777" w:rsidR="00C21E0E" w:rsidRPr="007F7D1B" w:rsidRDefault="00C21E0E" w:rsidP="009F0217">
            <w:pPr>
              <w:jc w:val="right"/>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100.000.000</w:t>
            </w:r>
          </w:p>
        </w:tc>
        <w:tc>
          <w:tcPr>
            <w:tcW w:w="563" w:type="pct"/>
            <w:tcBorders>
              <w:top w:val="nil"/>
              <w:left w:val="nil"/>
              <w:bottom w:val="single" w:sz="4" w:space="0" w:color="000000"/>
              <w:right w:val="single" w:sz="4" w:space="0" w:color="000000"/>
            </w:tcBorders>
            <w:shd w:val="clear" w:color="auto" w:fill="auto"/>
            <w:vAlign w:val="center"/>
            <w:hideMark/>
          </w:tcPr>
          <w:p w14:paraId="6B3C7B5C" w14:textId="77777777" w:rsidR="00C21E0E" w:rsidRPr="007F7D1B" w:rsidRDefault="00C21E0E" w:rsidP="009F0217">
            <w:pPr>
              <w:jc w:val="right"/>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250.000.000</w:t>
            </w:r>
          </w:p>
        </w:tc>
        <w:tc>
          <w:tcPr>
            <w:tcW w:w="563" w:type="pct"/>
            <w:tcBorders>
              <w:top w:val="nil"/>
              <w:left w:val="nil"/>
              <w:bottom w:val="single" w:sz="4" w:space="0" w:color="000000"/>
              <w:right w:val="single" w:sz="4" w:space="0" w:color="000000"/>
            </w:tcBorders>
            <w:shd w:val="clear" w:color="auto" w:fill="auto"/>
            <w:vAlign w:val="center"/>
            <w:hideMark/>
          </w:tcPr>
          <w:p w14:paraId="0A556CA4" w14:textId="77777777" w:rsidR="00C21E0E" w:rsidRPr="007F7D1B" w:rsidRDefault="00C21E0E" w:rsidP="009F0217">
            <w:pPr>
              <w:jc w:val="right"/>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126.000.000</w:t>
            </w:r>
          </w:p>
        </w:tc>
      </w:tr>
      <w:tr w:rsidR="00C21E0E" w:rsidRPr="007F7D1B" w14:paraId="3A3A88AA" w14:textId="77777777" w:rsidTr="00C21E0E">
        <w:trPr>
          <w:trHeight w:val="360"/>
        </w:trPr>
        <w:tc>
          <w:tcPr>
            <w:tcW w:w="251" w:type="pct"/>
            <w:vMerge/>
            <w:tcBorders>
              <w:top w:val="nil"/>
              <w:left w:val="single" w:sz="4" w:space="0" w:color="000000"/>
              <w:bottom w:val="single" w:sz="4" w:space="0" w:color="000000"/>
              <w:right w:val="single" w:sz="4" w:space="0" w:color="000000"/>
            </w:tcBorders>
            <w:vAlign w:val="center"/>
            <w:hideMark/>
          </w:tcPr>
          <w:p w14:paraId="405F13DD" w14:textId="77777777" w:rsidR="00C21E0E" w:rsidRPr="007F7D1B" w:rsidRDefault="00C21E0E" w:rsidP="009F0217">
            <w:pPr>
              <w:rPr>
                <w:rFonts w:ascii="Calibri" w:hAnsi="Calibri" w:cs="Calibri"/>
                <w:color w:val="000000"/>
                <w:sz w:val="14"/>
                <w:szCs w:val="14"/>
                <w:lang w:val="sr-Cyrl-CS" w:eastAsia="sr-Latn-RS"/>
              </w:rPr>
            </w:pPr>
          </w:p>
        </w:tc>
        <w:tc>
          <w:tcPr>
            <w:tcW w:w="255" w:type="pct"/>
            <w:vMerge/>
            <w:tcBorders>
              <w:top w:val="nil"/>
              <w:left w:val="single" w:sz="4" w:space="0" w:color="000000"/>
              <w:bottom w:val="single" w:sz="4" w:space="0" w:color="000000"/>
              <w:right w:val="single" w:sz="4" w:space="0" w:color="000000"/>
            </w:tcBorders>
            <w:vAlign w:val="center"/>
            <w:hideMark/>
          </w:tcPr>
          <w:p w14:paraId="1A89E02D" w14:textId="77777777" w:rsidR="00C21E0E" w:rsidRPr="007F7D1B" w:rsidRDefault="00C21E0E" w:rsidP="009F0217">
            <w:pPr>
              <w:rPr>
                <w:rFonts w:ascii="Calibri" w:hAnsi="Calibri" w:cs="Calibri"/>
                <w:color w:val="000000"/>
                <w:sz w:val="14"/>
                <w:szCs w:val="14"/>
                <w:lang w:val="sr-Cyrl-CS" w:eastAsia="sr-Latn-RS"/>
              </w:rPr>
            </w:pPr>
          </w:p>
        </w:tc>
        <w:tc>
          <w:tcPr>
            <w:tcW w:w="1011" w:type="pct"/>
            <w:vMerge/>
            <w:tcBorders>
              <w:top w:val="nil"/>
              <w:left w:val="single" w:sz="4" w:space="0" w:color="000000"/>
              <w:bottom w:val="single" w:sz="4" w:space="0" w:color="000000"/>
              <w:right w:val="single" w:sz="4" w:space="0" w:color="000000"/>
            </w:tcBorders>
            <w:vAlign w:val="center"/>
            <w:hideMark/>
          </w:tcPr>
          <w:p w14:paraId="3669DE7D" w14:textId="77777777" w:rsidR="00C21E0E" w:rsidRPr="007F7D1B" w:rsidRDefault="00C21E0E" w:rsidP="009F0217">
            <w:pPr>
              <w:rPr>
                <w:rFonts w:ascii="Calibri" w:hAnsi="Calibri" w:cs="Calibri"/>
                <w:color w:val="000000"/>
                <w:sz w:val="14"/>
                <w:szCs w:val="14"/>
                <w:lang w:val="sr-Cyrl-CS" w:eastAsia="sr-Latn-RS"/>
              </w:rPr>
            </w:pPr>
          </w:p>
        </w:tc>
        <w:tc>
          <w:tcPr>
            <w:tcW w:w="256" w:type="pct"/>
            <w:vMerge/>
            <w:tcBorders>
              <w:top w:val="nil"/>
              <w:left w:val="single" w:sz="4" w:space="0" w:color="000000"/>
              <w:bottom w:val="single" w:sz="4" w:space="0" w:color="000000"/>
              <w:right w:val="single" w:sz="4" w:space="0" w:color="000000"/>
            </w:tcBorders>
            <w:vAlign w:val="center"/>
            <w:hideMark/>
          </w:tcPr>
          <w:p w14:paraId="16892779" w14:textId="77777777" w:rsidR="00C21E0E" w:rsidRPr="007F7D1B" w:rsidRDefault="00C21E0E" w:rsidP="009F0217">
            <w:pPr>
              <w:rPr>
                <w:rFonts w:ascii="Calibri" w:hAnsi="Calibri" w:cs="Calibri"/>
                <w:color w:val="000000"/>
                <w:sz w:val="14"/>
                <w:szCs w:val="14"/>
                <w:lang w:val="sr-Cyrl-CS" w:eastAsia="sr-Latn-RS"/>
              </w:rPr>
            </w:pPr>
          </w:p>
        </w:tc>
        <w:tc>
          <w:tcPr>
            <w:tcW w:w="256" w:type="pct"/>
            <w:tcBorders>
              <w:top w:val="nil"/>
              <w:left w:val="nil"/>
              <w:bottom w:val="single" w:sz="4" w:space="0" w:color="000000"/>
              <w:right w:val="single" w:sz="4" w:space="0" w:color="000000"/>
            </w:tcBorders>
            <w:shd w:val="clear" w:color="auto" w:fill="auto"/>
            <w:hideMark/>
          </w:tcPr>
          <w:p w14:paraId="26BBFA11" w14:textId="77777777" w:rsidR="00C21E0E" w:rsidRPr="007F7D1B" w:rsidRDefault="00C21E0E" w:rsidP="009F0217">
            <w:pPr>
              <w:jc w:val="center"/>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5033</w:t>
            </w:r>
          </w:p>
        </w:tc>
        <w:tc>
          <w:tcPr>
            <w:tcW w:w="1281" w:type="pct"/>
            <w:tcBorders>
              <w:top w:val="nil"/>
              <w:left w:val="nil"/>
              <w:bottom w:val="single" w:sz="4" w:space="0" w:color="000000"/>
              <w:right w:val="single" w:sz="4" w:space="0" w:color="000000"/>
            </w:tcBorders>
            <w:shd w:val="clear" w:color="auto" w:fill="auto"/>
            <w:hideMark/>
          </w:tcPr>
          <w:p w14:paraId="14751EFE" w14:textId="77777777" w:rsidR="00C21E0E" w:rsidRPr="007F7D1B" w:rsidRDefault="00C21E0E" w:rsidP="009F0217">
            <w:pPr>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Реконструкција моста на граничном прелазу - Скелани (Бајина Башта)</w:t>
            </w:r>
          </w:p>
        </w:tc>
        <w:tc>
          <w:tcPr>
            <w:tcW w:w="563" w:type="pct"/>
            <w:tcBorders>
              <w:top w:val="nil"/>
              <w:left w:val="nil"/>
              <w:bottom w:val="single" w:sz="4" w:space="0" w:color="000000"/>
              <w:right w:val="single" w:sz="4" w:space="0" w:color="000000"/>
            </w:tcBorders>
            <w:shd w:val="clear" w:color="auto" w:fill="auto"/>
            <w:vAlign w:val="center"/>
            <w:hideMark/>
          </w:tcPr>
          <w:p w14:paraId="6C32AE51" w14:textId="77777777" w:rsidR="00C21E0E" w:rsidRPr="007F7D1B" w:rsidRDefault="00C21E0E" w:rsidP="009F0217">
            <w:pPr>
              <w:jc w:val="right"/>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147.000.000</w:t>
            </w:r>
          </w:p>
        </w:tc>
        <w:tc>
          <w:tcPr>
            <w:tcW w:w="563" w:type="pct"/>
            <w:tcBorders>
              <w:top w:val="nil"/>
              <w:left w:val="nil"/>
              <w:bottom w:val="single" w:sz="4" w:space="0" w:color="000000"/>
              <w:right w:val="single" w:sz="4" w:space="0" w:color="000000"/>
            </w:tcBorders>
            <w:shd w:val="clear" w:color="auto" w:fill="auto"/>
            <w:vAlign w:val="center"/>
            <w:hideMark/>
          </w:tcPr>
          <w:p w14:paraId="6F565488" w14:textId="77777777" w:rsidR="00C21E0E" w:rsidRPr="007F7D1B" w:rsidRDefault="00C21E0E" w:rsidP="009F0217">
            <w:pPr>
              <w:jc w:val="right"/>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540.000.000</w:t>
            </w:r>
          </w:p>
        </w:tc>
        <w:tc>
          <w:tcPr>
            <w:tcW w:w="563" w:type="pct"/>
            <w:tcBorders>
              <w:top w:val="nil"/>
              <w:left w:val="nil"/>
              <w:bottom w:val="single" w:sz="4" w:space="0" w:color="000000"/>
              <w:right w:val="single" w:sz="4" w:space="0" w:color="000000"/>
            </w:tcBorders>
            <w:shd w:val="clear" w:color="auto" w:fill="auto"/>
            <w:vAlign w:val="center"/>
            <w:hideMark/>
          </w:tcPr>
          <w:p w14:paraId="5DF5D007" w14:textId="77777777" w:rsidR="00C21E0E" w:rsidRPr="007F7D1B" w:rsidRDefault="00C21E0E" w:rsidP="009F0217">
            <w:pPr>
              <w:jc w:val="right"/>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 </w:t>
            </w:r>
          </w:p>
        </w:tc>
      </w:tr>
      <w:tr w:rsidR="00C21E0E" w:rsidRPr="007F7D1B" w14:paraId="43C601DC" w14:textId="77777777" w:rsidTr="00C21E0E">
        <w:trPr>
          <w:trHeight w:val="360"/>
        </w:trPr>
        <w:tc>
          <w:tcPr>
            <w:tcW w:w="251" w:type="pct"/>
            <w:vMerge/>
            <w:tcBorders>
              <w:top w:val="nil"/>
              <w:left w:val="single" w:sz="4" w:space="0" w:color="000000"/>
              <w:bottom w:val="single" w:sz="4" w:space="0" w:color="000000"/>
              <w:right w:val="single" w:sz="4" w:space="0" w:color="000000"/>
            </w:tcBorders>
            <w:vAlign w:val="center"/>
            <w:hideMark/>
          </w:tcPr>
          <w:p w14:paraId="7299BFB7" w14:textId="77777777" w:rsidR="00C21E0E" w:rsidRPr="007F7D1B" w:rsidRDefault="00C21E0E" w:rsidP="009F0217">
            <w:pPr>
              <w:rPr>
                <w:rFonts w:ascii="Calibri" w:hAnsi="Calibri" w:cs="Calibri"/>
                <w:color w:val="000000"/>
                <w:sz w:val="14"/>
                <w:szCs w:val="14"/>
                <w:lang w:val="sr-Cyrl-CS" w:eastAsia="sr-Latn-RS"/>
              </w:rPr>
            </w:pPr>
          </w:p>
        </w:tc>
        <w:tc>
          <w:tcPr>
            <w:tcW w:w="255" w:type="pct"/>
            <w:vMerge/>
            <w:tcBorders>
              <w:top w:val="nil"/>
              <w:left w:val="single" w:sz="4" w:space="0" w:color="000000"/>
              <w:bottom w:val="single" w:sz="4" w:space="0" w:color="000000"/>
              <w:right w:val="single" w:sz="4" w:space="0" w:color="000000"/>
            </w:tcBorders>
            <w:vAlign w:val="center"/>
            <w:hideMark/>
          </w:tcPr>
          <w:p w14:paraId="0F5CC725" w14:textId="77777777" w:rsidR="00C21E0E" w:rsidRPr="007F7D1B" w:rsidRDefault="00C21E0E" w:rsidP="009F0217">
            <w:pPr>
              <w:rPr>
                <w:rFonts w:ascii="Calibri" w:hAnsi="Calibri" w:cs="Calibri"/>
                <w:color w:val="000000"/>
                <w:sz w:val="14"/>
                <w:szCs w:val="14"/>
                <w:lang w:val="sr-Cyrl-CS" w:eastAsia="sr-Latn-RS"/>
              </w:rPr>
            </w:pPr>
          </w:p>
        </w:tc>
        <w:tc>
          <w:tcPr>
            <w:tcW w:w="1011" w:type="pct"/>
            <w:vMerge/>
            <w:tcBorders>
              <w:top w:val="nil"/>
              <w:left w:val="single" w:sz="4" w:space="0" w:color="000000"/>
              <w:bottom w:val="single" w:sz="4" w:space="0" w:color="000000"/>
              <w:right w:val="single" w:sz="4" w:space="0" w:color="000000"/>
            </w:tcBorders>
            <w:vAlign w:val="center"/>
            <w:hideMark/>
          </w:tcPr>
          <w:p w14:paraId="75508D10" w14:textId="77777777" w:rsidR="00C21E0E" w:rsidRPr="007F7D1B" w:rsidRDefault="00C21E0E" w:rsidP="009F0217">
            <w:pPr>
              <w:rPr>
                <w:rFonts w:ascii="Calibri" w:hAnsi="Calibri" w:cs="Calibri"/>
                <w:color w:val="000000"/>
                <w:sz w:val="14"/>
                <w:szCs w:val="14"/>
                <w:lang w:val="sr-Cyrl-CS" w:eastAsia="sr-Latn-RS"/>
              </w:rPr>
            </w:pPr>
          </w:p>
        </w:tc>
        <w:tc>
          <w:tcPr>
            <w:tcW w:w="256" w:type="pct"/>
            <w:vMerge/>
            <w:tcBorders>
              <w:top w:val="nil"/>
              <w:left w:val="single" w:sz="4" w:space="0" w:color="000000"/>
              <w:bottom w:val="single" w:sz="4" w:space="0" w:color="000000"/>
              <w:right w:val="single" w:sz="4" w:space="0" w:color="000000"/>
            </w:tcBorders>
            <w:vAlign w:val="center"/>
            <w:hideMark/>
          </w:tcPr>
          <w:p w14:paraId="2E40889D" w14:textId="77777777" w:rsidR="00C21E0E" w:rsidRPr="007F7D1B" w:rsidRDefault="00C21E0E" w:rsidP="009F0217">
            <w:pPr>
              <w:rPr>
                <w:rFonts w:ascii="Calibri" w:hAnsi="Calibri" w:cs="Calibri"/>
                <w:color w:val="000000"/>
                <w:sz w:val="14"/>
                <w:szCs w:val="14"/>
                <w:lang w:val="sr-Cyrl-CS" w:eastAsia="sr-Latn-RS"/>
              </w:rPr>
            </w:pPr>
          </w:p>
        </w:tc>
        <w:tc>
          <w:tcPr>
            <w:tcW w:w="256" w:type="pct"/>
            <w:tcBorders>
              <w:top w:val="nil"/>
              <w:left w:val="nil"/>
              <w:bottom w:val="single" w:sz="4" w:space="0" w:color="000000"/>
              <w:right w:val="single" w:sz="4" w:space="0" w:color="000000"/>
            </w:tcBorders>
            <w:shd w:val="clear" w:color="auto" w:fill="auto"/>
            <w:hideMark/>
          </w:tcPr>
          <w:p w14:paraId="7CC5B4CA" w14:textId="77777777" w:rsidR="00C21E0E" w:rsidRPr="007F7D1B" w:rsidRDefault="00C21E0E" w:rsidP="009F0217">
            <w:pPr>
              <w:jc w:val="center"/>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5034</w:t>
            </w:r>
          </w:p>
        </w:tc>
        <w:tc>
          <w:tcPr>
            <w:tcW w:w="1281" w:type="pct"/>
            <w:tcBorders>
              <w:top w:val="nil"/>
              <w:left w:val="nil"/>
              <w:bottom w:val="single" w:sz="4" w:space="0" w:color="000000"/>
              <w:right w:val="single" w:sz="4" w:space="0" w:color="000000"/>
            </w:tcBorders>
            <w:shd w:val="clear" w:color="auto" w:fill="auto"/>
            <w:hideMark/>
          </w:tcPr>
          <w:p w14:paraId="47B5ADB5" w14:textId="77777777" w:rsidR="00C21E0E" w:rsidRPr="007F7D1B" w:rsidRDefault="00C21E0E" w:rsidP="009F0217">
            <w:pPr>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Изградња аутопута Е-763, деоница: Прељина - Пожега</w:t>
            </w:r>
          </w:p>
        </w:tc>
        <w:tc>
          <w:tcPr>
            <w:tcW w:w="563" w:type="pct"/>
            <w:tcBorders>
              <w:top w:val="nil"/>
              <w:left w:val="nil"/>
              <w:bottom w:val="single" w:sz="4" w:space="0" w:color="000000"/>
              <w:right w:val="single" w:sz="4" w:space="0" w:color="000000"/>
            </w:tcBorders>
            <w:shd w:val="clear" w:color="auto" w:fill="auto"/>
            <w:vAlign w:val="center"/>
            <w:hideMark/>
          </w:tcPr>
          <w:p w14:paraId="1FD5CA34" w14:textId="77777777" w:rsidR="00C21E0E" w:rsidRPr="007F7D1B" w:rsidRDefault="00C21E0E" w:rsidP="009F0217">
            <w:pPr>
              <w:jc w:val="right"/>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11.441.401.000</w:t>
            </w:r>
          </w:p>
        </w:tc>
        <w:tc>
          <w:tcPr>
            <w:tcW w:w="563" w:type="pct"/>
            <w:tcBorders>
              <w:top w:val="nil"/>
              <w:left w:val="nil"/>
              <w:bottom w:val="single" w:sz="4" w:space="0" w:color="000000"/>
              <w:right w:val="single" w:sz="4" w:space="0" w:color="000000"/>
            </w:tcBorders>
            <w:shd w:val="clear" w:color="auto" w:fill="auto"/>
            <w:vAlign w:val="center"/>
            <w:hideMark/>
          </w:tcPr>
          <w:p w14:paraId="67BAF15F" w14:textId="77777777" w:rsidR="00C21E0E" w:rsidRPr="007F7D1B" w:rsidRDefault="00C21E0E" w:rsidP="009F0217">
            <w:pPr>
              <w:jc w:val="right"/>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11.792.840.000</w:t>
            </w:r>
          </w:p>
        </w:tc>
        <w:tc>
          <w:tcPr>
            <w:tcW w:w="563" w:type="pct"/>
            <w:tcBorders>
              <w:top w:val="nil"/>
              <w:left w:val="nil"/>
              <w:bottom w:val="single" w:sz="4" w:space="0" w:color="000000"/>
              <w:right w:val="single" w:sz="4" w:space="0" w:color="000000"/>
            </w:tcBorders>
            <w:shd w:val="clear" w:color="auto" w:fill="auto"/>
            <w:vAlign w:val="center"/>
            <w:hideMark/>
          </w:tcPr>
          <w:p w14:paraId="09CACA78" w14:textId="77777777" w:rsidR="00C21E0E" w:rsidRPr="007F7D1B" w:rsidRDefault="00C21E0E" w:rsidP="009F0217">
            <w:pPr>
              <w:jc w:val="right"/>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12.332.600.000</w:t>
            </w:r>
          </w:p>
        </w:tc>
      </w:tr>
      <w:tr w:rsidR="00C21E0E" w:rsidRPr="007F7D1B" w14:paraId="11246D13" w14:textId="77777777" w:rsidTr="00C21E0E">
        <w:trPr>
          <w:trHeight w:val="360"/>
        </w:trPr>
        <w:tc>
          <w:tcPr>
            <w:tcW w:w="251" w:type="pct"/>
            <w:vMerge/>
            <w:tcBorders>
              <w:top w:val="nil"/>
              <w:left w:val="single" w:sz="4" w:space="0" w:color="000000"/>
              <w:bottom w:val="single" w:sz="4" w:space="0" w:color="000000"/>
              <w:right w:val="single" w:sz="4" w:space="0" w:color="000000"/>
            </w:tcBorders>
            <w:vAlign w:val="center"/>
            <w:hideMark/>
          </w:tcPr>
          <w:p w14:paraId="1E422B77" w14:textId="77777777" w:rsidR="00C21E0E" w:rsidRPr="007F7D1B" w:rsidRDefault="00C21E0E" w:rsidP="009F0217">
            <w:pPr>
              <w:rPr>
                <w:rFonts w:ascii="Calibri" w:hAnsi="Calibri" w:cs="Calibri"/>
                <w:color w:val="000000"/>
                <w:sz w:val="14"/>
                <w:szCs w:val="14"/>
                <w:lang w:val="sr-Cyrl-CS" w:eastAsia="sr-Latn-RS"/>
              </w:rPr>
            </w:pPr>
          </w:p>
        </w:tc>
        <w:tc>
          <w:tcPr>
            <w:tcW w:w="255" w:type="pct"/>
            <w:vMerge/>
            <w:tcBorders>
              <w:top w:val="nil"/>
              <w:left w:val="single" w:sz="4" w:space="0" w:color="000000"/>
              <w:bottom w:val="single" w:sz="4" w:space="0" w:color="000000"/>
              <w:right w:val="single" w:sz="4" w:space="0" w:color="000000"/>
            </w:tcBorders>
            <w:vAlign w:val="center"/>
            <w:hideMark/>
          </w:tcPr>
          <w:p w14:paraId="6B8A4633" w14:textId="77777777" w:rsidR="00C21E0E" w:rsidRPr="007F7D1B" w:rsidRDefault="00C21E0E" w:rsidP="009F0217">
            <w:pPr>
              <w:rPr>
                <w:rFonts w:ascii="Calibri" w:hAnsi="Calibri" w:cs="Calibri"/>
                <w:color w:val="000000"/>
                <w:sz w:val="14"/>
                <w:szCs w:val="14"/>
                <w:lang w:val="sr-Cyrl-CS" w:eastAsia="sr-Latn-RS"/>
              </w:rPr>
            </w:pPr>
          </w:p>
        </w:tc>
        <w:tc>
          <w:tcPr>
            <w:tcW w:w="1011" w:type="pct"/>
            <w:vMerge/>
            <w:tcBorders>
              <w:top w:val="nil"/>
              <w:left w:val="single" w:sz="4" w:space="0" w:color="000000"/>
              <w:bottom w:val="single" w:sz="4" w:space="0" w:color="000000"/>
              <w:right w:val="single" w:sz="4" w:space="0" w:color="000000"/>
            </w:tcBorders>
            <w:vAlign w:val="center"/>
            <w:hideMark/>
          </w:tcPr>
          <w:p w14:paraId="32B407CB" w14:textId="77777777" w:rsidR="00C21E0E" w:rsidRPr="007F7D1B" w:rsidRDefault="00C21E0E" w:rsidP="009F0217">
            <w:pPr>
              <w:rPr>
                <w:rFonts w:ascii="Calibri" w:hAnsi="Calibri" w:cs="Calibri"/>
                <w:color w:val="000000"/>
                <w:sz w:val="14"/>
                <w:szCs w:val="14"/>
                <w:lang w:val="sr-Cyrl-CS" w:eastAsia="sr-Latn-RS"/>
              </w:rPr>
            </w:pPr>
          </w:p>
        </w:tc>
        <w:tc>
          <w:tcPr>
            <w:tcW w:w="256" w:type="pct"/>
            <w:vMerge/>
            <w:tcBorders>
              <w:top w:val="nil"/>
              <w:left w:val="single" w:sz="4" w:space="0" w:color="000000"/>
              <w:bottom w:val="single" w:sz="4" w:space="0" w:color="000000"/>
              <w:right w:val="single" w:sz="4" w:space="0" w:color="000000"/>
            </w:tcBorders>
            <w:vAlign w:val="center"/>
            <w:hideMark/>
          </w:tcPr>
          <w:p w14:paraId="3F9BB490" w14:textId="77777777" w:rsidR="00C21E0E" w:rsidRPr="007F7D1B" w:rsidRDefault="00C21E0E" w:rsidP="009F0217">
            <w:pPr>
              <w:rPr>
                <w:rFonts w:ascii="Calibri" w:hAnsi="Calibri" w:cs="Calibri"/>
                <w:color w:val="000000"/>
                <w:sz w:val="14"/>
                <w:szCs w:val="14"/>
                <w:lang w:val="sr-Cyrl-CS" w:eastAsia="sr-Latn-RS"/>
              </w:rPr>
            </w:pPr>
          </w:p>
        </w:tc>
        <w:tc>
          <w:tcPr>
            <w:tcW w:w="256" w:type="pct"/>
            <w:tcBorders>
              <w:top w:val="nil"/>
              <w:left w:val="nil"/>
              <w:bottom w:val="single" w:sz="4" w:space="0" w:color="000000"/>
              <w:right w:val="single" w:sz="4" w:space="0" w:color="000000"/>
            </w:tcBorders>
            <w:shd w:val="clear" w:color="auto" w:fill="auto"/>
            <w:hideMark/>
          </w:tcPr>
          <w:p w14:paraId="536ACC88" w14:textId="77777777" w:rsidR="00C21E0E" w:rsidRPr="007F7D1B" w:rsidRDefault="00C21E0E" w:rsidP="009F0217">
            <w:pPr>
              <w:jc w:val="center"/>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5035</w:t>
            </w:r>
          </w:p>
        </w:tc>
        <w:tc>
          <w:tcPr>
            <w:tcW w:w="1281" w:type="pct"/>
            <w:tcBorders>
              <w:top w:val="nil"/>
              <w:left w:val="nil"/>
              <w:bottom w:val="single" w:sz="4" w:space="0" w:color="000000"/>
              <w:right w:val="single" w:sz="4" w:space="0" w:color="000000"/>
            </w:tcBorders>
            <w:shd w:val="clear" w:color="auto" w:fill="auto"/>
            <w:hideMark/>
          </w:tcPr>
          <w:p w14:paraId="43355D8A" w14:textId="77777777" w:rsidR="00C21E0E" w:rsidRPr="007F7D1B" w:rsidRDefault="00C21E0E" w:rsidP="009F0217">
            <w:pPr>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Изградња аутопута Е-761, деоница: Појате - Прељина</w:t>
            </w:r>
          </w:p>
        </w:tc>
        <w:tc>
          <w:tcPr>
            <w:tcW w:w="563" w:type="pct"/>
            <w:tcBorders>
              <w:top w:val="nil"/>
              <w:left w:val="nil"/>
              <w:bottom w:val="single" w:sz="4" w:space="0" w:color="000000"/>
              <w:right w:val="single" w:sz="4" w:space="0" w:color="000000"/>
            </w:tcBorders>
            <w:shd w:val="clear" w:color="auto" w:fill="auto"/>
            <w:vAlign w:val="center"/>
            <w:hideMark/>
          </w:tcPr>
          <w:p w14:paraId="715252B1" w14:textId="77777777" w:rsidR="00C21E0E" w:rsidRPr="007F7D1B" w:rsidRDefault="00C21E0E" w:rsidP="009F0217">
            <w:pPr>
              <w:jc w:val="right"/>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15.000.000.000</w:t>
            </w:r>
          </w:p>
        </w:tc>
        <w:tc>
          <w:tcPr>
            <w:tcW w:w="563" w:type="pct"/>
            <w:tcBorders>
              <w:top w:val="nil"/>
              <w:left w:val="nil"/>
              <w:bottom w:val="single" w:sz="4" w:space="0" w:color="000000"/>
              <w:right w:val="single" w:sz="4" w:space="0" w:color="000000"/>
            </w:tcBorders>
            <w:shd w:val="clear" w:color="auto" w:fill="auto"/>
            <w:vAlign w:val="center"/>
            <w:hideMark/>
          </w:tcPr>
          <w:p w14:paraId="7E3B4F27" w14:textId="77777777" w:rsidR="00C21E0E" w:rsidRPr="007F7D1B" w:rsidRDefault="00C21E0E" w:rsidP="009F0217">
            <w:pPr>
              <w:jc w:val="right"/>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21.400.000.000</w:t>
            </w:r>
          </w:p>
        </w:tc>
        <w:tc>
          <w:tcPr>
            <w:tcW w:w="563" w:type="pct"/>
            <w:tcBorders>
              <w:top w:val="nil"/>
              <w:left w:val="nil"/>
              <w:bottom w:val="single" w:sz="4" w:space="0" w:color="000000"/>
              <w:right w:val="single" w:sz="4" w:space="0" w:color="000000"/>
            </w:tcBorders>
            <w:shd w:val="clear" w:color="auto" w:fill="auto"/>
            <w:vAlign w:val="center"/>
            <w:hideMark/>
          </w:tcPr>
          <w:p w14:paraId="445878F0" w14:textId="77777777" w:rsidR="00C21E0E" w:rsidRPr="007F7D1B" w:rsidRDefault="00C21E0E" w:rsidP="009F0217">
            <w:pPr>
              <w:jc w:val="right"/>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21.400.000.000</w:t>
            </w:r>
          </w:p>
        </w:tc>
      </w:tr>
      <w:tr w:rsidR="00C21E0E" w:rsidRPr="007F7D1B" w14:paraId="19AED8F6" w14:textId="77777777" w:rsidTr="00C21E0E">
        <w:trPr>
          <w:trHeight w:val="360"/>
        </w:trPr>
        <w:tc>
          <w:tcPr>
            <w:tcW w:w="251" w:type="pct"/>
            <w:vMerge/>
            <w:tcBorders>
              <w:top w:val="nil"/>
              <w:left w:val="single" w:sz="4" w:space="0" w:color="000000"/>
              <w:bottom w:val="single" w:sz="4" w:space="0" w:color="000000"/>
              <w:right w:val="single" w:sz="4" w:space="0" w:color="000000"/>
            </w:tcBorders>
            <w:vAlign w:val="center"/>
            <w:hideMark/>
          </w:tcPr>
          <w:p w14:paraId="3D793C3B" w14:textId="77777777" w:rsidR="00C21E0E" w:rsidRPr="007F7D1B" w:rsidRDefault="00C21E0E" w:rsidP="009F0217">
            <w:pPr>
              <w:rPr>
                <w:rFonts w:ascii="Calibri" w:hAnsi="Calibri" w:cs="Calibri"/>
                <w:color w:val="000000"/>
                <w:sz w:val="14"/>
                <w:szCs w:val="14"/>
                <w:lang w:val="sr-Cyrl-CS" w:eastAsia="sr-Latn-RS"/>
              </w:rPr>
            </w:pPr>
          </w:p>
        </w:tc>
        <w:tc>
          <w:tcPr>
            <w:tcW w:w="255" w:type="pct"/>
            <w:vMerge/>
            <w:tcBorders>
              <w:top w:val="nil"/>
              <w:left w:val="single" w:sz="4" w:space="0" w:color="000000"/>
              <w:bottom w:val="single" w:sz="4" w:space="0" w:color="000000"/>
              <w:right w:val="single" w:sz="4" w:space="0" w:color="000000"/>
            </w:tcBorders>
            <w:vAlign w:val="center"/>
            <w:hideMark/>
          </w:tcPr>
          <w:p w14:paraId="6F088477" w14:textId="77777777" w:rsidR="00C21E0E" w:rsidRPr="007F7D1B" w:rsidRDefault="00C21E0E" w:rsidP="009F0217">
            <w:pPr>
              <w:rPr>
                <w:rFonts w:ascii="Calibri" w:hAnsi="Calibri" w:cs="Calibri"/>
                <w:color w:val="000000"/>
                <w:sz w:val="14"/>
                <w:szCs w:val="14"/>
                <w:lang w:val="sr-Cyrl-CS" w:eastAsia="sr-Latn-RS"/>
              </w:rPr>
            </w:pPr>
          </w:p>
        </w:tc>
        <w:tc>
          <w:tcPr>
            <w:tcW w:w="1011" w:type="pct"/>
            <w:vMerge/>
            <w:tcBorders>
              <w:top w:val="nil"/>
              <w:left w:val="single" w:sz="4" w:space="0" w:color="000000"/>
              <w:bottom w:val="single" w:sz="4" w:space="0" w:color="000000"/>
              <w:right w:val="single" w:sz="4" w:space="0" w:color="000000"/>
            </w:tcBorders>
            <w:vAlign w:val="center"/>
            <w:hideMark/>
          </w:tcPr>
          <w:p w14:paraId="34CEABB0" w14:textId="77777777" w:rsidR="00C21E0E" w:rsidRPr="007F7D1B" w:rsidRDefault="00C21E0E" w:rsidP="009F0217">
            <w:pPr>
              <w:rPr>
                <w:rFonts w:ascii="Calibri" w:hAnsi="Calibri" w:cs="Calibri"/>
                <w:color w:val="000000"/>
                <w:sz w:val="14"/>
                <w:szCs w:val="14"/>
                <w:lang w:val="sr-Cyrl-CS" w:eastAsia="sr-Latn-RS"/>
              </w:rPr>
            </w:pPr>
          </w:p>
        </w:tc>
        <w:tc>
          <w:tcPr>
            <w:tcW w:w="256" w:type="pct"/>
            <w:vMerge/>
            <w:tcBorders>
              <w:top w:val="nil"/>
              <w:left w:val="single" w:sz="4" w:space="0" w:color="000000"/>
              <w:bottom w:val="single" w:sz="4" w:space="0" w:color="000000"/>
              <w:right w:val="single" w:sz="4" w:space="0" w:color="000000"/>
            </w:tcBorders>
            <w:vAlign w:val="center"/>
            <w:hideMark/>
          </w:tcPr>
          <w:p w14:paraId="779D4C7C" w14:textId="77777777" w:rsidR="00C21E0E" w:rsidRPr="007F7D1B" w:rsidRDefault="00C21E0E" w:rsidP="009F0217">
            <w:pPr>
              <w:rPr>
                <w:rFonts w:ascii="Calibri" w:hAnsi="Calibri" w:cs="Calibri"/>
                <w:color w:val="000000"/>
                <w:sz w:val="14"/>
                <w:szCs w:val="14"/>
                <w:lang w:val="sr-Cyrl-CS" w:eastAsia="sr-Latn-RS"/>
              </w:rPr>
            </w:pPr>
          </w:p>
        </w:tc>
        <w:tc>
          <w:tcPr>
            <w:tcW w:w="256" w:type="pct"/>
            <w:tcBorders>
              <w:top w:val="nil"/>
              <w:left w:val="nil"/>
              <w:bottom w:val="single" w:sz="4" w:space="0" w:color="000000"/>
              <w:right w:val="single" w:sz="4" w:space="0" w:color="000000"/>
            </w:tcBorders>
            <w:shd w:val="clear" w:color="auto" w:fill="auto"/>
            <w:hideMark/>
          </w:tcPr>
          <w:p w14:paraId="688C312C" w14:textId="77777777" w:rsidR="00C21E0E" w:rsidRPr="007F7D1B" w:rsidRDefault="00C21E0E" w:rsidP="009F0217">
            <w:pPr>
              <w:jc w:val="center"/>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5038</w:t>
            </w:r>
          </w:p>
        </w:tc>
        <w:tc>
          <w:tcPr>
            <w:tcW w:w="1281" w:type="pct"/>
            <w:tcBorders>
              <w:top w:val="nil"/>
              <w:left w:val="nil"/>
              <w:bottom w:val="single" w:sz="4" w:space="0" w:color="000000"/>
              <w:right w:val="single" w:sz="4" w:space="0" w:color="000000"/>
            </w:tcBorders>
            <w:shd w:val="clear" w:color="auto" w:fill="auto"/>
            <w:hideMark/>
          </w:tcPr>
          <w:p w14:paraId="65475633" w14:textId="77777777" w:rsidR="00C21E0E" w:rsidRPr="007F7D1B" w:rsidRDefault="00C21E0E" w:rsidP="009F0217">
            <w:pPr>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Адаптација бродске преводнице у саставу ХЕПС „Ђердап 1”</w:t>
            </w:r>
          </w:p>
        </w:tc>
        <w:tc>
          <w:tcPr>
            <w:tcW w:w="563" w:type="pct"/>
            <w:tcBorders>
              <w:top w:val="nil"/>
              <w:left w:val="nil"/>
              <w:bottom w:val="single" w:sz="4" w:space="0" w:color="000000"/>
              <w:right w:val="single" w:sz="4" w:space="0" w:color="000000"/>
            </w:tcBorders>
            <w:shd w:val="clear" w:color="auto" w:fill="auto"/>
            <w:vAlign w:val="center"/>
            <w:hideMark/>
          </w:tcPr>
          <w:p w14:paraId="7CC2CDF9" w14:textId="77777777" w:rsidR="00C21E0E" w:rsidRPr="007F7D1B" w:rsidRDefault="00C21E0E" w:rsidP="009F0217">
            <w:pPr>
              <w:jc w:val="right"/>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1.924.000.000</w:t>
            </w:r>
          </w:p>
        </w:tc>
        <w:tc>
          <w:tcPr>
            <w:tcW w:w="563" w:type="pct"/>
            <w:tcBorders>
              <w:top w:val="nil"/>
              <w:left w:val="nil"/>
              <w:bottom w:val="single" w:sz="4" w:space="0" w:color="000000"/>
              <w:right w:val="single" w:sz="4" w:space="0" w:color="000000"/>
            </w:tcBorders>
            <w:shd w:val="clear" w:color="auto" w:fill="auto"/>
            <w:vAlign w:val="center"/>
            <w:hideMark/>
          </w:tcPr>
          <w:p w14:paraId="5864B56D" w14:textId="77777777" w:rsidR="00C21E0E" w:rsidRPr="007F7D1B" w:rsidRDefault="00C21E0E" w:rsidP="009F0217">
            <w:pPr>
              <w:jc w:val="right"/>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 </w:t>
            </w:r>
          </w:p>
        </w:tc>
        <w:tc>
          <w:tcPr>
            <w:tcW w:w="563" w:type="pct"/>
            <w:tcBorders>
              <w:top w:val="nil"/>
              <w:left w:val="nil"/>
              <w:bottom w:val="single" w:sz="4" w:space="0" w:color="000000"/>
              <w:right w:val="single" w:sz="4" w:space="0" w:color="000000"/>
            </w:tcBorders>
            <w:shd w:val="clear" w:color="auto" w:fill="auto"/>
            <w:vAlign w:val="center"/>
            <w:hideMark/>
          </w:tcPr>
          <w:p w14:paraId="2A910D10" w14:textId="77777777" w:rsidR="00C21E0E" w:rsidRPr="007F7D1B" w:rsidRDefault="00C21E0E" w:rsidP="009F0217">
            <w:pPr>
              <w:jc w:val="right"/>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 </w:t>
            </w:r>
          </w:p>
        </w:tc>
      </w:tr>
      <w:tr w:rsidR="00C21E0E" w:rsidRPr="007F7D1B" w14:paraId="39BDBABC" w14:textId="77777777" w:rsidTr="00C21E0E">
        <w:trPr>
          <w:trHeight w:val="360"/>
        </w:trPr>
        <w:tc>
          <w:tcPr>
            <w:tcW w:w="251" w:type="pct"/>
            <w:vMerge/>
            <w:tcBorders>
              <w:top w:val="nil"/>
              <w:left w:val="single" w:sz="4" w:space="0" w:color="000000"/>
              <w:bottom w:val="single" w:sz="4" w:space="0" w:color="000000"/>
              <w:right w:val="single" w:sz="4" w:space="0" w:color="000000"/>
            </w:tcBorders>
            <w:vAlign w:val="center"/>
            <w:hideMark/>
          </w:tcPr>
          <w:p w14:paraId="63C6070B" w14:textId="77777777" w:rsidR="00C21E0E" w:rsidRPr="007F7D1B" w:rsidRDefault="00C21E0E" w:rsidP="009F0217">
            <w:pPr>
              <w:rPr>
                <w:rFonts w:ascii="Calibri" w:hAnsi="Calibri" w:cs="Calibri"/>
                <w:color w:val="000000"/>
                <w:sz w:val="14"/>
                <w:szCs w:val="14"/>
                <w:lang w:val="sr-Cyrl-CS" w:eastAsia="sr-Latn-RS"/>
              </w:rPr>
            </w:pPr>
          </w:p>
        </w:tc>
        <w:tc>
          <w:tcPr>
            <w:tcW w:w="255" w:type="pct"/>
            <w:vMerge/>
            <w:tcBorders>
              <w:top w:val="nil"/>
              <w:left w:val="single" w:sz="4" w:space="0" w:color="000000"/>
              <w:bottom w:val="single" w:sz="4" w:space="0" w:color="000000"/>
              <w:right w:val="single" w:sz="4" w:space="0" w:color="000000"/>
            </w:tcBorders>
            <w:vAlign w:val="center"/>
            <w:hideMark/>
          </w:tcPr>
          <w:p w14:paraId="3F091B3F" w14:textId="77777777" w:rsidR="00C21E0E" w:rsidRPr="007F7D1B" w:rsidRDefault="00C21E0E" w:rsidP="009F0217">
            <w:pPr>
              <w:rPr>
                <w:rFonts w:ascii="Calibri" w:hAnsi="Calibri" w:cs="Calibri"/>
                <w:color w:val="000000"/>
                <w:sz w:val="14"/>
                <w:szCs w:val="14"/>
                <w:lang w:val="sr-Cyrl-CS" w:eastAsia="sr-Latn-RS"/>
              </w:rPr>
            </w:pPr>
          </w:p>
        </w:tc>
        <w:tc>
          <w:tcPr>
            <w:tcW w:w="1011" w:type="pct"/>
            <w:vMerge/>
            <w:tcBorders>
              <w:top w:val="nil"/>
              <w:left w:val="single" w:sz="4" w:space="0" w:color="000000"/>
              <w:bottom w:val="single" w:sz="4" w:space="0" w:color="000000"/>
              <w:right w:val="single" w:sz="4" w:space="0" w:color="000000"/>
            </w:tcBorders>
            <w:vAlign w:val="center"/>
            <w:hideMark/>
          </w:tcPr>
          <w:p w14:paraId="5B670917" w14:textId="77777777" w:rsidR="00C21E0E" w:rsidRPr="007F7D1B" w:rsidRDefault="00C21E0E" w:rsidP="009F0217">
            <w:pPr>
              <w:rPr>
                <w:rFonts w:ascii="Calibri" w:hAnsi="Calibri" w:cs="Calibri"/>
                <w:color w:val="000000"/>
                <w:sz w:val="14"/>
                <w:szCs w:val="14"/>
                <w:lang w:val="sr-Cyrl-CS" w:eastAsia="sr-Latn-RS"/>
              </w:rPr>
            </w:pPr>
          </w:p>
        </w:tc>
        <w:tc>
          <w:tcPr>
            <w:tcW w:w="256" w:type="pct"/>
            <w:vMerge/>
            <w:tcBorders>
              <w:top w:val="nil"/>
              <w:left w:val="single" w:sz="4" w:space="0" w:color="000000"/>
              <w:bottom w:val="single" w:sz="4" w:space="0" w:color="000000"/>
              <w:right w:val="single" w:sz="4" w:space="0" w:color="000000"/>
            </w:tcBorders>
            <w:vAlign w:val="center"/>
            <w:hideMark/>
          </w:tcPr>
          <w:p w14:paraId="1AD4A2F5" w14:textId="77777777" w:rsidR="00C21E0E" w:rsidRPr="007F7D1B" w:rsidRDefault="00C21E0E" w:rsidP="009F0217">
            <w:pPr>
              <w:rPr>
                <w:rFonts w:ascii="Calibri" w:hAnsi="Calibri" w:cs="Calibri"/>
                <w:color w:val="000000"/>
                <w:sz w:val="14"/>
                <w:szCs w:val="14"/>
                <w:lang w:val="sr-Cyrl-CS" w:eastAsia="sr-Latn-RS"/>
              </w:rPr>
            </w:pPr>
          </w:p>
        </w:tc>
        <w:tc>
          <w:tcPr>
            <w:tcW w:w="256" w:type="pct"/>
            <w:tcBorders>
              <w:top w:val="nil"/>
              <w:left w:val="nil"/>
              <w:bottom w:val="single" w:sz="4" w:space="0" w:color="000000"/>
              <w:right w:val="single" w:sz="4" w:space="0" w:color="000000"/>
            </w:tcBorders>
            <w:shd w:val="clear" w:color="auto" w:fill="auto"/>
            <w:hideMark/>
          </w:tcPr>
          <w:p w14:paraId="6A7C3E2F" w14:textId="77777777" w:rsidR="00C21E0E" w:rsidRPr="007F7D1B" w:rsidRDefault="00C21E0E" w:rsidP="009F0217">
            <w:pPr>
              <w:jc w:val="center"/>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5039</w:t>
            </w:r>
          </w:p>
        </w:tc>
        <w:tc>
          <w:tcPr>
            <w:tcW w:w="1281" w:type="pct"/>
            <w:tcBorders>
              <w:top w:val="nil"/>
              <w:left w:val="nil"/>
              <w:bottom w:val="single" w:sz="4" w:space="0" w:color="000000"/>
              <w:right w:val="single" w:sz="4" w:space="0" w:color="000000"/>
            </w:tcBorders>
            <w:shd w:val="clear" w:color="auto" w:fill="auto"/>
            <w:hideMark/>
          </w:tcPr>
          <w:p w14:paraId="3B6A7F38" w14:textId="77777777" w:rsidR="00C21E0E" w:rsidRPr="007F7D1B" w:rsidRDefault="00C21E0E" w:rsidP="009F0217">
            <w:pPr>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 xml:space="preserve">Имплементација система </w:t>
            </w:r>
            <w:proofErr w:type="spellStart"/>
            <w:r w:rsidRPr="007F7D1B">
              <w:rPr>
                <w:rFonts w:ascii="Calibri" w:hAnsi="Calibri" w:cs="Calibri"/>
                <w:color w:val="000000"/>
                <w:sz w:val="14"/>
                <w:szCs w:val="14"/>
                <w:lang w:val="sr-Cyrl-CS" w:eastAsia="sr-Latn-RS"/>
              </w:rPr>
              <w:t>хидро-метео</w:t>
            </w:r>
            <w:proofErr w:type="spellEnd"/>
            <w:r w:rsidRPr="007F7D1B">
              <w:rPr>
                <w:rFonts w:ascii="Calibri" w:hAnsi="Calibri" w:cs="Calibri"/>
                <w:color w:val="000000"/>
                <w:sz w:val="14"/>
                <w:szCs w:val="14"/>
                <w:lang w:val="sr-Cyrl-CS" w:eastAsia="sr-Latn-RS"/>
              </w:rPr>
              <w:t xml:space="preserve"> станица и система надзора </w:t>
            </w:r>
            <w:proofErr w:type="spellStart"/>
            <w:r w:rsidRPr="007F7D1B">
              <w:rPr>
                <w:rFonts w:ascii="Calibri" w:hAnsi="Calibri" w:cs="Calibri"/>
                <w:color w:val="000000"/>
                <w:sz w:val="14"/>
                <w:szCs w:val="14"/>
                <w:lang w:val="sr-Cyrl-CS" w:eastAsia="sr-Latn-RS"/>
              </w:rPr>
              <w:t>клиренса</w:t>
            </w:r>
            <w:proofErr w:type="spellEnd"/>
            <w:r w:rsidRPr="007F7D1B">
              <w:rPr>
                <w:rFonts w:ascii="Calibri" w:hAnsi="Calibri" w:cs="Calibri"/>
                <w:color w:val="000000"/>
                <w:sz w:val="14"/>
                <w:szCs w:val="14"/>
                <w:lang w:val="sr-Cyrl-CS" w:eastAsia="sr-Latn-RS"/>
              </w:rPr>
              <w:t xml:space="preserve"> мостова</w:t>
            </w:r>
          </w:p>
        </w:tc>
        <w:tc>
          <w:tcPr>
            <w:tcW w:w="563" w:type="pct"/>
            <w:tcBorders>
              <w:top w:val="nil"/>
              <w:left w:val="nil"/>
              <w:bottom w:val="single" w:sz="4" w:space="0" w:color="000000"/>
              <w:right w:val="single" w:sz="4" w:space="0" w:color="000000"/>
            </w:tcBorders>
            <w:shd w:val="clear" w:color="auto" w:fill="auto"/>
            <w:vAlign w:val="center"/>
            <w:hideMark/>
          </w:tcPr>
          <w:p w14:paraId="7F9F61A1" w14:textId="77777777" w:rsidR="00C21E0E" w:rsidRPr="007F7D1B" w:rsidRDefault="00C21E0E" w:rsidP="009F0217">
            <w:pPr>
              <w:jc w:val="right"/>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268.000.000</w:t>
            </w:r>
          </w:p>
        </w:tc>
        <w:tc>
          <w:tcPr>
            <w:tcW w:w="563" w:type="pct"/>
            <w:tcBorders>
              <w:top w:val="nil"/>
              <w:left w:val="nil"/>
              <w:bottom w:val="single" w:sz="4" w:space="0" w:color="000000"/>
              <w:right w:val="single" w:sz="4" w:space="0" w:color="000000"/>
            </w:tcBorders>
            <w:shd w:val="clear" w:color="auto" w:fill="auto"/>
            <w:vAlign w:val="center"/>
            <w:hideMark/>
          </w:tcPr>
          <w:p w14:paraId="207158F9" w14:textId="77777777" w:rsidR="00C21E0E" w:rsidRPr="007F7D1B" w:rsidRDefault="00C21E0E" w:rsidP="009F0217">
            <w:pPr>
              <w:jc w:val="right"/>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217.000.000</w:t>
            </w:r>
          </w:p>
        </w:tc>
        <w:tc>
          <w:tcPr>
            <w:tcW w:w="563" w:type="pct"/>
            <w:tcBorders>
              <w:top w:val="nil"/>
              <w:left w:val="nil"/>
              <w:bottom w:val="single" w:sz="4" w:space="0" w:color="000000"/>
              <w:right w:val="single" w:sz="4" w:space="0" w:color="000000"/>
            </w:tcBorders>
            <w:shd w:val="clear" w:color="auto" w:fill="auto"/>
            <w:vAlign w:val="center"/>
            <w:hideMark/>
          </w:tcPr>
          <w:p w14:paraId="376F091F" w14:textId="77777777" w:rsidR="00C21E0E" w:rsidRPr="007F7D1B" w:rsidRDefault="00C21E0E" w:rsidP="009F0217">
            <w:pPr>
              <w:jc w:val="right"/>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217.000.000</w:t>
            </w:r>
          </w:p>
        </w:tc>
      </w:tr>
      <w:tr w:rsidR="00C21E0E" w:rsidRPr="007F7D1B" w14:paraId="0D0DE171" w14:textId="77777777" w:rsidTr="00C21E0E">
        <w:trPr>
          <w:trHeight w:val="540"/>
        </w:trPr>
        <w:tc>
          <w:tcPr>
            <w:tcW w:w="251" w:type="pct"/>
            <w:vMerge/>
            <w:tcBorders>
              <w:top w:val="nil"/>
              <w:left w:val="single" w:sz="4" w:space="0" w:color="000000"/>
              <w:bottom w:val="single" w:sz="4" w:space="0" w:color="000000"/>
              <w:right w:val="single" w:sz="4" w:space="0" w:color="000000"/>
            </w:tcBorders>
            <w:vAlign w:val="center"/>
            <w:hideMark/>
          </w:tcPr>
          <w:p w14:paraId="3EB19B49" w14:textId="77777777" w:rsidR="00C21E0E" w:rsidRPr="007F7D1B" w:rsidRDefault="00C21E0E" w:rsidP="009F0217">
            <w:pPr>
              <w:rPr>
                <w:rFonts w:ascii="Calibri" w:hAnsi="Calibri" w:cs="Calibri"/>
                <w:color w:val="000000"/>
                <w:sz w:val="14"/>
                <w:szCs w:val="14"/>
                <w:lang w:val="sr-Cyrl-CS" w:eastAsia="sr-Latn-RS"/>
              </w:rPr>
            </w:pPr>
          </w:p>
        </w:tc>
        <w:tc>
          <w:tcPr>
            <w:tcW w:w="255" w:type="pct"/>
            <w:vMerge/>
            <w:tcBorders>
              <w:top w:val="nil"/>
              <w:left w:val="single" w:sz="4" w:space="0" w:color="000000"/>
              <w:bottom w:val="single" w:sz="4" w:space="0" w:color="000000"/>
              <w:right w:val="single" w:sz="4" w:space="0" w:color="000000"/>
            </w:tcBorders>
            <w:vAlign w:val="center"/>
            <w:hideMark/>
          </w:tcPr>
          <w:p w14:paraId="3E9F02F5" w14:textId="77777777" w:rsidR="00C21E0E" w:rsidRPr="007F7D1B" w:rsidRDefault="00C21E0E" w:rsidP="009F0217">
            <w:pPr>
              <w:rPr>
                <w:rFonts w:ascii="Calibri" w:hAnsi="Calibri" w:cs="Calibri"/>
                <w:color w:val="000000"/>
                <w:sz w:val="14"/>
                <w:szCs w:val="14"/>
                <w:lang w:val="sr-Cyrl-CS" w:eastAsia="sr-Latn-RS"/>
              </w:rPr>
            </w:pPr>
          </w:p>
        </w:tc>
        <w:tc>
          <w:tcPr>
            <w:tcW w:w="1011" w:type="pct"/>
            <w:vMerge/>
            <w:tcBorders>
              <w:top w:val="nil"/>
              <w:left w:val="single" w:sz="4" w:space="0" w:color="000000"/>
              <w:bottom w:val="single" w:sz="4" w:space="0" w:color="000000"/>
              <w:right w:val="single" w:sz="4" w:space="0" w:color="000000"/>
            </w:tcBorders>
            <w:vAlign w:val="center"/>
            <w:hideMark/>
          </w:tcPr>
          <w:p w14:paraId="754136C2" w14:textId="77777777" w:rsidR="00C21E0E" w:rsidRPr="007F7D1B" w:rsidRDefault="00C21E0E" w:rsidP="009F0217">
            <w:pPr>
              <w:rPr>
                <w:rFonts w:ascii="Calibri" w:hAnsi="Calibri" w:cs="Calibri"/>
                <w:color w:val="000000"/>
                <w:sz w:val="14"/>
                <w:szCs w:val="14"/>
                <w:lang w:val="sr-Cyrl-CS" w:eastAsia="sr-Latn-RS"/>
              </w:rPr>
            </w:pPr>
          </w:p>
        </w:tc>
        <w:tc>
          <w:tcPr>
            <w:tcW w:w="256" w:type="pct"/>
            <w:vMerge/>
            <w:tcBorders>
              <w:top w:val="nil"/>
              <w:left w:val="single" w:sz="4" w:space="0" w:color="000000"/>
              <w:bottom w:val="single" w:sz="4" w:space="0" w:color="000000"/>
              <w:right w:val="single" w:sz="4" w:space="0" w:color="000000"/>
            </w:tcBorders>
            <w:vAlign w:val="center"/>
            <w:hideMark/>
          </w:tcPr>
          <w:p w14:paraId="61DEB4CC" w14:textId="77777777" w:rsidR="00C21E0E" w:rsidRPr="007F7D1B" w:rsidRDefault="00C21E0E" w:rsidP="009F0217">
            <w:pPr>
              <w:rPr>
                <w:rFonts w:ascii="Calibri" w:hAnsi="Calibri" w:cs="Calibri"/>
                <w:color w:val="000000"/>
                <w:sz w:val="14"/>
                <w:szCs w:val="14"/>
                <w:lang w:val="sr-Cyrl-CS" w:eastAsia="sr-Latn-RS"/>
              </w:rPr>
            </w:pPr>
          </w:p>
        </w:tc>
        <w:tc>
          <w:tcPr>
            <w:tcW w:w="256" w:type="pct"/>
            <w:tcBorders>
              <w:top w:val="nil"/>
              <w:left w:val="nil"/>
              <w:bottom w:val="single" w:sz="4" w:space="0" w:color="000000"/>
              <w:right w:val="single" w:sz="4" w:space="0" w:color="000000"/>
            </w:tcBorders>
            <w:shd w:val="clear" w:color="auto" w:fill="auto"/>
            <w:hideMark/>
          </w:tcPr>
          <w:p w14:paraId="37CAEDEC" w14:textId="77777777" w:rsidR="00C21E0E" w:rsidRPr="007F7D1B" w:rsidRDefault="00C21E0E" w:rsidP="009F0217">
            <w:pPr>
              <w:jc w:val="center"/>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5040</w:t>
            </w:r>
          </w:p>
        </w:tc>
        <w:tc>
          <w:tcPr>
            <w:tcW w:w="1281" w:type="pct"/>
            <w:tcBorders>
              <w:top w:val="nil"/>
              <w:left w:val="nil"/>
              <w:bottom w:val="single" w:sz="4" w:space="0" w:color="000000"/>
              <w:right w:val="single" w:sz="4" w:space="0" w:color="000000"/>
            </w:tcBorders>
            <w:shd w:val="clear" w:color="auto" w:fill="auto"/>
            <w:hideMark/>
          </w:tcPr>
          <w:p w14:paraId="7F163B37" w14:textId="77777777" w:rsidR="00C21E0E" w:rsidRPr="007F7D1B" w:rsidRDefault="00C21E0E" w:rsidP="009F0217">
            <w:pPr>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 xml:space="preserve">Успостављање VTS и VHF </w:t>
            </w:r>
            <w:proofErr w:type="spellStart"/>
            <w:r w:rsidRPr="007F7D1B">
              <w:rPr>
                <w:rFonts w:ascii="Calibri" w:hAnsi="Calibri" w:cs="Calibri"/>
                <w:color w:val="000000"/>
                <w:sz w:val="14"/>
                <w:szCs w:val="14"/>
                <w:lang w:val="sr-Cyrl-CS" w:eastAsia="sr-Latn-RS"/>
              </w:rPr>
              <w:t>радио-телефонског</w:t>
            </w:r>
            <w:proofErr w:type="spellEnd"/>
            <w:r w:rsidRPr="007F7D1B">
              <w:rPr>
                <w:rFonts w:ascii="Calibri" w:hAnsi="Calibri" w:cs="Calibri"/>
                <w:color w:val="000000"/>
                <w:sz w:val="14"/>
                <w:szCs w:val="14"/>
                <w:lang w:val="sr-Cyrl-CS" w:eastAsia="sr-Latn-RS"/>
              </w:rPr>
              <w:t xml:space="preserve"> система на унутрашњим водним путевима Републике Србије</w:t>
            </w:r>
          </w:p>
        </w:tc>
        <w:tc>
          <w:tcPr>
            <w:tcW w:w="563" w:type="pct"/>
            <w:tcBorders>
              <w:top w:val="nil"/>
              <w:left w:val="nil"/>
              <w:bottom w:val="single" w:sz="4" w:space="0" w:color="000000"/>
              <w:right w:val="single" w:sz="4" w:space="0" w:color="000000"/>
            </w:tcBorders>
            <w:shd w:val="clear" w:color="auto" w:fill="auto"/>
            <w:vAlign w:val="center"/>
            <w:hideMark/>
          </w:tcPr>
          <w:p w14:paraId="12EAADEF" w14:textId="77777777" w:rsidR="00C21E0E" w:rsidRPr="007F7D1B" w:rsidRDefault="00C21E0E" w:rsidP="009F0217">
            <w:pPr>
              <w:jc w:val="right"/>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281.000.000</w:t>
            </w:r>
          </w:p>
        </w:tc>
        <w:tc>
          <w:tcPr>
            <w:tcW w:w="563" w:type="pct"/>
            <w:tcBorders>
              <w:top w:val="nil"/>
              <w:left w:val="nil"/>
              <w:bottom w:val="single" w:sz="4" w:space="0" w:color="000000"/>
              <w:right w:val="single" w:sz="4" w:space="0" w:color="000000"/>
            </w:tcBorders>
            <w:shd w:val="clear" w:color="auto" w:fill="auto"/>
            <w:vAlign w:val="center"/>
            <w:hideMark/>
          </w:tcPr>
          <w:p w14:paraId="501F7487" w14:textId="77777777" w:rsidR="00C21E0E" w:rsidRPr="007F7D1B" w:rsidRDefault="00C21E0E" w:rsidP="009F0217">
            <w:pPr>
              <w:jc w:val="right"/>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 </w:t>
            </w:r>
          </w:p>
        </w:tc>
        <w:tc>
          <w:tcPr>
            <w:tcW w:w="563" w:type="pct"/>
            <w:tcBorders>
              <w:top w:val="nil"/>
              <w:left w:val="nil"/>
              <w:bottom w:val="single" w:sz="4" w:space="0" w:color="000000"/>
              <w:right w:val="single" w:sz="4" w:space="0" w:color="000000"/>
            </w:tcBorders>
            <w:shd w:val="clear" w:color="auto" w:fill="auto"/>
            <w:vAlign w:val="center"/>
            <w:hideMark/>
          </w:tcPr>
          <w:p w14:paraId="61C63C8D" w14:textId="77777777" w:rsidR="00C21E0E" w:rsidRPr="007F7D1B" w:rsidRDefault="00C21E0E" w:rsidP="009F0217">
            <w:pPr>
              <w:jc w:val="right"/>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 </w:t>
            </w:r>
          </w:p>
        </w:tc>
      </w:tr>
      <w:tr w:rsidR="00C21E0E" w:rsidRPr="007F7D1B" w14:paraId="56A4D2C3" w14:textId="77777777" w:rsidTr="00C21E0E">
        <w:trPr>
          <w:trHeight w:val="360"/>
        </w:trPr>
        <w:tc>
          <w:tcPr>
            <w:tcW w:w="251" w:type="pct"/>
            <w:vMerge/>
            <w:tcBorders>
              <w:top w:val="nil"/>
              <w:left w:val="single" w:sz="4" w:space="0" w:color="000000"/>
              <w:bottom w:val="single" w:sz="4" w:space="0" w:color="000000"/>
              <w:right w:val="single" w:sz="4" w:space="0" w:color="000000"/>
            </w:tcBorders>
            <w:vAlign w:val="center"/>
            <w:hideMark/>
          </w:tcPr>
          <w:p w14:paraId="688E54F6" w14:textId="77777777" w:rsidR="00C21E0E" w:rsidRPr="007F7D1B" w:rsidRDefault="00C21E0E" w:rsidP="009F0217">
            <w:pPr>
              <w:rPr>
                <w:rFonts w:ascii="Calibri" w:hAnsi="Calibri" w:cs="Calibri"/>
                <w:color w:val="000000"/>
                <w:sz w:val="14"/>
                <w:szCs w:val="14"/>
                <w:lang w:val="sr-Cyrl-CS" w:eastAsia="sr-Latn-RS"/>
              </w:rPr>
            </w:pPr>
          </w:p>
        </w:tc>
        <w:tc>
          <w:tcPr>
            <w:tcW w:w="255" w:type="pct"/>
            <w:vMerge/>
            <w:tcBorders>
              <w:top w:val="nil"/>
              <w:left w:val="single" w:sz="4" w:space="0" w:color="000000"/>
              <w:bottom w:val="single" w:sz="4" w:space="0" w:color="000000"/>
              <w:right w:val="single" w:sz="4" w:space="0" w:color="000000"/>
            </w:tcBorders>
            <w:vAlign w:val="center"/>
            <w:hideMark/>
          </w:tcPr>
          <w:p w14:paraId="375E41F3" w14:textId="77777777" w:rsidR="00C21E0E" w:rsidRPr="007F7D1B" w:rsidRDefault="00C21E0E" w:rsidP="009F0217">
            <w:pPr>
              <w:rPr>
                <w:rFonts w:ascii="Calibri" w:hAnsi="Calibri" w:cs="Calibri"/>
                <w:color w:val="000000"/>
                <w:sz w:val="14"/>
                <w:szCs w:val="14"/>
                <w:lang w:val="sr-Cyrl-CS" w:eastAsia="sr-Latn-RS"/>
              </w:rPr>
            </w:pPr>
          </w:p>
        </w:tc>
        <w:tc>
          <w:tcPr>
            <w:tcW w:w="1011" w:type="pct"/>
            <w:vMerge/>
            <w:tcBorders>
              <w:top w:val="nil"/>
              <w:left w:val="single" w:sz="4" w:space="0" w:color="000000"/>
              <w:bottom w:val="single" w:sz="4" w:space="0" w:color="000000"/>
              <w:right w:val="single" w:sz="4" w:space="0" w:color="000000"/>
            </w:tcBorders>
            <w:vAlign w:val="center"/>
            <w:hideMark/>
          </w:tcPr>
          <w:p w14:paraId="3614E64A" w14:textId="77777777" w:rsidR="00C21E0E" w:rsidRPr="007F7D1B" w:rsidRDefault="00C21E0E" w:rsidP="009F0217">
            <w:pPr>
              <w:rPr>
                <w:rFonts w:ascii="Calibri" w:hAnsi="Calibri" w:cs="Calibri"/>
                <w:color w:val="000000"/>
                <w:sz w:val="14"/>
                <w:szCs w:val="14"/>
                <w:lang w:val="sr-Cyrl-CS" w:eastAsia="sr-Latn-RS"/>
              </w:rPr>
            </w:pPr>
          </w:p>
        </w:tc>
        <w:tc>
          <w:tcPr>
            <w:tcW w:w="256" w:type="pct"/>
            <w:vMerge/>
            <w:tcBorders>
              <w:top w:val="nil"/>
              <w:left w:val="single" w:sz="4" w:space="0" w:color="000000"/>
              <w:bottom w:val="single" w:sz="4" w:space="0" w:color="000000"/>
              <w:right w:val="single" w:sz="4" w:space="0" w:color="000000"/>
            </w:tcBorders>
            <w:vAlign w:val="center"/>
            <w:hideMark/>
          </w:tcPr>
          <w:p w14:paraId="5AD364A5" w14:textId="77777777" w:rsidR="00C21E0E" w:rsidRPr="007F7D1B" w:rsidRDefault="00C21E0E" w:rsidP="009F0217">
            <w:pPr>
              <w:rPr>
                <w:rFonts w:ascii="Calibri" w:hAnsi="Calibri" w:cs="Calibri"/>
                <w:color w:val="000000"/>
                <w:sz w:val="14"/>
                <w:szCs w:val="14"/>
                <w:lang w:val="sr-Cyrl-CS" w:eastAsia="sr-Latn-RS"/>
              </w:rPr>
            </w:pPr>
          </w:p>
        </w:tc>
        <w:tc>
          <w:tcPr>
            <w:tcW w:w="256" w:type="pct"/>
            <w:tcBorders>
              <w:top w:val="nil"/>
              <w:left w:val="nil"/>
              <w:bottom w:val="single" w:sz="4" w:space="0" w:color="000000"/>
              <w:right w:val="single" w:sz="4" w:space="0" w:color="000000"/>
            </w:tcBorders>
            <w:shd w:val="clear" w:color="auto" w:fill="auto"/>
            <w:hideMark/>
          </w:tcPr>
          <w:p w14:paraId="7AC8FDE2" w14:textId="77777777" w:rsidR="00C21E0E" w:rsidRPr="007F7D1B" w:rsidRDefault="00C21E0E" w:rsidP="009F0217">
            <w:pPr>
              <w:jc w:val="center"/>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5041</w:t>
            </w:r>
          </w:p>
        </w:tc>
        <w:tc>
          <w:tcPr>
            <w:tcW w:w="1281" w:type="pct"/>
            <w:tcBorders>
              <w:top w:val="nil"/>
              <w:left w:val="nil"/>
              <w:bottom w:val="single" w:sz="4" w:space="0" w:color="000000"/>
              <w:right w:val="single" w:sz="4" w:space="0" w:color="000000"/>
            </w:tcBorders>
            <w:shd w:val="clear" w:color="auto" w:fill="auto"/>
            <w:hideMark/>
          </w:tcPr>
          <w:p w14:paraId="0BC0AF2E" w14:textId="77777777" w:rsidR="00C21E0E" w:rsidRPr="007F7D1B" w:rsidRDefault="00C21E0E" w:rsidP="009F0217">
            <w:pPr>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Проширење капацитета терминала за расуте и генералне терете Луке Смедерево</w:t>
            </w:r>
          </w:p>
        </w:tc>
        <w:tc>
          <w:tcPr>
            <w:tcW w:w="563" w:type="pct"/>
            <w:tcBorders>
              <w:top w:val="nil"/>
              <w:left w:val="nil"/>
              <w:bottom w:val="single" w:sz="4" w:space="0" w:color="000000"/>
              <w:right w:val="single" w:sz="4" w:space="0" w:color="000000"/>
            </w:tcBorders>
            <w:shd w:val="clear" w:color="auto" w:fill="auto"/>
            <w:vAlign w:val="center"/>
            <w:hideMark/>
          </w:tcPr>
          <w:p w14:paraId="7A0D36B9" w14:textId="77777777" w:rsidR="00C21E0E" w:rsidRPr="007F7D1B" w:rsidRDefault="00C21E0E" w:rsidP="009F0217">
            <w:pPr>
              <w:jc w:val="right"/>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4.490.000.000</w:t>
            </w:r>
          </w:p>
        </w:tc>
        <w:tc>
          <w:tcPr>
            <w:tcW w:w="563" w:type="pct"/>
            <w:tcBorders>
              <w:top w:val="nil"/>
              <w:left w:val="nil"/>
              <w:bottom w:val="single" w:sz="4" w:space="0" w:color="000000"/>
              <w:right w:val="single" w:sz="4" w:space="0" w:color="000000"/>
            </w:tcBorders>
            <w:shd w:val="clear" w:color="auto" w:fill="auto"/>
            <w:vAlign w:val="center"/>
            <w:hideMark/>
          </w:tcPr>
          <w:p w14:paraId="67F94E31" w14:textId="77777777" w:rsidR="00C21E0E" w:rsidRPr="007F7D1B" w:rsidRDefault="00C21E0E" w:rsidP="009F0217">
            <w:pPr>
              <w:jc w:val="right"/>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2.656.000.000</w:t>
            </w:r>
          </w:p>
        </w:tc>
        <w:tc>
          <w:tcPr>
            <w:tcW w:w="563" w:type="pct"/>
            <w:tcBorders>
              <w:top w:val="nil"/>
              <w:left w:val="nil"/>
              <w:bottom w:val="single" w:sz="4" w:space="0" w:color="000000"/>
              <w:right w:val="single" w:sz="4" w:space="0" w:color="000000"/>
            </w:tcBorders>
            <w:shd w:val="clear" w:color="auto" w:fill="auto"/>
            <w:vAlign w:val="center"/>
            <w:hideMark/>
          </w:tcPr>
          <w:p w14:paraId="623998B9" w14:textId="77777777" w:rsidR="00C21E0E" w:rsidRPr="007F7D1B" w:rsidRDefault="00C21E0E" w:rsidP="009F0217">
            <w:pPr>
              <w:jc w:val="right"/>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 </w:t>
            </w:r>
          </w:p>
        </w:tc>
      </w:tr>
      <w:tr w:rsidR="00C21E0E" w:rsidRPr="007F7D1B" w14:paraId="3BC58622" w14:textId="77777777" w:rsidTr="00C21E0E">
        <w:trPr>
          <w:trHeight w:val="360"/>
        </w:trPr>
        <w:tc>
          <w:tcPr>
            <w:tcW w:w="251" w:type="pct"/>
            <w:vMerge/>
            <w:tcBorders>
              <w:top w:val="nil"/>
              <w:left w:val="single" w:sz="4" w:space="0" w:color="000000"/>
              <w:bottom w:val="single" w:sz="4" w:space="0" w:color="000000"/>
              <w:right w:val="single" w:sz="4" w:space="0" w:color="000000"/>
            </w:tcBorders>
            <w:vAlign w:val="center"/>
            <w:hideMark/>
          </w:tcPr>
          <w:p w14:paraId="0C366FB7" w14:textId="77777777" w:rsidR="00C21E0E" w:rsidRPr="007F7D1B" w:rsidRDefault="00C21E0E" w:rsidP="009F0217">
            <w:pPr>
              <w:rPr>
                <w:rFonts w:ascii="Calibri" w:hAnsi="Calibri" w:cs="Calibri"/>
                <w:color w:val="000000"/>
                <w:sz w:val="14"/>
                <w:szCs w:val="14"/>
                <w:lang w:val="sr-Cyrl-CS" w:eastAsia="sr-Latn-RS"/>
              </w:rPr>
            </w:pPr>
          </w:p>
        </w:tc>
        <w:tc>
          <w:tcPr>
            <w:tcW w:w="255" w:type="pct"/>
            <w:vMerge/>
            <w:tcBorders>
              <w:top w:val="nil"/>
              <w:left w:val="single" w:sz="4" w:space="0" w:color="000000"/>
              <w:bottom w:val="single" w:sz="4" w:space="0" w:color="000000"/>
              <w:right w:val="single" w:sz="4" w:space="0" w:color="000000"/>
            </w:tcBorders>
            <w:vAlign w:val="center"/>
            <w:hideMark/>
          </w:tcPr>
          <w:p w14:paraId="1F687009" w14:textId="77777777" w:rsidR="00C21E0E" w:rsidRPr="007F7D1B" w:rsidRDefault="00C21E0E" w:rsidP="009F0217">
            <w:pPr>
              <w:rPr>
                <w:rFonts w:ascii="Calibri" w:hAnsi="Calibri" w:cs="Calibri"/>
                <w:color w:val="000000"/>
                <w:sz w:val="14"/>
                <w:szCs w:val="14"/>
                <w:lang w:val="sr-Cyrl-CS" w:eastAsia="sr-Latn-RS"/>
              </w:rPr>
            </w:pPr>
          </w:p>
        </w:tc>
        <w:tc>
          <w:tcPr>
            <w:tcW w:w="1011" w:type="pct"/>
            <w:vMerge/>
            <w:tcBorders>
              <w:top w:val="nil"/>
              <w:left w:val="single" w:sz="4" w:space="0" w:color="000000"/>
              <w:bottom w:val="single" w:sz="4" w:space="0" w:color="000000"/>
              <w:right w:val="single" w:sz="4" w:space="0" w:color="000000"/>
            </w:tcBorders>
            <w:vAlign w:val="center"/>
            <w:hideMark/>
          </w:tcPr>
          <w:p w14:paraId="049ED7B9" w14:textId="77777777" w:rsidR="00C21E0E" w:rsidRPr="007F7D1B" w:rsidRDefault="00C21E0E" w:rsidP="009F0217">
            <w:pPr>
              <w:rPr>
                <w:rFonts w:ascii="Calibri" w:hAnsi="Calibri" w:cs="Calibri"/>
                <w:color w:val="000000"/>
                <w:sz w:val="14"/>
                <w:szCs w:val="14"/>
                <w:lang w:val="sr-Cyrl-CS" w:eastAsia="sr-Latn-RS"/>
              </w:rPr>
            </w:pPr>
          </w:p>
        </w:tc>
        <w:tc>
          <w:tcPr>
            <w:tcW w:w="256" w:type="pct"/>
            <w:vMerge/>
            <w:tcBorders>
              <w:top w:val="nil"/>
              <w:left w:val="single" w:sz="4" w:space="0" w:color="000000"/>
              <w:bottom w:val="single" w:sz="4" w:space="0" w:color="000000"/>
              <w:right w:val="single" w:sz="4" w:space="0" w:color="000000"/>
            </w:tcBorders>
            <w:vAlign w:val="center"/>
            <w:hideMark/>
          </w:tcPr>
          <w:p w14:paraId="5CC68E80" w14:textId="77777777" w:rsidR="00C21E0E" w:rsidRPr="007F7D1B" w:rsidRDefault="00C21E0E" w:rsidP="009F0217">
            <w:pPr>
              <w:rPr>
                <w:rFonts w:ascii="Calibri" w:hAnsi="Calibri" w:cs="Calibri"/>
                <w:color w:val="000000"/>
                <w:sz w:val="14"/>
                <w:szCs w:val="14"/>
                <w:lang w:val="sr-Cyrl-CS" w:eastAsia="sr-Latn-RS"/>
              </w:rPr>
            </w:pPr>
          </w:p>
        </w:tc>
        <w:tc>
          <w:tcPr>
            <w:tcW w:w="256" w:type="pct"/>
            <w:tcBorders>
              <w:top w:val="nil"/>
              <w:left w:val="nil"/>
              <w:bottom w:val="single" w:sz="4" w:space="0" w:color="000000"/>
              <w:right w:val="single" w:sz="4" w:space="0" w:color="000000"/>
            </w:tcBorders>
            <w:shd w:val="clear" w:color="auto" w:fill="auto"/>
            <w:hideMark/>
          </w:tcPr>
          <w:p w14:paraId="4855AA7A" w14:textId="77777777" w:rsidR="00C21E0E" w:rsidRPr="007F7D1B" w:rsidRDefault="00C21E0E" w:rsidP="009F0217">
            <w:pPr>
              <w:jc w:val="center"/>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5042</w:t>
            </w:r>
          </w:p>
        </w:tc>
        <w:tc>
          <w:tcPr>
            <w:tcW w:w="1281" w:type="pct"/>
            <w:tcBorders>
              <w:top w:val="nil"/>
              <w:left w:val="nil"/>
              <w:bottom w:val="single" w:sz="4" w:space="0" w:color="000000"/>
              <w:right w:val="single" w:sz="4" w:space="0" w:color="000000"/>
            </w:tcBorders>
            <w:shd w:val="clear" w:color="auto" w:fill="auto"/>
            <w:hideMark/>
          </w:tcPr>
          <w:p w14:paraId="1979EC54" w14:textId="77777777" w:rsidR="00C21E0E" w:rsidRPr="007F7D1B" w:rsidRDefault="00C21E0E" w:rsidP="009F0217">
            <w:pPr>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Вађење потонуле немачке флоте из Другог светског рата</w:t>
            </w:r>
          </w:p>
        </w:tc>
        <w:tc>
          <w:tcPr>
            <w:tcW w:w="563" w:type="pct"/>
            <w:tcBorders>
              <w:top w:val="nil"/>
              <w:left w:val="nil"/>
              <w:bottom w:val="single" w:sz="4" w:space="0" w:color="000000"/>
              <w:right w:val="single" w:sz="4" w:space="0" w:color="000000"/>
            </w:tcBorders>
            <w:shd w:val="clear" w:color="auto" w:fill="auto"/>
            <w:vAlign w:val="center"/>
            <w:hideMark/>
          </w:tcPr>
          <w:p w14:paraId="756C1C78" w14:textId="77777777" w:rsidR="00C21E0E" w:rsidRPr="007F7D1B" w:rsidRDefault="00C21E0E" w:rsidP="009F0217">
            <w:pPr>
              <w:jc w:val="right"/>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105.230.000</w:t>
            </w:r>
          </w:p>
        </w:tc>
        <w:tc>
          <w:tcPr>
            <w:tcW w:w="563" w:type="pct"/>
            <w:tcBorders>
              <w:top w:val="nil"/>
              <w:left w:val="nil"/>
              <w:bottom w:val="single" w:sz="4" w:space="0" w:color="000000"/>
              <w:right w:val="single" w:sz="4" w:space="0" w:color="000000"/>
            </w:tcBorders>
            <w:shd w:val="clear" w:color="auto" w:fill="auto"/>
            <w:vAlign w:val="center"/>
            <w:hideMark/>
          </w:tcPr>
          <w:p w14:paraId="4F8D0C26" w14:textId="77777777" w:rsidR="00C21E0E" w:rsidRPr="007F7D1B" w:rsidRDefault="00C21E0E" w:rsidP="009F0217">
            <w:pPr>
              <w:jc w:val="right"/>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387.000.000</w:t>
            </w:r>
          </w:p>
        </w:tc>
        <w:tc>
          <w:tcPr>
            <w:tcW w:w="563" w:type="pct"/>
            <w:tcBorders>
              <w:top w:val="nil"/>
              <w:left w:val="nil"/>
              <w:bottom w:val="single" w:sz="4" w:space="0" w:color="000000"/>
              <w:right w:val="single" w:sz="4" w:space="0" w:color="000000"/>
            </w:tcBorders>
            <w:shd w:val="clear" w:color="auto" w:fill="auto"/>
            <w:vAlign w:val="center"/>
            <w:hideMark/>
          </w:tcPr>
          <w:p w14:paraId="7117DEA6" w14:textId="77777777" w:rsidR="00C21E0E" w:rsidRPr="007F7D1B" w:rsidRDefault="00C21E0E" w:rsidP="009F0217">
            <w:pPr>
              <w:jc w:val="right"/>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387.000.000</w:t>
            </w:r>
          </w:p>
        </w:tc>
      </w:tr>
      <w:tr w:rsidR="00C21E0E" w:rsidRPr="007F7D1B" w14:paraId="2E3BB814" w14:textId="77777777" w:rsidTr="00C21E0E">
        <w:trPr>
          <w:trHeight w:val="300"/>
        </w:trPr>
        <w:tc>
          <w:tcPr>
            <w:tcW w:w="251" w:type="pct"/>
            <w:vMerge/>
            <w:tcBorders>
              <w:top w:val="nil"/>
              <w:left w:val="single" w:sz="4" w:space="0" w:color="000000"/>
              <w:bottom w:val="single" w:sz="4" w:space="0" w:color="000000"/>
              <w:right w:val="single" w:sz="4" w:space="0" w:color="000000"/>
            </w:tcBorders>
            <w:vAlign w:val="center"/>
            <w:hideMark/>
          </w:tcPr>
          <w:p w14:paraId="23B79BB2" w14:textId="77777777" w:rsidR="00C21E0E" w:rsidRPr="007F7D1B" w:rsidRDefault="00C21E0E" w:rsidP="009F0217">
            <w:pPr>
              <w:rPr>
                <w:rFonts w:ascii="Calibri" w:hAnsi="Calibri" w:cs="Calibri"/>
                <w:color w:val="000000"/>
                <w:sz w:val="14"/>
                <w:szCs w:val="14"/>
                <w:lang w:val="sr-Cyrl-CS" w:eastAsia="sr-Latn-RS"/>
              </w:rPr>
            </w:pPr>
          </w:p>
        </w:tc>
        <w:tc>
          <w:tcPr>
            <w:tcW w:w="255" w:type="pct"/>
            <w:vMerge/>
            <w:tcBorders>
              <w:top w:val="nil"/>
              <w:left w:val="single" w:sz="4" w:space="0" w:color="000000"/>
              <w:bottom w:val="single" w:sz="4" w:space="0" w:color="000000"/>
              <w:right w:val="single" w:sz="4" w:space="0" w:color="000000"/>
            </w:tcBorders>
            <w:vAlign w:val="center"/>
            <w:hideMark/>
          </w:tcPr>
          <w:p w14:paraId="55DCD13B" w14:textId="77777777" w:rsidR="00C21E0E" w:rsidRPr="007F7D1B" w:rsidRDefault="00C21E0E" w:rsidP="009F0217">
            <w:pPr>
              <w:rPr>
                <w:rFonts w:ascii="Calibri" w:hAnsi="Calibri" w:cs="Calibri"/>
                <w:color w:val="000000"/>
                <w:sz w:val="14"/>
                <w:szCs w:val="14"/>
                <w:lang w:val="sr-Cyrl-CS" w:eastAsia="sr-Latn-RS"/>
              </w:rPr>
            </w:pPr>
          </w:p>
        </w:tc>
        <w:tc>
          <w:tcPr>
            <w:tcW w:w="1011" w:type="pct"/>
            <w:vMerge/>
            <w:tcBorders>
              <w:top w:val="nil"/>
              <w:left w:val="single" w:sz="4" w:space="0" w:color="000000"/>
              <w:bottom w:val="single" w:sz="4" w:space="0" w:color="000000"/>
              <w:right w:val="single" w:sz="4" w:space="0" w:color="000000"/>
            </w:tcBorders>
            <w:vAlign w:val="center"/>
            <w:hideMark/>
          </w:tcPr>
          <w:p w14:paraId="1353AEE9" w14:textId="77777777" w:rsidR="00C21E0E" w:rsidRPr="007F7D1B" w:rsidRDefault="00C21E0E" w:rsidP="009F0217">
            <w:pPr>
              <w:rPr>
                <w:rFonts w:ascii="Calibri" w:hAnsi="Calibri" w:cs="Calibri"/>
                <w:color w:val="000000"/>
                <w:sz w:val="14"/>
                <w:szCs w:val="14"/>
                <w:lang w:val="sr-Cyrl-CS" w:eastAsia="sr-Latn-RS"/>
              </w:rPr>
            </w:pPr>
          </w:p>
        </w:tc>
        <w:tc>
          <w:tcPr>
            <w:tcW w:w="256" w:type="pct"/>
            <w:vMerge/>
            <w:tcBorders>
              <w:top w:val="nil"/>
              <w:left w:val="single" w:sz="4" w:space="0" w:color="000000"/>
              <w:bottom w:val="single" w:sz="4" w:space="0" w:color="000000"/>
              <w:right w:val="single" w:sz="4" w:space="0" w:color="000000"/>
            </w:tcBorders>
            <w:vAlign w:val="center"/>
            <w:hideMark/>
          </w:tcPr>
          <w:p w14:paraId="0C69D865" w14:textId="77777777" w:rsidR="00C21E0E" w:rsidRPr="007F7D1B" w:rsidRDefault="00C21E0E" w:rsidP="009F0217">
            <w:pPr>
              <w:rPr>
                <w:rFonts w:ascii="Calibri" w:hAnsi="Calibri" w:cs="Calibri"/>
                <w:color w:val="000000"/>
                <w:sz w:val="14"/>
                <w:szCs w:val="14"/>
                <w:lang w:val="sr-Cyrl-CS" w:eastAsia="sr-Latn-RS"/>
              </w:rPr>
            </w:pPr>
          </w:p>
        </w:tc>
        <w:tc>
          <w:tcPr>
            <w:tcW w:w="256" w:type="pct"/>
            <w:tcBorders>
              <w:top w:val="nil"/>
              <w:left w:val="nil"/>
              <w:bottom w:val="single" w:sz="4" w:space="0" w:color="000000"/>
              <w:right w:val="single" w:sz="4" w:space="0" w:color="000000"/>
            </w:tcBorders>
            <w:shd w:val="clear" w:color="auto" w:fill="auto"/>
            <w:hideMark/>
          </w:tcPr>
          <w:p w14:paraId="539F5390" w14:textId="77777777" w:rsidR="00C21E0E" w:rsidRPr="007F7D1B" w:rsidRDefault="00C21E0E" w:rsidP="009F0217">
            <w:pPr>
              <w:jc w:val="center"/>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5043</w:t>
            </w:r>
          </w:p>
        </w:tc>
        <w:tc>
          <w:tcPr>
            <w:tcW w:w="1281" w:type="pct"/>
            <w:tcBorders>
              <w:top w:val="nil"/>
              <w:left w:val="nil"/>
              <w:bottom w:val="single" w:sz="4" w:space="0" w:color="000000"/>
              <w:right w:val="single" w:sz="4" w:space="0" w:color="000000"/>
            </w:tcBorders>
            <w:shd w:val="clear" w:color="auto" w:fill="auto"/>
            <w:hideMark/>
          </w:tcPr>
          <w:p w14:paraId="22558FFC" w14:textId="77777777" w:rsidR="00C21E0E" w:rsidRPr="007F7D1B" w:rsidRDefault="00C21E0E" w:rsidP="009F0217">
            <w:pPr>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 xml:space="preserve">Изградња аутопута Е-761 </w:t>
            </w:r>
            <w:proofErr w:type="spellStart"/>
            <w:r w:rsidRPr="007F7D1B">
              <w:rPr>
                <w:rFonts w:ascii="Calibri" w:hAnsi="Calibri" w:cs="Calibri"/>
                <w:color w:val="000000"/>
                <w:sz w:val="14"/>
                <w:szCs w:val="14"/>
                <w:lang w:val="sr-Cyrl-CS" w:eastAsia="sr-Latn-RS"/>
              </w:rPr>
              <w:t>Београд-Сарајево</w:t>
            </w:r>
            <w:proofErr w:type="spellEnd"/>
          </w:p>
        </w:tc>
        <w:tc>
          <w:tcPr>
            <w:tcW w:w="563" w:type="pct"/>
            <w:tcBorders>
              <w:top w:val="nil"/>
              <w:left w:val="nil"/>
              <w:bottom w:val="single" w:sz="4" w:space="0" w:color="000000"/>
              <w:right w:val="single" w:sz="4" w:space="0" w:color="000000"/>
            </w:tcBorders>
            <w:shd w:val="clear" w:color="auto" w:fill="auto"/>
            <w:vAlign w:val="center"/>
            <w:hideMark/>
          </w:tcPr>
          <w:p w14:paraId="478173C3" w14:textId="77777777" w:rsidR="00C21E0E" w:rsidRPr="007F7D1B" w:rsidRDefault="00C21E0E" w:rsidP="009F0217">
            <w:pPr>
              <w:jc w:val="right"/>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10.873.793.000</w:t>
            </w:r>
          </w:p>
        </w:tc>
        <w:tc>
          <w:tcPr>
            <w:tcW w:w="563" w:type="pct"/>
            <w:tcBorders>
              <w:top w:val="nil"/>
              <w:left w:val="nil"/>
              <w:bottom w:val="single" w:sz="4" w:space="0" w:color="000000"/>
              <w:right w:val="single" w:sz="4" w:space="0" w:color="000000"/>
            </w:tcBorders>
            <w:shd w:val="clear" w:color="auto" w:fill="auto"/>
            <w:vAlign w:val="center"/>
            <w:hideMark/>
          </w:tcPr>
          <w:p w14:paraId="4C42E90A" w14:textId="77777777" w:rsidR="00C21E0E" w:rsidRPr="007F7D1B" w:rsidRDefault="00C21E0E" w:rsidP="009F0217">
            <w:pPr>
              <w:jc w:val="right"/>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5.000.000.000</w:t>
            </w:r>
          </w:p>
        </w:tc>
        <w:tc>
          <w:tcPr>
            <w:tcW w:w="563" w:type="pct"/>
            <w:tcBorders>
              <w:top w:val="nil"/>
              <w:left w:val="nil"/>
              <w:bottom w:val="single" w:sz="4" w:space="0" w:color="000000"/>
              <w:right w:val="single" w:sz="4" w:space="0" w:color="000000"/>
            </w:tcBorders>
            <w:shd w:val="clear" w:color="auto" w:fill="auto"/>
            <w:vAlign w:val="center"/>
            <w:hideMark/>
          </w:tcPr>
          <w:p w14:paraId="3DF2FF5F" w14:textId="77777777" w:rsidR="00C21E0E" w:rsidRPr="007F7D1B" w:rsidRDefault="00C21E0E" w:rsidP="009F0217">
            <w:pPr>
              <w:jc w:val="right"/>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5.000.000.000</w:t>
            </w:r>
          </w:p>
        </w:tc>
      </w:tr>
      <w:tr w:rsidR="00C21E0E" w:rsidRPr="007F7D1B" w14:paraId="482E95CD" w14:textId="77777777" w:rsidTr="00C21E0E">
        <w:trPr>
          <w:trHeight w:val="360"/>
        </w:trPr>
        <w:tc>
          <w:tcPr>
            <w:tcW w:w="251" w:type="pct"/>
            <w:vMerge/>
            <w:tcBorders>
              <w:top w:val="nil"/>
              <w:left w:val="single" w:sz="4" w:space="0" w:color="000000"/>
              <w:bottom w:val="single" w:sz="4" w:space="0" w:color="000000"/>
              <w:right w:val="single" w:sz="4" w:space="0" w:color="000000"/>
            </w:tcBorders>
            <w:vAlign w:val="center"/>
            <w:hideMark/>
          </w:tcPr>
          <w:p w14:paraId="4411A591" w14:textId="77777777" w:rsidR="00C21E0E" w:rsidRPr="007F7D1B" w:rsidRDefault="00C21E0E" w:rsidP="009F0217">
            <w:pPr>
              <w:rPr>
                <w:rFonts w:ascii="Calibri" w:hAnsi="Calibri" w:cs="Calibri"/>
                <w:color w:val="000000"/>
                <w:sz w:val="14"/>
                <w:szCs w:val="14"/>
                <w:lang w:val="sr-Cyrl-CS" w:eastAsia="sr-Latn-RS"/>
              </w:rPr>
            </w:pPr>
          </w:p>
        </w:tc>
        <w:tc>
          <w:tcPr>
            <w:tcW w:w="255" w:type="pct"/>
            <w:vMerge/>
            <w:tcBorders>
              <w:top w:val="nil"/>
              <w:left w:val="single" w:sz="4" w:space="0" w:color="000000"/>
              <w:bottom w:val="single" w:sz="4" w:space="0" w:color="000000"/>
              <w:right w:val="single" w:sz="4" w:space="0" w:color="000000"/>
            </w:tcBorders>
            <w:vAlign w:val="center"/>
            <w:hideMark/>
          </w:tcPr>
          <w:p w14:paraId="74097E65" w14:textId="77777777" w:rsidR="00C21E0E" w:rsidRPr="007F7D1B" w:rsidRDefault="00C21E0E" w:rsidP="009F0217">
            <w:pPr>
              <w:rPr>
                <w:rFonts w:ascii="Calibri" w:hAnsi="Calibri" w:cs="Calibri"/>
                <w:color w:val="000000"/>
                <w:sz w:val="14"/>
                <w:szCs w:val="14"/>
                <w:lang w:val="sr-Cyrl-CS" w:eastAsia="sr-Latn-RS"/>
              </w:rPr>
            </w:pPr>
          </w:p>
        </w:tc>
        <w:tc>
          <w:tcPr>
            <w:tcW w:w="1011" w:type="pct"/>
            <w:vMerge/>
            <w:tcBorders>
              <w:top w:val="nil"/>
              <w:left w:val="single" w:sz="4" w:space="0" w:color="000000"/>
              <w:bottom w:val="single" w:sz="4" w:space="0" w:color="000000"/>
              <w:right w:val="single" w:sz="4" w:space="0" w:color="000000"/>
            </w:tcBorders>
            <w:vAlign w:val="center"/>
            <w:hideMark/>
          </w:tcPr>
          <w:p w14:paraId="2B42D6EA" w14:textId="77777777" w:rsidR="00C21E0E" w:rsidRPr="007F7D1B" w:rsidRDefault="00C21E0E" w:rsidP="009F0217">
            <w:pPr>
              <w:rPr>
                <w:rFonts w:ascii="Calibri" w:hAnsi="Calibri" w:cs="Calibri"/>
                <w:color w:val="000000"/>
                <w:sz w:val="14"/>
                <w:szCs w:val="14"/>
                <w:lang w:val="sr-Cyrl-CS" w:eastAsia="sr-Latn-RS"/>
              </w:rPr>
            </w:pPr>
          </w:p>
        </w:tc>
        <w:tc>
          <w:tcPr>
            <w:tcW w:w="256" w:type="pct"/>
            <w:vMerge/>
            <w:tcBorders>
              <w:top w:val="nil"/>
              <w:left w:val="single" w:sz="4" w:space="0" w:color="000000"/>
              <w:bottom w:val="single" w:sz="4" w:space="0" w:color="000000"/>
              <w:right w:val="single" w:sz="4" w:space="0" w:color="000000"/>
            </w:tcBorders>
            <w:vAlign w:val="center"/>
            <w:hideMark/>
          </w:tcPr>
          <w:p w14:paraId="3E3B89FA" w14:textId="77777777" w:rsidR="00C21E0E" w:rsidRPr="007F7D1B" w:rsidRDefault="00C21E0E" w:rsidP="009F0217">
            <w:pPr>
              <w:rPr>
                <w:rFonts w:ascii="Calibri" w:hAnsi="Calibri" w:cs="Calibri"/>
                <w:color w:val="000000"/>
                <w:sz w:val="14"/>
                <w:szCs w:val="14"/>
                <w:lang w:val="sr-Cyrl-CS" w:eastAsia="sr-Latn-RS"/>
              </w:rPr>
            </w:pPr>
          </w:p>
        </w:tc>
        <w:tc>
          <w:tcPr>
            <w:tcW w:w="256" w:type="pct"/>
            <w:tcBorders>
              <w:top w:val="nil"/>
              <w:left w:val="nil"/>
              <w:bottom w:val="single" w:sz="4" w:space="0" w:color="000000"/>
              <w:right w:val="single" w:sz="4" w:space="0" w:color="000000"/>
            </w:tcBorders>
            <w:shd w:val="clear" w:color="auto" w:fill="auto"/>
            <w:hideMark/>
          </w:tcPr>
          <w:p w14:paraId="0D2913CA" w14:textId="77777777" w:rsidR="00C21E0E" w:rsidRPr="007F7D1B" w:rsidRDefault="00C21E0E" w:rsidP="009F0217">
            <w:pPr>
              <w:jc w:val="center"/>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5044</w:t>
            </w:r>
          </w:p>
        </w:tc>
        <w:tc>
          <w:tcPr>
            <w:tcW w:w="1281" w:type="pct"/>
            <w:tcBorders>
              <w:top w:val="nil"/>
              <w:left w:val="nil"/>
              <w:bottom w:val="single" w:sz="4" w:space="0" w:color="000000"/>
              <w:right w:val="single" w:sz="4" w:space="0" w:color="000000"/>
            </w:tcBorders>
            <w:shd w:val="clear" w:color="auto" w:fill="auto"/>
            <w:hideMark/>
          </w:tcPr>
          <w:p w14:paraId="7BE8E94C" w14:textId="77777777" w:rsidR="00C21E0E" w:rsidRPr="007F7D1B" w:rsidRDefault="00C21E0E" w:rsidP="009F0217">
            <w:pPr>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 xml:space="preserve">Реконструкција државног пута </w:t>
            </w:r>
            <w:proofErr w:type="spellStart"/>
            <w:r w:rsidRPr="007F7D1B">
              <w:rPr>
                <w:rFonts w:ascii="Calibri" w:hAnsi="Calibri" w:cs="Calibri"/>
                <w:color w:val="000000"/>
                <w:sz w:val="14"/>
                <w:szCs w:val="14"/>
                <w:lang w:val="sr-Cyrl-CS" w:eastAsia="sr-Latn-RS"/>
              </w:rPr>
              <w:t>IIа</w:t>
            </w:r>
            <w:proofErr w:type="spellEnd"/>
            <w:r w:rsidRPr="007F7D1B">
              <w:rPr>
                <w:rFonts w:ascii="Calibri" w:hAnsi="Calibri" w:cs="Calibri"/>
                <w:color w:val="000000"/>
                <w:sz w:val="14"/>
                <w:szCs w:val="14"/>
                <w:lang w:val="sr-Cyrl-CS" w:eastAsia="sr-Latn-RS"/>
              </w:rPr>
              <w:t xml:space="preserve"> реда, број 203, Нови Пазар - Тутин</w:t>
            </w:r>
          </w:p>
        </w:tc>
        <w:tc>
          <w:tcPr>
            <w:tcW w:w="563" w:type="pct"/>
            <w:tcBorders>
              <w:top w:val="nil"/>
              <w:left w:val="nil"/>
              <w:bottom w:val="single" w:sz="4" w:space="0" w:color="000000"/>
              <w:right w:val="single" w:sz="4" w:space="0" w:color="000000"/>
            </w:tcBorders>
            <w:shd w:val="clear" w:color="auto" w:fill="auto"/>
            <w:vAlign w:val="center"/>
            <w:hideMark/>
          </w:tcPr>
          <w:p w14:paraId="314AFC4D" w14:textId="77777777" w:rsidR="00C21E0E" w:rsidRPr="007F7D1B" w:rsidRDefault="00C21E0E" w:rsidP="009F0217">
            <w:pPr>
              <w:jc w:val="right"/>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600.000.000</w:t>
            </w:r>
          </w:p>
        </w:tc>
        <w:tc>
          <w:tcPr>
            <w:tcW w:w="563" w:type="pct"/>
            <w:tcBorders>
              <w:top w:val="nil"/>
              <w:left w:val="nil"/>
              <w:bottom w:val="single" w:sz="4" w:space="0" w:color="000000"/>
              <w:right w:val="single" w:sz="4" w:space="0" w:color="000000"/>
            </w:tcBorders>
            <w:shd w:val="clear" w:color="auto" w:fill="auto"/>
            <w:vAlign w:val="center"/>
            <w:hideMark/>
          </w:tcPr>
          <w:p w14:paraId="24BDDAD5" w14:textId="77777777" w:rsidR="00C21E0E" w:rsidRPr="007F7D1B" w:rsidRDefault="00C21E0E" w:rsidP="009F0217">
            <w:pPr>
              <w:jc w:val="right"/>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 </w:t>
            </w:r>
          </w:p>
        </w:tc>
        <w:tc>
          <w:tcPr>
            <w:tcW w:w="563" w:type="pct"/>
            <w:tcBorders>
              <w:top w:val="nil"/>
              <w:left w:val="nil"/>
              <w:bottom w:val="single" w:sz="4" w:space="0" w:color="000000"/>
              <w:right w:val="single" w:sz="4" w:space="0" w:color="000000"/>
            </w:tcBorders>
            <w:shd w:val="clear" w:color="auto" w:fill="auto"/>
            <w:vAlign w:val="center"/>
            <w:hideMark/>
          </w:tcPr>
          <w:p w14:paraId="2280F473" w14:textId="77777777" w:rsidR="00C21E0E" w:rsidRPr="007F7D1B" w:rsidRDefault="00C21E0E" w:rsidP="009F0217">
            <w:pPr>
              <w:jc w:val="right"/>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 </w:t>
            </w:r>
          </w:p>
        </w:tc>
      </w:tr>
      <w:tr w:rsidR="00C21E0E" w:rsidRPr="007F7D1B" w14:paraId="105478B1" w14:textId="77777777" w:rsidTr="00C21E0E">
        <w:trPr>
          <w:trHeight w:val="360"/>
        </w:trPr>
        <w:tc>
          <w:tcPr>
            <w:tcW w:w="251" w:type="pct"/>
            <w:vMerge/>
            <w:tcBorders>
              <w:top w:val="nil"/>
              <w:left w:val="single" w:sz="4" w:space="0" w:color="000000"/>
              <w:bottom w:val="single" w:sz="4" w:space="0" w:color="000000"/>
              <w:right w:val="single" w:sz="4" w:space="0" w:color="000000"/>
            </w:tcBorders>
            <w:vAlign w:val="center"/>
            <w:hideMark/>
          </w:tcPr>
          <w:p w14:paraId="3E35B1E3" w14:textId="77777777" w:rsidR="00C21E0E" w:rsidRPr="007F7D1B" w:rsidRDefault="00C21E0E" w:rsidP="009F0217">
            <w:pPr>
              <w:rPr>
                <w:rFonts w:ascii="Calibri" w:hAnsi="Calibri" w:cs="Calibri"/>
                <w:color w:val="000000"/>
                <w:sz w:val="14"/>
                <w:szCs w:val="14"/>
                <w:lang w:val="sr-Cyrl-CS" w:eastAsia="sr-Latn-RS"/>
              </w:rPr>
            </w:pPr>
          </w:p>
        </w:tc>
        <w:tc>
          <w:tcPr>
            <w:tcW w:w="255" w:type="pct"/>
            <w:vMerge/>
            <w:tcBorders>
              <w:top w:val="nil"/>
              <w:left w:val="single" w:sz="4" w:space="0" w:color="000000"/>
              <w:bottom w:val="single" w:sz="4" w:space="0" w:color="000000"/>
              <w:right w:val="single" w:sz="4" w:space="0" w:color="000000"/>
            </w:tcBorders>
            <w:vAlign w:val="center"/>
            <w:hideMark/>
          </w:tcPr>
          <w:p w14:paraId="2CF63831" w14:textId="77777777" w:rsidR="00C21E0E" w:rsidRPr="007F7D1B" w:rsidRDefault="00C21E0E" w:rsidP="009F0217">
            <w:pPr>
              <w:rPr>
                <w:rFonts w:ascii="Calibri" w:hAnsi="Calibri" w:cs="Calibri"/>
                <w:color w:val="000000"/>
                <w:sz w:val="14"/>
                <w:szCs w:val="14"/>
                <w:lang w:val="sr-Cyrl-CS" w:eastAsia="sr-Latn-RS"/>
              </w:rPr>
            </w:pPr>
          </w:p>
        </w:tc>
        <w:tc>
          <w:tcPr>
            <w:tcW w:w="1011" w:type="pct"/>
            <w:vMerge/>
            <w:tcBorders>
              <w:top w:val="nil"/>
              <w:left w:val="single" w:sz="4" w:space="0" w:color="000000"/>
              <w:bottom w:val="single" w:sz="4" w:space="0" w:color="000000"/>
              <w:right w:val="single" w:sz="4" w:space="0" w:color="000000"/>
            </w:tcBorders>
            <w:vAlign w:val="center"/>
            <w:hideMark/>
          </w:tcPr>
          <w:p w14:paraId="7CD68AC3" w14:textId="77777777" w:rsidR="00C21E0E" w:rsidRPr="007F7D1B" w:rsidRDefault="00C21E0E" w:rsidP="009F0217">
            <w:pPr>
              <w:rPr>
                <w:rFonts w:ascii="Calibri" w:hAnsi="Calibri" w:cs="Calibri"/>
                <w:color w:val="000000"/>
                <w:sz w:val="14"/>
                <w:szCs w:val="14"/>
                <w:lang w:val="sr-Cyrl-CS" w:eastAsia="sr-Latn-RS"/>
              </w:rPr>
            </w:pPr>
          </w:p>
        </w:tc>
        <w:tc>
          <w:tcPr>
            <w:tcW w:w="256" w:type="pct"/>
            <w:vMerge/>
            <w:tcBorders>
              <w:top w:val="nil"/>
              <w:left w:val="single" w:sz="4" w:space="0" w:color="000000"/>
              <w:bottom w:val="single" w:sz="4" w:space="0" w:color="000000"/>
              <w:right w:val="single" w:sz="4" w:space="0" w:color="000000"/>
            </w:tcBorders>
            <w:vAlign w:val="center"/>
            <w:hideMark/>
          </w:tcPr>
          <w:p w14:paraId="4D96484F" w14:textId="77777777" w:rsidR="00C21E0E" w:rsidRPr="007F7D1B" w:rsidRDefault="00C21E0E" w:rsidP="009F0217">
            <w:pPr>
              <w:rPr>
                <w:rFonts w:ascii="Calibri" w:hAnsi="Calibri" w:cs="Calibri"/>
                <w:color w:val="000000"/>
                <w:sz w:val="14"/>
                <w:szCs w:val="14"/>
                <w:lang w:val="sr-Cyrl-CS" w:eastAsia="sr-Latn-RS"/>
              </w:rPr>
            </w:pPr>
          </w:p>
        </w:tc>
        <w:tc>
          <w:tcPr>
            <w:tcW w:w="256" w:type="pct"/>
            <w:tcBorders>
              <w:top w:val="nil"/>
              <w:left w:val="nil"/>
              <w:bottom w:val="single" w:sz="4" w:space="0" w:color="000000"/>
              <w:right w:val="single" w:sz="4" w:space="0" w:color="000000"/>
            </w:tcBorders>
            <w:shd w:val="clear" w:color="auto" w:fill="auto"/>
            <w:hideMark/>
          </w:tcPr>
          <w:p w14:paraId="1960E714" w14:textId="77777777" w:rsidR="00C21E0E" w:rsidRPr="007F7D1B" w:rsidRDefault="00C21E0E" w:rsidP="009F0217">
            <w:pPr>
              <w:jc w:val="center"/>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5045</w:t>
            </w:r>
          </w:p>
        </w:tc>
        <w:tc>
          <w:tcPr>
            <w:tcW w:w="1281" w:type="pct"/>
            <w:tcBorders>
              <w:top w:val="nil"/>
              <w:left w:val="nil"/>
              <w:bottom w:val="single" w:sz="4" w:space="0" w:color="000000"/>
              <w:right w:val="single" w:sz="4" w:space="0" w:color="000000"/>
            </w:tcBorders>
            <w:shd w:val="clear" w:color="auto" w:fill="auto"/>
            <w:hideMark/>
          </w:tcPr>
          <w:p w14:paraId="358D9EB7" w14:textId="77777777" w:rsidR="00C21E0E" w:rsidRPr="007F7D1B" w:rsidRDefault="00C21E0E" w:rsidP="009F0217">
            <w:pPr>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Изградња саобраћајнице Рума - Шабац - Лозница</w:t>
            </w:r>
          </w:p>
        </w:tc>
        <w:tc>
          <w:tcPr>
            <w:tcW w:w="563" w:type="pct"/>
            <w:tcBorders>
              <w:top w:val="nil"/>
              <w:left w:val="nil"/>
              <w:bottom w:val="single" w:sz="4" w:space="0" w:color="000000"/>
              <w:right w:val="single" w:sz="4" w:space="0" w:color="000000"/>
            </w:tcBorders>
            <w:shd w:val="clear" w:color="auto" w:fill="auto"/>
            <w:vAlign w:val="center"/>
            <w:hideMark/>
          </w:tcPr>
          <w:p w14:paraId="150EB204" w14:textId="77777777" w:rsidR="00C21E0E" w:rsidRPr="007F7D1B" w:rsidRDefault="00C21E0E" w:rsidP="009F0217">
            <w:pPr>
              <w:jc w:val="right"/>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11.807.502.000</w:t>
            </w:r>
          </w:p>
        </w:tc>
        <w:tc>
          <w:tcPr>
            <w:tcW w:w="563" w:type="pct"/>
            <w:tcBorders>
              <w:top w:val="nil"/>
              <w:left w:val="nil"/>
              <w:bottom w:val="single" w:sz="4" w:space="0" w:color="000000"/>
              <w:right w:val="single" w:sz="4" w:space="0" w:color="000000"/>
            </w:tcBorders>
            <w:shd w:val="clear" w:color="auto" w:fill="auto"/>
            <w:vAlign w:val="center"/>
            <w:hideMark/>
          </w:tcPr>
          <w:p w14:paraId="6FD00DA1" w14:textId="77777777" w:rsidR="00C21E0E" w:rsidRPr="007F7D1B" w:rsidRDefault="00C21E0E" w:rsidP="009F0217">
            <w:pPr>
              <w:jc w:val="right"/>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6.000.000.000</w:t>
            </w:r>
          </w:p>
        </w:tc>
        <w:tc>
          <w:tcPr>
            <w:tcW w:w="563" w:type="pct"/>
            <w:tcBorders>
              <w:top w:val="nil"/>
              <w:left w:val="nil"/>
              <w:bottom w:val="single" w:sz="4" w:space="0" w:color="000000"/>
              <w:right w:val="single" w:sz="4" w:space="0" w:color="000000"/>
            </w:tcBorders>
            <w:shd w:val="clear" w:color="auto" w:fill="auto"/>
            <w:vAlign w:val="center"/>
            <w:hideMark/>
          </w:tcPr>
          <w:p w14:paraId="1BA7D2F3" w14:textId="77777777" w:rsidR="00C21E0E" w:rsidRPr="007F7D1B" w:rsidRDefault="00C21E0E" w:rsidP="009F0217">
            <w:pPr>
              <w:jc w:val="right"/>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6.000.000.000</w:t>
            </w:r>
          </w:p>
        </w:tc>
      </w:tr>
      <w:tr w:rsidR="00C21E0E" w:rsidRPr="007F7D1B" w14:paraId="40AB51D7" w14:textId="77777777" w:rsidTr="00C21E0E">
        <w:trPr>
          <w:trHeight w:val="360"/>
        </w:trPr>
        <w:tc>
          <w:tcPr>
            <w:tcW w:w="251" w:type="pct"/>
            <w:vMerge/>
            <w:tcBorders>
              <w:top w:val="nil"/>
              <w:left w:val="single" w:sz="4" w:space="0" w:color="000000"/>
              <w:bottom w:val="single" w:sz="4" w:space="0" w:color="000000"/>
              <w:right w:val="single" w:sz="4" w:space="0" w:color="000000"/>
            </w:tcBorders>
            <w:vAlign w:val="center"/>
            <w:hideMark/>
          </w:tcPr>
          <w:p w14:paraId="13A6CB8F" w14:textId="77777777" w:rsidR="00C21E0E" w:rsidRPr="007F7D1B" w:rsidRDefault="00C21E0E" w:rsidP="009F0217">
            <w:pPr>
              <w:rPr>
                <w:rFonts w:ascii="Calibri" w:hAnsi="Calibri" w:cs="Calibri"/>
                <w:color w:val="000000"/>
                <w:sz w:val="14"/>
                <w:szCs w:val="14"/>
                <w:lang w:val="sr-Cyrl-CS" w:eastAsia="sr-Latn-RS"/>
              </w:rPr>
            </w:pPr>
          </w:p>
        </w:tc>
        <w:tc>
          <w:tcPr>
            <w:tcW w:w="255" w:type="pct"/>
            <w:vMerge/>
            <w:tcBorders>
              <w:top w:val="nil"/>
              <w:left w:val="single" w:sz="4" w:space="0" w:color="000000"/>
              <w:bottom w:val="single" w:sz="4" w:space="0" w:color="000000"/>
              <w:right w:val="single" w:sz="4" w:space="0" w:color="000000"/>
            </w:tcBorders>
            <w:vAlign w:val="center"/>
            <w:hideMark/>
          </w:tcPr>
          <w:p w14:paraId="00DBFBB4" w14:textId="77777777" w:rsidR="00C21E0E" w:rsidRPr="007F7D1B" w:rsidRDefault="00C21E0E" w:rsidP="009F0217">
            <w:pPr>
              <w:rPr>
                <w:rFonts w:ascii="Calibri" w:hAnsi="Calibri" w:cs="Calibri"/>
                <w:color w:val="000000"/>
                <w:sz w:val="14"/>
                <w:szCs w:val="14"/>
                <w:lang w:val="sr-Cyrl-CS" w:eastAsia="sr-Latn-RS"/>
              </w:rPr>
            </w:pPr>
          </w:p>
        </w:tc>
        <w:tc>
          <w:tcPr>
            <w:tcW w:w="1011" w:type="pct"/>
            <w:vMerge/>
            <w:tcBorders>
              <w:top w:val="nil"/>
              <w:left w:val="single" w:sz="4" w:space="0" w:color="000000"/>
              <w:bottom w:val="single" w:sz="4" w:space="0" w:color="000000"/>
              <w:right w:val="single" w:sz="4" w:space="0" w:color="000000"/>
            </w:tcBorders>
            <w:vAlign w:val="center"/>
            <w:hideMark/>
          </w:tcPr>
          <w:p w14:paraId="1253D833" w14:textId="77777777" w:rsidR="00C21E0E" w:rsidRPr="007F7D1B" w:rsidRDefault="00C21E0E" w:rsidP="009F0217">
            <w:pPr>
              <w:rPr>
                <w:rFonts w:ascii="Calibri" w:hAnsi="Calibri" w:cs="Calibri"/>
                <w:color w:val="000000"/>
                <w:sz w:val="14"/>
                <w:szCs w:val="14"/>
                <w:lang w:val="sr-Cyrl-CS" w:eastAsia="sr-Latn-RS"/>
              </w:rPr>
            </w:pPr>
          </w:p>
        </w:tc>
        <w:tc>
          <w:tcPr>
            <w:tcW w:w="256" w:type="pct"/>
            <w:vMerge/>
            <w:tcBorders>
              <w:top w:val="nil"/>
              <w:left w:val="single" w:sz="4" w:space="0" w:color="000000"/>
              <w:bottom w:val="single" w:sz="4" w:space="0" w:color="000000"/>
              <w:right w:val="single" w:sz="4" w:space="0" w:color="000000"/>
            </w:tcBorders>
            <w:vAlign w:val="center"/>
            <w:hideMark/>
          </w:tcPr>
          <w:p w14:paraId="3599CBA9" w14:textId="77777777" w:rsidR="00C21E0E" w:rsidRPr="007F7D1B" w:rsidRDefault="00C21E0E" w:rsidP="009F0217">
            <w:pPr>
              <w:rPr>
                <w:rFonts w:ascii="Calibri" w:hAnsi="Calibri" w:cs="Calibri"/>
                <w:color w:val="000000"/>
                <w:sz w:val="14"/>
                <w:szCs w:val="14"/>
                <w:lang w:val="sr-Cyrl-CS" w:eastAsia="sr-Latn-RS"/>
              </w:rPr>
            </w:pPr>
          </w:p>
        </w:tc>
        <w:tc>
          <w:tcPr>
            <w:tcW w:w="256" w:type="pct"/>
            <w:tcBorders>
              <w:top w:val="nil"/>
              <w:left w:val="nil"/>
              <w:bottom w:val="single" w:sz="4" w:space="0" w:color="000000"/>
              <w:right w:val="single" w:sz="4" w:space="0" w:color="000000"/>
            </w:tcBorders>
            <w:shd w:val="clear" w:color="auto" w:fill="auto"/>
            <w:hideMark/>
          </w:tcPr>
          <w:p w14:paraId="6826DB09" w14:textId="77777777" w:rsidR="00C21E0E" w:rsidRPr="007F7D1B" w:rsidRDefault="00C21E0E" w:rsidP="009F0217">
            <w:pPr>
              <w:jc w:val="center"/>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5046</w:t>
            </w:r>
          </w:p>
        </w:tc>
        <w:tc>
          <w:tcPr>
            <w:tcW w:w="1281" w:type="pct"/>
            <w:tcBorders>
              <w:top w:val="nil"/>
              <w:left w:val="nil"/>
              <w:bottom w:val="single" w:sz="4" w:space="0" w:color="000000"/>
              <w:right w:val="single" w:sz="4" w:space="0" w:color="000000"/>
            </w:tcBorders>
            <w:shd w:val="clear" w:color="auto" w:fill="auto"/>
            <w:hideMark/>
          </w:tcPr>
          <w:p w14:paraId="35ADD91D" w14:textId="77777777" w:rsidR="00C21E0E" w:rsidRPr="007F7D1B" w:rsidRDefault="00C21E0E" w:rsidP="009F0217">
            <w:pPr>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Реализација пројеката железничке инфраструктуре</w:t>
            </w:r>
          </w:p>
        </w:tc>
        <w:tc>
          <w:tcPr>
            <w:tcW w:w="563" w:type="pct"/>
            <w:tcBorders>
              <w:top w:val="nil"/>
              <w:left w:val="nil"/>
              <w:bottom w:val="single" w:sz="4" w:space="0" w:color="000000"/>
              <w:right w:val="single" w:sz="4" w:space="0" w:color="000000"/>
            </w:tcBorders>
            <w:shd w:val="clear" w:color="auto" w:fill="auto"/>
            <w:vAlign w:val="center"/>
            <w:hideMark/>
          </w:tcPr>
          <w:p w14:paraId="696EF623" w14:textId="77777777" w:rsidR="00C21E0E" w:rsidRPr="007F7D1B" w:rsidRDefault="00C21E0E" w:rsidP="009F0217">
            <w:pPr>
              <w:jc w:val="right"/>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3.773.786.000</w:t>
            </w:r>
          </w:p>
        </w:tc>
        <w:tc>
          <w:tcPr>
            <w:tcW w:w="563" w:type="pct"/>
            <w:tcBorders>
              <w:top w:val="nil"/>
              <w:left w:val="nil"/>
              <w:bottom w:val="single" w:sz="4" w:space="0" w:color="000000"/>
              <w:right w:val="single" w:sz="4" w:space="0" w:color="000000"/>
            </w:tcBorders>
            <w:shd w:val="clear" w:color="auto" w:fill="auto"/>
            <w:vAlign w:val="center"/>
            <w:hideMark/>
          </w:tcPr>
          <w:p w14:paraId="60E59D4A" w14:textId="77777777" w:rsidR="00C21E0E" w:rsidRPr="007F7D1B" w:rsidRDefault="00C21E0E" w:rsidP="009F0217">
            <w:pPr>
              <w:jc w:val="right"/>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3.000.000.000</w:t>
            </w:r>
          </w:p>
        </w:tc>
        <w:tc>
          <w:tcPr>
            <w:tcW w:w="563" w:type="pct"/>
            <w:tcBorders>
              <w:top w:val="nil"/>
              <w:left w:val="nil"/>
              <w:bottom w:val="single" w:sz="4" w:space="0" w:color="000000"/>
              <w:right w:val="single" w:sz="4" w:space="0" w:color="000000"/>
            </w:tcBorders>
            <w:shd w:val="clear" w:color="auto" w:fill="auto"/>
            <w:vAlign w:val="center"/>
            <w:hideMark/>
          </w:tcPr>
          <w:p w14:paraId="63D01465" w14:textId="77777777" w:rsidR="00C21E0E" w:rsidRPr="007F7D1B" w:rsidRDefault="00C21E0E" w:rsidP="009F0217">
            <w:pPr>
              <w:jc w:val="right"/>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3.000.000.000</w:t>
            </w:r>
          </w:p>
        </w:tc>
      </w:tr>
      <w:tr w:rsidR="00C21E0E" w:rsidRPr="007F7D1B" w14:paraId="6A03B0D9" w14:textId="77777777" w:rsidTr="00C21E0E">
        <w:trPr>
          <w:trHeight w:val="300"/>
        </w:trPr>
        <w:tc>
          <w:tcPr>
            <w:tcW w:w="251" w:type="pct"/>
            <w:vMerge/>
            <w:tcBorders>
              <w:top w:val="nil"/>
              <w:left w:val="single" w:sz="4" w:space="0" w:color="000000"/>
              <w:bottom w:val="single" w:sz="4" w:space="0" w:color="000000"/>
              <w:right w:val="single" w:sz="4" w:space="0" w:color="000000"/>
            </w:tcBorders>
            <w:vAlign w:val="center"/>
            <w:hideMark/>
          </w:tcPr>
          <w:p w14:paraId="076F7535" w14:textId="77777777" w:rsidR="00C21E0E" w:rsidRPr="007F7D1B" w:rsidRDefault="00C21E0E" w:rsidP="009F0217">
            <w:pPr>
              <w:rPr>
                <w:rFonts w:ascii="Calibri" w:hAnsi="Calibri" w:cs="Calibri"/>
                <w:color w:val="000000"/>
                <w:sz w:val="14"/>
                <w:szCs w:val="14"/>
                <w:lang w:val="sr-Cyrl-CS" w:eastAsia="sr-Latn-RS"/>
              </w:rPr>
            </w:pPr>
          </w:p>
        </w:tc>
        <w:tc>
          <w:tcPr>
            <w:tcW w:w="255" w:type="pct"/>
            <w:vMerge/>
            <w:tcBorders>
              <w:top w:val="nil"/>
              <w:left w:val="single" w:sz="4" w:space="0" w:color="000000"/>
              <w:bottom w:val="single" w:sz="4" w:space="0" w:color="000000"/>
              <w:right w:val="single" w:sz="4" w:space="0" w:color="000000"/>
            </w:tcBorders>
            <w:vAlign w:val="center"/>
            <w:hideMark/>
          </w:tcPr>
          <w:p w14:paraId="59F02C66" w14:textId="77777777" w:rsidR="00C21E0E" w:rsidRPr="007F7D1B" w:rsidRDefault="00C21E0E" w:rsidP="009F0217">
            <w:pPr>
              <w:rPr>
                <w:rFonts w:ascii="Calibri" w:hAnsi="Calibri" w:cs="Calibri"/>
                <w:color w:val="000000"/>
                <w:sz w:val="14"/>
                <w:szCs w:val="14"/>
                <w:lang w:val="sr-Cyrl-CS" w:eastAsia="sr-Latn-RS"/>
              </w:rPr>
            </w:pPr>
          </w:p>
        </w:tc>
        <w:tc>
          <w:tcPr>
            <w:tcW w:w="1011" w:type="pct"/>
            <w:vMerge/>
            <w:tcBorders>
              <w:top w:val="nil"/>
              <w:left w:val="single" w:sz="4" w:space="0" w:color="000000"/>
              <w:bottom w:val="single" w:sz="4" w:space="0" w:color="000000"/>
              <w:right w:val="single" w:sz="4" w:space="0" w:color="000000"/>
            </w:tcBorders>
            <w:vAlign w:val="center"/>
            <w:hideMark/>
          </w:tcPr>
          <w:p w14:paraId="6DE41D18" w14:textId="77777777" w:rsidR="00C21E0E" w:rsidRPr="007F7D1B" w:rsidRDefault="00C21E0E" w:rsidP="009F0217">
            <w:pPr>
              <w:rPr>
                <w:rFonts w:ascii="Calibri" w:hAnsi="Calibri" w:cs="Calibri"/>
                <w:color w:val="000000"/>
                <w:sz w:val="14"/>
                <w:szCs w:val="14"/>
                <w:lang w:val="sr-Cyrl-CS" w:eastAsia="sr-Latn-RS"/>
              </w:rPr>
            </w:pPr>
          </w:p>
        </w:tc>
        <w:tc>
          <w:tcPr>
            <w:tcW w:w="256" w:type="pct"/>
            <w:vMerge/>
            <w:tcBorders>
              <w:top w:val="nil"/>
              <w:left w:val="single" w:sz="4" w:space="0" w:color="000000"/>
              <w:bottom w:val="single" w:sz="4" w:space="0" w:color="000000"/>
              <w:right w:val="single" w:sz="4" w:space="0" w:color="000000"/>
            </w:tcBorders>
            <w:vAlign w:val="center"/>
            <w:hideMark/>
          </w:tcPr>
          <w:p w14:paraId="633D0BF7" w14:textId="77777777" w:rsidR="00C21E0E" w:rsidRPr="007F7D1B" w:rsidRDefault="00C21E0E" w:rsidP="009F0217">
            <w:pPr>
              <w:rPr>
                <w:rFonts w:ascii="Calibri" w:hAnsi="Calibri" w:cs="Calibri"/>
                <w:color w:val="000000"/>
                <w:sz w:val="14"/>
                <w:szCs w:val="14"/>
                <w:lang w:val="sr-Cyrl-CS" w:eastAsia="sr-Latn-RS"/>
              </w:rPr>
            </w:pPr>
          </w:p>
        </w:tc>
        <w:tc>
          <w:tcPr>
            <w:tcW w:w="256" w:type="pct"/>
            <w:tcBorders>
              <w:top w:val="nil"/>
              <w:left w:val="nil"/>
              <w:bottom w:val="single" w:sz="4" w:space="0" w:color="000000"/>
              <w:right w:val="single" w:sz="4" w:space="0" w:color="000000"/>
            </w:tcBorders>
            <w:shd w:val="clear" w:color="auto" w:fill="auto"/>
            <w:hideMark/>
          </w:tcPr>
          <w:p w14:paraId="3800F273" w14:textId="77777777" w:rsidR="00C21E0E" w:rsidRPr="007F7D1B" w:rsidRDefault="00C21E0E" w:rsidP="009F0217">
            <w:pPr>
              <w:jc w:val="center"/>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5047</w:t>
            </w:r>
          </w:p>
        </w:tc>
        <w:tc>
          <w:tcPr>
            <w:tcW w:w="1281" w:type="pct"/>
            <w:tcBorders>
              <w:top w:val="nil"/>
              <w:left w:val="nil"/>
              <w:bottom w:val="single" w:sz="4" w:space="0" w:color="000000"/>
              <w:right w:val="single" w:sz="4" w:space="0" w:color="000000"/>
            </w:tcBorders>
            <w:shd w:val="clear" w:color="auto" w:fill="auto"/>
            <w:hideMark/>
          </w:tcPr>
          <w:p w14:paraId="1761F8F3" w14:textId="77777777" w:rsidR="00C21E0E" w:rsidRPr="007F7D1B" w:rsidRDefault="00C21E0E" w:rsidP="009F0217">
            <w:pPr>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Програм управљања чврстим отпадом</w:t>
            </w:r>
          </w:p>
        </w:tc>
        <w:tc>
          <w:tcPr>
            <w:tcW w:w="563" w:type="pct"/>
            <w:tcBorders>
              <w:top w:val="nil"/>
              <w:left w:val="nil"/>
              <w:bottom w:val="single" w:sz="4" w:space="0" w:color="000000"/>
              <w:right w:val="single" w:sz="4" w:space="0" w:color="000000"/>
            </w:tcBorders>
            <w:shd w:val="clear" w:color="auto" w:fill="auto"/>
            <w:vAlign w:val="center"/>
            <w:hideMark/>
          </w:tcPr>
          <w:p w14:paraId="24984D95" w14:textId="77777777" w:rsidR="00C21E0E" w:rsidRPr="007F7D1B" w:rsidRDefault="00C21E0E" w:rsidP="009F0217">
            <w:pPr>
              <w:jc w:val="right"/>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120.000.000</w:t>
            </w:r>
          </w:p>
        </w:tc>
        <w:tc>
          <w:tcPr>
            <w:tcW w:w="563" w:type="pct"/>
            <w:tcBorders>
              <w:top w:val="nil"/>
              <w:left w:val="nil"/>
              <w:bottom w:val="single" w:sz="4" w:space="0" w:color="000000"/>
              <w:right w:val="single" w:sz="4" w:space="0" w:color="000000"/>
            </w:tcBorders>
            <w:shd w:val="clear" w:color="auto" w:fill="auto"/>
            <w:vAlign w:val="center"/>
            <w:hideMark/>
          </w:tcPr>
          <w:p w14:paraId="01E515AA" w14:textId="77777777" w:rsidR="00C21E0E" w:rsidRPr="007F7D1B" w:rsidRDefault="00C21E0E" w:rsidP="009F0217">
            <w:pPr>
              <w:jc w:val="right"/>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 </w:t>
            </w:r>
          </w:p>
        </w:tc>
        <w:tc>
          <w:tcPr>
            <w:tcW w:w="563" w:type="pct"/>
            <w:tcBorders>
              <w:top w:val="nil"/>
              <w:left w:val="nil"/>
              <w:bottom w:val="single" w:sz="4" w:space="0" w:color="000000"/>
              <w:right w:val="single" w:sz="4" w:space="0" w:color="000000"/>
            </w:tcBorders>
            <w:shd w:val="clear" w:color="auto" w:fill="auto"/>
            <w:vAlign w:val="center"/>
            <w:hideMark/>
          </w:tcPr>
          <w:p w14:paraId="4C7CC7A4" w14:textId="77777777" w:rsidR="00C21E0E" w:rsidRPr="007F7D1B" w:rsidRDefault="00C21E0E" w:rsidP="009F0217">
            <w:pPr>
              <w:jc w:val="right"/>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 </w:t>
            </w:r>
          </w:p>
        </w:tc>
      </w:tr>
      <w:tr w:rsidR="00C21E0E" w:rsidRPr="007F7D1B" w14:paraId="38B5D455" w14:textId="77777777" w:rsidTr="00C21E0E">
        <w:trPr>
          <w:trHeight w:val="360"/>
        </w:trPr>
        <w:tc>
          <w:tcPr>
            <w:tcW w:w="251" w:type="pct"/>
            <w:vMerge/>
            <w:tcBorders>
              <w:top w:val="nil"/>
              <w:left w:val="single" w:sz="4" w:space="0" w:color="000000"/>
              <w:bottom w:val="single" w:sz="4" w:space="0" w:color="000000"/>
              <w:right w:val="single" w:sz="4" w:space="0" w:color="000000"/>
            </w:tcBorders>
            <w:vAlign w:val="center"/>
            <w:hideMark/>
          </w:tcPr>
          <w:p w14:paraId="2AA4769C" w14:textId="77777777" w:rsidR="00C21E0E" w:rsidRPr="007F7D1B" w:rsidRDefault="00C21E0E" w:rsidP="009F0217">
            <w:pPr>
              <w:rPr>
                <w:rFonts w:ascii="Calibri" w:hAnsi="Calibri" w:cs="Calibri"/>
                <w:color w:val="000000"/>
                <w:sz w:val="14"/>
                <w:szCs w:val="14"/>
                <w:lang w:val="sr-Cyrl-CS" w:eastAsia="sr-Latn-RS"/>
              </w:rPr>
            </w:pPr>
          </w:p>
        </w:tc>
        <w:tc>
          <w:tcPr>
            <w:tcW w:w="255" w:type="pct"/>
            <w:vMerge/>
            <w:tcBorders>
              <w:top w:val="nil"/>
              <w:left w:val="single" w:sz="4" w:space="0" w:color="000000"/>
              <w:bottom w:val="single" w:sz="4" w:space="0" w:color="000000"/>
              <w:right w:val="single" w:sz="4" w:space="0" w:color="000000"/>
            </w:tcBorders>
            <w:vAlign w:val="center"/>
            <w:hideMark/>
          </w:tcPr>
          <w:p w14:paraId="0267093B" w14:textId="77777777" w:rsidR="00C21E0E" w:rsidRPr="007F7D1B" w:rsidRDefault="00C21E0E" w:rsidP="009F0217">
            <w:pPr>
              <w:rPr>
                <w:rFonts w:ascii="Calibri" w:hAnsi="Calibri" w:cs="Calibri"/>
                <w:color w:val="000000"/>
                <w:sz w:val="14"/>
                <w:szCs w:val="14"/>
                <w:lang w:val="sr-Cyrl-CS" w:eastAsia="sr-Latn-RS"/>
              </w:rPr>
            </w:pPr>
          </w:p>
        </w:tc>
        <w:tc>
          <w:tcPr>
            <w:tcW w:w="1011" w:type="pct"/>
            <w:vMerge/>
            <w:tcBorders>
              <w:top w:val="nil"/>
              <w:left w:val="single" w:sz="4" w:space="0" w:color="000000"/>
              <w:bottom w:val="single" w:sz="4" w:space="0" w:color="000000"/>
              <w:right w:val="single" w:sz="4" w:space="0" w:color="000000"/>
            </w:tcBorders>
            <w:vAlign w:val="center"/>
            <w:hideMark/>
          </w:tcPr>
          <w:p w14:paraId="45D9C5A5" w14:textId="77777777" w:rsidR="00C21E0E" w:rsidRPr="007F7D1B" w:rsidRDefault="00C21E0E" w:rsidP="009F0217">
            <w:pPr>
              <w:rPr>
                <w:rFonts w:ascii="Calibri" w:hAnsi="Calibri" w:cs="Calibri"/>
                <w:color w:val="000000"/>
                <w:sz w:val="14"/>
                <w:szCs w:val="14"/>
                <w:lang w:val="sr-Cyrl-CS" w:eastAsia="sr-Latn-RS"/>
              </w:rPr>
            </w:pPr>
          </w:p>
        </w:tc>
        <w:tc>
          <w:tcPr>
            <w:tcW w:w="256" w:type="pct"/>
            <w:vMerge/>
            <w:tcBorders>
              <w:top w:val="nil"/>
              <w:left w:val="single" w:sz="4" w:space="0" w:color="000000"/>
              <w:bottom w:val="single" w:sz="4" w:space="0" w:color="000000"/>
              <w:right w:val="single" w:sz="4" w:space="0" w:color="000000"/>
            </w:tcBorders>
            <w:vAlign w:val="center"/>
            <w:hideMark/>
          </w:tcPr>
          <w:p w14:paraId="4E802109" w14:textId="77777777" w:rsidR="00C21E0E" w:rsidRPr="007F7D1B" w:rsidRDefault="00C21E0E" w:rsidP="009F0217">
            <w:pPr>
              <w:rPr>
                <w:rFonts w:ascii="Calibri" w:hAnsi="Calibri" w:cs="Calibri"/>
                <w:color w:val="000000"/>
                <w:sz w:val="14"/>
                <w:szCs w:val="14"/>
                <w:lang w:val="sr-Cyrl-CS" w:eastAsia="sr-Latn-RS"/>
              </w:rPr>
            </w:pPr>
          </w:p>
        </w:tc>
        <w:tc>
          <w:tcPr>
            <w:tcW w:w="256" w:type="pct"/>
            <w:tcBorders>
              <w:top w:val="nil"/>
              <w:left w:val="nil"/>
              <w:bottom w:val="single" w:sz="4" w:space="0" w:color="000000"/>
              <w:right w:val="single" w:sz="4" w:space="0" w:color="000000"/>
            </w:tcBorders>
            <w:shd w:val="clear" w:color="auto" w:fill="auto"/>
            <w:hideMark/>
          </w:tcPr>
          <w:p w14:paraId="24803BCD" w14:textId="77777777" w:rsidR="00C21E0E" w:rsidRPr="007F7D1B" w:rsidRDefault="00C21E0E" w:rsidP="009F0217">
            <w:pPr>
              <w:jc w:val="center"/>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5048</w:t>
            </w:r>
          </w:p>
        </w:tc>
        <w:tc>
          <w:tcPr>
            <w:tcW w:w="1281" w:type="pct"/>
            <w:tcBorders>
              <w:top w:val="nil"/>
              <w:left w:val="nil"/>
              <w:bottom w:val="single" w:sz="4" w:space="0" w:color="000000"/>
              <w:right w:val="single" w:sz="4" w:space="0" w:color="000000"/>
            </w:tcBorders>
            <w:shd w:val="clear" w:color="auto" w:fill="auto"/>
            <w:hideMark/>
          </w:tcPr>
          <w:p w14:paraId="6682DFAB" w14:textId="77777777" w:rsidR="00C21E0E" w:rsidRPr="007F7D1B" w:rsidRDefault="00C21E0E" w:rsidP="009F0217">
            <w:pPr>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 xml:space="preserve">Изградња аутопута Е-763, деоница: Нови </w:t>
            </w:r>
            <w:proofErr w:type="spellStart"/>
            <w:r w:rsidRPr="007F7D1B">
              <w:rPr>
                <w:rFonts w:ascii="Calibri" w:hAnsi="Calibri" w:cs="Calibri"/>
                <w:color w:val="000000"/>
                <w:sz w:val="14"/>
                <w:szCs w:val="14"/>
                <w:lang w:val="sr-Cyrl-CS" w:eastAsia="sr-Latn-RS"/>
              </w:rPr>
              <w:t>Београд-Сурчин</w:t>
            </w:r>
            <w:proofErr w:type="spellEnd"/>
          </w:p>
        </w:tc>
        <w:tc>
          <w:tcPr>
            <w:tcW w:w="563" w:type="pct"/>
            <w:tcBorders>
              <w:top w:val="nil"/>
              <w:left w:val="nil"/>
              <w:bottom w:val="single" w:sz="4" w:space="0" w:color="000000"/>
              <w:right w:val="single" w:sz="4" w:space="0" w:color="000000"/>
            </w:tcBorders>
            <w:shd w:val="clear" w:color="auto" w:fill="auto"/>
            <w:vAlign w:val="center"/>
            <w:hideMark/>
          </w:tcPr>
          <w:p w14:paraId="45CB85CD" w14:textId="77777777" w:rsidR="00C21E0E" w:rsidRPr="007F7D1B" w:rsidRDefault="00C21E0E" w:rsidP="009F0217">
            <w:pPr>
              <w:jc w:val="right"/>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1.692.000.000</w:t>
            </w:r>
          </w:p>
        </w:tc>
        <w:tc>
          <w:tcPr>
            <w:tcW w:w="563" w:type="pct"/>
            <w:tcBorders>
              <w:top w:val="nil"/>
              <w:left w:val="nil"/>
              <w:bottom w:val="single" w:sz="4" w:space="0" w:color="000000"/>
              <w:right w:val="single" w:sz="4" w:space="0" w:color="000000"/>
            </w:tcBorders>
            <w:shd w:val="clear" w:color="auto" w:fill="auto"/>
            <w:vAlign w:val="center"/>
            <w:hideMark/>
          </w:tcPr>
          <w:p w14:paraId="2BD8EBC8" w14:textId="77777777" w:rsidR="00C21E0E" w:rsidRPr="007F7D1B" w:rsidRDefault="00C21E0E" w:rsidP="009F0217">
            <w:pPr>
              <w:jc w:val="right"/>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6.768.000.000</w:t>
            </w:r>
          </w:p>
        </w:tc>
        <w:tc>
          <w:tcPr>
            <w:tcW w:w="563" w:type="pct"/>
            <w:tcBorders>
              <w:top w:val="nil"/>
              <w:left w:val="nil"/>
              <w:bottom w:val="single" w:sz="4" w:space="0" w:color="000000"/>
              <w:right w:val="single" w:sz="4" w:space="0" w:color="000000"/>
            </w:tcBorders>
            <w:shd w:val="clear" w:color="auto" w:fill="auto"/>
            <w:vAlign w:val="center"/>
            <w:hideMark/>
          </w:tcPr>
          <w:p w14:paraId="3BDA171F" w14:textId="77777777" w:rsidR="00C21E0E" w:rsidRPr="007F7D1B" w:rsidRDefault="00C21E0E" w:rsidP="009F0217">
            <w:pPr>
              <w:jc w:val="right"/>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 </w:t>
            </w:r>
          </w:p>
        </w:tc>
      </w:tr>
      <w:tr w:rsidR="00C21E0E" w:rsidRPr="007F7D1B" w14:paraId="6FF21993" w14:textId="77777777" w:rsidTr="00C21E0E">
        <w:trPr>
          <w:trHeight w:val="360"/>
        </w:trPr>
        <w:tc>
          <w:tcPr>
            <w:tcW w:w="251" w:type="pct"/>
            <w:vMerge/>
            <w:tcBorders>
              <w:top w:val="nil"/>
              <w:left w:val="single" w:sz="4" w:space="0" w:color="000000"/>
              <w:bottom w:val="single" w:sz="4" w:space="0" w:color="000000"/>
              <w:right w:val="single" w:sz="4" w:space="0" w:color="000000"/>
            </w:tcBorders>
            <w:vAlign w:val="center"/>
            <w:hideMark/>
          </w:tcPr>
          <w:p w14:paraId="329F9314" w14:textId="77777777" w:rsidR="00C21E0E" w:rsidRPr="007F7D1B" w:rsidRDefault="00C21E0E" w:rsidP="009F0217">
            <w:pPr>
              <w:rPr>
                <w:rFonts w:ascii="Calibri" w:hAnsi="Calibri" w:cs="Calibri"/>
                <w:color w:val="000000"/>
                <w:sz w:val="14"/>
                <w:szCs w:val="14"/>
                <w:lang w:val="sr-Cyrl-CS" w:eastAsia="sr-Latn-RS"/>
              </w:rPr>
            </w:pPr>
          </w:p>
        </w:tc>
        <w:tc>
          <w:tcPr>
            <w:tcW w:w="255" w:type="pct"/>
            <w:vMerge/>
            <w:tcBorders>
              <w:top w:val="nil"/>
              <w:left w:val="single" w:sz="4" w:space="0" w:color="000000"/>
              <w:bottom w:val="single" w:sz="4" w:space="0" w:color="000000"/>
              <w:right w:val="single" w:sz="4" w:space="0" w:color="000000"/>
            </w:tcBorders>
            <w:vAlign w:val="center"/>
            <w:hideMark/>
          </w:tcPr>
          <w:p w14:paraId="2EDA23B5" w14:textId="77777777" w:rsidR="00C21E0E" w:rsidRPr="007F7D1B" w:rsidRDefault="00C21E0E" w:rsidP="009F0217">
            <w:pPr>
              <w:rPr>
                <w:rFonts w:ascii="Calibri" w:hAnsi="Calibri" w:cs="Calibri"/>
                <w:color w:val="000000"/>
                <w:sz w:val="14"/>
                <w:szCs w:val="14"/>
                <w:lang w:val="sr-Cyrl-CS" w:eastAsia="sr-Latn-RS"/>
              </w:rPr>
            </w:pPr>
          </w:p>
        </w:tc>
        <w:tc>
          <w:tcPr>
            <w:tcW w:w="1011" w:type="pct"/>
            <w:vMerge/>
            <w:tcBorders>
              <w:top w:val="nil"/>
              <w:left w:val="single" w:sz="4" w:space="0" w:color="000000"/>
              <w:bottom w:val="single" w:sz="4" w:space="0" w:color="000000"/>
              <w:right w:val="single" w:sz="4" w:space="0" w:color="000000"/>
            </w:tcBorders>
            <w:vAlign w:val="center"/>
            <w:hideMark/>
          </w:tcPr>
          <w:p w14:paraId="0198AE80" w14:textId="77777777" w:rsidR="00C21E0E" w:rsidRPr="007F7D1B" w:rsidRDefault="00C21E0E" w:rsidP="009F0217">
            <w:pPr>
              <w:rPr>
                <w:rFonts w:ascii="Calibri" w:hAnsi="Calibri" w:cs="Calibri"/>
                <w:color w:val="000000"/>
                <w:sz w:val="14"/>
                <w:szCs w:val="14"/>
                <w:lang w:val="sr-Cyrl-CS" w:eastAsia="sr-Latn-RS"/>
              </w:rPr>
            </w:pPr>
          </w:p>
        </w:tc>
        <w:tc>
          <w:tcPr>
            <w:tcW w:w="256" w:type="pct"/>
            <w:vMerge/>
            <w:tcBorders>
              <w:top w:val="nil"/>
              <w:left w:val="single" w:sz="4" w:space="0" w:color="000000"/>
              <w:bottom w:val="single" w:sz="4" w:space="0" w:color="000000"/>
              <w:right w:val="single" w:sz="4" w:space="0" w:color="000000"/>
            </w:tcBorders>
            <w:vAlign w:val="center"/>
            <w:hideMark/>
          </w:tcPr>
          <w:p w14:paraId="596B0C83" w14:textId="77777777" w:rsidR="00C21E0E" w:rsidRPr="007F7D1B" w:rsidRDefault="00C21E0E" w:rsidP="009F0217">
            <w:pPr>
              <w:rPr>
                <w:rFonts w:ascii="Calibri" w:hAnsi="Calibri" w:cs="Calibri"/>
                <w:color w:val="000000"/>
                <w:sz w:val="14"/>
                <w:szCs w:val="14"/>
                <w:lang w:val="sr-Cyrl-CS" w:eastAsia="sr-Latn-RS"/>
              </w:rPr>
            </w:pPr>
          </w:p>
        </w:tc>
        <w:tc>
          <w:tcPr>
            <w:tcW w:w="256" w:type="pct"/>
            <w:tcBorders>
              <w:top w:val="nil"/>
              <w:left w:val="nil"/>
              <w:bottom w:val="single" w:sz="4" w:space="0" w:color="000000"/>
              <w:right w:val="single" w:sz="4" w:space="0" w:color="000000"/>
            </w:tcBorders>
            <w:shd w:val="clear" w:color="auto" w:fill="auto"/>
            <w:hideMark/>
          </w:tcPr>
          <w:p w14:paraId="7ACBD747" w14:textId="77777777" w:rsidR="00C21E0E" w:rsidRPr="007F7D1B" w:rsidRDefault="00C21E0E" w:rsidP="009F0217">
            <w:pPr>
              <w:jc w:val="center"/>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5050</w:t>
            </w:r>
          </w:p>
        </w:tc>
        <w:tc>
          <w:tcPr>
            <w:tcW w:w="1281" w:type="pct"/>
            <w:tcBorders>
              <w:top w:val="nil"/>
              <w:left w:val="nil"/>
              <w:bottom w:val="single" w:sz="4" w:space="0" w:color="000000"/>
              <w:right w:val="single" w:sz="4" w:space="0" w:color="000000"/>
            </w:tcBorders>
            <w:shd w:val="clear" w:color="auto" w:fill="auto"/>
            <w:hideMark/>
          </w:tcPr>
          <w:p w14:paraId="790EB45A" w14:textId="77777777" w:rsidR="00C21E0E" w:rsidRPr="007F7D1B" w:rsidRDefault="00C21E0E" w:rsidP="009F0217">
            <w:pPr>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 xml:space="preserve">Изградња аутопута </w:t>
            </w:r>
            <w:proofErr w:type="spellStart"/>
            <w:r w:rsidRPr="007F7D1B">
              <w:rPr>
                <w:rFonts w:ascii="Calibri" w:hAnsi="Calibri" w:cs="Calibri"/>
                <w:color w:val="000000"/>
                <w:sz w:val="14"/>
                <w:szCs w:val="14"/>
                <w:lang w:val="sr-Cyrl-CS" w:eastAsia="sr-Latn-RS"/>
              </w:rPr>
              <w:t>Ниш-Мердаре</w:t>
            </w:r>
            <w:proofErr w:type="spellEnd"/>
            <w:r w:rsidRPr="007F7D1B">
              <w:rPr>
                <w:rFonts w:ascii="Calibri" w:hAnsi="Calibri" w:cs="Calibri"/>
                <w:color w:val="000000"/>
                <w:sz w:val="14"/>
                <w:szCs w:val="14"/>
                <w:lang w:val="sr-Cyrl-CS" w:eastAsia="sr-Latn-RS"/>
              </w:rPr>
              <w:t xml:space="preserve">, деоница: </w:t>
            </w:r>
            <w:proofErr w:type="spellStart"/>
            <w:r w:rsidRPr="007F7D1B">
              <w:rPr>
                <w:rFonts w:ascii="Calibri" w:hAnsi="Calibri" w:cs="Calibri"/>
                <w:color w:val="000000"/>
                <w:sz w:val="14"/>
                <w:szCs w:val="14"/>
                <w:lang w:val="sr-Cyrl-CS" w:eastAsia="sr-Latn-RS"/>
              </w:rPr>
              <w:t>Ниш-Плочник</w:t>
            </w:r>
            <w:proofErr w:type="spellEnd"/>
          </w:p>
        </w:tc>
        <w:tc>
          <w:tcPr>
            <w:tcW w:w="563" w:type="pct"/>
            <w:tcBorders>
              <w:top w:val="nil"/>
              <w:left w:val="nil"/>
              <w:bottom w:val="single" w:sz="4" w:space="0" w:color="000000"/>
              <w:right w:val="single" w:sz="4" w:space="0" w:color="000000"/>
            </w:tcBorders>
            <w:shd w:val="clear" w:color="auto" w:fill="auto"/>
            <w:vAlign w:val="center"/>
            <w:hideMark/>
          </w:tcPr>
          <w:p w14:paraId="4429E0BF" w14:textId="77777777" w:rsidR="00C21E0E" w:rsidRPr="007F7D1B" w:rsidRDefault="00C21E0E" w:rsidP="009F0217">
            <w:pPr>
              <w:jc w:val="right"/>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1.000.000</w:t>
            </w:r>
          </w:p>
        </w:tc>
        <w:tc>
          <w:tcPr>
            <w:tcW w:w="563" w:type="pct"/>
            <w:tcBorders>
              <w:top w:val="nil"/>
              <w:left w:val="nil"/>
              <w:bottom w:val="single" w:sz="4" w:space="0" w:color="000000"/>
              <w:right w:val="single" w:sz="4" w:space="0" w:color="000000"/>
            </w:tcBorders>
            <w:shd w:val="clear" w:color="auto" w:fill="auto"/>
            <w:vAlign w:val="center"/>
            <w:hideMark/>
          </w:tcPr>
          <w:p w14:paraId="159FE990" w14:textId="77777777" w:rsidR="00C21E0E" w:rsidRPr="007F7D1B" w:rsidRDefault="00C21E0E" w:rsidP="009F0217">
            <w:pPr>
              <w:jc w:val="right"/>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100.000.000</w:t>
            </w:r>
          </w:p>
        </w:tc>
        <w:tc>
          <w:tcPr>
            <w:tcW w:w="563" w:type="pct"/>
            <w:tcBorders>
              <w:top w:val="nil"/>
              <w:left w:val="nil"/>
              <w:bottom w:val="single" w:sz="4" w:space="0" w:color="000000"/>
              <w:right w:val="single" w:sz="4" w:space="0" w:color="000000"/>
            </w:tcBorders>
            <w:shd w:val="clear" w:color="auto" w:fill="auto"/>
            <w:vAlign w:val="center"/>
            <w:hideMark/>
          </w:tcPr>
          <w:p w14:paraId="32CFFB8D" w14:textId="77777777" w:rsidR="00C21E0E" w:rsidRPr="007F7D1B" w:rsidRDefault="00C21E0E" w:rsidP="009F0217">
            <w:pPr>
              <w:jc w:val="right"/>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100.000.000</w:t>
            </w:r>
          </w:p>
        </w:tc>
      </w:tr>
      <w:tr w:rsidR="00C21E0E" w:rsidRPr="007F7D1B" w14:paraId="052969D4" w14:textId="77777777" w:rsidTr="00C21E0E">
        <w:trPr>
          <w:trHeight w:val="540"/>
        </w:trPr>
        <w:tc>
          <w:tcPr>
            <w:tcW w:w="251" w:type="pct"/>
            <w:vMerge/>
            <w:tcBorders>
              <w:top w:val="nil"/>
              <w:left w:val="single" w:sz="4" w:space="0" w:color="000000"/>
              <w:bottom w:val="single" w:sz="4" w:space="0" w:color="000000"/>
              <w:right w:val="single" w:sz="4" w:space="0" w:color="000000"/>
            </w:tcBorders>
            <w:vAlign w:val="center"/>
            <w:hideMark/>
          </w:tcPr>
          <w:p w14:paraId="35CC15F0" w14:textId="77777777" w:rsidR="00C21E0E" w:rsidRPr="007F7D1B" w:rsidRDefault="00C21E0E" w:rsidP="009F0217">
            <w:pPr>
              <w:rPr>
                <w:rFonts w:ascii="Calibri" w:hAnsi="Calibri" w:cs="Calibri"/>
                <w:color w:val="000000"/>
                <w:sz w:val="14"/>
                <w:szCs w:val="14"/>
                <w:lang w:val="sr-Cyrl-CS" w:eastAsia="sr-Latn-RS"/>
              </w:rPr>
            </w:pPr>
          </w:p>
        </w:tc>
        <w:tc>
          <w:tcPr>
            <w:tcW w:w="255" w:type="pct"/>
            <w:vMerge/>
            <w:tcBorders>
              <w:top w:val="nil"/>
              <w:left w:val="single" w:sz="4" w:space="0" w:color="000000"/>
              <w:bottom w:val="single" w:sz="4" w:space="0" w:color="000000"/>
              <w:right w:val="single" w:sz="4" w:space="0" w:color="000000"/>
            </w:tcBorders>
            <w:vAlign w:val="center"/>
            <w:hideMark/>
          </w:tcPr>
          <w:p w14:paraId="717263A3" w14:textId="77777777" w:rsidR="00C21E0E" w:rsidRPr="007F7D1B" w:rsidRDefault="00C21E0E" w:rsidP="009F0217">
            <w:pPr>
              <w:rPr>
                <w:rFonts w:ascii="Calibri" w:hAnsi="Calibri" w:cs="Calibri"/>
                <w:color w:val="000000"/>
                <w:sz w:val="14"/>
                <w:szCs w:val="14"/>
                <w:lang w:val="sr-Cyrl-CS" w:eastAsia="sr-Latn-RS"/>
              </w:rPr>
            </w:pPr>
          </w:p>
        </w:tc>
        <w:tc>
          <w:tcPr>
            <w:tcW w:w="1011" w:type="pct"/>
            <w:vMerge/>
            <w:tcBorders>
              <w:top w:val="nil"/>
              <w:left w:val="single" w:sz="4" w:space="0" w:color="000000"/>
              <w:bottom w:val="single" w:sz="4" w:space="0" w:color="000000"/>
              <w:right w:val="single" w:sz="4" w:space="0" w:color="000000"/>
            </w:tcBorders>
            <w:vAlign w:val="center"/>
            <w:hideMark/>
          </w:tcPr>
          <w:p w14:paraId="4C65610C" w14:textId="77777777" w:rsidR="00C21E0E" w:rsidRPr="007F7D1B" w:rsidRDefault="00C21E0E" w:rsidP="009F0217">
            <w:pPr>
              <w:rPr>
                <w:rFonts w:ascii="Calibri" w:hAnsi="Calibri" w:cs="Calibri"/>
                <w:color w:val="000000"/>
                <w:sz w:val="14"/>
                <w:szCs w:val="14"/>
                <w:lang w:val="sr-Cyrl-CS" w:eastAsia="sr-Latn-RS"/>
              </w:rPr>
            </w:pPr>
          </w:p>
        </w:tc>
        <w:tc>
          <w:tcPr>
            <w:tcW w:w="256" w:type="pct"/>
            <w:vMerge/>
            <w:tcBorders>
              <w:top w:val="nil"/>
              <w:left w:val="single" w:sz="4" w:space="0" w:color="000000"/>
              <w:bottom w:val="single" w:sz="4" w:space="0" w:color="000000"/>
              <w:right w:val="single" w:sz="4" w:space="0" w:color="000000"/>
            </w:tcBorders>
            <w:vAlign w:val="center"/>
            <w:hideMark/>
          </w:tcPr>
          <w:p w14:paraId="6848D483" w14:textId="77777777" w:rsidR="00C21E0E" w:rsidRPr="007F7D1B" w:rsidRDefault="00C21E0E" w:rsidP="009F0217">
            <w:pPr>
              <w:rPr>
                <w:rFonts w:ascii="Calibri" w:hAnsi="Calibri" w:cs="Calibri"/>
                <w:color w:val="000000"/>
                <w:sz w:val="14"/>
                <w:szCs w:val="14"/>
                <w:lang w:val="sr-Cyrl-CS" w:eastAsia="sr-Latn-RS"/>
              </w:rPr>
            </w:pPr>
          </w:p>
        </w:tc>
        <w:tc>
          <w:tcPr>
            <w:tcW w:w="256" w:type="pct"/>
            <w:tcBorders>
              <w:top w:val="nil"/>
              <w:left w:val="nil"/>
              <w:bottom w:val="single" w:sz="4" w:space="0" w:color="000000"/>
              <w:right w:val="single" w:sz="4" w:space="0" w:color="000000"/>
            </w:tcBorders>
            <w:shd w:val="clear" w:color="auto" w:fill="auto"/>
            <w:hideMark/>
          </w:tcPr>
          <w:p w14:paraId="4D0D868C" w14:textId="77777777" w:rsidR="00C21E0E" w:rsidRPr="007F7D1B" w:rsidRDefault="00C21E0E" w:rsidP="009F0217">
            <w:pPr>
              <w:jc w:val="center"/>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5051</w:t>
            </w:r>
          </w:p>
        </w:tc>
        <w:tc>
          <w:tcPr>
            <w:tcW w:w="1281" w:type="pct"/>
            <w:tcBorders>
              <w:top w:val="nil"/>
              <w:left w:val="nil"/>
              <w:bottom w:val="single" w:sz="4" w:space="0" w:color="000000"/>
              <w:right w:val="single" w:sz="4" w:space="0" w:color="000000"/>
            </w:tcBorders>
            <w:shd w:val="clear" w:color="auto" w:fill="auto"/>
            <w:hideMark/>
          </w:tcPr>
          <w:p w14:paraId="1AEF8459" w14:textId="77777777" w:rsidR="00C21E0E" w:rsidRPr="007F7D1B" w:rsidRDefault="00C21E0E" w:rsidP="009F0217">
            <w:pPr>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Хидротехнички и багерски радови на критичним секторима за пловидбу на реци Сави</w:t>
            </w:r>
          </w:p>
        </w:tc>
        <w:tc>
          <w:tcPr>
            <w:tcW w:w="563" w:type="pct"/>
            <w:tcBorders>
              <w:top w:val="nil"/>
              <w:left w:val="nil"/>
              <w:bottom w:val="single" w:sz="4" w:space="0" w:color="000000"/>
              <w:right w:val="single" w:sz="4" w:space="0" w:color="000000"/>
            </w:tcBorders>
            <w:shd w:val="clear" w:color="auto" w:fill="auto"/>
            <w:vAlign w:val="center"/>
            <w:hideMark/>
          </w:tcPr>
          <w:p w14:paraId="71B51BDA" w14:textId="77777777" w:rsidR="00C21E0E" w:rsidRPr="007F7D1B" w:rsidRDefault="00C21E0E" w:rsidP="009F0217">
            <w:pPr>
              <w:jc w:val="right"/>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 </w:t>
            </w:r>
          </w:p>
        </w:tc>
        <w:tc>
          <w:tcPr>
            <w:tcW w:w="563" w:type="pct"/>
            <w:tcBorders>
              <w:top w:val="nil"/>
              <w:left w:val="nil"/>
              <w:bottom w:val="single" w:sz="4" w:space="0" w:color="000000"/>
              <w:right w:val="single" w:sz="4" w:space="0" w:color="000000"/>
            </w:tcBorders>
            <w:shd w:val="clear" w:color="auto" w:fill="auto"/>
            <w:vAlign w:val="center"/>
            <w:hideMark/>
          </w:tcPr>
          <w:p w14:paraId="4BFA6C03" w14:textId="77777777" w:rsidR="00C21E0E" w:rsidRPr="007F7D1B" w:rsidRDefault="00C21E0E" w:rsidP="009F0217">
            <w:pPr>
              <w:jc w:val="right"/>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453.000.000</w:t>
            </w:r>
          </w:p>
        </w:tc>
        <w:tc>
          <w:tcPr>
            <w:tcW w:w="563" w:type="pct"/>
            <w:tcBorders>
              <w:top w:val="nil"/>
              <w:left w:val="nil"/>
              <w:bottom w:val="single" w:sz="4" w:space="0" w:color="000000"/>
              <w:right w:val="single" w:sz="4" w:space="0" w:color="000000"/>
            </w:tcBorders>
            <w:shd w:val="clear" w:color="auto" w:fill="auto"/>
            <w:vAlign w:val="center"/>
            <w:hideMark/>
          </w:tcPr>
          <w:p w14:paraId="610E85A1" w14:textId="77777777" w:rsidR="00C21E0E" w:rsidRPr="007F7D1B" w:rsidRDefault="00C21E0E" w:rsidP="009F0217">
            <w:pPr>
              <w:jc w:val="right"/>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266.000.000</w:t>
            </w:r>
          </w:p>
        </w:tc>
      </w:tr>
      <w:tr w:rsidR="00C21E0E" w:rsidRPr="007F7D1B" w14:paraId="39909EC1" w14:textId="77777777" w:rsidTr="00C21E0E">
        <w:trPr>
          <w:trHeight w:val="360"/>
        </w:trPr>
        <w:tc>
          <w:tcPr>
            <w:tcW w:w="251" w:type="pct"/>
            <w:vMerge/>
            <w:tcBorders>
              <w:top w:val="nil"/>
              <w:left w:val="single" w:sz="4" w:space="0" w:color="000000"/>
              <w:bottom w:val="single" w:sz="4" w:space="0" w:color="000000"/>
              <w:right w:val="single" w:sz="4" w:space="0" w:color="000000"/>
            </w:tcBorders>
            <w:vAlign w:val="center"/>
            <w:hideMark/>
          </w:tcPr>
          <w:p w14:paraId="20CD928E" w14:textId="77777777" w:rsidR="00C21E0E" w:rsidRPr="007F7D1B" w:rsidRDefault="00C21E0E" w:rsidP="009F0217">
            <w:pPr>
              <w:rPr>
                <w:rFonts w:ascii="Calibri" w:hAnsi="Calibri" w:cs="Calibri"/>
                <w:color w:val="000000"/>
                <w:sz w:val="14"/>
                <w:szCs w:val="14"/>
                <w:lang w:val="sr-Cyrl-CS" w:eastAsia="sr-Latn-RS"/>
              </w:rPr>
            </w:pPr>
          </w:p>
        </w:tc>
        <w:tc>
          <w:tcPr>
            <w:tcW w:w="255" w:type="pct"/>
            <w:vMerge/>
            <w:tcBorders>
              <w:top w:val="nil"/>
              <w:left w:val="single" w:sz="4" w:space="0" w:color="000000"/>
              <w:bottom w:val="single" w:sz="4" w:space="0" w:color="000000"/>
              <w:right w:val="single" w:sz="4" w:space="0" w:color="000000"/>
            </w:tcBorders>
            <w:vAlign w:val="center"/>
            <w:hideMark/>
          </w:tcPr>
          <w:p w14:paraId="097C0F55" w14:textId="77777777" w:rsidR="00C21E0E" w:rsidRPr="007F7D1B" w:rsidRDefault="00C21E0E" w:rsidP="009F0217">
            <w:pPr>
              <w:rPr>
                <w:rFonts w:ascii="Calibri" w:hAnsi="Calibri" w:cs="Calibri"/>
                <w:color w:val="000000"/>
                <w:sz w:val="14"/>
                <w:szCs w:val="14"/>
                <w:lang w:val="sr-Cyrl-CS" w:eastAsia="sr-Latn-RS"/>
              </w:rPr>
            </w:pPr>
          </w:p>
        </w:tc>
        <w:tc>
          <w:tcPr>
            <w:tcW w:w="1011" w:type="pct"/>
            <w:vMerge/>
            <w:tcBorders>
              <w:top w:val="nil"/>
              <w:left w:val="single" w:sz="4" w:space="0" w:color="000000"/>
              <w:bottom w:val="single" w:sz="4" w:space="0" w:color="000000"/>
              <w:right w:val="single" w:sz="4" w:space="0" w:color="000000"/>
            </w:tcBorders>
            <w:vAlign w:val="center"/>
            <w:hideMark/>
          </w:tcPr>
          <w:p w14:paraId="7764D6C3" w14:textId="77777777" w:rsidR="00C21E0E" w:rsidRPr="007F7D1B" w:rsidRDefault="00C21E0E" w:rsidP="009F0217">
            <w:pPr>
              <w:rPr>
                <w:rFonts w:ascii="Calibri" w:hAnsi="Calibri" w:cs="Calibri"/>
                <w:color w:val="000000"/>
                <w:sz w:val="14"/>
                <w:szCs w:val="14"/>
                <w:lang w:val="sr-Cyrl-CS" w:eastAsia="sr-Latn-RS"/>
              </w:rPr>
            </w:pPr>
          </w:p>
        </w:tc>
        <w:tc>
          <w:tcPr>
            <w:tcW w:w="256" w:type="pct"/>
            <w:vMerge/>
            <w:tcBorders>
              <w:top w:val="nil"/>
              <w:left w:val="single" w:sz="4" w:space="0" w:color="000000"/>
              <w:bottom w:val="single" w:sz="4" w:space="0" w:color="000000"/>
              <w:right w:val="single" w:sz="4" w:space="0" w:color="000000"/>
            </w:tcBorders>
            <w:vAlign w:val="center"/>
            <w:hideMark/>
          </w:tcPr>
          <w:p w14:paraId="72900174" w14:textId="77777777" w:rsidR="00C21E0E" w:rsidRPr="007F7D1B" w:rsidRDefault="00C21E0E" w:rsidP="009F0217">
            <w:pPr>
              <w:rPr>
                <w:rFonts w:ascii="Calibri" w:hAnsi="Calibri" w:cs="Calibri"/>
                <w:color w:val="000000"/>
                <w:sz w:val="14"/>
                <w:szCs w:val="14"/>
                <w:lang w:val="sr-Cyrl-CS" w:eastAsia="sr-Latn-RS"/>
              </w:rPr>
            </w:pPr>
          </w:p>
        </w:tc>
        <w:tc>
          <w:tcPr>
            <w:tcW w:w="256" w:type="pct"/>
            <w:tcBorders>
              <w:top w:val="nil"/>
              <w:left w:val="nil"/>
              <w:bottom w:val="single" w:sz="4" w:space="0" w:color="000000"/>
              <w:right w:val="single" w:sz="4" w:space="0" w:color="000000"/>
            </w:tcBorders>
            <w:shd w:val="clear" w:color="auto" w:fill="auto"/>
            <w:hideMark/>
          </w:tcPr>
          <w:p w14:paraId="1994C0D8" w14:textId="77777777" w:rsidR="00C21E0E" w:rsidRPr="007F7D1B" w:rsidRDefault="00C21E0E" w:rsidP="009F0217">
            <w:pPr>
              <w:jc w:val="center"/>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5052</w:t>
            </w:r>
          </w:p>
        </w:tc>
        <w:tc>
          <w:tcPr>
            <w:tcW w:w="1281" w:type="pct"/>
            <w:tcBorders>
              <w:top w:val="nil"/>
              <w:left w:val="nil"/>
              <w:bottom w:val="single" w:sz="4" w:space="0" w:color="000000"/>
              <w:right w:val="single" w:sz="4" w:space="0" w:color="000000"/>
            </w:tcBorders>
            <w:shd w:val="clear" w:color="auto" w:fill="auto"/>
            <w:hideMark/>
          </w:tcPr>
          <w:p w14:paraId="7AB6E220" w14:textId="77777777" w:rsidR="00C21E0E" w:rsidRPr="007F7D1B" w:rsidRDefault="00C21E0E" w:rsidP="009F0217">
            <w:pPr>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Изградња постројења за пречишћавање воде за пиће у Кикинди</w:t>
            </w:r>
          </w:p>
        </w:tc>
        <w:tc>
          <w:tcPr>
            <w:tcW w:w="563" w:type="pct"/>
            <w:tcBorders>
              <w:top w:val="nil"/>
              <w:left w:val="nil"/>
              <w:bottom w:val="single" w:sz="4" w:space="0" w:color="000000"/>
              <w:right w:val="single" w:sz="4" w:space="0" w:color="000000"/>
            </w:tcBorders>
            <w:shd w:val="clear" w:color="auto" w:fill="auto"/>
            <w:vAlign w:val="center"/>
            <w:hideMark/>
          </w:tcPr>
          <w:p w14:paraId="550DE6A7" w14:textId="77777777" w:rsidR="00C21E0E" w:rsidRPr="007F7D1B" w:rsidRDefault="00C21E0E" w:rsidP="009F0217">
            <w:pPr>
              <w:jc w:val="right"/>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60.000.000</w:t>
            </w:r>
          </w:p>
        </w:tc>
        <w:tc>
          <w:tcPr>
            <w:tcW w:w="563" w:type="pct"/>
            <w:tcBorders>
              <w:top w:val="nil"/>
              <w:left w:val="nil"/>
              <w:bottom w:val="single" w:sz="4" w:space="0" w:color="000000"/>
              <w:right w:val="single" w:sz="4" w:space="0" w:color="000000"/>
            </w:tcBorders>
            <w:shd w:val="clear" w:color="auto" w:fill="auto"/>
            <w:vAlign w:val="center"/>
            <w:hideMark/>
          </w:tcPr>
          <w:p w14:paraId="1156666B" w14:textId="77777777" w:rsidR="00C21E0E" w:rsidRPr="007F7D1B" w:rsidRDefault="00C21E0E" w:rsidP="009F0217">
            <w:pPr>
              <w:jc w:val="right"/>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408.000.000</w:t>
            </w:r>
          </w:p>
        </w:tc>
        <w:tc>
          <w:tcPr>
            <w:tcW w:w="563" w:type="pct"/>
            <w:tcBorders>
              <w:top w:val="nil"/>
              <w:left w:val="nil"/>
              <w:bottom w:val="single" w:sz="4" w:space="0" w:color="000000"/>
              <w:right w:val="single" w:sz="4" w:space="0" w:color="000000"/>
            </w:tcBorders>
            <w:shd w:val="clear" w:color="auto" w:fill="auto"/>
            <w:vAlign w:val="center"/>
            <w:hideMark/>
          </w:tcPr>
          <w:p w14:paraId="3AA3D0DE" w14:textId="77777777" w:rsidR="00C21E0E" w:rsidRPr="007F7D1B" w:rsidRDefault="00C21E0E" w:rsidP="009F0217">
            <w:pPr>
              <w:jc w:val="right"/>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 </w:t>
            </w:r>
          </w:p>
        </w:tc>
      </w:tr>
      <w:tr w:rsidR="00C21E0E" w:rsidRPr="007F7D1B" w14:paraId="7790B28D" w14:textId="77777777" w:rsidTr="00C21E0E">
        <w:trPr>
          <w:trHeight w:val="360"/>
        </w:trPr>
        <w:tc>
          <w:tcPr>
            <w:tcW w:w="251" w:type="pct"/>
            <w:vMerge/>
            <w:tcBorders>
              <w:top w:val="nil"/>
              <w:left w:val="single" w:sz="4" w:space="0" w:color="000000"/>
              <w:bottom w:val="single" w:sz="4" w:space="0" w:color="000000"/>
              <w:right w:val="single" w:sz="4" w:space="0" w:color="000000"/>
            </w:tcBorders>
            <w:vAlign w:val="center"/>
            <w:hideMark/>
          </w:tcPr>
          <w:p w14:paraId="7C271E3D" w14:textId="77777777" w:rsidR="00C21E0E" w:rsidRPr="007F7D1B" w:rsidRDefault="00C21E0E" w:rsidP="009F0217">
            <w:pPr>
              <w:rPr>
                <w:rFonts w:ascii="Calibri" w:hAnsi="Calibri" w:cs="Calibri"/>
                <w:color w:val="000000"/>
                <w:sz w:val="14"/>
                <w:szCs w:val="14"/>
                <w:lang w:val="sr-Cyrl-CS" w:eastAsia="sr-Latn-RS"/>
              </w:rPr>
            </w:pPr>
          </w:p>
        </w:tc>
        <w:tc>
          <w:tcPr>
            <w:tcW w:w="255" w:type="pct"/>
            <w:vMerge/>
            <w:tcBorders>
              <w:top w:val="nil"/>
              <w:left w:val="single" w:sz="4" w:space="0" w:color="000000"/>
              <w:bottom w:val="single" w:sz="4" w:space="0" w:color="000000"/>
              <w:right w:val="single" w:sz="4" w:space="0" w:color="000000"/>
            </w:tcBorders>
            <w:vAlign w:val="center"/>
            <w:hideMark/>
          </w:tcPr>
          <w:p w14:paraId="03BFF8FC" w14:textId="77777777" w:rsidR="00C21E0E" w:rsidRPr="007F7D1B" w:rsidRDefault="00C21E0E" w:rsidP="009F0217">
            <w:pPr>
              <w:rPr>
                <w:rFonts w:ascii="Calibri" w:hAnsi="Calibri" w:cs="Calibri"/>
                <w:color w:val="000000"/>
                <w:sz w:val="14"/>
                <w:szCs w:val="14"/>
                <w:lang w:val="sr-Cyrl-CS" w:eastAsia="sr-Latn-RS"/>
              </w:rPr>
            </w:pPr>
          </w:p>
        </w:tc>
        <w:tc>
          <w:tcPr>
            <w:tcW w:w="1011" w:type="pct"/>
            <w:vMerge/>
            <w:tcBorders>
              <w:top w:val="nil"/>
              <w:left w:val="single" w:sz="4" w:space="0" w:color="000000"/>
              <w:bottom w:val="single" w:sz="4" w:space="0" w:color="000000"/>
              <w:right w:val="single" w:sz="4" w:space="0" w:color="000000"/>
            </w:tcBorders>
            <w:vAlign w:val="center"/>
            <w:hideMark/>
          </w:tcPr>
          <w:p w14:paraId="76BF8188" w14:textId="77777777" w:rsidR="00C21E0E" w:rsidRPr="007F7D1B" w:rsidRDefault="00C21E0E" w:rsidP="009F0217">
            <w:pPr>
              <w:rPr>
                <w:rFonts w:ascii="Calibri" w:hAnsi="Calibri" w:cs="Calibri"/>
                <w:color w:val="000000"/>
                <w:sz w:val="14"/>
                <w:szCs w:val="14"/>
                <w:lang w:val="sr-Cyrl-CS" w:eastAsia="sr-Latn-RS"/>
              </w:rPr>
            </w:pPr>
          </w:p>
        </w:tc>
        <w:tc>
          <w:tcPr>
            <w:tcW w:w="256" w:type="pct"/>
            <w:vMerge/>
            <w:tcBorders>
              <w:top w:val="nil"/>
              <w:left w:val="single" w:sz="4" w:space="0" w:color="000000"/>
              <w:bottom w:val="single" w:sz="4" w:space="0" w:color="000000"/>
              <w:right w:val="single" w:sz="4" w:space="0" w:color="000000"/>
            </w:tcBorders>
            <w:vAlign w:val="center"/>
            <w:hideMark/>
          </w:tcPr>
          <w:p w14:paraId="2BD94222" w14:textId="77777777" w:rsidR="00C21E0E" w:rsidRPr="007F7D1B" w:rsidRDefault="00C21E0E" w:rsidP="009F0217">
            <w:pPr>
              <w:rPr>
                <w:rFonts w:ascii="Calibri" w:hAnsi="Calibri" w:cs="Calibri"/>
                <w:color w:val="000000"/>
                <w:sz w:val="14"/>
                <w:szCs w:val="14"/>
                <w:lang w:val="sr-Cyrl-CS" w:eastAsia="sr-Latn-RS"/>
              </w:rPr>
            </w:pPr>
          </w:p>
        </w:tc>
        <w:tc>
          <w:tcPr>
            <w:tcW w:w="256" w:type="pct"/>
            <w:tcBorders>
              <w:top w:val="nil"/>
              <w:left w:val="nil"/>
              <w:bottom w:val="single" w:sz="4" w:space="0" w:color="000000"/>
              <w:right w:val="single" w:sz="4" w:space="0" w:color="000000"/>
            </w:tcBorders>
            <w:shd w:val="clear" w:color="auto" w:fill="auto"/>
            <w:hideMark/>
          </w:tcPr>
          <w:p w14:paraId="48CAD26A" w14:textId="77777777" w:rsidR="00C21E0E" w:rsidRPr="007F7D1B" w:rsidRDefault="00C21E0E" w:rsidP="009F0217">
            <w:pPr>
              <w:jc w:val="center"/>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5054</w:t>
            </w:r>
          </w:p>
        </w:tc>
        <w:tc>
          <w:tcPr>
            <w:tcW w:w="1281" w:type="pct"/>
            <w:tcBorders>
              <w:top w:val="nil"/>
              <w:left w:val="nil"/>
              <w:bottom w:val="single" w:sz="4" w:space="0" w:color="000000"/>
              <w:right w:val="single" w:sz="4" w:space="0" w:color="000000"/>
            </w:tcBorders>
            <w:shd w:val="clear" w:color="auto" w:fill="auto"/>
            <w:hideMark/>
          </w:tcPr>
          <w:p w14:paraId="27F711F6" w14:textId="77777777" w:rsidR="00C21E0E" w:rsidRPr="007F7D1B" w:rsidRDefault="00C21E0E" w:rsidP="009F0217">
            <w:pPr>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Унапређење услова за превођење бродова у оквиру бране на Тиси код Новог Бечеја</w:t>
            </w:r>
          </w:p>
        </w:tc>
        <w:tc>
          <w:tcPr>
            <w:tcW w:w="563" w:type="pct"/>
            <w:tcBorders>
              <w:top w:val="nil"/>
              <w:left w:val="nil"/>
              <w:bottom w:val="single" w:sz="4" w:space="0" w:color="000000"/>
              <w:right w:val="single" w:sz="4" w:space="0" w:color="000000"/>
            </w:tcBorders>
            <w:shd w:val="clear" w:color="auto" w:fill="auto"/>
            <w:vAlign w:val="center"/>
            <w:hideMark/>
          </w:tcPr>
          <w:p w14:paraId="4C78E1F5" w14:textId="77777777" w:rsidR="00C21E0E" w:rsidRPr="007F7D1B" w:rsidRDefault="00C21E0E" w:rsidP="009F0217">
            <w:pPr>
              <w:jc w:val="right"/>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38.000.000</w:t>
            </w:r>
          </w:p>
        </w:tc>
        <w:tc>
          <w:tcPr>
            <w:tcW w:w="563" w:type="pct"/>
            <w:tcBorders>
              <w:top w:val="nil"/>
              <w:left w:val="nil"/>
              <w:bottom w:val="single" w:sz="4" w:space="0" w:color="000000"/>
              <w:right w:val="single" w:sz="4" w:space="0" w:color="000000"/>
            </w:tcBorders>
            <w:shd w:val="clear" w:color="auto" w:fill="auto"/>
            <w:vAlign w:val="center"/>
            <w:hideMark/>
          </w:tcPr>
          <w:p w14:paraId="54815ACE" w14:textId="77777777" w:rsidR="00C21E0E" w:rsidRPr="007F7D1B" w:rsidRDefault="00C21E0E" w:rsidP="009F0217">
            <w:pPr>
              <w:jc w:val="right"/>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984.000.000</w:t>
            </w:r>
          </w:p>
        </w:tc>
        <w:tc>
          <w:tcPr>
            <w:tcW w:w="563" w:type="pct"/>
            <w:tcBorders>
              <w:top w:val="nil"/>
              <w:left w:val="nil"/>
              <w:bottom w:val="single" w:sz="4" w:space="0" w:color="000000"/>
              <w:right w:val="single" w:sz="4" w:space="0" w:color="000000"/>
            </w:tcBorders>
            <w:shd w:val="clear" w:color="auto" w:fill="auto"/>
            <w:vAlign w:val="center"/>
            <w:hideMark/>
          </w:tcPr>
          <w:p w14:paraId="018572C5" w14:textId="77777777" w:rsidR="00C21E0E" w:rsidRPr="007F7D1B" w:rsidRDefault="00C21E0E" w:rsidP="009F0217">
            <w:pPr>
              <w:jc w:val="right"/>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984.000.000</w:t>
            </w:r>
          </w:p>
        </w:tc>
      </w:tr>
      <w:tr w:rsidR="00C21E0E" w:rsidRPr="007F7D1B" w14:paraId="5352067C" w14:textId="77777777" w:rsidTr="00C21E0E">
        <w:trPr>
          <w:trHeight w:val="300"/>
        </w:trPr>
        <w:tc>
          <w:tcPr>
            <w:tcW w:w="251" w:type="pct"/>
            <w:vMerge/>
            <w:tcBorders>
              <w:top w:val="nil"/>
              <w:left w:val="single" w:sz="4" w:space="0" w:color="000000"/>
              <w:bottom w:val="single" w:sz="4" w:space="0" w:color="000000"/>
              <w:right w:val="single" w:sz="4" w:space="0" w:color="000000"/>
            </w:tcBorders>
            <w:vAlign w:val="center"/>
            <w:hideMark/>
          </w:tcPr>
          <w:p w14:paraId="051EB3E7" w14:textId="77777777" w:rsidR="00C21E0E" w:rsidRPr="007F7D1B" w:rsidRDefault="00C21E0E" w:rsidP="009F0217">
            <w:pPr>
              <w:rPr>
                <w:rFonts w:ascii="Calibri" w:hAnsi="Calibri" w:cs="Calibri"/>
                <w:color w:val="000000"/>
                <w:sz w:val="14"/>
                <w:szCs w:val="14"/>
                <w:lang w:val="sr-Cyrl-CS" w:eastAsia="sr-Latn-RS"/>
              </w:rPr>
            </w:pPr>
          </w:p>
        </w:tc>
        <w:tc>
          <w:tcPr>
            <w:tcW w:w="255" w:type="pct"/>
            <w:vMerge/>
            <w:tcBorders>
              <w:top w:val="nil"/>
              <w:left w:val="single" w:sz="4" w:space="0" w:color="000000"/>
              <w:bottom w:val="single" w:sz="4" w:space="0" w:color="000000"/>
              <w:right w:val="single" w:sz="4" w:space="0" w:color="000000"/>
            </w:tcBorders>
            <w:vAlign w:val="center"/>
            <w:hideMark/>
          </w:tcPr>
          <w:p w14:paraId="05E85A7F" w14:textId="77777777" w:rsidR="00C21E0E" w:rsidRPr="007F7D1B" w:rsidRDefault="00C21E0E" w:rsidP="009F0217">
            <w:pPr>
              <w:rPr>
                <w:rFonts w:ascii="Calibri" w:hAnsi="Calibri" w:cs="Calibri"/>
                <w:color w:val="000000"/>
                <w:sz w:val="14"/>
                <w:szCs w:val="14"/>
                <w:lang w:val="sr-Cyrl-CS" w:eastAsia="sr-Latn-RS"/>
              </w:rPr>
            </w:pPr>
          </w:p>
        </w:tc>
        <w:tc>
          <w:tcPr>
            <w:tcW w:w="1011" w:type="pct"/>
            <w:vMerge/>
            <w:tcBorders>
              <w:top w:val="nil"/>
              <w:left w:val="single" w:sz="4" w:space="0" w:color="000000"/>
              <w:bottom w:val="single" w:sz="4" w:space="0" w:color="000000"/>
              <w:right w:val="single" w:sz="4" w:space="0" w:color="000000"/>
            </w:tcBorders>
            <w:vAlign w:val="center"/>
            <w:hideMark/>
          </w:tcPr>
          <w:p w14:paraId="3DE468BE" w14:textId="77777777" w:rsidR="00C21E0E" w:rsidRPr="007F7D1B" w:rsidRDefault="00C21E0E" w:rsidP="009F0217">
            <w:pPr>
              <w:rPr>
                <w:rFonts w:ascii="Calibri" w:hAnsi="Calibri" w:cs="Calibri"/>
                <w:color w:val="000000"/>
                <w:sz w:val="14"/>
                <w:szCs w:val="14"/>
                <w:lang w:val="sr-Cyrl-CS" w:eastAsia="sr-Latn-RS"/>
              </w:rPr>
            </w:pPr>
          </w:p>
        </w:tc>
        <w:tc>
          <w:tcPr>
            <w:tcW w:w="256" w:type="pct"/>
            <w:vMerge/>
            <w:tcBorders>
              <w:top w:val="nil"/>
              <w:left w:val="single" w:sz="4" w:space="0" w:color="000000"/>
              <w:bottom w:val="single" w:sz="4" w:space="0" w:color="000000"/>
              <w:right w:val="single" w:sz="4" w:space="0" w:color="000000"/>
            </w:tcBorders>
            <w:vAlign w:val="center"/>
            <w:hideMark/>
          </w:tcPr>
          <w:p w14:paraId="7E931A1C" w14:textId="77777777" w:rsidR="00C21E0E" w:rsidRPr="007F7D1B" w:rsidRDefault="00C21E0E" w:rsidP="009F0217">
            <w:pPr>
              <w:rPr>
                <w:rFonts w:ascii="Calibri" w:hAnsi="Calibri" w:cs="Calibri"/>
                <w:color w:val="000000"/>
                <w:sz w:val="14"/>
                <w:szCs w:val="14"/>
                <w:lang w:val="sr-Cyrl-CS" w:eastAsia="sr-Latn-RS"/>
              </w:rPr>
            </w:pPr>
          </w:p>
        </w:tc>
        <w:tc>
          <w:tcPr>
            <w:tcW w:w="256" w:type="pct"/>
            <w:tcBorders>
              <w:top w:val="nil"/>
              <w:left w:val="nil"/>
              <w:bottom w:val="single" w:sz="4" w:space="0" w:color="000000"/>
              <w:right w:val="single" w:sz="4" w:space="0" w:color="000000"/>
            </w:tcBorders>
            <w:shd w:val="clear" w:color="auto" w:fill="auto"/>
            <w:hideMark/>
          </w:tcPr>
          <w:p w14:paraId="6C5DA33F" w14:textId="77777777" w:rsidR="00C21E0E" w:rsidRPr="007F7D1B" w:rsidRDefault="00C21E0E" w:rsidP="009F0217">
            <w:pPr>
              <w:jc w:val="center"/>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5055</w:t>
            </w:r>
          </w:p>
        </w:tc>
        <w:tc>
          <w:tcPr>
            <w:tcW w:w="1281" w:type="pct"/>
            <w:tcBorders>
              <w:top w:val="nil"/>
              <w:left w:val="nil"/>
              <w:bottom w:val="single" w:sz="4" w:space="0" w:color="000000"/>
              <w:right w:val="single" w:sz="4" w:space="0" w:color="000000"/>
            </w:tcBorders>
            <w:shd w:val="clear" w:color="auto" w:fill="auto"/>
            <w:hideMark/>
          </w:tcPr>
          <w:p w14:paraId="5F4CAA7C" w14:textId="77777777" w:rsidR="00C21E0E" w:rsidRPr="007F7D1B" w:rsidRDefault="00C21E0E" w:rsidP="009F0217">
            <w:pPr>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Изградња нове Луке у Београду</w:t>
            </w:r>
          </w:p>
        </w:tc>
        <w:tc>
          <w:tcPr>
            <w:tcW w:w="563" w:type="pct"/>
            <w:tcBorders>
              <w:top w:val="nil"/>
              <w:left w:val="nil"/>
              <w:bottom w:val="single" w:sz="4" w:space="0" w:color="000000"/>
              <w:right w:val="single" w:sz="4" w:space="0" w:color="000000"/>
            </w:tcBorders>
            <w:shd w:val="clear" w:color="auto" w:fill="auto"/>
            <w:vAlign w:val="center"/>
            <w:hideMark/>
          </w:tcPr>
          <w:p w14:paraId="1B3547F7" w14:textId="77777777" w:rsidR="00C21E0E" w:rsidRPr="007F7D1B" w:rsidRDefault="00C21E0E" w:rsidP="009F0217">
            <w:pPr>
              <w:jc w:val="right"/>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72.000.000</w:t>
            </w:r>
          </w:p>
        </w:tc>
        <w:tc>
          <w:tcPr>
            <w:tcW w:w="563" w:type="pct"/>
            <w:tcBorders>
              <w:top w:val="nil"/>
              <w:left w:val="nil"/>
              <w:bottom w:val="single" w:sz="4" w:space="0" w:color="000000"/>
              <w:right w:val="single" w:sz="4" w:space="0" w:color="000000"/>
            </w:tcBorders>
            <w:shd w:val="clear" w:color="auto" w:fill="auto"/>
            <w:vAlign w:val="center"/>
            <w:hideMark/>
          </w:tcPr>
          <w:p w14:paraId="66169E4D" w14:textId="77777777" w:rsidR="00C21E0E" w:rsidRPr="007F7D1B" w:rsidRDefault="00C21E0E" w:rsidP="009F0217">
            <w:pPr>
              <w:jc w:val="right"/>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7.200.000</w:t>
            </w:r>
          </w:p>
        </w:tc>
        <w:tc>
          <w:tcPr>
            <w:tcW w:w="563" w:type="pct"/>
            <w:tcBorders>
              <w:top w:val="nil"/>
              <w:left w:val="nil"/>
              <w:bottom w:val="single" w:sz="4" w:space="0" w:color="000000"/>
              <w:right w:val="single" w:sz="4" w:space="0" w:color="000000"/>
            </w:tcBorders>
            <w:shd w:val="clear" w:color="auto" w:fill="auto"/>
            <w:vAlign w:val="center"/>
            <w:hideMark/>
          </w:tcPr>
          <w:p w14:paraId="0CC3EC6F" w14:textId="77777777" w:rsidR="00C21E0E" w:rsidRPr="007F7D1B" w:rsidRDefault="00C21E0E" w:rsidP="009F0217">
            <w:pPr>
              <w:jc w:val="right"/>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2.400.000</w:t>
            </w:r>
          </w:p>
        </w:tc>
      </w:tr>
      <w:tr w:rsidR="00C21E0E" w:rsidRPr="007F7D1B" w14:paraId="5BE9F8C0" w14:textId="77777777" w:rsidTr="00C21E0E">
        <w:trPr>
          <w:trHeight w:val="360"/>
        </w:trPr>
        <w:tc>
          <w:tcPr>
            <w:tcW w:w="251" w:type="pct"/>
            <w:vMerge/>
            <w:tcBorders>
              <w:top w:val="nil"/>
              <w:left w:val="single" w:sz="4" w:space="0" w:color="000000"/>
              <w:bottom w:val="single" w:sz="4" w:space="0" w:color="000000"/>
              <w:right w:val="single" w:sz="4" w:space="0" w:color="000000"/>
            </w:tcBorders>
            <w:vAlign w:val="center"/>
            <w:hideMark/>
          </w:tcPr>
          <w:p w14:paraId="0CCFAAAD" w14:textId="77777777" w:rsidR="00C21E0E" w:rsidRPr="007F7D1B" w:rsidRDefault="00C21E0E" w:rsidP="009F0217">
            <w:pPr>
              <w:rPr>
                <w:rFonts w:ascii="Calibri" w:hAnsi="Calibri" w:cs="Calibri"/>
                <w:color w:val="000000"/>
                <w:sz w:val="14"/>
                <w:szCs w:val="14"/>
                <w:lang w:val="sr-Cyrl-CS" w:eastAsia="sr-Latn-RS"/>
              </w:rPr>
            </w:pPr>
          </w:p>
        </w:tc>
        <w:tc>
          <w:tcPr>
            <w:tcW w:w="255" w:type="pct"/>
            <w:vMerge/>
            <w:tcBorders>
              <w:top w:val="nil"/>
              <w:left w:val="single" w:sz="4" w:space="0" w:color="000000"/>
              <w:bottom w:val="single" w:sz="4" w:space="0" w:color="000000"/>
              <w:right w:val="single" w:sz="4" w:space="0" w:color="000000"/>
            </w:tcBorders>
            <w:vAlign w:val="center"/>
            <w:hideMark/>
          </w:tcPr>
          <w:p w14:paraId="15D36A58" w14:textId="77777777" w:rsidR="00C21E0E" w:rsidRPr="007F7D1B" w:rsidRDefault="00C21E0E" w:rsidP="009F0217">
            <w:pPr>
              <w:rPr>
                <w:rFonts w:ascii="Calibri" w:hAnsi="Calibri" w:cs="Calibri"/>
                <w:color w:val="000000"/>
                <w:sz w:val="14"/>
                <w:szCs w:val="14"/>
                <w:lang w:val="sr-Cyrl-CS" w:eastAsia="sr-Latn-RS"/>
              </w:rPr>
            </w:pPr>
          </w:p>
        </w:tc>
        <w:tc>
          <w:tcPr>
            <w:tcW w:w="1011" w:type="pct"/>
            <w:vMerge/>
            <w:tcBorders>
              <w:top w:val="nil"/>
              <w:left w:val="single" w:sz="4" w:space="0" w:color="000000"/>
              <w:bottom w:val="single" w:sz="4" w:space="0" w:color="000000"/>
              <w:right w:val="single" w:sz="4" w:space="0" w:color="000000"/>
            </w:tcBorders>
            <w:vAlign w:val="center"/>
            <w:hideMark/>
          </w:tcPr>
          <w:p w14:paraId="6AA36DFC" w14:textId="77777777" w:rsidR="00C21E0E" w:rsidRPr="007F7D1B" w:rsidRDefault="00C21E0E" w:rsidP="009F0217">
            <w:pPr>
              <w:rPr>
                <w:rFonts w:ascii="Calibri" w:hAnsi="Calibri" w:cs="Calibri"/>
                <w:color w:val="000000"/>
                <w:sz w:val="14"/>
                <w:szCs w:val="14"/>
                <w:lang w:val="sr-Cyrl-CS" w:eastAsia="sr-Latn-RS"/>
              </w:rPr>
            </w:pPr>
          </w:p>
        </w:tc>
        <w:tc>
          <w:tcPr>
            <w:tcW w:w="256" w:type="pct"/>
            <w:vMerge/>
            <w:tcBorders>
              <w:top w:val="nil"/>
              <w:left w:val="single" w:sz="4" w:space="0" w:color="000000"/>
              <w:bottom w:val="single" w:sz="4" w:space="0" w:color="000000"/>
              <w:right w:val="single" w:sz="4" w:space="0" w:color="000000"/>
            </w:tcBorders>
            <w:vAlign w:val="center"/>
            <w:hideMark/>
          </w:tcPr>
          <w:p w14:paraId="1ABF4958" w14:textId="77777777" w:rsidR="00C21E0E" w:rsidRPr="007F7D1B" w:rsidRDefault="00C21E0E" w:rsidP="009F0217">
            <w:pPr>
              <w:rPr>
                <w:rFonts w:ascii="Calibri" w:hAnsi="Calibri" w:cs="Calibri"/>
                <w:color w:val="000000"/>
                <w:sz w:val="14"/>
                <w:szCs w:val="14"/>
                <w:lang w:val="sr-Cyrl-CS" w:eastAsia="sr-Latn-RS"/>
              </w:rPr>
            </w:pPr>
          </w:p>
        </w:tc>
        <w:tc>
          <w:tcPr>
            <w:tcW w:w="256" w:type="pct"/>
            <w:tcBorders>
              <w:top w:val="nil"/>
              <w:left w:val="nil"/>
              <w:bottom w:val="single" w:sz="4" w:space="0" w:color="000000"/>
              <w:right w:val="single" w:sz="4" w:space="0" w:color="000000"/>
            </w:tcBorders>
            <w:shd w:val="clear" w:color="auto" w:fill="auto"/>
            <w:hideMark/>
          </w:tcPr>
          <w:p w14:paraId="376D84EB" w14:textId="77777777" w:rsidR="00C21E0E" w:rsidRPr="007F7D1B" w:rsidRDefault="00C21E0E" w:rsidP="009F0217">
            <w:pPr>
              <w:jc w:val="center"/>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5056</w:t>
            </w:r>
          </w:p>
        </w:tc>
        <w:tc>
          <w:tcPr>
            <w:tcW w:w="1281" w:type="pct"/>
            <w:tcBorders>
              <w:top w:val="nil"/>
              <w:left w:val="nil"/>
              <w:bottom w:val="single" w:sz="4" w:space="0" w:color="000000"/>
              <w:right w:val="single" w:sz="4" w:space="0" w:color="000000"/>
            </w:tcBorders>
            <w:shd w:val="clear" w:color="auto" w:fill="auto"/>
            <w:hideMark/>
          </w:tcPr>
          <w:p w14:paraId="7F90FDF0" w14:textId="77777777" w:rsidR="00C21E0E" w:rsidRPr="007F7D1B" w:rsidRDefault="00C21E0E" w:rsidP="009F0217">
            <w:pPr>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Проширење капацитета Луке Сремска Митровица</w:t>
            </w:r>
          </w:p>
        </w:tc>
        <w:tc>
          <w:tcPr>
            <w:tcW w:w="563" w:type="pct"/>
            <w:tcBorders>
              <w:top w:val="nil"/>
              <w:left w:val="nil"/>
              <w:bottom w:val="single" w:sz="4" w:space="0" w:color="000000"/>
              <w:right w:val="single" w:sz="4" w:space="0" w:color="000000"/>
            </w:tcBorders>
            <w:shd w:val="clear" w:color="auto" w:fill="auto"/>
            <w:vAlign w:val="center"/>
            <w:hideMark/>
          </w:tcPr>
          <w:p w14:paraId="786AE6D5" w14:textId="77777777" w:rsidR="00C21E0E" w:rsidRPr="007F7D1B" w:rsidRDefault="00C21E0E" w:rsidP="009F0217">
            <w:pPr>
              <w:jc w:val="right"/>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678.300.000</w:t>
            </w:r>
          </w:p>
        </w:tc>
        <w:tc>
          <w:tcPr>
            <w:tcW w:w="563" w:type="pct"/>
            <w:tcBorders>
              <w:top w:val="nil"/>
              <w:left w:val="nil"/>
              <w:bottom w:val="single" w:sz="4" w:space="0" w:color="000000"/>
              <w:right w:val="single" w:sz="4" w:space="0" w:color="000000"/>
            </w:tcBorders>
            <w:shd w:val="clear" w:color="auto" w:fill="auto"/>
            <w:vAlign w:val="center"/>
            <w:hideMark/>
          </w:tcPr>
          <w:p w14:paraId="382662F4" w14:textId="77777777" w:rsidR="00C21E0E" w:rsidRPr="007F7D1B" w:rsidRDefault="00C21E0E" w:rsidP="009F0217">
            <w:pPr>
              <w:jc w:val="right"/>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1.296.000.000</w:t>
            </w:r>
          </w:p>
        </w:tc>
        <w:tc>
          <w:tcPr>
            <w:tcW w:w="563" w:type="pct"/>
            <w:tcBorders>
              <w:top w:val="nil"/>
              <w:left w:val="nil"/>
              <w:bottom w:val="single" w:sz="4" w:space="0" w:color="000000"/>
              <w:right w:val="single" w:sz="4" w:space="0" w:color="000000"/>
            </w:tcBorders>
            <w:shd w:val="clear" w:color="auto" w:fill="auto"/>
            <w:vAlign w:val="center"/>
            <w:hideMark/>
          </w:tcPr>
          <w:p w14:paraId="33AF01EF" w14:textId="77777777" w:rsidR="00C21E0E" w:rsidRPr="007F7D1B" w:rsidRDefault="00C21E0E" w:rsidP="009F0217">
            <w:pPr>
              <w:jc w:val="right"/>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864.000.000</w:t>
            </w:r>
          </w:p>
        </w:tc>
      </w:tr>
      <w:tr w:rsidR="00C21E0E" w:rsidRPr="007F7D1B" w14:paraId="4EEC9D58" w14:textId="77777777" w:rsidTr="00C21E0E">
        <w:trPr>
          <w:trHeight w:val="300"/>
        </w:trPr>
        <w:tc>
          <w:tcPr>
            <w:tcW w:w="251" w:type="pct"/>
            <w:vMerge/>
            <w:tcBorders>
              <w:top w:val="nil"/>
              <w:left w:val="single" w:sz="4" w:space="0" w:color="000000"/>
              <w:bottom w:val="single" w:sz="4" w:space="0" w:color="000000"/>
              <w:right w:val="single" w:sz="4" w:space="0" w:color="000000"/>
            </w:tcBorders>
            <w:vAlign w:val="center"/>
            <w:hideMark/>
          </w:tcPr>
          <w:p w14:paraId="39F8D02B" w14:textId="77777777" w:rsidR="00C21E0E" w:rsidRPr="007F7D1B" w:rsidRDefault="00C21E0E" w:rsidP="009F0217">
            <w:pPr>
              <w:rPr>
                <w:rFonts w:ascii="Calibri" w:hAnsi="Calibri" w:cs="Calibri"/>
                <w:color w:val="000000"/>
                <w:sz w:val="14"/>
                <w:szCs w:val="14"/>
                <w:lang w:val="sr-Cyrl-CS" w:eastAsia="sr-Latn-RS"/>
              </w:rPr>
            </w:pPr>
          </w:p>
        </w:tc>
        <w:tc>
          <w:tcPr>
            <w:tcW w:w="255" w:type="pct"/>
            <w:vMerge/>
            <w:tcBorders>
              <w:top w:val="nil"/>
              <w:left w:val="single" w:sz="4" w:space="0" w:color="000000"/>
              <w:bottom w:val="single" w:sz="4" w:space="0" w:color="000000"/>
              <w:right w:val="single" w:sz="4" w:space="0" w:color="000000"/>
            </w:tcBorders>
            <w:vAlign w:val="center"/>
            <w:hideMark/>
          </w:tcPr>
          <w:p w14:paraId="1956C31C" w14:textId="77777777" w:rsidR="00C21E0E" w:rsidRPr="007F7D1B" w:rsidRDefault="00C21E0E" w:rsidP="009F0217">
            <w:pPr>
              <w:rPr>
                <w:rFonts w:ascii="Calibri" w:hAnsi="Calibri" w:cs="Calibri"/>
                <w:color w:val="000000"/>
                <w:sz w:val="14"/>
                <w:szCs w:val="14"/>
                <w:lang w:val="sr-Cyrl-CS" w:eastAsia="sr-Latn-RS"/>
              </w:rPr>
            </w:pPr>
          </w:p>
        </w:tc>
        <w:tc>
          <w:tcPr>
            <w:tcW w:w="1011" w:type="pct"/>
            <w:vMerge/>
            <w:tcBorders>
              <w:top w:val="nil"/>
              <w:left w:val="single" w:sz="4" w:space="0" w:color="000000"/>
              <w:bottom w:val="single" w:sz="4" w:space="0" w:color="000000"/>
              <w:right w:val="single" w:sz="4" w:space="0" w:color="000000"/>
            </w:tcBorders>
            <w:vAlign w:val="center"/>
            <w:hideMark/>
          </w:tcPr>
          <w:p w14:paraId="3087D992" w14:textId="77777777" w:rsidR="00C21E0E" w:rsidRPr="007F7D1B" w:rsidRDefault="00C21E0E" w:rsidP="009F0217">
            <w:pPr>
              <w:rPr>
                <w:rFonts w:ascii="Calibri" w:hAnsi="Calibri" w:cs="Calibri"/>
                <w:color w:val="000000"/>
                <w:sz w:val="14"/>
                <w:szCs w:val="14"/>
                <w:lang w:val="sr-Cyrl-CS" w:eastAsia="sr-Latn-RS"/>
              </w:rPr>
            </w:pPr>
          </w:p>
        </w:tc>
        <w:tc>
          <w:tcPr>
            <w:tcW w:w="256" w:type="pct"/>
            <w:vMerge/>
            <w:tcBorders>
              <w:top w:val="nil"/>
              <w:left w:val="single" w:sz="4" w:space="0" w:color="000000"/>
              <w:bottom w:val="single" w:sz="4" w:space="0" w:color="000000"/>
              <w:right w:val="single" w:sz="4" w:space="0" w:color="000000"/>
            </w:tcBorders>
            <w:vAlign w:val="center"/>
            <w:hideMark/>
          </w:tcPr>
          <w:p w14:paraId="66B28C0E" w14:textId="77777777" w:rsidR="00C21E0E" w:rsidRPr="007F7D1B" w:rsidRDefault="00C21E0E" w:rsidP="009F0217">
            <w:pPr>
              <w:rPr>
                <w:rFonts w:ascii="Calibri" w:hAnsi="Calibri" w:cs="Calibri"/>
                <w:color w:val="000000"/>
                <w:sz w:val="14"/>
                <w:szCs w:val="14"/>
                <w:lang w:val="sr-Cyrl-CS" w:eastAsia="sr-Latn-RS"/>
              </w:rPr>
            </w:pPr>
          </w:p>
        </w:tc>
        <w:tc>
          <w:tcPr>
            <w:tcW w:w="256" w:type="pct"/>
            <w:tcBorders>
              <w:top w:val="nil"/>
              <w:left w:val="nil"/>
              <w:bottom w:val="single" w:sz="4" w:space="0" w:color="000000"/>
              <w:right w:val="single" w:sz="4" w:space="0" w:color="000000"/>
            </w:tcBorders>
            <w:shd w:val="clear" w:color="auto" w:fill="auto"/>
            <w:hideMark/>
          </w:tcPr>
          <w:p w14:paraId="6AB3E301" w14:textId="77777777" w:rsidR="00C21E0E" w:rsidRPr="007F7D1B" w:rsidRDefault="00C21E0E" w:rsidP="009F0217">
            <w:pPr>
              <w:jc w:val="center"/>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5057</w:t>
            </w:r>
          </w:p>
        </w:tc>
        <w:tc>
          <w:tcPr>
            <w:tcW w:w="1281" w:type="pct"/>
            <w:tcBorders>
              <w:top w:val="nil"/>
              <w:left w:val="nil"/>
              <w:bottom w:val="single" w:sz="4" w:space="0" w:color="000000"/>
              <w:right w:val="single" w:sz="4" w:space="0" w:color="000000"/>
            </w:tcBorders>
            <w:shd w:val="clear" w:color="auto" w:fill="auto"/>
            <w:hideMark/>
          </w:tcPr>
          <w:p w14:paraId="1218891D" w14:textId="77777777" w:rsidR="00C21E0E" w:rsidRPr="007F7D1B" w:rsidRDefault="00C21E0E" w:rsidP="009F0217">
            <w:pPr>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Проширење капацитета Луке Богојево</w:t>
            </w:r>
          </w:p>
        </w:tc>
        <w:tc>
          <w:tcPr>
            <w:tcW w:w="563" w:type="pct"/>
            <w:tcBorders>
              <w:top w:val="nil"/>
              <w:left w:val="nil"/>
              <w:bottom w:val="single" w:sz="4" w:space="0" w:color="000000"/>
              <w:right w:val="single" w:sz="4" w:space="0" w:color="000000"/>
            </w:tcBorders>
            <w:shd w:val="clear" w:color="auto" w:fill="auto"/>
            <w:vAlign w:val="center"/>
            <w:hideMark/>
          </w:tcPr>
          <w:p w14:paraId="5250D8A7" w14:textId="77777777" w:rsidR="00C21E0E" w:rsidRPr="007F7D1B" w:rsidRDefault="00C21E0E" w:rsidP="009F0217">
            <w:pPr>
              <w:jc w:val="right"/>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47.600.000</w:t>
            </w:r>
          </w:p>
        </w:tc>
        <w:tc>
          <w:tcPr>
            <w:tcW w:w="563" w:type="pct"/>
            <w:tcBorders>
              <w:top w:val="nil"/>
              <w:left w:val="nil"/>
              <w:bottom w:val="single" w:sz="4" w:space="0" w:color="000000"/>
              <w:right w:val="single" w:sz="4" w:space="0" w:color="000000"/>
            </w:tcBorders>
            <w:shd w:val="clear" w:color="auto" w:fill="auto"/>
            <w:vAlign w:val="center"/>
            <w:hideMark/>
          </w:tcPr>
          <w:p w14:paraId="02946493" w14:textId="77777777" w:rsidR="00C21E0E" w:rsidRPr="007F7D1B" w:rsidRDefault="00C21E0E" w:rsidP="009F0217">
            <w:pPr>
              <w:jc w:val="right"/>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1.480.000.000</w:t>
            </w:r>
          </w:p>
        </w:tc>
        <w:tc>
          <w:tcPr>
            <w:tcW w:w="563" w:type="pct"/>
            <w:tcBorders>
              <w:top w:val="nil"/>
              <w:left w:val="nil"/>
              <w:bottom w:val="single" w:sz="4" w:space="0" w:color="000000"/>
              <w:right w:val="single" w:sz="4" w:space="0" w:color="000000"/>
            </w:tcBorders>
            <w:shd w:val="clear" w:color="auto" w:fill="auto"/>
            <w:vAlign w:val="center"/>
            <w:hideMark/>
          </w:tcPr>
          <w:p w14:paraId="11E31014" w14:textId="77777777" w:rsidR="00C21E0E" w:rsidRPr="007F7D1B" w:rsidRDefault="00C21E0E" w:rsidP="009F0217">
            <w:pPr>
              <w:jc w:val="right"/>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2.443.000.000</w:t>
            </w:r>
          </w:p>
        </w:tc>
      </w:tr>
      <w:tr w:rsidR="00C21E0E" w:rsidRPr="007F7D1B" w14:paraId="0B59E7E7" w14:textId="77777777" w:rsidTr="00C21E0E">
        <w:trPr>
          <w:trHeight w:val="300"/>
        </w:trPr>
        <w:tc>
          <w:tcPr>
            <w:tcW w:w="251" w:type="pct"/>
            <w:vMerge/>
            <w:tcBorders>
              <w:top w:val="nil"/>
              <w:left w:val="single" w:sz="4" w:space="0" w:color="000000"/>
              <w:bottom w:val="single" w:sz="4" w:space="0" w:color="000000"/>
              <w:right w:val="single" w:sz="4" w:space="0" w:color="000000"/>
            </w:tcBorders>
            <w:vAlign w:val="center"/>
            <w:hideMark/>
          </w:tcPr>
          <w:p w14:paraId="665D0DC9" w14:textId="77777777" w:rsidR="00C21E0E" w:rsidRPr="007F7D1B" w:rsidRDefault="00C21E0E" w:rsidP="009F0217">
            <w:pPr>
              <w:rPr>
                <w:rFonts w:ascii="Calibri" w:hAnsi="Calibri" w:cs="Calibri"/>
                <w:color w:val="000000"/>
                <w:sz w:val="14"/>
                <w:szCs w:val="14"/>
                <w:lang w:val="sr-Cyrl-CS" w:eastAsia="sr-Latn-RS"/>
              </w:rPr>
            </w:pPr>
          </w:p>
        </w:tc>
        <w:tc>
          <w:tcPr>
            <w:tcW w:w="255" w:type="pct"/>
            <w:vMerge/>
            <w:tcBorders>
              <w:top w:val="nil"/>
              <w:left w:val="single" w:sz="4" w:space="0" w:color="000000"/>
              <w:bottom w:val="single" w:sz="4" w:space="0" w:color="000000"/>
              <w:right w:val="single" w:sz="4" w:space="0" w:color="000000"/>
            </w:tcBorders>
            <w:vAlign w:val="center"/>
            <w:hideMark/>
          </w:tcPr>
          <w:p w14:paraId="1AE6C98A" w14:textId="77777777" w:rsidR="00C21E0E" w:rsidRPr="007F7D1B" w:rsidRDefault="00C21E0E" w:rsidP="009F0217">
            <w:pPr>
              <w:rPr>
                <w:rFonts w:ascii="Calibri" w:hAnsi="Calibri" w:cs="Calibri"/>
                <w:color w:val="000000"/>
                <w:sz w:val="14"/>
                <w:szCs w:val="14"/>
                <w:lang w:val="sr-Cyrl-CS" w:eastAsia="sr-Latn-RS"/>
              </w:rPr>
            </w:pPr>
          </w:p>
        </w:tc>
        <w:tc>
          <w:tcPr>
            <w:tcW w:w="1011" w:type="pct"/>
            <w:vMerge/>
            <w:tcBorders>
              <w:top w:val="nil"/>
              <w:left w:val="single" w:sz="4" w:space="0" w:color="000000"/>
              <w:bottom w:val="single" w:sz="4" w:space="0" w:color="000000"/>
              <w:right w:val="single" w:sz="4" w:space="0" w:color="000000"/>
            </w:tcBorders>
            <w:vAlign w:val="center"/>
            <w:hideMark/>
          </w:tcPr>
          <w:p w14:paraId="22CE6DBB" w14:textId="77777777" w:rsidR="00C21E0E" w:rsidRPr="007F7D1B" w:rsidRDefault="00C21E0E" w:rsidP="009F0217">
            <w:pPr>
              <w:rPr>
                <w:rFonts w:ascii="Calibri" w:hAnsi="Calibri" w:cs="Calibri"/>
                <w:color w:val="000000"/>
                <w:sz w:val="14"/>
                <w:szCs w:val="14"/>
                <w:lang w:val="sr-Cyrl-CS" w:eastAsia="sr-Latn-RS"/>
              </w:rPr>
            </w:pPr>
          </w:p>
        </w:tc>
        <w:tc>
          <w:tcPr>
            <w:tcW w:w="256" w:type="pct"/>
            <w:vMerge/>
            <w:tcBorders>
              <w:top w:val="nil"/>
              <w:left w:val="single" w:sz="4" w:space="0" w:color="000000"/>
              <w:bottom w:val="single" w:sz="4" w:space="0" w:color="000000"/>
              <w:right w:val="single" w:sz="4" w:space="0" w:color="000000"/>
            </w:tcBorders>
            <w:vAlign w:val="center"/>
            <w:hideMark/>
          </w:tcPr>
          <w:p w14:paraId="6454540E" w14:textId="77777777" w:rsidR="00C21E0E" w:rsidRPr="007F7D1B" w:rsidRDefault="00C21E0E" w:rsidP="009F0217">
            <w:pPr>
              <w:rPr>
                <w:rFonts w:ascii="Calibri" w:hAnsi="Calibri" w:cs="Calibri"/>
                <w:color w:val="000000"/>
                <w:sz w:val="14"/>
                <w:szCs w:val="14"/>
                <w:lang w:val="sr-Cyrl-CS" w:eastAsia="sr-Latn-RS"/>
              </w:rPr>
            </w:pPr>
          </w:p>
        </w:tc>
        <w:tc>
          <w:tcPr>
            <w:tcW w:w="256" w:type="pct"/>
            <w:tcBorders>
              <w:top w:val="nil"/>
              <w:left w:val="nil"/>
              <w:bottom w:val="single" w:sz="4" w:space="0" w:color="000000"/>
              <w:right w:val="single" w:sz="4" w:space="0" w:color="000000"/>
            </w:tcBorders>
            <w:shd w:val="clear" w:color="auto" w:fill="auto"/>
            <w:hideMark/>
          </w:tcPr>
          <w:p w14:paraId="122994F9" w14:textId="77777777" w:rsidR="00C21E0E" w:rsidRPr="007F7D1B" w:rsidRDefault="00C21E0E" w:rsidP="009F0217">
            <w:pPr>
              <w:jc w:val="center"/>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5058</w:t>
            </w:r>
          </w:p>
        </w:tc>
        <w:tc>
          <w:tcPr>
            <w:tcW w:w="1281" w:type="pct"/>
            <w:tcBorders>
              <w:top w:val="nil"/>
              <w:left w:val="nil"/>
              <w:bottom w:val="single" w:sz="4" w:space="0" w:color="000000"/>
              <w:right w:val="single" w:sz="4" w:space="0" w:color="000000"/>
            </w:tcBorders>
            <w:shd w:val="clear" w:color="auto" w:fill="auto"/>
            <w:hideMark/>
          </w:tcPr>
          <w:p w14:paraId="6044DFE8" w14:textId="77777777" w:rsidR="00C21E0E" w:rsidRPr="007F7D1B" w:rsidRDefault="00C21E0E" w:rsidP="009F0217">
            <w:pPr>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Проширење капацитета Луке Прахово</w:t>
            </w:r>
          </w:p>
        </w:tc>
        <w:tc>
          <w:tcPr>
            <w:tcW w:w="563" w:type="pct"/>
            <w:tcBorders>
              <w:top w:val="nil"/>
              <w:left w:val="nil"/>
              <w:bottom w:val="single" w:sz="4" w:space="0" w:color="000000"/>
              <w:right w:val="single" w:sz="4" w:space="0" w:color="000000"/>
            </w:tcBorders>
            <w:shd w:val="clear" w:color="auto" w:fill="auto"/>
            <w:vAlign w:val="center"/>
            <w:hideMark/>
          </w:tcPr>
          <w:p w14:paraId="4D4EC41C" w14:textId="77777777" w:rsidR="00C21E0E" w:rsidRPr="007F7D1B" w:rsidRDefault="00C21E0E" w:rsidP="009F0217">
            <w:pPr>
              <w:jc w:val="right"/>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12.000.000</w:t>
            </w:r>
          </w:p>
        </w:tc>
        <w:tc>
          <w:tcPr>
            <w:tcW w:w="563" w:type="pct"/>
            <w:tcBorders>
              <w:top w:val="nil"/>
              <w:left w:val="nil"/>
              <w:bottom w:val="single" w:sz="4" w:space="0" w:color="000000"/>
              <w:right w:val="single" w:sz="4" w:space="0" w:color="000000"/>
            </w:tcBorders>
            <w:shd w:val="clear" w:color="auto" w:fill="auto"/>
            <w:vAlign w:val="center"/>
            <w:hideMark/>
          </w:tcPr>
          <w:p w14:paraId="61C65789" w14:textId="77777777" w:rsidR="00C21E0E" w:rsidRPr="007F7D1B" w:rsidRDefault="00C21E0E" w:rsidP="009F0217">
            <w:pPr>
              <w:jc w:val="right"/>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1.133.000.000</w:t>
            </w:r>
          </w:p>
        </w:tc>
        <w:tc>
          <w:tcPr>
            <w:tcW w:w="563" w:type="pct"/>
            <w:tcBorders>
              <w:top w:val="nil"/>
              <w:left w:val="nil"/>
              <w:bottom w:val="single" w:sz="4" w:space="0" w:color="000000"/>
              <w:right w:val="single" w:sz="4" w:space="0" w:color="000000"/>
            </w:tcBorders>
            <w:shd w:val="clear" w:color="auto" w:fill="auto"/>
            <w:vAlign w:val="center"/>
            <w:hideMark/>
          </w:tcPr>
          <w:p w14:paraId="11191C28" w14:textId="77777777" w:rsidR="00C21E0E" w:rsidRPr="007F7D1B" w:rsidRDefault="00C21E0E" w:rsidP="009F0217">
            <w:pPr>
              <w:jc w:val="right"/>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676.000.000</w:t>
            </w:r>
          </w:p>
        </w:tc>
      </w:tr>
      <w:tr w:rsidR="00C21E0E" w:rsidRPr="007F7D1B" w14:paraId="47E52478" w14:textId="77777777" w:rsidTr="00C21E0E">
        <w:trPr>
          <w:trHeight w:val="360"/>
        </w:trPr>
        <w:tc>
          <w:tcPr>
            <w:tcW w:w="251" w:type="pct"/>
            <w:vMerge/>
            <w:tcBorders>
              <w:top w:val="nil"/>
              <w:left w:val="single" w:sz="4" w:space="0" w:color="000000"/>
              <w:bottom w:val="single" w:sz="4" w:space="0" w:color="000000"/>
              <w:right w:val="single" w:sz="4" w:space="0" w:color="000000"/>
            </w:tcBorders>
            <w:vAlign w:val="center"/>
            <w:hideMark/>
          </w:tcPr>
          <w:p w14:paraId="13223355" w14:textId="77777777" w:rsidR="00C21E0E" w:rsidRPr="007F7D1B" w:rsidRDefault="00C21E0E" w:rsidP="009F0217">
            <w:pPr>
              <w:rPr>
                <w:rFonts w:ascii="Calibri" w:hAnsi="Calibri" w:cs="Calibri"/>
                <w:color w:val="000000"/>
                <w:sz w:val="14"/>
                <w:szCs w:val="14"/>
                <w:lang w:val="sr-Cyrl-CS" w:eastAsia="sr-Latn-RS"/>
              </w:rPr>
            </w:pPr>
          </w:p>
        </w:tc>
        <w:tc>
          <w:tcPr>
            <w:tcW w:w="255" w:type="pct"/>
            <w:vMerge/>
            <w:tcBorders>
              <w:top w:val="nil"/>
              <w:left w:val="single" w:sz="4" w:space="0" w:color="000000"/>
              <w:bottom w:val="single" w:sz="4" w:space="0" w:color="000000"/>
              <w:right w:val="single" w:sz="4" w:space="0" w:color="000000"/>
            </w:tcBorders>
            <w:vAlign w:val="center"/>
            <w:hideMark/>
          </w:tcPr>
          <w:p w14:paraId="2217F004" w14:textId="77777777" w:rsidR="00C21E0E" w:rsidRPr="007F7D1B" w:rsidRDefault="00C21E0E" w:rsidP="009F0217">
            <w:pPr>
              <w:rPr>
                <w:rFonts w:ascii="Calibri" w:hAnsi="Calibri" w:cs="Calibri"/>
                <w:color w:val="000000"/>
                <w:sz w:val="14"/>
                <w:szCs w:val="14"/>
                <w:lang w:val="sr-Cyrl-CS" w:eastAsia="sr-Latn-RS"/>
              </w:rPr>
            </w:pPr>
          </w:p>
        </w:tc>
        <w:tc>
          <w:tcPr>
            <w:tcW w:w="1011" w:type="pct"/>
            <w:vMerge/>
            <w:tcBorders>
              <w:top w:val="nil"/>
              <w:left w:val="single" w:sz="4" w:space="0" w:color="000000"/>
              <w:bottom w:val="single" w:sz="4" w:space="0" w:color="000000"/>
              <w:right w:val="single" w:sz="4" w:space="0" w:color="000000"/>
            </w:tcBorders>
            <w:vAlign w:val="center"/>
            <w:hideMark/>
          </w:tcPr>
          <w:p w14:paraId="0B5F7C68" w14:textId="77777777" w:rsidR="00C21E0E" w:rsidRPr="007F7D1B" w:rsidRDefault="00C21E0E" w:rsidP="009F0217">
            <w:pPr>
              <w:rPr>
                <w:rFonts w:ascii="Calibri" w:hAnsi="Calibri" w:cs="Calibri"/>
                <w:color w:val="000000"/>
                <w:sz w:val="14"/>
                <w:szCs w:val="14"/>
                <w:lang w:val="sr-Cyrl-CS" w:eastAsia="sr-Latn-RS"/>
              </w:rPr>
            </w:pPr>
          </w:p>
        </w:tc>
        <w:tc>
          <w:tcPr>
            <w:tcW w:w="256" w:type="pct"/>
            <w:vMerge/>
            <w:tcBorders>
              <w:top w:val="nil"/>
              <w:left w:val="single" w:sz="4" w:space="0" w:color="000000"/>
              <w:bottom w:val="single" w:sz="4" w:space="0" w:color="000000"/>
              <w:right w:val="single" w:sz="4" w:space="0" w:color="000000"/>
            </w:tcBorders>
            <w:vAlign w:val="center"/>
            <w:hideMark/>
          </w:tcPr>
          <w:p w14:paraId="69346909" w14:textId="77777777" w:rsidR="00C21E0E" w:rsidRPr="007F7D1B" w:rsidRDefault="00C21E0E" w:rsidP="009F0217">
            <w:pPr>
              <w:rPr>
                <w:rFonts w:ascii="Calibri" w:hAnsi="Calibri" w:cs="Calibri"/>
                <w:color w:val="000000"/>
                <w:sz w:val="14"/>
                <w:szCs w:val="14"/>
                <w:lang w:val="sr-Cyrl-CS" w:eastAsia="sr-Latn-RS"/>
              </w:rPr>
            </w:pPr>
          </w:p>
        </w:tc>
        <w:tc>
          <w:tcPr>
            <w:tcW w:w="256" w:type="pct"/>
            <w:tcBorders>
              <w:top w:val="nil"/>
              <w:left w:val="nil"/>
              <w:bottom w:val="single" w:sz="4" w:space="0" w:color="000000"/>
              <w:right w:val="single" w:sz="4" w:space="0" w:color="000000"/>
            </w:tcBorders>
            <w:shd w:val="clear" w:color="auto" w:fill="auto"/>
            <w:hideMark/>
          </w:tcPr>
          <w:p w14:paraId="1AAE7482" w14:textId="77777777" w:rsidR="00C21E0E" w:rsidRPr="007F7D1B" w:rsidRDefault="00C21E0E" w:rsidP="009F0217">
            <w:pPr>
              <w:jc w:val="center"/>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5059</w:t>
            </w:r>
          </w:p>
        </w:tc>
        <w:tc>
          <w:tcPr>
            <w:tcW w:w="1281" w:type="pct"/>
            <w:tcBorders>
              <w:top w:val="nil"/>
              <w:left w:val="nil"/>
              <w:bottom w:val="single" w:sz="4" w:space="0" w:color="000000"/>
              <w:right w:val="single" w:sz="4" w:space="0" w:color="000000"/>
            </w:tcBorders>
            <w:shd w:val="clear" w:color="auto" w:fill="auto"/>
            <w:hideMark/>
          </w:tcPr>
          <w:p w14:paraId="31B86AD5" w14:textId="77777777" w:rsidR="00C21E0E" w:rsidRPr="007F7D1B" w:rsidRDefault="00C21E0E" w:rsidP="009F0217">
            <w:pPr>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Адаптација бродске преводнице у саставу ХЕПС „Ђердап 2”</w:t>
            </w:r>
          </w:p>
        </w:tc>
        <w:tc>
          <w:tcPr>
            <w:tcW w:w="563" w:type="pct"/>
            <w:tcBorders>
              <w:top w:val="nil"/>
              <w:left w:val="nil"/>
              <w:bottom w:val="single" w:sz="4" w:space="0" w:color="000000"/>
              <w:right w:val="single" w:sz="4" w:space="0" w:color="000000"/>
            </w:tcBorders>
            <w:shd w:val="clear" w:color="auto" w:fill="auto"/>
            <w:vAlign w:val="center"/>
            <w:hideMark/>
          </w:tcPr>
          <w:p w14:paraId="0AE72B6C" w14:textId="77777777" w:rsidR="00C21E0E" w:rsidRPr="007F7D1B" w:rsidRDefault="00C21E0E" w:rsidP="009F0217">
            <w:pPr>
              <w:jc w:val="right"/>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780.000.000</w:t>
            </w:r>
          </w:p>
        </w:tc>
        <w:tc>
          <w:tcPr>
            <w:tcW w:w="563" w:type="pct"/>
            <w:tcBorders>
              <w:top w:val="nil"/>
              <w:left w:val="nil"/>
              <w:bottom w:val="single" w:sz="4" w:space="0" w:color="000000"/>
              <w:right w:val="single" w:sz="4" w:space="0" w:color="000000"/>
            </w:tcBorders>
            <w:shd w:val="clear" w:color="auto" w:fill="auto"/>
            <w:vAlign w:val="center"/>
            <w:hideMark/>
          </w:tcPr>
          <w:p w14:paraId="617990FE" w14:textId="77777777" w:rsidR="00C21E0E" w:rsidRPr="007F7D1B" w:rsidRDefault="00C21E0E" w:rsidP="009F0217">
            <w:pPr>
              <w:jc w:val="right"/>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1.869.000.000</w:t>
            </w:r>
          </w:p>
        </w:tc>
        <w:tc>
          <w:tcPr>
            <w:tcW w:w="563" w:type="pct"/>
            <w:tcBorders>
              <w:top w:val="nil"/>
              <w:left w:val="nil"/>
              <w:bottom w:val="single" w:sz="4" w:space="0" w:color="000000"/>
              <w:right w:val="single" w:sz="4" w:space="0" w:color="000000"/>
            </w:tcBorders>
            <w:shd w:val="clear" w:color="auto" w:fill="auto"/>
            <w:vAlign w:val="center"/>
            <w:hideMark/>
          </w:tcPr>
          <w:p w14:paraId="0FBC5A69" w14:textId="77777777" w:rsidR="00C21E0E" w:rsidRPr="007F7D1B" w:rsidRDefault="00C21E0E" w:rsidP="009F0217">
            <w:pPr>
              <w:jc w:val="right"/>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1.869.000.000</w:t>
            </w:r>
          </w:p>
        </w:tc>
      </w:tr>
      <w:tr w:rsidR="00C21E0E" w:rsidRPr="007F7D1B" w14:paraId="0EAD34FA" w14:textId="77777777" w:rsidTr="00C21E0E">
        <w:trPr>
          <w:trHeight w:val="360"/>
        </w:trPr>
        <w:tc>
          <w:tcPr>
            <w:tcW w:w="251" w:type="pct"/>
            <w:vMerge/>
            <w:tcBorders>
              <w:top w:val="nil"/>
              <w:left w:val="single" w:sz="4" w:space="0" w:color="000000"/>
              <w:bottom w:val="single" w:sz="4" w:space="0" w:color="000000"/>
              <w:right w:val="single" w:sz="4" w:space="0" w:color="000000"/>
            </w:tcBorders>
            <w:vAlign w:val="center"/>
            <w:hideMark/>
          </w:tcPr>
          <w:p w14:paraId="3CB4DD85" w14:textId="77777777" w:rsidR="00C21E0E" w:rsidRPr="007F7D1B" w:rsidRDefault="00C21E0E" w:rsidP="009F0217">
            <w:pPr>
              <w:rPr>
                <w:rFonts w:ascii="Calibri" w:hAnsi="Calibri" w:cs="Calibri"/>
                <w:color w:val="000000"/>
                <w:sz w:val="14"/>
                <w:szCs w:val="14"/>
                <w:lang w:val="sr-Cyrl-CS" w:eastAsia="sr-Latn-RS"/>
              </w:rPr>
            </w:pPr>
          </w:p>
        </w:tc>
        <w:tc>
          <w:tcPr>
            <w:tcW w:w="255" w:type="pct"/>
            <w:vMerge/>
            <w:tcBorders>
              <w:top w:val="nil"/>
              <w:left w:val="single" w:sz="4" w:space="0" w:color="000000"/>
              <w:bottom w:val="single" w:sz="4" w:space="0" w:color="000000"/>
              <w:right w:val="single" w:sz="4" w:space="0" w:color="000000"/>
            </w:tcBorders>
            <w:vAlign w:val="center"/>
            <w:hideMark/>
          </w:tcPr>
          <w:p w14:paraId="01A30D90" w14:textId="77777777" w:rsidR="00C21E0E" w:rsidRPr="007F7D1B" w:rsidRDefault="00C21E0E" w:rsidP="009F0217">
            <w:pPr>
              <w:rPr>
                <w:rFonts w:ascii="Calibri" w:hAnsi="Calibri" w:cs="Calibri"/>
                <w:color w:val="000000"/>
                <w:sz w:val="14"/>
                <w:szCs w:val="14"/>
                <w:lang w:val="sr-Cyrl-CS" w:eastAsia="sr-Latn-RS"/>
              </w:rPr>
            </w:pPr>
          </w:p>
        </w:tc>
        <w:tc>
          <w:tcPr>
            <w:tcW w:w="1011" w:type="pct"/>
            <w:vMerge/>
            <w:tcBorders>
              <w:top w:val="nil"/>
              <w:left w:val="single" w:sz="4" w:space="0" w:color="000000"/>
              <w:bottom w:val="single" w:sz="4" w:space="0" w:color="000000"/>
              <w:right w:val="single" w:sz="4" w:space="0" w:color="000000"/>
            </w:tcBorders>
            <w:vAlign w:val="center"/>
            <w:hideMark/>
          </w:tcPr>
          <w:p w14:paraId="674C0369" w14:textId="77777777" w:rsidR="00C21E0E" w:rsidRPr="007F7D1B" w:rsidRDefault="00C21E0E" w:rsidP="009F0217">
            <w:pPr>
              <w:rPr>
                <w:rFonts w:ascii="Calibri" w:hAnsi="Calibri" w:cs="Calibri"/>
                <w:color w:val="000000"/>
                <w:sz w:val="14"/>
                <w:szCs w:val="14"/>
                <w:lang w:val="sr-Cyrl-CS" w:eastAsia="sr-Latn-RS"/>
              </w:rPr>
            </w:pPr>
          </w:p>
        </w:tc>
        <w:tc>
          <w:tcPr>
            <w:tcW w:w="256" w:type="pct"/>
            <w:vMerge/>
            <w:tcBorders>
              <w:top w:val="nil"/>
              <w:left w:val="single" w:sz="4" w:space="0" w:color="000000"/>
              <w:bottom w:val="single" w:sz="4" w:space="0" w:color="000000"/>
              <w:right w:val="single" w:sz="4" w:space="0" w:color="000000"/>
            </w:tcBorders>
            <w:vAlign w:val="center"/>
            <w:hideMark/>
          </w:tcPr>
          <w:p w14:paraId="6A2BB287" w14:textId="77777777" w:rsidR="00C21E0E" w:rsidRPr="007F7D1B" w:rsidRDefault="00C21E0E" w:rsidP="009F0217">
            <w:pPr>
              <w:rPr>
                <w:rFonts w:ascii="Calibri" w:hAnsi="Calibri" w:cs="Calibri"/>
                <w:color w:val="000000"/>
                <w:sz w:val="14"/>
                <w:szCs w:val="14"/>
                <w:lang w:val="sr-Cyrl-CS" w:eastAsia="sr-Latn-RS"/>
              </w:rPr>
            </w:pPr>
          </w:p>
        </w:tc>
        <w:tc>
          <w:tcPr>
            <w:tcW w:w="256" w:type="pct"/>
            <w:tcBorders>
              <w:top w:val="nil"/>
              <w:left w:val="nil"/>
              <w:bottom w:val="single" w:sz="4" w:space="0" w:color="000000"/>
              <w:right w:val="single" w:sz="4" w:space="0" w:color="000000"/>
            </w:tcBorders>
            <w:shd w:val="clear" w:color="auto" w:fill="auto"/>
            <w:hideMark/>
          </w:tcPr>
          <w:p w14:paraId="296CD31D" w14:textId="77777777" w:rsidR="00C21E0E" w:rsidRPr="007F7D1B" w:rsidRDefault="00C21E0E" w:rsidP="009F0217">
            <w:pPr>
              <w:jc w:val="center"/>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5060</w:t>
            </w:r>
          </w:p>
        </w:tc>
        <w:tc>
          <w:tcPr>
            <w:tcW w:w="1281" w:type="pct"/>
            <w:tcBorders>
              <w:top w:val="nil"/>
              <w:left w:val="nil"/>
              <w:bottom w:val="single" w:sz="4" w:space="0" w:color="000000"/>
              <w:right w:val="single" w:sz="4" w:space="0" w:color="000000"/>
            </w:tcBorders>
            <w:shd w:val="clear" w:color="auto" w:fill="auto"/>
            <w:hideMark/>
          </w:tcPr>
          <w:p w14:paraId="4EEBD2DB" w14:textId="77777777" w:rsidR="00C21E0E" w:rsidRPr="007F7D1B" w:rsidRDefault="00C21E0E" w:rsidP="009F0217">
            <w:pPr>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Изградња Међународног путног пристаништа у Лепенском Виру</w:t>
            </w:r>
          </w:p>
        </w:tc>
        <w:tc>
          <w:tcPr>
            <w:tcW w:w="563" w:type="pct"/>
            <w:tcBorders>
              <w:top w:val="nil"/>
              <w:left w:val="nil"/>
              <w:bottom w:val="single" w:sz="4" w:space="0" w:color="000000"/>
              <w:right w:val="single" w:sz="4" w:space="0" w:color="000000"/>
            </w:tcBorders>
            <w:shd w:val="clear" w:color="auto" w:fill="auto"/>
            <w:vAlign w:val="center"/>
            <w:hideMark/>
          </w:tcPr>
          <w:p w14:paraId="4804F4CC" w14:textId="77777777" w:rsidR="00C21E0E" w:rsidRPr="007F7D1B" w:rsidRDefault="00C21E0E" w:rsidP="009F0217">
            <w:pPr>
              <w:jc w:val="right"/>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 </w:t>
            </w:r>
          </w:p>
        </w:tc>
        <w:tc>
          <w:tcPr>
            <w:tcW w:w="563" w:type="pct"/>
            <w:tcBorders>
              <w:top w:val="nil"/>
              <w:left w:val="nil"/>
              <w:bottom w:val="single" w:sz="4" w:space="0" w:color="000000"/>
              <w:right w:val="single" w:sz="4" w:space="0" w:color="000000"/>
            </w:tcBorders>
            <w:shd w:val="clear" w:color="auto" w:fill="auto"/>
            <w:vAlign w:val="center"/>
            <w:hideMark/>
          </w:tcPr>
          <w:p w14:paraId="01301CC4" w14:textId="77777777" w:rsidR="00C21E0E" w:rsidRPr="007F7D1B" w:rsidRDefault="00C21E0E" w:rsidP="009F0217">
            <w:pPr>
              <w:jc w:val="right"/>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180.000.000</w:t>
            </w:r>
          </w:p>
        </w:tc>
        <w:tc>
          <w:tcPr>
            <w:tcW w:w="563" w:type="pct"/>
            <w:tcBorders>
              <w:top w:val="nil"/>
              <w:left w:val="nil"/>
              <w:bottom w:val="single" w:sz="4" w:space="0" w:color="000000"/>
              <w:right w:val="single" w:sz="4" w:space="0" w:color="000000"/>
            </w:tcBorders>
            <w:shd w:val="clear" w:color="auto" w:fill="auto"/>
            <w:vAlign w:val="center"/>
            <w:hideMark/>
          </w:tcPr>
          <w:p w14:paraId="2DCC38D6" w14:textId="77777777" w:rsidR="00C21E0E" w:rsidRPr="007F7D1B" w:rsidRDefault="00C21E0E" w:rsidP="009F0217">
            <w:pPr>
              <w:jc w:val="right"/>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 </w:t>
            </w:r>
          </w:p>
        </w:tc>
      </w:tr>
      <w:tr w:rsidR="00C21E0E" w:rsidRPr="007F7D1B" w14:paraId="3C4D9F46" w14:textId="77777777" w:rsidTr="00C21E0E">
        <w:trPr>
          <w:trHeight w:val="360"/>
        </w:trPr>
        <w:tc>
          <w:tcPr>
            <w:tcW w:w="251" w:type="pct"/>
            <w:vMerge/>
            <w:tcBorders>
              <w:top w:val="nil"/>
              <w:left w:val="single" w:sz="4" w:space="0" w:color="000000"/>
              <w:bottom w:val="single" w:sz="4" w:space="0" w:color="000000"/>
              <w:right w:val="single" w:sz="4" w:space="0" w:color="000000"/>
            </w:tcBorders>
            <w:vAlign w:val="center"/>
            <w:hideMark/>
          </w:tcPr>
          <w:p w14:paraId="25D60186" w14:textId="77777777" w:rsidR="00C21E0E" w:rsidRPr="007F7D1B" w:rsidRDefault="00C21E0E" w:rsidP="009F0217">
            <w:pPr>
              <w:rPr>
                <w:rFonts w:ascii="Calibri" w:hAnsi="Calibri" w:cs="Calibri"/>
                <w:color w:val="000000"/>
                <w:sz w:val="14"/>
                <w:szCs w:val="14"/>
                <w:lang w:val="sr-Cyrl-CS" w:eastAsia="sr-Latn-RS"/>
              </w:rPr>
            </w:pPr>
          </w:p>
        </w:tc>
        <w:tc>
          <w:tcPr>
            <w:tcW w:w="255" w:type="pct"/>
            <w:vMerge/>
            <w:tcBorders>
              <w:top w:val="nil"/>
              <w:left w:val="single" w:sz="4" w:space="0" w:color="000000"/>
              <w:bottom w:val="single" w:sz="4" w:space="0" w:color="000000"/>
              <w:right w:val="single" w:sz="4" w:space="0" w:color="000000"/>
            </w:tcBorders>
            <w:vAlign w:val="center"/>
            <w:hideMark/>
          </w:tcPr>
          <w:p w14:paraId="1E053155" w14:textId="77777777" w:rsidR="00C21E0E" w:rsidRPr="007F7D1B" w:rsidRDefault="00C21E0E" w:rsidP="009F0217">
            <w:pPr>
              <w:rPr>
                <w:rFonts w:ascii="Calibri" w:hAnsi="Calibri" w:cs="Calibri"/>
                <w:color w:val="000000"/>
                <w:sz w:val="14"/>
                <w:szCs w:val="14"/>
                <w:lang w:val="sr-Cyrl-CS" w:eastAsia="sr-Latn-RS"/>
              </w:rPr>
            </w:pPr>
          </w:p>
        </w:tc>
        <w:tc>
          <w:tcPr>
            <w:tcW w:w="1011" w:type="pct"/>
            <w:vMerge/>
            <w:tcBorders>
              <w:top w:val="nil"/>
              <w:left w:val="single" w:sz="4" w:space="0" w:color="000000"/>
              <w:bottom w:val="single" w:sz="4" w:space="0" w:color="000000"/>
              <w:right w:val="single" w:sz="4" w:space="0" w:color="000000"/>
            </w:tcBorders>
            <w:vAlign w:val="center"/>
            <w:hideMark/>
          </w:tcPr>
          <w:p w14:paraId="48425C30" w14:textId="77777777" w:rsidR="00C21E0E" w:rsidRPr="007F7D1B" w:rsidRDefault="00C21E0E" w:rsidP="009F0217">
            <w:pPr>
              <w:rPr>
                <w:rFonts w:ascii="Calibri" w:hAnsi="Calibri" w:cs="Calibri"/>
                <w:color w:val="000000"/>
                <w:sz w:val="14"/>
                <w:szCs w:val="14"/>
                <w:lang w:val="sr-Cyrl-CS" w:eastAsia="sr-Latn-RS"/>
              </w:rPr>
            </w:pPr>
          </w:p>
        </w:tc>
        <w:tc>
          <w:tcPr>
            <w:tcW w:w="256" w:type="pct"/>
            <w:vMerge/>
            <w:tcBorders>
              <w:top w:val="nil"/>
              <w:left w:val="single" w:sz="4" w:space="0" w:color="000000"/>
              <w:bottom w:val="single" w:sz="4" w:space="0" w:color="000000"/>
              <w:right w:val="single" w:sz="4" w:space="0" w:color="000000"/>
            </w:tcBorders>
            <w:vAlign w:val="center"/>
            <w:hideMark/>
          </w:tcPr>
          <w:p w14:paraId="34D77884" w14:textId="77777777" w:rsidR="00C21E0E" w:rsidRPr="007F7D1B" w:rsidRDefault="00C21E0E" w:rsidP="009F0217">
            <w:pPr>
              <w:rPr>
                <w:rFonts w:ascii="Calibri" w:hAnsi="Calibri" w:cs="Calibri"/>
                <w:color w:val="000000"/>
                <w:sz w:val="14"/>
                <w:szCs w:val="14"/>
                <w:lang w:val="sr-Cyrl-CS" w:eastAsia="sr-Latn-RS"/>
              </w:rPr>
            </w:pPr>
          </w:p>
        </w:tc>
        <w:tc>
          <w:tcPr>
            <w:tcW w:w="256" w:type="pct"/>
            <w:tcBorders>
              <w:top w:val="nil"/>
              <w:left w:val="nil"/>
              <w:bottom w:val="single" w:sz="4" w:space="0" w:color="000000"/>
              <w:right w:val="single" w:sz="4" w:space="0" w:color="000000"/>
            </w:tcBorders>
            <w:shd w:val="clear" w:color="auto" w:fill="auto"/>
            <w:hideMark/>
          </w:tcPr>
          <w:p w14:paraId="49371E4B" w14:textId="77777777" w:rsidR="00C21E0E" w:rsidRPr="007F7D1B" w:rsidRDefault="00C21E0E" w:rsidP="009F0217">
            <w:pPr>
              <w:jc w:val="center"/>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5061</w:t>
            </w:r>
          </w:p>
        </w:tc>
        <w:tc>
          <w:tcPr>
            <w:tcW w:w="1281" w:type="pct"/>
            <w:tcBorders>
              <w:top w:val="nil"/>
              <w:left w:val="nil"/>
              <w:bottom w:val="single" w:sz="4" w:space="0" w:color="000000"/>
              <w:right w:val="single" w:sz="4" w:space="0" w:color="000000"/>
            </w:tcBorders>
            <w:shd w:val="clear" w:color="auto" w:fill="auto"/>
            <w:hideMark/>
          </w:tcPr>
          <w:p w14:paraId="629201E1" w14:textId="77777777" w:rsidR="00C21E0E" w:rsidRPr="007F7D1B" w:rsidRDefault="00C21E0E" w:rsidP="009F0217">
            <w:pPr>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Реконструкција и доградња граничног прелаза Хоргош</w:t>
            </w:r>
          </w:p>
        </w:tc>
        <w:tc>
          <w:tcPr>
            <w:tcW w:w="563" w:type="pct"/>
            <w:tcBorders>
              <w:top w:val="nil"/>
              <w:left w:val="nil"/>
              <w:bottom w:val="single" w:sz="4" w:space="0" w:color="000000"/>
              <w:right w:val="single" w:sz="4" w:space="0" w:color="000000"/>
            </w:tcBorders>
            <w:shd w:val="clear" w:color="auto" w:fill="auto"/>
            <w:vAlign w:val="center"/>
            <w:hideMark/>
          </w:tcPr>
          <w:p w14:paraId="165EFE64" w14:textId="77777777" w:rsidR="00C21E0E" w:rsidRPr="007F7D1B" w:rsidRDefault="00C21E0E" w:rsidP="009F0217">
            <w:pPr>
              <w:jc w:val="right"/>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520.000.000</w:t>
            </w:r>
          </w:p>
        </w:tc>
        <w:tc>
          <w:tcPr>
            <w:tcW w:w="563" w:type="pct"/>
            <w:tcBorders>
              <w:top w:val="nil"/>
              <w:left w:val="nil"/>
              <w:bottom w:val="single" w:sz="4" w:space="0" w:color="000000"/>
              <w:right w:val="single" w:sz="4" w:space="0" w:color="000000"/>
            </w:tcBorders>
            <w:shd w:val="clear" w:color="auto" w:fill="auto"/>
            <w:vAlign w:val="center"/>
            <w:hideMark/>
          </w:tcPr>
          <w:p w14:paraId="5551FA26" w14:textId="77777777" w:rsidR="00C21E0E" w:rsidRPr="007F7D1B" w:rsidRDefault="00C21E0E" w:rsidP="009F0217">
            <w:pPr>
              <w:jc w:val="right"/>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1.180.000.000</w:t>
            </w:r>
          </w:p>
        </w:tc>
        <w:tc>
          <w:tcPr>
            <w:tcW w:w="563" w:type="pct"/>
            <w:tcBorders>
              <w:top w:val="nil"/>
              <w:left w:val="nil"/>
              <w:bottom w:val="single" w:sz="4" w:space="0" w:color="000000"/>
              <w:right w:val="single" w:sz="4" w:space="0" w:color="000000"/>
            </w:tcBorders>
            <w:shd w:val="clear" w:color="auto" w:fill="auto"/>
            <w:vAlign w:val="center"/>
            <w:hideMark/>
          </w:tcPr>
          <w:p w14:paraId="44F66A02" w14:textId="77777777" w:rsidR="00C21E0E" w:rsidRPr="007F7D1B" w:rsidRDefault="00C21E0E" w:rsidP="009F0217">
            <w:pPr>
              <w:jc w:val="right"/>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200.000.000</w:t>
            </w:r>
          </w:p>
        </w:tc>
      </w:tr>
      <w:tr w:rsidR="00C21E0E" w:rsidRPr="007F7D1B" w14:paraId="0FB7F48D" w14:textId="77777777" w:rsidTr="00C21E0E">
        <w:trPr>
          <w:trHeight w:val="360"/>
        </w:trPr>
        <w:tc>
          <w:tcPr>
            <w:tcW w:w="251" w:type="pct"/>
            <w:vMerge/>
            <w:tcBorders>
              <w:top w:val="nil"/>
              <w:left w:val="single" w:sz="4" w:space="0" w:color="000000"/>
              <w:bottom w:val="single" w:sz="4" w:space="0" w:color="000000"/>
              <w:right w:val="single" w:sz="4" w:space="0" w:color="000000"/>
            </w:tcBorders>
            <w:vAlign w:val="center"/>
            <w:hideMark/>
          </w:tcPr>
          <w:p w14:paraId="08E42463" w14:textId="77777777" w:rsidR="00C21E0E" w:rsidRPr="007F7D1B" w:rsidRDefault="00C21E0E" w:rsidP="009F0217">
            <w:pPr>
              <w:rPr>
                <w:rFonts w:ascii="Calibri" w:hAnsi="Calibri" w:cs="Calibri"/>
                <w:color w:val="000000"/>
                <w:sz w:val="14"/>
                <w:szCs w:val="14"/>
                <w:lang w:val="sr-Cyrl-CS" w:eastAsia="sr-Latn-RS"/>
              </w:rPr>
            </w:pPr>
          </w:p>
        </w:tc>
        <w:tc>
          <w:tcPr>
            <w:tcW w:w="255" w:type="pct"/>
            <w:vMerge/>
            <w:tcBorders>
              <w:top w:val="nil"/>
              <w:left w:val="single" w:sz="4" w:space="0" w:color="000000"/>
              <w:bottom w:val="single" w:sz="4" w:space="0" w:color="000000"/>
              <w:right w:val="single" w:sz="4" w:space="0" w:color="000000"/>
            </w:tcBorders>
            <w:vAlign w:val="center"/>
            <w:hideMark/>
          </w:tcPr>
          <w:p w14:paraId="3354A948" w14:textId="77777777" w:rsidR="00C21E0E" w:rsidRPr="007F7D1B" w:rsidRDefault="00C21E0E" w:rsidP="009F0217">
            <w:pPr>
              <w:rPr>
                <w:rFonts w:ascii="Calibri" w:hAnsi="Calibri" w:cs="Calibri"/>
                <w:color w:val="000000"/>
                <w:sz w:val="14"/>
                <w:szCs w:val="14"/>
                <w:lang w:val="sr-Cyrl-CS" w:eastAsia="sr-Latn-RS"/>
              </w:rPr>
            </w:pPr>
          </w:p>
        </w:tc>
        <w:tc>
          <w:tcPr>
            <w:tcW w:w="1011" w:type="pct"/>
            <w:vMerge/>
            <w:tcBorders>
              <w:top w:val="nil"/>
              <w:left w:val="single" w:sz="4" w:space="0" w:color="000000"/>
              <w:bottom w:val="single" w:sz="4" w:space="0" w:color="000000"/>
              <w:right w:val="single" w:sz="4" w:space="0" w:color="000000"/>
            </w:tcBorders>
            <w:vAlign w:val="center"/>
            <w:hideMark/>
          </w:tcPr>
          <w:p w14:paraId="51EEF54A" w14:textId="77777777" w:rsidR="00C21E0E" w:rsidRPr="007F7D1B" w:rsidRDefault="00C21E0E" w:rsidP="009F0217">
            <w:pPr>
              <w:rPr>
                <w:rFonts w:ascii="Calibri" w:hAnsi="Calibri" w:cs="Calibri"/>
                <w:color w:val="000000"/>
                <w:sz w:val="14"/>
                <w:szCs w:val="14"/>
                <w:lang w:val="sr-Cyrl-CS" w:eastAsia="sr-Latn-RS"/>
              </w:rPr>
            </w:pPr>
          </w:p>
        </w:tc>
        <w:tc>
          <w:tcPr>
            <w:tcW w:w="256" w:type="pct"/>
            <w:vMerge/>
            <w:tcBorders>
              <w:top w:val="nil"/>
              <w:left w:val="single" w:sz="4" w:space="0" w:color="000000"/>
              <w:bottom w:val="single" w:sz="4" w:space="0" w:color="000000"/>
              <w:right w:val="single" w:sz="4" w:space="0" w:color="000000"/>
            </w:tcBorders>
            <w:vAlign w:val="center"/>
            <w:hideMark/>
          </w:tcPr>
          <w:p w14:paraId="5744F252" w14:textId="77777777" w:rsidR="00C21E0E" w:rsidRPr="007F7D1B" w:rsidRDefault="00C21E0E" w:rsidP="009F0217">
            <w:pPr>
              <w:rPr>
                <w:rFonts w:ascii="Calibri" w:hAnsi="Calibri" w:cs="Calibri"/>
                <w:color w:val="000000"/>
                <w:sz w:val="14"/>
                <w:szCs w:val="14"/>
                <w:lang w:val="sr-Cyrl-CS" w:eastAsia="sr-Latn-RS"/>
              </w:rPr>
            </w:pPr>
          </w:p>
        </w:tc>
        <w:tc>
          <w:tcPr>
            <w:tcW w:w="256" w:type="pct"/>
            <w:tcBorders>
              <w:top w:val="nil"/>
              <w:left w:val="nil"/>
              <w:bottom w:val="single" w:sz="4" w:space="0" w:color="000000"/>
              <w:right w:val="single" w:sz="4" w:space="0" w:color="000000"/>
            </w:tcBorders>
            <w:shd w:val="clear" w:color="auto" w:fill="auto"/>
            <w:hideMark/>
          </w:tcPr>
          <w:p w14:paraId="0B1116D9" w14:textId="77777777" w:rsidR="00C21E0E" w:rsidRPr="007F7D1B" w:rsidRDefault="00C21E0E" w:rsidP="009F0217">
            <w:pPr>
              <w:jc w:val="center"/>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5062</w:t>
            </w:r>
          </w:p>
        </w:tc>
        <w:tc>
          <w:tcPr>
            <w:tcW w:w="1281" w:type="pct"/>
            <w:tcBorders>
              <w:top w:val="nil"/>
              <w:left w:val="nil"/>
              <w:bottom w:val="single" w:sz="4" w:space="0" w:color="000000"/>
              <w:right w:val="single" w:sz="4" w:space="0" w:color="000000"/>
            </w:tcBorders>
            <w:shd w:val="clear" w:color="auto" w:fill="auto"/>
            <w:hideMark/>
          </w:tcPr>
          <w:p w14:paraId="29A63B41" w14:textId="77777777" w:rsidR="00C21E0E" w:rsidRPr="007F7D1B" w:rsidRDefault="00C21E0E" w:rsidP="009F0217">
            <w:pPr>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Изградња аутопута, деоница: Београд - Зрењанин</w:t>
            </w:r>
          </w:p>
        </w:tc>
        <w:tc>
          <w:tcPr>
            <w:tcW w:w="563" w:type="pct"/>
            <w:tcBorders>
              <w:top w:val="nil"/>
              <w:left w:val="nil"/>
              <w:bottom w:val="single" w:sz="4" w:space="0" w:color="000000"/>
              <w:right w:val="single" w:sz="4" w:space="0" w:color="000000"/>
            </w:tcBorders>
            <w:shd w:val="clear" w:color="auto" w:fill="auto"/>
            <w:vAlign w:val="center"/>
            <w:hideMark/>
          </w:tcPr>
          <w:p w14:paraId="693BFDD5" w14:textId="77777777" w:rsidR="00C21E0E" w:rsidRPr="007F7D1B" w:rsidRDefault="00C21E0E" w:rsidP="009F0217">
            <w:pPr>
              <w:jc w:val="right"/>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1.000.000</w:t>
            </w:r>
          </w:p>
        </w:tc>
        <w:tc>
          <w:tcPr>
            <w:tcW w:w="563" w:type="pct"/>
            <w:tcBorders>
              <w:top w:val="nil"/>
              <w:left w:val="nil"/>
              <w:bottom w:val="single" w:sz="4" w:space="0" w:color="000000"/>
              <w:right w:val="single" w:sz="4" w:space="0" w:color="000000"/>
            </w:tcBorders>
            <w:shd w:val="clear" w:color="auto" w:fill="auto"/>
            <w:vAlign w:val="center"/>
            <w:hideMark/>
          </w:tcPr>
          <w:p w14:paraId="3D85D0AF" w14:textId="77777777" w:rsidR="00C21E0E" w:rsidRPr="007F7D1B" w:rsidRDefault="00C21E0E" w:rsidP="009F0217">
            <w:pPr>
              <w:jc w:val="right"/>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1.830.000.000</w:t>
            </w:r>
          </w:p>
        </w:tc>
        <w:tc>
          <w:tcPr>
            <w:tcW w:w="563" w:type="pct"/>
            <w:tcBorders>
              <w:top w:val="nil"/>
              <w:left w:val="nil"/>
              <w:bottom w:val="single" w:sz="4" w:space="0" w:color="000000"/>
              <w:right w:val="single" w:sz="4" w:space="0" w:color="000000"/>
            </w:tcBorders>
            <w:shd w:val="clear" w:color="auto" w:fill="auto"/>
            <w:vAlign w:val="center"/>
            <w:hideMark/>
          </w:tcPr>
          <w:p w14:paraId="51A3B086" w14:textId="77777777" w:rsidR="00C21E0E" w:rsidRPr="007F7D1B" w:rsidRDefault="00C21E0E" w:rsidP="009F0217">
            <w:pPr>
              <w:jc w:val="right"/>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2.550.000.000</w:t>
            </w:r>
          </w:p>
        </w:tc>
      </w:tr>
      <w:tr w:rsidR="00C21E0E" w:rsidRPr="007F7D1B" w14:paraId="0E360632" w14:textId="77777777" w:rsidTr="00C21E0E">
        <w:trPr>
          <w:trHeight w:val="360"/>
        </w:trPr>
        <w:tc>
          <w:tcPr>
            <w:tcW w:w="251" w:type="pct"/>
            <w:vMerge/>
            <w:tcBorders>
              <w:top w:val="nil"/>
              <w:left w:val="single" w:sz="4" w:space="0" w:color="000000"/>
              <w:bottom w:val="single" w:sz="4" w:space="0" w:color="000000"/>
              <w:right w:val="single" w:sz="4" w:space="0" w:color="000000"/>
            </w:tcBorders>
            <w:vAlign w:val="center"/>
            <w:hideMark/>
          </w:tcPr>
          <w:p w14:paraId="1F2D7FF8" w14:textId="77777777" w:rsidR="00C21E0E" w:rsidRPr="007F7D1B" w:rsidRDefault="00C21E0E" w:rsidP="009F0217">
            <w:pPr>
              <w:rPr>
                <w:rFonts w:ascii="Calibri" w:hAnsi="Calibri" w:cs="Calibri"/>
                <w:color w:val="000000"/>
                <w:sz w:val="14"/>
                <w:szCs w:val="14"/>
                <w:lang w:val="sr-Cyrl-CS" w:eastAsia="sr-Latn-RS"/>
              </w:rPr>
            </w:pPr>
          </w:p>
        </w:tc>
        <w:tc>
          <w:tcPr>
            <w:tcW w:w="255" w:type="pct"/>
            <w:vMerge/>
            <w:tcBorders>
              <w:top w:val="nil"/>
              <w:left w:val="single" w:sz="4" w:space="0" w:color="000000"/>
              <w:bottom w:val="single" w:sz="4" w:space="0" w:color="000000"/>
              <w:right w:val="single" w:sz="4" w:space="0" w:color="000000"/>
            </w:tcBorders>
            <w:vAlign w:val="center"/>
            <w:hideMark/>
          </w:tcPr>
          <w:p w14:paraId="2F931028" w14:textId="77777777" w:rsidR="00C21E0E" w:rsidRPr="007F7D1B" w:rsidRDefault="00C21E0E" w:rsidP="009F0217">
            <w:pPr>
              <w:rPr>
                <w:rFonts w:ascii="Calibri" w:hAnsi="Calibri" w:cs="Calibri"/>
                <w:color w:val="000000"/>
                <w:sz w:val="14"/>
                <w:szCs w:val="14"/>
                <w:lang w:val="sr-Cyrl-CS" w:eastAsia="sr-Latn-RS"/>
              </w:rPr>
            </w:pPr>
          </w:p>
        </w:tc>
        <w:tc>
          <w:tcPr>
            <w:tcW w:w="1011" w:type="pct"/>
            <w:vMerge/>
            <w:tcBorders>
              <w:top w:val="nil"/>
              <w:left w:val="single" w:sz="4" w:space="0" w:color="000000"/>
              <w:bottom w:val="single" w:sz="4" w:space="0" w:color="000000"/>
              <w:right w:val="single" w:sz="4" w:space="0" w:color="000000"/>
            </w:tcBorders>
            <w:vAlign w:val="center"/>
            <w:hideMark/>
          </w:tcPr>
          <w:p w14:paraId="37DF97D0" w14:textId="77777777" w:rsidR="00C21E0E" w:rsidRPr="007F7D1B" w:rsidRDefault="00C21E0E" w:rsidP="009F0217">
            <w:pPr>
              <w:rPr>
                <w:rFonts w:ascii="Calibri" w:hAnsi="Calibri" w:cs="Calibri"/>
                <w:color w:val="000000"/>
                <w:sz w:val="14"/>
                <w:szCs w:val="14"/>
                <w:lang w:val="sr-Cyrl-CS" w:eastAsia="sr-Latn-RS"/>
              </w:rPr>
            </w:pPr>
          </w:p>
        </w:tc>
        <w:tc>
          <w:tcPr>
            <w:tcW w:w="256" w:type="pct"/>
            <w:vMerge/>
            <w:tcBorders>
              <w:top w:val="nil"/>
              <w:left w:val="single" w:sz="4" w:space="0" w:color="000000"/>
              <w:bottom w:val="single" w:sz="4" w:space="0" w:color="000000"/>
              <w:right w:val="single" w:sz="4" w:space="0" w:color="000000"/>
            </w:tcBorders>
            <w:vAlign w:val="center"/>
            <w:hideMark/>
          </w:tcPr>
          <w:p w14:paraId="17CFD2C4" w14:textId="77777777" w:rsidR="00C21E0E" w:rsidRPr="007F7D1B" w:rsidRDefault="00C21E0E" w:rsidP="009F0217">
            <w:pPr>
              <w:rPr>
                <w:rFonts w:ascii="Calibri" w:hAnsi="Calibri" w:cs="Calibri"/>
                <w:color w:val="000000"/>
                <w:sz w:val="14"/>
                <w:szCs w:val="14"/>
                <w:lang w:val="sr-Cyrl-CS" w:eastAsia="sr-Latn-RS"/>
              </w:rPr>
            </w:pPr>
          </w:p>
        </w:tc>
        <w:tc>
          <w:tcPr>
            <w:tcW w:w="256" w:type="pct"/>
            <w:tcBorders>
              <w:top w:val="nil"/>
              <w:left w:val="nil"/>
              <w:bottom w:val="single" w:sz="4" w:space="0" w:color="000000"/>
              <w:right w:val="single" w:sz="4" w:space="0" w:color="000000"/>
            </w:tcBorders>
            <w:shd w:val="clear" w:color="auto" w:fill="auto"/>
            <w:hideMark/>
          </w:tcPr>
          <w:p w14:paraId="1AD578A1" w14:textId="77777777" w:rsidR="00C21E0E" w:rsidRPr="007F7D1B" w:rsidRDefault="00C21E0E" w:rsidP="009F0217">
            <w:pPr>
              <w:jc w:val="center"/>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5063</w:t>
            </w:r>
          </w:p>
        </w:tc>
        <w:tc>
          <w:tcPr>
            <w:tcW w:w="1281" w:type="pct"/>
            <w:tcBorders>
              <w:top w:val="nil"/>
              <w:left w:val="nil"/>
              <w:bottom w:val="single" w:sz="4" w:space="0" w:color="000000"/>
              <w:right w:val="single" w:sz="4" w:space="0" w:color="000000"/>
            </w:tcBorders>
            <w:shd w:val="clear" w:color="auto" w:fill="auto"/>
            <w:hideMark/>
          </w:tcPr>
          <w:p w14:paraId="0A8180A6" w14:textId="77777777" w:rsidR="00C21E0E" w:rsidRPr="007F7D1B" w:rsidRDefault="00C21E0E" w:rsidP="009F0217">
            <w:pPr>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Реконструкција и модернизација железничке пруге Суботица - Сегедин</w:t>
            </w:r>
          </w:p>
        </w:tc>
        <w:tc>
          <w:tcPr>
            <w:tcW w:w="563" w:type="pct"/>
            <w:tcBorders>
              <w:top w:val="nil"/>
              <w:left w:val="nil"/>
              <w:bottom w:val="single" w:sz="4" w:space="0" w:color="000000"/>
              <w:right w:val="single" w:sz="4" w:space="0" w:color="000000"/>
            </w:tcBorders>
            <w:shd w:val="clear" w:color="auto" w:fill="auto"/>
            <w:vAlign w:val="center"/>
            <w:hideMark/>
          </w:tcPr>
          <w:p w14:paraId="253110B6" w14:textId="77777777" w:rsidR="00C21E0E" w:rsidRPr="007F7D1B" w:rsidRDefault="00C21E0E" w:rsidP="009F0217">
            <w:pPr>
              <w:jc w:val="right"/>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2.400.000.000</w:t>
            </w:r>
          </w:p>
        </w:tc>
        <w:tc>
          <w:tcPr>
            <w:tcW w:w="563" w:type="pct"/>
            <w:tcBorders>
              <w:top w:val="nil"/>
              <w:left w:val="nil"/>
              <w:bottom w:val="single" w:sz="4" w:space="0" w:color="000000"/>
              <w:right w:val="single" w:sz="4" w:space="0" w:color="000000"/>
            </w:tcBorders>
            <w:shd w:val="clear" w:color="auto" w:fill="auto"/>
            <w:vAlign w:val="center"/>
            <w:hideMark/>
          </w:tcPr>
          <w:p w14:paraId="665AD6A1" w14:textId="77777777" w:rsidR="00C21E0E" w:rsidRPr="007F7D1B" w:rsidRDefault="00C21E0E" w:rsidP="009F0217">
            <w:pPr>
              <w:jc w:val="right"/>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10.744.300.000</w:t>
            </w:r>
          </w:p>
        </w:tc>
        <w:tc>
          <w:tcPr>
            <w:tcW w:w="563" w:type="pct"/>
            <w:tcBorders>
              <w:top w:val="nil"/>
              <w:left w:val="nil"/>
              <w:bottom w:val="single" w:sz="4" w:space="0" w:color="000000"/>
              <w:right w:val="single" w:sz="4" w:space="0" w:color="000000"/>
            </w:tcBorders>
            <w:shd w:val="clear" w:color="auto" w:fill="auto"/>
            <w:vAlign w:val="center"/>
            <w:hideMark/>
          </w:tcPr>
          <w:p w14:paraId="45E8C763" w14:textId="77777777" w:rsidR="00C21E0E" w:rsidRPr="007F7D1B" w:rsidRDefault="00C21E0E" w:rsidP="009F0217">
            <w:pPr>
              <w:jc w:val="right"/>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 </w:t>
            </w:r>
          </w:p>
        </w:tc>
      </w:tr>
      <w:tr w:rsidR="00C21E0E" w:rsidRPr="007F7D1B" w14:paraId="5F79F518" w14:textId="77777777" w:rsidTr="00C21E0E">
        <w:trPr>
          <w:trHeight w:val="360"/>
        </w:trPr>
        <w:tc>
          <w:tcPr>
            <w:tcW w:w="251" w:type="pct"/>
            <w:vMerge/>
            <w:tcBorders>
              <w:top w:val="nil"/>
              <w:left w:val="single" w:sz="4" w:space="0" w:color="000000"/>
              <w:bottom w:val="single" w:sz="4" w:space="0" w:color="000000"/>
              <w:right w:val="single" w:sz="4" w:space="0" w:color="000000"/>
            </w:tcBorders>
            <w:vAlign w:val="center"/>
            <w:hideMark/>
          </w:tcPr>
          <w:p w14:paraId="49986EDA" w14:textId="77777777" w:rsidR="00C21E0E" w:rsidRPr="007F7D1B" w:rsidRDefault="00C21E0E" w:rsidP="009F0217">
            <w:pPr>
              <w:rPr>
                <w:rFonts w:ascii="Calibri" w:hAnsi="Calibri" w:cs="Calibri"/>
                <w:color w:val="000000"/>
                <w:sz w:val="14"/>
                <w:szCs w:val="14"/>
                <w:lang w:val="sr-Cyrl-CS" w:eastAsia="sr-Latn-RS"/>
              </w:rPr>
            </w:pPr>
          </w:p>
        </w:tc>
        <w:tc>
          <w:tcPr>
            <w:tcW w:w="255" w:type="pct"/>
            <w:vMerge/>
            <w:tcBorders>
              <w:top w:val="nil"/>
              <w:left w:val="single" w:sz="4" w:space="0" w:color="000000"/>
              <w:bottom w:val="single" w:sz="4" w:space="0" w:color="000000"/>
              <w:right w:val="single" w:sz="4" w:space="0" w:color="000000"/>
            </w:tcBorders>
            <w:vAlign w:val="center"/>
            <w:hideMark/>
          </w:tcPr>
          <w:p w14:paraId="77E16DFE" w14:textId="77777777" w:rsidR="00C21E0E" w:rsidRPr="007F7D1B" w:rsidRDefault="00C21E0E" w:rsidP="009F0217">
            <w:pPr>
              <w:rPr>
                <w:rFonts w:ascii="Calibri" w:hAnsi="Calibri" w:cs="Calibri"/>
                <w:color w:val="000000"/>
                <w:sz w:val="14"/>
                <w:szCs w:val="14"/>
                <w:lang w:val="sr-Cyrl-CS" w:eastAsia="sr-Latn-RS"/>
              </w:rPr>
            </w:pPr>
          </w:p>
        </w:tc>
        <w:tc>
          <w:tcPr>
            <w:tcW w:w="1011" w:type="pct"/>
            <w:vMerge/>
            <w:tcBorders>
              <w:top w:val="nil"/>
              <w:left w:val="single" w:sz="4" w:space="0" w:color="000000"/>
              <w:bottom w:val="single" w:sz="4" w:space="0" w:color="000000"/>
              <w:right w:val="single" w:sz="4" w:space="0" w:color="000000"/>
            </w:tcBorders>
            <w:vAlign w:val="center"/>
            <w:hideMark/>
          </w:tcPr>
          <w:p w14:paraId="1E45B072" w14:textId="77777777" w:rsidR="00C21E0E" w:rsidRPr="007F7D1B" w:rsidRDefault="00C21E0E" w:rsidP="009F0217">
            <w:pPr>
              <w:rPr>
                <w:rFonts w:ascii="Calibri" w:hAnsi="Calibri" w:cs="Calibri"/>
                <w:color w:val="000000"/>
                <w:sz w:val="14"/>
                <w:szCs w:val="14"/>
                <w:lang w:val="sr-Cyrl-CS" w:eastAsia="sr-Latn-RS"/>
              </w:rPr>
            </w:pPr>
          </w:p>
        </w:tc>
        <w:tc>
          <w:tcPr>
            <w:tcW w:w="256" w:type="pct"/>
            <w:vMerge/>
            <w:tcBorders>
              <w:top w:val="nil"/>
              <w:left w:val="single" w:sz="4" w:space="0" w:color="000000"/>
              <w:bottom w:val="single" w:sz="4" w:space="0" w:color="000000"/>
              <w:right w:val="single" w:sz="4" w:space="0" w:color="000000"/>
            </w:tcBorders>
            <w:vAlign w:val="center"/>
            <w:hideMark/>
          </w:tcPr>
          <w:p w14:paraId="728ED2F6" w14:textId="77777777" w:rsidR="00C21E0E" w:rsidRPr="007F7D1B" w:rsidRDefault="00C21E0E" w:rsidP="009F0217">
            <w:pPr>
              <w:rPr>
                <w:rFonts w:ascii="Calibri" w:hAnsi="Calibri" w:cs="Calibri"/>
                <w:color w:val="000000"/>
                <w:sz w:val="14"/>
                <w:szCs w:val="14"/>
                <w:lang w:val="sr-Cyrl-CS" w:eastAsia="sr-Latn-RS"/>
              </w:rPr>
            </w:pPr>
          </w:p>
        </w:tc>
        <w:tc>
          <w:tcPr>
            <w:tcW w:w="256" w:type="pct"/>
            <w:tcBorders>
              <w:top w:val="nil"/>
              <w:left w:val="nil"/>
              <w:bottom w:val="single" w:sz="4" w:space="0" w:color="000000"/>
              <w:right w:val="single" w:sz="4" w:space="0" w:color="000000"/>
            </w:tcBorders>
            <w:shd w:val="clear" w:color="auto" w:fill="auto"/>
            <w:hideMark/>
          </w:tcPr>
          <w:p w14:paraId="6C40277E" w14:textId="77777777" w:rsidR="00C21E0E" w:rsidRPr="007F7D1B" w:rsidRDefault="00C21E0E" w:rsidP="009F0217">
            <w:pPr>
              <w:jc w:val="center"/>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5064</w:t>
            </w:r>
          </w:p>
        </w:tc>
        <w:tc>
          <w:tcPr>
            <w:tcW w:w="1281" w:type="pct"/>
            <w:tcBorders>
              <w:top w:val="nil"/>
              <w:left w:val="nil"/>
              <w:bottom w:val="single" w:sz="4" w:space="0" w:color="000000"/>
              <w:right w:val="single" w:sz="4" w:space="0" w:color="000000"/>
            </w:tcBorders>
            <w:shd w:val="clear" w:color="auto" w:fill="auto"/>
            <w:hideMark/>
          </w:tcPr>
          <w:p w14:paraId="7437FDFD" w14:textId="77777777" w:rsidR="00C21E0E" w:rsidRPr="007F7D1B" w:rsidRDefault="00C21E0E" w:rsidP="009F0217">
            <w:pPr>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Изградња новог моста преко реке Саве у Београду</w:t>
            </w:r>
          </w:p>
        </w:tc>
        <w:tc>
          <w:tcPr>
            <w:tcW w:w="563" w:type="pct"/>
            <w:tcBorders>
              <w:top w:val="nil"/>
              <w:left w:val="nil"/>
              <w:bottom w:val="single" w:sz="4" w:space="0" w:color="000000"/>
              <w:right w:val="single" w:sz="4" w:space="0" w:color="000000"/>
            </w:tcBorders>
            <w:shd w:val="clear" w:color="auto" w:fill="auto"/>
            <w:vAlign w:val="center"/>
            <w:hideMark/>
          </w:tcPr>
          <w:p w14:paraId="2317BE6F" w14:textId="77777777" w:rsidR="00C21E0E" w:rsidRPr="007F7D1B" w:rsidRDefault="00C21E0E" w:rsidP="009F0217">
            <w:pPr>
              <w:jc w:val="right"/>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2.000.000</w:t>
            </w:r>
          </w:p>
        </w:tc>
        <w:tc>
          <w:tcPr>
            <w:tcW w:w="563" w:type="pct"/>
            <w:tcBorders>
              <w:top w:val="nil"/>
              <w:left w:val="nil"/>
              <w:bottom w:val="single" w:sz="4" w:space="0" w:color="000000"/>
              <w:right w:val="single" w:sz="4" w:space="0" w:color="000000"/>
            </w:tcBorders>
            <w:shd w:val="clear" w:color="auto" w:fill="auto"/>
            <w:vAlign w:val="center"/>
            <w:hideMark/>
          </w:tcPr>
          <w:p w14:paraId="60F174F9" w14:textId="77777777" w:rsidR="00C21E0E" w:rsidRPr="007F7D1B" w:rsidRDefault="00C21E0E" w:rsidP="009F0217">
            <w:pPr>
              <w:jc w:val="right"/>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2.532.000.000</w:t>
            </w:r>
          </w:p>
        </w:tc>
        <w:tc>
          <w:tcPr>
            <w:tcW w:w="563" w:type="pct"/>
            <w:tcBorders>
              <w:top w:val="nil"/>
              <w:left w:val="nil"/>
              <w:bottom w:val="single" w:sz="4" w:space="0" w:color="000000"/>
              <w:right w:val="single" w:sz="4" w:space="0" w:color="000000"/>
            </w:tcBorders>
            <w:shd w:val="clear" w:color="auto" w:fill="auto"/>
            <w:vAlign w:val="center"/>
            <w:hideMark/>
          </w:tcPr>
          <w:p w14:paraId="2A216DB1" w14:textId="77777777" w:rsidR="00C21E0E" w:rsidRPr="007F7D1B" w:rsidRDefault="00C21E0E" w:rsidP="009F0217">
            <w:pPr>
              <w:jc w:val="right"/>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2.532.000.000</w:t>
            </w:r>
          </w:p>
        </w:tc>
      </w:tr>
      <w:tr w:rsidR="00C21E0E" w:rsidRPr="007F7D1B" w14:paraId="31B2E046" w14:textId="77777777" w:rsidTr="00C21E0E">
        <w:trPr>
          <w:trHeight w:val="300"/>
        </w:trPr>
        <w:tc>
          <w:tcPr>
            <w:tcW w:w="251" w:type="pct"/>
            <w:vMerge/>
            <w:tcBorders>
              <w:top w:val="nil"/>
              <w:left w:val="single" w:sz="4" w:space="0" w:color="000000"/>
              <w:bottom w:val="single" w:sz="4" w:space="0" w:color="000000"/>
              <w:right w:val="single" w:sz="4" w:space="0" w:color="000000"/>
            </w:tcBorders>
            <w:vAlign w:val="center"/>
            <w:hideMark/>
          </w:tcPr>
          <w:p w14:paraId="64BC72BB" w14:textId="77777777" w:rsidR="00C21E0E" w:rsidRPr="007F7D1B" w:rsidRDefault="00C21E0E" w:rsidP="009F0217">
            <w:pPr>
              <w:rPr>
                <w:rFonts w:ascii="Calibri" w:hAnsi="Calibri" w:cs="Calibri"/>
                <w:color w:val="000000"/>
                <w:sz w:val="14"/>
                <w:szCs w:val="14"/>
                <w:lang w:val="sr-Cyrl-CS" w:eastAsia="sr-Latn-RS"/>
              </w:rPr>
            </w:pPr>
          </w:p>
        </w:tc>
        <w:tc>
          <w:tcPr>
            <w:tcW w:w="255" w:type="pct"/>
            <w:vMerge/>
            <w:tcBorders>
              <w:top w:val="nil"/>
              <w:left w:val="single" w:sz="4" w:space="0" w:color="000000"/>
              <w:bottom w:val="single" w:sz="4" w:space="0" w:color="000000"/>
              <w:right w:val="single" w:sz="4" w:space="0" w:color="000000"/>
            </w:tcBorders>
            <w:vAlign w:val="center"/>
            <w:hideMark/>
          </w:tcPr>
          <w:p w14:paraId="2C8A680C" w14:textId="77777777" w:rsidR="00C21E0E" w:rsidRPr="007F7D1B" w:rsidRDefault="00C21E0E" w:rsidP="009F0217">
            <w:pPr>
              <w:rPr>
                <w:rFonts w:ascii="Calibri" w:hAnsi="Calibri" w:cs="Calibri"/>
                <w:color w:val="000000"/>
                <w:sz w:val="14"/>
                <w:szCs w:val="14"/>
                <w:lang w:val="sr-Cyrl-CS" w:eastAsia="sr-Latn-RS"/>
              </w:rPr>
            </w:pPr>
          </w:p>
        </w:tc>
        <w:tc>
          <w:tcPr>
            <w:tcW w:w="1011" w:type="pct"/>
            <w:vMerge/>
            <w:tcBorders>
              <w:top w:val="nil"/>
              <w:left w:val="single" w:sz="4" w:space="0" w:color="000000"/>
              <w:bottom w:val="single" w:sz="4" w:space="0" w:color="000000"/>
              <w:right w:val="single" w:sz="4" w:space="0" w:color="000000"/>
            </w:tcBorders>
            <w:vAlign w:val="center"/>
            <w:hideMark/>
          </w:tcPr>
          <w:p w14:paraId="54C64E5A" w14:textId="77777777" w:rsidR="00C21E0E" w:rsidRPr="007F7D1B" w:rsidRDefault="00C21E0E" w:rsidP="009F0217">
            <w:pPr>
              <w:rPr>
                <w:rFonts w:ascii="Calibri" w:hAnsi="Calibri" w:cs="Calibri"/>
                <w:color w:val="000000"/>
                <w:sz w:val="14"/>
                <w:szCs w:val="14"/>
                <w:lang w:val="sr-Cyrl-CS" w:eastAsia="sr-Latn-RS"/>
              </w:rPr>
            </w:pPr>
          </w:p>
        </w:tc>
        <w:tc>
          <w:tcPr>
            <w:tcW w:w="256" w:type="pct"/>
            <w:vMerge/>
            <w:tcBorders>
              <w:top w:val="nil"/>
              <w:left w:val="single" w:sz="4" w:space="0" w:color="000000"/>
              <w:bottom w:val="single" w:sz="4" w:space="0" w:color="000000"/>
              <w:right w:val="single" w:sz="4" w:space="0" w:color="000000"/>
            </w:tcBorders>
            <w:vAlign w:val="center"/>
            <w:hideMark/>
          </w:tcPr>
          <w:p w14:paraId="56B8C329" w14:textId="77777777" w:rsidR="00C21E0E" w:rsidRPr="007F7D1B" w:rsidRDefault="00C21E0E" w:rsidP="009F0217">
            <w:pPr>
              <w:rPr>
                <w:rFonts w:ascii="Calibri" w:hAnsi="Calibri" w:cs="Calibri"/>
                <w:color w:val="000000"/>
                <w:sz w:val="14"/>
                <w:szCs w:val="14"/>
                <w:lang w:val="sr-Cyrl-CS" w:eastAsia="sr-Latn-RS"/>
              </w:rPr>
            </w:pPr>
          </w:p>
        </w:tc>
        <w:tc>
          <w:tcPr>
            <w:tcW w:w="256" w:type="pct"/>
            <w:tcBorders>
              <w:top w:val="nil"/>
              <w:left w:val="nil"/>
              <w:bottom w:val="single" w:sz="4" w:space="0" w:color="000000"/>
              <w:right w:val="single" w:sz="4" w:space="0" w:color="000000"/>
            </w:tcBorders>
            <w:shd w:val="clear" w:color="auto" w:fill="auto"/>
            <w:hideMark/>
          </w:tcPr>
          <w:p w14:paraId="0923EE63" w14:textId="77777777" w:rsidR="00C21E0E" w:rsidRPr="007F7D1B" w:rsidRDefault="00C21E0E" w:rsidP="009F0217">
            <w:pPr>
              <w:jc w:val="center"/>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5065</w:t>
            </w:r>
          </w:p>
        </w:tc>
        <w:tc>
          <w:tcPr>
            <w:tcW w:w="1281" w:type="pct"/>
            <w:tcBorders>
              <w:top w:val="nil"/>
              <w:left w:val="nil"/>
              <w:bottom w:val="single" w:sz="4" w:space="0" w:color="000000"/>
              <w:right w:val="single" w:sz="4" w:space="0" w:color="000000"/>
            </w:tcBorders>
            <w:shd w:val="clear" w:color="auto" w:fill="auto"/>
            <w:hideMark/>
          </w:tcPr>
          <w:p w14:paraId="427D146C" w14:textId="77777777" w:rsidR="00C21E0E" w:rsidRPr="007F7D1B" w:rsidRDefault="00C21E0E" w:rsidP="009F0217">
            <w:pPr>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Изградња обилазнице око Лознице</w:t>
            </w:r>
          </w:p>
        </w:tc>
        <w:tc>
          <w:tcPr>
            <w:tcW w:w="563" w:type="pct"/>
            <w:tcBorders>
              <w:top w:val="nil"/>
              <w:left w:val="nil"/>
              <w:bottom w:val="single" w:sz="4" w:space="0" w:color="000000"/>
              <w:right w:val="single" w:sz="4" w:space="0" w:color="000000"/>
            </w:tcBorders>
            <w:shd w:val="clear" w:color="auto" w:fill="auto"/>
            <w:vAlign w:val="center"/>
            <w:hideMark/>
          </w:tcPr>
          <w:p w14:paraId="53853F83" w14:textId="77777777" w:rsidR="00C21E0E" w:rsidRPr="007F7D1B" w:rsidRDefault="00C21E0E" w:rsidP="009F0217">
            <w:pPr>
              <w:jc w:val="right"/>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400.000.000</w:t>
            </w:r>
          </w:p>
        </w:tc>
        <w:tc>
          <w:tcPr>
            <w:tcW w:w="563" w:type="pct"/>
            <w:tcBorders>
              <w:top w:val="nil"/>
              <w:left w:val="nil"/>
              <w:bottom w:val="single" w:sz="4" w:space="0" w:color="000000"/>
              <w:right w:val="single" w:sz="4" w:space="0" w:color="000000"/>
            </w:tcBorders>
            <w:shd w:val="clear" w:color="auto" w:fill="auto"/>
            <w:vAlign w:val="center"/>
            <w:hideMark/>
          </w:tcPr>
          <w:p w14:paraId="39E25AFC" w14:textId="77777777" w:rsidR="00C21E0E" w:rsidRPr="007F7D1B" w:rsidRDefault="00C21E0E" w:rsidP="009F0217">
            <w:pPr>
              <w:jc w:val="right"/>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1.620.000.000</w:t>
            </w:r>
          </w:p>
        </w:tc>
        <w:tc>
          <w:tcPr>
            <w:tcW w:w="563" w:type="pct"/>
            <w:tcBorders>
              <w:top w:val="nil"/>
              <w:left w:val="nil"/>
              <w:bottom w:val="single" w:sz="4" w:space="0" w:color="000000"/>
              <w:right w:val="single" w:sz="4" w:space="0" w:color="000000"/>
            </w:tcBorders>
            <w:shd w:val="clear" w:color="auto" w:fill="auto"/>
            <w:vAlign w:val="center"/>
            <w:hideMark/>
          </w:tcPr>
          <w:p w14:paraId="3BC93995" w14:textId="77777777" w:rsidR="00C21E0E" w:rsidRPr="007F7D1B" w:rsidRDefault="00C21E0E" w:rsidP="009F0217">
            <w:pPr>
              <w:jc w:val="right"/>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1.620.000.000</w:t>
            </w:r>
          </w:p>
        </w:tc>
      </w:tr>
      <w:tr w:rsidR="00C21E0E" w:rsidRPr="007F7D1B" w14:paraId="147B4656" w14:textId="77777777" w:rsidTr="00C21E0E">
        <w:trPr>
          <w:trHeight w:val="360"/>
        </w:trPr>
        <w:tc>
          <w:tcPr>
            <w:tcW w:w="251" w:type="pct"/>
            <w:vMerge/>
            <w:tcBorders>
              <w:top w:val="nil"/>
              <w:left w:val="single" w:sz="4" w:space="0" w:color="000000"/>
              <w:bottom w:val="single" w:sz="4" w:space="0" w:color="000000"/>
              <w:right w:val="single" w:sz="4" w:space="0" w:color="000000"/>
            </w:tcBorders>
            <w:vAlign w:val="center"/>
            <w:hideMark/>
          </w:tcPr>
          <w:p w14:paraId="36529A6C" w14:textId="77777777" w:rsidR="00C21E0E" w:rsidRPr="007F7D1B" w:rsidRDefault="00C21E0E" w:rsidP="009F0217">
            <w:pPr>
              <w:rPr>
                <w:rFonts w:ascii="Calibri" w:hAnsi="Calibri" w:cs="Calibri"/>
                <w:color w:val="000000"/>
                <w:sz w:val="14"/>
                <w:szCs w:val="14"/>
                <w:lang w:val="sr-Cyrl-CS" w:eastAsia="sr-Latn-RS"/>
              </w:rPr>
            </w:pPr>
          </w:p>
        </w:tc>
        <w:tc>
          <w:tcPr>
            <w:tcW w:w="255" w:type="pct"/>
            <w:vMerge/>
            <w:tcBorders>
              <w:top w:val="nil"/>
              <w:left w:val="single" w:sz="4" w:space="0" w:color="000000"/>
              <w:bottom w:val="single" w:sz="4" w:space="0" w:color="000000"/>
              <w:right w:val="single" w:sz="4" w:space="0" w:color="000000"/>
            </w:tcBorders>
            <w:vAlign w:val="center"/>
            <w:hideMark/>
          </w:tcPr>
          <w:p w14:paraId="19FAF588" w14:textId="77777777" w:rsidR="00C21E0E" w:rsidRPr="007F7D1B" w:rsidRDefault="00C21E0E" w:rsidP="009F0217">
            <w:pPr>
              <w:rPr>
                <w:rFonts w:ascii="Calibri" w:hAnsi="Calibri" w:cs="Calibri"/>
                <w:color w:val="000000"/>
                <w:sz w:val="14"/>
                <w:szCs w:val="14"/>
                <w:lang w:val="sr-Cyrl-CS" w:eastAsia="sr-Latn-RS"/>
              </w:rPr>
            </w:pPr>
          </w:p>
        </w:tc>
        <w:tc>
          <w:tcPr>
            <w:tcW w:w="1011" w:type="pct"/>
            <w:vMerge/>
            <w:tcBorders>
              <w:top w:val="nil"/>
              <w:left w:val="single" w:sz="4" w:space="0" w:color="000000"/>
              <w:bottom w:val="single" w:sz="4" w:space="0" w:color="000000"/>
              <w:right w:val="single" w:sz="4" w:space="0" w:color="000000"/>
            </w:tcBorders>
            <w:vAlign w:val="center"/>
            <w:hideMark/>
          </w:tcPr>
          <w:p w14:paraId="4BAA2325" w14:textId="77777777" w:rsidR="00C21E0E" w:rsidRPr="007F7D1B" w:rsidRDefault="00C21E0E" w:rsidP="009F0217">
            <w:pPr>
              <w:rPr>
                <w:rFonts w:ascii="Calibri" w:hAnsi="Calibri" w:cs="Calibri"/>
                <w:color w:val="000000"/>
                <w:sz w:val="14"/>
                <w:szCs w:val="14"/>
                <w:lang w:val="sr-Cyrl-CS" w:eastAsia="sr-Latn-RS"/>
              </w:rPr>
            </w:pPr>
          </w:p>
        </w:tc>
        <w:tc>
          <w:tcPr>
            <w:tcW w:w="256" w:type="pct"/>
            <w:vMerge/>
            <w:tcBorders>
              <w:top w:val="nil"/>
              <w:left w:val="single" w:sz="4" w:space="0" w:color="000000"/>
              <w:bottom w:val="single" w:sz="4" w:space="0" w:color="000000"/>
              <w:right w:val="single" w:sz="4" w:space="0" w:color="000000"/>
            </w:tcBorders>
            <w:vAlign w:val="center"/>
            <w:hideMark/>
          </w:tcPr>
          <w:p w14:paraId="591319E2" w14:textId="77777777" w:rsidR="00C21E0E" w:rsidRPr="007F7D1B" w:rsidRDefault="00C21E0E" w:rsidP="009F0217">
            <w:pPr>
              <w:rPr>
                <w:rFonts w:ascii="Calibri" w:hAnsi="Calibri" w:cs="Calibri"/>
                <w:color w:val="000000"/>
                <w:sz w:val="14"/>
                <w:szCs w:val="14"/>
                <w:lang w:val="sr-Cyrl-CS" w:eastAsia="sr-Latn-RS"/>
              </w:rPr>
            </w:pPr>
          </w:p>
        </w:tc>
        <w:tc>
          <w:tcPr>
            <w:tcW w:w="256" w:type="pct"/>
            <w:tcBorders>
              <w:top w:val="nil"/>
              <w:left w:val="nil"/>
              <w:bottom w:val="single" w:sz="4" w:space="0" w:color="000000"/>
              <w:right w:val="single" w:sz="4" w:space="0" w:color="000000"/>
            </w:tcBorders>
            <w:shd w:val="clear" w:color="auto" w:fill="auto"/>
            <w:hideMark/>
          </w:tcPr>
          <w:p w14:paraId="4CD4CBF7" w14:textId="77777777" w:rsidR="00C21E0E" w:rsidRPr="007F7D1B" w:rsidRDefault="00C21E0E" w:rsidP="009F0217">
            <w:pPr>
              <w:jc w:val="center"/>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5066</w:t>
            </w:r>
          </w:p>
        </w:tc>
        <w:tc>
          <w:tcPr>
            <w:tcW w:w="1281" w:type="pct"/>
            <w:tcBorders>
              <w:top w:val="nil"/>
              <w:left w:val="nil"/>
              <w:bottom w:val="single" w:sz="4" w:space="0" w:color="000000"/>
              <w:right w:val="single" w:sz="4" w:space="0" w:color="000000"/>
            </w:tcBorders>
            <w:shd w:val="clear" w:color="auto" w:fill="auto"/>
            <w:hideMark/>
          </w:tcPr>
          <w:p w14:paraId="1AA1ACE8" w14:textId="77777777" w:rsidR="00C21E0E" w:rsidRPr="007F7D1B" w:rsidRDefault="00C21E0E" w:rsidP="009F0217">
            <w:pPr>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 xml:space="preserve">Изградња брзе саобраћајнице, деоница: </w:t>
            </w:r>
            <w:proofErr w:type="spellStart"/>
            <w:r w:rsidRPr="007F7D1B">
              <w:rPr>
                <w:rFonts w:ascii="Calibri" w:hAnsi="Calibri" w:cs="Calibri"/>
                <w:color w:val="000000"/>
                <w:sz w:val="14"/>
                <w:szCs w:val="14"/>
                <w:lang w:val="sr-Cyrl-CS" w:eastAsia="sr-Latn-RS"/>
              </w:rPr>
              <w:t>Иверак-Лајковац</w:t>
            </w:r>
            <w:proofErr w:type="spellEnd"/>
          </w:p>
        </w:tc>
        <w:tc>
          <w:tcPr>
            <w:tcW w:w="563" w:type="pct"/>
            <w:tcBorders>
              <w:top w:val="nil"/>
              <w:left w:val="nil"/>
              <w:bottom w:val="single" w:sz="4" w:space="0" w:color="000000"/>
              <w:right w:val="single" w:sz="4" w:space="0" w:color="000000"/>
            </w:tcBorders>
            <w:shd w:val="clear" w:color="auto" w:fill="auto"/>
            <w:vAlign w:val="center"/>
            <w:hideMark/>
          </w:tcPr>
          <w:p w14:paraId="47730285" w14:textId="77777777" w:rsidR="00C21E0E" w:rsidRPr="007F7D1B" w:rsidRDefault="00C21E0E" w:rsidP="009F0217">
            <w:pPr>
              <w:jc w:val="right"/>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1.721.000.000</w:t>
            </w:r>
          </w:p>
        </w:tc>
        <w:tc>
          <w:tcPr>
            <w:tcW w:w="563" w:type="pct"/>
            <w:tcBorders>
              <w:top w:val="nil"/>
              <w:left w:val="nil"/>
              <w:bottom w:val="single" w:sz="4" w:space="0" w:color="000000"/>
              <w:right w:val="single" w:sz="4" w:space="0" w:color="000000"/>
            </w:tcBorders>
            <w:shd w:val="clear" w:color="auto" w:fill="auto"/>
            <w:vAlign w:val="center"/>
            <w:hideMark/>
          </w:tcPr>
          <w:p w14:paraId="223471AC" w14:textId="77777777" w:rsidR="00C21E0E" w:rsidRPr="007F7D1B" w:rsidRDefault="00C21E0E" w:rsidP="009F0217">
            <w:pPr>
              <w:jc w:val="right"/>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5.280.000.000</w:t>
            </w:r>
          </w:p>
        </w:tc>
        <w:tc>
          <w:tcPr>
            <w:tcW w:w="563" w:type="pct"/>
            <w:tcBorders>
              <w:top w:val="nil"/>
              <w:left w:val="nil"/>
              <w:bottom w:val="single" w:sz="4" w:space="0" w:color="000000"/>
              <w:right w:val="single" w:sz="4" w:space="0" w:color="000000"/>
            </w:tcBorders>
            <w:shd w:val="clear" w:color="auto" w:fill="auto"/>
            <w:vAlign w:val="center"/>
            <w:hideMark/>
          </w:tcPr>
          <w:p w14:paraId="50F9A6A7" w14:textId="77777777" w:rsidR="00C21E0E" w:rsidRPr="007F7D1B" w:rsidRDefault="00C21E0E" w:rsidP="009F0217">
            <w:pPr>
              <w:jc w:val="right"/>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5.280.000.000</w:t>
            </w:r>
          </w:p>
        </w:tc>
      </w:tr>
      <w:tr w:rsidR="00C21E0E" w:rsidRPr="007F7D1B" w14:paraId="35AD9718" w14:textId="77777777" w:rsidTr="00C21E0E">
        <w:trPr>
          <w:trHeight w:val="360"/>
        </w:trPr>
        <w:tc>
          <w:tcPr>
            <w:tcW w:w="251" w:type="pct"/>
            <w:vMerge/>
            <w:tcBorders>
              <w:top w:val="nil"/>
              <w:left w:val="single" w:sz="4" w:space="0" w:color="000000"/>
              <w:bottom w:val="single" w:sz="4" w:space="0" w:color="000000"/>
              <w:right w:val="single" w:sz="4" w:space="0" w:color="000000"/>
            </w:tcBorders>
            <w:vAlign w:val="center"/>
            <w:hideMark/>
          </w:tcPr>
          <w:p w14:paraId="584619C6" w14:textId="77777777" w:rsidR="00C21E0E" w:rsidRPr="007F7D1B" w:rsidRDefault="00C21E0E" w:rsidP="009F0217">
            <w:pPr>
              <w:rPr>
                <w:rFonts w:ascii="Calibri" w:hAnsi="Calibri" w:cs="Calibri"/>
                <w:color w:val="000000"/>
                <w:sz w:val="14"/>
                <w:szCs w:val="14"/>
                <w:lang w:val="sr-Cyrl-CS" w:eastAsia="sr-Latn-RS"/>
              </w:rPr>
            </w:pPr>
          </w:p>
        </w:tc>
        <w:tc>
          <w:tcPr>
            <w:tcW w:w="255" w:type="pct"/>
            <w:vMerge/>
            <w:tcBorders>
              <w:top w:val="nil"/>
              <w:left w:val="single" w:sz="4" w:space="0" w:color="000000"/>
              <w:bottom w:val="single" w:sz="4" w:space="0" w:color="000000"/>
              <w:right w:val="single" w:sz="4" w:space="0" w:color="000000"/>
            </w:tcBorders>
            <w:vAlign w:val="center"/>
            <w:hideMark/>
          </w:tcPr>
          <w:p w14:paraId="1457942E" w14:textId="77777777" w:rsidR="00C21E0E" w:rsidRPr="007F7D1B" w:rsidRDefault="00C21E0E" w:rsidP="009F0217">
            <w:pPr>
              <w:rPr>
                <w:rFonts w:ascii="Calibri" w:hAnsi="Calibri" w:cs="Calibri"/>
                <w:color w:val="000000"/>
                <w:sz w:val="14"/>
                <w:szCs w:val="14"/>
                <w:lang w:val="sr-Cyrl-CS" w:eastAsia="sr-Latn-RS"/>
              </w:rPr>
            </w:pPr>
          </w:p>
        </w:tc>
        <w:tc>
          <w:tcPr>
            <w:tcW w:w="1011" w:type="pct"/>
            <w:vMerge/>
            <w:tcBorders>
              <w:top w:val="nil"/>
              <w:left w:val="single" w:sz="4" w:space="0" w:color="000000"/>
              <w:bottom w:val="single" w:sz="4" w:space="0" w:color="000000"/>
              <w:right w:val="single" w:sz="4" w:space="0" w:color="000000"/>
            </w:tcBorders>
            <w:vAlign w:val="center"/>
            <w:hideMark/>
          </w:tcPr>
          <w:p w14:paraId="7EDC549E" w14:textId="77777777" w:rsidR="00C21E0E" w:rsidRPr="007F7D1B" w:rsidRDefault="00C21E0E" w:rsidP="009F0217">
            <w:pPr>
              <w:rPr>
                <w:rFonts w:ascii="Calibri" w:hAnsi="Calibri" w:cs="Calibri"/>
                <w:color w:val="000000"/>
                <w:sz w:val="14"/>
                <w:szCs w:val="14"/>
                <w:lang w:val="sr-Cyrl-CS" w:eastAsia="sr-Latn-RS"/>
              </w:rPr>
            </w:pPr>
          </w:p>
        </w:tc>
        <w:tc>
          <w:tcPr>
            <w:tcW w:w="256" w:type="pct"/>
            <w:vMerge/>
            <w:tcBorders>
              <w:top w:val="nil"/>
              <w:left w:val="single" w:sz="4" w:space="0" w:color="000000"/>
              <w:bottom w:val="single" w:sz="4" w:space="0" w:color="000000"/>
              <w:right w:val="single" w:sz="4" w:space="0" w:color="000000"/>
            </w:tcBorders>
            <w:vAlign w:val="center"/>
            <w:hideMark/>
          </w:tcPr>
          <w:p w14:paraId="65A71C2B" w14:textId="77777777" w:rsidR="00C21E0E" w:rsidRPr="007F7D1B" w:rsidRDefault="00C21E0E" w:rsidP="009F0217">
            <w:pPr>
              <w:rPr>
                <w:rFonts w:ascii="Calibri" w:hAnsi="Calibri" w:cs="Calibri"/>
                <w:color w:val="000000"/>
                <w:sz w:val="14"/>
                <w:szCs w:val="14"/>
                <w:lang w:val="sr-Cyrl-CS" w:eastAsia="sr-Latn-RS"/>
              </w:rPr>
            </w:pPr>
          </w:p>
        </w:tc>
        <w:tc>
          <w:tcPr>
            <w:tcW w:w="256" w:type="pct"/>
            <w:tcBorders>
              <w:top w:val="nil"/>
              <w:left w:val="nil"/>
              <w:bottom w:val="single" w:sz="4" w:space="0" w:color="000000"/>
              <w:right w:val="single" w:sz="4" w:space="0" w:color="000000"/>
            </w:tcBorders>
            <w:shd w:val="clear" w:color="auto" w:fill="auto"/>
            <w:hideMark/>
          </w:tcPr>
          <w:p w14:paraId="56F097AE" w14:textId="77777777" w:rsidR="00C21E0E" w:rsidRPr="007F7D1B" w:rsidRDefault="00C21E0E" w:rsidP="009F0217">
            <w:pPr>
              <w:jc w:val="center"/>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5067</w:t>
            </w:r>
          </w:p>
        </w:tc>
        <w:tc>
          <w:tcPr>
            <w:tcW w:w="1281" w:type="pct"/>
            <w:tcBorders>
              <w:top w:val="nil"/>
              <w:left w:val="nil"/>
              <w:bottom w:val="single" w:sz="4" w:space="0" w:color="000000"/>
              <w:right w:val="single" w:sz="4" w:space="0" w:color="000000"/>
            </w:tcBorders>
            <w:shd w:val="clear" w:color="auto" w:fill="auto"/>
            <w:hideMark/>
          </w:tcPr>
          <w:p w14:paraId="66F7C3ED" w14:textId="77777777" w:rsidR="00C21E0E" w:rsidRPr="007F7D1B" w:rsidRDefault="00C21E0E" w:rsidP="009F0217">
            <w:pPr>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Изградња моста - обилазнице око Новог Сада са приступним саобраћајницама</w:t>
            </w:r>
          </w:p>
        </w:tc>
        <w:tc>
          <w:tcPr>
            <w:tcW w:w="563" w:type="pct"/>
            <w:tcBorders>
              <w:top w:val="nil"/>
              <w:left w:val="nil"/>
              <w:bottom w:val="single" w:sz="4" w:space="0" w:color="000000"/>
              <w:right w:val="single" w:sz="4" w:space="0" w:color="000000"/>
            </w:tcBorders>
            <w:shd w:val="clear" w:color="auto" w:fill="auto"/>
            <w:vAlign w:val="center"/>
            <w:hideMark/>
          </w:tcPr>
          <w:p w14:paraId="4A245382" w14:textId="77777777" w:rsidR="00C21E0E" w:rsidRPr="007F7D1B" w:rsidRDefault="00C21E0E" w:rsidP="009F0217">
            <w:pPr>
              <w:jc w:val="right"/>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2.000.000</w:t>
            </w:r>
          </w:p>
        </w:tc>
        <w:tc>
          <w:tcPr>
            <w:tcW w:w="563" w:type="pct"/>
            <w:tcBorders>
              <w:top w:val="nil"/>
              <w:left w:val="nil"/>
              <w:bottom w:val="single" w:sz="4" w:space="0" w:color="000000"/>
              <w:right w:val="single" w:sz="4" w:space="0" w:color="000000"/>
            </w:tcBorders>
            <w:shd w:val="clear" w:color="auto" w:fill="auto"/>
            <w:vAlign w:val="center"/>
            <w:hideMark/>
          </w:tcPr>
          <w:p w14:paraId="6EA47818" w14:textId="77777777" w:rsidR="00C21E0E" w:rsidRPr="007F7D1B" w:rsidRDefault="00C21E0E" w:rsidP="009F0217">
            <w:pPr>
              <w:jc w:val="right"/>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5.070.000.000</w:t>
            </w:r>
          </w:p>
        </w:tc>
        <w:tc>
          <w:tcPr>
            <w:tcW w:w="563" w:type="pct"/>
            <w:tcBorders>
              <w:top w:val="nil"/>
              <w:left w:val="nil"/>
              <w:bottom w:val="single" w:sz="4" w:space="0" w:color="000000"/>
              <w:right w:val="single" w:sz="4" w:space="0" w:color="000000"/>
            </w:tcBorders>
            <w:shd w:val="clear" w:color="auto" w:fill="auto"/>
            <w:vAlign w:val="center"/>
            <w:hideMark/>
          </w:tcPr>
          <w:p w14:paraId="36A010B4" w14:textId="77777777" w:rsidR="00C21E0E" w:rsidRPr="007F7D1B" w:rsidRDefault="00C21E0E" w:rsidP="009F0217">
            <w:pPr>
              <w:jc w:val="right"/>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5.070.000.000</w:t>
            </w:r>
          </w:p>
        </w:tc>
      </w:tr>
      <w:tr w:rsidR="00C21E0E" w:rsidRPr="007F7D1B" w14:paraId="58E2BFD2" w14:textId="77777777" w:rsidTr="00C21E0E">
        <w:trPr>
          <w:trHeight w:val="360"/>
        </w:trPr>
        <w:tc>
          <w:tcPr>
            <w:tcW w:w="251" w:type="pct"/>
            <w:vMerge/>
            <w:tcBorders>
              <w:top w:val="nil"/>
              <w:left w:val="single" w:sz="4" w:space="0" w:color="000000"/>
              <w:bottom w:val="single" w:sz="4" w:space="0" w:color="000000"/>
              <w:right w:val="single" w:sz="4" w:space="0" w:color="000000"/>
            </w:tcBorders>
            <w:vAlign w:val="center"/>
            <w:hideMark/>
          </w:tcPr>
          <w:p w14:paraId="5F8A350E" w14:textId="77777777" w:rsidR="00C21E0E" w:rsidRPr="007F7D1B" w:rsidRDefault="00C21E0E" w:rsidP="009F0217">
            <w:pPr>
              <w:rPr>
                <w:rFonts w:ascii="Calibri" w:hAnsi="Calibri" w:cs="Calibri"/>
                <w:color w:val="000000"/>
                <w:sz w:val="14"/>
                <w:szCs w:val="14"/>
                <w:lang w:val="sr-Cyrl-CS" w:eastAsia="sr-Latn-RS"/>
              </w:rPr>
            </w:pPr>
          </w:p>
        </w:tc>
        <w:tc>
          <w:tcPr>
            <w:tcW w:w="255" w:type="pct"/>
            <w:vMerge/>
            <w:tcBorders>
              <w:top w:val="nil"/>
              <w:left w:val="single" w:sz="4" w:space="0" w:color="000000"/>
              <w:bottom w:val="single" w:sz="4" w:space="0" w:color="000000"/>
              <w:right w:val="single" w:sz="4" w:space="0" w:color="000000"/>
            </w:tcBorders>
            <w:vAlign w:val="center"/>
            <w:hideMark/>
          </w:tcPr>
          <w:p w14:paraId="542242E9" w14:textId="77777777" w:rsidR="00C21E0E" w:rsidRPr="007F7D1B" w:rsidRDefault="00C21E0E" w:rsidP="009F0217">
            <w:pPr>
              <w:rPr>
                <w:rFonts w:ascii="Calibri" w:hAnsi="Calibri" w:cs="Calibri"/>
                <w:color w:val="000000"/>
                <w:sz w:val="14"/>
                <w:szCs w:val="14"/>
                <w:lang w:val="sr-Cyrl-CS" w:eastAsia="sr-Latn-RS"/>
              </w:rPr>
            </w:pPr>
          </w:p>
        </w:tc>
        <w:tc>
          <w:tcPr>
            <w:tcW w:w="1011" w:type="pct"/>
            <w:vMerge/>
            <w:tcBorders>
              <w:top w:val="nil"/>
              <w:left w:val="single" w:sz="4" w:space="0" w:color="000000"/>
              <w:bottom w:val="single" w:sz="4" w:space="0" w:color="000000"/>
              <w:right w:val="single" w:sz="4" w:space="0" w:color="000000"/>
            </w:tcBorders>
            <w:vAlign w:val="center"/>
            <w:hideMark/>
          </w:tcPr>
          <w:p w14:paraId="416DC2E8" w14:textId="77777777" w:rsidR="00C21E0E" w:rsidRPr="007F7D1B" w:rsidRDefault="00C21E0E" w:rsidP="009F0217">
            <w:pPr>
              <w:rPr>
                <w:rFonts w:ascii="Calibri" w:hAnsi="Calibri" w:cs="Calibri"/>
                <w:color w:val="000000"/>
                <w:sz w:val="14"/>
                <w:szCs w:val="14"/>
                <w:lang w:val="sr-Cyrl-CS" w:eastAsia="sr-Latn-RS"/>
              </w:rPr>
            </w:pPr>
          </w:p>
        </w:tc>
        <w:tc>
          <w:tcPr>
            <w:tcW w:w="256" w:type="pct"/>
            <w:vMerge/>
            <w:tcBorders>
              <w:top w:val="nil"/>
              <w:left w:val="single" w:sz="4" w:space="0" w:color="000000"/>
              <w:bottom w:val="single" w:sz="4" w:space="0" w:color="000000"/>
              <w:right w:val="single" w:sz="4" w:space="0" w:color="000000"/>
            </w:tcBorders>
            <w:vAlign w:val="center"/>
            <w:hideMark/>
          </w:tcPr>
          <w:p w14:paraId="2ADB0517" w14:textId="77777777" w:rsidR="00C21E0E" w:rsidRPr="007F7D1B" w:rsidRDefault="00C21E0E" w:rsidP="009F0217">
            <w:pPr>
              <w:rPr>
                <w:rFonts w:ascii="Calibri" w:hAnsi="Calibri" w:cs="Calibri"/>
                <w:color w:val="000000"/>
                <w:sz w:val="14"/>
                <w:szCs w:val="14"/>
                <w:lang w:val="sr-Cyrl-CS" w:eastAsia="sr-Latn-RS"/>
              </w:rPr>
            </w:pPr>
          </w:p>
        </w:tc>
        <w:tc>
          <w:tcPr>
            <w:tcW w:w="256" w:type="pct"/>
            <w:tcBorders>
              <w:top w:val="nil"/>
              <w:left w:val="nil"/>
              <w:bottom w:val="single" w:sz="4" w:space="0" w:color="000000"/>
              <w:right w:val="single" w:sz="4" w:space="0" w:color="000000"/>
            </w:tcBorders>
            <w:shd w:val="clear" w:color="auto" w:fill="auto"/>
            <w:hideMark/>
          </w:tcPr>
          <w:p w14:paraId="2F5F0FC9" w14:textId="77777777" w:rsidR="00C21E0E" w:rsidRPr="007F7D1B" w:rsidRDefault="00C21E0E" w:rsidP="009F0217">
            <w:pPr>
              <w:jc w:val="center"/>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5068</w:t>
            </w:r>
          </w:p>
        </w:tc>
        <w:tc>
          <w:tcPr>
            <w:tcW w:w="1281" w:type="pct"/>
            <w:tcBorders>
              <w:top w:val="nil"/>
              <w:left w:val="nil"/>
              <w:bottom w:val="single" w:sz="4" w:space="0" w:color="000000"/>
              <w:right w:val="single" w:sz="4" w:space="0" w:color="000000"/>
            </w:tcBorders>
            <w:shd w:val="clear" w:color="auto" w:fill="auto"/>
            <w:hideMark/>
          </w:tcPr>
          <w:p w14:paraId="6CED4FFC" w14:textId="77777777" w:rsidR="00C21E0E" w:rsidRPr="007F7D1B" w:rsidRDefault="00C21E0E" w:rsidP="009F0217">
            <w:pPr>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 xml:space="preserve">Набавка возних средстава за "Србија Воз" </w:t>
            </w:r>
            <w:proofErr w:type="spellStart"/>
            <w:r w:rsidRPr="007F7D1B">
              <w:rPr>
                <w:rFonts w:ascii="Calibri" w:hAnsi="Calibri" w:cs="Calibri"/>
                <w:color w:val="000000"/>
                <w:sz w:val="14"/>
                <w:szCs w:val="14"/>
                <w:lang w:val="sr-Cyrl-CS" w:eastAsia="sr-Latn-RS"/>
              </w:rPr>
              <w:t>а.д</w:t>
            </w:r>
            <w:proofErr w:type="spellEnd"/>
            <w:r w:rsidRPr="007F7D1B">
              <w:rPr>
                <w:rFonts w:ascii="Calibri" w:hAnsi="Calibri" w:cs="Calibri"/>
                <w:color w:val="000000"/>
                <w:sz w:val="14"/>
                <w:szCs w:val="14"/>
                <w:lang w:val="sr-Cyrl-CS" w:eastAsia="sr-Latn-RS"/>
              </w:rPr>
              <w:t>.</w:t>
            </w:r>
          </w:p>
        </w:tc>
        <w:tc>
          <w:tcPr>
            <w:tcW w:w="563" w:type="pct"/>
            <w:tcBorders>
              <w:top w:val="nil"/>
              <w:left w:val="nil"/>
              <w:bottom w:val="single" w:sz="4" w:space="0" w:color="000000"/>
              <w:right w:val="single" w:sz="4" w:space="0" w:color="000000"/>
            </w:tcBorders>
            <w:shd w:val="clear" w:color="auto" w:fill="auto"/>
            <w:vAlign w:val="center"/>
            <w:hideMark/>
          </w:tcPr>
          <w:p w14:paraId="672258B3" w14:textId="77777777" w:rsidR="00C21E0E" w:rsidRPr="007F7D1B" w:rsidRDefault="00C21E0E" w:rsidP="009F0217">
            <w:pPr>
              <w:jc w:val="right"/>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5.725.000.000</w:t>
            </w:r>
          </w:p>
        </w:tc>
        <w:tc>
          <w:tcPr>
            <w:tcW w:w="563" w:type="pct"/>
            <w:tcBorders>
              <w:top w:val="nil"/>
              <w:left w:val="nil"/>
              <w:bottom w:val="single" w:sz="4" w:space="0" w:color="000000"/>
              <w:right w:val="single" w:sz="4" w:space="0" w:color="000000"/>
            </w:tcBorders>
            <w:shd w:val="clear" w:color="auto" w:fill="auto"/>
            <w:vAlign w:val="center"/>
            <w:hideMark/>
          </w:tcPr>
          <w:p w14:paraId="2BB1C96F" w14:textId="77777777" w:rsidR="00C21E0E" w:rsidRPr="007F7D1B" w:rsidRDefault="00C21E0E" w:rsidP="009F0217">
            <w:pPr>
              <w:jc w:val="right"/>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1.675.000.000</w:t>
            </w:r>
          </w:p>
        </w:tc>
        <w:tc>
          <w:tcPr>
            <w:tcW w:w="563" w:type="pct"/>
            <w:tcBorders>
              <w:top w:val="nil"/>
              <w:left w:val="nil"/>
              <w:bottom w:val="single" w:sz="4" w:space="0" w:color="000000"/>
              <w:right w:val="single" w:sz="4" w:space="0" w:color="000000"/>
            </w:tcBorders>
            <w:shd w:val="clear" w:color="auto" w:fill="auto"/>
            <w:vAlign w:val="center"/>
            <w:hideMark/>
          </w:tcPr>
          <w:p w14:paraId="5E896B35" w14:textId="77777777" w:rsidR="00C21E0E" w:rsidRPr="007F7D1B" w:rsidRDefault="00C21E0E" w:rsidP="009F0217">
            <w:pPr>
              <w:jc w:val="right"/>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 </w:t>
            </w:r>
          </w:p>
        </w:tc>
      </w:tr>
      <w:tr w:rsidR="00C21E0E" w:rsidRPr="007F7D1B" w14:paraId="6407953E" w14:textId="77777777" w:rsidTr="00C21E0E">
        <w:trPr>
          <w:trHeight w:val="540"/>
        </w:trPr>
        <w:tc>
          <w:tcPr>
            <w:tcW w:w="251" w:type="pct"/>
            <w:vMerge/>
            <w:tcBorders>
              <w:top w:val="nil"/>
              <w:left w:val="single" w:sz="4" w:space="0" w:color="000000"/>
              <w:bottom w:val="single" w:sz="4" w:space="0" w:color="000000"/>
              <w:right w:val="single" w:sz="4" w:space="0" w:color="000000"/>
            </w:tcBorders>
            <w:vAlign w:val="center"/>
            <w:hideMark/>
          </w:tcPr>
          <w:p w14:paraId="0DE5C6E4" w14:textId="77777777" w:rsidR="00C21E0E" w:rsidRPr="007F7D1B" w:rsidRDefault="00C21E0E" w:rsidP="009F0217">
            <w:pPr>
              <w:rPr>
                <w:rFonts w:ascii="Calibri" w:hAnsi="Calibri" w:cs="Calibri"/>
                <w:color w:val="000000"/>
                <w:sz w:val="14"/>
                <w:szCs w:val="14"/>
                <w:lang w:val="sr-Cyrl-CS" w:eastAsia="sr-Latn-RS"/>
              </w:rPr>
            </w:pPr>
          </w:p>
        </w:tc>
        <w:tc>
          <w:tcPr>
            <w:tcW w:w="255" w:type="pct"/>
            <w:vMerge/>
            <w:tcBorders>
              <w:top w:val="nil"/>
              <w:left w:val="single" w:sz="4" w:space="0" w:color="000000"/>
              <w:bottom w:val="single" w:sz="4" w:space="0" w:color="000000"/>
              <w:right w:val="single" w:sz="4" w:space="0" w:color="000000"/>
            </w:tcBorders>
            <w:vAlign w:val="center"/>
            <w:hideMark/>
          </w:tcPr>
          <w:p w14:paraId="430BC603" w14:textId="77777777" w:rsidR="00C21E0E" w:rsidRPr="007F7D1B" w:rsidRDefault="00C21E0E" w:rsidP="009F0217">
            <w:pPr>
              <w:rPr>
                <w:rFonts w:ascii="Calibri" w:hAnsi="Calibri" w:cs="Calibri"/>
                <w:color w:val="000000"/>
                <w:sz w:val="14"/>
                <w:szCs w:val="14"/>
                <w:lang w:val="sr-Cyrl-CS" w:eastAsia="sr-Latn-RS"/>
              </w:rPr>
            </w:pPr>
          </w:p>
        </w:tc>
        <w:tc>
          <w:tcPr>
            <w:tcW w:w="1011" w:type="pct"/>
            <w:vMerge/>
            <w:tcBorders>
              <w:top w:val="nil"/>
              <w:left w:val="single" w:sz="4" w:space="0" w:color="000000"/>
              <w:bottom w:val="single" w:sz="4" w:space="0" w:color="000000"/>
              <w:right w:val="single" w:sz="4" w:space="0" w:color="000000"/>
            </w:tcBorders>
            <w:vAlign w:val="center"/>
            <w:hideMark/>
          </w:tcPr>
          <w:p w14:paraId="35B828DF" w14:textId="77777777" w:rsidR="00C21E0E" w:rsidRPr="007F7D1B" w:rsidRDefault="00C21E0E" w:rsidP="009F0217">
            <w:pPr>
              <w:rPr>
                <w:rFonts w:ascii="Calibri" w:hAnsi="Calibri" w:cs="Calibri"/>
                <w:color w:val="000000"/>
                <w:sz w:val="14"/>
                <w:szCs w:val="14"/>
                <w:lang w:val="sr-Cyrl-CS" w:eastAsia="sr-Latn-RS"/>
              </w:rPr>
            </w:pPr>
          </w:p>
        </w:tc>
        <w:tc>
          <w:tcPr>
            <w:tcW w:w="256" w:type="pct"/>
            <w:vMerge/>
            <w:tcBorders>
              <w:top w:val="nil"/>
              <w:left w:val="single" w:sz="4" w:space="0" w:color="000000"/>
              <w:bottom w:val="single" w:sz="4" w:space="0" w:color="000000"/>
              <w:right w:val="single" w:sz="4" w:space="0" w:color="000000"/>
            </w:tcBorders>
            <w:vAlign w:val="center"/>
            <w:hideMark/>
          </w:tcPr>
          <w:p w14:paraId="7504CD4C" w14:textId="77777777" w:rsidR="00C21E0E" w:rsidRPr="007F7D1B" w:rsidRDefault="00C21E0E" w:rsidP="009F0217">
            <w:pPr>
              <w:rPr>
                <w:rFonts w:ascii="Calibri" w:hAnsi="Calibri" w:cs="Calibri"/>
                <w:color w:val="000000"/>
                <w:sz w:val="14"/>
                <w:szCs w:val="14"/>
                <w:lang w:val="sr-Cyrl-CS" w:eastAsia="sr-Latn-RS"/>
              </w:rPr>
            </w:pPr>
          </w:p>
        </w:tc>
        <w:tc>
          <w:tcPr>
            <w:tcW w:w="256" w:type="pct"/>
            <w:tcBorders>
              <w:top w:val="nil"/>
              <w:left w:val="nil"/>
              <w:bottom w:val="single" w:sz="4" w:space="0" w:color="000000"/>
              <w:right w:val="single" w:sz="4" w:space="0" w:color="000000"/>
            </w:tcBorders>
            <w:shd w:val="clear" w:color="auto" w:fill="auto"/>
            <w:hideMark/>
          </w:tcPr>
          <w:p w14:paraId="5444D817" w14:textId="77777777" w:rsidR="00C21E0E" w:rsidRPr="007F7D1B" w:rsidRDefault="00C21E0E" w:rsidP="009F0217">
            <w:pPr>
              <w:jc w:val="center"/>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5069</w:t>
            </w:r>
          </w:p>
        </w:tc>
        <w:tc>
          <w:tcPr>
            <w:tcW w:w="1281" w:type="pct"/>
            <w:tcBorders>
              <w:top w:val="nil"/>
              <w:left w:val="nil"/>
              <w:bottom w:val="single" w:sz="4" w:space="0" w:color="000000"/>
              <w:right w:val="single" w:sz="4" w:space="0" w:color="000000"/>
            </w:tcBorders>
            <w:shd w:val="clear" w:color="auto" w:fill="auto"/>
            <w:hideMark/>
          </w:tcPr>
          <w:p w14:paraId="7022D161" w14:textId="77777777" w:rsidR="00C21E0E" w:rsidRPr="007F7D1B" w:rsidRDefault="00C21E0E" w:rsidP="009F0217">
            <w:pPr>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 xml:space="preserve">Пројекат реконструкције и изградње државног пута </w:t>
            </w:r>
            <w:proofErr w:type="spellStart"/>
            <w:r w:rsidRPr="007F7D1B">
              <w:rPr>
                <w:rFonts w:ascii="Calibri" w:hAnsi="Calibri" w:cs="Calibri"/>
                <w:color w:val="000000"/>
                <w:sz w:val="14"/>
                <w:szCs w:val="14"/>
                <w:lang w:val="sr-Cyrl-CS" w:eastAsia="sr-Latn-RS"/>
              </w:rPr>
              <w:t>IIa</w:t>
            </w:r>
            <w:proofErr w:type="spellEnd"/>
            <w:r w:rsidRPr="007F7D1B">
              <w:rPr>
                <w:rFonts w:ascii="Calibri" w:hAnsi="Calibri" w:cs="Calibri"/>
                <w:color w:val="000000"/>
                <w:sz w:val="14"/>
                <w:szCs w:val="14"/>
                <w:lang w:val="sr-Cyrl-CS" w:eastAsia="sr-Latn-RS"/>
              </w:rPr>
              <w:t xml:space="preserve"> - 177, обилазница око Горњег Милановца</w:t>
            </w:r>
          </w:p>
        </w:tc>
        <w:tc>
          <w:tcPr>
            <w:tcW w:w="563" w:type="pct"/>
            <w:tcBorders>
              <w:top w:val="nil"/>
              <w:left w:val="nil"/>
              <w:bottom w:val="single" w:sz="4" w:space="0" w:color="000000"/>
              <w:right w:val="single" w:sz="4" w:space="0" w:color="000000"/>
            </w:tcBorders>
            <w:shd w:val="clear" w:color="auto" w:fill="auto"/>
            <w:vAlign w:val="center"/>
            <w:hideMark/>
          </w:tcPr>
          <w:p w14:paraId="02C76D14" w14:textId="77777777" w:rsidR="00C21E0E" w:rsidRPr="007F7D1B" w:rsidRDefault="00C21E0E" w:rsidP="009F0217">
            <w:pPr>
              <w:jc w:val="right"/>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660.000.000</w:t>
            </w:r>
          </w:p>
        </w:tc>
        <w:tc>
          <w:tcPr>
            <w:tcW w:w="563" w:type="pct"/>
            <w:tcBorders>
              <w:top w:val="nil"/>
              <w:left w:val="nil"/>
              <w:bottom w:val="single" w:sz="4" w:space="0" w:color="000000"/>
              <w:right w:val="single" w:sz="4" w:space="0" w:color="000000"/>
            </w:tcBorders>
            <w:shd w:val="clear" w:color="auto" w:fill="auto"/>
            <w:vAlign w:val="center"/>
            <w:hideMark/>
          </w:tcPr>
          <w:p w14:paraId="37B04F0A" w14:textId="77777777" w:rsidR="00C21E0E" w:rsidRPr="007F7D1B" w:rsidRDefault="00C21E0E" w:rsidP="009F0217">
            <w:pPr>
              <w:jc w:val="right"/>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2.345.200.000</w:t>
            </w:r>
          </w:p>
        </w:tc>
        <w:tc>
          <w:tcPr>
            <w:tcW w:w="563" w:type="pct"/>
            <w:tcBorders>
              <w:top w:val="nil"/>
              <w:left w:val="nil"/>
              <w:bottom w:val="single" w:sz="4" w:space="0" w:color="000000"/>
              <w:right w:val="single" w:sz="4" w:space="0" w:color="000000"/>
            </w:tcBorders>
            <w:shd w:val="clear" w:color="auto" w:fill="auto"/>
            <w:vAlign w:val="center"/>
            <w:hideMark/>
          </w:tcPr>
          <w:p w14:paraId="01D50403" w14:textId="77777777" w:rsidR="00C21E0E" w:rsidRPr="007F7D1B" w:rsidRDefault="00C21E0E" w:rsidP="009F0217">
            <w:pPr>
              <w:jc w:val="right"/>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739.856.000</w:t>
            </w:r>
          </w:p>
        </w:tc>
      </w:tr>
      <w:tr w:rsidR="00C21E0E" w:rsidRPr="007F7D1B" w14:paraId="6DFCE68B" w14:textId="77777777" w:rsidTr="00C21E0E">
        <w:trPr>
          <w:trHeight w:val="720"/>
        </w:trPr>
        <w:tc>
          <w:tcPr>
            <w:tcW w:w="251" w:type="pct"/>
            <w:vMerge/>
            <w:tcBorders>
              <w:top w:val="nil"/>
              <w:left w:val="single" w:sz="4" w:space="0" w:color="000000"/>
              <w:bottom w:val="single" w:sz="4" w:space="0" w:color="000000"/>
              <w:right w:val="single" w:sz="4" w:space="0" w:color="000000"/>
            </w:tcBorders>
            <w:vAlign w:val="center"/>
            <w:hideMark/>
          </w:tcPr>
          <w:p w14:paraId="11F56789" w14:textId="77777777" w:rsidR="00C21E0E" w:rsidRPr="007F7D1B" w:rsidRDefault="00C21E0E" w:rsidP="009F0217">
            <w:pPr>
              <w:rPr>
                <w:rFonts w:ascii="Calibri" w:hAnsi="Calibri" w:cs="Calibri"/>
                <w:color w:val="000000"/>
                <w:sz w:val="14"/>
                <w:szCs w:val="14"/>
                <w:lang w:val="sr-Cyrl-CS" w:eastAsia="sr-Latn-RS"/>
              </w:rPr>
            </w:pPr>
          </w:p>
        </w:tc>
        <w:tc>
          <w:tcPr>
            <w:tcW w:w="255" w:type="pct"/>
            <w:vMerge/>
            <w:tcBorders>
              <w:top w:val="nil"/>
              <w:left w:val="single" w:sz="4" w:space="0" w:color="000000"/>
              <w:bottom w:val="single" w:sz="4" w:space="0" w:color="000000"/>
              <w:right w:val="single" w:sz="4" w:space="0" w:color="000000"/>
            </w:tcBorders>
            <w:vAlign w:val="center"/>
            <w:hideMark/>
          </w:tcPr>
          <w:p w14:paraId="0E91AE7E" w14:textId="77777777" w:rsidR="00C21E0E" w:rsidRPr="007F7D1B" w:rsidRDefault="00C21E0E" w:rsidP="009F0217">
            <w:pPr>
              <w:rPr>
                <w:rFonts w:ascii="Calibri" w:hAnsi="Calibri" w:cs="Calibri"/>
                <w:color w:val="000000"/>
                <w:sz w:val="14"/>
                <w:szCs w:val="14"/>
                <w:lang w:val="sr-Cyrl-CS" w:eastAsia="sr-Latn-RS"/>
              </w:rPr>
            </w:pPr>
          </w:p>
        </w:tc>
        <w:tc>
          <w:tcPr>
            <w:tcW w:w="1011" w:type="pct"/>
            <w:vMerge/>
            <w:tcBorders>
              <w:top w:val="nil"/>
              <w:left w:val="single" w:sz="4" w:space="0" w:color="000000"/>
              <w:bottom w:val="single" w:sz="4" w:space="0" w:color="000000"/>
              <w:right w:val="single" w:sz="4" w:space="0" w:color="000000"/>
            </w:tcBorders>
            <w:vAlign w:val="center"/>
            <w:hideMark/>
          </w:tcPr>
          <w:p w14:paraId="05DFC256" w14:textId="77777777" w:rsidR="00C21E0E" w:rsidRPr="007F7D1B" w:rsidRDefault="00C21E0E" w:rsidP="009F0217">
            <w:pPr>
              <w:rPr>
                <w:rFonts w:ascii="Calibri" w:hAnsi="Calibri" w:cs="Calibri"/>
                <w:color w:val="000000"/>
                <w:sz w:val="14"/>
                <w:szCs w:val="14"/>
                <w:lang w:val="sr-Cyrl-CS" w:eastAsia="sr-Latn-RS"/>
              </w:rPr>
            </w:pPr>
          </w:p>
        </w:tc>
        <w:tc>
          <w:tcPr>
            <w:tcW w:w="256" w:type="pct"/>
            <w:vMerge/>
            <w:tcBorders>
              <w:top w:val="nil"/>
              <w:left w:val="single" w:sz="4" w:space="0" w:color="000000"/>
              <w:bottom w:val="single" w:sz="4" w:space="0" w:color="000000"/>
              <w:right w:val="single" w:sz="4" w:space="0" w:color="000000"/>
            </w:tcBorders>
            <w:vAlign w:val="center"/>
            <w:hideMark/>
          </w:tcPr>
          <w:p w14:paraId="742F174F" w14:textId="77777777" w:rsidR="00C21E0E" w:rsidRPr="007F7D1B" w:rsidRDefault="00C21E0E" w:rsidP="009F0217">
            <w:pPr>
              <w:rPr>
                <w:rFonts w:ascii="Calibri" w:hAnsi="Calibri" w:cs="Calibri"/>
                <w:color w:val="000000"/>
                <w:sz w:val="14"/>
                <w:szCs w:val="14"/>
                <w:lang w:val="sr-Cyrl-CS" w:eastAsia="sr-Latn-RS"/>
              </w:rPr>
            </w:pPr>
          </w:p>
        </w:tc>
        <w:tc>
          <w:tcPr>
            <w:tcW w:w="256" w:type="pct"/>
            <w:tcBorders>
              <w:top w:val="nil"/>
              <w:left w:val="nil"/>
              <w:bottom w:val="single" w:sz="4" w:space="0" w:color="000000"/>
              <w:right w:val="single" w:sz="4" w:space="0" w:color="000000"/>
            </w:tcBorders>
            <w:shd w:val="clear" w:color="auto" w:fill="auto"/>
            <w:hideMark/>
          </w:tcPr>
          <w:p w14:paraId="4D9E2922" w14:textId="77777777" w:rsidR="00C21E0E" w:rsidRPr="007F7D1B" w:rsidRDefault="00C21E0E" w:rsidP="009F0217">
            <w:pPr>
              <w:jc w:val="center"/>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5070</w:t>
            </w:r>
          </w:p>
        </w:tc>
        <w:tc>
          <w:tcPr>
            <w:tcW w:w="1281" w:type="pct"/>
            <w:tcBorders>
              <w:top w:val="nil"/>
              <w:left w:val="nil"/>
              <w:bottom w:val="single" w:sz="4" w:space="0" w:color="000000"/>
              <w:right w:val="single" w:sz="4" w:space="0" w:color="000000"/>
            </w:tcBorders>
            <w:shd w:val="clear" w:color="auto" w:fill="auto"/>
            <w:hideMark/>
          </w:tcPr>
          <w:p w14:paraId="479CEBDF" w14:textId="77777777" w:rsidR="00C21E0E" w:rsidRPr="007F7D1B" w:rsidRDefault="00C21E0E" w:rsidP="009F0217">
            <w:pPr>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Пројекат изградње комуналне (канализационе) инфраструктуре и инфраструктуре за одлагање комуналног чврстог отпада у Републици Србији</w:t>
            </w:r>
          </w:p>
        </w:tc>
        <w:tc>
          <w:tcPr>
            <w:tcW w:w="563" w:type="pct"/>
            <w:tcBorders>
              <w:top w:val="nil"/>
              <w:left w:val="nil"/>
              <w:bottom w:val="single" w:sz="4" w:space="0" w:color="000000"/>
              <w:right w:val="single" w:sz="4" w:space="0" w:color="000000"/>
            </w:tcBorders>
            <w:shd w:val="clear" w:color="auto" w:fill="auto"/>
            <w:vAlign w:val="center"/>
            <w:hideMark/>
          </w:tcPr>
          <w:p w14:paraId="6A11A0C7" w14:textId="77777777" w:rsidR="00C21E0E" w:rsidRPr="007F7D1B" w:rsidRDefault="00C21E0E" w:rsidP="009F0217">
            <w:pPr>
              <w:jc w:val="right"/>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12.151.000.000</w:t>
            </w:r>
          </w:p>
        </w:tc>
        <w:tc>
          <w:tcPr>
            <w:tcW w:w="563" w:type="pct"/>
            <w:tcBorders>
              <w:top w:val="nil"/>
              <w:left w:val="nil"/>
              <w:bottom w:val="single" w:sz="4" w:space="0" w:color="000000"/>
              <w:right w:val="single" w:sz="4" w:space="0" w:color="000000"/>
            </w:tcBorders>
            <w:shd w:val="clear" w:color="auto" w:fill="auto"/>
            <w:vAlign w:val="center"/>
            <w:hideMark/>
          </w:tcPr>
          <w:p w14:paraId="4151D92B" w14:textId="77777777" w:rsidR="00C21E0E" w:rsidRPr="007F7D1B" w:rsidRDefault="00C21E0E" w:rsidP="009F0217">
            <w:pPr>
              <w:jc w:val="right"/>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83.117.880.000</w:t>
            </w:r>
          </w:p>
        </w:tc>
        <w:tc>
          <w:tcPr>
            <w:tcW w:w="563" w:type="pct"/>
            <w:tcBorders>
              <w:top w:val="nil"/>
              <w:left w:val="nil"/>
              <w:bottom w:val="single" w:sz="4" w:space="0" w:color="000000"/>
              <w:right w:val="single" w:sz="4" w:space="0" w:color="000000"/>
            </w:tcBorders>
            <w:shd w:val="clear" w:color="auto" w:fill="auto"/>
            <w:vAlign w:val="center"/>
            <w:hideMark/>
          </w:tcPr>
          <w:p w14:paraId="7C052F84" w14:textId="77777777" w:rsidR="00C21E0E" w:rsidRPr="007F7D1B" w:rsidRDefault="00C21E0E" w:rsidP="009F0217">
            <w:pPr>
              <w:jc w:val="right"/>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94.440.000.000</w:t>
            </w:r>
          </w:p>
        </w:tc>
      </w:tr>
      <w:tr w:rsidR="00C21E0E" w:rsidRPr="007F7D1B" w14:paraId="6E825E3F" w14:textId="77777777" w:rsidTr="00C21E0E">
        <w:trPr>
          <w:trHeight w:val="540"/>
        </w:trPr>
        <w:tc>
          <w:tcPr>
            <w:tcW w:w="251" w:type="pct"/>
            <w:vMerge/>
            <w:tcBorders>
              <w:top w:val="nil"/>
              <w:left w:val="single" w:sz="4" w:space="0" w:color="000000"/>
              <w:bottom w:val="single" w:sz="4" w:space="0" w:color="000000"/>
              <w:right w:val="single" w:sz="4" w:space="0" w:color="000000"/>
            </w:tcBorders>
            <w:vAlign w:val="center"/>
            <w:hideMark/>
          </w:tcPr>
          <w:p w14:paraId="1A254BA0" w14:textId="77777777" w:rsidR="00C21E0E" w:rsidRPr="007F7D1B" w:rsidRDefault="00C21E0E" w:rsidP="009F0217">
            <w:pPr>
              <w:rPr>
                <w:rFonts w:ascii="Calibri" w:hAnsi="Calibri" w:cs="Calibri"/>
                <w:color w:val="000000"/>
                <w:sz w:val="14"/>
                <w:szCs w:val="14"/>
                <w:lang w:val="sr-Cyrl-CS" w:eastAsia="sr-Latn-RS"/>
              </w:rPr>
            </w:pPr>
          </w:p>
        </w:tc>
        <w:tc>
          <w:tcPr>
            <w:tcW w:w="255" w:type="pct"/>
            <w:vMerge/>
            <w:tcBorders>
              <w:top w:val="nil"/>
              <w:left w:val="single" w:sz="4" w:space="0" w:color="000000"/>
              <w:bottom w:val="single" w:sz="4" w:space="0" w:color="000000"/>
              <w:right w:val="single" w:sz="4" w:space="0" w:color="000000"/>
            </w:tcBorders>
            <w:vAlign w:val="center"/>
            <w:hideMark/>
          </w:tcPr>
          <w:p w14:paraId="23D2E69C" w14:textId="77777777" w:rsidR="00C21E0E" w:rsidRPr="007F7D1B" w:rsidRDefault="00C21E0E" w:rsidP="009F0217">
            <w:pPr>
              <w:rPr>
                <w:rFonts w:ascii="Calibri" w:hAnsi="Calibri" w:cs="Calibri"/>
                <w:color w:val="000000"/>
                <w:sz w:val="14"/>
                <w:szCs w:val="14"/>
                <w:lang w:val="sr-Cyrl-CS" w:eastAsia="sr-Latn-RS"/>
              </w:rPr>
            </w:pPr>
          </w:p>
        </w:tc>
        <w:tc>
          <w:tcPr>
            <w:tcW w:w="1011" w:type="pct"/>
            <w:vMerge/>
            <w:tcBorders>
              <w:top w:val="nil"/>
              <w:left w:val="single" w:sz="4" w:space="0" w:color="000000"/>
              <w:bottom w:val="single" w:sz="4" w:space="0" w:color="000000"/>
              <w:right w:val="single" w:sz="4" w:space="0" w:color="000000"/>
            </w:tcBorders>
            <w:vAlign w:val="center"/>
            <w:hideMark/>
          </w:tcPr>
          <w:p w14:paraId="6CE5ABF6" w14:textId="77777777" w:rsidR="00C21E0E" w:rsidRPr="007F7D1B" w:rsidRDefault="00C21E0E" w:rsidP="009F0217">
            <w:pPr>
              <w:rPr>
                <w:rFonts w:ascii="Calibri" w:hAnsi="Calibri" w:cs="Calibri"/>
                <w:color w:val="000000"/>
                <w:sz w:val="14"/>
                <w:szCs w:val="14"/>
                <w:lang w:val="sr-Cyrl-CS" w:eastAsia="sr-Latn-RS"/>
              </w:rPr>
            </w:pPr>
          </w:p>
        </w:tc>
        <w:tc>
          <w:tcPr>
            <w:tcW w:w="256" w:type="pct"/>
            <w:vMerge/>
            <w:tcBorders>
              <w:top w:val="nil"/>
              <w:left w:val="single" w:sz="4" w:space="0" w:color="000000"/>
              <w:bottom w:val="single" w:sz="4" w:space="0" w:color="000000"/>
              <w:right w:val="single" w:sz="4" w:space="0" w:color="000000"/>
            </w:tcBorders>
            <w:vAlign w:val="center"/>
            <w:hideMark/>
          </w:tcPr>
          <w:p w14:paraId="4202EC89" w14:textId="77777777" w:rsidR="00C21E0E" w:rsidRPr="007F7D1B" w:rsidRDefault="00C21E0E" w:rsidP="009F0217">
            <w:pPr>
              <w:rPr>
                <w:rFonts w:ascii="Calibri" w:hAnsi="Calibri" w:cs="Calibri"/>
                <w:color w:val="000000"/>
                <w:sz w:val="14"/>
                <w:szCs w:val="14"/>
                <w:lang w:val="sr-Cyrl-CS" w:eastAsia="sr-Latn-RS"/>
              </w:rPr>
            </w:pPr>
          </w:p>
        </w:tc>
        <w:tc>
          <w:tcPr>
            <w:tcW w:w="256" w:type="pct"/>
            <w:tcBorders>
              <w:top w:val="nil"/>
              <w:left w:val="nil"/>
              <w:bottom w:val="single" w:sz="4" w:space="0" w:color="000000"/>
              <w:right w:val="single" w:sz="4" w:space="0" w:color="000000"/>
            </w:tcBorders>
            <w:shd w:val="clear" w:color="auto" w:fill="auto"/>
            <w:hideMark/>
          </w:tcPr>
          <w:p w14:paraId="05391A77" w14:textId="77777777" w:rsidR="00C21E0E" w:rsidRPr="007F7D1B" w:rsidRDefault="00C21E0E" w:rsidP="009F0217">
            <w:pPr>
              <w:jc w:val="center"/>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5071</w:t>
            </w:r>
          </w:p>
        </w:tc>
        <w:tc>
          <w:tcPr>
            <w:tcW w:w="1281" w:type="pct"/>
            <w:tcBorders>
              <w:top w:val="nil"/>
              <w:left w:val="nil"/>
              <w:bottom w:val="single" w:sz="4" w:space="0" w:color="000000"/>
              <w:right w:val="single" w:sz="4" w:space="0" w:color="000000"/>
            </w:tcBorders>
            <w:shd w:val="clear" w:color="auto" w:fill="auto"/>
            <w:hideMark/>
          </w:tcPr>
          <w:p w14:paraId="7AB900C6" w14:textId="77777777" w:rsidR="00C21E0E" w:rsidRPr="007F7D1B" w:rsidRDefault="00C21E0E" w:rsidP="009F0217">
            <w:pPr>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Пројекат сакупљања и пречишћавања отпадних вода Централног канализационог система Града Београда</w:t>
            </w:r>
          </w:p>
        </w:tc>
        <w:tc>
          <w:tcPr>
            <w:tcW w:w="563" w:type="pct"/>
            <w:tcBorders>
              <w:top w:val="nil"/>
              <w:left w:val="nil"/>
              <w:bottom w:val="single" w:sz="4" w:space="0" w:color="000000"/>
              <w:right w:val="single" w:sz="4" w:space="0" w:color="000000"/>
            </w:tcBorders>
            <w:shd w:val="clear" w:color="auto" w:fill="auto"/>
            <w:vAlign w:val="center"/>
            <w:hideMark/>
          </w:tcPr>
          <w:p w14:paraId="265F98F4" w14:textId="77777777" w:rsidR="00C21E0E" w:rsidRPr="007F7D1B" w:rsidRDefault="00C21E0E" w:rsidP="009F0217">
            <w:pPr>
              <w:jc w:val="right"/>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2.000.000</w:t>
            </w:r>
          </w:p>
        </w:tc>
        <w:tc>
          <w:tcPr>
            <w:tcW w:w="563" w:type="pct"/>
            <w:tcBorders>
              <w:top w:val="nil"/>
              <w:left w:val="nil"/>
              <w:bottom w:val="single" w:sz="4" w:space="0" w:color="000000"/>
              <w:right w:val="single" w:sz="4" w:space="0" w:color="000000"/>
            </w:tcBorders>
            <w:shd w:val="clear" w:color="auto" w:fill="auto"/>
            <w:vAlign w:val="center"/>
            <w:hideMark/>
          </w:tcPr>
          <w:p w14:paraId="3C7B8735" w14:textId="77777777" w:rsidR="00C21E0E" w:rsidRPr="007F7D1B" w:rsidRDefault="00C21E0E" w:rsidP="009F0217">
            <w:pPr>
              <w:jc w:val="right"/>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1.647.943.000</w:t>
            </w:r>
          </w:p>
        </w:tc>
        <w:tc>
          <w:tcPr>
            <w:tcW w:w="563" w:type="pct"/>
            <w:tcBorders>
              <w:top w:val="nil"/>
              <w:left w:val="nil"/>
              <w:bottom w:val="single" w:sz="4" w:space="0" w:color="000000"/>
              <w:right w:val="single" w:sz="4" w:space="0" w:color="000000"/>
            </w:tcBorders>
            <w:shd w:val="clear" w:color="auto" w:fill="auto"/>
            <w:vAlign w:val="center"/>
            <w:hideMark/>
          </w:tcPr>
          <w:p w14:paraId="69FEC96E" w14:textId="77777777" w:rsidR="00C21E0E" w:rsidRPr="007F7D1B" w:rsidRDefault="00C21E0E" w:rsidP="009F0217">
            <w:pPr>
              <w:jc w:val="right"/>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8.040.671.000</w:t>
            </w:r>
          </w:p>
        </w:tc>
      </w:tr>
      <w:tr w:rsidR="00C21E0E" w:rsidRPr="007F7D1B" w14:paraId="2F99220D" w14:textId="77777777" w:rsidTr="00C21E0E">
        <w:trPr>
          <w:trHeight w:val="300"/>
        </w:trPr>
        <w:tc>
          <w:tcPr>
            <w:tcW w:w="251" w:type="pct"/>
            <w:vMerge/>
            <w:tcBorders>
              <w:top w:val="nil"/>
              <w:left w:val="single" w:sz="4" w:space="0" w:color="000000"/>
              <w:bottom w:val="single" w:sz="4" w:space="0" w:color="000000"/>
              <w:right w:val="single" w:sz="4" w:space="0" w:color="000000"/>
            </w:tcBorders>
            <w:vAlign w:val="center"/>
            <w:hideMark/>
          </w:tcPr>
          <w:p w14:paraId="1A667633" w14:textId="77777777" w:rsidR="00C21E0E" w:rsidRPr="007F7D1B" w:rsidRDefault="00C21E0E" w:rsidP="009F0217">
            <w:pPr>
              <w:rPr>
                <w:rFonts w:ascii="Calibri" w:hAnsi="Calibri" w:cs="Calibri"/>
                <w:color w:val="000000"/>
                <w:sz w:val="14"/>
                <w:szCs w:val="14"/>
                <w:lang w:val="sr-Cyrl-CS" w:eastAsia="sr-Latn-RS"/>
              </w:rPr>
            </w:pPr>
          </w:p>
        </w:tc>
        <w:tc>
          <w:tcPr>
            <w:tcW w:w="1522" w:type="pct"/>
            <w:gridSpan w:val="3"/>
            <w:tcBorders>
              <w:top w:val="single" w:sz="4" w:space="0" w:color="000000"/>
              <w:left w:val="nil"/>
              <w:bottom w:val="single" w:sz="4" w:space="0" w:color="000000"/>
              <w:right w:val="nil"/>
            </w:tcBorders>
            <w:shd w:val="clear" w:color="D3D3D3" w:fill="D3D3D3"/>
            <w:vAlign w:val="center"/>
            <w:hideMark/>
          </w:tcPr>
          <w:p w14:paraId="67D137CD" w14:textId="77777777" w:rsidR="00C21E0E" w:rsidRPr="007F7D1B" w:rsidRDefault="00C21E0E" w:rsidP="009F0217">
            <w:pPr>
              <w:rPr>
                <w:rFonts w:ascii="Calibri" w:hAnsi="Calibri" w:cs="Calibri"/>
                <w:b/>
                <w:bCs/>
                <w:color w:val="000000"/>
                <w:sz w:val="14"/>
                <w:szCs w:val="14"/>
                <w:lang w:val="sr-Cyrl-CS" w:eastAsia="sr-Latn-RS"/>
              </w:rPr>
            </w:pPr>
            <w:r w:rsidRPr="007F7D1B">
              <w:rPr>
                <w:rFonts w:ascii="Calibri" w:hAnsi="Calibri" w:cs="Calibri"/>
                <w:b/>
                <w:bCs/>
                <w:color w:val="000000"/>
                <w:sz w:val="14"/>
                <w:szCs w:val="14"/>
                <w:lang w:val="sr-Cyrl-CS" w:eastAsia="sr-Latn-RS"/>
              </w:rPr>
              <w:t>УКУПНО МИНИСТАРСТВО ГРАЂЕВИНАРСТВА, САОБРАЋАЈА И ИНФРАСТРУКТУРЕ</w:t>
            </w:r>
          </w:p>
        </w:tc>
        <w:tc>
          <w:tcPr>
            <w:tcW w:w="256" w:type="pct"/>
            <w:tcBorders>
              <w:top w:val="nil"/>
              <w:left w:val="nil"/>
              <w:bottom w:val="single" w:sz="4" w:space="0" w:color="000000"/>
              <w:right w:val="nil"/>
            </w:tcBorders>
            <w:shd w:val="clear" w:color="D3D3D3" w:fill="D3D3D3"/>
            <w:hideMark/>
          </w:tcPr>
          <w:p w14:paraId="605692EE" w14:textId="77777777" w:rsidR="00C21E0E" w:rsidRPr="007F7D1B" w:rsidRDefault="00C21E0E" w:rsidP="009F0217">
            <w:pPr>
              <w:jc w:val="center"/>
              <w:rPr>
                <w:rFonts w:ascii="Calibri" w:hAnsi="Calibri" w:cs="Calibri"/>
                <w:b/>
                <w:bCs/>
                <w:color w:val="000000"/>
                <w:sz w:val="14"/>
                <w:szCs w:val="14"/>
                <w:lang w:val="sr-Cyrl-CS" w:eastAsia="sr-Latn-RS"/>
              </w:rPr>
            </w:pPr>
            <w:r w:rsidRPr="007F7D1B">
              <w:rPr>
                <w:rFonts w:ascii="Calibri" w:hAnsi="Calibri" w:cs="Calibri"/>
                <w:b/>
                <w:bCs/>
                <w:color w:val="000000"/>
                <w:sz w:val="14"/>
                <w:szCs w:val="14"/>
                <w:lang w:val="sr-Cyrl-CS" w:eastAsia="sr-Latn-RS"/>
              </w:rPr>
              <w:t> </w:t>
            </w:r>
          </w:p>
        </w:tc>
        <w:tc>
          <w:tcPr>
            <w:tcW w:w="1281" w:type="pct"/>
            <w:tcBorders>
              <w:top w:val="nil"/>
              <w:left w:val="nil"/>
              <w:bottom w:val="single" w:sz="4" w:space="0" w:color="000000"/>
              <w:right w:val="single" w:sz="4" w:space="0" w:color="000000"/>
            </w:tcBorders>
            <w:shd w:val="clear" w:color="D3D3D3" w:fill="D3D3D3"/>
            <w:hideMark/>
          </w:tcPr>
          <w:p w14:paraId="744F9E08" w14:textId="77777777" w:rsidR="00C21E0E" w:rsidRPr="007F7D1B" w:rsidRDefault="00C21E0E" w:rsidP="009F0217">
            <w:pPr>
              <w:rPr>
                <w:rFonts w:ascii="Calibri" w:hAnsi="Calibri" w:cs="Calibri"/>
                <w:b/>
                <w:bCs/>
                <w:color w:val="000000"/>
                <w:sz w:val="14"/>
                <w:szCs w:val="14"/>
                <w:lang w:val="sr-Cyrl-CS" w:eastAsia="sr-Latn-RS"/>
              </w:rPr>
            </w:pPr>
            <w:r w:rsidRPr="007F7D1B">
              <w:rPr>
                <w:rFonts w:ascii="Calibri" w:hAnsi="Calibri" w:cs="Calibri"/>
                <w:b/>
                <w:bCs/>
                <w:color w:val="000000"/>
                <w:sz w:val="14"/>
                <w:szCs w:val="14"/>
                <w:lang w:val="sr-Cyrl-CS" w:eastAsia="sr-Latn-RS"/>
              </w:rPr>
              <w:t> </w:t>
            </w:r>
          </w:p>
        </w:tc>
        <w:tc>
          <w:tcPr>
            <w:tcW w:w="563" w:type="pct"/>
            <w:tcBorders>
              <w:top w:val="nil"/>
              <w:left w:val="nil"/>
              <w:bottom w:val="single" w:sz="4" w:space="0" w:color="000000"/>
              <w:right w:val="single" w:sz="4" w:space="0" w:color="000000"/>
            </w:tcBorders>
            <w:shd w:val="clear" w:color="D3D3D3" w:fill="D3D3D3"/>
            <w:vAlign w:val="center"/>
            <w:hideMark/>
          </w:tcPr>
          <w:p w14:paraId="2D6E967D" w14:textId="77777777" w:rsidR="00C21E0E" w:rsidRPr="007F7D1B" w:rsidRDefault="00C21E0E" w:rsidP="009F0217">
            <w:pPr>
              <w:jc w:val="right"/>
              <w:rPr>
                <w:rFonts w:ascii="Calibri" w:hAnsi="Calibri" w:cs="Calibri"/>
                <w:b/>
                <w:bCs/>
                <w:color w:val="000000"/>
                <w:sz w:val="14"/>
                <w:szCs w:val="14"/>
                <w:lang w:val="sr-Cyrl-CS" w:eastAsia="sr-Latn-RS"/>
              </w:rPr>
            </w:pPr>
            <w:r w:rsidRPr="007F7D1B">
              <w:rPr>
                <w:rFonts w:ascii="Calibri" w:hAnsi="Calibri" w:cs="Calibri"/>
                <w:b/>
                <w:bCs/>
                <w:color w:val="000000"/>
                <w:sz w:val="14"/>
                <w:szCs w:val="14"/>
                <w:lang w:val="sr-Cyrl-CS" w:eastAsia="sr-Latn-RS"/>
              </w:rPr>
              <w:t>157.119.665.000</w:t>
            </w:r>
          </w:p>
        </w:tc>
        <w:tc>
          <w:tcPr>
            <w:tcW w:w="563" w:type="pct"/>
            <w:tcBorders>
              <w:top w:val="nil"/>
              <w:left w:val="nil"/>
              <w:bottom w:val="single" w:sz="4" w:space="0" w:color="000000"/>
              <w:right w:val="single" w:sz="4" w:space="0" w:color="000000"/>
            </w:tcBorders>
            <w:shd w:val="clear" w:color="D3D3D3" w:fill="D3D3D3"/>
            <w:vAlign w:val="center"/>
            <w:hideMark/>
          </w:tcPr>
          <w:p w14:paraId="068FFD60" w14:textId="77777777" w:rsidR="00C21E0E" w:rsidRPr="007F7D1B" w:rsidRDefault="00C21E0E" w:rsidP="009F0217">
            <w:pPr>
              <w:jc w:val="right"/>
              <w:rPr>
                <w:rFonts w:ascii="Calibri" w:hAnsi="Calibri" w:cs="Calibri"/>
                <w:b/>
                <w:bCs/>
                <w:color w:val="000000"/>
                <w:sz w:val="14"/>
                <w:szCs w:val="14"/>
                <w:lang w:val="sr-Cyrl-CS" w:eastAsia="sr-Latn-RS"/>
              </w:rPr>
            </w:pPr>
            <w:r w:rsidRPr="007F7D1B">
              <w:rPr>
                <w:rFonts w:ascii="Calibri" w:hAnsi="Calibri" w:cs="Calibri"/>
                <w:b/>
                <w:bCs/>
                <w:color w:val="000000"/>
                <w:sz w:val="14"/>
                <w:szCs w:val="14"/>
                <w:lang w:val="sr-Cyrl-CS" w:eastAsia="sr-Latn-RS"/>
              </w:rPr>
              <w:t>235.948.682.000</w:t>
            </w:r>
          </w:p>
        </w:tc>
        <w:tc>
          <w:tcPr>
            <w:tcW w:w="563" w:type="pct"/>
            <w:tcBorders>
              <w:top w:val="nil"/>
              <w:left w:val="nil"/>
              <w:bottom w:val="single" w:sz="4" w:space="0" w:color="000000"/>
              <w:right w:val="single" w:sz="4" w:space="0" w:color="000000"/>
            </w:tcBorders>
            <w:shd w:val="clear" w:color="D3D3D3" w:fill="D3D3D3"/>
            <w:vAlign w:val="center"/>
            <w:hideMark/>
          </w:tcPr>
          <w:p w14:paraId="5CF7F5AF" w14:textId="77777777" w:rsidR="00C21E0E" w:rsidRPr="007F7D1B" w:rsidRDefault="00C21E0E" w:rsidP="009F0217">
            <w:pPr>
              <w:jc w:val="right"/>
              <w:rPr>
                <w:rFonts w:ascii="Calibri" w:hAnsi="Calibri" w:cs="Calibri"/>
                <w:b/>
                <w:bCs/>
                <w:color w:val="000000"/>
                <w:sz w:val="14"/>
                <w:szCs w:val="14"/>
                <w:lang w:val="sr-Cyrl-CS" w:eastAsia="sr-Latn-RS"/>
              </w:rPr>
            </w:pPr>
            <w:r w:rsidRPr="007F7D1B">
              <w:rPr>
                <w:rFonts w:ascii="Calibri" w:hAnsi="Calibri" w:cs="Calibri"/>
                <w:b/>
                <w:bCs/>
                <w:color w:val="000000"/>
                <w:sz w:val="14"/>
                <w:szCs w:val="14"/>
                <w:lang w:val="sr-Cyrl-CS" w:eastAsia="sr-Latn-RS"/>
              </w:rPr>
              <w:t>230.973.267.000</w:t>
            </w:r>
          </w:p>
        </w:tc>
      </w:tr>
      <w:tr w:rsidR="00C21E0E" w:rsidRPr="007F7D1B" w14:paraId="397209E3" w14:textId="77777777" w:rsidTr="00C21E0E">
        <w:trPr>
          <w:trHeight w:val="360"/>
        </w:trPr>
        <w:tc>
          <w:tcPr>
            <w:tcW w:w="251" w:type="pct"/>
            <w:vMerge w:val="restart"/>
            <w:tcBorders>
              <w:top w:val="nil"/>
              <w:left w:val="single" w:sz="4" w:space="0" w:color="000000"/>
              <w:bottom w:val="single" w:sz="4" w:space="0" w:color="000000"/>
              <w:right w:val="single" w:sz="4" w:space="0" w:color="000000"/>
            </w:tcBorders>
            <w:shd w:val="clear" w:color="auto" w:fill="auto"/>
            <w:hideMark/>
          </w:tcPr>
          <w:p w14:paraId="20BC20A5" w14:textId="77777777" w:rsidR="00C21E0E" w:rsidRPr="007F7D1B" w:rsidRDefault="00C21E0E" w:rsidP="009F0217">
            <w:pPr>
              <w:jc w:val="center"/>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23</w:t>
            </w:r>
          </w:p>
        </w:tc>
        <w:tc>
          <w:tcPr>
            <w:tcW w:w="255" w:type="pct"/>
            <w:vMerge w:val="restart"/>
            <w:tcBorders>
              <w:top w:val="nil"/>
              <w:left w:val="single" w:sz="4" w:space="0" w:color="000000"/>
              <w:bottom w:val="single" w:sz="4" w:space="0" w:color="000000"/>
              <w:right w:val="single" w:sz="4" w:space="0" w:color="000000"/>
            </w:tcBorders>
            <w:shd w:val="clear" w:color="auto" w:fill="auto"/>
            <w:hideMark/>
          </w:tcPr>
          <w:p w14:paraId="6C3D1E33" w14:textId="77777777" w:rsidR="00C21E0E" w:rsidRPr="007F7D1B" w:rsidRDefault="00C21E0E" w:rsidP="009F0217">
            <w:pPr>
              <w:jc w:val="center"/>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 </w:t>
            </w:r>
          </w:p>
        </w:tc>
        <w:tc>
          <w:tcPr>
            <w:tcW w:w="1011" w:type="pct"/>
            <w:vMerge w:val="restart"/>
            <w:tcBorders>
              <w:top w:val="nil"/>
              <w:left w:val="single" w:sz="4" w:space="0" w:color="000000"/>
              <w:bottom w:val="single" w:sz="4" w:space="0" w:color="000000"/>
              <w:right w:val="single" w:sz="4" w:space="0" w:color="000000"/>
            </w:tcBorders>
            <w:shd w:val="clear" w:color="auto" w:fill="auto"/>
            <w:hideMark/>
          </w:tcPr>
          <w:p w14:paraId="7FBC7692" w14:textId="77777777" w:rsidR="00C21E0E" w:rsidRPr="007F7D1B" w:rsidRDefault="00C21E0E" w:rsidP="009F0217">
            <w:pPr>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МИНИСТАРСТВО ПРАВДЕ</w:t>
            </w:r>
          </w:p>
        </w:tc>
        <w:tc>
          <w:tcPr>
            <w:tcW w:w="256" w:type="pct"/>
            <w:vMerge w:val="restart"/>
            <w:tcBorders>
              <w:top w:val="nil"/>
              <w:left w:val="single" w:sz="4" w:space="0" w:color="000000"/>
              <w:bottom w:val="single" w:sz="4" w:space="0" w:color="000000"/>
              <w:right w:val="single" w:sz="4" w:space="0" w:color="000000"/>
            </w:tcBorders>
            <w:shd w:val="clear" w:color="auto" w:fill="auto"/>
            <w:hideMark/>
          </w:tcPr>
          <w:p w14:paraId="7C1DBC8A" w14:textId="77777777" w:rsidR="00C21E0E" w:rsidRPr="007F7D1B" w:rsidRDefault="00C21E0E" w:rsidP="009F0217">
            <w:pPr>
              <w:jc w:val="center"/>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1602</w:t>
            </w:r>
          </w:p>
        </w:tc>
        <w:tc>
          <w:tcPr>
            <w:tcW w:w="256" w:type="pct"/>
            <w:tcBorders>
              <w:top w:val="nil"/>
              <w:left w:val="nil"/>
              <w:bottom w:val="single" w:sz="4" w:space="0" w:color="000000"/>
              <w:right w:val="single" w:sz="4" w:space="0" w:color="000000"/>
            </w:tcBorders>
            <w:shd w:val="clear" w:color="auto" w:fill="auto"/>
            <w:hideMark/>
          </w:tcPr>
          <w:p w14:paraId="1BD703EE" w14:textId="77777777" w:rsidR="00C21E0E" w:rsidRPr="007F7D1B" w:rsidRDefault="00C21E0E" w:rsidP="009F0217">
            <w:pPr>
              <w:jc w:val="center"/>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5006</w:t>
            </w:r>
          </w:p>
        </w:tc>
        <w:tc>
          <w:tcPr>
            <w:tcW w:w="1281" w:type="pct"/>
            <w:tcBorders>
              <w:top w:val="nil"/>
              <w:left w:val="nil"/>
              <w:bottom w:val="single" w:sz="4" w:space="0" w:color="000000"/>
              <w:right w:val="single" w:sz="4" w:space="0" w:color="000000"/>
            </w:tcBorders>
            <w:shd w:val="clear" w:color="auto" w:fill="auto"/>
            <w:hideMark/>
          </w:tcPr>
          <w:p w14:paraId="22BE7670" w14:textId="77777777" w:rsidR="00C21E0E" w:rsidRPr="007F7D1B" w:rsidRDefault="00C21E0E" w:rsidP="009F0217">
            <w:pPr>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Набавка неопходне опреме за функционисање правосудних органа</w:t>
            </w:r>
          </w:p>
        </w:tc>
        <w:tc>
          <w:tcPr>
            <w:tcW w:w="563" w:type="pct"/>
            <w:tcBorders>
              <w:top w:val="nil"/>
              <w:left w:val="nil"/>
              <w:bottom w:val="single" w:sz="4" w:space="0" w:color="000000"/>
              <w:right w:val="single" w:sz="4" w:space="0" w:color="000000"/>
            </w:tcBorders>
            <w:shd w:val="clear" w:color="auto" w:fill="auto"/>
            <w:vAlign w:val="center"/>
            <w:hideMark/>
          </w:tcPr>
          <w:p w14:paraId="7FD26A45" w14:textId="77777777" w:rsidR="00C21E0E" w:rsidRPr="007F7D1B" w:rsidRDefault="00C21E0E" w:rsidP="009F0217">
            <w:pPr>
              <w:jc w:val="right"/>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360.000.000</w:t>
            </w:r>
          </w:p>
        </w:tc>
        <w:tc>
          <w:tcPr>
            <w:tcW w:w="563" w:type="pct"/>
            <w:tcBorders>
              <w:top w:val="nil"/>
              <w:left w:val="nil"/>
              <w:bottom w:val="single" w:sz="4" w:space="0" w:color="000000"/>
              <w:right w:val="single" w:sz="4" w:space="0" w:color="000000"/>
            </w:tcBorders>
            <w:shd w:val="clear" w:color="auto" w:fill="auto"/>
            <w:vAlign w:val="center"/>
            <w:hideMark/>
          </w:tcPr>
          <w:p w14:paraId="4643D320" w14:textId="77777777" w:rsidR="00C21E0E" w:rsidRPr="007F7D1B" w:rsidRDefault="00C21E0E" w:rsidP="009F0217">
            <w:pPr>
              <w:jc w:val="right"/>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270.000.000</w:t>
            </w:r>
          </w:p>
        </w:tc>
        <w:tc>
          <w:tcPr>
            <w:tcW w:w="563" w:type="pct"/>
            <w:tcBorders>
              <w:top w:val="nil"/>
              <w:left w:val="nil"/>
              <w:bottom w:val="single" w:sz="4" w:space="0" w:color="000000"/>
              <w:right w:val="single" w:sz="4" w:space="0" w:color="000000"/>
            </w:tcBorders>
            <w:shd w:val="clear" w:color="auto" w:fill="auto"/>
            <w:vAlign w:val="center"/>
            <w:hideMark/>
          </w:tcPr>
          <w:p w14:paraId="3307486B" w14:textId="77777777" w:rsidR="00C21E0E" w:rsidRPr="007F7D1B" w:rsidRDefault="00C21E0E" w:rsidP="009F0217">
            <w:pPr>
              <w:jc w:val="right"/>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270.000.000</w:t>
            </w:r>
          </w:p>
        </w:tc>
      </w:tr>
      <w:tr w:rsidR="00C21E0E" w:rsidRPr="007F7D1B" w14:paraId="6E845E92" w14:textId="77777777" w:rsidTr="00C21E0E">
        <w:trPr>
          <w:trHeight w:val="360"/>
        </w:trPr>
        <w:tc>
          <w:tcPr>
            <w:tcW w:w="251" w:type="pct"/>
            <w:vMerge/>
            <w:tcBorders>
              <w:top w:val="nil"/>
              <w:left w:val="single" w:sz="4" w:space="0" w:color="000000"/>
              <w:bottom w:val="single" w:sz="4" w:space="0" w:color="000000"/>
              <w:right w:val="single" w:sz="4" w:space="0" w:color="000000"/>
            </w:tcBorders>
            <w:vAlign w:val="center"/>
            <w:hideMark/>
          </w:tcPr>
          <w:p w14:paraId="66F21B36" w14:textId="77777777" w:rsidR="00C21E0E" w:rsidRPr="007F7D1B" w:rsidRDefault="00C21E0E" w:rsidP="009F0217">
            <w:pPr>
              <w:rPr>
                <w:rFonts w:ascii="Calibri" w:hAnsi="Calibri" w:cs="Calibri"/>
                <w:color w:val="000000"/>
                <w:sz w:val="14"/>
                <w:szCs w:val="14"/>
                <w:lang w:val="sr-Cyrl-CS" w:eastAsia="sr-Latn-RS"/>
              </w:rPr>
            </w:pPr>
          </w:p>
        </w:tc>
        <w:tc>
          <w:tcPr>
            <w:tcW w:w="255" w:type="pct"/>
            <w:vMerge/>
            <w:tcBorders>
              <w:top w:val="nil"/>
              <w:left w:val="single" w:sz="4" w:space="0" w:color="000000"/>
              <w:bottom w:val="single" w:sz="4" w:space="0" w:color="000000"/>
              <w:right w:val="single" w:sz="4" w:space="0" w:color="000000"/>
            </w:tcBorders>
            <w:vAlign w:val="center"/>
            <w:hideMark/>
          </w:tcPr>
          <w:p w14:paraId="710AC6F9" w14:textId="77777777" w:rsidR="00C21E0E" w:rsidRPr="007F7D1B" w:rsidRDefault="00C21E0E" w:rsidP="009F0217">
            <w:pPr>
              <w:rPr>
                <w:rFonts w:ascii="Calibri" w:hAnsi="Calibri" w:cs="Calibri"/>
                <w:color w:val="000000"/>
                <w:sz w:val="14"/>
                <w:szCs w:val="14"/>
                <w:lang w:val="sr-Cyrl-CS" w:eastAsia="sr-Latn-RS"/>
              </w:rPr>
            </w:pPr>
          </w:p>
        </w:tc>
        <w:tc>
          <w:tcPr>
            <w:tcW w:w="1011" w:type="pct"/>
            <w:vMerge/>
            <w:tcBorders>
              <w:top w:val="nil"/>
              <w:left w:val="single" w:sz="4" w:space="0" w:color="000000"/>
              <w:bottom w:val="single" w:sz="4" w:space="0" w:color="000000"/>
              <w:right w:val="single" w:sz="4" w:space="0" w:color="000000"/>
            </w:tcBorders>
            <w:vAlign w:val="center"/>
            <w:hideMark/>
          </w:tcPr>
          <w:p w14:paraId="45802EED" w14:textId="77777777" w:rsidR="00C21E0E" w:rsidRPr="007F7D1B" w:rsidRDefault="00C21E0E" w:rsidP="009F0217">
            <w:pPr>
              <w:rPr>
                <w:rFonts w:ascii="Calibri" w:hAnsi="Calibri" w:cs="Calibri"/>
                <w:color w:val="000000"/>
                <w:sz w:val="14"/>
                <w:szCs w:val="14"/>
                <w:lang w:val="sr-Cyrl-CS" w:eastAsia="sr-Latn-RS"/>
              </w:rPr>
            </w:pPr>
          </w:p>
        </w:tc>
        <w:tc>
          <w:tcPr>
            <w:tcW w:w="256" w:type="pct"/>
            <w:vMerge/>
            <w:tcBorders>
              <w:top w:val="nil"/>
              <w:left w:val="single" w:sz="4" w:space="0" w:color="000000"/>
              <w:bottom w:val="single" w:sz="4" w:space="0" w:color="000000"/>
              <w:right w:val="single" w:sz="4" w:space="0" w:color="000000"/>
            </w:tcBorders>
            <w:vAlign w:val="center"/>
            <w:hideMark/>
          </w:tcPr>
          <w:p w14:paraId="6195064C" w14:textId="77777777" w:rsidR="00C21E0E" w:rsidRPr="007F7D1B" w:rsidRDefault="00C21E0E" w:rsidP="009F0217">
            <w:pPr>
              <w:rPr>
                <w:rFonts w:ascii="Calibri" w:hAnsi="Calibri" w:cs="Calibri"/>
                <w:color w:val="000000"/>
                <w:sz w:val="14"/>
                <w:szCs w:val="14"/>
                <w:lang w:val="sr-Cyrl-CS" w:eastAsia="sr-Latn-RS"/>
              </w:rPr>
            </w:pPr>
          </w:p>
        </w:tc>
        <w:tc>
          <w:tcPr>
            <w:tcW w:w="256" w:type="pct"/>
            <w:tcBorders>
              <w:top w:val="nil"/>
              <w:left w:val="nil"/>
              <w:bottom w:val="single" w:sz="4" w:space="0" w:color="000000"/>
              <w:right w:val="single" w:sz="4" w:space="0" w:color="000000"/>
            </w:tcBorders>
            <w:shd w:val="clear" w:color="auto" w:fill="auto"/>
            <w:hideMark/>
          </w:tcPr>
          <w:p w14:paraId="2D1F8766" w14:textId="77777777" w:rsidR="00C21E0E" w:rsidRPr="007F7D1B" w:rsidRDefault="00C21E0E" w:rsidP="009F0217">
            <w:pPr>
              <w:jc w:val="center"/>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5009</w:t>
            </w:r>
          </w:p>
        </w:tc>
        <w:tc>
          <w:tcPr>
            <w:tcW w:w="1281" w:type="pct"/>
            <w:tcBorders>
              <w:top w:val="nil"/>
              <w:left w:val="nil"/>
              <w:bottom w:val="single" w:sz="4" w:space="0" w:color="000000"/>
              <w:right w:val="single" w:sz="4" w:space="0" w:color="000000"/>
            </w:tcBorders>
            <w:shd w:val="clear" w:color="auto" w:fill="auto"/>
            <w:hideMark/>
          </w:tcPr>
          <w:p w14:paraId="2D9A1C36" w14:textId="77777777" w:rsidR="00C21E0E" w:rsidRPr="007F7D1B" w:rsidRDefault="00C21E0E" w:rsidP="009F0217">
            <w:pPr>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 xml:space="preserve">Решавање </w:t>
            </w:r>
            <w:proofErr w:type="spellStart"/>
            <w:r w:rsidRPr="007F7D1B">
              <w:rPr>
                <w:rFonts w:ascii="Calibri" w:hAnsi="Calibri" w:cs="Calibri"/>
                <w:color w:val="000000"/>
                <w:sz w:val="14"/>
                <w:szCs w:val="14"/>
                <w:lang w:val="sr-Cyrl-CS" w:eastAsia="sr-Latn-RS"/>
              </w:rPr>
              <w:t>смештајно-техничких</w:t>
            </w:r>
            <w:proofErr w:type="spellEnd"/>
            <w:r w:rsidRPr="007F7D1B">
              <w:rPr>
                <w:rFonts w:ascii="Calibri" w:hAnsi="Calibri" w:cs="Calibri"/>
                <w:color w:val="000000"/>
                <w:sz w:val="14"/>
                <w:szCs w:val="14"/>
                <w:lang w:val="sr-Cyrl-CS" w:eastAsia="sr-Latn-RS"/>
              </w:rPr>
              <w:t xml:space="preserve"> услова правосудних органа у Нишу</w:t>
            </w:r>
          </w:p>
        </w:tc>
        <w:tc>
          <w:tcPr>
            <w:tcW w:w="563" w:type="pct"/>
            <w:tcBorders>
              <w:top w:val="nil"/>
              <w:left w:val="nil"/>
              <w:bottom w:val="single" w:sz="4" w:space="0" w:color="000000"/>
              <w:right w:val="single" w:sz="4" w:space="0" w:color="000000"/>
            </w:tcBorders>
            <w:shd w:val="clear" w:color="auto" w:fill="auto"/>
            <w:vAlign w:val="center"/>
            <w:hideMark/>
          </w:tcPr>
          <w:p w14:paraId="0C391A63" w14:textId="77777777" w:rsidR="00C21E0E" w:rsidRPr="007F7D1B" w:rsidRDefault="00C21E0E" w:rsidP="009F0217">
            <w:pPr>
              <w:jc w:val="right"/>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380.000.000</w:t>
            </w:r>
          </w:p>
        </w:tc>
        <w:tc>
          <w:tcPr>
            <w:tcW w:w="563" w:type="pct"/>
            <w:tcBorders>
              <w:top w:val="nil"/>
              <w:left w:val="nil"/>
              <w:bottom w:val="single" w:sz="4" w:space="0" w:color="000000"/>
              <w:right w:val="single" w:sz="4" w:space="0" w:color="000000"/>
            </w:tcBorders>
            <w:shd w:val="clear" w:color="auto" w:fill="auto"/>
            <w:vAlign w:val="center"/>
            <w:hideMark/>
          </w:tcPr>
          <w:p w14:paraId="05B6087B" w14:textId="77777777" w:rsidR="00C21E0E" w:rsidRPr="007F7D1B" w:rsidRDefault="00C21E0E" w:rsidP="009F0217">
            <w:pPr>
              <w:jc w:val="right"/>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350.000.000</w:t>
            </w:r>
          </w:p>
        </w:tc>
        <w:tc>
          <w:tcPr>
            <w:tcW w:w="563" w:type="pct"/>
            <w:tcBorders>
              <w:top w:val="nil"/>
              <w:left w:val="nil"/>
              <w:bottom w:val="single" w:sz="4" w:space="0" w:color="000000"/>
              <w:right w:val="single" w:sz="4" w:space="0" w:color="000000"/>
            </w:tcBorders>
            <w:shd w:val="clear" w:color="auto" w:fill="auto"/>
            <w:vAlign w:val="center"/>
            <w:hideMark/>
          </w:tcPr>
          <w:p w14:paraId="33701939" w14:textId="77777777" w:rsidR="00C21E0E" w:rsidRPr="007F7D1B" w:rsidRDefault="00C21E0E" w:rsidP="009F0217">
            <w:pPr>
              <w:jc w:val="right"/>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 </w:t>
            </w:r>
          </w:p>
        </w:tc>
      </w:tr>
      <w:tr w:rsidR="00C21E0E" w:rsidRPr="007F7D1B" w14:paraId="3FFDB625" w14:textId="77777777" w:rsidTr="00C21E0E">
        <w:trPr>
          <w:trHeight w:val="360"/>
        </w:trPr>
        <w:tc>
          <w:tcPr>
            <w:tcW w:w="251" w:type="pct"/>
            <w:vMerge/>
            <w:tcBorders>
              <w:top w:val="nil"/>
              <w:left w:val="single" w:sz="4" w:space="0" w:color="000000"/>
              <w:bottom w:val="single" w:sz="4" w:space="0" w:color="000000"/>
              <w:right w:val="single" w:sz="4" w:space="0" w:color="000000"/>
            </w:tcBorders>
            <w:vAlign w:val="center"/>
            <w:hideMark/>
          </w:tcPr>
          <w:p w14:paraId="672CF016" w14:textId="77777777" w:rsidR="00C21E0E" w:rsidRPr="007F7D1B" w:rsidRDefault="00C21E0E" w:rsidP="009F0217">
            <w:pPr>
              <w:rPr>
                <w:rFonts w:ascii="Calibri" w:hAnsi="Calibri" w:cs="Calibri"/>
                <w:color w:val="000000"/>
                <w:sz w:val="14"/>
                <w:szCs w:val="14"/>
                <w:lang w:val="sr-Cyrl-CS" w:eastAsia="sr-Latn-RS"/>
              </w:rPr>
            </w:pPr>
          </w:p>
        </w:tc>
        <w:tc>
          <w:tcPr>
            <w:tcW w:w="255" w:type="pct"/>
            <w:vMerge/>
            <w:tcBorders>
              <w:top w:val="nil"/>
              <w:left w:val="single" w:sz="4" w:space="0" w:color="000000"/>
              <w:bottom w:val="single" w:sz="4" w:space="0" w:color="000000"/>
              <w:right w:val="single" w:sz="4" w:space="0" w:color="000000"/>
            </w:tcBorders>
            <w:vAlign w:val="center"/>
            <w:hideMark/>
          </w:tcPr>
          <w:p w14:paraId="42036F4F" w14:textId="77777777" w:rsidR="00C21E0E" w:rsidRPr="007F7D1B" w:rsidRDefault="00C21E0E" w:rsidP="009F0217">
            <w:pPr>
              <w:rPr>
                <w:rFonts w:ascii="Calibri" w:hAnsi="Calibri" w:cs="Calibri"/>
                <w:color w:val="000000"/>
                <w:sz w:val="14"/>
                <w:szCs w:val="14"/>
                <w:lang w:val="sr-Cyrl-CS" w:eastAsia="sr-Latn-RS"/>
              </w:rPr>
            </w:pPr>
          </w:p>
        </w:tc>
        <w:tc>
          <w:tcPr>
            <w:tcW w:w="1011" w:type="pct"/>
            <w:vMerge/>
            <w:tcBorders>
              <w:top w:val="nil"/>
              <w:left w:val="single" w:sz="4" w:space="0" w:color="000000"/>
              <w:bottom w:val="single" w:sz="4" w:space="0" w:color="000000"/>
              <w:right w:val="single" w:sz="4" w:space="0" w:color="000000"/>
            </w:tcBorders>
            <w:vAlign w:val="center"/>
            <w:hideMark/>
          </w:tcPr>
          <w:p w14:paraId="18D1F215" w14:textId="77777777" w:rsidR="00C21E0E" w:rsidRPr="007F7D1B" w:rsidRDefault="00C21E0E" w:rsidP="009F0217">
            <w:pPr>
              <w:rPr>
                <w:rFonts w:ascii="Calibri" w:hAnsi="Calibri" w:cs="Calibri"/>
                <w:color w:val="000000"/>
                <w:sz w:val="14"/>
                <w:szCs w:val="14"/>
                <w:lang w:val="sr-Cyrl-CS" w:eastAsia="sr-Latn-RS"/>
              </w:rPr>
            </w:pPr>
          </w:p>
        </w:tc>
        <w:tc>
          <w:tcPr>
            <w:tcW w:w="256" w:type="pct"/>
            <w:vMerge/>
            <w:tcBorders>
              <w:top w:val="nil"/>
              <w:left w:val="single" w:sz="4" w:space="0" w:color="000000"/>
              <w:bottom w:val="single" w:sz="4" w:space="0" w:color="000000"/>
              <w:right w:val="single" w:sz="4" w:space="0" w:color="000000"/>
            </w:tcBorders>
            <w:vAlign w:val="center"/>
            <w:hideMark/>
          </w:tcPr>
          <w:p w14:paraId="4940D4F0" w14:textId="77777777" w:rsidR="00C21E0E" w:rsidRPr="007F7D1B" w:rsidRDefault="00C21E0E" w:rsidP="009F0217">
            <w:pPr>
              <w:rPr>
                <w:rFonts w:ascii="Calibri" w:hAnsi="Calibri" w:cs="Calibri"/>
                <w:color w:val="000000"/>
                <w:sz w:val="14"/>
                <w:szCs w:val="14"/>
                <w:lang w:val="sr-Cyrl-CS" w:eastAsia="sr-Latn-RS"/>
              </w:rPr>
            </w:pPr>
          </w:p>
        </w:tc>
        <w:tc>
          <w:tcPr>
            <w:tcW w:w="256" w:type="pct"/>
            <w:tcBorders>
              <w:top w:val="nil"/>
              <w:left w:val="nil"/>
              <w:bottom w:val="single" w:sz="4" w:space="0" w:color="000000"/>
              <w:right w:val="single" w:sz="4" w:space="0" w:color="000000"/>
            </w:tcBorders>
            <w:shd w:val="clear" w:color="auto" w:fill="auto"/>
            <w:hideMark/>
          </w:tcPr>
          <w:p w14:paraId="5735D5B3" w14:textId="77777777" w:rsidR="00C21E0E" w:rsidRPr="007F7D1B" w:rsidRDefault="00C21E0E" w:rsidP="009F0217">
            <w:pPr>
              <w:jc w:val="center"/>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5010</w:t>
            </w:r>
          </w:p>
        </w:tc>
        <w:tc>
          <w:tcPr>
            <w:tcW w:w="1281" w:type="pct"/>
            <w:tcBorders>
              <w:top w:val="nil"/>
              <w:left w:val="nil"/>
              <w:bottom w:val="single" w:sz="4" w:space="0" w:color="000000"/>
              <w:right w:val="single" w:sz="4" w:space="0" w:color="000000"/>
            </w:tcBorders>
            <w:shd w:val="clear" w:color="auto" w:fill="auto"/>
            <w:hideMark/>
          </w:tcPr>
          <w:p w14:paraId="47541E0D" w14:textId="77777777" w:rsidR="00C21E0E" w:rsidRPr="007F7D1B" w:rsidRDefault="00C21E0E" w:rsidP="009F0217">
            <w:pPr>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 xml:space="preserve">Унапређење </w:t>
            </w:r>
            <w:proofErr w:type="spellStart"/>
            <w:r w:rsidRPr="007F7D1B">
              <w:rPr>
                <w:rFonts w:ascii="Calibri" w:hAnsi="Calibri" w:cs="Calibri"/>
                <w:color w:val="000000"/>
                <w:sz w:val="14"/>
                <w:szCs w:val="14"/>
                <w:lang w:val="sr-Cyrl-CS" w:eastAsia="sr-Latn-RS"/>
              </w:rPr>
              <w:t>смештајно-техничких</w:t>
            </w:r>
            <w:proofErr w:type="spellEnd"/>
            <w:r w:rsidRPr="007F7D1B">
              <w:rPr>
                <w:rFonts w:ascii="Calibri" w:hAnsi="Calibri" w:cs="Calibri"/>
                <w:color w:val="000000"/>
                <w:sz w:val="14"/>
                <w:szCs w:val="14"/>
                <w:lang w:val="sr-Cyrl-CS" w:eastAsia="sr-Latn-RS"/>
              </w:rPr>
              <w:t xml:space="preserve"> услова рада правосудних органа</w:t>
            </w:r>
          </w:p>
        </w:tc>
        <w:tc>
          <w:tcPr>
            <w:tcW w:w="563" w:type="pct"/>
            <w:tcBorders>
              <w:top w:val="nil"/>
              <w:left w:val="nil"/>
              <w:bottom w:val="single" w:sz="4" w:space="0" w:color="000000"/>
              <w:right w:val="single" w:sz="4" w:space="0" w:color="000000"/>
            </w:tcBorders>
            <w:shd w:val="clear" w:color="auto" w:fill="auto"/>
            <w:vAlign w:val="center"/>
            <w:hideMark/>
          </w:tcPr>
          <w:p w14:paraId="0111B364" w14:textId="77777777" w:rsidR="00C21E0E" w:rsidRPr="007F7D1B" w:rsidRDefault="00C21E0E" w:rsidP="009F0217">
            <w:pPr>
              <w:jc w:val="right"/>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180.000.000</w:t>
            </w:r>
          </w:p>
        </w:tc>
        <w:tc>
          <w:tcPr>
            <w:tcW w:w="563" w:type="pct"/>
            <w:tcBorders>
              <w:top w:val="nil"/>
              <w:left w:val="nil"/>
              <w:bottom w:val="single" w:sz="4" w:space="0" w:color="000000"/>
              <w:right w:val="single" w:sz="4" w:space="0" w:color="000000"/>
            </w:tcBorders>
            <w:shd w:val="clear" w:color="auto" w:fill="auto"/>
            <w:vAlign w:val="center"/>
            <w:hideMark/>
          </w:tcPr>
          <w:p w14:paraId="1F1BAE90" w14:textId="77777777" w:rsidR="00C21E0E" w:rsidRPr="007F7D1B" w:rsidRDefault="00C21E0E" w:rsidP="009F0217">
            <w:pPr>
              <w:jc w:val="right"/>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250.000.000</w:t>
            </w:r>
          </w:p>
        </w:tc>
        <w:tc>
          <w:tcPr>
            <w:tcW w:w="563" w:type="pct"/>
            <w:tcBorders>
              <w:top w:val="nil"/>
              <w:left w:val="nil"/>
              <w:bottom w:val="single" w:sz="4" w:space="0" w:color="000000"/>
              <w:right w:val="single" w:sz="4" w:space="0" w:color="000000"/>
            </w:tcBorders>
            <w:shd w:val="clear" w:color="auto" w:fill="auto"/>
            <w:vAlign w:val="center"/>
            <w:hideMark/>
          </w:tcPr>
          <w:p w14:paraId="04049CBD" w14:textId="77777777" w:rsidR="00C21E0E" w:rsidRPr="007F7D1B" w:rsidRDefault="00C21E0E" w:rsidP="009F0217">
            <w:pPr>
              <w:jc w:val="right"/>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350.000.000</w:t>
            </w:r>
          </w:p>
        </w:tc>
      </w:tr>
      <w:tr w:rsidR="00C21E0E" w:rsidRPr="007F7D1B" w14:paraId="517A4691" w14:textId="77777777" w:rsidTr="00C21E0E">
        <w:trPr>
          <w:trHeight w:val="360"/>
        </w:trPr>
        <w:tc>
          <w:tcPr>
            <w:tcW w:w="251" w:type="pct"/>
            <w:vMerge/>
            <w:tcBorders>
              <w:top w:val="nil"/>
              <w:left w:val="single" w:sz="4" w:space="0" w:color="000000"/>
              <w:bottom w:val="single" w:sz="4" w:space="0" w:color="000000"/>
              <w:right w:val="single" w:sz="4" w:space="0" w:color="000000"/>
            </w:tcBorders>
            <w:vAlign w:val="center"/>
            <w:hideMark/>
          </w:tcPr>
          <w:p w14:paraId="03418379" w14:textId="77777777" w:rsidR="00C21E0E" w:rsidRPr="007F7D1B" w:rsidRDefault="00C21E0E" w:rsidP="009F0217">
            <w:pPr>
              <w:rPr>
                <w:rFonts w:ascii="Calibri" w:hAnsi="Calibri" w:cs="Calibri"/>
                <w:color w:val="000000"/>
                <w:sz w:val="14"/>
                <w:szCs w:val="14"/>
                <w:lang w:val="sr-Cyrl-CS" w:eastAsia="sr-Latn-RS"/>
              </w:rPr>
            </w:pPr>
          </w:p>
        </w:tc>
        <w:tc>
          <w:tcPr>
            <w:tcW w:w="255" w:type="pct"/>
            <w:vMerge/>
            <w:tcBorders>
              <w:top w:val="nil"/>
              <w:left w:val="single" w:sz="4" w:space="0" w:color="000000"/>
              <w:bottom w:val="single" w:sz="4" w:space="0" w:color="000000"/>
              <w:right w:val="single" w:sz="4" w:space="0" w:color="000000"/>
            </w:tcBorders>
            <w:vAlign w:val="center"/>
            <w:hideMark/>
          </w:tcPr>
          <w:p w14:paraId="035D6279" w14:textId="77777777" w:rsidR="00C21E0E" w:rsidRPr="007F7D1B" w:rsidRDefault="00C21E0E" w:rsidP="009F0217">
            <w:pPr>
              <w:rPr>
                <w:rFonts w:ascii="Calibri" w:hAnsi="Calibri" w:cs="Calibri"/>
                <w:color w:val="000000"/>
                <w:sz w:val="14"/>
                <w:szCs w:val="14"/>
                <w:lang w:val="sr-Cyrl-CS" w:eastAsia="sr-Latn-RS"/>
              </w:rPr>
            </w:pPr>
          </w:p>
        </w:tc>
        <w:tc>
          <w:tcPr>
            <w:tcW w:w="1011" w:type="pct"/>
            <w:vMerge/>
            <w:tcBorders>
              <w:top w:val="nil"/>
              <w:left w:val="single" w:sz="4" w:space="0" w:color="000000"/>
              <w:bottom w:val="single" w:sz="4" w:space="0" w:color="000000"/>
              <w:right w:val="single" w:sz="4" w:space="0" w:color="000000"/>
            </w:tcBorders>
            <w:vAlign w:val="center"/>
            <w:hideMark/>
          </w:tcPr>
          <w:p w14:paraId="30976133" w14:textId="77777777" w:rsidR="00C21E0E" w:rsidRPr="007F7D1B" w:rsidRDefault="00C21E0E" w:rsidP="009F0217">
            <w:pPr>
              <w:rPr>
                <w:rFonts w:ascii="Calibri" w:hAnsi="Calibri" w:cs="Calibri"/>
                <w:color w:val="000000"/>
                <w:sz w:val="14"/>
                <w:szCs w:val="14"/>
                <w:lang w:val="sr-Cyrl-CS" w:eastAsia="sr-Latn-RS"/>
              </w:rPr>
            </w:pPr>
          </w:p>
        </w:tc>
        <w:tc>
          <w:tcPr>
            <w:tcW w:w="256" w:type="pct"/>
            <w:vMerge/>
            <w:tcBorders>
              <w:top w:val="nil"/>
              <w:left w:val="single" w:sz="4" w:space="0" w:color="000000"/>
              <w:bottom w:val="single" w:sz="4" w:space="0" w:color="000000"/>
              <w:right w:val="single" w:sz="4" w:space="0" w:color="000000"/>
            </w:tcBorders>
            <w:vAlign w:val="center"/>
            <w:hideMark/>
          </w:tcPr>
          <w:p w14:paraId="3A78B690" w14:textId="77777777" w:rsidR="00C21E0E" w:rsidRPr="007F7D1B" w:rsidRDefault="00C21E0E" w:rsidP="009F0217">
            <w:pPr>
              <w:rPr>
                <w:rFonts w:ascii="Calibri" w:hAnsi="Calibri" w:cs="Calibri"/>
                <w:color w:val="000000"/>
                <w:sz w:val="14"/>
                <w:szCs w:val="14"/>
                <w:lang w:val="sr-Cyrl-CS" w:eastAsia="sr-Latn-RS"/>
              </w:rPr>
            </w:pPr>
          </w:p>
        </w:tc>
        <w:tc>
          <w:tcPr>
            <w:tcW w:w="256" w:type="pct"/>
            <w:tcBorders>
              <w:top w:val="nil"/>
              <w:left w:val="nil"/>
              <w:bottom w:val="single" w:sz="4" w:space="0" w:color="000000"/>
              <w:right w:val="single" w:sz="4" w:space="0" w:color="000000"/>
            </w:tcBorders>
            <w:shd w:val="clear" w:color="auto" w:fill="auto"/>
            <w:hideMark/>
          </w:tcPr>
          <w:p w14:paraId="4400831F" w14:textId="77777777" w:rsidR="00C21E0E" w:rsidRPr="007F7D1B" w:rsidRDefault="00C21E0E" w:rsidP="009F0217">
            <w:pPr>
              <w:jc w:val="center"/>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5011</w:t>
            </w:r>
          </w:p>
        </w:tc>
        <w:tc>
          <w:tcPr>
            <w:tcW w:w="1281" w:type="pct"/>
            <w:tcBorders>
              <w:top w:val="nil"/>
              <w:left w:val="nil"/>
              <w:bottom w:val="single" w:sz="4" w:space="0" w:color="000000"/>
              <w:right w:val="single" w:sz="4" w:space="0" w:color="000000"/>
            </w:tcBorders>
            <w:shd w:val="clear" w:color="auto" w:fill="auto"/>
            <w:hideMark/>
          </w:tcPr>
          <w:p w14:paraId="62B32576" w14:textId="77777777" w:rsidR="00C21E0E" w:rsidRPr="007F7D1B" w:rsidRDefault="00C21E0E" w:rsidP="009F0217">
            <w:pPr>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 xml:space="preserve">Решавање </w:t>
            </w:r>
            <w:proofErr w:type="spellStart"/>
            <w:r w:rsidRPr="007F7D1B">
              <w:rPr>
                <w:rFonts w:ascii="Calibri" w:hAnsi="Calibri" w:cs="Calibri"/>
                <w:color w:val="000000"/>
                <w:sz w:val="14"/>
                <w:szCs w:val="14"/>
                <w:lang w:val="sr-Cyrl-CS" w:eastAsia="sr-Latn-RS"/>
              </w:rPr>
              <w:t>смештајно-техничких</w:t>
            </w:r>
            <w:proofErr w:type="spellEnd"/>
            <w:r w:rsidRPr="007F7D1B">
              <w:rPr>
                <w:rFonts w:ascii="Calibri" w:hAnsi="Calibri" w:cs="Calibri"/>
                <w:color w:val="000000"/>
                <w:sz w:val="14"/>
                <w:szCs w:val="14"/>
                <w:lang w:val="sr-Cyrl-CS" w:eastAsia="sr-Latn-RS"/>
              </w:rPr>
              <w:t xml:space="preserve"> услова правосудних органа у Крагујевцу</w:t>
            </w:r>
          </w:p>
        </w:tc>
        <w:tc>
          <w:tcPr>
            <w:tcW w:w="563" w:type="pct"/>
            <w:tcBorders>
              <w:top w:val="nil"/>
              <w:left w:val="nil"/>
              <w:bottom w:val="single" w:sz="4" w:space="0" w:color="000000"/>
              <w:right w:val="single" w:sz="4" w:space="0" w:color="000000"/>
            </w:tcBorders>
            <w:shd w:val="clear" w:color="auto" w:fill="auto"/>
            <w:vAlign w:val="center"/>
            <w:hideMark/>
          </w:tcPr>
          <w:p w14:paraId="0DB0FA9C" w14:textId="77777777" w:rsidR="00C21E0E" w:rsidRPr="007F7D1B" w:rsidRDefault="00C21E0E" w:rsidP="009F0217">
            <w:pPr>
              <w:jc w:val="right"/>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963.001.000</w:t>
            </w:r>
          </w:p>
        </w:tc>
        <w:tc>
          <w:tcPr>
            <w:tcW w:w="563" w:type="pct"/>
            <w:tcBorders>
              <w:top w:val="nil"/>
              <w:left w:val="nil"/>
              <w:bottom w:val="single" w:sz="4" w:space="0" w:color="000000"/>
              <w:right w:val="single" w:sz="4" w:space="0" w:color="000000"/>
            </w:tcBorders>
            <w:shd w:val="clear" w:color="auto" w:fill="auto"/>
            <w:vAlign w:val="center"/>
            <w:hideMark/>
          </w:tcPr>
          <w:p w14:paraId="598AE4DF" w14:textId="77777777" w:rsidR="00C21E0E" w:rsidRPr="007F7D1B" w:rsidRDefault="00C21E0E" w:rsidP="009F0217">
            <w:pPr>
              <w:jc w:val="right"/>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 </w:t>
            </w:r>
          </w:p>
        </w:tc>
        <w:tc>
          <w:tcPr>
            <w:tcW w:w="563" w:type="pct"/>
            <w:tcBorders>
              <w:top w:val="nil"/>
              <w:left w:val="nil"/>
              <w:bottom w:val="single" w:sz="4" w:space="0" w:color="000000"/>
              <w:right w:val="single" w:sz="4" w:space="0" w:color="000000"/>
            </w:tcBorders>
            <w:shd w:val="clear" w:color="auto" w:fill="auto"/>
            <w:vAlign w:val="center"/>
            <w:hideMark/>
          </w:tcPr>
          <w:p w14:paraId="407B33AD" w14:textId="77777777" w:rsidR="00C21E0E" w:rsidRPr="007F7D1B" w:rsidRDefault="00C21E0E" w:rsidP="009F0217">
            <w:pPr>
              <w:jc w:val="right"/>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 </w:t>
            </w:r>
          </w:p>
        </w:tc>
      </w:tr>
      <w:tr w:rsidR="00C21E0E" w:rsidRPr="007F7D1B" w14:paraId="272DBB77" w14:textId="77777777" w:rsidTr="00C21E0E">
        <w:trPr>
          <w:trHeight w:val="360"/>
        </w:trPr>
        <w:tc>
          <w:tcPr>
            <w:tcW w:w="251" w:type="pct"/>
            <w:vMerge/>
            <w:tcBorders>
              <w:top w:val="nil"/>
              <w:left w:val="single" w:sz="4" w:space="0" w:color="000000"/>
              <w:bottom w:val="single" w:sz="4" w:space="0" w:color="000000"/>
              <w:right w:val="single" w:sz="4" w:space="0" w:color="000000"/>
            </w:tcBorders>
            <w:vAlign w:val="center"/>
            <w:hideMark/>
          </w:tcPr>
          <w:p w14:paraId="5AF216E5" w14:textId="77777777" w:rsidR="00C21E0E" w:rsidRPr="007F7D1B" w:rsidRDefault="00C21E0E" w:rsidP="009F0217">
            <w:pPr>
              <w:rPr>
                <w:rFonts w:ascii="Calibri" w:hAnsi="Calibri" w:cs="Calibri"/>
                <w:color w:val="000000"/>
                <w:sz w:val="14"/>
                <w:szCs w:val="14"/>
                <w:lang w:val="sr-Cyrl-CS" w:eastAsia="sr-Latn-RS"/>
              </w:rPr>
            </w:pPr>
          </w:p>
        </w:tc>
        <w:tc>
          <w:tcPr>
            <w:tcW w:w="255" w:type="pct"/>
            <w:vMerge/>
            <w:tcBorders>
              <w:top w:val="nil"/>
              <w:left w:val="single" w:sz="4" w:space="0" w:color="000000"/>
              <w:bottom w:val="single" w:sz="4" w:space="0" w:color="000000"/>
              <w:right w:val="single" w:sz="4" w:space="0" w:color="000000"/>
            </w:tcBorders>
            <w:vAlign w:val="center"/>
            <w:hideMark/>
          </w:tcPr>
          <w:p w14:paraId="14653074" w14:textId="77777777" w:rsidR="00C21E0E" w:rsidRPr="007F7D1B" w:rsidRDefault="00C21E0E" w:rsidP="009F0217">
            <w:pPr>
              <w:rPr>
                <w:rFonts w:ascii="Calibri" w:hAnsi="Calibri" w:cs="Calibri"/>
                <w:color w:val="000000"/>
                <w:sz w:val="14"/>
                <w:szCs w:val="14"/>
                <w:lang w:val="sr-Cyrl-CS" w:eastAsia="sr-Latn-RS"/>
              </w:rPr>
            </w:pPr>
          </w:p>
        </w:tc>
        <w:tc>
          <w:tcPr>
            <w:tcW w:w="1011" w:type="pct"/>
            <w:vMerge/>
            <w:tcBorders>
              <w:top w:val="nil"/>
              <w:left w:val="single" w:sz="4" w:space="0" w:color="000000"/>
              <w:bottom w:val="single" w:sz="4" w:space="0" w:color="000000"/>
              <w:right w:val="single" w:sz="4" w:space="0" w:color="000000"/>
            </w:tcBorders>
            <w:vAlign w:val="center"/>
            <w:hideMark/>
          </w:tcPr>
          <w:p w14:paraId="09007CC7" w14:textId="77777777" w:rsidR="00C21E0E" w:rsidRPr="007F7D1B" w:rsidRDefault="00C21E0E" w:rsidP="009F0217">
            <w:pPr>
              <w:rPr>
                <w:rFonts w:ascii="Calibri" w:hAnsi="Calibri" w:cs="Calibri"/>
                <w:color w:val="000000"/>
                <w:sz w:val="14"/>
                <w:szCs w:val="14"/>
                <w:lang w:val="sr-Cyrl-CS" w:eastAsia="sr-Latn-RS"/>
              </w:rPr>
            </w:pPr>
          </w:p>
        </w:tc>
        <w:tc>
          <w:tcPr>
            <w:tcW w:w="256" w:type="pct"/>
            <w:vMerge/>
            <w:tcBorders>
              <w:top w:val="nil"/>
              <w:left w:val="single" w:sz="4" w:space="0" w:color="000000"/>
              <w:bottom w:val="single" w:sz="4" w:space="0" w:color="000000"/>
              <w:right w:val="single" w:sz="4" w:space="0" w:color="000000"/>
            </w:tcBorders>
            <w:vAlign w:val="center"/>
            <w:hideMark/>
          </w:tcPr>
          <w:p w14:paraId="72BF9F54" w14:textId="77777777" w:rsidR="00C21E0E" w:rsidRPr="007F7D1B" w:rsidRDefault="00C21E0E" w:rsidP="009F0217">
            <w:pPr>
              <w:rPr>
                <w:rFonts w:ascii="Calibri" w:hAnsi="Calibri" w:cs="Calibri"/>
                <w:color w:val="000000"/>
                <w:sz w:val="14"/>
                <w:szCs w:val="14"/>
                <w:lang w:val="sr-Cyrl-CS" w:eastAsia="sr-Latn-RS"/>
              </w:rPr>
            </w:pPr>
          </w:p>
        </w:tc>
        <w:tc>
          <w:tcPr>
            <w:tcW w:w="256" w:type="pct"/>
            <w:tcBorders>
              <w:top w:val="nil"/>
              <w:left w:val="nil"/>
              <w:bottom w:val="single" w:sz="4" w:space="0" w:color="000000"/>
              <w:right w:val="single" w:sz="4" w:space="0" w:color="000000"/>
            </w:tcBorders>
            <w:shd w:val="clear" w:color="auto" w:fill="auto"/>
            <w:hideMark/>
          </w:tcPr>
          <w:p w14:paraId="3C504CD5" w14:textId="77777777" w:rsidR="00C21E0E" w:rsidRPr="007F7D1B" w:rsidRDefault="00C21E0E" w:rsidP="009F0217">
            <w:pPr>
              <w:jc w:val="center"/>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5027</w:t>
            </w:r>
          </w:p>
        </w:tc>
        <w:tc>
          <w:tcPr>
            <w:tcW w:w="1281" w:type="pct"/>
            <w:tcBorders>
              <w:top w:val="nil"/>
              <w:left w:val="nil"/>
              <w:bottom w:val="single" w:sz="4" w:space="0" w:color="000000"/>
              <w:right w:val="single" w:sz="4" w:space="0" w:color="000000"/>
            </w:tcBorders>
            <w:shd w:val="clear" w:color="auto" w:fill="auto"/>
            <w:hideMark/>
          </w:tcPr>
          <w:p w14:paraId="6FA04FD5" w14:textId="77777777" w:rsidR="00C21E0E" w:rsidRPr="007F7D1B" w:rsidRDefault="00C21E0E" w:rsidP="009F0217">
            <w:pPr>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Зграда правосудних органа у улици Устаничка Београд</w:t>
            </w:r>
          </w:p>
        </w:tc>
        <w:tc>
          <w:tcPr>
            <w:tcW w:w="563" w:type="pct"/>
            <w:tcBorders>
              <w:top w:val="nil"/>
              <w:left w:val="nil"/>
              <w:bottom w:val="single" w:sz="4" w:space="0" w:color="000000"/>
              <w:right w:val="single" w:sz="4" w:space="0" w:color="000000"/>
            </w:tcBorders>
            <w:shd w:val="clear" w:color="auto" w:fill="auto"/>
            <w:vAlign w:val="center"/>
            <w:hideMark/>
          </w:tcPr>
          <w:p w14:paraId="74239104" w14:textId="77777777" w:rsidR="00C21E0E" w:rsidRPr="007F7D1B" w:rsidRDefault="00C21E0E" w:rsidP="009F0217">
            <w:pPr>
              <w:jc w:val="right"/>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150.000.000</w:t>
            </w:r>
          </w:p>
        </w:tc>
        <w:tc>
          <w:tcPr>
            <w:tcW w:w="563" w:type="pct"/>
            <w:tcBorders>
              <w:top w:val="nil"/>
              <w:left w:val="nil"/>
              <w:bottom w:val="single" w:sz="4" w:space="0" w:color="000000"/>
              <w:right w:val="single" w:sz="4" w:space="0" w:color="000000"/>
            </w:tcBorders>
            <w:shd w:val="clear" w:color="auto" w:fill="auto"/>
            <w:vAlign w:val="center"/>
            <w:hideMark/>
          </w:tcPr>
          <w:p w14:paraId="137F435D" w14:textId="77777777" w:rsidR="00C21E0E" w:rsidRPr="007F7D1B" w:rsidRDefault="00C21E0E" w:rsidP="009F0217">
            <w:pPr>
              <w:jc w:val="right"/>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300.000.000</w:t>
            </w:r>
          </w:p>
        </w:tc>
        <w:tc>
          <w:tcPr>
            <w:tcW w:w="563" w:type="pct"/>
            <w:tcBorders>
              <w:top w:val="nil"/>
              <w:left w:val="nil"/>
              <w:bottom w:val="single" w:sz="4" w:space="0" w:color="000000"/>
              <w:right w:val="single" w:sz="4" w:space="0" w:color="000000"/>
            </w:tcBorders>
            <w:shd w:val="clear" w:color="auto" w:fill="auto"/>
            <w:vAlign w:val="center"/>
            <w:hideMark/>
          </w:tcPr>
          <w:p w14:paraId="1447F279" w14:textId="77777777" w:rsidR="00C21E0E" w:rsidRPr="007F7D1B" w:rsidRDefault="00C21E0E" w:rsidP="009F0217">
            <w:pPr>
              <w:jc w:val="right"/>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450.000.000</w:t>
            </w:r>
          </w:p>
        </w:tc>
      </w:tr>
      <w:tr w:rsidR="00C21E0E" w:rsidRPr="007F7D1B" w14:paraId="10A260AE" w14:textId="77777777" w:rsidTr="00C21E0E">
        <w:trPr>
          <w:trHeight w:val="300"/>
        </w:trPr>
        <w:tc>
          <w:tcPr>
            <w:tcW w:w="251" w:type="pct"/>
            <w:vMerge/>
            <w:tcBorders>
              <w:top w:val="nil"/>
              <w:left w:val="single" w:sz="4" w:space="0" w:color="000000"/>
              <w:bottom w:val="single" w:sz="4" w:space="0" w:color="000000"/>
              <w:right w:val="single" w:sz="4" w:space="0" w:color="000000"/>
            </w:tcBorders>
            <w:vAlign w:val="center"/>
            <w:hideMark/>
          </w:tcPr>
          <w:p w14:paraId="207D7DDA" w14:textId="77777777" w:rsidR="00C21E0E" w:rsidRPr="007F7D1B" w:rsidRDefault="00C21E0E" w:rsidP="009F0217">
            <w:pPr>
              <w:rPr>
                <w:rFonts w:ascii="Calibri" w:hAnsi="Calibri" w:cs="Calibri"/>
                <w:color w:val="000000"/>
                <w:sz w:val="14"/>
                <w:szCs w:val="14"/>
                <w:lang w:val="sr-Cyrl-CS" w:eastAsia="sr-Latn-RS"/>
              </w:rPr>
            </w:pPr>
          </w:p>
        </w:tc>
        <w:tc>
          <w:tcPr>
            <w:tcW w:w="255" w:type="pct"/>
            <w:vMerge/>
            <w:tcBorders>
              <w:top w:val="nil"/>
              <w:left w:val="single" w:sz="4" w:space="0" w:color="000000"/>
              <w:bottom w:val="single" w:sz="4" w:space="0" w:color="000000"/>
              <w:right w:val="single" w:sz="4" w:space="0" w:color="000000"/>
            </w:tcBorders>
            <w:vAlign w:val="center"/>
            <w:hideMark/>
          </w:tcPr>
          <w:p w14:paraId="0951E1D3" w14:textId="77777777" w:rsidR="00C21E0E" w:rsidRPr="007F7D1B" w:rsidRDefault="00C21E0E" w:rsidP="009F0217">
            <w:pPr>
              <w:rPr>
                <w:rFonts w:ascii="Calibri" w:hAnsi="Calibri" w:cs="Calibri"/>
                <w:color w:val="000000"/>
                <w:sz w:val="14"/>
                <w:szCs w:val="14"/>
                <w:lang w:val="sr-Cyrl-CS" w:eastAsia="sr-Latn-RS"/>
              </w:rPr>
            </w:pPr>
          </w:p>
        </w:tc>
        <w:tc>
          <w:tcPr>
            <w:tcW w:w="1267" w:type="pct"/>
            <w:gridSpan w:val="2"/>
            <w:tcBorders>
              <w:top w:val="single" w:sz="4" w:space="0" w:color="000000"/>
              <w:left w:val="nil"/>
              <w:bottom w:val="single" w:sz="4" w:space="0" w:color="000000"/>
              <w:right w:val="nil"/>
            </w:tcBorders>
            <w:shd w:val="clear" w:color="D3D3D3" w:fill="D3D3D3"/>
            <w:vAlign w:val="center"/>
            <w:hideMark/>
          </w:tcPr>
          <w:p w14:paraId="25511606" w14:textId="77777777" w:rsidR="00C21E0E" w:rsidRPr="007F7D1B" w:rsidRDefault="00C21E0E" w:rsidP="009F0217">
            <w:pPr>
              <w:rPr>
                <w:rFonts w:ascii="Calibri" w:hAnsi="Calibri" w:cs="Calibri"/>
                <w:b/>
                <w:bCs/>
                <w:color w:val="000000"/>
                <w:sz w:val="14"/>
                <w:szCs w:val="14"/>
                <w:lang w:val="sr-Cyrl-CS" w:eastAsia="sr-Latn-RS"/>
              </w:rPr>
            </w:pPr>
            <w:r w:rsidRPr="007F7D1B">
              <w:rPr>
                <w:rFonts w:ascii="Calibri" w:hAnsi="Calibri" w:cs="Calibri"/>
                <w:b/>
                <w:bCs/>
                <w:color w:val="000000"/>
                <w:sz w:val="14"/>
                <w:szCs w:val="14"/>
                <w:lang w:val="sr-Cyrl-CS" w:eastAsia="sr-Latn-RS"/>
              </w:rPr>
              <w:t>МИНИСТАРСТВО ПРАВДЕ</w:t>
            </w:r>
          </w:p>
        </w:tc>
        <w:tc>
          <w:tcPr>
            <w:tcW w:w="256" w:type="pct"/>
            <w:tcBorders>
              <w:top w:val="nil"/>
              <w:left w:val="nil"/>
              <w:bottom w:val="single" w:sz="4" w:space="0" w:color="000000"/>
              <w:right w:val="nil"/>
            </w:tcBorders>
            <w:shd w:val="clear" w:color="D3D3D3" w:fill="D3D3D3"/>
            <w:vAlign w:val="center"/>
            <w:hideMark/>
          </w:tcPr>
          <w:p w14:paraId="32C6AAC3" w14:textId="77777777" w:rsidR="00C21E0E" w:rsidRPr="007F7D1B" w:rsidRDefault="00C21E0E" w:rsidP="009F0217">
            <w:pPr>
              <w:rPr>
                <w:rFonts w:ascii="Calibri" w:hAnsi="Calibri" w:cs="Calibri"/>
                <w:b/>
                <w:bCs/>
                <w:color w:val="000000"/>
                <w:sz w:val="14"/>
                <w:szCs w:val="14"/>
                <w:lang w:val="sr-Cyrl-CS" w:eastAsia="sr-Latn-RS"/>
              </w:rPr>
            </w:pPr>
            <w:r w:rsidRPr="007F7D1B">
              <w:rPr>
                <w:rFonts w:ascii="Calibri" w:hAnsi="Calibri" w:cs="Calibri"/>
                <w:b/>
                <w:bCs/>
                <w:color w:val="000000"/>
                <w:sz w:val="14"/>
                <w:szCs w:val="14"/>
                <w:lang w:val="sr-Cyrl-CS" w:eastAsia="sr-Latn-RS"/>
              </w:rPr>
              <w:t> </w:t>
            </w:r>
          </w:p>
        </w:tc>
        <w:tc>
          <w:tcPr>
            <w:tcW w:w="1281" w:type="pct"/>
            <w:tcBorders>
              <w:top w:val="nil"/>
              <w:left w:val="nil"/>
              <w:bottom w:val="single" w:sz="4" w:space="0" w:color="000000"/>
              <w:right w:val="single" w:sz="4" w:space="0" w:color="000000"/>
            </w:tcBorders>
            <w:shd w:val="clear" w:color="D3D3D3" w:fill="D3D3D3"/>
            <w:vAlign w:val="center"/>
            <w:hideMark/>
          </w:tcPr>
          <w:p w14:paraId="0A91D8BB" w14:textId="77777777" w:rsidR="00C21E0E" w:rsidRPr="007F7D1B" w:rsidRDefault="00C21E0E" w:rsidP="009F0217">
            <w:pPr>
              <w:rPr>
                <w:rFonts w:ascii="Calibri" w:hAnsi="Calibri" w:cs="Calibri"/>
                <w:b/>
                <w:bCs/>
                <w:color w:val="000000"/>
                <w:sz w:val="14"/>
                <w:szCs w:val="14"/>
                <w:lang w:val="sr-Cyrl-CS" w:eastAsia="sr-Latn-RS"/>
              </w:rPr>
            </w:pPr>
            <w:r w:rsidRPr="007F7D1B">
              <w:rPr>
                <w:rFonts w:ascii="Calibri" w:hAnsi="Calibri" w:cs="Calibri"/>
                <w:b/>
                <w:bCs/>
                <w:color w:val="000000"/>
                <w:sz w:val="14"/>
                <w:szCs w:val="14"/>
                <w:lang w:val="sr-Cyrl-CS" w:eastAsia="sr-Latn-RS"/>
              </w:rPr>
              <w:t> </w:t>
            </w:r>
          </w:p>
        </w:tc>
        <w:tc>
          <w:tcPr>
            <w:tcW w:w="563" w:type="pct"/>
            <w:tcBorders>
              <w:top w:val="nil"/>
              <w:left w:val="nil"/>
              <w:bottom w:val="single" w:sz="4" w:space="0" w:color="000000"/>
              <w:right w:val="single" w:sz="4" w:space="0" w:color="000000"/>
            </w:tcBorders>
            <w:shd w:val="clear" w:color="D3D3D3" w:fill="D3D3D3"/>
            <w:vAlign w:val="center"/>
            <w:hideMark/>
          </w:tcPr>
          <w:p w14:paraId="183421E7" w14:textId="77777777" w:rsidR="00C21E0E" w:rsidRPr="007F7D1B" w:rsidRDefault="00C21E0E" w:rsidP="009F0217">
            <w:pPr>
              <w:jc w:val="right"/>
              <w:rPr>
                <w:rFonts w:ascii="Calibri" w:hAnsi="Calibri" w:cs="Calibri"/>
                <w:b/>
                <w:bCs/>
                <w:color w:val="000000"/>
                <w:sz w:val="14"/>
                <w:szCs w:val="14"/>
                <w:lang w:val="sr-Cyrl-CS" w:eastAsia="sr-Latn-RS"/>
              </w:rPr>
            </w:pPr>
            <w:r w:rsidRPr="007F7D1B">
              <w:rPr>
                <w:rFonts w:ascii="Calibri" w:hAnsi="Calibri" w:cs="Calibri"/>
                <w:b/>
                <w:bCs/>
                <w:color w:val="000000"/>
                <w:sz w:val="14"/>
                <w:szCs w:val="14"/>
                <w:lang w:val="sr-Cyrl-CS" w:eastAsia="sr-Latn-RS"/>
              </w:rPr>
              <w:t>2.033.001.000</w:t>
            </w:r>
          </w:p>
        </w:tc>
        <w:tc>
          <w:tcPr>
            <w:tcW w:w="563" w:type="pct"/>
            <w:tcBorders>
              <w:top w:val="nil"/>
              <w:left w:val="nil"/>
              <w:bottom w:val="single" w:sz="4" w:space="0" w:color="000000"/>
              <w:right w:val="single" w:sz="4" w:space="0" w:color="000000"/>
            </w:tcBorders>
            <w:shd w:val="clear" w:color="D3D3D3" w:fill="D3D3D3"/>
            <w:vAlign w:val="center"/>
            <w:hideMark/>
          </w:tcPr>
          <w:p w14:paraId="23055597" w14:textId="77777777" w:rsidR="00C21E0E" w:rsidRPr="007F7D1B" w:rsidRDefault="00C21E0E" w:rsidP="009F0217">
            <w:pPr>
              <w:jc w:val="right"/>
              <w:rPr>
                <w:rFonts w:ascii="Calibri" w:hAnsi="Calibri" w:cs="Calibri"/>
                <w:b/>
                <w:bCs/>
                <w:color w:val="000000"/>
                <w:sz w:val="14"/>
                <w:szCs w:val="14"/>
                <w:lang w:val="sr-Cyrl-CS" w:eastAsia="sr-Latn-RS"/>
              </w:rPr>
            </w:pPr>
            <w:r w:rsidRPr="007F7D1B">
              <w:rPr>
                <w:rFonts w:ascii="Calibri" w:hAnsi="Calibri" w:cs="Calibri"/>
                <w:b/>
                <w:bCs/>
                <w:color w:val="000000"/>
                <w:sz w:val="14"/>
                <w:szCs w:val="14"/>
                <w:lang w:val="sr-Cyrl-CS" w:eastAsia="sr-Latn-RS"/>
              </w:rPr>
              <w:t>1.170.000.000</w:t>
            </w:r>
          </w:p>
        </w:tc>
        <w:tc>
          <w:tcPr>
            <w:tcW w:w="563" w:type="pct"/>
            <w:tcBorders>
              <w:top w:val="nil"/>
              <w:left w:val="nil"/>
              <w:bottom w:val="single" w:sz="4" w:space="0" w:color="000000"/>
              <w:right w:val="single" w:sz="4" w:space="0" w:color="000000"/>
            </w:tcBorders>
            <w:shd w:val="clear" w:color="D3D3D3" w:fill="D3D3D3"/>
            <w:vAlign w:val="center"/>
            <w:hideMark/>
          </w:tcPr>
          <w:p w14:paraId="1EB13DF3" w14:textId="77777777" w:rsidR="00C21E0E" w:rsidRPr="007F7D1B" w:rsidRDefault="00C21E0E" w:rsidP="009F0217">
            <w:pPr>
              <w:jc w:val="right"/>
              <w:rPr>
                <w:rFonts w:ascii="Calibri" w:hAnsi="Calibri" w:cs="Calibri"/>
                <w:b/>
                <w:bCs/>
                <w:color w:val="000000"/>
                <w:sz w:val="14"/>
                <w:szCs w:val="14"/>
                <w:lang w:val="sr-Cyrl-CS" w:eastAsia="sr-Latn-RS"/>
              </w:rPr>
            </w:pPr>
            <w:r w:rsidRPr="007F7D1B">
              <w:rPr>
                <w:rFonts w:ascii="Calibri" w:hAnsi="Calibri" w:cs="Calibri"/>
                <w:b/>
                <w:bCs/>
                <w:color w:val="000000"/>
                <w:sz w:val="14"/>
                <w:szCs w:val="14"/>
                <w:lang w:val="sr-Cyrl-CS" w:eastAsia="sr-Latn-RS"/>
              </w:rPr>
              <w:t>1.070.000.000</w:t>
            </w:r>
          </w:p>
        </w:tc>
      </w:tr>
      <w:tr w:rsidR="00C21E0E" w:rsidRPr="007F7D1B" w14:paraId="2D59CF20" w14:textId="77777777" w:rsidTr="00C21E0E">
        <w:trPr>
          <w:trHeight w:val="540"/>
        </w:trPr>
        <w:tc>
          <w:tcPr>
            <w:tcW w:w="251" w:type="pct"/>
            <w:vMerge/>
            <w:tcBorders>
              <w:top w:val="nil"/>
              <w:left w:val="single" w:sz="4" w:space="0" w:color="000000"/>
              <w:bottom w:val="single" w:sz="4" w:space="0" w:color="000000"/>
              <w:right w:val="single" w:sz="4" w:space="0" w:color="000000"/>
            </w:tcBorders>
            <w:vAlign w:val="center"/>
            <w:hideMark/>
          </w:tcPr>
          <w:p w14:paraId="4063BF0A" w14:textId="77777777" w:rsidR="00C21E0E" w:rsidRPr="007F7D1B" w:rsidRDefault="00C21E0E" w:rsidP="009F0217">
            <w:pPr>
              <w:rPr>
                <w:rFonts w:ascii="Calibri" w:hAnsi="Calibri" w:cs="Calibri"/>
                <w:color w:val="000000"/>
                <w:sz w:val="14"/>
                <w:szCs w:val="14"/>
                <w:lang w:val="sr-Cyrl-CS" w:eastAsia="sr-Latn-RS"/>
              </w:rPr>
            </w:pPr>
          </w:p>
        </w:tc>
        <w:tc>
          <w:tcPr>
            <w:tcW w:w="255" w:type="pct"/>
            <w:vMerge w:val="restart"/>
            <w:tcBorders>
              <w:top w:val="nil"/>
              <w:left w:val="single" w:sz="4" w:space="0" w:color="000000"/>
              <w:bottom w:val="single" w:sz="4" w:space="0" w:color="000000"/>
              <w:right w:val="single" w:sz="4" w:space="0" w:color="000000"/>
            </w:tcBorders>
            <w:shd w:val="clear" w:color="auto" w:fill="auto"/>
            <w:hideMark/>
          </w:tcPr>
          <w:p w14:paraId="4DA4B594" w14:textId="77777777" w:rsidR="00C21E0E" w:rsidRPr="007F7D1B" w:rsidRDefault="00C21E0E" w:rsidP="009F0217">
            <w:pPr>
              <w:jc w:val="center"/>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23.1</w:t>
            </w:r>
          </w:p>
        </w:tc>
        <w:tc>
          <w:tcPr>
            <w:tcW w:w="1011" w:type="pct"/>
            <w:vMerge w:val="restart"/>
            <w:tcBorders>
              <w:top w:val="nil"/>
              <w:left w:val="single" w:sz="4" w:space="0" w:color="000000"/>
              <w:bottom w:val="single" w:sz="4" w:space="0" w:color="000000"/>
              <w:right w:val="single" w:sz="4" w:space="0" w:color="000000"/>
            </w:tcBorders>
            <w:shd w:val="clear" w:color="auto" w:fill="auto"/>
            <w:hideMark/>
          </w:tcPr>
          <w:p w14:paraId="42D6CB87" w14:textId="77777777" w:rsidR="00C21E0E" w:rsidRPr="007F7D1B" w:rsidRDefault="00C21E0E" w:rsidP="009F0217">
            <w:pPr>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УПРАВА ЗА ИЗВРШЕЊЕ КРИВИЧНИХ САНКЦИЈА</w:t>
            </w:r>
          </w:p>
        </w:tc>
        <w:tc>
          <w:tcPr>
            <w:tcW w:w="256" w:type="pct"/>
            <w:vMerge w:val="restart"/>
            <w:tcBorders>
              <w:top w:val="nil"/>
              <w:left w:val="single" w:sz="4" w:space="0" w:color="000000"/>
              <w:bottom w:val="single" w:sz="4" w:space="0" w:color="000000"/>
              <w:right w:val="single" w:sz="4" w:space="0" w:color="000000"/>
            </w:tcBorders>
            <w:shd w:val="clear" w:color="auto" w:fill="auto"/>
            <w:hideMark/>
          </w:tcPr>
          <w:p w14:paraId="454ACEF0" w14:textId="77777777" w:rsidR="00C21E0E" w:rsidRPr="007F7D1B" w:rsidRDefault="00C21E0E" w:rsidP="009F0217">
            <w:pPr>
              <w:jc w:val="center"/>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1607</w:t>
            </w:r>
          </w:p>
        </w:tc>
        <w:tc>
          <w:tcPr>
            <w:tcW w:w="256" w:type="pct"/>
            <w:tcBorders>
              <w:top w:val="nil"/>
              <w:left w:val="nil"/>
              <w:bottom w:val="single" w:sz="4" w:space="0" w:color="000000"/>
              <w:right w:val="single" w:sz="4" w:space="0" w:color="000000"/>
            </w:tcBorders>
            <w:shd w:val="clear" w:color="auto" w:fill="auto"/>
            <w:hideMark/>
          </w:tcPr>
          <w:p w14:paraId="61F19F4F" w14:textId="77777777" w:rsidR="00C21E0E" w:rsidRPr="007F7D1B" w:rsidRDefault="00C21E0E" w:rsidP="009F0217">
            <w:pPr>
              <w:jc w:val="center"/>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5001</w:t>
            </w:r>
          </w:p>
        </w:tc>
        <w:tc>
          <w:tcPr>
            <w:tcW w:w="1281" w:type="pct"/>
            <w:tcBorders>
              <w:top w:val="nil"/>
              <w:left w:val="nil"/>
              <w:bottom w:val="single" w:sz="4" w:space="0" w:color="000000"/>
              <w:right w:val="single" w:sz="4" w:space="0" w:color="000000"/>
            </w:tcBorders>
            <w:shd w:val="clear" w:color="auto" w:fill="auto"/>
            <w:hideMark/>
          </w:tcPr>
          <w:p w14:paraId="0D79768A" w14:textId="77777777" w:rsidR="00C21E0E" w:rsidRPr="007F7D1B" w:rsidRDefault="00C21E0E" w:rsidP="009F0217">
            <w:pPr>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 xml:space="preserve">Израда </w:t>
            </w:r>
            <w:proofErr w:type="spellStart"/>
            <w:r w:rsidRPr="007F7D1B">
              <w:rPr>
                <w:rFonts w:ascii="Calibri" w:hAnsi="Calibri" w:cs="Calibri"/>
                <w:color w:val="000000"/>
                <w:sz w:val="14"/>
                <w:szCs w:val="14"/>
                <w:lang w:val="sr-Cyrl-CS" w:eastAsia="sr-Latn-RS"/>
              </w:rPr>
              <w:t>пројектно-техничких</w:t>
            </w:r>
            <w:proofErr w:type="spellEnd"/>
            <w:r w:rsidRPr="007F7D1B">
              <w:rPr>
                <w:rFonts w:ascii="Calibri" w:hAnsi="Calibri" w:cs="Calibri"/>
                <w:color w:val="000000"/>
                <w:sz w:val="14"/>
                <w:szCs w:val="14"/>
                <w:lang w:val="sr-Cyrl-CS" w:eastAsia="sr-Latn-RS"/>
              </w:rPr>
              <w:t xml:space="preserve"> документација за нове објекте и објекте које треба реконструисати</w:t>
            </w:r>
          </w:p>
        </w:tc>
        <w:tc>
          <w:tcPr>
            <w:tcW w:w="563" w:type="pct"/>
            <w:tcBorders>
              <w:top w:val="nil"/>
              <w:left w:val="nil"/>
              <w:bottom w:val="single" w:sz="4" w:space="0" w:color="000000"/>
              <w:right w:val="single" w:sz="4" w:space="0" w:color="000000"/>
            </w:tcBorders>
            <w:shd w:val="clear" w:color="auto" w:fill="auto"/>
            <w:vAlign w:val="center"/>
            <w:hideMark/>
          </w:tcPr>
          <w:p w14:paraId="07C541A3" w14:textId="77777777" w:rsidR="00C21E0E" w:rsidRPr="007F7D1B" w:rsidRDefault="00C21E0E" w:rsidP="009F0217">
            <w:pPr>
              <w:jc w:val="right"/>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68.500.000</w:t>
            </w:r>
          </w:p>
        </w:tc>
        <w:tc>
          <w:tcPr>
            <w:tcW w:w="563" w:type="pct"/>
            <w:tcBorders>
              <w:top w:val="nil"/>
              <w:left w:val="nil"/>
              <w:bottom w:val="single" w:sz="4" w:space="0" w:color="000000"/>
              <w:right w:val="single" w:sz="4" w:space="0" w:color="000000"/>
            </w:tcBorders>
            <w:shd w:val="clear" w:color="auto" w:fill="auto"/>
            <w:vAlign w:val="center"/>
            <w:hideMark/>
          </w:tcPr>
          <w:p w14:paraId="3573B1DA" w14:textId="77777777" w:rsidR="00C21E0E" w:rsidRPr="007F7D1B" w:rsidRDefault="00C21E0E" w:rsidP="009F0217">
            <w:pPr>
              <w:jc w:val="right"/>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30.000.000</w:t>
            </w:r>
          </w:p>
        </w:tc>
        <w:tc>
          <w:tcPr>
            <w:tcW w:w="563" w:type="pct"/>
            <w:tcBorders>
              <w:top w:val="nil"/>
              <w:left w:val="nil"/>
              <w:bottom w:val="single" w:sz="4" w:space="0" w:color="000000"/>
              <w:right w:val="single" w:sz="4" w:space="0" w:color="000000"/>
            </w:tcBorders>
            <w:shd w:val="clear" w:color="auto" w:fill="auto"/>
            <w:vAlign w:val="center"/>
            <w:hideMark/>
          </w:tcPr>
          <w:p w14:paraId="327AD568" w14:textId="77777777" w:rsidR="00C21E0E" w:rsidRPr="007F7D1B" w:rsidRDefault="00C21E0E" w:rsidP="009F0217">
            <w:pPr>
              <w:jc w:val="right"/>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 </w:t>
            </w:r>
          </w:p>
        </w:tc>
      </w:tr>
      <w:tr w:rsidR="00C21E0E" w:rsidRPr="007F7D1B" w14:paraId="2EE5D4EE" w14:textId="77777777" w:rsidTr="00C21E0E">
        <w:trPr>
          <w:trHeight w:val="360"/>
        </w:trPr>
        <w:tc>
          <w:tcPr>
            <w:tcW w:w="251" w:type="pct"/>
            <w:vMerge/>
            <w:tcBorders>
              <w:top w:val="nil"/>
              <w:left w:val="single" w:sz="4" w:space="0" w:color="000000"/>
              <w:bottom w:val="single" w:sz="4" w:space="0" w:color="000000"/>
              <w:right w:val="single" w:sz="4" w:space="0" w:color="000000"/>
            </w:tcBorders>
            <w:vAlign w:val="center"/>
            <w:hideMark/>
          </w:tcPr>
          <w:p w14:paraId="696BB805" w14:textId="77777777" w:rsidR="00C21E0E" w:rsidRPr="007F7D1B" w:rsidRDefault="00C21E0E" w:rsidP="009F0217">
            <w:pPr>
              <w:rPr>
                <w:rFonts w:ascii="Calibri" w:hAnsi="Calibri" w:cs="Calibri"/>
                <w:color w:val="000000"/>
                <w:sz w:val="14"/>
                <w:szCs w:val="14"/>
                <w:lang w:val="sr-Cyrl-CS" w:eastAsia="sr-Latn-RS"/>
              </w:rPr>
            </w:pPr>
          </w:p>
        </w:tc>
        <w:tc>
          <w:tcPr>
            <w:tcW w:w="255" w:type="pct"/>
            <w:vMerge/>
            <w:tcBorders>
              <w:top w:val="nil"/>
              <w:left w:val="single" w:sz="4" w:space="0" w:color="000000"/>
              <w:bottom w:val="single" w:sz="4" w:space="0" w:color="000000"/>
              <w:right w:val="single" w:sz="4" w:space="0" w:color="000000"/>
            </w:tcBorders>
            <w:vAlign w:val="center"/>
            <w:hideMark/>
          </w:tcPr>
          <w:p w14:paraId="647F76E6" w14:textId="77777777" w:rsidR="00C21E0E" w:rsidRPr="007F7D1B" w:rsidRDefault="00C21E0E" w:rsidP="009F0217">
            <w:pPr>
              <w:rPr>
                <w:rFonts w:ascii="Calibri" w:hAnsi="Calibri" w:cs="Calibri"/>
                <w:color w:val="000000"/>
                <w:sz w:val="14"/>
                <w:szCs w:val="14"/>
                <w:lang w:val="sr-Cyrl-CS" w:eastAsia="sr-Latn-RS"/>
              </w:rPr>
            </w:pPr>
          </w:p>
        </w:tc>
        <w:tc>
          <w:tcPr>
            <w:tcW w:w="1011" w:type="pct"/>
            <w:vMerge/>
            <w:tcBorders>
              <w:top w:val="nil"/>
              <w:left w:val="single" w:sz="4" w:space="0" w:color="000000"/>
              <w:bottom w:val="single" w:sz="4" w:space="0" w:color="000000"/>
              <w:right w:val="single" w:sz="4" w:space="0" w:color="000000"/>
            </w:tcBorders>
            <w:vAlign w:val="center"/>
            <w:hideMark/>
          </w:tcPr>
          <w:p w14:paraId="090142A7" w14:textId="77777777" w:rsidR="00C21E0E" w:rsidRPr="007F7D1B" w:rsidRDefault="00C21E0E" w:rsidP="009F0217">
            <w:pPr>
              <w:rPr>
                <w:rFonts w:ascii="Calibri" w:hAnsi="Calibri" w:cs="Calibri"/>
                <w:color w:val="000000"/>
                <w:sz w:val="14"/>
                <w:szCs w:val="14"/>
                <w:lang w:val="sr-Cyrl-CS" w:eastAsia="sr-Latn-RS"/>
              </w:rPr>
            </w:pPr>
          </w:p>
        </w:tc>
        <w:tc>
          <w:tcPr>
            <w:tcW w:w="256" w:type="pct"/>
            <w:vMerge/>
            <w:tcBorders>
              <w:top w:val="nil"/>
              <w:left w:val="single" w:sz="4" w:space="0" w:color="000000"/>
              <w:bottom w:val="single" w:sz="4" w:space="0" w:color="000000"/>
              <w:right w:val="single" w:sz="4" w:space="0" w:color="000000"/>
            </w:tcBorders>
            <w:vAlign w:val="center"/>
            <w:hideMark/>
          </w:tcPr>
          <w:p w14:paraId="1066C621" w14:textId="77777777" w:rsidR="00C21E0E" w:rsidRPr="007F7D1B" w:rsidRDefault="00C21E0E" w:rsidP="009F0217">
            <w:pPr>
              <w:rPr>
                <w:rFonts w:ascii="Calibri" w:hAnsi="Calibri" w:cs="Calibri"/>
                <w:color w:val="000000"/>
                <w:sz w:val="14"/>
                <w:szCs w:val="14"/>
                <w:lang w:val="sr-Cyrl-CS" w:eastAsia="sr-Latn-RS"/>
              </w:rPr>
            </w:pPr>
          </w:p>
        </w:tc>
        <w:tc>
          <w:tcPr>
            <w:tcW w:w="256" w:type="pct"/>
            <w:tcBorders>
              <w:top w:val="nil"/>
              <w:left w:val="nil"/>
              <w:bottom w:val="single" w:sz="4" w:space="0" w:color="000000"/>
              <w:right w:val="single" w:sz="4" w:space="0" w:color="000000"/>
            </w:tcBorders>
            <w:shd w:val="clear" w:color="auto" w:fill="auto"/>
            <w:hideMark/>
          </w:tcPr>
          <w:p w14:paraId="51CBA213" w14:textId="77777777" w:rsidR="00C21E0E" w:rsidRPr="007F7D1B" w:rsidRDefault="00C21E0E" w:rsidP="009F0217">
            <w:pPr>
              <w:jc w:val="center"/>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5003</w:t>
            </w:r>
          </w:p>
        </w:tc>
        <w:tc>
          <w:tcPr>
            <w:tcW w:w="1281" w:type="pct"/>
            <w:tcBorders>
              <w:top w:val="nil"/>
              <w:left w:val="nil"/>
              <w:bottom w:val="single" w:sz="4" w:space="0" w:color="000000"/>
              <w:right w:val="single" w:sz="4" w:space="0" w:color="000000"/>
            </w:tcBorders>
            <w:shd w:val="clear" w:color="auto" w:fill="auto"/>
            <w:hideMark/>
          </w:tcPr>
          <w:p w14:paraId="0C1594B0" w14:textId="77777777" w:rsidR="00C21E0E" w:rsidRPr="007F7D1B" w:rsidRDefault="00C21E0E" w:rsidP="009F0217">
            <w:pPr>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Адаптација притвореничких блокова у Окружном затвору Београд</w:t>
            </w:r>
          </w:p>
        </w:tc>
        <w:tc>
          <w:tcPr>
            <w:tcW w:w="563" w:type="pct"/>
            <w:tcBorders>
              <w:top w:val="nil"/>
              <w:left w:val="nil"/>
              <w:bottom w:val="single" w:sz="4" w:space="0" w:color="000000"/>
              <w:right w:val="single" w:sz="4" w:space="0" w:color="000000"/>
            </w:tcBorders>
            <w:shd w:val="clear" w:color="auto" w:fill="auto"/>
            <w:vAlign w:val="center"/>
            <w:hideMark/>
          </w:tcPr>
          <w:p w14:paraId="32F5D8FD" w14:textId="77777777" w:rsidR="00C21E0E" w:rsidRPr="007F7D1B" w:rsidRDefault="00C21E0E" w:rsidP="009F0217">
            <w:pPr>
              <w:jc w:val="right"/>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106.200.000</w:t>
            </w:r>
          </w:p>
        </w:tc>
        <w:tc>
          <w:tcPr>
            <w:tcW w:w="563" w:type="pct"/>
            <w:tcBorders>
              <w:top w:val="nil"/>
              <w:left w:val="nil"/>
              <w:bottom w:val="single" w:sz="4" w:space="0" w:color="000000"/>
              <w:right w:val="single" w:sz="4" w:space="0" w:color="000000"/>
            </w:tcBorders>
            <w:shd w:val="clear" w:color="auto" w:fill="auto"/>
            <w:vAlign w:val="center"/>
            <w:hideMark/>
          </w:tcPr>
          <w:p w14:paraId="1C922C77" w14:textId="77777777" w:rsidR="00C21E0E" w:rsidRPr="007F7D1B" w:rsidRDefault="00C21E0E" w:rsidP="009F0217">
            <w:pPr>
              <w:jc w:val="right"/>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47.000.000</w:t>
            </w:r>
          </w:p>
        </w:tc>
        <w:tc>
          <w:tcPr>
            <w:tcW w:w="563" w:type="pct"/>
            <w:tcBorders>
              <w:top w:val="nil"/>
              <w:left w:val="nil"/>
              <w:bottom w:val="single" w:sz="4" w:space="0" w:color="000000"/>
              <w:right w:val="single" w:sz="4" w:space="0" w:color="000000"/>
            </w:tcBorders>
            <w:shd w:val="clear" w:color="auto" w:fill="auto"/>
            <w:vAlign w:val="center"/>
            <w:hideMark/>
          </w:tcPr>
          <w:p w14:paraId="2EC0A0CE" w14:textId="77777777" w:rsidR="00C21E0E" w:rsidRPr="007F7D1B" w:rsidRDefault="00C21E0E" w:rsidP="009F0217">
            <w:pPr>
              <w:jc w:val="right"/>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47.000.000</w:t>
            </w:r>
          </w:p>
        </w:tc>
      </w:tr>
      <w:tr w:rsidR="00C21E0E" w:rsidRPr="007F7D1B" w14:paraId="6F46157D" w14:textId="77777777" w:rsidTr="00C21E0E">
        <w:trPr>
          <w:trHeight w:val="300"/>
        </w:trPr>
        <w:tc>
          <w:tcPr>
            <w:tcW w:w="251" w:type="pct"/>
            <w:vMerge/>
            <w:tcBorders>
              <w:top w:val="nil"/>
              <w:left w:val="single" w:sz="4" w:space="0" w:color="000000"/>
              <w:bottom w:val="single" w:sz="4" w:space="0" w:color="000000"/>
              <w:right w:val="single" w:sz="4" w:space="0" w:color="000000"/>
            </w:tcBorders>
            <w:vAlign w:val="center"/>
            <w:hideMark/>
          </w:tcPr>
          <w:p w14:paraId="42267CFC" w14:textId="77777777" w:rsidR="00C21E0E" w:rsidRPr="007F7D1B" w:rsidRDefault="00C21E0E" w:rsidP="009F0217">
            <w:pPr>
              <w:rPr>
                <w:rFonts w:ascii="Calibri" w:hAnsi="Calibri" w:cs="Calibri"/>
                <w:color w:val="000000"/>
                <w:sz w:val="14"/>
                <w:szCs w:val="14"/>
                <w:lang w:val="sr-Cyrl-CS" w:eastAsia="sr-Latn-RS"/>
              </w:rPr>
            </w:pPr>
          </w:p>
        </w:tc>
        <w:tc>
          <w:tcPr>
            <w:tcW w:w="255" w:type="pct"/>
            <w:vMerge/>
            <w:tcBorders>
              <w:top w:val="nil"/>
              <w:left w:val="single" w:sz="4" w:space="0" w:color="000000"/>
              <w:bottom w:val="single" w:sz="4" w:space="0" w:color="000000"/>
              <w:right w:val="single" w:sz="4" w:space="0" w:color="000000"/>
            </w:tcBorders>
            <w:vAlign w:val="center"/>
            <w:hideMark/>
          </w:tcPr>
          <w:p w14:paraId="5995B72C" w14:textId="77777777" w:rsidR="00C21E0E" w:rsidRPr="007F7D1B" w:rsidRDefault="00C21E0E" w:rsidP="009F0217">
            <w:pPr>
              <w:rPr>
                <w:rFonts w:ascii="Calibri" w:hAnsi="Calibri" w:cs="Calibri"/>
                <w:color w:val="000000"/>
                <w:sz w:val="14"/>
                <w:szCs w:val="14"/>
                <w:lang w:val="sr-Cyrl-CS" w:eastAsia="sr-Latn-RS"/>
              </w:rPr>
            </w:pPr>
          </w:p>
        </w:tc>
        <w:tc>
          <w:tcPr>
            <w:tcW w:w="1011" w:type="pct"/>
            <w:vMerge/>
            <w:tcBorders>
              <w:top w:val="nil"/>
              <w:left w:val="single" w:sz="4" w:space="0" w:color="000000"/>
              <w:bottom w:val="single" w:sz="4" w:space="0" w:color="000000"/>
              <w:right w:val="single" w:sz="4" w:space="0" w:color="000000"/>
            </w:tcBorders>
            <w:vAlign w:val="center"/>
            <w:hideMark/>
          </w:tcPr>
          <w:p w14:paraId="5FA0F4D7" w14:textId="77777777" w:rsidR="00C21E0E" w:rsidRPr="007F7D1B" w:rsidRDefault="00C21E0E" w:rsidP="009F0217">
            <w:pPr>
              <w:rPr>
                <w:rFonts w:ascii="Calibri" w:hAnsi="Calibri" w:cs="Calibri"/>
                <w:color w:val="000000"/>
                <w:sz w:val="14"/>
                <w:szCs w:val="14"/>
                <w:lang w:val="sr-Cyrl-CS" w:eastAsia="sr-Latn-RS"/>
              </w:rPr>
            </w:pPr>
          </w:p>
        </w:tc>
        <w:tc>
          <w:tcPr>
            <w:tcW w:w="256" w:type="pct"/>
            <w:vMerge/>
            <w:tcBorders>
              <w:top w:val="nil"/>
              <w:left w:val="single" w:sz="4" w:space="0" w:color="000000"/>
              <w:bottom w:val="single" w:sz="4" w:space="0" w:color="000000"/>
              <w:right w:val="single" w:sz="4" w:space="0" w:color="000000"/>
            </w:tcBorders>
            <w:vAlign w:val="center"/>
            <w:hideMark/>
          </w:tcPr>
          <w:p w14:paraId="3CDDBE7D" w14:textId="77777777" w:rsidR="00C21E0E" w:rsidRPr="007F7D1B" w:rsidRDefault="00C21E0E" w:rsidP="009F0217">
            <w:pPr>
              <w:rPr>
                <w:rFonts w:ascii="Calibri" w:hAnsi="Calibri" w:cs="Calibri"/>
                <w:color w:val="000000"/>
                <w:sz w:val="14"/>
                <w:szCs w:val="14"/>
                <w:lang w:val="sr-Cyrl-CS" w:eastAsia="sr-Latn-RS"/>
              </w:rPr>
            </w:pPr>
          </w:p>
        </w:tc>
        <w:tc>
          <w:tcPr>
            <w:tcW w:w="256" w:type="pct"/>
            <w:tcBorders>
              <w:top w:val="nil"/>
              <w:left w:val="nil"/>
              <w:bottom w:val="single" w:sz="4" w:space="0" w:color="000000"/>
              <w:right w:val="single" w:sz="4" w:space="0" w:color="000000"/>
            </w:tcBorders>
            <w:shd w:val="clear" w:color="auto" w:fill="auto"/>
            <w:hideMark/>
          </w:tcPr>
          <w:p w14:paraId="21E187D8" w14:textId="77777777" w:rsidR="00C21E0E" w:rsidRPr="007F7D1B" w:rsidRDefault="00C21E0E" w:rsidP="009F0217">
            <w:pPr>
              <w:jc w:val="center"/>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5006</w:t>
            </w:r>
          </w:p>
        </w:tc>
        <w:tc>
          <w:tcPr>
            <w:tcW w:w="1281" w:type="pct"/>
            <w:tcBorders>
              <w:top w:val="nil"/>
              <w:left w:val="nil"/>
              <w:bottom w:val="single" w:sz="4" w:space="0" w:color="000000"/>
              <w:right w:val="single" w:sz="4" w:space="0" w:color="000000"/>
            </w:tcBorders>
            <w:shd w:val="clear" w:color="auto" w:fill="auto"/>
            <w:hideMark/>
          </w:tcPr>
          <w:p w14:paraId="6425396A" w14:textId="77777777" w:rsidR="00C21E0E" w:rsidRPr="007F7D1B" w:rsidRDefault="00C21E0E" w:rsidP="009F0217">
            <w:pPr>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Изградња новог затвора у Крагујевцу</w:t>
            </w:r>
          </w:p>
        </w:tc>
        <w:tc>
          <w:tcPr>
            <w:tcW w:w="563" w:type="pct"/>
            <w:tcBorders>
              <w:top w:val="nil"/>
              <w:left w:val="nil"/>
              <w:bottom w:val="single" w:sz="4" w:space="0" w:color="000000"/>
              <w:right w:val="single" w:sz="4" w:space="0" w:color="000000"/>
            </w:tcBorders>
            <w:shd w:val="clear" w:color="auto" w:fill="auto"/>
            <w:vAlign w:val="center"/>
            <w:hideMark/>
          </w:tcPr>
          <w:p w14:paraId="03189072" w14:textId="77777777" w:rsidR="00C21E0E" w:rsidRPr="007F7D1B" w:rsidRDefault="00C21E0E" w:rsidP="009F0217">
            <w:pPr>
              <w:jc w:val="right"/>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1.019.219.000</w:t>
            </w:r>
          </w:p>
        </w:tc>
        <w:tc>
          <w:tcPr>
            <w:tcW w:w="563" w:type="pct"/>
            <w:tcBorders>
              <w:top w:val="nil"/>
              <w:left w:val="nil"/>
              <w:bottom w:val="single" w:sz="4" w:space="0" w:color="000000"/>
              <w:right w:val="single" w:sz="4" w:space="0" w:color="000000"/>
            </w:tcBorders>
            <w:shd w:val="clear" w:color="auto" w:fill="auto"/>
            <w:vAlign w:val="center"/>
            <w:hideMark/>
          </w:tcPr>
          <w:p w14:paraId="606A1F55" w14:textId="77777777" w:rsidR="00C21E0E" w:rsidRPr="007F7D1B" w:rsidRDefault="00C21E0E" w:rsidP="009F0217">
            <w:pPr>
              <w:jc w:val="right"/>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1.312.280.000</w:t>
            </w:r>
          </w:p>
        </w:tc>
        <w:tc>
          <w:tcPr>
            <w:tcW w:w="563" w:type="pct"/>
            <w:tcBorders>
              <w:top w:val="nil"/>
              <w:left w:val="nil"/>
              <w:bottom w:val="single" w:sz="4" w:space="0" w:color="000000"/>
              <w:right w:val="single" w:sz="4" w:space="0" w:color="000000"/>
            </w:tcBorders>
            <w:shd w:val="clear" w:color="auto" w:fill="auto"/>
            <w:vAlign w:val="center"/>
            <w:hideMark/>
          </w:tcPr>
          <w:p w14:paraId="6240E961" w14:textId="77777777" w:rsidR="00C21E0E" w:rsidRPr="007F7D1B" w:rsidRDefault="00C21E0E" w:rsidP="009F0217">
            <w:pPr>
              <w:jc w:val="right"/>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300.000.000</w:t>
            </w:r>
          </w:p>
        </w:tc>
      </w:tr>
      <w:tr w:rsidR="00C21E0E" w:rsidRPr="007F7D1B" w14:paraId="5C9C7637" w14:textId="77777777" w:rsidTr="00C21E0E">
        <w:trPr>
          <w:trHeight w:val="540"/>
        </w:trPr>
        <w:tc>
          <w:tcPr>
            <w:tcW w:w="251" w:type="pct"/>
            <w:vMerge/>
            <w:tcBorders>
              <w:top w:val="nil"/>
              <w:left w:val="single" w:sz="4" w:space="0" w:color="000000"/>
              <w:bottom w:val="single" w:sz="4" w:space="0" w:color="000000"/>
              <w:right w:val="single" w:sz="4" w:space="0" w:color="000000"/>
            </w:tcBorders>
            <w:vAlign w:val="center"/>
            <w:hideMark/>
          </w:tcPr>
          <w:p w14:paraId="6EB341C9" w14:textId="77777777" w:rsidR="00C21E0E" w:rsidRPr="007F7D1B" w:rsidRDefault="00C21E0E" w:rsidP="009F0217">
            <w:pPr>
              <w:rPr>
                <w:rFonts w:ascii="Calibri" w:hAnsi="Calibri" w:cs="Calibri"/>
                <w:color w:val="000000"/>
                <w:sz w:val="14"/>
                <w:szCs w:val="14"/>
                <w:lang w:val="sr-Cyrl-CS" w:eastAsia="sr-Latn-RS"/>
              </w:rPr>
            </w:pPr>
          </w:p>
        </w:tc>
        <w:tc>
          <w:tcPr>
            <w:tcW w:w="255" w:type="pct"/>
            <w:vMerge/>
            <w:tcBorders>
              <w:top w:val="nil"/>
              <w:left w:val="single" w:sz="4" w:space="0" w:color="000000"/>
              <w:bottom w:val="single" w:sz="4" w:space="0" w:color="000000"/>
              <w:right w:val="single" w:sz="4" w:space="0" w:color="000000"/>
            </w:tcBorders>
            <w:vAlign w:val="center"/>
            <w:hideMark/>
          </w:tcPr>
          <w:p w14:paraId="6DEFB314" w14:textId="77777777" w:rsidR="00C21E0E" w:rsidRPr="007F7D1B" w:rsidRDefault="00C21E0E" w:rsidP="009F0217">
            <w:pPr>
              <w:rPr>
                <w:rFonts w:ascii="Calibri" w:hAnsi="Calibri" w:cs="Calibri"/>
                <w:color w:val="000000"/>
                <w:sz w:val="14"/>
                <w:szCs w:val="14"/>
                <w:lang w:val="sr-Cyrl-CS" w:eastAsia="sr-Latn-RS"/>
              </w:rPr>
            </w:pPr>
          </w:p>
        </w:tc>
        <w:tc>
          <w:tcPr>
            <w:tcW w:w="1011" w:type="pct"/>
            <w:vMerge/>
            <w:tcBorders>
              <w:top w:val="nil"/>
              <w:left w:val="single" w:sz="4" w:space="0" w:color="000000"/>
              <w:bottom w:val="single" w:sz="4" w:space="0" w:color="000000"/>
              <w:right w:val="single" w:sz="4" w:space="0" w:color="000000"/>
            </w:tcBorders>
            <w:vAlign w:val="center"/>
            <w:hideMark/>
          </w:tcPr>
          <w:p w14:paraId="1FB5F83C" w14:textId="77777777" w:rsidR="00C21E0E" w:rsidRPr="007F7D1B" w:rsidRDefault="00C21E0E" w:rsidP="009F0217">
            <w:pPr>
              <w:rPr>
                <w:rFonts w:ascii="Calibri" w:hAnsi="Calibri" w:cs="Calibri"/>
                <w:color w:val="000000"/>
                <w:sz w:val="14"/>
                <w:szCs w:val="14"/>
                <w:lang w:val="sr-Cyrl-CS" w:eastAsia="sr-Latn-RS"/>
              </w:rPr>
            </w:pPr>
          </w:p>
        </w:tc>
        <w:tc>
          <w:tcPr>
            <w:tcW w:w="256" w:type="pct"/>
            <w:vMerge/>
            <w:tcBorders>
              <w:top w:val="nil"/>
              <w:left w:val="single" w:sz="4" w:space="0" w:color="000000"/>
              <w:bottom w:val="single" w:sz="4" w:space="0" w:color="000000"/>
              <w:right w:val="single" w:sz="4" w:space="0" w:color="000000"/>
            </w:tcBorders>
            <w:vAlign w:val="center"/>
            <w:hideMark/>
          </w:tcPr>
          <w:p w14:paraId="2300D3EA" w14:textId="77777777" w:rsidR="00C21E0E" w:rsidRPr="007F7D1B" w:rsidRDefault="00C21E0E" w:rsidP="009F0217">
            <w:pPr>
              <w:rPr>
                <w:rFonts w:ascii="Calibri" w:hAnsi="Calibri" w:cs="Calibri"/>
                <w:color w:val="000000"/>
                <w:sz w:val="14"/>
                <w:szCs w:val="14"/>
                <w:lang w:val="sr-Cyrl-CS" w:eastAsia="sr-Latn-RS"/>
              </w:rPr>
            </w:pPr>
          </w:p>
        </w:tc>
        <w:tc>
          <w:tcPr>
            <w:tcW w:w="256" w:type="pct"/>
            <w:tcBorders>
              <w:top w:val="nil"/>
              <w:left w:val="nil"/>
              <w:bottom w:val="single" w:sz="4" w:space="0" w:color="000000"/>
              <w:right w:val="single" w:sz="4" w:space="0" w:color="000000"/>
            </w:tcBorders>
            <w:shd w:val="clear" w:color="auto" w:fill="auto"/>
            <w:hideMark/>
          </w:tcPr>
          <w:p w14:paraId="71CE81BC" w14:textId="77777777" w:rsidR="00C21E0E" w:rsidRPr="007F7D1B" w:rsidRDefault="00C21E0E" w:rsidP="009F0217">
            <w:pPr>
              <w:jc w:val="center"/>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5008</w:t>
            </w:r>
          </w:p>
        </w:tc>
        <w:tc>
          <w:tcPr>
            <w:tcW w:w="1281" w:type="pct"/>
            <w:tcBorders>
              <w:top w:val="nil"/>
              <w:left w:val="nil"/>
              <w:bottom w:val="single" w:sz="4" w:space="0" w:color="000000"/>
              <w:right w:val="single" w:sz="4" w:space="0" w:color="000000"/>
            </w:tcBorders>
            <w:shd w:val="clear" w:color="auto" w:fill="auto"/>
            <w:hideMark/>
          </w:tcPr>
          <w:p w14:paraId="1A53FF50" w14:textId="77777777" w:rsidR="00C21E0E" w:rsidRPr="007F7D1B" w:rsidRDefault="00C21E0E" w:rsidP="009F0217">
            <w:pPr>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Реконструкција смештајних капацитета по заводима у оквиру Управе за извршење кривичних санкција</w:t>
            </w:r>
          </w:p>
        </w:tc>
        <w:tc>
          <w:tcPr>
            <w:tcW w:w="563" w:type="pct"/>
            <w:tcBorders>
              <w:top w:val="nil"/>
              <w:left w:val="nil"/>
              <w:bottom w:val="single" w:sz="4" w:space="0" w:color="000000"/>
              <w:right w:val="single" w:sz="4" w:space="0" w:color="000000"/>
            </w:tcBorders>
            <w:shd w:val="clear" w:color="auto" w:fill="auto"/>
            <w:vAlign w:val="center"/>
            <w:hideMark/>
          </w:tcPr>
          <w:p w14:paraId="237656D6" w14:textId="77777777" w:rsidR="00C21E0E" w:rsidRPr="007F7D1B" w:rsidRDefault="00C21E0E" w:rsidP="009F0217">
            <w:pPr>
              <w:jc w:val="right"/>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103.500.000</w:t>
            </w:r>
          </w:p>
        </w:tc>
        <w:tc>
          <w:tcPr>
            <w:tcW w:w="563" w:type="pct"/>
            <w:tcBorders>
              <w:top w:val="nil"/>
              <w:left w:val="nil"/>
              <w:bottom w:val="single" w:sz="4" w:space="0" w:color="000000"/>
              <w:right w:val="single" w:sz="4" w:space="0" w:color="000000"/>
            </w:tcBorders>
            <w:shd w:val="clear" w:color="auto" w:fill="auto"/>
            <w:vAlign w:val="center"/>
            <w:hideMark/>
          </w:tcPr>
          <w:p w14:paraId="0DEE211E" w14:textId="77777777" w:rsidR="00C21E0E" w:rsidRPr="007F7D1B" w:rsidRDefault="00C21E0E" w:rsidP="009F0217">
            <w:pPr>
              <w:jc w:val="right"/>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91.000.000</w:t>
            </w:r>
          </w:p>
        </w:tc>
        <w:tc>
          <w:tcPr>
            <w:tcW w:w="563" w:type="pct"/>
            <w:tcBorders>
              <w:top w:val="nil"/>
              <w:left w:val="nil"/>
              <w:bottom w:val="single" w:sz="4" w:space="0" w:color="000000"/>
              <w:right w:val="single" w:sz="4" w:space="0" w:color="000000"/>
            </w:tcBorders>
            <w:shd w:val="clear" w:color="auto" w:fill="auto"/>
            <w:vAlign w:val="center"/>
            <w:hideMark/>
          </w:tcPr>
          <w:p w14:paraId="0379396B" w14:textId="77777777" w:rsidR="00C21E0E" w:rsidRPr="007F7D1B" w:rsidRDefault="00C21E0E" w:rsidP="009F0217">
            <w:pPr>
              <w:jc w:val="right"/>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91.000.000</w:t>
            </w:r>
          </w:p>
        </w:tc>
      </w:tr>
      <w:tr w:rsidR="00C21E0E" w:rsidRPr="007F7D1B" w14:paraId="4E663696" w14:textId="77777777" w:rsidTr="00C21E0E">
        <w:trPr>
          <w:trHeight w:val="360"/>
        </w:trPr>
        <w:tc>
          <w:tcPr>
            <w:tcW w:w="251" w:type="pct"/>
            <w:vMerge/>
            <w:tcBorders>
              <w:top w:val="nil"/>
              <w:left w:val="single" w:sz="4" w:space="0" w:color="000000"/>
              <w:bottom w:val="single" w:sz="4" w:space="0" w:color="000000"/>
              <w:right w:val="single" w:sz="4" w:space="0" w:color="000000"/>
            </w:tcBorders>
            <w:vAlign w:val="center"/>
            <w:hideMark/>
          </w:tcPr>
          <w:p w14:paraId="79700C98" w14:textId="77777777" w:rsidR="00C21E0E" w:rsidRPr="007F7D1B" w:rsidRDefault="00C21E0E" w:rsidP="009F0217">
            <w:pPr>
              <w:rPr>
                <w:rFonts w:ascii="Calibri" w:hAnsi="Calibri" w:cs="Calibri"/>
                <w:color w:val="000000"/>
                <w:sz w:val="14"/>
                <w:szCs w:val="14"/>
                <w:lang w:val="sr-Cyrl-CS" w:eastAsia="sr-Latn-RS"/>
              </w:rPr>
            </w:pPr>
          </w:p>
        </w:tc>
        <w:tc>
          <w:tcPr>
            <w:tcW w:w="255" w:type="pct"/>
            <w:vMerge/>
            <w:tcBorders>
              <w:top w:val="nil"/>
              <w:left w:val="single" w:sz="4" w:space="0" w:color="000000"/>
              <w:bottom w:val="single" w:sz="4" w:space="0" w:color="000000"/>
              <w:right w:val="single" w:sz="4" w:space="0" w:color="000000"/>
            </w:tcBorders>
            <w:vAlign w:val="center"/>
            <w:hideMark/>
          </w:tcPr>
          <w:p w14:paraId="5AA023A5" w14:textId="77777777" w:rsidR="00C21E0E" w:rsidRPr="007F7D1B" w:rsidRDefault="00C21E0E" w:rsidP="009F0217">
            <w:pPr>
              <w:rPr>
                <w:rFonts w:ascii="Calibri" w:hAnsi="Calibri" w:cs="Calibri"/>
                <w:color w:val="000000"/>
                <w:sz w:val="14"/>
                <w:szCs w:val="14"/>
                <w:lang w:val="sr-Cyrl-CS" w:eastAsia="sr-Latn-RS"/>
              </w:rPr>
            </w:pPr>
          </w:p>
        </w:tc>
        <w:tc>
          <w:tcPr>
            <w:tcW w:w="1011" w:type="pct"/>
            <w:vMerge/>
            <w:tcBorders>
              <w:top w:val="nil"/>
              <w:left w:val="single" w:sz="4" w:space="0" w:color="000000"/>
              <w:bottom w:val="single" w:sz="4" w:space="0" w:color="000000"/>
              <w:right w:val="single" w:sz="4" w:space="0" w:color="000000"/>
            </w:tcBorders>
            <w:vAlign w:val="center"/>
            <w:hideMark/>
          </w:tcPr>
          <w:p w14:paraId="4C8457AB" w14:textId="77777777" w:rsidR="00C21E0E" w:rsidRPr="007F7D1B" w:rsidRDefault="00C21E0E" w:rsidP="009F0217">
            <w:pPr>
              <w:rPr>
                <w:rFonts w:ascii="Calibri" w:hAnsi="Calibri" w:cs="Calibri"/>
                <w:color w:val="000000"/>
                <w:sz w:val="14"/>
                <w:szCs w:val="14"/>
                <w:lang w:val="sr-Cyrl-CS" w:eastAsia="sr-Latn-RS"/>
              </w:rPr>
            </w:pPr>
          </w:p>
        </w:tc>
        <w:tc>
          <w:tcPr>
            <w:tcW w:w="256" w:type="pct"/>
            <w:vMerge/>
            <w:tcBorders>
              <w:top w:val="nil"/>
              <w:left w:val="single" w:sz="4" w:space="0" w:color="000000"/>
              <w:bottom w:val="single" w:sz="4" w:space="0" w:color="000000"/>
              <w:right w:val="single" w:sz="4" w:space="0" w:color="000000"/>
            </w:tcBorders>
            <w:vAlign w:val="center"/>
            <w:hideMark/>
          </w:tcPr>
          <w:p w14:paraId="0C241616" w14:textId="77777777" w:rsidR="00C21E0E" w:rsidRPr="007F7D1B" w:rsidRDefault="00C21E0E" w:rsidP="009F0217">
            <w:pPr>
              <w:rPr>
                <w:rFonts w:ascii="Calibri" w:hAnsi="Calibri" w:cs="Calibri"/>
                <w:color w:val="000000"/>
                <w:sz w:val="14"/>
                <w:szCs w:val="14"/>
                <w:lang w:val="sr-Cyrl-CS" w:eastAsia="sr-Latn-RS"/>
              </w:rPr>
            </w:pPr>
          </w:p>
        </w:tc>
        <w:tc>
          <w:tcPr>
            <w:tcW w:w="256" w:type="pct"/>
            <w:tcBorders>
              <w:top w:val="nil"/>
              <w:left w:val="nil"/>
              <w:bottom w:val="single" w:sz="4" w:space="0" w:color="000000"/>
              <w:right w:val="single" w:sz="4" w:space="0" w:color="000000"/>
            </w:tcBorders>
            <w:shd w:val="clear" w:color="auto" w:fill="auto"/>
            <w:hideMark/>
          </w:tcPr>
          <w:p w14:paraId="5F701119" w14:textId="77777777" w:rsidR="00C21E0E" w:rsidRPr="007F7D1B" w:rsidRDefault="00C21E0E" w:rsidP="009F0217">
            <w:pPr>
              <w:jc w:val="center"/>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5009</w:t>
            </w:r>
          </w:p>
        </w:tc>
        <w:tc>
          <w:tcPr>
            <w:tcW w:w="1281" w:type="pct"/>
            <w:tcBorders>
              <w:top w:val="nil"/>
              <w:left w:val="nil"/>
              <w:bottom w:val="single" w:sz="4" w:space="0" w:color="000000"/>
              <w:right w:val="single" w:sz="4" w:space="0" w:color="000000"/>
            </w:tcBorders>
            <w:shd w:val="clear" w:color="auto" w:fill="auto"/>
            <w:hideMark/>
          </w:tcPr>
          <w:p w14:paraId="694CD461" w14:textId="77777777" w:rsidR="00C21E0E" w:rsidRPr="007F7D1B" w:rsidRDefault="00C21E0E" w:rsidP="009F0217">
            <w:pPr>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 xml:space="preserve">КПЗ </w:t>
            </w:r>
            <w:proofErr w:type="spellStart"/>
            <w:r w:rsidRPr="007F7D1B">
              <w:rPr>
                <w:rFonts w:ascii="Calibri" w:hAnsi="Calibri" w:cs="Calibri"/>
                <w:color w:val="000000"/>
                <w:sz w:val="14"/>
                <w:szCs w:val="14"/>
                <w:lang w:val="sr-Cyrl-CS" w:eastAsia="sr-Latn-RS"/>
              </w:rPr>
              <w:t>зa</w:t>
            </w:r>
            <w:proofErr w:type="spellEnd"/>
            <w:r w:rsidRPr="007F7D1B">
              <w:rPr>
                <w:rFonts w:ascii="Calibri" w:hAnsi="Calibri" w:cs="Calibri"/>
                <w:color w:val="000000"/>
                <w:sz w:val="14"/>
                <w:szCs w:val="14"/>
                <w:lang w:val="sr-Cyrl-CS" w:eastAsia="sr-Latn-RS"/>
              </w:rPr>
              <w:t xml:space="preserve"> </w:t>
            </w:r>
            <w:proofErr w:type="spellStart"/>
            <w:r w:rsidRPr="007F7D1B">
              <w:rPr>
                <w:rFonts w:ascii="Calibri" w:hAnsi="Calibri" w:cs="Calibri"/>
                <w:color w:val="000000"/>
                <w:sz w:val="14"/>
                <w:szCs w:val="14"/>
                <w:lang w:val="sr-Cyrl-CS" w:eastAsia="sr-Latn-RS"/>
              </w:rPr>
              <w:t>жeнe</w:t>
            </w:r>
            <w:proofErr w:type="spellEnd"/>
            <w:r w:rsidRPr="007F7D1B">
              <w:rPr>
                <w:rFonts w:ascii="Calibri" w:hAnsi="Calibri" w:cs="Calibri"/>
                <w:color w:val="000000"/>
                <w:sz w:val="14"/>
                <w:szCs w:val="14"/>
                <w:lang w:val="sr-Cyrl-CS" w:eastAsia="sr-Latn-RS"/>
              </w:rPr>
              <w:t xml:space="preserve"> у </w:t>
            </w:r>
            <w:proofErr w:type="spellStart"/>
            <w:r w:rsidRPr="007F7D1B">
              <w:rPr>
                <w:rFonts w:ascii="Calibri" w:hAnsi="Calibri" w:cs="Calibri"/>
                <w:color w:val="000000"/>
                <w:sz w:val="14"/>
                <w:szCs w:val="14"/>
                <w:lang w:val="sr-Cyrl-CS" w:eastAsia="sr-Latn-RS"/>
              </w:rPr>
              <w:t>Пoжaрeвцу</w:t>
            </w:r>
            <w:proofErr w:type="spellEnd"/>
            <w:r w:rsidRPr="007F7D1B">
              <w:rPr>
                <w:rFonts w:ascii="Calibri" w:hAnsi="Calibri" w:cs="Calibri"/>
                <w:color w:val="000000"/>
                <w:sz w:val="14"/>
                <w:szCs w:val="14"/>
                <w:lang w:val="sr-Cyrl-CS" w:eastAsia="sr-Latn-RS"/>
              </w:rPr>
              <w:t xml:space="preserve">, </w:t>
            </w:r>
            <w:proofErr w:type="spellStart"/>
            <w:r w:rsidRPr="007F7D1B">
              <w:rPr>
                <w:rFonts w:ascii="Calibri" w:hAnsi="Calibri" w:cs="Calibri"/>
                <w:color w:val="000000"/>
                <w:sz w:val="14"/>
                <w:szCs w:val="14"/>
                <w:lang w:val="sr-Cyrl-CS" w:eastAsia="sr-Latn-RS"/>
              </w:rPr>
              <w:t>изгрaдњa</w:t>
            </w:r>
            <w:proofErr w:type="spellEnd"/>
            <w:r w:rsidRPr="007F7D1B">
              <w:rPr>
                <w:rFonts w:ascii="Calibri" w:hAnsi="Calibri" w:cs="Calibri"/>
                <w:color w:val="000000"/>
                <w:sz w:val="14"/>
                <w:szCs w:val="14"/>
                <w:lang w:val="sr-Cyrl-CS" w:eastAsia="sr-Latn-RS"/>
              </w:rPr>
              <w:t xml:space="preserve"> и </w:t>
            </w:r>
            <w:proofErr w:type="spellStart"/>
            <w:r w:rsidRPr="007F7D1B">
              <w:rPr>
                <w:rFonts w:ascii="Calibri" w:hAnsi="Calibri" w:cs="Calibri"/>
                <w:color w:val="000000"/>
                <w:sz w:val="14"/>
                <w:szCs w:val="14"/>
                <w:lang w:val="sr-Cyrl-CS" w:eastAsia="sr-Latn-RS"/>
              </w:rPr>
              <w:t>рeкoнструкциja</w:t>
            </w:r>
            <w:proofErr w:type="spellEnd"/>
            <w:r w:rsidRPr="007F7D1B">
              <w:rPr>
                <w:rFonts w:ascii="Calibri" w:hAnsi="Calibri" w:cs="Calibri"/>
                <w:color w:val="000000"/>
                <w:sz w:val="14"/>
                <w:szCs w:val="14"/>
                <w:lang w:val="sr-Cyrl-CS" w:eastAsia="sr-Latn-RS"/>
              </w:rPr>
              <w:t xml:space="preserve"> </w:t>
            </w:r>
            <w:proofErr w:type="spellStart"/>
            <w:r w:rsidRPr="007F7D1B">
              <w:rPr>
                <w:rFonts w:ascii="Calibri" w:hAnsi="Calibri" w:cs="Calibri"/>
                <w:color w:val="000000"/>
                <w:sz w:val="14"/>
                <w:szCs w:val="14"/>
                <w:lang w:val="sr-Cyrl-CS" w:eastAsia="sr-Latn-RS"/>
              </w:rPr>
              <w:t>oбjeкaтa</w:t>
            </w:r>
            <w:proofErr w:type="spellEnd"/>
          </w:p>
        </w:tc>
        <w:tc>
          <w:tcPr>
            <w:tcW w:w="563" w:type="pct"/>
            <w:tcBorders>
              <w:top w:val="nil"/>
              <w:left w:val="nil"/>
              <w:bottom w:val="single" w:sz="4" w:space="0" w:color="000000"/>
              <w:right w:val="single" w:sz="4" w:space="0" w:color="000000"/>
            </w:tcBorders>
            <w:shd w:val="clear" w:color="auto" w:fill="auto"/>
            <w:vAlign w:val="center"/>
            <w:hideMark/>
          </w:tcPr>
          <w:p w14:paraId="437C8772" w14:textId="77777777" w:rsidR="00C21E0E" w:rsidRPr="007F7D1B" w:rsidRDefault="00C21E0E" w:rsidP="009F0217">
            <w:pPr>
              <w:jc w:val="right"/>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10.000.000</w:t>
            </w:r>
          </w:p>
        </w:tc>
        <w:tc>
          <w:tcPr>
            <w:tcW w:w="563" w:type="pct"/>
            <w:tcBorders>
              <w:top w:val="nil"/>
              <w:left w:val="nil"/>
              <w:bottom w:val="single" w:sz="4" w:space="0" w:color="000000"/>
              <w:right w:val="single" w:sz="4" w:space="0" w:color="000000"/>
            </w:tcBorders>
            <w:shd w:val="clear" w:color="auto" w:fill="auto"/>
            <w:vAlign w:val="center"/>
            <w:hideMark/>
          </w:tcPr>
          <w:p w14:paraId="1B650412" w14:textId="77777777" w:rsidR="00C21E0E" w:rsidRPr="007F7D1B" w:rsidRDefault="00C21E0E" w:rsidP="009F0217">
            <w:pPr>
              <w:jc w:val="right"/>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306.000.000</w:t>
            </w:r>
          </w:p>
        </w:tc>
        <w:tc>
          <w:tcPr>
            <w:tcW w:w="563" w:type="pct"/>
            <w:tcBorders>
              <w:top w:val="nil"/>
              <w:left w:val="nil"/>
              <w:bottom w:val="single" w:sz="4" w:space="0" w:color="000000"/>
              <w:right w:val="single" w:sz="4" w:space="0" w:color="000000"/>
            </w:tcBorders>
            <w:shd w:val="clear" w:color="auto" w:fill="auto"/>
            <w:vAlign w:val="center"/>
            <w:hideMark/>
          </w:tcPr>
          <w:p w14:paraId="0D59F059" w14:textId="77777777" w:rsidR="00C21E0E" w:rsidRPr="007F7D1B" w:rsidRDefault="00C21E0E" w:rsidP="009F0217">
            <w:pPr>
              <w:jc w:val="right"/>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205.000.000</w:t>
            </w:r>
          </w:p>
        </w:tc>
      </w:tr>
      <w:tr w:rsidR="00C21E0E" w:rsidRPr="007F7D1B" w14:paraId="43B88A7A" w14:textId="77777777" w:rsidTr="00C21E0E">
        <w:trPr>
          <w:trHeight w:val="360"/>
        </w:trPr>
        <w:tc>
          <w:tcPr>
            <w:tcW w:w="251" w:type="pct"/>
            <w:vMerge/>
            <w:tcBorders>
              <w:top w:val="nil"/>
              <w:left w:val="single" w:sz="4" w:space="0" w:color="000000"/>
              <w:bottom w:val="single" w:sz="4" w:space="0" w:color="000000"/>
              <w:right w:val="single" w:sz="4" w:space="0" w:color="000000"/>
            </w:tcBorders>
            <w:vAlign w:val="center"/>
            <w:hideMark/>
          </w:tcPr>
          <w:p w14:paraId="4248F16F" w14:textId="77777777" w:rsidR="00C21E0E" w:rsidRPr="007F7D1B" w:rsidRDefault="00C21E0E" w:rsidP="009F0217">
            <w:pPr>
              <w:rPr>
                <w:rFonts w:ascii="Calibri" w:hAnsi="Calibri" w:cs="Calibri"/>
                <w:color w:val="000000"/>
                <w:sz w:val="14"/>
                <w:szCs w:val="14"/>
                <w:lang w:val="sr-Cyrl-CS" w:eastAsia="sr-Latn-RS"/>
              </w:rPr>
            </w:pPr>
          </w:p>
        </w:tc>
        <w:tc>
          <w:tcPr>
            <w:tcW w:w="255" w:type="pct"/>
            <w:vMerge/>
            <w:tcBorders>
              <w:top w:val="nil"/>
              <w:left w:val="single" w:sz="4" w:space="0" w:color="000000"/>
              <w:bottom w:val="single" w:sz="4" w:space="0" w:color="000000"/>
              <w:right w:val="single" w:sz="4" w:space="0" w:color="000000"/>
            </w:tcBorders>
            <w:vAlign w:val="center"/>
            <w:hideMark/>
          </w:tcPr>
          <w:p w14:paraId="0362FA1B" w14:textId="77777777" w:rsidR="00C21E0E" w:rsidRPr="007F7D1B" w:rsidRDefault="00C21E0E" w:rsidP="009F0217">
            <w:pPr>
              <w:rPr>
                <w:rFonts w:ascii="Calibri" w:hAnsi="Calibri" w:cs="Calibri"/>
                <w:color w:val="000000"/>
                <w:sz w:val="14"/>
                <w:szCs w:val="14"/>
                <w:lang w:val="sr-Cyrl-CS" w:eastAsia="sr-Latn-RS"/>
              </w:rPr>
            </w:pPr>
          </w:p>
        </w:tc>
        <w:tc>
          <w:tcPr>
            <w:tcW w:w="1011" w:type="pct"/>
            <w:vMerge/>
            <w:tcBorders>
              <w:top w:val="nil"/>
              <w:left w:val="single" w:sz="4" w:space="0" w:color="000000"/>
              <w:bottom w:val="single" w:sz="4" w:space="0" w:color="000000"/>
              <w:right w:val="single" w:sz="4" w:space="0" w:color="000000"/>
            </w:tcBorders>
            <w:vAlign w:val="center"/>
            <w:hideMark/>
          </w:tcPr>
          <w:p w14:paraId="07219BEE" w14:textId="77777777" w:rsidR="00C21E0E" w:rsidRPr="007F7D1B" w:rsidRDefault="00C21E0E" w:rsidP="009F0217">
            <w:pPr>
              <w:rPr>
                <w:rFonts w:ascii="Calibri" w:hAnsi="Calibri" w:cs="Calibri"/>
                <w:color w:val="000000"/>
                <w:sz w:val="14"/>
                <w:szCs w:val="14"/>
                <w:lang w:val="sr-Cyrl-CS" w:eastAsia="sr-Latn-RS"/>
              </w:rPr>
            </w:pPr>
          </w:p>
        </w:tc>
        <w:tc>
          <w:tcPr>
            <w:tcW w:w="256" w:type="pct"/>
            <w:vMerge/>
            <w:tcBorders>
              <w:top w:val="nil"/>
              <w:left w:val="single" w:sz="4" w:space="0" w:color="000000"/>
              <w:bottom w:val="single" w:sz="4" w:space="0" w:color="000000"/>
              <w:right w:val="single" w:sz="4" w:space="0" w:color="000000"/>
            </w:tcBorders>
            <w:vAlign w:val="center"/>
            <w:hideMark/>
          </w:tcPr>
          <w:p w14:paraId="2F679CD4" w14:textId="77777777" w:rsidR="00C21E0E" w:rsidRPr="007F7D1B" w:rsidRDefault="00C21E0E" w:rsidP="009F0217">
            <w:pPr>
              <w:rPr>
                <w:rFonts w:ascii="Calibri" w:hAnsi="Calibri" w:cs="Calibri"/>
                <w:color w:val="000000"/>
                <w:sz w:val="14"/>
                <w:szCs w:val="14"/>
                <w:lang w:val="sr-Cyrl-CS" w:eastAsia="sr-Latn-RS"/>
              </w:rPr>
            </w:pPr>
          </w:p>
        </w:tc>
        <w:tc>
          <w:tcPr>
            <w:tcW w:w="256" w:type="pct"/>
            <w:tcBorders>
              <w:top w:val="nil"/>
              <w:left w:val="nil"/>
              <w:bottom w:val="single" w:sz="4" w:space="0" w:color="000000"/>
              <w:right w:val="single" w:sz="4" w:space="0" w:color="000000"/>
            </w:tcBorders>
            <w:shd w:val="clear" w:color="auto" w:fill="auto"/>
            <w:hideMark/>
          </w:tcPr>
          <w:p w14:paraId="34F840AA" w14:textId="77777777" w:rsidR="00C21E0E" w:rsidRPr="007F7D1B" w:rsidRDefault="00C21E0E" w:rsidP="009F0217">
            <w:pPr>
              <w:jc w:val="center"/>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5010</w:t>
            </w:r>
          </w:p>
        </w:tc>
        <w:tc>
          <w:tcPr>
            <w:tcW w:w="1281" w:type="pct"/>
            <w:tcBorders>
              <w:top w:val="nil"/>
              <w:left w:val="nil"/>
              <w:bottom w:val="single" w:sz="4" w:space="0" w:color="000000"/>
              <w:right w:val="single" w:sz="4" w:space="0" w:color="000000"/>
            </w:tcBorders>
            <w:shd w:val="clear" w:color="auto" w:fill="auto"/>
            <w:hideMark/>
          </w:tcPr>
          <w:p w14:paraId="32D596D2" w14:textId="77777777" w:rsidR="00C21E0E" w:rsidRPr="007F7D1B" w:rsidRDefault="00C21E0E" w:rsidP="009F0217">
            <w:pPr>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 xml:space="preserve">Изградња и реконструкција смештајних капацитета у КПЗ </w:t>
            </w:r>
            <w:proofErr w:type="spellStart"/>
            <w:r w:rsidRPr="007F7D1B">
              <w:rPr>
                <w:rFonts w:ascii="Calibri" w:hAnsi="Calibri" w:cs="Calibri"/>
                <w:color w:val="000000"/>
                <w:sz w:val="14"/>
                <w:szCs w:val="14"/>
                <w:lang w:val="sr-Cyrl-CS" w:eastAsia="sr-Latn-RS"/>
              </w:rPr>
              <w:t>Пожаревац-Забела</w:t>
            </w:r>
            <w:proofErr w:type="spellEnd"/>
          </w:p>
        </w:tc>
        <w:tc>
          <w:tcPr>
            <w:tcW w:w="563" w:type="pct"/>
            <w:tcBorders>
              <w:top w:val="nil"/>
              <w:left w:val="nil"/>
              <w:bottom w:val="single" w:sz="4" w:space="0" w:color="000000"/>
              <w:right w:val="single" w:sz="4" w:space="0" w:color="000000"/>
            </w:tcBorders>
            <w:shd w:val="clear" w:color="auto" w:fill="auto"/>
            <w:vAlign w:val="center"/>
            <w:hideMark/>
          </w:tcPr>
          <w:p w14:paraId="4707C0B1" w14:textId="77777777" w:rsidR="00C21E0E" w:rsidRPr="007F7D1B" w:rsidRDefault="00C21E0E" w:rsidP="009F0217">
            <w:pPr>
              <w:jc w:val="right"/>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107.000.000</w:t>
            </w:r>
          </w:p>
        </w:tc>
        <w:tc>
          <w:tcPr>
            <w:tcW w:w="563" w:type="pct"/>
            <w:tcBorders>
              <w:top w:val="nil"/>
              <w:left w:val="nil"/>
              <w:bottom w:val="single" w:sz="4" w:space="0" w:color="000000"/>
              <w:right w:val="single" w:sz="4" w:space="0" w:color="000000"/>
            </w:tcBorders>
            <w:shd w:val="clear" w:color="auto" w:fill="auto"/>
            <w:vAlign w:val="center"/>
            <w:hideMark/>
          </w:tcPr>
          <w:p w14:paraId="0F782E4E" w14:textId="77777777" w:rsidR="00C21E0E" w:rsidRPr="007F7D1B" w:rsidRDefault="00C21E0E" w:rsidP="009F0217">
            <w:pPr>
              <w:jc w:val="right"/>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510.000.000</w:t>
            </w:r>
          </w:p>
        </w:tc>
        <w:tc>
          <w:tcPr>
            <w:tcW w:w="563" w:type="pct"/>
            <w:tcBorders>
              <w:top w:val="nil"/>
              <w:left w:val="nil"/>
              <w:bottom w:val="single" w:sz="4" w:space="0" w:color="000000"/>
              <w:right w:val="single" w:sz="4" w:space="0" w:color="000000"/>
            </w:tcBorders>
            <w:shd w:val="clear" w:color="auto" w:fill="auto"/>
            <w:vAlign w:val="center"/>
            <w:hideMark/>
          </w:tcPr>
          <w:p w14:paraId="10951E50" w14:textId="77777777" w:rsidR="00C21E0E" w:rsidRPr="007F7D1B" w:rsidRDefault="00C21E0E" w:rsidP="009F0217">
            <w:pPr>
              <w:jc w:val="right"/>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195.000.000</w:t>
            </w:r>
          </w:p>
        </w:tc>
      </w:tr>
      <w:tr w:rsidR="00C21E0E" w:rsidRPr="007F7D1B" w14:paraId="278A87B3" w14:textId="77777777" w:rsidTr="00C21E0E">
        <w:trPr>
          <w:trHeight w:val="360"/>
        </w:trPr>
        <w:tc>
          <w:tcPr>
            <w:tcW w:w="251" w:type="pct"/>
            <w:vMerge/>
            <w:tcBorders>
              <w:top w:val="nil"/>
              <w:left w:val="single" w:sz="4" w:space="0" w:color="000000"/>
              <w:bottom w:val="single" w:sz="4" w:space="0" w:color="000000"/>
              <w:right w:val="single" w:sz="4" w:space="0" w:color="000000"/>
            </w:tcBorders>
            <w:vAlign w:val="center"/>
            <w:hideMark/>
          </w:tcPr>
          <w:p w14:paraId="19A532A1" w14:textId="77777777" w:rsidR="00C21E0E" w:rsidRPr="007F7D1B" w:rsidRDefault="00C21E0E" w:rsidP="009F0217">
            <w:pPr>
              <w:rPr>
                <w:rFonts w:ascii="Calibri" w:hAnsi="Calibri" w:cs="Calibri"/>
                <w:color w:val="000000"/>
                <w:sz w:val="14"/>
                <w:szCs w:val="14"/>
                <w:lang w:val="sr-Cyrl-CS" w:eastAsia="sr-Latn-RS"/>
              </w:rPr>
            </w:pPr>
          </w:p>
        </w:tc>
        <w:tc>
          <w:tcPr>
            <w:tcW w:w="255" w:type="pct"/>
            <w:vMerge/>
            <w:tcBorders>
              <w:top w:val="nil"/>
              <w:left w:val="single" w:sz="4" w:space="0" w:color="000000"/>
              <w:bottom w:val="single" w:sz="4" w:space="0" w:color="000000"/>
              <w:right w:val="single" w:sz="4" w:space="0" w:color="000000"/>
            </w:tcBorders>
            <w:vAlign w:val="center"/>
            <w:hideMark/>
          </w:tcPr>
          <w:p w14:paraId="719408D3" w14:textId="77777777" w:rsidR="00C21E0E" w:rsidRPr="007F7D1B" w:rsidRDefault="00C21E0E" w:rsidP="009F0217">
            <w:pPr>
              <w:rPr>
                <w:rFonts w:ascii="Calibri" w:hAnsi="Calibri" w:cs="Calibri"/>
                <w:color w:val="000000"/>
                <w:sz w:val="14"/>
                <w:szCs w:val="14"/>
                <w:lang w:val="sr-Cyrl-CS" w:eastAsia="sr-Latn-RS"/>
              </w:rPr>
            </w:pPr>
          </w:p>
        </w:tc>
        <w:tc>
          <w:tcPr>
            <w:tcW w:w="1011" w:type="pct"/>
            <w:vMerge/>
            <w:tcBorders>
              <w:top w:val="nil"/>
              <w:left w:val="single" w:sz="4" w:space="0" w:color="000000"/>
              <w:bottom w:val="single" w:sz="4" w:space="0" w:color="000000"/>
              <w:right w:val="single" w:sz="4" w:space="0" w:color="000000"/>
            </w:tcBorders>
            <w:vAlign w:val="center"/>
            <w:hideMark/>
          </w:tcPr>
          <w:p w14:paraId="57238BA6" w14:textId="77777777" w:rsidR="00C21E0E" w:rsidRPr="007F7D1B" w:rsidRDefault="00C21E0E" w:rsidP="009F0217">
            <w:pPr>
              <w:rPr>
                <w:rFonts w:ascii="Calibri" w:hAnsi="Calibri" w:cs="Calibri"/>
                <w:color w:val="000000"/>
                <w:sz w:val="14"/>
                <w:szCs w:val="14"/>
                <w:lang w:val="sr-Cyrl-CS" w:eastAsia="sr-Latn-RS"/>
              </w:rPr>
            </w:pPr>
          </w:p>
        </w:tc>
        <w:tc>
          <w:tcPr>
            <w:tcW w:w="256" w:type="pct"/>
            <w:vMerge/>
            <w:tcBorders>
              <w:top w:val="nil"/>
              <w:left w:val="single" w:sz="4" w:space="0" w:color="000000"/>
              <w:bottom w:val="single" w:sz="4" w:space="0" w:color="000000"/>
              <w:right w:val="single" w:sz="4" w:space="0" w:color="000000"/>
            </w:tcBorders>
            <w:vAlign w:val="center"/>
            <w:hideMark/>
          </w:tcPr>
          <w:p w14:paraId="09B14908" w14:textId="77777777" w:rsidR="00C21E0E" w:rsidRPr="007F7D1B" w:rsidRDefault="00C21E0E" w:rsidP="009F0217">
            <w:pPr>
              <w:rPr>
                <w:rFonts w:ascii="Calibri" w:hAnsi="Calibri" w:cs="Calibri"/>
                <w:color w:val="000000"/>
                <w:sz w:val="14"/>
                <w:szCs w:val="14"/>
                <w:lang w:val="sr-Cyrl-CS" w:eastAsia="sr-Latn-RS"/>
              </w:rPr>
            </w:pPr>
          </w:p>
        </w:tc>
        <w:tc>
          <w:tcPr>
            <w:tcW w:w="256" w:type="pct"/>
            <w:tcBorders>
              <w:top w:val="nil"/>
              <w:left w:val="nil"/>
              <w:bottom w:val="single" w:sz="4" w:space="0" w:color="000000"/>
              <w:right w:val="single" w:sz="4" w:space="0" w:color="000000"/>
            </w:tcBorders>
            <w:shd w:val="clear" w:color="auto" w:fill="auto"/>
            <w:hideMark/>
          </w:tcPr>
          <w:p w14:paraId="714B76B2" w14:textId="77777777" w:rsidR="00C21E0E" w:rsidRPr="007F7D1B" w:rsidRDefault="00C21E0E" w:rsidP="009F0217">
            <w:pPr>
              <w:jc w:val="center"/>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5011</w:t>
            </w:r>
          </w:p>
        </w:tc>
        <w:tc>
          <w:tcPr>
            <w:tcW w:w="1281" w:type="pct"/>
            <w:tcBorders>
              <w:top w:val="nil"/>
              <w:left w:val="nil"/>
              <w:bottom w:val="single" w:sz="4" w:space="0" w:color="000000"/>
              <w:right w:val="single" w:sz="4" w:space="0" w:color="000000"/>
            </w:tcBorders>
            <w:shd w:val="clear" w:color="auto" w:fill="auto"/>
            <w:hideMark/>
          </w:tcPr>
          <w:p w14:paraId="77156CBE" w14:textId="77777777" w:rsidR="00C21E0E" w:rsidRPr="007F7D1B" w:rsidRDefault="00C21E0E" w:rsidP="009F0217">
            <w:pPr>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Радови на изградњи новог павиљона у КПЗ  Сремска Митровица</w:t>
            </w:r>
          </w:p>
        </w:tc>
        <w:tc>
          <w:tcPr>
            <w:tcW w:w="563" w:type="pct"/>
            <w:tcBorders>
              <w:top w:val="nil"/>
              <w:left w:val="nil"/>
              <w:bottom w:val="single" w:sz="4" w:space="0" w:color="000000"/>
              <w:right w:val="single" w:sz="4" w:space="0" w:color="000000"/>
            </w:tcBorders>
            <w:shd w:val="clear" w:color="auto" w:fill="auto"/>
            <w:vAlign w:val="center"/>
            <w:hideMark/>
          </w:tcPr>
          <w:p w14:paraId="0BF9AC63" w14:textId="77777777" w:rsidR="00C21E0E" w:rsidRPr="007F7D1B" w:rsidRDefault="00C21E0E" w:rsidP="009F0217">
            <w:pPr>
              <w:jc w:val="right"/>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143.000.000</w:t>
            </w:r>
          </w:p>
        </w:tc>
        <w:tc>
          <w:tcPr>
            <w:tcW w:w="563" w:type="pct"/>
            <w:tcBorders>
              <w:top w:val="nil"/>
              <w:left w:val="nil"/>
              <w:bottom w:val="single" w:sz="4" w:space="0" w:color="000000"/>
              <w:right w:val="single" w:sz="4" w:space="0" w:color="000000"/>
            </w:tcBorders>
            <w:shd w:val="clear" w:color="auto" w:fill="auto"/>
            <w:vAlign w:val="center"/>
            <w:hideMark/>
          </w:tcPr>
          <w:p w14:paraId="04571315" w14:textId="77777777" w:rsidR="00C21E0E" w:rsidRPr="007F7D1B" w:rsidRDefault="00C21E0E" w:rsidP="009F0217">
            <w:pPr>
              <w:jc w:val="right"/>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102.000.000</w:t>
            </w:r>
          </w:p>
        </w:tc>
        <w:tc>
          <w:tcPr>
            <w:tcW w:w="563" w:type="pct"/>
            <w:tcBorders>
              <w:top w:val="nil"/>
              <w:left w:val="nil"/>
              <w:bottom w:val="single" w:sz="4" w:space="0" w:color="000000"/>
              <w:right w:val="single" w:sz="4" w:space="0" w:color="000000"/>
            </w:tcBorders>
            <w:shd w:val="clear" w:color="auto" w:fill="auto"/>
            <w:vAlign w:val="center"/>
            <w:hideMark/>
          </w:tcPr>
          <w:p w14:paraId="1B83BA30" w14:textId="77777777" w:rsidR="00C21E0E" w:rsidRPr="007F7D1B" w:rsidRDefault="00C21E0E" w:rsidP="009F0217">
            <w:pPr>
              <w:jc w:val="right"/>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102.000.000</w:t>
            </w:r>
          </w:p>
        </w:tc>
      </w:tr>
      <w:tr w:rsidR="00C21E0E" w:rsidRPr="007F7D1B" w14:paraId="312EF010" w14:textId="77777777" w:rsidTr="00C21E0E">
        <w:trPr>
          <w:trHeight w:val="360"/>
        </w:trPr>
        <w:tc>
          <w:tcPr>
            <w:tcW w:w="251" w:type="pct"/>
            <w:vMerge/>
            <w:tcBorders>
              <w:top w:val="nil"/>
              <w:left w:val="single" w:sz="4" w:space="0" w:color="000000"/>
              <w:bottom w:val="single" w:sz="4" w:space="0" w:color="000000"/>
              <w:right w:val="single" w:sz="4" w:space="0" w:color="000000"/>
            </w:tcBorders>
            <w:vAlign w:val="center"/>
            <w:hideMark/>
          </w:tcPr>
          <w:p w14:paraId="0884A3B7" w14:textId="77777777" w:rsidR="00C21E0E" w:rsidRPr="007F7D1B" w:rsidRDefault="00C21E0E" w:rsidP="009F0217">
            <w:pPr>
              <w:rPr>
                <w:rFonts w:ascii="Calibri" w:hAnsi="Calibri" w:cs="Calibri"/>
                <w:color w:val="000000"/>
                <w:sz w:val="14"/>
                <w:szCs w:val="14"/>
                <w:lang w:val="sr-Cyrl-CS" w:eastAsia="sr-Latn-RS"/>
              </w:rPr>
            </w:pPr>
          </w:p>
        </w:tc>
        <w:tc>
          <w:tcPr>
            <w:tcW w:w="255" w:type="pct"/>
            <w:vMerge/>
            <w:tcBorders>
              <w:top w:val="nil"/>
              <w:left w:val="single" w:sz="4" w:space="0" w:color="000000"/>
              <w:bottom w:val="single" w:sz="4" w:space="0" w:color="000000"/>
              <w:right w:val="single" w:sz="4" w:space="0" w:color="000000"/>
            </w:tcBorders>
            <w:vAlign w:val="center"/>
            <w:hideMark/>
          </w:tcPr>
          <w:p w14:paraId="6389541B" w14:textId="77777777" w:rsidR="00C21E0E" w:rsidRPr="007F7D1B" w:rsidRDefault="00C21E0E" w:rsidP="009F0217">
            <w:pPr>
              <w:rPr>
                <w:rFonts w:ascii="Calibri" w:hAnsi="Calibri" w:cs="Calibri"/>
                <w:color w:val="000000"/>
                <w:sz w:val="14"/>
                <w:szCs w:val="14"/>
                <w:lang w:val="sr-Cyrl-CS" w:eastAsia="sr-Latn-RS"/>
              </w:rPr>
            </w:pPr>
          </w:p>
        </w:tc>
        <w:tc>
          <w:tcPr>
            <w:tcW w:w="1011" w:type="pct"/>
            <w:vMerge/>
            <w:tcBorders>
              <w:top w:val="nil"/>
              <w:left w:val="single" w:sz="4" w:space="0" w:color="000000"/>
              <w:bottom w:val="single" w:sz="4" w:space="0" w:color="000000"/>
              <w:right w:val="single" w:sz="4" w:space="0" w:color="000000"/>
            </w:tcBorders>
            <w:vAlign w:val="center"/>
            <w:hideMark/>
          </w:tcPr>
          <w:p w14:paraId="266C8B98" w14:textId="77777777" w:rsidR="00C21E0E" w:rsidRPr="007F7D1B" w:rsidRDefault="00C21E0E" w:rsidP="009F0217">
            <w:pPr>
              <w:rPr>
                <w:rFonts w:ascii="Calibri" w:hAnsi="Calibri" w:cs="Calibri"/>
                <w:color w:val="000000"/>
                <w:sz w:val="14"/>
                <w:szCs w:val="14"/>
                <w:lang w:val="sr-Cyrl-CS" w:eastAsia="sr-Latn-RS"/>
              </w:rPr>
            </w:pPr>
          </w:p>
        </w:tc>
        <w:tc>
          <w:tcPr>
            <w:tcW w:w="256" w:type="pct"/>
            <w:vMerge/>
            <w:tcBorders>
              <w:top w:val="nil"/>
              <w:left w:val="single" w:sz="4" w:space="0" w:color="000000"/>
              <w:bottom w:val="single" w:sz="4" w:space="0" w:color="000000"/>
              <w:right w:val="single" w:sz="4" w:space="0" w:color="000000"/>
            </w:tcBorders>
            <w:vAlign w:val="center"/>
            <w:hideMark/>
          </w:tcPr>
          <w:p w14:paraId="2D33FC65" w14:textId="77777777" w:rsidR="00C21E0E" w:rsidRPr="007F7D1B" w:rsidRDefault="00C21E0E" w:rsidP="009F0217">
            <w:pPr>
              <w:rPr>
                <w:rFonts w:ascii="Calibri" w:hAnsi="Calibri" w:cs="Calibri"/>
                <w:color w:val="000000"/>
                <w:sz w:val="14"/>
                <w:szCs w:val="14"/>
                <w:lang w:val="sr-Cyrl-CS" w:eastAsia="sr-Latn-RS"/>
              </w:rPr>
            </w:pPr>
          </w:p>
        </w:tc>
        <w:tc>
          <w:tcPr>
            <w:tcW w:w="256" w:type="pct"/>
            <w:tcBorders>
              <w:top w:val="nil"/>
              <w:left w:val="nil"/>
              <w:bottom w:val="single" w:sz="4" w:space="0" w:color="000000"/>
              <w:right w:val="single" w:sz="4" w:space="0" w:color="000000"/>
            </w:tcBorders>
            <w:shd w:val="clear" w:color="auto" w:fill="auto"/>
            <w:hideMark/>
          </w:tcPr>
          <w:p w14:paraId="3E666EAE" w14:textId="77777777" w:rsidR="00C21E0E" w:rsidRPr="007F7D1B" w:rsidRDefault="00C21E0E" w:rsidP="009F0217">
            <w:pPr>
              <w:jc w:val="center"/>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5014</w:t>
            </w:r>
          </w:p>
        </w:tc>
        <w:tc>
          <w:tcPr>
            <w:tcW w:w="1281" w:type="pct"/>
            <w:tcBorders>
              <w:top w:val="nil"/>
              <w:left w:val="nil"/>
              <w:bottom w:val="single" w:sz="4" w:space="0" w:color="000000"/>
              <w:right w:val="single" w:sz="4" w:space="0" w:color="000000"/>
            </w:tcBorders>
            <w:shd w:val="clear" w:color="auto" w:fill="auto"/>
            <w:hideMark/>
          </w:tcPr>
          <w:p w14:paraId="7AB0E7B1" w14:textId="77777777" w:rsidR="00C21E0E" w:rsidRPr="007F7D1B" w:rsidRDefault="00C21E0E" w:rsidP="009F0217">
            <w:pPr>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Изградња смештајних капацитета затвореног типа</w:t>
            </w:r>
          </w:p>
        </w:tc>
        <w:tc>
          <w:tcPr>
            <w:tcW w:w="563" w:type="pct"/>
            <w:tcBorders>
              <w:top w:val="nil"/>
              <w:left w:val="nil"/>
              <w:bottom w:val="single" w:sz="4" w:space="0" w:color="000000"/>
              <w:right w:val="single" w:sz="4" w:space="0" w:color="000000"/>
            </w:tcBorders>
            <w:shd w:val="clear" w:color="auto" w:fill="auto"/>
            <w:vAlign w:val="center"/>
            <w:hideMark/>
          </w:tcPr>
          <w:p w14:paraId="6FB57360" w14:textId="77777777" w:rsidR="00C21E0E" w:rsidRPr="007F7D1B" w:rsidRDefault="00C21E0E" w:rsidP="009F0217">
            <w:pPr>
              <w:jc w:val="right"/>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10.000.000</w:t>
            </w:r>
          </w:p>
        </w:tc>
        <w:tc>
          <w:tcPr>
            <w:tcW w:w="563" w:type="pct"/>
            <w:tcBorders>
              <w:top w:val="nil"/>
              <w:left w:val="nil"/>
              <w:bottom w:val="single" w:sz="4" w:space="0" w:color="000000"/>
              <w:right w:val="single" w:sz="4" w:space="0" w:color="000000"/>
            </w:tcBorders>
            <w:shd w:val="clear" w:color="auto" w:fill="auto"/>
            <w:vAlign w:val="center"/>
            <w:hideMark/>
          </w:tcPr>
          <w:p w14:paraId="1F18104E" w14:textId="77777777" w:rsidR="00C21E0E" w:rsidRPr="007F7D1B" w:rsidRDefault="00C21E0E" w:rsidP="009F0217">
            <w:pPr>
              <w:jc w:val="right"/>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205.000.000</w:t>
            </w:r>
          </w:p>
        </w:tc>
        <w:tc>
          <w:tcPr>
            <w:tcW w:w="563" w:type="pct"/>
            <w:tcBorders>
              <w:top w:val="nil"/>
              <w:left w:val="nil"/>
              <w:bottom w:val="single" w:sz="4" w:space="0" w:color="000000"/>
              <w:right w:val="single" w:sz="4" w:space="0" w:color="000000"/>
            </w:tcBorders>
            <w:shd w:val="clear" w:color="auto" w:fill="auto"/>
            <w:vAlign w:val="center"/>
            <w:hideMark/>
          </w:tcPr>
          <w:p w14:paraId="79363F7F" w14:textId="77777777" w:rsidR="00C21E0E" w:rsidRPr="007F7D1B" w:rsidRDefault="00C21E0E" w:rsidP="009F0217">
            <w:pPr>
              <w:jc w:val="right"/>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205.000.000</w:t>
            </w:r>
          </w:p>
        </w:tc>
      </w:tr>
      <w:tr w:rsidR="00C21E0E" w:rsidRPr="007F7D1B" w14:paraId="04BA842A" w14:textId="77777777" w:rsidTr="00C21E0E">
        <w:trPr>
          <w:trHeight w:val="300"/>
        </w:trPr>
        <w:tc>
          <w:tcPr>
            <w:tcW w:w="251" w:type="pct"/>
            <w:vMerge/>
            <w:tcBorders>
              <w:top w:val="nil"/>
              <w:left w:val="single" w:sz="4" w:space="0" w:color="000000"/>
              <w:bottom w:val="single" w:sz="4" w:space="0" w:color="000000"/>
              <w:right w:val="single" w:sz="4" w:space="0" w:color="000000"/>
            </w:tcBorders>
            <w:vAlign w:val="center"/>
            <w:hideMark/>
          </w:tcPr>
          <w:p w14:paraId="70BC5247" w14:textId="77777777" w:rsidR="00C21E0E" w:rsidRPr="007F7D1B" w:rsidRDefault="00C21E0E" w:rsidP="009F0217">
            <w:pPr>
              <w:rPr>
                <w:rFonts w:ascii="Calibri" w:hAnsi="Calibri" w:cs="Calibri"/>
                <w:color w:val="000000"/>
                <w:sz w:val="14"/>
                <w:szCs w:val="14"/>
                <w:lang w:val="sr-Cyrl-CS" w:eastAsia="sr-Latn-RS"/>
              </w:rPr>
            </w:pPr>
          </w:p>
        </w:tc>
        <w:tc>
          <w:tcPr>
            <w:tcW w:w="255" w:type="pct"/>
            <w:vMerge/>
            <w:tcBorders>
              <w:top w:val="nil"/>
              <w:left w:val="single" w:sz="4" w:space="0" w:color="000000"/>
              <w:bottom w:val="single" w:sz="4" w:space="0" w:color="000000"/>
              <w:right w:val="single" w:sz="4" w:space="0" w:color="000000"/>
            </w:tcBorders>
            <w:vAlign w:val="center"/>
            <w:hideMark/>
          </w:tcPr>
          <w:p w14:paraId="03AD5E0A" w14:textId="77777777" w:rsidR="00C21E0E" w:rsidRPr="007F7D1B" w:rsidRDefault="00C21E0E" w:rsidP="009F0217">
            <w:pPr>
              <w:rPr>
                <w:rFonts w:ascii="Calibri" w:hAnsi="Calibri" w:cs="Calibri"/>
                <w:color w:val="000000"/>
                <w:sz w:val="14"/>
                <w:szCs w:val="14"/>
                <w:lang w:val="sr-Cyrl-CS" w:eastAsia="sr-Latn-RS"/>
              </w:rPr>
            </w:pPr>
          </w:p>
        </w:tc>
        <w:tc>
          <w:tcPr>
            <w:tcW w:w="1267" w:type="pct"/>
            <w:gridSpan w:val="2"/>
            <w:tcBorders>
              <w:top w:val="single" w:sz="4" w:space="0" w:color="000000"/>
              <w:left w:val="nil"/>
              <w:bottom w:val="single" w:sz="4" w:space="0" w:color="000000"/>
              <w:right w:val="nil"/>
            </w:tcBorders>
            <w:shd w:val="clear" w:color="D3D3D3" w:fill="D3D3D3"/>
            <w:vAlign w:val="center"/>
            <w:hideMark/>
          </w:tcPr>
          <w:p w14:paraId="2CFD5D02" w14:textId="77777777" w:rsidR="00C21E0E" w:rsidRPr="007F7D1B" w:rsidRDefault="00C21E0E" w:rsidP="009F0217">
            <w:pPr>
              <w:rPr>
                <w:rFonts w:ascii="Calibri" w:hAnsi="Calibri" w:cs="Calibri"/>
                <w:b/>
                <w:bCs/>
                <w:color w:val="000000"/>
                <w:sz w:val="14"/>
                <w:szCs w:val="14"/>
                <w:lang w:val="sr-Cyrl-CS" w:eastAsia="sr-Latn-RS"/>
              </w:rPr>
            </w:pPr>
            <w:r w:rsidRPr="007F7D1B">
              <w:rPr>
                <w:rFonts w:ascii="Calibri" w:hAnsi="Calibri" w:cs="Calibri"/>
                <w:b/>
                <w:bCs/>
                <w:color w:val="000000"/>
                <w:sz w:val="14"/>
                <w:szCs w:val="14"/>
                <w:lang w:val="sr-Cyrl-CS" w:eastAsia="sr-Latn-RS"/>
              </w:rPr>
              <w:t>УПРАВА ЗА ИЗВРШЕЊЕ КРИВИЧНИХ САНКЦИЈА</w:t>
            </w:r>
          </w:p>
        </w:tc>
        <w:tc>
          <w:tcPr>
            <w:tcW w:w="256" w:type="pct"/>
            <w:tcBorders>
              <w:top w:val="nil"/>
              <w:left w:val="nil"/>
              <w:bottom w:val="single" w:sz="4" w:space="0" w:color="000000"/>
              <w:right w:val="nil"/>
            </w:tcBorders>
            <w:shd w:val="clear" w:color="D3D3D3" w:fill="D3D3D3"/>
            <w:vAlign w:val="center"/>
            <w:hideMark/>
          </w:tcPr>
          <w:p w14:paraId="0EE5D21F" w14:textId="77777777" w:rsidR="00C21E0E" w:rsidRPr="007F7D1B" w:rsidRDefault="00C21E0E" w:rsidP="009F0217">
            <w:pPr>
              <w:rPr>
                <w:rFonts w:ascii="Calibri" w:hAnsi="Calibri" w:cs="Calibri"/>
                <w:b/>
                <w:bCs/>
                <w:color w:val="000000"/>
                <w:sz w:val="14"/>
                <w:szCs w:val="14"/>
                <w:lang w:val="sr-Cyrl-CS" w:eastAsia="sr-Latn-RS"/>
              </w:rPr>
            </w:pPr>
            <w:r w:rsidRPr="007F7D1B">
              <w:rPr>
                <w:rFonts w:ascii="Calibri" w:hAnsi="Calibri" w:cs="Calibri"/>
                <w:b/>
                <w:bCs/>
                <w:color w:val="000000"/>
                <w:sz w:val="14"/>
                <w:szCs w:val="14"/>
                <w:lang w:val="sr-Cyrl-CS" w:eastAsia="sr-Latn-RS"/>
              </w:rPr>
              <w:t> </w:t>
            </w:r>
          </w:p>
        </w:tc>
        <w:tc>
          <w:tcPr>
            <w:tcW w:w="1281" w:type="pct"/>
            <w:tcBorders>
              <w:top w:val="nil"/>
              <w:left w:val="nil"/>
              <w:bottom w:val="single" w:sz="4" w:space="0" w:color="000000"/>
              <w:right w:val="single" w:sz="4" w:space="0" w:color="000000"/>
            </w:tcBorders>
            <w:shd w:val="clear" w:color="D3D3D3" w:fill="D3D3D3"/>
            <w:vAlign w:val="center"/>
            <w:hideMark/>
          </w:tcPr>
          <w:p w14:paraId="21BAB22D" w14:textId="77777777" w:rsidR="00C21E0E" w:rsidRPr="007F7D1B" w:rsidRDefault="00C21E0E" w:rsidP="009F0217">
            <w:pPr>
              <w:rPr>
                <w:rFonts w:ascii="Calibri" w:hAnsi="Calibri" w:cs="Calibri"/>
                <w:b/>
                <w:bCs/>
                <w:color w:val="000000"/>
                <w:sz w:val="14"/>
                <w:szCs w:val="14"/>
                <w:lang w:val="sr-Cyrl-CS" w:eastAsia="sr-Latn-RS"/>
              </w:rPr>
            </w:pPr>
            <w:r w:rsidRPr="007F7D1B">
              <w:rPr>
                <w:rFonts w:ascii="Calibri" w:hAnsi="Calibri" w:cs="Calibri"/>
                <w:b/>
                <w:bCs/>
                <w:color w:val="000000"/>
                <w:sz w:val="14"/>
                <w:szCs w:val="14"/>
                <w:lang w:val="sr-Cyrl-CS" w:eastAsia="sr-Latn-RS"/>
              </w:rPr>
              <w:t> </w:t>
            </w:r>
          </w:p>
        </w:tc>
        <w:tc>
          <w:tcPr>
            <w:tcW w:w="563" w:type="pct"/>
            <w:tcBorders>
              <w:top w:val="nil"/>
              <w:left w:val="nil"/>
              <w:bottom w:val="single" w:sz="4" w:space="0" w:color="000000"/>
              <w:right w:val="single" w:sz="4" w:space="0" w:color="000000"/>
            </w:tcBorders>
            <w:shd w:val="clear" w:color="D3D3D3" w:fill="D3D3D3"/>
            <w:vAlign w:val="center"/>
            <w:hideMark/>
          </w:tcPr>
          <w:p w14:paraId="125223B2" w14:textId="77777777" w:rsidR="00C21E0E" w:rsidRPr="007F7D1B" w:rsidRDefault="00C21E0E" w:rsidP="009F0217">
            <w:pPr>
              <w:jc w:val="right"/>
              <w:rPr>
                <w:rFonts w:ascii="Calibri" w:hAnsi="Calibri" w:cs="Calibri"/>
                <w:b/>
                <w:bCs/>
                <w:color w:val="000000"/>
                <w:sz w:val="14"/>
                <w:szCs w:val="14"/>
                <w:lang w:val="sr-Cyrl-CS" w:eastAsia="sr-Latn-RS"/>
              </w:rPr>
            </w:pPr>
            <w:r w:rsidRPr="007F7D1B">
              <w:rPr>
                <w:rFonts w:ascii="Calibri" w:hAnsi="Calibri" w:cs="Calibri"/>
                <w:b/>
                <w:bCs/>
                <w:color w:val="000000"/>
                <w:sz w:val="14"/>
                <w:szCs w:val="14"/>
                <w:lang w:val="sr-Cyrl-CS" w:eastAsia="sr-Latn-RS"/>
              </w:rPr>
              <w:t>1.567.419.000</w:t>
            </w:r>
          </w:p>
        </w:tc>
        <w:tc>
          <w:tcPr>
            <w:tcW w:w="563" w:type="pct"/>
            <w:tcBorders>
              <w:top w:val="nil"/>
              <w:left w:val="nil"/>
              <w:bottom w:val="single" w:sz="4" w:space="0" w:color="000000"/>
              <w:right w:val="single" w:sz="4" w:space="0" w:color="000000"/>
            </w:tcBorders>
            <w:shd w:val="clear" w:color="D3D3D3" w:fill="D3D3D3"/>
            <w:vAlign w:val="center"/>
            <w:hideMark/>
          </w:tcPr>
          <w:p w14:paraId="743011BE" w14:textId="77777777" w:rsidR="00C21E0E" w:rsidRPr="007F7D1B" w:rsidRDefault="00C21E0E" w:rsidP="009F0217">
            <w:pPr>
              <w:jc w:val="right"/>
              <w:rPr>
                <w:rFonts w:ascii="Calibri" w:hAnsi="Calibri" w:cs="Calibri"/>
                <w:b/>
                <w:bCs/>
                <w:color w:val="000000"/>
                <w:sz w:val="14"/>
                <w:szCs w:val="14"/>
                <w:lang w:val="sr-Cyrl-CS" w:eastAsia="sr-Latn-RS"/>
              </w:rPr>
            </w:pPr>
            <w:r w:rsidRPr="007F7D1B">
              <w:rPr>
                <w:rFonts w:ascii="Calibri" w:hAnsi="Calibri" w:cs="Calibri"/>
                <w:b/>
                <w:bCs/>
                <w:color w:val="000000"/>
                <w:sz w:val="14"/>
                <w:szCs w:val="14"/>
                <w:lang w:val="sr-Cyrl-CS" w:eastAsia="sr-Latn-RS"/>
              </w:rPr>
              <w:t>2.603.280.000</w:t>
            </w:r>
          </w:p>
        </w:tc>
        <w:tc>
          <w:tcPr>
            <w:tcW w:w="563" w:type="pct"/>
            <w:tcBorders>
              <w:top w:val="nil"/>
              <w:left w:val="nil"/>
              <w:bottom w:val="single" w:sz="4" w:space="0" w:color="000000"/>
              <w:right w:val="single" w:sz="4" w:space="0" w:color="000000"/>
            </w:tcBorders>
            <w:shd w:val="clear" w:color="D3D3D3" w:fill="D3D3D3"/>
            <w:vAlign w:val="center"/>
            <w:hideMark/>
          </w:tcPr>
          <w:p w14:paraId="73259B0F" w14:textId="77777777" w:rsidR="00C21E0E" w:rsidRPr="007F7D1B" w:rsidRDefault="00C21E0E" w:rsidP="009F0217">
            <w:pPr>
              <w:jc w:val="right"/>
              <w:rPr>
                <w:rFonts w:ascii="Calibri" w:hAnsi="Calibri" w:cs="Calibri"/>
                <w:b/>
                <w:bCs/>
                <w:color w:val="000000"/>
                <w:sz w:val="14"/>
                <w:szCs w:val="14"/>
                <w:lang w:val="sr-Cyrl-CS" w:eastAsia="sr-Latn-RS"/>
              </w:rPr>
            </w:pPr>
            <w:r w:rsidRPr="007F7D1B">
              <w:rPr>
                <w:rFonts w:ascii="Calibri" w:hAnsi="Calibri" w:cs="Calibri"/>
                <w:b/>
                <w:bCs/>
                <w:color w:val="000000"/>
                <w:sz w:val="14"/>
                <w:szCs w:val="14"/>
                <w:lang w:val="sr-Cyrl-CS" w:eastAsia="sr-Latn-RS"/>
              </w:rPr>
              <w:t>1.145.000.000</w:t>
            </w:r>
          </w:p>
        </w:tc>
      </w:tr>
      <w:tr w:rsidR="00C21E0E" w:rsidRPr="007F7D1B" w14:paraId="0BEEAAF7" w14:textId="77777777" w:rsidTr="00C21E0E">
        <w:trPr>
          <w:trHeight w:val="300"/>
        </w:trPr>
        <w:tc>
          <w:tcPr>
            <w:tcW w:w="251" w:type="pct"/>
            <w:vMerge/>
            <w:tcBorders>
              <w:top w:val="nil"/>
              <w:left w:val="single" w:sz="4" w:space="0" w:color="000000"/>
              <w:bottom w:val="single" w:sz="4" w:space="0" w:color="000000"/>
              <w:right w:val="single" w:sz="4" w:space="0" w:color="000000"/>
            </w:tcBorders>
            <w:vAlign w:val="center"/>
            <w:hideMark/>
          </w:tcPr>
          <w:p w14:paraId="026D0086" w14:textId="77777777" w:rsidR="00C21E0E" w:rsidRPr="007F7D1B" w:rsidRDefault="00C21E0E" w:rsidP="009F0217">
            <w:pPr>
              <w:rPr>
                <w:rFonts w:ascii="Calibri" w:hAnsi="Calibri" w:cs="Calibri"/>
                <w:color w:val="000000"/>
                <w:sz w:val="14"/>
                <w:szCs w:val="14"/>
                <w:lang w:val="sr-Cyrl-CS" w:eastAsia="sr-Latn-RS"/>
              </w:rPr>
            </w:pPr>
          </w:p>
        </w:tc>
        <w:tc>
          <w:tcPr>
            <w:tcW w:w="1522" w:type="pct"/>
            <w:gridSpan w:val="3"/>
            <w:tcBorders>
              <w:top w:val="single" w:sz="4" w:space="0" w:color="000000"/>
              <w:left w:val="nil"/>
              <w:bottom w:val="single" w:sz="4" w:space="0" w:color="000000"/>
              <w:right w:val="nil"/>
            </w:tcBorders>
            <w:shd w:val="clear" w:color="D3D3D3" w:fill="D3D3D3"/>
            <w:vAlign w:val="center"/>
            <w:hideMark/>
          </w:tcPr>
          <w:p w14:paraId="2AB9D02D" w14:textId="77777777" w:rsidR="00C21E0E" w:rsidRPr="007F7D1B" w:rsidRDefault="00C21E0E" w:rsidP="009F0217">
            <w:pPr>
              <w:rPr>
                <w:rFonts w:ascii="Calibri" w:hAnsi="Calibri" w:cs="Calibri"/>
                <w:b/>
                <w:bCs/>
                <w:color w:val="000000"/>
                <w:sz w:val="14"/>
                <w:szCs w:val="14"/>
                <w:lang w:val="sr-Cyrl-CS" w:eastAsia="sr-Latn-RS"/>
              </w:rPr>
            </w:pPr>
            <w:r w:rsidRPr="007F7D1B">
              <w:rPr>
                <w:rFonts w:ascii="Calibri" w:hAnsi="Calibri" w:cs="Calibri"/>
                <w:b/>
                <w:bCs/>
                <w:color w:val="000000"/>
                <w:sz w:val="14"/>
                <w:szCs w:val="14"/>
                <w:lang w:val="sr-Cyrl-CS" w:eastAsia="sr-Latn-RS"/>
              </w:rPr>
              <w:t>УКУПНО МИНИСТАРСТВО ПРАВДЕ</w:t>
            </w:r>
          </w:p>
        </w:tc>
        <w:tc>
          <w:tcPr>
            <w:tcW w:w="256" w:type="pct"/>
            <w:tcBorders>
              <w:top w:val="nil"/>
              <w:left w:val="nil"/>
              <w:bottom w:val="single" w:sz="4" w:space="0" w:color="000000"/>
              <w:right w:val="nil"/>
            </w:tcBorders>
            <w:shd w:val="clear" w:color="D3D3D3" w:fill="D3D3D3"/>
            <w:hideMark/>
          </w:tcPr>
          <w:p w14:paraId="35740A5E" w14:textId="77777777" w:rsidR="00C21E0E" w:rsidRPr="007F7D1B" w:rsidRDefault="00C21E0E" w:rsidP="009F0217">
            <w:pPr>
              <w:jc w:val="center"/>
              <w:rPr>
                <w:rFonts w:ascii="Calibri" w:hAnsi="Calibri" w:cs="Calibri"/>
                <w:b/>
                <w:bCs/>
                <w:color w:val="000000"/>
                <w:sz w:val="14"/>
                <w:szCs w:val="14"/>
                <w:lang w:val="sr-Cyrl-CS" w:eastAsia="sr-Latn-RS"/>
              </w:rPr>
            </w:pPr>
            <w:r w:rsidRPr="007F7D1B">
              <w:rPr>
                <w:rFonts w:ascii="Calibri" w:hAnsi="Calibri" w:cs="Calibri"/>
                <w:b/>
                <w:bCs/>
                <w:color w:val="000000"/>
                <w:sz w:val="14"/>
                <w:szCs w:val="14"/>
                <w:lang w:val="sr-Cyrl-CS" w:eastAsia="sr-Latn-RS"/>
              </w:rPr>
              <w:t> </w:t>
            </w:r>
          </w:p>
        </w:tc>
        <w:tc>
          <w:tcPr>
            <w:tcW w:w="1281" w:type="pct"/>
            <w:tcBorders>
              <w:top w:val="nil"/>
              <w:left w:val="nil"/>
              <w:bottom w:val="single" w:sz="4" w:space="0" w:color="000000"/>
              <w:right w:val="single" w:sz="4" w:space="0" w:color="000000"/>
            </w:tcBorders>
            <w:shd w:val="clear" w:color="D3D3D3" w:fill="D3D3D3"/>
            <w:hideMark/>
          </w:tcPr>
          <w:p w14:paraId="3FBE9596" w14:textId="77777777" w:rsidR="00C21E0E" w:rsidRPr="007F7D1B" w:rsidRDefault="00C21E0E" w:rsidP="009F0217">
            <w:pPr>
              <w:rPr>
                <w:rFonts w:ascii="Calibri" w:hAnsi="Calibri" w:cs="Calibri"/>
                <w:b/>
                <w:bCs/>
                <w:color w:val="000000"/>
                <w:sz w:val="14"/>
                <w:szCs w:val="14"/>
                <w:lang w:val="sr-Cyrl-CS" w:eastAsia="sr-Latn-RS"/>
              </w:rPr>
            </w:pPr>
            <w:r w:rsidRPr="007F7D1B">
              <w:rPr>
                <w:rFonts w:ascii="Calibri" w:hAnsi="Calibri" w:cs="Calibri"/>
                <w:b/>
                <w:bCs/>
                <w:color w:val="000000"/>
                <w:sz w:val="14"/>
                <w:szCs w:val="14"/>
                <w:lang w:val="sr-Cyrl-CS" w:eastAsia="sr-Latn-RS"/>
              </w:rPr>
              <w:t> </w:t>
            </w:r>
          </w:p>
        </w:tc>
        <w:tc>
          <w:tcPr>
            <w:tcW w:w="563" w:type="pct"/>
            <w:tcBorders>
              <w:top w:val="nil"/>
              <w:left w:val="nil"/>
              <w:bottom w:val="single" w:sz="4" w:space="0" w:color="000000"/>
              <w:right w:val="single" w:sz="4" w:space="0" w:color="000000"/>
            </w:tcBorders>
            <w:shd w:val="clear" w:color="D3D3D3" w:fill="D3D3D3"/>
            <w:vAlign w:val="center"/>
            <w:hideMark/>
          </w:tcPr>
          <w:p w14:paraId="0D7D6261" w14:textId="77777777" w:rsidR="00C21E0E" w:rsidRPr="007F7D1B" w:rsidRDefault="00C21E0E" w:rsidP="009F0217">
            <w:pPr>
              <w:jc w:val="right"/>
              <w:rPr>
                <w:rFonts w:ascii="Calibri" w:hAnsi="Calibri" w:cs="Calibri"/>
                <w:b/>
                <w:bCs/>
                <w:color w:val="000000"/>
                <w:sz w:val="14"/>
                <w:szCs w:val="14"/>
                <w:lang w:val="sr-Cyrl-CS" w:eastAsia="sr-Latn-RS"/>
              </w:rPr>
            </w:pPr>
            <w:r w:rsidRPr="007F7D1B">
              <w:rPr>
                <w:rFonts w:ascii="Calibri" w:hAnsi="Calibri" w:cs="Calibri"/>
                <w:b/>
                <w:bCs/>
                <w:color w:val="000000"/>
                <w:sz w:val="14"/>
                <w:szCs w:val="14"/>
                <w:lang w:val="sr-Cyrl-CS" w:eastAsia="sr-Latn-RS"/>
              </w:rPr>
              <w:t>3.600.420.000</w:t>
            </w:r>
          </w:p>
        </w:tc>
        <w:tc>
          <w:tcPr>
            <w:tcW w:w="563" w:type="pct"/>
            <w:tcBorders>
              <w:top w:val="nil"/>
              <w:left w:val="nil"/>
              <w:bottom w:val="single" w:sz="4" w:space="0" w:color="000000"/>
              <w:right w:val="single" w:sz="4" w:space="0" w:color="000000"/>
            </w:tcBorders>
            <w:shd w:val="clear" w:color="D3D3D3" w:fill="D3D3D3"/>
            <w:vAlign w:val="center"/>
            <w:hideMark/>
          </w:tcPr>
          <w:p w14:paraId="1E33D046" w14:textId="77777777" w:rsidR="00C21E0E" w:rsidRPr="007F7D1B" w:rsidRDefault="00C21E0E" w:rsidP="009F0217">
            <w:pPr>
              <w:jc w:val="right"/>
              <w:rPr>
                <w:rFonts w:ascii="Calibri" w:hAnsi="Calibri" w:cs="Calibri"/>
                <w:b/>
                <w:bCs/>
                <w:color w:val="000000"/>
                <w:sz w:val="14"/>
                <w:szCs w:val="14"/>
                <w:lang w:val="sr-Cyrl-CS" w:eastAsia="sr-Latn-RS"/>
              </w:rPr>
            </w:pPr>
            <w:r w:rsidRPr="007F7D1B">
              <w:rPr>
                <w:rFonts w:ascii="Calibri" w:hAnsi="Calibri" w:cs="Calibri"/>
                <w:b/>
                <w:bCs/>
                <w:color w:val="000000"/>
                <w:sz w:val="14"/>
                <w:szCs w:val="14"/>
                <w:lang w:val="sr-Cyrl-CS" w:eastAsia="sr-Latn-RS"/>
              </w:rPr>
              <w:t>3.773.280.000</w:t>
            </w:r>
          </w:p>
        </w:tc>
        <w:tc>
          <w:tcPr>
            <w:tcW w:w="563" w:type="pct"/>
            <w:tcBorders>
              <w:top w:val="nil"/>
              <w:left w:val="nil"/>
              <w:bottom w:val="single" w:sz="4" w:space="0" w:color="000000"/>
              <w:right w:val="single" w:sz="4" w:space="0" w:color="000000"/>
            </w:tcBorders>
            <w:shd w:val="clear" w:color="D3D3D3" w:fill="D3D3D3"/>
            <w:vAlign w:val="center"/>
            <w:hideMark/>
          </w:tcPr>
          <w:p w14:paraId="44C9C746" w14:textId="77777777" w:rsidR="00C21E0E" w:rsidRPr="007F7D1B" w:rsidRDefault="00C21E0E" w:rsidP="009F0217">
            <w:pPr>
              <w:jc w:val="right"/>
              <w:rPr>
                <w:rFonts w:ascii="Calibri" w:hAnsi="Calibri" w:cs="Calibri"/>
                <w:b/>
                <w:bCs/>
                <w:color w:val="000000"/>
                <w:sz w:val="14"/>
                <w:szCs w:val="14"/>
                <w:lang w:val="sr-Cyrl-CS" w:eastAsia="sr-Latn-RS"/>
              </w:rPr>
            </w:pPr>
            <w:r w:rsidRPr="007F7D1B">
              <w:rPr>
                <w:rFonts w:ascii="Calibri" w:hAnsi="Calibri" w:cs="Calibri"/>
                <w:b/>
                <w:bCs/>
                <w:color w:val="000000"/>
                <w:sz w:val="14"/>
                <w:szCs w:val="14"/>
                <w:lang w:val="sr-Cyrl-CS" w:eastAsia="sr-Latn-RS"/>
              </w:rPr>
              <w:t>2.215.000.000</w:t>
            </w:r>
          </w:p>
        </w:tc>
      </w:tr>
      <w:tr w:rsidR="00C21E0E" w:rsidRPr="007F7D1B" w14:paraId="7D2DEFC1" w14:textId="77777777" w:rsidTr="00C21E0E">
        <w:trPr>
          <w:trHeight w:val="360"/>
        </w:trPr>
        <w:tc>
          <w:tcPr>
            <w:tcW w:w="251" w:type="pct"/>
            <w:vMerge w:val="restart"/>
            <w:tcBorders>
              <w:top w:val="nil"/>
              <w:left w:val="single" w:sz="4" w:space="0" w:color="000000"/>
              <w:bottom w:val="single" w:sz="4" w:space="0" w:color="000000"/>
              <w:right w:val="single" w:sz="4" w:space="0" w:color="000000"/>
            </w:tcBorders>
            <w:shd w:val="clear" w:color="auto" w:fill="auto"/>
            <w:hideMark/>
          </w:tcPr>
          <w:p w14:paraId="5E2173BC" w14:textId="77777777" w:rsidR="00C21E0E" w:rsidRPr="007F7D1B" w:rsidRDefault="00C21E0E" w:rsidP="009F0217">
            <w:pPr>
              <w:jc w:val="center"/>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24</w:t>
            </w:r>
          </w:p>
        </w:tc>
        <w:tc>
          <w:tcPr>
            <w:tcW w:w="255" w:type="pct"/>
            <w:vMerge w:val="restart"/>
            <w:tcBorders>
              <w:top w:val="nil"/>
              <w:left w:val="single" w:sz="4" w:space="0" w:color="000000"/>
              <w:bottom w:val="single" w:sz="4" w:space="0" w:color="000000"/>
              <w:right w:val="single" w:sz="4" w:space="0" w:color="000000"/>
            </w:tcBorders>
            <w:shd w:val="clear" w:color="auto" w:fill="auto"/>
            <w:hideMark/>
          </w:tcPr>
          <w:p w14:paraId="4461E15E" w14:textId="77777777" w:rsidR="00C21E0E" w:rsidRPr="007F7D1B" w:rsidRDefault="00C21E0E" w:rsidP="009F0217">
            <w:pPr>
              <w:jc w:val="center"/>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24.3</w:t>
            </w:r>
          </w:p>
        </w:tc>
        <w:tc>
          <w:tcPr>
            <w:tcW w:w="1011" w:type="pct"/>
            <w:vMerge w:val="restart"/>
            <w:tcBorders>
              <w:top w:val="nil"/>
              <w:left w:val="single" w:sz="4" w:space="0" w:color="000000"/>
              <w:bottom w:val="single" w:sz="4" w:space="0" w:color="000000"/>
              <w:right w:val="single" w:sz="4" w:space="0" w:color="000000"/>
            </w:tcBorders>
            <w:shd w:val="clear" w:color="auto" w:fill="auto"/>
            <w:hideMark/>
          </w:tcPr>
          <w:p w14:paraId="7A0FA677" w14:textId="77777777" w:rsidR="00C21E0E" w:rsidRPr="007F7D1B" w:rsidRDefault="00C21E0E" w:rsidP="009F0217">
            <w:pPr>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РЕПУБЛИЧКА ДИРЕКЦИЈА ЗА ВОДЕ</w:t>
            </w:r>
          </w:p>
        </w:tc>
        <w:tc>
          <w:tcPr>
            <w:tcW w:w="256" w:type="pct"/>
            <w:vMerge w:val="restart"/>
            <w:tcBorders>
              <w:top w:val="nil"/>
              <w:left w:val="single" w:sz="4" w:space="0" w:color="000000"/>
              <w:bottom w:val="single" w:sz="4" w:space="0" w:color="000000"/>
              <w:right w:val="single" w:sz="4" w:space="0" w:color="000000"/>
            </w:tcBorders>
            <w:shd w:val="clear" w:color="auto" w:fill="auto"/>
            <w:hideMark/>
          </w:tcPr>
          <w:p w14:paraId="457222D5" w14:textId="77777777" w:rsidR="00C21E0E" w:rsidRPr="007F7D1B" w:rsidRDefault="00C21E0E" w:rsidP="009F0217">
            <w:pPr>
              <w:jc w:val="center"/>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0401</w:t>
            </w:r>
          </w:p>
        </w:tc>
        <w:tc>
          <w:tcPr>
            <w:tcW w:w="256" w:type="pct"/>
            <w:tcBorders>
              <w:top w:val="nil"/>
              <w:left w:val="nil"/>
              <w:bottom w:val="single" w:sz="4" w:space="0" w:color="000000"/>
              <w:right w:val="single" w:sz="4" w:space="0" w:color="000000"/>
            </w:tcBorders>
            <w:shd w:val="clear" w:color="auto" w:fill="auto"/>
            <w:hideMark/>
          </w:tcPr>
          <w:p w14:paraId="46AF2C1B" w14:textId="77777777" w:rsidR="00C21E0E" w:rsidRPr="007F7D1B" w:rsidRDefault="00C21E0E" w:rsidP="009F0217">
            <w:pPr>
              <w:jc w:val="center"/>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5001</w:t>
            </w:r>
          </w:p>
        </w:tc>
        <w:tc>
          <w:tcPr>
            <w:tcW w:w="1281" w:type="pct"/>
            <w:tcBorders>
              <w:top w:val="nil"/>
              <w:left w:val="nil"/>
              <w:bottom w:val="single" w:sz="4" w:space="0" w:color="000000"/>
              <w:right w:val="single" w:sz="4" w:space="0" w:color="000000"/>
            </w:tcBorders>
            <w:shd w:val="clear" w:color="auto" w:fill="auto"/>
            <w:hideMark/>
          </w:tcPr>
          <w:p w14:paraId="493BE2C5" w14:textId="77777777" w:rsidR="00C21E0E" w:rsidRPr="007F7D1B" w:rsidRDefault="00C21E0E" w:rsidP="009F0217">
            <w:pPr>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Изградња система за наводњавање - прва фаза</w:t>
            </w:r>
          </w:p>
        </w:tc>
        <w:tc>
          <w:tcPr>
            <w:tcW w:w="563" w:type="pct"/>
            <w:tcBorders>
              <w:top w:val="nil"/>
              <w:left w:val="nil"/>
              <w:bottom w:val="single" w:sz="4" w:space="0" w:color="000000"/>
              <w:right w:val="single" w:sz="4" w:space="0" w:color="000000"/>
            </w:tcBorders>
            <w:shd w:val="clear" w:color="auto" w:fill="auto"/>
            <w:vAlign w:val="center"/>
            <w:hideMark/>
          </w:tcPr>
          <w:p w14:paraId="19778D0A" w14:textId="77777777" w:rsidR="00C21E0E" w:rsidRPr="007F7D1B" w:rsidRDefault="00C21E0E" w:rsidP="009F0217">
            <w:pPr>
              <w:jc w:val="right"/>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659.281.000</w:t>
            </w:r>
          </w:p>
        </w:tc>
        <w:tc>
          <w:tcPr>
            <w:tcW w:w="563" w:type="pct"/>
            <w:tcBorders>
              <w:top w:val="nil"/>
              <w:left w:val="nil"/>
              <w:bottom w:val="single" w:sz="4" w:space="0" w:color="000000"/>
              <w:right w:val="single" w:sz="4" w:space="0" w:color="000000"/>
            </w:tcBorders>
            <w:shd w:val="clear" w:color="auto" w:fill="auto"/>
            <w:vAlign w:val="center"/>
            <w:hideMark/>
          </w:tcPr>
          <w:p w14:paraId="1A6A7A93" w14:textId="77777777" w:rsidR="00C21E0E" w:rsidRPr="007F7D1B" w:rsidRDefault="00C21E0E" w:rsidP="009F0217">
            <w:pPr>
              <w:jc w:val="right"/>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235.455.000</w:t>
            </w:r>
          </w:p>
        </w:tc>
        <w:tc>
          <w:tcPr>
            <w:tcW w:w="563" w:type="pct"/>
            <w:tcBorders>
              <w:top w:val="nil"/>
              <w:left w:val="nil"/>
              <w:bottom w:val="single" w:sz="4" w:space="0" w:color="000000"/>
              <w:right w:val="single" w:sz="4" w:space="0" w:color="000000"/>
            </w:tcBorders>
            <w:shd w:val="clear" w:color="auto" w:fill="auto"/>
            <w:vAlign w:val="center"/>
            <w:hideMark/>
          </w:tcPr>
          <w:p w14:paraId="01ED06E3" w14:textId="77777777" w:rsidR="00C21E0E" w:rsidRPr="007F7D1B" w:rsidRDefault="00C21E0E" w:rsidP="009F0217">
            <w:pPr>
              <w:jc w:val="right"/>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113.300.000</w:t>
            </w:r>
          </w:p>
        </w:tc>
      </w:tr>
      <w:tr w:rsidR="00C21E0E" w:rsidRPr="007F7D1B" w14:paraId="5DCCCDA0" w14:textId="77777777" w:rsidTr="00C21E0E">
        <w:trPr>
          <w:trHeight w:val="360"/>
        </w:trPr>
        <w:tc>
          <w:tcPr>
            <w:tcW w:w="251" w:type="pct"/>
            <w:vMerge/>
            <w:tcBorders>
              <w:top w:val="nil"/>
              <w:left w:val="single" w:sz="4" w:space="0" w:color="000000"/>
              <w:bottom w:val="single" w:sz="4" w:space="0" w:color="000000"/>
              <w:right w:val="single" w:sz="4" w:space="0" w:color="000000"/>
            </w:tcBorders>
            <w:vAlign w:val="center"/>
            <w:hideMark/>
          </w:tcPr>
          <w:p w14:paraId="6653AF48" w14:textId="77777777" w:rsidR="00C21E0E" w:rsidRPr="007F7D1B" w:rsidRDefault="00C21E0E" w:rsidP="009F0217">
            <w:pPr>
              <w:rPr>
                <w:rFonts w:ascii="Calibri" w:hAnsi="Calibri" w:cs="Calibri"/>
                <w:color w:val="000000"/>
                <w:sz w:val="14"/>
                <w:szCs w:val="14"/>
                <w:lang w:val="sr-Cyrl-CS" w:eastAsia="sr-Latn-RS"/>
              </w:rPr>
            </w:pPr>
          </w:p>
        </w:tc>
        <w:tc>
          <w:tcPr>
            <w:tcW w:w="255" w:type="pct"/>
            <w:vMerge/>
            <w:tcBorders>
              <w:top w:val="nil"/>
              <w:left w:val="single" w:sz="4" w:space="0" w:color="000000"/>
              <w:bottom w:val="single" w:sz="4" w:space="0" w:color="000000"/>
              <w:right w:val="single" w:sz="4" w:space="0" w:color="000000"/>
            </w:tcBorders>
            <w:vAlign w:val="center"/>
            <w:hideMark/>
          </w:tcPr>
          <w:p w14:paraId="33784AC7" w14:textId="77777777" w:rsidR="00C21E0E" w:rsidRPr="007F7D1B" w:rsidRDefault="00C21E0E" w:rsidP="009F0217">
            <w:pPr>
              <w:rPr>
                <w:rFonts w:ascii="Calibri" w:hAnsi="Calibri" w:cs="Calibri"/>
                <w:color w:val="000000"/>
                <w:sz w:val="14"/>
                <w:szCs w:val="14"/>
                <w:lang w:val="sr-Cyrl-CS" w:eastAsia="sr-Latn-RS"/>
              </w:rPr>
            </w:pPr>
          </w:p>
        </w:tc>
        <w:tc>
          <w:tcPr>
            <w:tcW w:w="1011" w:type="pct"/>
            <w:vMerge/>
            <w:tcBorders>
              <w:top w:val="nil"/>
              <w:left w:val="single" w:sz="4" w:space="0" w:color="000000"/>
              <w:bottom w:val="single" w:sz="4" w:space="0" w:color="000000"/>
              <w:right w:val="single" w:sz="4" w:space="0" w:color="000000"/>
            </w:tcBorders>
            <w:vAlign w:val="center"/>
            <w:hideMark/>
          </w:tcPr>
          <w:p w14:paraId="28D9842B" w14:textId="77777777" w:rsidR="00C21E0E" w:rsidRPr="007F7D1B" w:rsidRDefault="00C21E0E" w:rsidP="009F0217">
            <w:pPr>
              <w:rPr>
                <w:rFonts w:ascii="Calibri" w:hAnsi="Calibri" w:cs="Calibri"/>
                <w:color w:val="000000"/>
                <w:sz w:val="14"/>
                <w:szCs w:val="14"/>
                <w:lang w:val="sr-Cyrl-CS" w:eastAsia="sr-Latn-RS"/>
              </w:rPr>
            </w:pPr>
          </w:p>
        </w:tc>
        <w:tc>
          <w:tcPr>
            <w:tcW w:w="256" w:type="pct"/>
            <w:vMerge/>
            <w:tcBorders>
              <w:top w:val="nil"/>
              <w:left w:val="single" w:sz="4" w:space="0" w:color="000000"/>
              <w:bottom w:val="single" w:sz="4" w:space="0" w:color="000000"/>
              <w:right w:val="single" w:sz="4" w:space="0" w:color="000000"/>
            </w:tcBorders>
            <w:vAlign w:val="center"/>
            <w:hideMark/>
          </w:tcPr>
          <w:p w14:paraId="3BB03139" w14:textId="77777777" w:rsidR="00C21E0E" w:rsidRPr="007F7D1B" w:rsidRDefault="00C21E0E" w:rsidP="009F0217">
            <w:pPr>
              <w:rPr>
                <w:rFonts w:ascii="Calibri" w:hAnsi="Calibri" w:cs="Calibri"/>
                <w:color w:val="000000"/>
                <w:sz w:val="14"/>
                <w:szCs w:val="14"/>
                <w:lang w:val="sr-Cyrl-CS" w:eastAsia="sr-Latn-RS"/>
              </w:rPr>
            </w:pPr>
          </w:p>
        </w:tc>
        <w:tc>
          <w:tcPr>
            <w:tcW w:w="256" w:type="pct"/>
            <w:tcBorders>
              <w:top w:val="nil"/>
              <w:left w:val="nil"/>
              <w:bottom w:val="single" w:sz="4" w:space="0" w:color="000000"/>
              <w:right w:val="single" w:sz="4" w:space="0" w:color="000000"/>
            </w:tcBorders>
            <w:shd w:val="clear" w:color="auto" w:fill="auto"/>
            <w:hideMark/>
          </w:tcPr>
          <w:p w14:paraId="715D3C1C" w14:textId="77777777" w:rsidR="00C21E0E" w:rsidRPr="007F7D1B" w:rsidRDefault="00C21E0E" w:rsidP="009F0217">
            <w:pPr>
              <w:jc w:val="center"/>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5003</w:t>
            </w:r>
          </w:p>
        </w:tc>
        <w:tc>
          <w:tcPr>
            <w:tcW w:w="1281" w:type="pct"/>
            <w:tcBorders>
              <w:top w:val="nil"/>
              <w:left w:val="nil"/>
              <w:bottom w:val="single" w:sz="4" w:space="0" w:color="000000"/>
              <w:right w:val="single" w:sz="4" w:space="0" w:color="000000"/>
            </w:tcBorders>
            <w:shd w:val="clear" w:color="auto" w:fill="auto"/>
            <w:hideMark/>
          </w:tcPr>
          <w:p w14:paraId="20D7E74C" w14:textId="77777777" w:rsidR="00C21E0E" w:rsidRPr="007F7D1B" w:rsidRDefault="00C21E0E" w:rsidP="009F0217">
            <w:pPr>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Брана са акумулацијом „АРИЉЕ” профил „СВРАЧКОВО” Ариље</w:t>
            </w:r>
          </w:p>
        </w:tc>
        <w:tc>
          <w:tcPr>
            <w:tcW w:w="563" w:type="pct"/>
            <w:tcBorders>
              <w:top w:val="nil"/>
              <w:left w:val="nil"/>
              <w:bottom w:val="single" w:sz="4" w:space="0" w:color="000000"/>
              <w:right w:val="single" w:sz="4" w:space="0" w:color="000000"/>
            </w:tcBorders>
            <w:shd w:val="clear" w:color="auto" w:fill="auto"/>
            <w:vAlign w:val="center"/>
            <w:hideMark/>
          </w:tcPr>
          <w:p w14:paraId="15D12275" w14:textId="77777777" w:rsidR="00C21E0E" w:rsidRPr="007F7D1B" w:rsidRDefault="00C21E0E" w:rsidP="009F0217">
            <w:pPr>
              <w:jc w:val="right"/>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700.409.000</w:t>
            </w:r>
          </w:p>
        </w:tc>
        <w:tc>
          <w:tcPr>
            <w:tcW w:w="563" w:type="pct"/>
            <w:tcBorders>
              <w:top w:val="nil"/>
              <w:left w:val="nil"/>
              <w:bottom w:val="single" w:sz="4" w:space="0" w:color="000000"/>
              <w:right w:val="single" w:sz="4" w:space="0" w:color="000000"/>
            </w:tcBorders>
            <w:shd w:val="clear" w:color="auto" w:fill="auto"/>
            <w:vAlign w:val="center"/>
            <w:hideMark/>
          </w:tcPr>
          <w:p w14:paraId="13239FCC" w14:textId="77777777" w:rsidR="00C21E0E" w:rsidRPr="007F7D1B" w:rsidRDefault="00C21E0E" w:rsidP="009F0217">
            <w:pPr>
              <w:jc w:val="right"/>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700.409.000</w:t>
            </w:r>
          </w:p>
        </w:tc>
        <w:tc>
          <w:tcPr>
            <w:tcW w:w="563" w:type="pct"/>
            <w:tcBorders>
              <w:top w:val="nil"/>
              <w:left w:val="nil"/>
              <w:bottom w:val="single" w:sz="4" w:space="0" w:color="000000"/>
              <w:right w:val="single" w:sz="4" w:space="0" w:color="000000"/>
            </w:tcBorders>
            <w:shd w:val="clear" w:color="auto" w:fill="auto"/>
            <w:vAlign w:val="center"/>
            <w:hideMark/>
          </w:tcPr>
          <w:p w14:paraId="58B61EEA" w14:textId="77777777" w:rsidR="00C21E0E" w:rsidRPr="007F7D1B" w:rsidRDefault="00C21E0E" w:rsidP="009F0217">
            <w:pPr>
              <w:jc w:val="right"/>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700.409.000</w:t>
            </w:r>
          </w:p>
        </w:tc>
      </w:tr>
      <w:tr w:rsidR="00C21E0E" w:rsidRPr="007F7D1B" w14:paraId="00065A26" w14:textId="77777777" w:rsidTr="00C21E0E">
        <w:trPr>
          <w:trHeight w:val="300"/>
        </w:trPr>
        <w:tc>
          <w:tcPr>
            <w:tcW w:w="251" w:type="pct"/>
            <w:vMerge/>
            <w:tcBorders>
              <w:top w:val="nil"/>
              <w:left w:val="single" w:sz="4" w:space="0" w:color="000000"/>
              <w:bottom w:val="single" w:sz="4" w:space="0" w:color="000000"/>
              <w:right w:val="single" w:sz="4" w:space="0" w:color="000000"/>
            </w:tcBorders>
            <w:vAlign w:val="center"/>
            <w:hideMark/>
          </w:tcPr>
          <w:p w14:paraId="14F94C11" w14:textId="77777777" w:rsidR="00C21E0E" w:rsidRPr="007F7D1B" w:rsidRDefault="00C21E0E" w:rsidP="009F0217">
            <w:pPr>
              <w:rPr>
                <w:rFonts w:ascii="Calibri" w:hAnsi="Calibri" w:cs="Calibri"/>
                <w:color w:val="000000"/>
                <w:sz w:val="14"/>
                <w:szCs w:val="14"/>
                <w:lang w:val="sr-Cyrl-CS" w:eastAsia="sr-Latn-RS"/>
              </w:rPr>
            </w:pPr>
          </w:p>
        </w:tc>
        <w:tc>
          <w:tcPr>
            <w:tcW w:w="255" w:type="pct"/>
            <w:vMerge/>
            <w:tcBorders>
              <w:top w:val="nil"/>
              <w:left w:val="single" w:sz="4" w:space="0" w:color="000000"/>
              <w:bottom w:val="single" w:sz="4" w:space="0" w:color="000000"/>
              <w:right w:val="single" w:sz="4" w:space="0" w:color="000000"/>
            </w:tcBorders>
            <w:vAlign w:val="center"/>
            <w:hideMark/>
          </w:tcPr>
          <w:p w14:paraId="3AE7F2F4" w14:textId="77777777" w:rsidR="00C21E0E" w:rsidRPr="007F7D1B" w:rsidRDefault="00C21E0E" w:rsidP="009F0217">
            <w:pPr>
              <w:rPr>
                <w:rFonts w:ascii="Calibri" w:hAnsi="Calibri" w:cs="Calibri"/>
                <w:color w:val="000000"/>
                <w:sz w:val="14"/>
                <w:szCs w:val="14"/>
                <w:lang w:val="sr-Cyrl-CS" w:eastAsia="sr-Latn-RS"/>
              </w:rPr>
            </w:pPr>
          </w:p>
        </w:tc>
        <w:tc>
          <w:tcPr>
            <w:tcW w:w="1267" w:type="pct"/>
            <w:gridSpan w:val="2"/>
            <w:tcBorders>
              <w:top w:val="single" w:sz="4" w:space="0" w:color="000000"/>
              <w:left w:val="nil"/>
              <w:bottom w:val="single" w:sz="4" w:space="0" w:color="000000"/>
              <w:right w:val="nil"/>
            </w:tcBorders>
            <w:shd w:val="clear" w:color="D3D3D3" w:fill="D3D3D3"/>
            <w:vAlign w:val="center"/>
            <w:hideMark/>
          </w:tcPr>
          <w:p w14:paraId="6F605F1E" w14:textId="77777777" w:rsidR="00C21E0E" w:rsidRPr="007F7D1B" w:rsidRDefault="00C21E0E" w:rsidP="009F0217">
            <w:pPr>
              <w:rPr>
                <w:rFonts w:ascii="Calibri" w:hAnsi="Calibri" w:cs="Calibri"/>
                <w:b/>
                <w:bCs/>
                <w:color w:val="000000"/>
                <w:sz w:val="14"/>
                <w:szCs w:val="14"/>
                <w:lang w:val="sr-Cyrl-CS" w:eastAsia="sr-Latn-RS"/>
              </w:rPr>
            </w:pPr>
            <w:r w:rsidRPr="007F7D1B">
              <w:rPr>
                <w:rFonts w:ascii="Calibri" w:hAnsi="Calibri" w:cs="Calibri"/>
                <w:b/>
                <w:bCs/>
                <w:color w:val="000000"/>
                <w:sz w:val="14"/>
                <w:szCs w:val="14"/>
                <w:lang w:val="sr-Cyrl-CS" w:eastAsia="sr-Latn-RS"/>
              </w:rPr>
              <w:t>РЕПУБЛИЧКА ДИРЕКЦИЈА ЗА ВОДЕ</w:t>
            </w:r>
          </w:p>
        </w:tc>
        <w:tc>
          <w:tcPr>
            <w:tcW w:w="256" w:type="pct"/>
            <w:tcBorders>
              <w:top w:val="nil"/>
              <w:left w:val="nil"/>
              <w:bottom w:val="single" w:sz="4" w:space="0" w:color="000000"/>
              <w:right w:val="nil"/>
            </w:tcBorders>
            <w:shd w:val="clear" w:color="D3D3D3" w:fill="D3D3D3"/>
            <w:vAlign w:val="center"/>
            <w:hideMark/>
          </w:tcPr>
          <w:p w14:paraId="5F2DF1FD" w14:textId="77777777" w:rsidR="00C21E0E" w:rsidRPr="007F7D1B" w:rsidRDefault="00C21E0E" w:rsidP="009F0217">
            <w:pPr>
              <w:rPr>
                <w:rFonts w:ascii="Calibri" w:hAnsi="Calibri" w:cs="Calibri"/>
                <w:b/>
                <w:bCs/>
                <w:color w:val="000000"/>
                <w:sz w:val="14"/>
                <w:szCs w:val="14"/>
                <w:lang w:val="sr-Cyrl-CS" w:eastAsia="sr-Latn-RS"/>
              </w:rPr>
            </w:pPr>
            <w:r w:rsidRPr="007F7D1B">
              <w:rPr>
                <w:rFonts w:ascii="Calibri" w:hAnsi="Calibri" w:cs="Calibri"/>
                <w:b/>
                <w:bCs/>
                <w:color w:val="000000"/>
                <w:sz w:val="14"/>
                <w:szCs w:val="14"/>
                <w:lang w:val="sr-Cyrl-CS" w:eastAsia="sr-Latn-RS"/>
              </w:rPr>
              <w:t> </w:t>
            </w:r>
          </w:p>
        </w:tc>
        <w:tc>
          <w:tcPr>
            <w:tcW w:w="1281" w:type="pct"/>
            <w:tcBorders>
              <w:top w:val="nil"/>
              <w:left w:val="nil"/>
              <w:bottom w:val="single" w:sz="4" w:space="0" w:color="000000"/>
              <w:right w:val="single" w:sz="4" w:space="0" w:color="000000"/>
            </w:tcBorders>
            <w:shd w:val="clear" w:color="D3D3D3" w:fill="D3D3D3"/>
            <w:vAlign w:val="center"/>
            <w:hideMark/>
          </w:tcPr>
          <w:p w14:paraId="00A96CED" w14:textId="77777777" w:rsidR="00C21E0E" w:rsidRPr="007F7D1B" w:rsidRDefault="00C21E0E" w:rsidP="009F0217">
            <w:pPr>
              <w:rPr>
                <w:rFonts w:ascii="Calibri" w:hAnsi="Calibri" w:cs="Calibri"/>
                <w:b/>
                <w:bCs/>
                <w:color w:val="000000"/>
                <w:sz w:val="14"/>
                <w:szCs w:val="14"/>
                <w:lang w:val="sr-Cyrl-CS" w:eastAsia="sr-Latn-RS"/>
              </w:rPr>
            </w:pPr>
            <w:r w:rsidRPr="007F7D1B">
              <w:rPr>
                <w:rFonts w:ascii="Calibri" w:hAnsi="Calibri" w:cs="Calibri"/>
                <w:b/>
                <w:bCs/>
                <w:color w:val="000000"/>
                <w:sz w:val="14"/>
                <w:szCs w:val="14"/>
                <w:lang w:val="sr-Cyrl-CS" w:eastAsia="sr-Latn-RS"/>
              </w:rPr>
              <w:t> </w:t>
            </w:r>
          </w:p>
        </w:tc>
        <w:tc>
          <w:tcPr>
            <w:tcW w:w="563" w:type="pct"/>
            <w:tcBorders>
              <w:top w:val="nil"/>
              <w:left w:val="nil"/>
              <w:bottom w:val="single" w:sz="4" w:space="0" w:color="000000"/>
              <w:right w:val="single" w:sz="4" w:space="0" w:color="000000"/>
            </w:tcBorders>
            <w:shd w:val="clear" w:color="D3D3D3" w:fill="D3D3D3"/>
            <w:vAlign w:val="center"/>
            <w:hideMark/>
          </w:tcPr>
          <w:p w14:paraId="7EC476CB" w14:textId="77777777" w:rsidR="00C21E0E" w:rsidRPr="007F7D1B" w:rsidRDefault="00C21E0E" w:rsidP="009F0217">
            <w:pPr>
              <w:jc w:val="right"/>
              <w:rPr>
                <w:rFonts w:ascii="Calibri" w:hAnsi="Calibri" w:cs="Calibri"/>
                <w:b/>
                <w:bCs/>
                <w:color w:val="000000"/>
                <w:sz w:val="14"/>
                <w:szCs w:val="14"/>
                <w:lang w:val="sr-Cyrl-CS" w:eastAsia="sr-Latn-RS"/>
              </w:rPr>
            </w:pPr>
            <w:r w:rsidRPr="007F7D1B">
              <w:rPr>
                <w:rFonts w:ascii="Calibri" w:hAnsi="Calibri" w:cs="Calibri"/>
                <w:b/>
                <w:bCs/>
                <w:color w:val="000000"/>
                <w:sz w:val="14"/>
                <w:szCs w:val="14"/>
                <w:lang w:val="sr-Cyrl-CS" w:eastAsia="sr-Latn-RS"/>
              </w:rPr>
              <w:t>1.359.690.000</w:t>
            </w:r>
          </w:p>
        </w:tc>
        <w:tc>
          <w:tcPr>
            <w:tcW w:w="563" w:type="pct"/>
            <w:tcBorders>
              <w:top w:val="nil"/>
              <w:left w:val="nil"/>
              <w:bottom w:val="single" w:sz="4" w:space="0" w:color="000000"/>
              <w:right w:val="single" w:sz="4" w:space="0" w:color="000000"/>
            </w:tcBorders>
            <w:shd w:val="clear" w:color="D3D3D3" w:fill="D3D3D3"/>
            <w:vAlign w:val="center"/>
            <w:hideMark/>
          </w:tcPr>
          <w:p w14:paraId="520E3A83" w14:textId="77777777" w:rsidR="00C21E0E" w:rsidRPr="007F7D1B" w:rsidRDefault="00C21E0E" w:rsidP="009F0217">
            <w:pPr>
              <w:jc w:val="right"/>
              <w:rPr>
                <w:rFonts w:ascii="Calibri" w:hAnsi="Calibri" w:cs="Calibri"/>
                <w:b/>
                <w:bCs/>
                <w:color w:val="000000"/>
                <w:sz w:val="14"/>
                <w:szCs w:val="14"/>
                <w:lang w:val="sr-Cyrl-CS" w:eastAsia="sr-Latn-RS"/>
              </w:rPr>
            </w:pPr>
            <w:r w:rsidRPr="007F7D1B">
              <w:rPr>
                <w:rFonts w:ascii="Calibri" w:hAnsi="Calibri" w:cs="Calibri"/>
                <w:b/>
                <w:bCs/>
                <w:color w:val="000000"/>
                <w:sz w:val="14"/>
                <w:szCs w:val="14"/>
                <w:lang w:val="sr-Cyrl-CS" w:eastAsia="sr-Latn-RS"/>
              </w:rPr>
              <w:t>935.864.000</w:t>
            </w:r>
          </w:p>
        </w:tc>
        <w:tc>
          <w:tcPr>
            <w:tcW w:w="563" w:type="pct"/>
            <w:tcBorders>
              <w:top w:val="nil"/>
              <w:left w:val="nil"/>
              <w:bottom w:val="single" w:sz="4" w:space="0" w:color="000000"/>
              <w:right w:val="single" w:sz="4" w:space="0" w:color="000000"/>
            </w:tcBorders>
            <w:shd w:val="clear" w:color="D3D3D3" w:fill="D3D3D3"/>
            <w:vAlign w:val="center"/>
            <w:hideMark/>
          </w:tcPr>
          <w:p w14:paraId="06E7A735" w14:textId="77777777" w:rsidR="00C21E0E" w:rsidRPr="007F7D1B" w:rsidRDefault="00C21E0E" w:rsidP="009F0217">
            <w:pPr>
              <w:jc w:val="right"/>
              <w:rPr>
                <w:rFonts w:ascii="Calibri" w:hAnsi="Calibri" w:cs="Calibri"/>
                <w:b/>
                <w:bCs/>
                <w:color w:val="000000"/>
                <w:sz w:val="14"/>
                <w:szCs w:val="14"/>
                <w:lang w:val="sr-Cyrl-CS" w:eastAsia="sr-Latn-RS"/>
              </w:rPr>
            </w:pPr>
            <w:r w:rsidRPr="007F7D1B">
              <w:rPr>
                <w:rFonts w:ascii="Calibri" w:hAnsi="Calibri" w:cs="Calibri"/>
                <w:b/>
                <w:bCs/>
                <w:color w:val="000000"/>
                <w:sz w:val="14"/>
                <w:szCs w:val="14"/>
                <w:lang w:val="sr-Cyrl-CS" w:eastAsia="sr-Latn-RS"/>
              </w:rPr>
              <w:t>813.709.000</w:t>
            </w:r>
          </w:p>
        </w:tc>
      </w:tr>
      <w:tr w:rsidR="00C21E0E" w:rsidRPr="007F7D1B" w14:paraId="68B99407" w14:textId="77777777" w:rsidTr="00C21E0E">
        <w:trPr>
          <w:trHeight w:val="360"/>
        </w:trPr>
        <w:tc>
          <w:tcPr>
            <w:tcW w:w="251" w:type="pct"/>
            <w:vMerge/>
            <w:tcBorders>
              <w:top w:val="nil"/>
              <w:left w:val="single" w:sz="4" w:space="0" w:color="000000"/>
              <w:bottom w:val="single" w:sz="4" w:space="0" w:color="000000"/>
              <w:right w:val="single" w:sz="4" w:space="0" w:color="000000"/>
            </w:tcBorders>
            <w:vAlign w:val="center"/>
            <w:hideMark/>
          </w:tcPr>
          <w:p w14:paraId="0EBD18A2" w14:textId="77777777" w:rsidR="00C21E0E" w:rsidRPr="007F7D1B" w:rsidRDefault="00C21E0E" w:rsidP="009F0217">
            <w:pPr>
              <w:rPr>
                <w:rFonts w:ascii="Calibri" w:hAnsi="Calibri" w:cs="Calibri"/>
                <w:color w:val="000000"/>
                <w:sz w:val="14"/>
                <w:szCs w:val="14"/>
                <w:lang w:val="sr-Cyrl-CS" w:eastAsia="sr-Latn-RS"/>
              </w:rPr>
            </w:pPr>
          </w:p>
        </w:tc>
        <w:tc>
          <w:tcPr>
            <w:tcW w:w="255" w:type="pct"/>
            <w:tcBorders>
              <w:top w:val="nil"/>
              <w:left w:val="nil"/>
              <w:bottom w:val="single" w:sz="4" w:space="0" w:color="000000"/>
              <w:right w:val="single" w:sz="4" w:space="0" w:color="000000"/>
            </w:tcBorders>
            <w:shd w:val="clear" w:color="auto" w:fill="auto"/>
            <w:hideMark/>
          </w:tcPr>
          <w:p w14:paraId="0766B481" w14:textId="77777777" w:rsidR="00C21E0E" w:rsidRPr="007F7D1B" w:rsidRDefault="00C21E0E" w:rsidP="009F0217">
            <w:pPr>
              <w:jc w:val="center"/>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24.5</w:t>
            </w:r>
          </w:p>
        </w:tc>
        <w:tc>
          <w:tcPr>
            <w:tcW w:w="1011" w:type="pct"/>
            <w:tcBorders>
              <w:top w:val="nil"/>
              <w:left w:val="nil"/>
              <w:bottom w:val="single" w:sz="4" w:space="0" w:color="000000"/>
              <w:right w:val="single" w:sz="4" w:space="0" w:color="000000"/>
            </w:tcBorders>
            <w:shd w:val="clear" w:color="auto" w:fill="auto"/>
            <w:hideMark/>
          </w:tcPr>
          <w:p w14:paraId="0A277C19" w14:textId="77777777" w:rsidR="00C21E0E" w:rsidRPr="007F7D1B" w:rsidRDefault="00C21E0E" w:rsidP="009F0217">
            <w:pPr>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ДИРЕКЦИЈА ЗА НАЦИОНАЛНЕ РЕФЕРЕНТНЕ ЛАБОРАТОРИЈЕ</w:t>
            </w:r>
          </w:p>
        </w:tc>
        <w:tc>
          <w:tcPr>
            <w:tcW w:w="256" w:type="pct"/>
            <w:tcBorders>
              <w:top w:val="nil"/>
              <w:left w:val="nil"/>
              <w:bottom w:val="single" w:sz="4" w:space="0" w:color="000000"/>
              <w:right w:val="single" w:sz="4" w:space="0" w:color="000000"/>
            </w:tcBorders>
            <w:shd w:val="clear" w:color="auto" w:fill="auto"/>
            <w:hideMark/>
          </w:tcPr>
          <w:p w14:paraId="27D07417" w14:textId="77777777" w:rsidR="00C21E0E" w:rsidRPr="007F7D1B" w:rsidRDefault="00C21E0E" w:rsidP="009F0217">
            <w:pPr>
              <w:jc w:val="center"/>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0109</w:t>
            </w:r>
          </w:p>
        </w:tc>
        <w:tc>
          <w:tcPr>
            <w:tcW w:w="256" w:type="pct"/>
            <w:tcBorders>
              <w:top w:val="nil"/>
              <w:left w:val="nil"/>
              <w:bottom w:val="single" w:sz="4" w:space="0" w:color="000000"/>
              <w:right w:val="single" w:sz="4" w:space="0" w:color="000000"/>
            </w:tcBorders>
            <w:shd w:val="clear" w:color="auto" w:fill="auto"/>
            <w:hideMark/>
          </w:tcPr>
          <w:p w14:paraId="03024FB3" w14:textId="77777777" w:rsidR="00C21E0E" w:rsidRPr="007F7D1B" w:rsidRDefault="00C21E0E" w:rsidP="009F0217">
            <w:pPr>
              <w:jc w:val="center"/>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5003</w:t>
            </w:r>
          </w:p>
        </w:tc>
        <w:tc>
          <w:tcPr>
            <w:tcW w:w="1281" w:type="pct"/>
            <w:tcBorders>
              <w:top w:val="nil"/>
              <w:left w:val="nil"/>
              <w:bottom w:val="single" w:sz="4" w:space="0" w:color="000000"/>
              <w:right w:val="single" w:sz="4" w:space="0" w:color="000000"/>
            </w:tcBorders>
            <w:shd w:val="clear" w:color="auto" w:fill="auto"/>
            <w:hideMark/>
          </w:tcPr>
          <w:p w14:paraId="0AB82FEA" w14:textId="77777777" w:rsidR="00C21E0E" w:rsidRPr="007F7D1B" w:rsidRDefault="00C21E0E" w:rsidP="009F0217">
            <w:pPr>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Унапређење енергетске ефикасности лабораторије</w:t>
            </w:r>
          </w:p>
        </w:tc>
        <w:tc>
          <w:tcPr>
            <w:tcW w:w="563" w:type="pct"/>
            <w:tcBorders>
              <w:top w:val="nil"/>
              <w:left w:val="nil"/>
              <w:bottom w:val="single" w:sz="4" w:space="0" w:color="000000"/>
              <w:right w:val="single" w:sz="4" w:space="0" w:color="000000"/>
            </w:tcBorders>
            <w:shd w:val="clear" w:color="auto" w:fill="auto"/>
            <w:vAlign w:val="center"/>
            <w:hideMark/>
          </w:tcPr>
          <w:p w14:paraId="5712EC17" w14:textId="77777777" w:rsidR="00C21E0E" w:rsidRPr="007F7D1B" w:rsidRDefault="00C21E0E" w:rsidP="009F0217">
            <w:pPr>
              <w:jc w:val="right"/>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73.336.000</w:t>
            </w:r>
          </w:p>
        </w:tc>
        <w:tc>
          <w:tcPr>
            <w:tcW w:w="563" w:type="pct"/>
            <w:tcBorders>
              <w:top w:val="nil"/>
              <w:left w:val="nil"/>
              <w:bottom w:val="single" w:sz="4" w:space="0" w:color="000000"/>
              <w:right w:val="single" w:sz="4" w:space="0" w:color="000000"/>
            </w:tcBorders>
            <w:shd w:val="clear" w:color="auto" w:fill="auto"/>
            <w:vAlign w:val="center"/>
            <w:hideMark/>
          </w:tcPr>
          <w:p w14:paraId="0BF81527" w14:textId="77777777" w:rsidR="00C21E0E" w:rsidRPr="007F7D1B" w:rsidRDefault="00C21E0E" w:rsidP="009F0217">
            <w:pPr>
              <w:jc w:val="right"/>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3.336.000</w:t>
            </w:r>
          </w:p>
        </w:tc>
        <w:tc>
          <w:tcPr>
            <w:tcW w:w="563" w:type="pct"/>
            <w:tcBorders>
              <w:top w:val="nil"/>
              <w:left w:val="nil"/>
              <w:bottom w:val="single" w:sz="4" w:space="0" w:color="000000"/>
              <w:right w:val="single" w:sz="4" w:space="0" w:color="000000"/>
            </w:tcBorders>
            <w:shd w:val="clear" w:color="auto" w:fill="auto"/>
            <w:vAlign w:val="center"/>
            <w:hideMark/>
          </w:tcPr>
          <w:p w14:paraId="47502573" w14:textId="77777777" w:rsidR="00C21E0E" w:rsidRPr="007F7D1B" w:rsidRDefault="00C21E0E" w:rsidP="009F0217">
            <w:pPr>
              <w:jc w:val="right"/>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 </w:t>
            </w:r>
          </w:p>
        </w:tc>
      </w:tr>
      <w:tr w:rsidR="00C21E0E" w:rsidRPr="007F7D1B" w14:paraId="52C90C02" w14:textId="77777777" w:rsidTr="00C21E0E">
        <w:trPr>
          <w:trHeight w:val="300"/>
        </w:trPr>
        <w:tc>
          <w:tcPr>
            <w:tcW w:w="251" w:type="pct"/>
            <w:vMerge/>
            <w:tcBorders>
              <w:top w:val="nil"/>
              <w:left w:val="single" w:sz="4" w:space="0" w:color="000000"/>
              <w:bottom w:val="single" w:sz="4" w:space="0" w:color="000000"/>
              <w:right w:val="single" w:sz="4" w:space="0" w:color="000000"/>
            </w:tcBorders>
            <w:vAlign w:val="center"/>
            <w:hideMark/>
          </w:tcPr>
          <w:p w14:paraId="3270B5EC" w14:textId="77777777" w:rsidR="00C21E0E" w:rsidRPr="007F7D1B" w:rsidRDefault="00C21E0E" w:rsidP="009F0217">
            <w:pPr>
              <w:rPr>
                <w:rFonts w:ascii="Calibri" w:hAnsi="Calibri" w:cs="Calibri"/>
                <w:color w:val="000000"/>
                <w:sz w:val="14"/>
                <w:szCs w:val="14"/>
                <w:lang w:val="sr-Cyrl-CS" w:eastAsia="sr-Latn-RS"/>
              </w:rPr>
            </w:pPr>
          </w:p>
        </w:tc>
        <w:tc>
          <w:tcPr>
            <w:tcW w:w="1522" w:type="pct"/>
            <w:gridSpan w:val="3"/>
            <w:tcBorders>
              <w:top w:val="single" w:sz="4" w:space="0" w:color="000000"/>
              <w:left w:val="nil"/>
              <w:bottom w:val="single" w:sz="4" w:space="0" w:color="000000"/>
              <w:right w:val="nil"/>
            </w:tcBorders>
            <w:shd w:val="clear" w:color="D3D3D3" w:fill="D3D3D3"/>
            <w:vAlign w:val="center"/>
            <w:hideMark/>
          </w:tcPr>
          <w:p w14:paraId="28FFEF5C" w14:textId="77777777" w:rsidR="00C21E0E" w:rsidRPr="007F7D1B" w:rsidRDefault="00C21E0E" w:rsidP="009F0217">
            <w:pPr>
              <w:rPr>
                <w:rFonts w:ascii="Calibri" w:hAnsi="Calibri" w:cs="Calibri"/>
                <w:b/>
                <w:bCs/>
                <w:color w:val="000000"/>
                <w:sz w:val="14"/>
                <w:szCs w:val="14"/>
                <w:lang w:val="sr-Cyrl-CS" w:eastAsia="sr-Latn-RS"/>
              </w:rPr>
            </w:pPr>
            <w:r w:rsidRPr="007F7D1B">
              <w:rPr>
                <w:rFonts w:ascii="Calibri" w:hAnsi="Calibri" w:cs="Calibri"/>
                <w:b/>
                <w:bCs/>
                <w:color w:val="000000"/>
                <w:sz w:val="14"/>
                <w:szCs w:val="14"/>
                <w:lang w:val="sr-Cyrl-CS" w:eastAsia="sr-Latn-RS"/>
              </w:rPr>
              <w:t>УКУПНО МИНИСТАРСТВО ПОЉОПРИВРЕДЕ, ШУМАРСТВА И ВОДОПРИВРЕДЕ</w:t>
            </w:r>
          </w:p>
        </w:tc>
        <w:tc>
          <w:tcPr>
            <w:tcW w:w="256" w:type="pct"/>
            <w:tcBorders>
              <w:top w:val="nil"/>
              <w:left w:val="nil"/>
              <w:bottom w:val="single" w:sz="4" w:space="0" w:color="000000"/>
              <w:right w:val="nil"/>
            </w:tcBorders>
            <w:shd w:val="clear" w:color="D3D3D3" w:fill="D3D3D3"/>
            <w:hideMark/>
          </w:tcPr>
          <w:p w14:paraId="7D8E60FA" w14:textId="77777777" w:rsidR="00C21E0E" w:rsidRPr="007F7D1B" w:rsidRDefault="00C21E0E" w:rsidP="009F0217">
            <w:pPr>
              <w:jc w:val="center"/>
              <w:rPr>
                <w:rFonts w:ascii="Calibri" w:hAnsi="Calibri" w:cs="Calibri"/>
                <w:b/>
                <w:bCs/>
                <w:color w:val="000000"/>
                <w:sz w:val="14"/>
                <w:szCs w:val="14"/>
                <w:lang w:val="sr-Cyrl-CS" w:eastAsia="sr-Latn-RS"/>
              </w:rPr>
            </w:pPr>
            <w:r w:rsidRPr="007F7D1B">
              <w:rPr>
                <w:rFonts w:ascii="Calibri" w:hAnsi="Calibri" w:cs="Calibri"/>
                <w:b/>
                <w:bCs/>
                <w:color w:val="000000"/>
                <w:sz w:val="14"/>
                <w:szCs w:val="14"/>
                <w:lang w:val="sr-Cyrl-CS" w:eastAsia="sr-Latn-RS"/>
              </w:rPr>
              <w:t> </w:t>
            </w:r>
          </w:p>
        </w:tc>
        <w:tc>
          <w:tcPr>
            <w:tcW w:w="1281" w:type="pct"/>
            <w:tcBorders>
              <w:top w:val="nil"/>
              <w:left w:val="nil"/>
              <w:bottom w:val="single" w:sz="4" w:space="0" w:color="000000"/>
              <w:right w:val="single" w:sz="4" w:space="0" w:color="000000"/>
            </w:tcBorders>
            <w:shd w:val="clear" w:color="D3D3D3" w:fill="D3D3D3"/>
            <w:hideMark/>
          </w:tcPr>
          <w:p w14:paraId="5A2B5EBD" w14:textId="77777777" w:rsidR="00C21E0E" w:rsidRPr="007F7D1B" w:rsidRDefault="00C21E0E" w:rsidP="009F0217">
            <w:pPr>
              <w:rPr>
                <w:rFonts w:ascii="Calibri" w:hAnsi="Calibri" w:cs="Calibri"/>
                <w:b/>
                <w:bCs/>
                <w:color w:val="000000"/>
                <w:sz w:val="14"/>
                <w:szCs w:val="14"/>
                <w:lang w:val="sr-Cyrl-CS" w:eastAsia="sr-Latn-RS"/>
              </w:rPr>
            </w:pPr>
            <w:r w:rsidRPr="007F7D1B">
              <w:rPr>
                <w:rFonts w:ascii="Calibri" w:hAnsi="Calibri" w:cs="Calibri"/>
                <w:b/>
                <w:bCs/>
                <w:color w:val="000000"/>
                <w:sz w:val="14"/>
                <w:szCs w:val="14"/>
                <w:lang w:val="sr-Cyrl-CS" w:eastAsia="sr-Latn-RS"/>
              </w:rPr>
              <w:t> </w:t>
            </w:r>
          </w:p>
        </w:tc>
        <w:tc>
          <w:tcPr>
            <w:tcW w:w="563" w:type="pct"/>
            <w:tcBorders>
              <w:top w:val="nil"/>
              <w:left w:val="nil"/>
              <w:bottom w:val="single" w:sz="4" w:space="0" w:color="000000"/>
              <w:right w:val="single" w:sz="4" w:space="0" w:color="000000"/>
            </w:tcBorders>
            <w:shd w:val="clear" w:color="D3D3D3" w:fill="D3D3D3"/>
            <w:vAlign w:val="center"/>
            <w:hideMark/>
          </w:tcPr>
          <w:p w14:paraId="4CDE65AE" w14:textId="77777777" w:rsidR="00C21E0E" w:rsidRPr="007F7D1B" w:rsidRDefault="00C21E0E" w:rsidP="009F0217">
            <w:pPr>
              <w:jc w:val="right"/>
              <w:rPr>
                <w:rFonts w:ascii="Calibri" w:hAnsi="Calibri" w:cs="Calibri"/>
                <w:b/>
                <w:bCs/>
                <w:color w:val="000000"/>
                <w:sz w:val="14"/>
                <w:szCs w:val="14"/>
                <w:lang w:val="sr-Cyrl-CS" w:eastAsia="sr-Latn-RS"/>
              </w:rPr>
            </w:pPr>
            <w:r w:rsidRPr="007F7D1B">
              <w:rPr>
                <w:rFonts w:ascii="Calibri" w:hAnsi="Calibri" w:cs="Calibri"/>
                <w:b/>
                <w:bCs/>
                <w:color w:val="000000"/>
                <w:sz w:val="14"/>
                <w:szCs w:val="14"/>
                <w:lang w:val="sr-Cyrl-CS" w:eastAsia="sr-Latn-RS"/>
              </w:rPr>
              <w:t>1.433.026.000</w:t>
            </w:r>
          </w:p>
        </w:tc>
        <w:tc>
          <w:tcPr>
            <w:tcW w:w="563" w:type="pct"/>
            <w:tcBorders>
              <w:top w:val="nil"/>
              <w:left w:val="nil"/>
              <w:bottom w:val="single" w:sz="4" w:space="0" w:color="000000"/>
              <w:right w:val="single" w:sz="4" w:space="0" w:color="000000"/>
            </w:tcBorders>
            <w:shd w:val="clear" w:color="D3D3D3" w:fill="D3D3D3"/>
            <w:vAlign w:val="center"/>
            <w:hideMark/>
          </w:tcPr>
          <w:p w14:paraId="0AEFA911" w14:textId="77777777" w:rsidR="00C21E0E" w:rsidRPr="007F7D1B" w:rsidRDefault="00C21E0E" w:rsidP="009F0217">
            <w:pPr>
              <w:jc w:val="right"/>
              <w:rPr>
                <w:rFonts w:ascii="Calibri" w:hAnsi="Calibri" w:cs="Calibri"/>
                <w:b/>
                <w:bCs/>
                <w:color w:val="000000"/>
                <w:sz w:val="14"/>
                <w:szCs w:val="14"/>
                <w:lang w:val="sr-Cyrl-CS" w:eastAsia="sr-Latn-RS"/>
              </w:rPr>
            </w:pPr>
            <w:r w:rsidRPr="007F7D1B">
              <w:rPr>
                <w:rFonts w:ascii="Calibri" w:hAnsi="Calibri" w:cs="Calibri"/>
                <w:b/>
                <w:bCs/>
                <w:color w:val="000000"/>
                <w:sz w:val="14"/>
                <w:szCs w:val="14"/>
                <w:lang w:val="sr-Cyrl-CS" w:eastAsia="sr-Latn-RS"/>
              </w:rPr>
              <w:t>939.200.000</w:t>
            </w:r>
          </w:p>
        </w:tc>
        <w:tc>
          <w:tcPr>
            <w:tcW w:w="563" w:type="pct"/>
            <w:tcBorders>
              <w:top w:val="nil"/>
              <w:left w:val="nil"/>
              <w:bottom w:val="single" w:sz="4" w:space="0" w:color="000000"/>
              <w:right w:val="single" w:sz="4" w:space="0" w:color="000000"/>
            </w:tcBorders>
            <w:shd w:val="clear" w:color="D3D3D3" w:fill="D3D3D3"/>
            <w:vAlign w:val="center"/>
            <w:hideMark/>
          </w:tcPr>
          <w:p w14:paraId="2735B763" w14:textId="77777777" w:rsidR="00C21E0E" w:rsidRPr="007F7D1B" w:rsidRDefault="00C21E0E" w:rsidP="009F0217">
            <w:pPr>
              <w:jc w:val="right"/>
              <w:rPr>
                <w:rFonts w:ascii="Calibri" w:hAnsi="Calibri" w:cs="Calibri"/>
                <w:b/>
                <w:bCs/>
                <w:color w:val="000000"/>
                <w:sz w:val="14"/>
                <w:szCs w:val="14"/>
                <w:lang w:val="sr-Cyrl-CS" w:eastAsia="sr-Latn-RS"/>
              </w:rPr>
            </w:pPr>
            <w:r w:rsidRPr="007F7D1B">
              <w:rPr>
                <w:rFonts w:ascii="Calibri" w:hAnsi="Calibri" w:cs="Calibri"/>
                <w:b/>
                <w:bCs/>
                <w:color w:val="000000"/>
                <w:sz w:val="14"/>
                <w:szCs w:val="14"/>
                <w:lang w:val="sr-Cyrl-CS" w:eastAsia="sr-Latn-RS"/>
              </w:rPr>
              <w:t>813.709.000</w:t>
            </w:r>
          </w:p>
        </w:tc>
      </w:tr>
      <w:tr w:rsidR="00C21E0E" w:rsidRPr="007F7D1B" w14:paraId="6FEDE7B1" w14:textId="77777777" w:rsidTr="00C21E0E">
        <w:trPr>
          <w:trHeight w:val="360"/>
        </w:trPr>
        <w:tc>
          <w:tcPr>
            <w:tcW w:w="251" w:type="pct"/>
            <w:vMerge w:val="restart"/>
            <w:tcBorders>
              <w:top w:val="nil"/>
              <w:left w:val="single" w:sz="4" w:space="0" w:color="000000"/>
              <w:bottom w:val="single" w:sz="4" w:space="0" w:color="000000"/>
              <w:right w:val="single" w:sz="4" w:space="0" w:color="000000"/>
            </w:tcBorders>
            <w:shd w:val="clear" w:color="auto" w:fill="auto"/>
            <w:hideMark/>
          </w:tcPr>
          <w:p w14:paraId="05DE87AA" w14:textId="77777777" w:rsidR="00C21E0E" w:rsidRPr="007F7D1B" w:rsidRDefault="00C21E0E" w:rsidP="009F0217">
            <w:pPr>
              <w:jc w:val="center"/>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lastRenderedPageBreak/>
              <w:t>25</w:t>
            </w:r>
          </w:p>
        </w:tc>
        <w:tc>
          <w:tcPr>
            <w:tcW w:w="255" w:type="pct"/>
            <w:vMerge w:val="restart"/>
            <w:tcBorders>
              <w:top w:val="nil"/>
              <w:left w:val="single" w:sz="4" w:space="0" w:color="000000"/>
              <w:bottom w:val="single" w:sz="4" w:space="0" w:color="000000"/>
              <w:right w:val="single" w:sz="4" w:space="0" w:color="000000"/>
            </w:tcBorders>
            <w:shd w:val="clear" w:color="auto" w:fill="auto"/>
            <w:hideMark/>
          </w:tcPr>
          <w:p w14:paraId="45073D8E" w14:textId="77777777" w:rsidR="00C21E0E" w:rsidRPr="007F7D1B" w:rsidRDefault="00C21E0E" w:rsidP="009F0217">
            <w:pPr>
              <w:jc w:val="center"/>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 </w:t>
            </w:r>
          </w:p>
        </w:tc>
        <w:tc>
          <w:tcPr>
            <w:tcW w:w="1011" w:type="pct"/>
            <w:vMerge w:val="restart"/>
            <w:tcBorders>
              <w:top w:val="nil"/>
              <w:left w:val="single" w:sz="4" w:space="0" w:color="000000"/>
              <w:bottom w:val="single" w:sz="4" w:space="0" w:color="000000"/>
              <w:right w:val="single" w:sz="4" w:space="0" w:color="000000"/>
            </w:tcBorders>
            <w:shd w:val="clear" w:color="auto" w:fill="auto"/>
            <w:hideMark/>
          </w:tcPr>
          <w:p w14:paraId="41D13E49" w14:textId="77777777" w:rsidR="00C21E0E" w:rsidRPr="007F7D1B" w:rsidRDefault="00C21E0E" w:rsidP="009F0217">
            <w:pPr>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МИНИСТАРСТВО ЗАШТИТЕ ЖИВОТНЕ СРЕДИНЕ</w:t>
            </w:r>
          </w:p>
        </w:tc>
        <w:tc>
          <w:tcPr>
            <w:tcW w:w="256" w:type="pct"/>
            <w:vMerge w:val="restart"/>
            <w:tcBorders>
              <w:top w:val="nil"/>
              <w:left w:val="single" w:sz="4" w:space="0" w:color="000000"/>
              <w:bottom w:val="single" w:sz="4" w:space="0" w:color="000000"/>
              <w:right w:val="single" w:sz="4" w:space="0" w:color="000000"/>
            </w:tcBorders>
            <w:shd w:val="clear" w:color="auto" w:fill="auto"/>
            <w:hideMark/>
          </w:tcPr>
          <w:p w14:paraId="134F5E39" w14:textId="77777777" w:rsidR="00C21E0E" w:rsidRPr="007F7D1B" w:rsidRDefault="00C21E0E" w:rsidP="009F0217">
            <w:pPr>
              <w:jc w:val="center"/>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0406</w:t>
            </w:r>
          </w:p>
        </w:tc>
        <w:tc>
          <w:tcPr>
            <w:tcW w:w="256" w:type="pct"/>
            <w:tcBorders>
              <w:top w:val="nil"/>
              <w:left w:val="nil"/>
              <w:bottom w:val="single" w:sz="4" w:space="0" w:color="000000"/>
              <w:right w:val="single" w:sz="4" w:space="0" w:color="000000"/>
            </w:tcBorders>
            <w:shd w:val="clear" w:color="auto" w:fill="auto"/>
            <w:hideMark/>
          </w:tcPr>
          <w:p w14:paraId="66DE732B" w14:textId="77777777" w:rsidR="00C21E0E" w:rsidRPr="007F7D1B" w:rsidRDefault="00C21E0E" w:rsidP="009F0217">
            <w:pPr>
              <w:jc w:val="center"/>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5002</w:t>
            </w:r>
          </w:p>
        </w:tc>
        <w:tc>
          <w:tcPr>
            <w:tcW w:w="1281" w:type="pct"/>
            <w:tcBorders>
              <w:top w:val="nil"/>
              <w:left w:val="nil"/>
              <w:bottom w:val="single" w:sz="4" w:space="0" w:color="000000"/>
              <w:right w:val="single" w:sz="4" w:space="0" w:color="000000"/>
            </w:tcBorders>
            <w:shd w:val="clear" w:color="auto" w:fill="auto"/>
            <w:hideMark/>
          </w:tcPr>
          <w:p w14:paraId="7EF516E1" w14:textId="77777777" w:rsidR="00C21E0E" w:rsidRPr="007F7D1B" w:rsidRDefault="00C21E0E" w:rsidP="009F0217">
            <w:pPr>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Изградња главног колектора за ППОВ Лесковац</w:t>
            </w:r>
          </w:p>
        </w:tc>
        <w:tc>
          <w:tcPr>
            <w:tcW w:w="563" w:type="pct"/>
            <w:tcBorders>
              <w:top w:val="nil"/>
              <w:left w:val="nil"/>
              <w:bottom w:val="single" w:sz="4" w:space="0" w:color="000000"/>
              <w:right w:val="single" w:sz="4" w:space="0" w:color="000000"/>
            </w:tcBorders>
            <w:shd w:val="clear" w:color="auto" w:fill="auto"/>
            <w:vAlign w:val="center"/>
            <w:hideMark/>
          </w:tcPr>
          <w:p w14:paraId="1B7BA2E9" w14:textId="77777777" w:rsidR="00C21E0E" w:rsidRPr="007F7D1B" w:rsidRDefault="00C21E0E" w:rsidP="009F0217">
            <w:pPr>
              <w:jc w:val="right"/>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43.857.000</w:t>
            </w:r>
          </w:p>
        </w:tc>
        <w:tc>
          <w:tcPr>
            <w:tcW w:w="563" w:type="pct"/>
            <w:tcBorders>
              <w:top w:val="nil"/>
              <w:left w:val="nil"/>
              <w:bottom w:val="single" w:sz="4" w:space="0" w:color="000000"/>
              <w:right w:val="single" w:sz="4" w:space="0" w:color="000000"/>
            </w:tcBorders>
            <w:shd w:val="clear" w:color="auto" w:fill="auto"/>
            <w:vAlign w:val="center"/>
            <w:hideMark/>
          </w:tcPr>
          <w:p w14:paraId="71259125" w14:textId="77777777" w:rsidR="00C21E0E" w:rsidRPr="007F7D1B" w:rsidRDefault="00C21E0E" w:rsidP="009F0217">
            <w:pPr>
              <w:jc w:val="right"/>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 </w:t>
            </w:r>
          </w:p>
        </w:tc>
        <w:tc>
          <w:tcPr>
            <w:tcW w:w="563" w:type="pct"/>
            <w:tcBorders>
              <w:top w:val="nil"/>
              <w:left w:val="nil"/>
              <w:bottom w:val="single" w:sz="4" w:space="0" w:color="000000"/>
              <w:right w:val="single" w:sz="4" w:space="0" w:color="000000"/>
            </w:tcBorders>
            <w:shd w:val="clear" w:color="auto" w:fill="auto"/>
            <w:vAlign w:val="center"/>
            <w:hideMark/>
          </w:tcPr>
          <w:p w14:paraId="493E23BD" w14:textId="77777777" w:rsidR="00C21E0E" w:rsidRPr="007F7D1B" w:rsidRDefault="00C21E0E" w:rsidP="009F0217">
            <w:pPr>
              <w:jc w:val="right"/>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 </w:t>
            </w:r>
          </w:p>
        </w:tc>
      </w:tr>
      <w:tr w:rsidR="00C21E0E" w:rsidRPr="007F7D1B" w14:paraId="6C1D5E46" w14:textId="77777777" w:rsidTr="00C21E0E">
        <w:trPr>
          <w:trHeight w:val="300"/>
        </w:trPr>
        <w:tc>
          <w:tcPr>
            <w:tcW w:w="251" w:type="pct"/>
            <w:vMerge/>
            <w:tcBorders>
              <w:top w:val="nil"/>
              <w:left w:val="single" w:sz="4" w:space="0" w:color="000000"/>
              <w:bottom w:val="single" w:sz="4" w:space="0" w:color="000000"/>
              <w:right w:val="single" w:sz="4" w:space="0" w:color="000000"/>
            </w:tcBorders>
            <w:vAlign w:val="center"/>
            <w:hideMark/>
          </w:tcPr>
          <w:p w14:paraId="14DE6FEF" w14:textId="77777777" w:rsidR="00C21E0E" w:rsidRPr="007F7D1B" w:rsidRDefault="00C21E0E" w:rsidP="009F0217">
            <w:pPr>
              <w:rPr>
                <w:rFonts w:ascii="Calibri" w:hAnsi="Calibri" w:cs="Calibri"/>
                <w:color w:val="000000"/>
                <w:sz w:val="14"/>
                <w:szCs w:val="14"/>
                <w:lang w:val="sr-Cyrl-CS" w:eastAsia="sr-Latn-RS"/>
              </w:rPr>
            </w:pPr>
          </w:p>
        </w:tc>
        <w:tc>
          <w:tcPr>
            <w:tcW w:w="255" w:type="pct"/>
            <w:vMerge/>
            <w:tcBorders>
              <w:top w:val="nil"/>
              <w:left w:val="single" w:sz="4" w:space="0" w:color="000000"/>
              <w:bottom w:val="single" w:sz="4" w:space="0" w:color="000000"/>
              <w:right w:val="single" w:sz="4" w:space="0" w:color="000000"/>
            </w:tcBorders>
            <w:vAlign w:val="center"/>
            <w:hideMark/>
          </w:tcPr>
          <w:p w14:paraId="3478D667" w14:textId="77777777" w:rsidR="00C21E0E" w:rsidRPr="007F7D1B" w:rsidRDefault="00C21E0E" w:rsidP="009F0217">
            <w:pPr>
              <w:rPr>
                <w:rFonts w:ascii="Calibri" w:hAnsi="Calibri" w:cs="Calibri"/>
                <w:color w:val="000000"/>
                <w:sz w:val="14"/>
                <w:szCs w:val="14"/>
                <w:lang w:val="sr-Cyrl-CS" w:eastAsia="sr-Latn-RS"/>
              </w:rPr>
            </w:pPr>
          </w:p>
        </w:tc>
        <w:tc>
          <w:tcPr>
            <w:tcW w:w="1011" w:type="pct"/>
            <w:vMerge/>
            <w:tcBorders>
              <w:top w:val="nil"/>
              <w:left w:val="single" w:sz="4" w:space="0" w:color="000000"/>
              <w:bottom w:val="single" w:sz="4" w:space="0" w:color="000000"/>
              <w:right w:val="single" w:sz="4" w:space="0" w:color="000000"/>
            </w:tcBorders>
            <w:vAlign w:val="center"/>
            <w:hideMark/>
          </w:tcPr>
          <w:p w14:paraId="1AC5F833" w14:textId="77777777" w:rsidR="00C21E0E" w:rsidRPr="007F7D1B" w:rsidRDefault="00C21E0E" w:rsidP="009F0217">
            <w:pPr>
              <w:rPr>
                <w:rFonts w:ascii="Calibri" w:hAnsi="Calibri" w:cs="Calibri"/>
                <w:color w:val="000000"/>
                <w:sz w:val="14"/>
                <w:szCs w:val="14"/>
                <w:lang w:val="sr-Cyrl-CS" w:eastAsia="sr-Latn-RS"/>
              </w:rPr>
            </w:pPr>
          </w:p>
        </w:tc>
        <w:tc>
          <w:tcPr>
            <w:tcW w:w="256" w:type="pct"/>
            <w:vMerge/>
            <w:tcBorders>
              <w:top w:val="nil"/>
              <w:left w:val="single" w:sz="4" w:space="0" w:color="000000"/>
              <w:bottom w:val="single" w:sz="4" w:space="0" w:color="000000"/>
              <w:right w:val="single" w:sz="4" w:space="0" w:color="000000"/>
            </w:tcBorders>
            <w:vAlign w:val="center"/>
            <w:hideMark/>
          </w:tcPr>
          <w:p w14:paraId="37CF7AA5" w14:textId="77777777" w:rsidR="00C21E0E" w:rsidRPr="007F7D1B" w:rsidRDefault="00C21E0E" w:rsidP="009F0217">
            <w:pPr>
              <w:rPr>
                <w:rFonts w:ascii="Calibri" w:hAnsi="Calibri" w:cs="Calibri"/>
                <w:color w:val="000000"/>
                <w:sz w:val="14"/>
                <w:szCs w:val="14"/>
                <w:lang w:val="sr-Cyrl-CS" w:eastAsia="sr-Latn-RS"/>
              </w:rPr>
            </w:pPr>
          </w:p>
        </w:tc>
        <w:tc>
          <w:tcPr>
            <w:tcW w:w="256" w:type="pct"/>
            <w:tcBorders>
              <w:top w:val="nil"/>
              <w:left w:val="nil"/>
              <w:bottom w:val="single" w:sz="4" w:space="0" w:color="000000"/>
              <w:right w:val="single" w:sz="4" w:space="0" w:color="000000"/>
            </w:tcBorders>
            <w:shd w:val="clear" w:color="auto" w:fill="auto"/>
            <w:hideMark/>
          </w:tcPr>
          <w:p w14:paraId="2DA0D5AC" w14:textId="77777777" w:rsidR="00C21E0E" w:rsidRPr="007F7D1B" w:rsidRDefault="00C21E0E" w:rsidP="009F0217">
            <w:pPr>
              <w:jc w:val="center"/>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5003</w:t>
            </w:r>
          </w:p>
        </w:tc>
        <w:tc>
          <w:tcPr>
            <w:tcW w:w="1281" w:type="pct"/>
            <w:tcBorders>
              <w:top w:val="nil"/>
              <w:left w:val="nil"/>
              <w:bottom w:val="single" w:sz="4" w:space="0" w:color="000000"/>
              <w:right w:val="single" w:sz="4" w:space="0" w:color="000000"/>
            </w:tcBorders>
            <w:shd w:val="clear" w:color="auto" w:fill="auto"/>
            <w:hideMark/>
          </w:tcPr>
          <w:p w14:paraId="0E31F723" w14:textId="77777777" w:rsidR="00C21E0E" w:rsidRPr="007F7D1B" w:rsidRDefault="00C21E0E" w:rsidP="009F0217">
            <w:pPr>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 xml:space="preserve">Набавка опреме за сакупљање и </w:t>
            </w:r>
            <w:proofErr w:type="spellStart"/>
            <w:r w:rsidRPr="007F7D1B">
              <w:rPr>
                <w:rFonts w:ascii="Calibri" w:hAnsi="Calibri" w:cs="Calibri"/>
                <w:color w:val="000000"/>
                <w:sz w:val="14"/>
                <w:szCs w:val="14"/>
                <w:lang w:val="sr-Cyrl-CS" w:eastAsia="sr-Latn-RS"/>
              </w:rPr>
              <w:t>рециклажу</w:t>
            </w:r>
            <w:proofErr w:type="spellEnd"/>
          </w:p>
        </w:tc>
        <w:tc>
          <w:tcPr>
            <w:tcW w:w="563" w:type="pct"/>
            <w:tcBorders>
              <w:top w:val="nil"/>
              <w:left w:val="nil"/>
              <w:bottom w:val="single" w:sz="4" w:space="0" w:color="000000"/>
              <w:right w:val="single" w:sz="4" w:space="0" w:color="000000"/>
            </w:tcBorders>
            <w:shd w:val="clear" w:color="auto" w:fill="auto"/>
            <w:vAlign w:val="center"/>
            <w:hideMark/>
          </w:tcPr>
          <w:p w14:paraId="2DE2B06A" w14:textId="77777777" w:rsidR="00C21E0E" w:rsidRPr="007F7D1B" w:rsidRDefault="00C21E0E" w:rsidP="009F0217">
            <w:pPr>
              <w:jc w:val="right"/>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230.000.000</w:t>
            </w:r>
          </w:p>
        </w:tc>
        <w:tc>
          <w:tcPr>
            <w:tcW w:w="563" w:type="pct"/>
            <w:tcBorders>
              <w:top w:val="nil"/>
              <w:left w:val="nil"/>
              <w:bottom w:val="single" w:sz="4" w:space="0" w:color="000000"/>
              <w:right w:val="single" w:sz="4" w:space="0" w:color="000000"/>
            </w:tcBorders>
            <w:shd w:val="clear" w:color="auto" w:fill="auto"/>
            <w:vAlign w:val="center"/>
            <w:hideMark/>
          </w:tcPr>
          <w:p w14:paraId="6C969CE9" w14:textId="77777777" w:rsidR="00C21E0E" w:rsidRPr="007F7D1B" w:rsidRDefault="00C21E0E" w:rsidP="009F0217">
            <w:pPr>
              <w:jc w:val="right"/>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 </w:t>
            </w:r>
          </w:p>
        </w:tc>
        <w:tc>
          <w:tcPr>
            <w:tcW w:w="563" w:type="pct"/>
            <w:tcBorders>
              <w:top w:val="nil"/>
              <w:left w:val="nil"/>
              <w:bottom w:val="single" w:sz="4" w:space="0" w:color="000000"/>
              <w:right w:val="single" w:sz="4" w:space="0" w:color="000000"/>
            </w:tcBorders>
            <w:shd w:val="clear" w:color="auto" w:fill="auto"/>
            <w:vAlign w:val="center"/>
            <w:hideMark/>
          </w:tcPr>
          <w:p w14:paraId="690E7EA5" w14:textId="77777777" w:rsidR="00C21E0E" w:rsidRPr="007F7D1B" w:rsidRDefault="00C21E0E" w:rsidP="009F0217">
            <w:pPr>
              <w:jc w:val="right"/>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 </w:t>
            </w:r>
          </w:p>
        </w:tc>
      </w:tr>
      <w:tr w:rsidR="00C21E0E" w:rsidRPr="007F7D1B" w14:paraId="4AB85789" w14:textId="77777777" w:rsidTr="00C21E0E">
        <w:trPr>
          <w:trHeight w:val="300"/>
        </w:trPr>
        <w:tc>
          <w:tcPr>
            <w:tcW w:w="251" w:type="pct"/>
            <w:vMerge/>
            <w:tcBorders>
              <w:top w:val="nil"/>
              <w:left w:val="single" w:sz="4" w:space="0" w:color="000000"/>
              <w:bottom w:val="single" w:sz="4" w:space="0" w:color="000000"/>
              <w:right w:val="single" w:sz="4" w:space="0" w:color="000000"/>
            </w:tcBorders>
            <w:vAlign w:val="center"/>
            <w:hideMark/>
          </w:tcPr>
          <w:p w14:paraId="3DB69792" w14:textId="77777777" w:rsidR="00C21E0E" w:rsidRPr="007F7D1B" w:rsidRDefault="00C21E0E" w:rsidP="009F0217">
            <w:pPr>
              <w:rPr>
                <w:rFonts w:ascii="Calibri" w:hAnsi="Calibri" w:cs="Calibri"/>
                <w:color w:val="000000"/>
                <w:sz w:val="14"/>
                <w:szCs w:val="14"/>
                <w:lang w:val="sr-Cyrl-CS" w:eastAsia="sr-Latn-RS"/>
              </w:rPr>
            </w:pPr>
          </w:p>
        </w:tc>
        <w:tc>
          <w:tcPr>
            <w:tcW w:w="1522" w:type="pct"/>
            <w:gridSpan w:val="3"/>
            <w:tcBorders>
              <w:top w:val="single" w:sz="4" w:space="0" w:color="000000"/>
              <w:left w:val="nil"/>
              <w:bottom w:val="single" w:sz="4" w:space="0" w:color="000000"/>
              <w:right w:val="nil"/>
            </w:tcBorders>
            <w:shd w:val="clear" w:color="D3D3D3" w:fill="D3D3D3"/>
            <w:vAlign w:val="center"/>
            <w:hideMark/>
          </w:tcPr>
          <w:p w14:paraId="20E1847F" w14:textId="77777777" w:rsidR="00C21E0E" w:rsidRPr="007F7D1B" w:rsidRDefault="00C21E0E" w:rsidP="009F0217">
            <w:pPr>
              <w:rPr>
                <w:rFonts w:ascii="Calibri" w:hAnsi="Calibri" w:cs="Calibri"/>
                <w:b/>
                <w:bCs/>
                <w:color w:val="000000"/>
                <w:sz w:val="14"/>
                <w:szCs w:val="14"/>
                <w:lang w:val="sr-Cyrl-CS" w:eastAsia="sr-Latn-RS"/>
              </w:rPr>
            </w:pPr>
            <w:r w:rsidRPr="007F7D1B">
              <w:rPr>
                <w:rFonts w:ascii="Calibri" w:hAnsi="Calibri" w:cs="Calibri"/>
                <w:b/>
                <w:bCs/>
                <w:color w:val="000000"/>
                <w:sz w:val="14"/>
                <w:szCs w:val="14"/>
                <w:lang w:val="sr-Cyrl-CS" w:eastAsia="sr-Latn-RS"/>
              </w:rPr>
              <w:t>УКУПНО МИНИСТАРСТВО ЗАШТИТЕ ЖИВОТНЕ СРЕДИНЕ</w:t>
            </w:r>
          </w:p>
        </w:tc>
        <w:tc>
          <w:tcPr>
            <w:tcW w:w="256" w:type="pct"/>
            <w:tcBorders>
              <w:top w:val="nil"/>
              <w:left w:val="nil"/>
              <w:bottom w:val="single" w:sz="4" w:space="0" w:color="000000"/>
              <w:right w:val="nil"/>
            </w:tcBorders>
            <w:shd w:val="clear" w:color="D3D3D3" w:fill="D3D3D3"/>
            <w:hideMark/>
          </w:tcPr>
          <w:p w14:paraId="06A4C86B" w14:textId="77777777" w:rsidR="00C21E0E" w:rsidRPr="007F7D1B" w:rsidRDefault="00C21E0E" w:rsidP="009F0217">
            <w:pPr>
              <w:jc w:val="center"/>
              <w:rPr>
                <w:rFonts w:ascii="Calibri" w:hAnsi="Calibri" w:cs="Calibri"/>
                <w:b/>
                <w:bCs/>
                <w:color w:val="000000"/>
                <w:sz w:val="14"/>
                <w:szCs w:val="14"/>
                <w:lang w:val="sr-Cyrl-CS" w:eastAsia="sr-Latn-RS"/>
              </w:rPr>
            </w:pPr>
            <w:r w:rsidRPr="007F7D1B">
              <w:rPr>
                <w:rFonts w:ascii="Calibri" w:hAnsi="Calibri" w:cs="Calibri"/>
                <w:b/>
                <w:bCs/>
                <w:color w:val="000000"/>
                <w:sz w:val="14"/>
                <w:szCs w:val="14"/>
                <w:lang w:val="sr-Cyrl-CS" w:eastAsia="sr-Latn-RS"/>
              </w:rPr>
              <w:t> </w:t>
            </w:r>
          </w:p>
        </w:tc>
        <w:tc>
          <w:tcPr>
            <w:tcW w:w="1281" w:type="pct"/>
            <w:tcBorders>
              <w:top w:val="nil"/>
              <w:left w:val="nil"/>
              <w:bottom w:val="single" w:sz="4" w:space="0" w:color="000000"/>
              <w:right w:val="single" w:sz="4" w:space="0" w:color="000000"/>
            </w:tcBorders>
            <w:shd w:val="clear" w:color="D3D3D3" w:fill="D3D3D3"/>
            <w:hideMark/>
          </w:tcPr>
          <w:p w14:paraId="7AA960E6" w14:textId="77777777" w:rsidR="00C21E0E" w:rsidRPr="007F7D1B" w:rsidRDefault="00C21E0E" w:rsidP="009F0217">
            <w:pPr>
              <w:rPr>
                <w:rFonts w:ascii="Calibri" w:hAnsi="Calibri" w:cs="Calibri"/>
                <w:b/>
                <w:bCs/>
                <w:color w:val="000000"/>
                <w:sz w:val="14"/>
                <w:szCs w:val="14"/>
                <w:lang w:val="sr-Cyrl-CS" w:eastAsia="sr-Latn-RS"/>
              </w:rPr>
            </w:pPr>
            <w:r w:rsidRPr="007F7D1B">
              <w:rPr>
                <w:rFonts w:ascii="Calibri" w:hAnsi="Calibri" w:cs="Calibri"/>
                <w:b/>
                <w:bCs/>
                <w:color w:val="000000"/>
                <w:sz w:val="14"/>
                <w:szCs w:val="14"/>
                <w:lang w:val="sr-Cyrl-CS" w:eastAsia="sr-Latn-RS"/>
              </w:rPr>
              <w:t> </w:t>
            </w:r>
          </w:p>
        </w:tc>
        <w:tc>
          <w:tcPr>
            <w:tcW w:w="563" w:type="pct"/>
            <w:tcBorders>
              <w:top w:val="nil"/>
              <w:left w:val="nil"/>
              <w:bottom w:val="single" w:sz="4" w:space="0" w:color="000000"/>
              <w:right w:val="single" w:sz="4" w:space="0" w:color="000000"/>
            </w:tcBorders>
            <w:shd w:val="clear" w:color="D3D3D3" w:fill="D3D3D3"/>
            <w:vAlign w:val="center"/>
            <w:hideMark/>
          </w:tcPr>
          <w:p w14:paraId="4EF741F4" w14:textId="77777777" w:rsidR="00C21E0E" w:rsidRPr="007F7D1B" w:rsidRDefault="00C21E0E" w:rsidP="009F0217">
            <w:pPr>
              <w:jc w:val="right"/>
              <w:rPr>
                <w:rFonts w:ascii="Calibri" w:hAnsi="Calibri" w:cs="Calibri"/>
                <w:b/>
                <w:bCs/>
                <w:color w:val="000000"/>
                <w:sz w:val="14"/>
                <w:szCs w:val="14"/>
                <w:lang w:val="sr-Cyrl-CS" w:eastAsia="sr-Latn-RS"/>
              </w:rPr>
            </w:pPr>
            <w:r w:rsidRPr="007F7D1B">
              <w:rPr>
                <w:rFonts w:ascii="Calibri" w:hAnsi="Calibri" w:cs="Calibri"/>
                <w:b/>
                <w:bCs/>
                <w:color w:val="000000"/>
                <w:sz w:val="14"/>
                <w:szCs w:val="14"/>
                <w:lang w:val="sr-Cyrl-CS" w:eastAsia="sr-Latn-RS"/>
              </w:rPr>
              <w:t>273.857.000</w:t>
            </w:r>
          </w:p>
        </w:tc>
        <w:tc>
          <w:tcPr>
            <w:tcW w:w="563" w:type="pct"/>
            <w:tcBorders>
              <w:top w:val="nil"/>
              <w:left w:val="nil"/>
              <w:bottom w:val="single" w:sz="4" w:space="0" w:color="000000"/>
              <w:right w:val="single" w:sz="4" w:space="0" w:color="000000"/>
            </w:tcBorders>
            <w:shd w:val="clear" w:color="D3D3D3" w:fill="D3D3D3"/>
            <w:vAlign w:val="center"/>
            <w:hideMark/>
          </w:tcPr>
          <w:p w14:paraId="7EAA04C7" w14:textId="77777777" w:rsidR="00C21E0E" w:rsidRPr="007F7D1B" w:rsidRDefault="00C21E0E" w:rsidP="009F0217">
            <w:pPr>
              <w:jc w:val="right"/>
              <w:rPr>
                <w:rFonts w:ascii="Calibri" w:hAnsi="Calibri" w:cs="Calibri"/>
                <w:b/>
                <w:bCs/>
                <w:color w:val="000000"/>
                <w:sz w:val="14"/>
                <w:szCs w:val="14"/>
                <w:lang w:val="sr-Cyrl-CS" w:eastAsia="sr-Latn-RS"/>
              </w:rPr>
            </w:pPr>
            <w:r w:rsidRPr="007F7D1B">
              <w:rPr>
                <w:rFonts w:ascii="Calibri" w:hAnsi="Calibri" w:cs="Calibri"/>
                <w:b/>
                <w:bCs/>
                <w:color w:val="000000"/>
                <w:sz w:val="14"/>
                <w:szCs w:val="14"/>
                <w:lang w:val="sr-Cyrl-CS" w:eastAsia="sr-Latn-RS"/>
              </w:rPr>
              <w:t> </w:t>
            </w:r>
          </w:p>
        </w:tc>
        <w:tc>
          <w:tcPr>
            <w:tcW w:w="563" w:type="pct"/>
            <w:tcBorders>
              <w:top w:val="nil"/>
              <w:left w:val="nil"/>
              <w:bottom w:val="single" w:sz="4" w:space="0" w:color="000000"/>
              <w:right w:val="single" w:sz="4" w:space="0" w:color="000000"/>
            </w:tcBorders>
            <w:shd w:val="clear" w:color="D3D3D3" w:fill="D3D3D3"/>
            <w:vAlign w:val="center"/>
            <w:hideMark/>
          </w:tcPr>
          <w:p w14:paraId="5B865003" w14:textId="77777777" w:rsidR="00C21E0E" w:rsidRPr="007F7D1B" w:rsidRDefault="00C21E0E" w:rsidP="009F0217">
            <w:pPr>
              <w:jc w:val="right"/>
              <w:rPr>
                <w:rFonts w:ascii="Calibri" w:hAnsi="Calibri" w:cs="Calibri"/>
                <w:b/>
                <w:bCs/>
                <w:color w:val="000000"/>
                <w:sz w:val="14"/>
                <w:szCs w:val="14"/>
                <w:lang w:val="sr-Cyrl-CS" w:eastAsia="sr-Latn-RS"/>
              </w:rPr>
            </w:pPr>
            <w:r w:rsidRPr="007F7D1B">
              <w:rPr>
                <w:rFonts w:ascii="Calibri" w:hAnsi="Calibri" w:cs="Calibri"/>
                <w:b/>
                <w:bCs/>
                <w:color w:val="000000"/>
                <w:sz w:val="14"/>
                <w:szCs w:val="14"/>
                <w:lang w:val="sr-Cyrl-CS" w:eastAsia="sr-Latn-RS"/>
              </w:rPr>
              <w:t> </w:t>
            </w:r>
          </w:p>
        </w:tc>
      </w:tr>
      <w:tr w:rsidR="00C21E0E" w:rsidRPr="007F7D1B" w14:paraId="4B564A03" w14:textId="77777777" w:rsidTr="00C21E0E">
        <w:trPr>
          <w:trHeight w:val="300"/>
        </w:trPr>
        <w:tc>
          <w:tcPr>
            <w:tcW w:w="251" w:type="pct"/>
            <w:vMerge w:val="restart"/>
            <w:tcBorders>
              <w:top w:val="nil"/>
              <w:left w:val="single" w:sz="4" w:space="0" w:color="000000"/>
              <w:bottom w:val="single" w:sz="4" w:space="0" w:color="000000"/>
              <w:right w:val="single" w:sz="4" w:space="0" w:color="000000"/>
            </w:tcBorders>
            <w:shd w:val="clear" w:color="auto" w:fill="auto"/>
            <w:hideMark/>
          </w:tcPr>
          <w:p w14:paraId="1D02F172" w14:textId="77777777" w:rsidR="00C21E0E" w:rsidRPr="007F7D1B" w:rsidRDefault="00C21E0E" w:rsidP="009F0217">
            <w:pPr>
              <w:jc w:val="center"/>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26</w:t>
            </w:r>
          </w:p>
        </w:tc>
        <w:tc>
          <w:tcPr>
            <w:tcW w:w="255" w:type="pct"/>
            <w:vMerge w:val="restart"/>
            <w:tcBorders>
              <w:top w:val="nil"/>
              <w:left w:val="single" w:sz="4" w:space="0" w:color="000000"/>
              <w:bottom w:val="single" w:sz="4" w:space="0" w:color="000000"/>
              <w:right w:val="single" w:sz="4" w:space="0" w:color="000000"/>
            </w:tcBorders>
            <w:shd w:val="clear" w:color="auto" w:fill="auto"/>
            <w:hideMark/>
          </w:tcPr>
          <w:p w14:paraId="14F5719E" w14:textId="77777777" w:rsidR="00C21E0E" w:rsidRPr="007F7D1B" w:rsidRDefault="00C21E0E" w:rsidP="009F0217">
            <w:pPr>
              <w:jc w:val="center"/>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 </w:t>
            </w:r>
          </w:p>
        </w:tc>
        <w:tc>
          <w:tcPr>
            <w:tcW w:w="1011" w:type="pct"/>
            <w:vMerge w:val="restart"/>
            <w:tcBorders>
              <w:top w:val="nil"/>
              <w:left w:val="single" w:sz="4" w:space="0" w:color="000000"/>
              <w:bottom w:val="single" w:sz="4" w:space="0" w:color="000000"/>
              <w:right w:val="single" w:sz="4" w:space="0" w:color="000000"/>
            </w:tcBorders>
            <w:shd w:val="clear" w:color="auto" w:fill="auto"/>
            <w:hideMark/>
          </w:tcPr>
          <w:p w14:paraId="27146DA7" w14:textId="77777777" w:rsidR="00C21E0E" w:rsidRPr="007F7D1B" w:rsidRDefault="00C21E0E" w:rsidP="009F0217">
            <w:pPr>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МИНИСТАРСТВО ПРОСВЕТЕ, НАУКЕ И ТЕХНОЛОШКОГ РАЗВОЈА</w:t>
            </w:r>
          </w:p>
        </w:tc>
        <w:tc>
          <w:tcPr>
            <w:tcW w:w="256" w:type="pct"/>
            <w:vMerge w:val="restart"/>
            <w:tcBorders>
              <w:top w:val="nil"/>
              <w:left w:val="single" w:sz="4" w:space="0" w:color="000000"/>
              <w:bottom w:val="single" w:sz="4" w:space="0" w:color="000000"/>
              <w:right w:val="single" w:sz="4" w:space="0" w:color="000000"/>
            </w:tcBorders>
            <w:shd w:val="clear" w:color="auto" w:fill="auto"/>
            <w:hideMark/>
          </w:tcPr>
          <w:p w14:paraId="55BF5C6F" w14:textId="77777777" w:rsidR="00C21E0E" w:rsidRPr="007F7D1B" w:rsidRDefault="00C21E0E" w:rsidP="009F0217">
            <w:pPr>
              <w:jc w:val="center"/>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0201</w:t>
            </w:r>
          </w:p>
        </w:tc>
        <w:tc>
          <w:tcPr>
            <w:tcW w:w="256" w:type="pct"/>
            <w:tcBorders>
              <w:top w:val="nil"/>
              <w:left w:val="nil"/>
              <w:bottom w:val="single" w:sz="4" w:space="0" w:color="000000"/>
              <w:right w:val="single" w:sz="4" w:space="0" w:color="000000"/>
            </w:tcBorders>
            <w:shd w:val="clear" w:color="auto" w:fill="auto"/>
            <w:hideMark/>
          </w:tcPr>
          <w:p w14:paraId="2949F414" w14:textId="77777777" w:rsidR="00C21E0E" w:rsidRPr="007F7D1B" w:rsidRDefault="00C21E0E" w:rsidP="009F0217">
            <w:pPr>
              <w:jc w:val="center"/>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5002</w:t>
            </w:r>
          </w:p>
        </w:tc>
        <w:tc>
          <w:tcPr>
            <w:tcW w:w="1281" w:type="pct"/>
            <w:tcBorders>
              <w:top w:val="nil"/>
              <w:left w:val="nil"/>
              <w:bottom w:val="single" w:sz="4" w:space="0" w:color="000000"/>
              <w:right w:val="single" w:sz="4" w:space="0" w:color="000000"/>
            </w:tcBorders>
            <w:shd w:val="clear" w:color="auto" w:fill="auto"/>
            <w:hideMark/>
          </w:tcPr>
          <w:p w14:paraId="1525705F" w14:textId="77777777" w:rsidR="00C21E0E" w:rsidRPr="007F7D1B" w:rsidRDefault="00C21E0E" w:rsidP="009F0217">
            <w:pPr>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Научно технолошки парк у Новом Саду</w:t>
            </w:r>
          </w:p>
        </w:tc>
        <w:tc>
          <w:tcPr>
            <w:tcW w:w="563" w:type="pct"/>
            <w:tcBorders>
              <w:top w:val="nil"/>
              <w:left w:val="nil"/>
              <w:bottom w:val="single" w:sz="4" w:space="0" w:color="000000"/>
              <w:right w:val="single" w:sz="4" w:space="0" w:color="000000"/>
            </w:tcBorders>
            <w:shd w:val="clear" w:color="auto" w:fill="auto"/>
            <w:vAlign w:val="center"/>
            <w:hideMark/>
          </w:tcPr>
          <w:p w14:paraId="58549C77" w14:textId="77777777" w:rsidR="00C21E0E" w:rsidRPr="007F7D1B" w:rsidRDefault="00C21E0E" w:rsidP="009F0217">
            <w:pPr>
              <w:jc w:val="right"/>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250.000.000</w:t>
            </w:r>
          </w:p>
        </w:tc>
        <w:tc>
          <w:tcPr>
            <w:tcW w:w="563" w:type="pct"/>
            <w:tcBorders>
              <w:top w:val="nil"/>
              <w:left w:val="nil"/>
              <w:bottom w:val="single" w:sz="4" w:space="0" w:color="000000"/>
              <w:right w:val="single" w:sz="4" w:space="0" w:color="000000"/>
            </w:tcBorders>
            <w:shd w:val="clear" w:color="auto" w:fill="auto"/>
            <w:vAlign w:val="center"/>
            <w:hideMark/>
          </w:tcPr>
          <w:p w14:paraId="410364A9" w14:textId="77777777" w:rsidR="00C21E0E" w:rsidRPr="007F7D1B" w:rsidRDefault="00C21E0E" w:rsidP="009F0217">
            <w:pPr>
              <w:jc w:val="right"/>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150.000.000</w:t>
            </w:r>
          </w:p>
        </w:tc>
        <w:tc>
          <w:tcPr>
            <w:tcW w:w="563" w:type="pct"/>
            <w:tcBorders>
              <w:top w:val="nil"/>
              <w:left w:val="nil"/>
              <w:bottom w:val="single" w:sz="4" w:space="0" w:color="000000"/>
              <w:right w:val="single" w:sz="4" w:space="0" w:color="000000"/>
            </w:tcBorders>
            <w:shd w:val="clear" w:color="auto" w:fill="auto"/>
            <w:vAlign w:val="center"/>
            <w:hideMark/>
          </w:tcPr>
          <w:p w14:paraId="3A3982A8" w14:textId="77777777" w:rsidR="00C21E0E" w:rsidRPr="007F7D1B" w:rsidRDefault="00C21E0E" w:rsidP="009F0217">
            <w:pPr>
              <w:jc w:val="right"/>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 </w:t>
            </w:r>
          </w:p>
        </w:tc>
      </w:tr>
      <w:tr w:rsidR="00C21E0E" w:rsidRPr="007F7D1B" w14:paraId="41E32D19" w14:textId="77777777" w:rsidTr="00C21E0E">
        <w:trPr>
          <w:trHeight w:val="360"/>
        </w:trPr>
        <w:tc>
          <w:tcPr>
            <w:tcW w:w="251" w:type="pct"/>
            <w:vMerge/>
            <w:tcBorders>
              <w:top w:val="nil"/>
              <w:left w:val="single" w:sz="4" w:space="0" w:color="000000"/>
              <w:bottom w:val="single" w:sz="4" w:space="0" w:color="000000"/>
              <w:right w:val="single" w:sz="4" w:space="0" w:color="000000"/>
            </w:tcBorders>
            <w:vAlign w:val="center"/>
            <w:hideMark/>
          </w:tcPr>
          <w:p w14:paraId="48622CE8" w14:textId="77777777" w:rsidR="00C21E0E" w:rsidRPr="007F7D1B" w:rsidRDefault="00C21E0E" w:rsidP="009F0217">
            <w:pPr>
              <w:rPr>
                <w:rFonts w:ascii="Calibri" w:hAnsi="Calibri" w:cs="Calibri"/>
                <w:color w:val="000000"/>
                <w:sz w:val="14"/>
                <w:szCs w:val="14"/>
                <w:lang w:val="sr-Cyrl-CS" w:eastAsia="sr-Latn-RS"/>
              </w:rPr>
            </w:pPr>
          </w:p>
        </w:tc>
        <w:tc>
          <w:tcPr>
            <w:tcW w:w="255" w:type="pct"/>
            <w:vMerge/>
            <w:tcBorders>
              <w:top w:val="nil"/>
              <w:left w:val="single" w:sz="4" w:space="0" w:color="000000"/>
              <w:bottom w:val="single" w:sz="4" w:space="0" w:color="000000"/>
              <w:right w:val="single" w:sz="4" w:space="0" w:color="000000"/>
            </w:tcBorders>
            <w:vAlign w:val="center"/>
            <w:hideMark/>
          </w:tcPr>
          <w:p w14:paraId="7961959F" w14:textId="77777777" w:rsidR="00C21E0E" w:rsidRPr="007F7D1B" w:rsidRDefault="00C21E0E" w:rsidP="009F0217">
            <w:pPr>
              <w:rPr>
                <w:rFonts w:ascii="Calibri" w:hAnsi="Calibri" w:cs="Calibri"/>
                <w:color w:val="000000"/>
                <w:sz w:val="14"/>
                <w:szCs w:val="14"/>
                <w:lang w:val="sr-Cyrl-CS" w:eastAsia="sr-Latn-RS"/>
              </w:rPr>
            </w:pPr>
          </w:p>
        </w:tc>
        <w:tc>
          <w:tcPr>
            <w:tcW w:w="1011" w:type="pct"/>
            <w:vMerge/>
            <w:tcBorders>
              <w:top w:val="nil"/>
              <w:left w:val="single" w:sz="4" w:space="0" w:color="000000"/>
              <w:bottom w:val="single" w:sz="4" w:space="0" w:color="000000"/>
              <w:right w:val="single" w:sz="4" w:space="0" w:color="000000"/>
            </w:tcBorders>
            <w:vAlign w:val="center"/>
            <w:hideMark/>
          </w:tcPr>
          <w:p w14:paraId="2FB5F0B2" w14:textId="77777777" w:rsidR="00C21E0E" w:rsidRPr="007F7D1B" w:rsidRDefault="00C21E0E" w:rsidP="009F0217">
            <w:pPr>
              <w:rPr>
                <w:rFonts w:ascii="Calibri" w:hAnsi="Calibri" w:cs="Calibri"/>
                <w:color w:val="000000"/>
                <w:sz w:val="14"/>
                <w:szCs w:val="14"/>
                <w:lang w:val="sr-Cyrl-CS" w:eastAsia="sr-Latn-RS"/>
              </w:rPr>
            </w:pPr>
          </w:p>
        </w:tc>
        <w:tc>
          <w:tcPr>
            <w:tcW w:w="256" w:type="pct"/>
            <w:vMerge/>
            <w:tcBorders>
              <w:top w:val="nil"/>
              <w:left w:val="single" w:sz="4" w:space="0" w:color="000000"/>
              <w:bottom w:val="single" w:sz="4" w:space="0" w:color="000000"/>
              <w:right w:val="single" w:sz="4" w:space="0" w:color="000000"/>
            </w:tcBorders>
            <w:vAlign w:val="center"/>
            <w:hideMark/>
          </w:tcPr>
          <w:p w14:paraId="71DFA0EC" w14:textId="77777777" w:rsidR="00C21E0E" w:rsidRPr="007F7D1B" w:rsidRDefault="00C21E0E" w:rsidP="009F0217">
            <w:pPr>
              <w:rPr>
                <w:rFonts w:ascii="Calibri" w:hAnsi="Calibri" w:cs="Calibri"/>
                <w:color w:val="000000"/>
                <w:sz w:val="14"/>
                <w:szCs w:val="14"/>
                <w:lang w:val="sr-Cyrl-CS" w:eastAsia="sr-Latn-RS"/>
              </w:rPr>
            </w:pPr>
          </w:p>
        </w:tc>
        <w:tc>
          <w:tcPr>
            <w:tcW w:w="256" w:type="pct"/>
            <w:tcBorders>
              <w:top w:val="nil"/>
              <w:left w:val="nil"/>
              <w:bottom w:val="single" w:sz="4" w:space="0" w:color="000000"/>
              <w:right w:val="single" w:sz="4" w:space="0" w:color="000000"/>
            </w:tcBorders>
            <w:shd w:val="clear" w:color="auto" w:fill="auto"/>
            <w:hideMark/>
          </w:tcPr>
          <w:p w14:paraId="2B2D69C8" w14:textId="77777777" w:rsidR="00C21E0E" w:rsidRPr="007F7D1B" w:rsidRDefault="00C21E0E" w:rsidP="009F0217">
            <w:pPr>
              <w:jc w:val="center"/>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5003</w:t>
            </w:r>
          </w:p>
        </w:tc>
        <w:tc>
          <w:tcPr>
            <w:tcW w:w="1281" w:type="pct"/>
            <w:tcBorders>
              <w:top w:val="nil"/>
              <w:left w:val="nil"/>
              <w:bottom w:val="single" w:sz="4" w:space="0" w:color="000000"/>
              <w:right w:val="single" w:sz="4" w:space="0" w:color="000000"/>
            </w:tcBorders>
            <w:shd w:val="clear" w:color="auto" w:fill="auto"/>
            <w:hideMark/>
          </w:tcPr>
          <w:p w14:paraId="083FF4CD" w14:textId="77777777" w:rsidR="00C21E0E" w:rsidRPr="007F7D1B" w:rsidRDefault="00C21E0E" w:rsidP="009F0217">
            <w:pPr>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 xml:space="preserve">Изградња </w:t>
            </w:r>
            <w:proofErr w:type="spellStart"/>
            <w:r w:rsidRPr="007F7D1B">
              <w:rPr>
                <w:rFonts w:ascii="Calibri" w:hAnsi="Calibri" w:cs="Calibri"/>
                <w:color w:val="000000"/>
                <w:sz w:val="14"/>
                <w:szCs w:val="14"/>
                <w:lang w:val="sr-Cyrl-CS" w:eastAsia="sr-Latn-RS"/>
              </w:rPr>
              <w:t>Образовно-истраживачког</w:t>
            </w:r>
            <w:proofErr w:type="spellEnd"/>
            <w:r w:rsidRPr="007F7D1B">
              <w:rPr>
                <w:rFonts w:ascii="Calibri" w:hAnsi="Calibri" w:cs="Calibri"/>
                <w:color w:val="000000"/>
                <w:sz w:val="14"/>
                <w:szCs w:val="14"/>
                <w:lang w:val="sr-Cyrl-CS" w:eastAsia="sr-Latn-RS"/>
              </w:rPr>
              <w:t xml:space="preserve"> центра у Белој Цркви</w:t>
            </w:r>
          </w:p>
        </w:tc>
        <w:tc>
          <w:tcPr>
            <w:tcW w:w="563" w:type="pct"/>
            <w:tcBorders>
              <w:top w:val="nil"/>
              <w:left w:val="nil"/>
              <w:bottom w:val="single" w:sz="4" w:space="0" w:color="000000"/>
              <w:right w:val="single" w:sz="4" w:space="0" w:color="000000"/>
            </w:tcBorders>
            <w:shd w:val="clear" w:color="auto" w:fill="auto"/>
            <w:vAlign w:val="center"/>
            <w:hideMark/>
          </w:tcPr>
          <w:p w14:paraId="189F1978" w14:textId="77777777" w:rsidR="00C21E0E" w:rsidRPr="007F7D1B" w:rsidRDefault="00C21E0E" w:rsidP="009F0217">
            <w:pPr>
              <w:jc w:val="right"/>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61.679.000</w:t>
            </w:r>
          </w:p>
        </w:tc>
        <w:tc>
          <w:tcPr>
            <w:tcW w:w="563" w:type="pct"/>
            <w:tcBorders>
              <w:top w:val="nil"/>
              <w:left w:val="nil"/>
              <w:bottom w:val="single" w:sz="4" w:space="0" w:color="000000"/>
              <w:right w:val="single" w:sz="4" w:space="0" w:color="000000"/>
            </w:tcBorders>
            <w:shd w:val="clear" w:color="auto" w:fill="auto"/>
            <w:vAlign w:val="center"/>
            <w:hideMark/>
          </w:tcPr>
          <w:p w14:paraId="2AA0BE87" w14:textId="77777777" w:rsidR="00C21E0E" w:rsidRPr="007F7D1B" w:rsidRDefault="00C21E0E" w:rsidP="009F0217">
            <w:pPr>
              <w:jc w:val="right"/>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145.548.000</w:t>
            </w:r>
          </w:p>
        </w:tc>
        <w:tc>
          <w:tcPr>
            <w:tcW w:w="563" w:type="pct"/>
            <w:tcBorders>
              <w:top w:val="nil"/>
              <w:left w:val="nil"/>
              <w:bottom w:val="single" w:sz="4" w:space="0" w:color="000000"/>
              <w:right w:val="single" w:sz="4" w:space="0" w:color="000000"/>
            </w:tcBorders>
            <w:shd w:val="clear" w:color="auto" w:fill="auto"/>
            <w:vAlign w:val="center"/>
            <w:hideMark/>
          </w:tcPr>
          <w:p w14:paraId="73BA01C7" w14:textId="77777777" w:rsidR="00C21E0E" w:rsidRPr="007F7D1B" w:rsidRDefault="00C21E0E" w:rsidP="009F0217">
            <w:pPr>
              <w:jc w:val="right"/>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87.329.000</w:t>
            </w:r>
          </w:p>
        </w:tc>
      </w:tr>
      <w:tr w:rsidR="00C21E0E" w:rsidRPr="007F7D1B" w14:paraId="3839960F" w14:textId="77777777" w:rsidTr="00C21E0E">
        <w:trPr>
          <w:trHeight w:val="300"/>
        </w:trPr>
        <w:tc>
          <w:tcPr>
            <w:tcW w:w="251" w:type="pct"/>
            <w:vMerge/>
            <w:tcBorders>
              <w:top w:val="nil"/>
              <w:left w:val="single" w:sz="4" w:space="0" w:color="000000"/>
              <w:bottom w:val="single" w:sz="4" w:space="0" w:color="000000"/>
              <w:right w:val="single" w:sz="4" w:space="0" w:color="000000"/>
            </w:tcBorders>
            <w:vAlign w:val="center"/>
            <w:hideMark/>
          </w:tcPr>
          <w:p w14:paraId="4345F106" w14:textId="77777777" w:rsidR="00C21E0E" w:rsidRPr="007F7D1B" w:rsidRDefault="00C21E0E" w:rsidP="009F0217">
            <w:pPr>
              <w:rPr>
                <w:rFonts w:ascii="Calibri" w:hAnsi="Calibri" w:cs="Calibri"/>
                <w:color w:val="000000"/>
                <w:sz w:val="14"/>
                <w:szCs w:val="14"/>
                <w:lang w:val="sr-Cyrl-CS" w:eastAsia="sr-Latn-RS"/>
              </w:rPr>
            </w:pPr>
          </w:p>
        </w:tc>
        <w:tc>
          <w:tcPr>
            <w:tcW w:w="1522" w:type="pct"/>
            <w:gridSpan w:val="3"/>
            <w:tcBorders>
              <w:top w:val="single" w:sz="4" w:space="0" w:color="000000"/>
              <w:left w:val="nil"/>
              <w:bottom w:val="single" w:sz="4" w:space="0" w:color="000000"/>
              <w:right w:val="nil"/>
            </w:tcBorders>
            <w:shd w:val="clear" w:color="D3D3D3" w:fill="D3D3D3"/>
            <w:vAlign w:val="center"/>
            <w:hideMark/>
          </w:tcPr>
          <w:p w14:paraId="6D3C3DF5" w14:textId="77777777" w:rsidR="00C21E0E" w:rsidRPr="007F7D1B" w:rsidRDefault="00C21E0E" w:rsidP="009F0217">
            <w:pPr>
              <w:rPr>
                <w:rFonts w:ascii="Calibri" w:hAnsi="Calibri" w:cs="Calibri"/>
                <w:b/>
                <w:bCs/>
                <w:color w:val="000000"/>
                <w:sz w:val="14"/>
                <w:szCs w:val="14"/>
                <w:lang w:val="sr-Cyrl-CS" w:eastAsia="sr-Latn-RS"/>
              </w:rPr>
            </w:pPr>
            <w:r w:rsidRPr="007F7D1B">
              <w:rPr>
                <w:rFonts w:ascii="Calibri" w:hAnsi="Calibri" w:cs="Calibri"/>
                <w:b/>
                <w:bCs/>
                <w:color w:val="000000"/>
                <w:sz w:val="14"/>
                <w:szCs w:val="14"/>
                <w:lang w:val="sr-Cyrl-CS" w:eastAsia="sr-Latn-RS"/>
              </w:rPr>
              <w:t>УКУПНО МИНИСТАРСТВО ПРОСВЕТЕ, НАУКЕ И ТЕХНОЛОШКОГ РАЗВОЈА</w:t>
            </w:r>
          </w:p>
        </w:tc>
        <w:tc>
          <w:tcPr>
            <w:tcW w:w="256" w:type="pct"/>
            <w:tcBorders>
              <w:top w:val="nil"/>
              <w:left w:val="nil"/>
              <w:bottom w:val="single" w:sz="4" w:space="0" w:color="000000"/>
              <w:right w:val="nil"/>
            </w:tcBorders>
            <w:shd w:val="clear" w:color="D3D3D3" w:fill="D3D3D3"/>
            <w:hideMark/>
          </w:tcPr>
          <w:p w14:paraId="3B21C47C" w14:textId="77777777" w:rsidR="00C21E0E" w:rsidRPr="007F7D1B" w:rsidRDefault="00C21E0E" w:rsidP="009F0217">
            <w:pPr>
              <w:jc w:val="center"/>
              <w:rPr>
                <w:rFonts w:ascii="Calibri" w:hAnsi="Calibri" w:cs="Calibri"/>
                <w:b/>
                <w:bCs/>
                <w:color w:val="000000"/>
                <w:sz w:val="14"/>
                <w:szCs w:val="14"/>
                <w:lang w:val="sr-Cyrl-CS" w:eastAsia="sr-Latn-RS"/>
              </w:rPr>
            </w:pPr>
            <w:r w:rsidRPr="007F7D1B">
              <w:rPr>
                <w:rFonts w:ascii="Calibri" w:hAnsi="Calibri" w:cs="Calibri"/>
                <w:b/>
                <w:bCs/>
                <w:color w:val="000000"/>
                <w:sz w:val="14"/>
                <w:szCs w:val="14"/>
                <w:lang w:val="sr-Cyrl-CS" w:eastAsia="sr-Latn-RS"/>
              </w:rPr>
              <w:t> </w:t>
            </w:r>
          </w:p>
        </w:tc>
        <w:tc>
          <w:tcPr>
            <w:tcW w:w="1281" w:type="pct"/>
            <w:tcBorders>
              <w:top w:val="nil"/>
              <w:left w:val="nil"/>
              <w:bottom w:val="single" w:sz="4" w:space="0" w:color="000000"/>
              <w:right w:val="single" w:sz="4" w:space="0" w:color="000000"/>
            </w:tcBorders>
            <w:shd w:val="clear" w:color="D3D3D3" w:fill="D3D3D3"/>
            <w:hideMark/>
          </w:tcPr>
          <w:p w14:paraId="197B92DB" w14:textId="77777777" w:rsidR="00C21E0E" w:rsidRPr="007F7D1B" w:rsidRDefault="00C21E0E" w:rsidP="009F0217">
            <w:pPr>
              <w:rPr>
                <w:rFonts w:ascii="Calibri" w:hAnsi="Calibri" w:cs="Calibri"/>
                <w:b/>
                <w:bCs/>
                <w:color w:val="000000"/>
                <w:sz w:val="14"/>
                <w:szCs w:val="14"/>
                <w:lang w:val="sr-Cyrl-CS" w:eastAsia="sr-Latn-RS"/>
              </w:rPr>
            </w:pPr>
            <w:r w:rsidRPr="007F7D1B">
              <w:rPr>
                <w:rFonts w:ascii="Calibri" w:hAnsi="Calibri" w:cs="Calibri"/>
                <w:b/>
                <w:bCs/>
                <w:color w:val="000000"/>
                <w:sz w:val="14"/>
                <w:szCs w:val="14"/>
                <w:lang w:val="sr-Cyrl-CS" w:eastAsia="sr-Latn-RS"/>
              </w:rPr>
              <w:t> </w:t>
            </w:r>
          </w:p>
        </w:tc>
        <w:tc>
          <w:tcPr>
            <w:tcW w:w="563" w:type="pct"/>
            <w:tcBorders>
              <w:top w:val="nil"/>
              <w:left w:val="nil"/>
              <w:bottom w:val="single" w:sz="4" w:space="0" w:color="000000"/>
              <w:right w:val="single" w:sz="4" w:space="0" w:color="000000"/>
            </w:tcBorders>
            <w:shd w:val="clear" w:color="D3D3D3" w:fill="D3D3D3"/>
            <w:vAlign w:val="center"/>
            <w:hideMark/>
          </w:tcPr>
          <w:p w14:paraId="34BD8BD0" w14:textId="77777777" w:rsidR="00C21E0E" w:rsidRPr="007F7D1B" w:rsidRDefault="00C21E0E" w:rsidP="009F0217">
            <w:pPr>
              <w:jc w:val="right"/>
              <w:rPr>
                <w:rFonts w:ascii="Calibri" w:hAnsi="Calibri" w:cs="Calibri"/>
                <w:b/>
                <w:bCs/>
                <w:color w:val="000000"/>
                <w:sz w:val="14"/>
                <w:szCs w:val="14"/>
                <w:lang w:val="sr-Cyrl-CS" w:eastAsia="sr-Latn-RS"/>
              </w:rPr>
            </w:pPr>
            <w:r w:rsidRPr="007F7D1B">
              <w:rPr>
                <w:rFonts w:ascii="Calibri" w:hAnsi="Calibri" w:cs="Calibri"/>
                <w:b/>
                <w:bCs/>
                <w:color w:val="000000"/>
                <w:sz w:val="14"/>
                <w:szCs w:val="14"/>
                <w:lang w:val="sr-Cyrl-CS" w:eastAsia="sr-Latn-RS"/>
              </w:rPr>
              <w:t>311.679.000</w:t>
            </w:r>
          </w:p>
        </w:tc>
        <w:tc>
          <w:tcPr>
            <w:tcW w:w="563" w:type="pct"/>
            <w:tcBorders>
              <w:top w:val="nil"/>
              <w:left w:val="nil"/>
              <w:bottom w:val="single" w:sz="4" w:space="0" w:color="000000"/>
              <w:right w:val="single" w:sz="4" w:space="0" w:color="000000"/>
            </w:tcBorders>
            <w:shd w:val="clear" w:color="D3D3D3" w:fill="D3D3D3"/>
            <w:vAlign w:val="center"/>
            <w:hideMark/>
          </w:tcPr>
          <w:p w14:paraId="66A98380" w14:textId="77777777" w:rsidR="00C21E0E" w:rsidRPr="007F7D1B" w:rsidRDefault="00C21E0E" w:rsidP="009F0217">
            <w:pPr>
              <w:jc w:val="right"/>
              <w:rPr>
                <w:rFonts w:ascii="Calibri" w:hAnsi="Calibri" w:cs="Calibri"/>
                <w:b/>
                <w:bCs/>
                <w:color w:val="000000"/>
                <w:sz w:val="14"/>
                <w:szCs w:val="14"/>
                <w:lang w:val="sr-Cyrl-CS" w:eastAsia="sr-Latn-RS"/>
              </w:rPr>
            </w:pPr>
            <w:r w:rsidRPr="007F7D1B">
              <w:rPr>
                <w:rFonts w:ascii="Calibri" w:hAnsi="Calibri" w:cs="Calibri"/>
                <w:b/>
                <w:bCs/>
                <w:color w:val="000000"/>
                <w:sz w:val="14"/>
                <w:szCs w:val="14"/>
                <w:lang w:val="sr-Cyrl-CS" w:eastAsia="sr-Latn-RS"/>
              </w:rPr>
              <w:t>295.548.000</w:t>
            </w:r>
          </w:p>
        </w:tc>
        <w:tc>
          <w:tcPr>
            <w:tcW w:w="563" w:type="pct"/>
            <w:tcBorders>
              <w:top w:val="nil"/>
              <w:left w:val="nil"/>
              <w:bottom w:val="single" w:sz="4" w:space="0" w:color="000000"/>
              <w:right w:val="single" w:sz="4" w:space="0" w:color="000000"/>
            </w:tcBorders>
            <w:shd w:val="clear" w:color="D3D3D3" w:fill="D3D3D3"/>
            <w:vAlign w:val="center"/>
            <w:hideMark/>
          </w:tcPr>
          <w:p w14:paraId="1026B6A5" w14:textId="77777777" w:rsidR="00C21E0E" w:rsidRPr="007F7D1B" w:rsidRDefault="00C21E0E" w:rsidP="009F0217">
            <w:pPr>
              <w:jc w:val="right"/>
              <w:rPr>
                <w:rFonts w:ascii="Calibri" w:hAnsi="Calibri" w:cs="Calibri"/>
                <w:b/>
                <w:bCs/>
                <w:color w:val="000000"/>
                <w:sz w:val="14"/>
                <w:szCs w:val="14"/>
                <w:lang w:val="sr-Cyrl-CS" w:eastAsia="sr-Latn-RS"/>
              </w:rPr>
            </w:pPr>
            <w:r w:rsidRPr="007F7D1B">
              <w:rPr>
                <w:rFonts w:ascii="Calibri" w:hAnsi="Calibri" w:cs="Calibri"/>
                <w:b/>
                <w:bCs/>
                <w:color w:val="000000"/>
                <w:sz w:val="14"/>
                <w:szCs w:val="14"/>
                <w:lang w:val="sr-Cyrl-CS" w:eastAsia="sr-Latn-RS"/>
              </w:rPr>
              <w:t>87.329.000</w:t>
            </w:r>
          </w:p>
        </w:tc>
      </w:tr>
      <w:tr w:rsidR="00C21E0E" w:rsidRPr="007F7D1B" w14:paraId="0E976999" w14:textId="77777777" w:rsidTr="00C21E0E">
        <w:trPr>
          <w:trHeight w:val="360"/>
        </w:trPr>
        <w:tc>
          <w:tcPr>
            <w:tcW w:w="251" w:type="pct"/>
            <w:vMerge w:val="restart"/>
            <w:tcBorders>
              <w:top w:val="nil"/>
              <w:left w:val="single" w:sz="4" w:space="0" w:color="000000"/>
              <w:bottom w:val="single" w:sz="4" w:space="0" w:color="000000"/>
              <w:right w:val="single" w:sz="4" w:space="0" w:color="000000"/>
            </w:tcBorders>
            <w:shd w:val="clear" w:color="auto" w:fill="auto"/>
            <w:hideMark/>
          </w:tcPr>
          <w:p w14:paraId="143E872F" w14:textId="77777777" w:rsidR="00C21E0E" w:rsidRPr="007F7D1B" w:rsidRDefault="00C21E0E" w:rsidP="009F0217">
            <w:pPr>
              <w:jc w:val="center"/>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27</w:t>
            </w:r>
          </w:p>
        </w:tc>
        <w:tc>
          <w:tcPr>
            <w:tcW w:w="255" w:type="pct"/>
            <w:tcBorders>
              <w:top w:val="nil"/>
              <w:left w:val="nil"/>
              <w:bottom w:val="single" w:sz="4" w:space="0" w:color="000000"/>
              <w:right w:val="single" w:sz="4" w:space="0" w:color="000000"/>
            </w:tcBorders>
            <w:shd w:val="clear" w:color="auto" w:fill="auto"/>
            <w:hideMark/>
          </w:tcPr>
          <w:p w14:paraId="3DD4BF5C" w14:textId="77777777" w:rsidR="00C21E0E" w:rsidRPr="007F7D1B" w:rsidRDefault="00C21E0E" w:rsidP="009F0217">
            <w:pPr>
              <w:jc w:val="center"/>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 </w:t>
            </w:r>
          </w:p>
        </w:tc>
        <w:tc>
          <w:tcPr>
            <w:tcW w:w="1011" w:type="pct"/>
            <w:tcBorders>
              <w:top w:val="nil"/>
              <w:left w:val="nil"/>
              <w:bottom w:val="single" w:sz="4" w:space="0" w:color="000000"/>
              <w:right w:val="single" w:sz="4" w:space="0" w:color="000000"/>
            </w:tcBorders>
            <w:shd w:val="clear" w:color="auto" w:fill="auto"/>
            <w:hideMark/>
          </w:tcPr>
          <w:p w14:paraId="25BE097C" w14:textId="77777777" w:rsidR="00C21E0E" w:rsidRPr="007F7D1B" w:rsidRDefault="00C21E0E" w:rsidP="009F0217">
            <w:pPr>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МИНИСТАРСТВО ЗДРАВЉА</w:t>
            </w:r>
          </w:p>
        </w:tc>
        <w:tc>
          <w:tcPr>
            <w:tcW w:w="256" w:type="pct"/>
            <w:tcBorders>
              <w:top w:val="nil"/>
              <w:left w:val="nil"/>
              <w:bottom w:val="single" w:sz="4" w:space="0" w:color="000000"/>
              <w:right w:val="single" w:sz="4" w:space="0" w:color="000000"/>
            </w:tcBorders>
            <w:shd w:val="clear" w:color="auto" w:fill="auto"/>
            <w:hideMark/>
          </w:tcPr>
          <w:p w14:paraId="067EA474" w14:textId="77777777" w:rsidR="00C21E0E" w:rsidRPr="007F7D1B" w:rsidRDefault="00C21E0E" w:rsidP="009F0217">
            <w:pPr>
              <w:jc w:val="center"/>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1807</w:t>
            </w:r>
          </w:p>
        </w:tc>
        <w:tc>
          <w:tcPr>
            <w:tcW w:w="256" w:type="pct"/>
            <w:tcBorders>
              <w:top w:val="nil"/>
              <w:left w:val="nil"/>
              <w:bottom w:val="single" w:sz="4" w:space="0" w:color="000000"/>
              <w:right w:val="single" w:sz="4" w:space="0" w:color="000000"/>
            </w:tcBorders>
            <w:shd w:val="clear" w:color="auto" w:fill="auto"/>
            <w:hideMark/>
          </w:tcPr>
          <w:p w14:paraId="4377B7C7" w14:textId="77777777" w:rsidR="00C21E0E" w:rsidRPr="007F7D1B" w:rsidRDefault="00C21E0E" w:rsidP="009F0217">
            <w:pPr>
              <w:jc w:val="center"/>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5001</w:t>
            </w:r>
          </w:p>
        </w:tc>
        <w:tc>
          <w:tcPr>
            <w:tcW w:w="1281" w:type="pct"/>
            <w:tcBorders>
              <w:top w:val="nil"/>
              <w:left w:val="nil"/>
              <w:bottom w:val="single" w:sz="4" w:space="0" w:color="000000"/>
              <w:right w:val="single" w:sz="4" w:space="0" w:color="000000"/>
            </w:tcBorders>
            <w:shd w:val="clear" w:color="auto" w:fill="auto"/>
            <w:hideMark/>
          </w:tcPr>
          <w:p w14:paraId="62D22BA0" w14:textId="77777777" w:rsidR="00C21E0E" w:rsidRPr="007F7D1B" w:rsidRDefault="00C21E0E" w:rsidP="009F0217">
            <w:pPr>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Реконструкција Клиничког центра Србије, Београд</w:t>
            </w:r>
          </w:p>
        </w:tc>
        <w:tc>
          <w:tcPr>
            <w:tcW w:w="563" w:type="pct"/>
            <w:tcBorders>
              <w:top w:val="nil"/>
              <w:left w:val="nil"/>
              <w:bottom w:val="single" w:sz="4" w:space="0" w:color="000000"/>
              <w:right w:val="single" w:sz="4" w:space="0" w:color="000000"/>
            </w:tcBorders>
            <w:shd w:val="clear" w:color="auto" w:fill="auto"/>
            <w:vAlign w:val="center"/>
            <w:hideMark/>
          </w:tcPr>
          <w:p w14:paraId="33E08D44" w14:textId="77777777" w:rsidR="00C21E0E" w:rsidRPr="007F7D1B" w:rsidRDefault="00C21E0E" w:rsidP="009F0217">
            <w:pPr>
              <w:jc w:val="right"/>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2.704.000.000</w:t>
            </w:r>
          </w:p>
        </w:tc>
        <w:tc>
          <w:tcPr>
            <w:tcW w:w="563" w:type="pct"/>
            <w:tcBorders>
              <w:top w:val="nil"/>
              <w:left w:val="nil"/>
              <w:bottom w:val="single" w:sz="4" w:space="0" w:color="000000"/>
              <w:right w:val="single" w:sz="4" w:space="0" w:color="000000"/>
            </w:tcBorders>
            <w:shd w:val="clear" w:color="auto" w:fill="auto"/>
            <w:vAlign w:val="center"/>
            <w:hideMark/>
          </w:tcPr>
          <w:p w14:paraId="48983202" w14:textId="77777777" w:rsidR="00C21E0E" w:rsidRPr="007F7D1B" w:rsidRDefault="00C21E0E" w:rsidP="009F0217">
            <w:pPr>
              <w:jc w:val="right"/>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2.000.000.000</w:t>
            </w:r>
          </w:p>
        </w:tc>
        <w:tc>
          <w:tcPr>
            <w:tcW w:w="563" w:type="pct"/>
            <w:tcBorders>
              <w:top w:val="nil"/>
              <w:left w:val="nil"/>
              <w:bottom w:val="single" w:sz="4" w:space="0" w:color="000000"/>
              <w:right w:val="single" w:sz="4" w:space="0" w:color="000000"/>
            </w:tcBorders>
            <w:shd w:val="clear" w:color="auto" w:fill="auto"/>
            <w:vAlign w:val="center"/>
            <w:hideMark/>
          </w:tcPr>
          <w:p w14:paraId="11C35B6F" w14:textId="77777777" w:rsidR="00C21E0E" w:rsidRPr="007F7D1B" w:rsidRDefault="00C21E0E" w:rsidP="009F0217">
            <w:pPr>
              <w:jc w:val="right"/>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 </w:t>
            </w:r>
          </w:p>
        </w:tc>
      </w:tr>
      <w:tr w:rsidR="00C21E0E" w:rsidRPr="007F7D1B" w14:paraId="4DCC9469" w14:textId="77777777" w:rsidTr="00C21E0E">
        <w:trPr>
          <w:trHeight w:val="300"/>
        </w:trPr>
        <w:tc>
          <w:tcPr>
            <w:tcW w:w="251" w:type="pct"/>
            <w:vMerge/>
            <w:tcBorders>
              <w:top w:val="nil"/>
              <w:left w:val="single" w:sz="4" w:space="0" w:color="000000"/>
              <w:bottom w:val="single" w:sz="4" w:space="0" w:color="000000"/>
              <w:right w:val="single" w:sz="4" w:space="0" w:color="000000"/>
            </w:tcBorders>
            <w:vAlign w:val="center"/>
            <w:hideMark/>
          </w:tcPr>
          <w:p w14:paraId="61BAD5DE" w14:textId="77777777" w:rsidR="00C21E0E" w:rsidRPr="007F7D1B" w:rsidRDefault="00C21E0E" w:rsidP="009F0217">
            <w:pPr>
              <w:rPr>
                <w:rFonts w:ascii="Calibri" w:hAnsi="Calibri" w:cs="Calibri"/>
                <w:color w:val="000000"/>
                <w:sz w:val="14"/>
                <w:szCs w:val="14"/>
                <w:lang w:val="sr-Cyrl-CS" w:eastAsia="sr-Latn-RS"/>
              </w:rPr>
            </w:pPr>
          </w:p>
        </w:tc>
        <w:tc>
          <w:tcPr>
            <w:tcW w:w="1522" w:type="pct"/>
            <w:gridSpan w:val="3"/>
            <w:tcBorders>
              <w:top w:val="single" w:sz="4" w:space="0" w:color="000000"/>
              <w:left w:val="nil"/>
              <w:bottom w:val="single" w:sz="4" w:space="0" w:color="000000"/>
              <w:right w:val="nil"/>
            </w:tcBorders>
            <w:shd w:val="clear" w:color="D3D3D3" w:fill="D3D3D3"/>
            <w:vAlign w:val="center"/>
            <w:hideMark/>
          </w:tcPr>
          <w:p w14:paraId="57AB83D5" w14:textId="77777777" w:rsidR="00C21E0E" w:rsidRPr="007F7D1B" w:rsidRDefault="00C21E0E" w:rsidP="009F0217">
            <w:pPr>
              <w:rPr>
                <w:rFonts w:ascii="Calibri" w:hAnsi="Calibri" w:cs="Calibri"/>
                <w:b/>
                <w:bCs/>
                <w:color w:val="000000"/>
                <w:sz w:val="14"/>
                <w:szCs w:val="14"/>
                <w:lang w:val="sr-Cyrl-CS" w:eastAsia="sr-Latn-RS"/>
              </w:rPr>
            </w:pPr>
            <w:r w:rsidRPr="007F7D1B">
              <w:rPr>
                <w:rFonts w:ascii="Calibri" w:hAnsi="Calibri" w:cs="Calibri"/>
                <w:b/>
                <w:bCs/>
                <w:color w:val="000000"/>
                <w:sz w:val="14"/>
                <w:szCs w:val="14"/>
                <w:lang w:val="sr-Cyrl-CS" w:eastAsia="sr-Latn-RS"/>
              </w:rPr>
              <w:t>УКУПНО МИНИСТАРСТВО ЗДРАВЉА</w:t>
            </w:r>
          </w:p>
        </w:tc>
        <w:tc>
          <w:tcPr>
            <w:tcW w:w="256" w:type="pct"/>
            <w:tcBorders>
              <w:top w:val="nil"/>
              <w:left w:val="nil"/>
              <w:bottom w:val="single" w:sz="4" w:space="0" w:color="000000"/>
              <w:right w:val="nil"/>
            </w:tcBorders>
            <w:shd w:val="clear" w:color="D3D3D3" w:fill="D3D3D3"/>
            <w:hideMark/>
          </w:tcPr>
          <w:p w14:paraId="69ED6894" w14:textId="77777777" w:rsidR="00C21E0E" w:rsidRPr="007F7D1B" w:rsidRDefault="00C21E0E" w:rsidP="009F0217">
            <w:pPr>
              <w:jc w:val="center"/>
              <w:rPr>
                <w:rFonts w:ascii="Calibri" w:hAnsi="Calibri" w:cs="Calibri"/>
                <w:b/>
                <w:bCs/>
                <w:color w:val="000000"/>
                <w:sz w:val="14"/>
                <w:szCs w:val="14"/>
                <w:lang w:val="sr-Cyrl-CS" w:eastAsia="sr-Latn-RS"/>
              </w:rPr>
            </w:pPr>
            <w:r w:rsidRPr="007F7D1B">
              <w:rPr>
                <w:rFonts w:ascii="Calibri" w:hAnsi="Calibri" w:cs="Calibri"/>
                <w:b/>
                <w:bCs/>
                <w:color w:val="000000"/>
                <w:sz w:val="14"/>
                <w:szCs w:val="14"/>
                <w:lang w:val="sr-Cyrl-CS" w:eastAsia="sr-Latn-RS"/>
              </w:rPr>
              <w:t> </w:t>
            </w:r>
          </w:p>
        </w:tc>
        <w:tc>
          <w:tcPr>
            <w:tcW w:w="1281" w:type="pct"/>
            <w:tcBorders>
              <w:top w:val="nil"/>
              <w:left w:val="nil"/>
              <w:bottom w:val="single" w:sz="4" w:space="0" w:color="000000"/>
              <w:right w:val="single" w:sz="4" w:space="0" w:color="000000"/>
            </w:tcBorders>
            <w:shd w:val="clear" w:color="D3D3D3" w:fill="D3D3D3"/>
            <w:hideMark/>
          </w:tcPr>
          <w:p w14:paraId="53D1ECAD" w14:textId="77777777" w:rsidR="00C21E0E" w:rsidRPr="007F7D1B" w:rsidRDefault="00C21E0E" w:rsidP="009F0217">
            <w:pPr>
              <w:rPr>
                <w:rFonts w:ascii="Calibri" w:hAnsi="Calibri" w:cs="Calibri"/>
                <w:b/>
                <w:bCs/>
                <w:color w:val="000000"/>
                <w:sz w:val="14"/>
                <w:szCs w:val="14"/>
                <w:lang w:val="sr-Cyrl-CS" w:eastAsia="sr-Latn-RS"/>
              </w:rPr>
            </w:pPr>
            <w:r w:rsidRPr="007F7D1B">
              <w:rPr>
                <w:rFonts w:ascii="Calibri" w:hAnsi="Calibri" w:cs="Calibri"/>
                <w:b/>
                <w:bCs/>
                <w:color w:val="000000"/>
                <w:sz w:val="14"/>
                <w:szCs w:val="14"/>
                <w:lang w:val="sr-Cyrl-CS" w:eastAsia="sr-Latn-RS"/>
              </w:rPr>
              <w:t> </w:t>
            </w:r>
          </w:p>
        </w:tc>
        <w:tc>
          <w:tcPr>
            <w:tcW w:w="563" w:type="pct"/>
            <w:tcBorders>
              <w:top w:val="nil"/>
              <w:left w:val="nil"/>
              <w:bottom w:val="single" w:sz="4" w:space="0" w:color="000000"/>
              <w:right w:val="single" w:sz="4" w:space="0" w:color="000000"/>
            </w:tcBorders>
            <w:shd w:val="clear" w:color="D3D3D3" w:fill="D3D3D3"/>
            <w:vAlign w:val="center"/>
            <w:hideMark/>
          </w:tcPr>
          <w:p w14:paraId="37718CCE" w14:textId="77777777" w:rsidR="00C21E0E" w:rsidRPr="007F7D1B" w:rsidRDefault="00C21E0E" w:rsidP="009F0217">
            <w:pPr>
              <w:jc w:val="right"/>
              <w:rPr>
                <w:rFonts w:ascii="Calibri" w:hAnsi="Calibri" w:cs="Calibri"/>
                <w:b/>
                <w:bCs/>
                <w:color w:val="000000"/>
                <w:sz w:val="14"/>
                <w:szCs w:val="14"/>
                <w:lang w:val="sr-Cyrl-CS" w:eastAsia="sr-Latn-RS"/>
              </w:rPr>
            </w:pPr>
            <w:r w:rsidRPr="007F7D1B">
              <w:rPr>
                <w:rFonts w:ascii="Calibri" w:hAnsi="Calibri" w:cs="Calibri"/>
                <w:b/>
                <w:bCs/>
                <w:color w:val="000000"/>
                <w:sz w:val="14"/>
                <w:szCs w:val="14"/>
                <w:lang w:val="sr-Cyrl-CS" w:eastAsia="sr-Latn-RS"/>
              </w:rPr>
              <w:t>2.704.000.000</w:t>
            </w:r>
          </w:p>
        </w:tc>
        <w:tc>
          <w:tcPr>
            <w:tcW w:w="563" w:type="pct"/>
            <w:tcBorders>
              <w:top w:val="nil"/>
              <w:left w:val="nil"/>
              <w:bottom w:val="single" w:sz="4" w:space="0" w:color="000000"/>
              <w:right w:val="single" w:sz="4" w:space="0" w:color="000000"/>
            </w:tcBorders>
            <w:shd w:val="clear" w:color="D3D3D3" w:fill="D3D3D3"/>
            <w:vAlign w:val="center"/>
            <w:hideMark/>
          </w:tcPr>
          <w:p w14:paraId="1A337A27" w14:textId="77777777" w:rsidR="00C21E0E" w:rsidRPr="007F7D1B" w:rsidRDefault="00C21E0E" w:rsidP="009F0217">
            <w:pPr>
              <w:jc w:val="right"/>
              <w:rPr>
                <w:rFonts w:ascii="Calibri" w:hAnsi="Calibri" w:cs="Calibri"/>
                <w:b/>
                <w:bCs/>
                <w:color w:val="000000"/>
                <w:sz w:val="14"/>
                <w:szCs w:val="14"/>
                <w:lang w:val="sr-Cyrl-CS" w:eastAsia="sr-Latn-RS"/>
              </w:rPr>
            </w:pPr>
            <w:r w:rsidRPr="007F7D1B">
              <w:rPr>
                <w:rFonts w:ascii="Calibri" w:hAnsi="Calibri" w:cs="Calibri"/>
                <w:b/>
                <w:bCs/>
                <w:color w:val="000000"/>
                <w:sz w:val="14"/>
                <w:szCs w:val="14"/>
                <w:lang w:val="sr-Cyrl-CS" w:eastAsia="sr-Latn-RS"/>
              </w:rPr>
              <w:t>2.000.000.000</w:t>
            </w:r>
          </w:p>
        </w:tc>
        <w:tc>
          <w:tcPr>
            <w:tcW w:w="563" w:type="pct"/>
            <w:tcBorders>
              <w:top w:val="nil"/>
              <w:left w:val="nil"/>
              <w:bottom w:val="single" w:sz="4" w:space="0" w:color="000000"/>
              <w:right w:val="single" w:sz="4" w:space="0" w:color="000000"/>
            </w:tcBorders>
            <w:shd w:val="clear" w:color="D3D3D3" w:fill="D3D3D3"/>
            <w:vAlign w:val="center"/>
            <w:hideMark/>
          </w:tcPr>
          <w:p w14:paraId="43E1F04D" w14:textId="77777777" w:rsidR="00C21E0E" w:rsidRPr="007F7D1B" w:rsidRDefault="00C21E0E" w:rsidP="009F0217">
            <w:pPr>
              <w:jc w:val="right"/>
              <w:rPr>
                <w:rFonts w:ascii="Calibri" w:hAnsi="Calibri" w:cs="Calibri"/>
                <w:b/>
                <w:bCs/>
                <w:color w:val="000000"/>
                <w:sz w:val="14"/>
                <w:szCs w:val="14"/>
                <w:lang w:val="sr-Cyrl-CS" w:eastAsia="sr-Latn-RS"/>
              </w:rPr>
            </w:pPr>
            <w:r w:rsidRPr="007F7D1B">
              <w:rPr>
                <w:rFonts w:ascii="Calibri" w:hAnsi="Calibri" w:cs="Calibri"/>
                <w:b/>
                <w:bCs/>
                <w:color w:val="000000"/>
                <w:sz w:val="14"/>
                <w:szCs w:val="14"/>
                <w:lang w:val="sr-Cyrl-CS" w:eastAsia="sr-Latn-RS"/>
              </w:rPr>
              <w:t> </w:t>
            </w:r>
          </w:p>
        </w:tc>
      </w:tr>
      <w:tr w:rsidR="00C21E0E" w:rsidRPr="007F7D1B" w14:paraId="22F80312" w14:textId="77777777" w:rsidTr="00C21E0E">
        <w:trPr>
          <w:trHeight w:val="360"/>
        </w:trPr>
        <w:tc>
          <w:tcPr>
            <w:tcW w:w="251" w:type="pct"/>
            <w:vMerge w:val="restart"/>
            <w:tcBorders>
              <w:top w:val="nil"/>
              <w:left w:val="single" w:sz="4" w:space="0" w:color="000000"/>
              <w:bottom w:val="single" w:sz="4" w:space="0" w:color="000000"/>
              <w:right w:val="single" w:sz="4" w:space="0" w:color="000000"/>
            </w:tcBorders>
            <w:shd w:val="clear" w:color="auto" w:fill="auto"/>
            <w:hideMark/>
          </w:tcPr>
          <w:p w14:paraId="3C666333" w14:textId="77777777" w:rsidR="00C21E0E" w:rsidRPr="007F7D1B" w:rsidRDefault="00C21E0E" w:rsidP="009F0217">
            <w:pPr>
              <w:jc w:val="center"/>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28</w:t>
            </w:r>
          </w:p>
        </w:tc>
        <w:tc>
          <w:tcPr>
            <w:tcW w:w="255" w:type="pct"/>
            <w:tcBorders>
              <w:top w:val="nil"/>
              <w:left w:val="nil"/>
              <w:bottom w:val="single" w:sz="4" w:space="0" w:color="000000"/>
              <w:right w:val="single" w:sz="4" w:space="0" w:color="000000"/>
            </w:tcBorders>
            <w:shd w:val="clear" w:color="auto" w:fill="auto"/>
            <w:hideMark/>
          </w:tcPr>
          <w:p w14:paraId="3EF87A50" w14:textId="77777777" w:rsidR="00C21E0E" w:rsidRPr="007F7D1B" w:rsidRDefault="00C21E0E" w:rsidP="009F0217">
            <w:pPr>
              <w:jc w:val="center"/>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28.1</w:t>
            </w:r>
          </w:p>
        </w:tc>
        <w:tc>
          <w:tcPr>
            <w:tcW w:w="1011" w:type="pct"/>
            <w:tcBorders>
              <w:top w:val="nil"/>
              <w:left w:val="nil"/>
              <w:bottom w:val="single" w:sz="4" w:space="0" w:color="000000"/>
              <w:right w:val="single" w:sz="4" w:space="0" w:color="000000"/>
            </w:tcBorders>
            <w:shd w:val="clear" w:color="auto" w:fill="auto"/>
            <w:hideMark/>
          </w:tcPr>
          <w:p w14:paraId="5D792049" w14:textId="77777777" w:rsidR="00C21E0E" w:rsidRPr="007F7D1B" w:rsidRDefault="00C21E0E" w:rsidP="009F0217">
            <w:pPr>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УПРАВА ЗА РЕЗЕРВЕ ЕНЕРГЕНАТА</w:t>
            </w:r>
          </w:p>
        </w:tc>
        <w:tc>
          <w:tcPr>
            <w:tcW w:w="256" w:type="pct"/>
            <w:tcBorders>
              <w:top w:val="nil"/>
              <w:left w:val="nil"/>
              <w:bottom w:val="single" w:sz="4" w:space="0" w:color="000000"/>
              <w:right w:val="single" w:sz="4" w:space="0" w:color="000000"/>
            </w:tcBorders>
            <w:shd w:val="clear" w:color="auto" w:fill="auto"/>
            <w:hideMark/>
          </w:tcPr>
          <w:p w14:paraId="0AD86677" w14:textId="77777777" w:rsidR="00C21E0E" w:rsidRPr="007F7D1B" w:rsidRDefault="00C21E0E" w:rsidP="009F0217">
            <w:pPr>
              <w:jc w:val="center"/>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2403</w:t>
            </w:r>
          </w:p>
        </w:tc>
        <w:tc>
          <w:tcPr>
            <w:tcW w:w="256" w:type="pct"/>
            <w:tcBorders>
              <w:top w:val="nil"/>
              <w:left w:val="nil"/>
              <w:bottom w:val="single" w:sz="4" w:space="0" w:color="000000"/>
              <w:right w:val="single" w:sz="4" w:space="0" w:color="000000"/>
            </w:tcBorders>
            <w:shd w:val="clear" w:color="auto" w:fill="auto"/>
            <w:hideMark/>
          </w:tcPr>
          <w:p w14:paraId="2ADFA3D2" w14:textId="77777777" w:rsidR="00C21E0E" w:rsidRPr="007F7D1B" w:rsidRDefault="00C21E0E" w:rsidP="009F0217">
            <w:pPr>
              <w:jc w:val="center"/>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5001</w:t>
            </w:r>
          </w:p>
        </w:tc>
        <w:tc>
          <w:tcPr>
            <w:tcW w:w="1281" w:type="pct"/>
            <w:tcBorders>
              <w:top w:val="nil"/>
              <w:left w:val="nil"/>
              <w:bottom w:val="single" w:sz="4" w:space="0" w:color="000000"/>
              <w:right w:val="single" w:sz="4" w:space="0" w:color="000000"/>
            </w:tcBorders>
            <w:shd w:val="clear" w:color="auto" w:fill="auto"/>
            <w:hideMark/>
          </w:tcPr>
          <w:p w14:paraId="609C78CB" w14:textId="77777777" w:rsidR="00C21E0E" w:rsidRPr="007F7D1B" w:rsidRDefault="00C21E0E" w:rsidP="009F0217">
            <w:pPr>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Изградња резервоара у складишту деривата нафте у Смедереву</w:t>
            </w:r>
          </w:p>
        </w:tc>
        <w:tc>
          <w:tcPr>
            <w:tcW w:w="563" w:type="pct"/>
            <w:tcBorders>
              <w:top w:val="nil"/>
              <w:left w:val="nil"/>
              <w:bottom w:val="single" w:sz="4" w:space="0" w:color="000000"/>
              <w:right w:val="single" w:sz="4" w:space="0" w:color="000000"/>
            </w:tcBorders>
            <w:shd w:val="clear" w:color="auto" w:fill="auto"/>
            <w:vAlign w:val="center"/>
            <w:hideMark/>
          </w:tcPr>
          <w:p w14:paraId="6DD2E4DA" w14:textId="77777777" w:rsidR="00C21E0E" w:rsidRPr="007F7D1B" w:rsidRDefault="00C21E0E" w:rsidP="009F0217">
            <w:pPr>
              <w:jc w:val="right"/>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904.000.000</w:t>
            </w:r>
          </w:p>
        </w:tc>
        <w:tc>
          <w:tcPr>
            <w:tcW w:w="563" w:type="pct"/>
            <w:tcBorders>
              <w:top w:val="nil"/>
              <w:left w:val="nil"/>
              <w:bottom w:val="single" w:sz="4" w:space="0" w:color="000000"/>
              <w:right w:val="single" w:sz="4" w:space="0" w:color="000000"/>
            </w:tcBorders>
            <w:shd w:val="clear" w:color="auto" w:fill="auto"/>
            <w:vAlign w:val="center"/>
            <w:hideMark/>
          </w:tcPr>
          <w:p w14:paraId="4EA2689E" w14:textId="77777777" w:rsidR="00C21E0E" w:rsidRPr="007F7D1B" w:rsidRDefault="00C21E0E" w:rsidP="009F0217">
            <w:pPr>
              <w:jc w:val="right"/>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1.174.000.000</w:t>
            </w:r>
          </w:p>
        </w:tc>
        <w:tc>
          <w:tcPr>
            <w:tcW w:w="563" w:type="pct"/>
            <w:tcBorders>
              <w:top w:val="nil"/>
              <w:left w:val="nil"/>
              <w:bottom w:val="single" w:sz="4" w:space="0" w:color="000000"/>
              <w:right w:val="single" w:sz="4" w:space="0" w:color="000000"/>
            </w:tcBorders>
            <w:shd w:val="clear" w:color="auto" w:fill="auto"/>
            <w:vAlign w:val="center"/>
            <w:hideMark/>
          </w:tcPr>
          <w:p w14:paraId="4794651E" w14:textId="77777777" w:rsidR="00C21E0E" w:rsidRPr="007F7D1B" w:rsidRDefault="00C21E0E" w:rsidP="009F0217">
            <w:pPr>
              <w:jc w:val="right"/>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540.000.000</w:t>
            </w:r>
          </w:p>
        </w:tc>
      </w:tr>
      <w:tr w:rsidR="00C21E0E" w:rsidRPr="007F7D1B" w14:paraId="6FEFE22B" w14:textId="77777777" w:rsidTr="00C21E0E">
        <w:trPr>
          <w:trHeight w:val="300"/>
        </w:trPr>
        <w:tc>
          <w:tcPr>
            <w:tcW w:w="251" w:type="pct"/>
            <w:vMerge/>
            <w:tcBorders>
              <w:top w:val="nil"/>
              <w:left w:val="single" w:sz="4" w:space="0" w:color="000000"/>
              <w:bottom w:val="single" w:sz="4" w:space="0" w:color="000000"/>
              <w:right w:val="single" w:sz="4" w:space="0" w:color="000000"/>
            </w:tcBorders>
            <w:vAlign w:val="center"/>
            <w:hideMark/>
          </w:tcPr>
          <w:p w14:paraId="1F9A94D8" w14:textId="77777777" w:rsidR="00C21E0E" w:rsidRPr="007F7D1B" w:rsidRDefault="00C21E0E" w:rsidP="009F0217">
            <w:pPr>
              <w:rPr>
                <w:rFonts w:ascii="Calibri" w:hAnsi="Calibri" w:cs="Calibri"/>
                <w:color w:val="000000"/>
                <w:sz w:val="14"/>
                <w:szCs w:val="14"/>
                <w:lang w:val="sr-Cyrl-CS" w:eastAsia="sr-Latn-RS"/>
              </w:rPr>
            </w:pPr>
          </w:p>
        </w:tc>
        <w:tc>
          <w:tcPr>
            <w:tcW w:w="1522" w:type="pct"/>
            <w:gridSpan w:val="3"/>
            <w:tcBorders>
              <w:top w:val="single" w:sz="4" w:space="0" w:color="000000"/>
              <w:left w:val="nil"/>
              <w:bottom w:val="single" w:sz="4" w:space="0" w:color="000000"/>
              <w:right w:val="nil"/>
            </w:tcBorders>
            <w:shd w:val="clear" w:color="D3D3D3" w:fill="D3D3D3"/>
            <w:vAlign w:val="center"/>
            <w:hideMark/>
          </w:tcPr>
          <w:p w14:paraId="084CEB01" w14:textId="77777777" w:rsidR="00C21E0E" w:rsidRPr="007F7D1B" w:rsidRDefault="00C21E0E" w:rsidP="009F0217">
            <w:pPr>
              <w:rPr>
                <w:rFonts w:ascii="Calibri" w:hAnsi="Calibri" w:cs="Calibri"/>
                <w:b/>
                <w:bCs/>
                <w:color w:val="000000"/>
                <w:sz w:val="14"/>
                <w:szCs w:val="14"/>
                <w:lang w:val="sr-Cyrl-CS" w:eastAsia="sr-Latn-RS"/>
              </w:rPr>
            </w:pPr>
            <w:r w:rsidRPr="007F7D1B">
              <w:rPr>
                <w:rFonts w:ascii="Calibri" w:hAnsi="Calibri" w:cs="Calibri"/>
                <w:b/>
                <w:bCs/>
                <w:color w:val="000000"/>
                <w:sz w:val="14"/>
                <w:szCs w:val="14"/>
                <w:lang w:val="sr-Cyrl-CS" w:eastAsia="sr-Latn-RS"/>
              </w:rPr>
              <w:t>УКУПНО МИНИСТАРСТВО РУДАРСТВА И ЕНЕРГЕТИКЕ</w:t>
            </w:r>
          </w:p>
        </w:tc>
        <w:tc>
          <w:tcPr>
            <w:tcW w:w="256" w:type="pct"/>
            <w:tcBorders>
              <w:top w:val="nil"/>
              <w:left w:val="nil"/>
              <w:bottom w:val="single" w:sz="4" w:space="0" w:color="000000"/>
              <w:right w:val="nil"/>
            </w:tcBorders>
            <w:shd w:val="clear" w:color="D3D3D3" w:fill="D3D3D3"/>
            <w:hideMark/>
          </w:tcPr>
          <w:p w14:paraId="09E03240" w14:textId="77777777" w:rsidR="00C21E0E" w:rsidRPr="007F7D1B" w:rsidRDefault="00C21E0E" w:rsidP="009F0217">
            <w:pPr>
              <w:jc w:val="center"/>
              <w:rPr>
                <w:rFonts w:ascii="Calibri" w:hAnsi="Calibri" w:cs="Calibri"/>
                <w:b/>
                <w:bCs/>
                <w:color w:val="000000"/>
                <w:sz w:val="14"/>
                <w:szCs w:val="14"/>
                <w:lang w:val="sr-Cyrl-CS" w:eastAsia="sr-Latn-RS"/>
              </w:rPr>
            </w:pPr>
            <w:r w:rsidRPr="007F7D1B">
              <w:rPr>
                <w:rFonts w:ascii="Calibri" w:hAnsi="Calibri" w:cs="Calibri"/>
                <w:b/>
                <w:bCs/>
                <w:color w:val="000000"/>
                <w:sz w:val="14"/>
                <w:szCs w:val="14"/>
                <w:lang w:val="sr-Cyrl-CS" w:eastAsia="sr-Latn-RS"/>
              </w:rPr>
              <w:t> </w:t>
            </w:r>
          </w:p>
        </w:tc>
        <w:tc>
          <w:tcPr>
            <w:tcW w:w="1281" w:type="pct"/>
            <w:tcBorders>
              <w:top w:val="nil"/>
              <w:left w:val="nil"/>
              <w:bottom w:val="single" w:sz="4" w:space="0" w:color="000000"/>
              <w:right w:val="single" w:sz="4" w:space="0" w:color="000000"/>
            </w:tcBorders>
            <w:shd w:val="clear" w:color="D3D3D3" w:fill="D3D3D3"/>
            <w:hideMark/>
          </w:tcPr>
          <w:p w14:paraId="78F46D28" w14:textId="77777777" w:rsidR="00C21E0E" w:rsidRPr="007F7D1B" w:rsidRDefault="00C21E0E" w:rsidP="009F0217">
            <w:pPr>
              <w:rPr>
                <w:rFonts w:ascii="Calibri" w:hAnsi="Calibri" w:cs="Calibri"/>
                <w:b/>
                <w:bCs/>
                <w:color w:val="000000"/>
                <w:sz w:val="14"/>
                <w:szCs w:val="14"/>
                <w:lang w:val="sr-Cyrl-CS" w:eastAsia="sr-Latn-RS"/>
              </w:rPr>
            </w:pPr>
            <w:r w:rsidRPr="007F7D1B">
              <w:rPr>
                <w:rFonts w:ascii="Calibri" w:hAnsi="Calibri" w:cs="Calibri"/>
                <w:b/>
                <w:bCs/>
                <w:color w:val="000000"/>
                <w:sz w:val="14"/>
                <w:szCs w:val="14"/>
                <w:lang w:val="sr-Cyrl-CS" w:eastAsia="sr-Latn-RS"/>
              </w:rPr>
              <w:t> </w:t>
            </w:r>
          </w:p>
        </w:tc>
        <w:tc>
          <w:tcPr>
            <w:tcW w:w="563" w:type="pct"/>
            <w:tcBorders>
              <w:top w:val="nil"/>
              <w:left w:val="nil"/>
              <w:bottom w:val="single" w:sz="4" w:space="0" w:color="000000"/>
              <w:right w:val="single" w:sz="4" w:space="0" w:color="000000"/>
            </w:tcBorders>
            <w:shd w:val="clear" w:color="D3D3D3" w:fill="D3D3D3"/>
            <w:vAlign w:val="center"/>
            <w:hideMark/>
          </w:tcPr>
          <w:p w14:paraId="540C824E" w14:textId="77777777" w:rsidR="00C21E0E" w:rsidRPr="007F7D1B" w:rsidRDefault="00C21E0E" w:rsidP="009F0217">
            <w:pPr>
              <w:jc w:val="right"/>
              <w:rPr>
                <w:rFonts w:ascii="Calibri" w:hAnsi="Calibri" w:cs="Calibri"/>
                <w:b/>
                <w:bCs/>
                <w:color w:val="000000"/>
                <w:sz w:val="14"/>
                <w:szCs w:val="14"/>
                <w:lang w:val="sr-Cyrl-CS" w:eastAsia="sr-Latn-RS"/>
              </w:rPr>
            </w:pPr>
            <w:r w:rsidRPr="007F7D1B">
              <w:rPr>
                <w:rFonts w:ascii="Calibri" w:hAnsi="Calibri" w:cs="Calibri"/>
                <w:b/>
                <w:bCs/>
                <w:color w:val="000000"/>
                <w:sz w:val="14"/>
                <w:szCs w:val="14"/>
                <w:lang w:val="sr-Cyrl-CS" w:eastAsia="sr-Latn-RS"/>
              </w:rPr>
              <w:t>904.000.000</w:t>
            </w:r>
          </w:p>
        </w:tc>
        <w:tc>
          <w:tcPr>
            <w:tcW w:w="563" w:type="pct"/>
            <w:tcBorders>
              <w:top w:val="nil"/>
              <w:left w:val="nil"/>
              <w:bottom w:val="single" w:sz="4" w:space="0" w:color="000000"/>
              <w:right w:val="single" w:sz="4" w:space="0" w:color="000000"/>
            </w:tcBorders>
            <w:shd w:val="clear" w:color="D3D3D3" w:fill="D3D3D3"/>
            <w:vAlign w:val="center"/>
            <w:hideMark/>
          </w:tcPr>
          <w:p w14:paraId="7EEFBE07" w14:textId="77777777" w:rsidR="00C21E0E" w:rsidRPr="007F7D1B" w:rsidRDefault="00C21E0E" w:rsidP="009F0217">
            <w:pPr>
              <w:jc w:val="right"/>
              <w:rPr>
                <w:rFonts w:ascii="Calibri" w:hAnsi="Calibri" w:cs="Calibri"/>
                <w:b/>
                <w:bCs/>
                <w:color w:val="000000"/>
                <w:sz w:val="14"/>
                <w:szCs w:val="14"/>
                <w:lang w:val="sr-Cyrl-CS" w:eastAsia="sr-Latn-RS"/>
              </w:rPr>
            </w:pPr>
            <w:r w:rsidRPr="007F7D1B">
              <w:rPr>
                <w:rFonts w:ascii="Calibri" w:hAnsi="Calibri" w:cs="Calibri"/>
                <w:b/>
                <w:bCs/>
                <w:color w:val="000000"/>
                <w:sz w:val="14"/>
                <w:szCs w:val="14"/>
                <w:lang w:val="sr-Cyrl-CS" w:eastAsia="sr-Latn-RS"/>
              </w:rPr>
              <w:t>1.174.000.000</w:t>
            </w:r>
          </w:p>
        </w:tc>
        <w:tc>
          <w:tcPr>
            <w:tcW w:w="563" w:type="pct"/>
            <w:tcBorders>
              <w:top w:val="nil"/>
              <w:left w:val="nil"/>
              <w:bottom w:val="single" w:sz="4" w:space="0" w:color="000000"/>
              <w:right w:val="single" w:sz="4" w:space="0" w:color="000000"/>
            </w:tcBorders>
            <w:shd w:val="clear" w:color="D3D3D3" w:fill="D3D3D3"/>
            <w:vAlign w:val="center"/>
            <w:hideMark/>
          </w:tcPr>
          <w:p w14:paraId="4E5A0EA0" w14:textId="77777777" w:rsidR="00C21E0E" w:rsidRPr="007F7D1B" w:rsidRDefault="00C21E0E" w:rsidP="009F0217">
            <w:pPr>
              <w:jc w:val="right"/>
              <w:rPr>
                <w:rFonts w:ascii="Calibri" w:hAnsi="Calibri" w:cs="Calibri"/>
                <w:b/>
                <w:bCs/>
                <w:color w:val="000000"/>
                <w:sz w:val="14"/>
                <w:szCs w:val="14"/>
                <w:lang w:val="sr-Cyrl-CS" w:eastAsia="sr-Latn-RS"/>
              </w:rPr>
            </w:pPr>
            <w:r w:rsidRPr="007F7D1B">
              <w:rPr>
                <w:rFonts w:ascii="Calibri" w:hAnsi="Calibri" w:cs="Calibri"/>
                <w:b/>
                <w:bCs/>
                <w:color w:val="000000"/>
                <w:sz w:val="14"/>
                <w:szCs w:val="14"/>
                <w:lang w:val="sr-Cyrl-CS" w:eastAsia="sr-Latn-RS"/>
              </w:rPr>
              <w:t>540.000.000</w:t>
            </w:r>
          </w:p>
        </w:tc>
      </w:tr>
      <w:tr w:rsidR="00C21E0E" w:rsidRPr="007F7D1B" w14:paraId="36CED969" w14:textId="77777777" w:rsidTr="00C21E0E">
        <w:trPr>
          <w:trHeight w:val="360"/>
        </w:trPr>
        <w:tc>
          <w:tcPr>
            <w:tcW w:w="251" w:type="pct"/>
            <w:vMerge w:val="restart"/>
            <w:tcBorders>
              <w:top w:val="nil"/>
              <w:left w:val="single" w:sz="4" w:space="0" w:color="000000"/>
              <w:bottom w:val="single" w:sz="4" w:space="0" w:color="000000"/>
              <w:right w:val="single" w:sz="4" w:space="0" w:color="000000"/>
            </w:tcBorders>
            <w:shd w:val="clear" w:color="auto" w:fill="auto"/>
            <w:hideMark/>
          </w:tcPr>
          <w:p w14:paraId="60C487DA" w14:textId="77777777" w:rsidR="00C21E0E" w:rsidRPr="007F7D1B" w:rsidRDefault="00C21E0E" w:rsidP="009F0217">
            <w:pPr>
              <w:jc w:val="center"/>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29</w:t>
            </w:r>
          </w:p>
        </w:tc>
        <w:tc>
          <w:tcPr>
            <w:tcW w:w="255" w:type="pct"/>
            <w:vMerge w:val="restart"/>
            <w:tcBorders>
              <w:top w:val="nil"/>
              <w:left w:val="single" w:sz="4" w:space="0" w:color="000000"/>
              <w:bottom w:val="single" w:sz="4" w:space="0" w:color="000000"/>
              <w:right w:val="single" w:sz="4" w:space="0" w:color="000000"/>
            </w:tcBorders>
            <w:shd w:val="clear" w:color="auto" w:fill="auto"/>
            <w:hideMark/>
          </w:tcPr>
          <w:p w14:paraId="6E9C9653" w14:textId="77777777" w:rsidR="00C21E0E" w:rsidRPr="007F7D1B" w:rsidRDefault="00C21E0E" w:rsidP="009F0217">
            <w:pPr>
              <w:jc w:val="center"/>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29.1</w:t>
            </w:r>
          </w:p>
        </w:tc>
        <w:tc>
          <w:tcPr>
            <w:tcW w:w="1011" w:type="pct"/>
            <w:vMerge w:val="restart"/>
            <w:tcBorders>
              <w:top w:val="nil"/>
              <w:left w:val="single" w:sz="4" w:space="0" w:color="000000"/>
              <w:bottom w:val="single" w:sz="4" w:space="0" w:color="000000"/>
              <w:right w:val="single" w:sz="4" w:space="0" w:color="000000"/>
            </w:tcBorders>
            <w:shd w:val="clear" w:color="auto" w:fill="auto"/>
            <w:hideMark/>
          </w:tcPr>
          <w:p w14:paraId="083FF015" w14:textId="77777777" w:rsidR="00C21E0E" w:rsidRPr="007F7D1B" w:rsidRDefault="00C21E0E" w:rsidP="009F0217">
            <w:pPr>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УСТАНОВЕ КУЛТУРЕ</w:t>
            </w:r>
          </w:p>
        </w:tc>
        <w:tc>
          <w:tcPr>
            <w:tcW w:w="256" w:type="pct"/>
            <w:vMerge w:val="restart"/>
            <w:tcBorders>
              <w:top w:val="nil"/>
              <w:left w:val="single" w:sz="4" w:space="0" w:color="000000"/>
              <w:bottom w:val="single" w:sz="4" w:space="0" w:color="000000"/>
              <w:right w:val="single" w:sz="4" w:space="0" w:color="000000"/>
            </w:tcBorders>
            <w:shd w:val="clear" w:color="auto" w:fill="auto"/>
            <w:hideMark/>
          </w:tcPr>
          <w:p w14:paraId="17EA07E9" w14:textId="77777777" w:rsidR="00C21E0E" w:rsidRPr="007F7D1B" w:rsidRDefault="00C21E0E" w:rsidP="009F0217">
            <w:pPr>
              <w:jc w:val="center"/>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1202</w:t>
            </w:r>
          </w:p>
        </w:tc>
        <w:tc>
          <w:tcPr>
            <w:tcW w:w="256" w:type="pct"/>
            <w:tcBorders>
              <w:top w:val="nil"/>
              <w:left w:val="nil"/>
              <w:bottom w:val="single" w:sz="4" w:space="0" w:color="000000"/>
              <w:right w:val="single" w:sz="4" w:space="0" w:color="000000"/>
            </w:tcBorders>
            <w:shd w:val="clear" w:color="auto" w:fill="auto"/>
            <w:hideMark/>
          </w:tcPr>
          <w:p w14:paraId="083E248E" w14:textId="77777777" w:rsidR="00C21E0E" w:rsidRPr="007F7D1B" w:rsidRDefault="00C21E0E" w:rsidP="009F0217">
            <w:pPr>
              <w:jc w:val="center"/>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5003</w:t>
            </w:r>
          </w:p>
        </w:tc>
        <w:tc>
          <w:tcPr>
            <w:tcW w:w="1281" w:type="pct"/>
            <w:tcBorders>
              <w:top w:val="nil"/>
              <w:left w:val="nil"/>
              <w:bottom w:val="single" w:sz="4" w:space="0" w:color="000000"/>
              <w:right w:val="single" w:sz="4" w:space="0" w:color="000000"/>
            </w:tcBorders>
            <w:shd w:val="clear" w:color="auto" w:fill="auto"/>
            <w:hideMark/>
          </w:tcPr>
          <w:p w14:paraId="530D03D2" w14:textId="77777777" w:rsidR="00C21E0E" w:rsidRPr="007F7D1B" w:rsidRDefault="00C21E0E" w:rsidP="009F0217">
            <w:pPr>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Реконструкција и доградња Музеја наивне и маргиналне уметности у Јагодини</w:t>
            </w:r>
          </w:p>
        </w:tc>
        <w:tc>
          <w:tcPr>
            <w:tcW w:w="563" w:type="pct"/>
            <w:tcBorders>
              <w:top w:val="nil"/>
              <w:left w:val="nil"/>
              <w:bottom w:val="single" w:sz="4" w:space="0" w:color="000000"/>
              <w:right w:val="single" w:sz="4" w:space="0" w:color="000000"/>
            </w:tcBorders>
            <w:shd w:val="clear" w:color="auto" w:fill="auto"/>
            <w:vAlign w:val="center"/>
            <w:hideMark/>
          </w:tcPr>
          <w:p w14:paraId="35587DE2" w14:textId="77777777" w:rsidR="00C21E0E" w:rsidRPr="007F7D1B" w:rsidRDefault="00C21E0E" w:rsidP="009F0217">
            <w:pPr>
              <w:jc w:val="right"/>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156.903.000</w:t>
            </w:r>
          </w:p>
        </w:tc>
        <w:tc>
          <w:tcPr>
            <w:tcW w:w="563" w:type="pct"/>
            <w:tcBorders>
              <w:top w:val="nil"/>
              <w:left w:val="nil"/>
              <w:bottom w:val="single" w:sz="4" w:space="0" w:color="000000"/>
              <w:right w:val="single" w:sz="4" w:space="0" w:color="000000"/>
            </w:tcBorders>
            <w:shd w:val="clear" w:color="auto" w:fill="auto"/>
            <w:vAlign w:val="center"/>
            <w:hideMark/>
          </w:tcPr>
          <w:p w14:paraId="1EE224D7" w14:textId="77777777" w:rsidR="00C21E0E" w:rsidRPr="007F7D1B" w:rsidRDefault="00C21E0E" w:rsidP="009F0217">
            <w:pPr>
              <w:jc w:val="right"/>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 </w:t>
            </w:r>
          </w:p>
        </w:tc>
        <w:tc>
          <w:tcPr>
            <w:tcW w:w="563" w:type="pct"/>
            <w:tcBorders>
              <w:top w:val="nil"/>
              <w:left w:val="nil"/>
              <w:bottom w:val="single" w:sz="4" w:space="0" w:color="000000"/>
              <w:right w:val="single" w:sz="4" w:space="0" w:color="000000"/>
            </w:tcBorders>
            <w:shd w:val="clear" w:color="auto" w:fill="auto"/>
            <w:vAlign w:val="center"/>
            <w:hideMark/>
          </w:tcPr>
          <w:p w14:paraId="64AC087F" w14:textId="77777777" w:rsidR="00C21E0E" w:rsidRPr="007F7D1B" w:rsidRDefault="00C21E0E" w:rsidP="009F0217">
            <w:pPr>
              <w:jc w:val="right"/>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 </w:t>
            </w:r>
          </w:p>
        </w:tc>
      </w:tr>
      <w:tr w:rsidR="00C21E0E" w:rsidRPr="007F7D1B" w14:paraId="523A5FEB" w14:textId="77777777" w:rsidTr="00C21E0E">
        <w:trPr>
          <w:trHeight w:val="360"/>
        </w:trPr>
        <w:tc>
          <w:tcPr>
            <w:tcW w:w="251" w:type="pct"/>
            <w:vMerge/>
            <w:tcBorders>
              <w:top w:val="nil"/>
              <w:left w:val="single" w:sz="4" w:space="0" w:color="000000"/>
              <w:bottom w:val="single" w:sz="4" w:space="0" w:color="000000"/>
              <w:right w:val="single" w:sz="4" w:space="0" w:color="000000"/>
            </w:tcBorders>
            <w:vAlign w:val="center"/>
            <w:hideMark/>
          </w:tcPr>
          <w:p w14:paraId="387772DA" w14:textId="77777777" w:rsidR="00C21E0E" w:rsidRPr="007F7D1B" w:rsidRDefault="00C21E0E" w:rsidP="009F0217">
            <w:pPr>
              <w:rPr>
                <w:rFonts w:ascii="Calibri" w:hAnsi="Calibri" w:cs="Calibri"/>
                <w:color w:val="000000"/>
                <w:sz w:val="14"/>
                <w:szCs w:val="14"/>
                <w:lang w:val="sr-Cyrl-CS" w:eastAsia="sr-Latn-RS"/>
              </w:rPr>
            </w:pPr>
          </w:p>
        </w:tc>
        <w:tc>
          <w:tcPr>
            <w:tcW w:w="255" w:type="pct"/>
            <w:vMerge/>
            <w:tcBorders>
              <w:top w:val="nil"/>
              <w:left w:val="single" w:sz="4" w:space="0" w:color="000000"/>
              <w:bottom w:val="single" w:sz="4" w:space="0" w:color="000000"/>
              <w:right w:val="single" w:sz="4" w:space="0" w:color="000000"/>
            </w:tcBorders>
            <w:vAlign w:val="center"/>
            <w:hideMark/>
          </w:tcPr>
          <w:p w14:paraId="597DE9A3" w14:textId="77777777" w:rsidR="00C21E0E" w:rsidRPr="007F7D1B" w:rsidRDefault="00C21E0E" w:rsidP="009F0217">
            <w:pPr>
              <w:rPr>
                <w:rFonts w:ascii="Calibri" w:hAnsi="Calibri" w:cs="Calibri"/>
                <w:color w:val="000000"/>
                <w:sz w:val="14"/>
                <w:szCs w:val="14"/>
                <w:lang w:val="sr-Cyrl-CS" w:eastAsia="sr-Latn-RS"/>
              </w:rPr>
            </w:pPr>
          </w:p>
        </w:tc>
        <w:tc>
          <w:tcPr>
            <w:tcW w:w="1011" w:type="pct"/>
            <w:vMerge/>
            <w:tcBorders>
              <w:top w:val="nil"/>
              <w:left w:val="single" w:sz="4" w:space="0" w:color="000000"/>
              <w:bottom w:val="single" w:sz="4" w:space="0" w:color="000000"/>
              <w:right w:val="single" w:sz="4" w:space="0" w:color="000000"/>
            </w:tcBorders>
            <w:vAlign w:val="center"/>
            <w:hideMark/>
          </w:tcPr>
          <w:p w14:paraId="4E790741" w14:textId="77777777" w:rsidR="00C21E0E" w:rsidRPr="007F7D1B" w:rsidRDefault="00C21E0E" w:rsidP="009F0217">
            <w:pPr>
              <w:rPr>
                <w:rFonts w:ascii="Calibri" w:hAnsi="Calibri" w:cs="Calibri"/>
                <w:color w:val="000000"/>
                <w:sz w:val="14"/>
                <w:szCs w:val="14"/>
                <w:lang w:val="sr-Cyrl-CS" w:eastAsia="sr-Latn-RS"/>
              </w:rPr>
            </w:pPr>
          </w:p>
        </w:tc>
        <w:tc>
          <w:tcPr>
            <w:tcW w:w="256" w:type="pct"/>
            <w:vMerge/>
            <w:tcBorders>
              <w:top w:val="nil"/>
              <w:left w:val="single" w:sz="4" w:space="0" w:color="000000"/>
              <w:bottom w:val="single" w:sz="4" w:space="0" w:color="000000"/>
              <w:right w:val="single" w:sz="4" w:space="0" w:color="000000"/>
            </w:tcBorders>
            <w:vAlign w:val="center"/>
            <w:hideMark/>
          </w:tcPr>
          <w:p w14:paraId="141817D1" w14:textId="77777777" w:rsidR="00C21E0E" w:rsidRPr="007F7D1B" w:rsidRDefault="00C21E0E" w:rsidP="009F0217">
            <w:pPr>
              <w:rPr>
                <w:rFonts w:ascii="Calibri" w:hAnsi="Calibri" w:cs="Calibri"/>
                <w:color w:val="000000"/>
                <w:sz w:val="14"/>
                <w:szCs w:val="14"/>
                <w:lang w:val="sr-Cyrl-CS" w:eastAsia="sr-Latn-RS"/>
              </w:rPr>
            </w:pPr>
          </w:p>
        </w:tc>
        <w:tc>
          <w:tcPr>
            <w:tcW w:w="256" w:type="pct"/>
            <w:tcBorders>
              <w:top w:val="nil"/>
              <w:left w:val="nil"/>
              <w:bottom w:val="single" w:sz="4" w:space="0" w:color="000000"/>
              <w:right w:val="single" w:sz="4" w:space="0" w:color="000000"/>
            </w:tcBorders>
            <w:shd w:val="clear" w:color="auto" w:fill="auto"/>
            <w:hideMark/>
          </w:tcPr>
          <w:p w14:paraId="7B56602C" w14:textId="77777777" w:rsidR="00C21E0E" w:rsidRPr="007F7D1B" w:rsidRDefault="00C21E0E" w:rsidP="009F0217">
            <w:pPr>
              <w:jc w:val="center"/>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5004</w:t>
            </w:r>
          </w:p>
        </w:tc>
        <w:tc>
          <w:tcPr>
            <w:tcW w:w="1281" w:type="pct"/>
            <w:tcBorders>
              <w:top w:val="nil"/>
              <w:left w:val="nil"/>
              <w:bottom w:val="single" w:sz="4" w:space="0" w:color="000000"/>
              <w:right w:val="single" w:sz="4" w:space="0" w:color="000000"/>
            </w:tcBorders>
            <w:shd w:val="clear" w:color="auto" w:fill="auto"/>
            <w:hideMark/>
          </w:tcPr>
          <w:p w14:paraId="3BB4817A" w14:textId="77777777" w:rsidR="00C21E0E" w:rsidRPr="007F7D1B" w:rsidRDefault="00C21E0E" w:rsidP="009F0217">
            <w:pPr>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Истраживање, заштита и презентација археолошког налазишта Бело брдо у Винчи</w:t>
            </w:r>
          </w:p>
        </w:tc>
        <w:tc>
          <w:tcPr>
            <w:tcW w:w="563" w:type="pct"/>
            <w:tcBorders>
              <w:top w:val="nil"/>
              <w:left w:val="nil"/>
              <w:bottom w:val="single" w:sz="4" w:space="0" w:color="000000"/>
              <w:right w:val="single" w:sz="4" w:space="0" w:color="000000"/>
            </w:tcBorders>
            <w:shd w:val="clear" w:color="auto" w:fill="auto"/>
            <w:vAlign w:val="center"/>
            <w:hideMark/>
          </w:tcPr>
          <w:p w14:paraId="16D80B27" w14:textId="77777777" w:rsidR="00C21E0E" w:rsidRPr="007F7D1B" w:rsidRDefault="00C21E0E" w:rsidP="009F0217">
            <w:pPr>
              <w:jc w:val="right"/>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25.000.000</w:t>
            </w:r>
          </w:p>
        </w:tc>
        <w:tc>
          <w:tcPr>
            <w:tcW w:w="563" w:type="pct"/>
            <w:tcBorders>
              <w:top w:val="nil"/>
              <w:left w:val="nil"/>
              <w:bottom w:val="single" w:sz="4" w:space="0" w:color="000000"/>
              <w:right w:val="single" w:sz="4" w:space="0" w:color="000000"/>
            </w:tcBorders>
            <w:shd w:val="clear" w:color="auto" w:fill="auto"/>
            <w:vAlign w:val="center"/>
            <w:hideMark/>
          </w:tcPr>
          <w:p w14:paraId="793084DF" w14:textId="77777777" w:rsidR="00C21E0E" w:rsidRPr="007F7D1B" w:rsidRDefault="00C21E0E" w:rsidP="009F0217">
            <w:pPr>
              <w:jc w:val="right"/>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35.400.000</w:t>
            </w:r>
          </w:p>
        </w:tc>
        <w:tc>
          <w:tcPr>
            <w:tcW w:w="563" w:type="pct"/>
            <w:tcBorders>
              <w:top w:val="nil"/>
              <w:left w:val="nil"/>
              <w:bottom w:val="single" w:sz="4" w:space="0" w:color="000000"/>
              <w:right w:val="single" w:sz="4" w:space="0" w:color="000000"/>
            </w:tcBorders>
            <w:shd w:val="clear" w:color="auto" w:fill="auto"/>
            <w:vAlign w:val="center"/>
            <w:hideMark/>
          </w:tcPr>
          <w:p w14:paraId="55665792" w14:textId="77777777" w:rsidR="00C21E0E" w:rsidRPr="007F7D1B" w:rsidRDefault="00C21E0E" w:rsidP="009F0217">
            <w:pPr>
              <w:jc w:val="right"/>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262.000.000</w:t>
            </w:r>
          </w:p>
        </w:tc>
      </w:tr>
      <w:tr w:rsidR="00C21E0E" w:rsidRPr="007F7D1B" w14:paraId="3809E7FD" w14:textId="77777777" w:rsidTr="00C21E0E">
        <w:trPr>
          <w:trHeight w:val="300"/>
        </w:trPr>
        <w:tc>
          <w:tcPr>
            <w:tcW w:w="251" w:type="pct"/>
            <w:vMerge/>
            <w:tcBorders>
              <w:top w:val="nil"/>
              <w:left w:val="single" w:sz="4" w:space="0" w:color="000000"/>
              <w:bottom w:val="single" w:sz="4" w:space="0" w:color="000000"/>
              <w:right w:val="single" w:sz="4" w:space="0" w:color="000000"/>
            </w:tcBorders>
            <w:vAlign w:val="center"/>
            <w:hideMark/>
          </w:tcPr>
          <w:p w14:paraId="247E9915" w14:textId="77777777" w:rsidR="00C21E0E" w:rsidRPr="007F7D1B" w:rsidRDefault="00C21E0E" w:rsidP="009F0217">
            <w:pPr>
              <w:rPr>
                <w:rFonts w:ascii="Calibri" w:hAnsi="Calibri" w:cs="Calibri"/>
                <w:color w:val="000000"/>
                <w:sz w:val="14"/>
                <w:szCs w:val="14"/>
                <w:lang w:val="sr-Cyrl-CS" w:eastAsia="sr-Latn-RS"/>
              </w:rPr>
            </w:pPr>
          </w:p>
        </w:tc>
        <w:tc>
          <w:tcPr>
            <w:tcW w:w="1522" w:type="pct"/>
            <w:gridSpan w:val="3"/>
            <w:tcBorders>
              <w:top w:val="single" w:sz="4" w:space="0" w:color="000000"/>
              <w:left w:val="nil"/>
              <w:bottom w:val="single" w:sz="4" w:space="0" w:color="000000"/>
              <w:right w:val="nil"/>
            </w:tcBorders>
            <w:shd w:val="clear" w:color="D3D3D3" w:fill="D3D3D3"/>
            <w:vAlign w:val="center"/>
            <w:hideMark/>
          </w:tcPr>
          <w:p w14:paraId="27C384E2" w14:textId="77777777" w:rsidR="00C21E0E" w:rsidRPr="007F7D1B" w:rsidRDefault="00C21E0E" w:rsidP="009F0217">
            <w:pPr>
              <w:rPr>
                <w:rFonts w:ascii="Calibri" w:hAnsi="Calibri" w:cs="Calibri"/>
                <w:b/>
                <w:bCs/>
                <w:color w:val="000000"/>
                <w:sz w:val="14"/>
                <w:szCs w:val="14"/>
                <w:lang w:val="sr-Cyrl-CS" w:eastAsia="sr-Latn-RS"/>
              </w:rPr>
            </w:pPr>
            <w:r w:rsidRPr="007F7D1B">
              <w:rPr>
                <w:rFonts w:ascii="Calibri" w:hAnsi="Calibri" w:cs="Calibri"/>
                <w:b/>
                <w:bCs/>
                <w:color w:val="000000"/>
                <w:sz w:val="14"/>
                <w:szCs w:val="14"/>
                <w:lang w:val="sr-Cyrl-CS" w:eastAsia="sr-Latn-RS"/>
              </w:rPr>
              <w:t>УКУПНО МИНИСТАРСТВО КУЛТУРЕ И ИНФОРМИСАЊА</w:t>
            </w:r>
          </w:p>
        </w:tc>
        <w:tc>
          <w:tcPr>
            <w:tcW w:w="256" w:type="pct"/>
            <w:tcBorders>
              <w:top w:val="nil"/>
              <w:left w:val="nil"/>
              <w:bottom w:val="single" w:sz="4" w:space="0" w:color="000000"/>
              <w:right w:val="nil"/>
            </w:tcBorders>
            <w:shd w:val="clear" w:color="D3D3D3" w:fill="D3D3D3"/>
            <w:hideMark/>
          </w:tcPr>
          <w:p w14:paraId="12CDAC2B" w14:textId="77777777" w:rsidR="00C21E0E" w:rsidRPr="007F7D1B" w:rsidRDefault="00C21E0E" w:rsidP="009F0217">
            <w:pPr>
              <w:jc w:val="center"/>
              <w:rPr>
                <w:rFonts w:ascii="Calibri" w:hAnsi="Calibri" w:cs="Calibri"/>
                <w:b/>
                <w:bCs/>
                <w:color w:val="000000"/>
                <w:sz w:val="14"/>
                <w:szCs w:val="14"/>
                <w:lang w:val="sr-Cyrl-CS" w:eastAsia="sr-Latn-RS"/>
              </w:rPr>
            </w:pPr>
            <w:r w:rsidRPr="007F7D1B">
              <w:rPr>
                <w:rFonts w:ascii="Calibri" w:hAnsi="Calibri" w:cs="Calibri"/>
                <w:b/>
                <w:bCs/>
                <w:color w:val="000000"/>
                <w:sz w:val="14"/>
                <w:szCs w:val="14"/>
                <w:lang w:val="sr-Cyrl-CS" w:eastAsia="sr-Latn-RS"/>
              </w:rPr>
              <w:t> </w:t>
            </w:r>
          </w:p>
        </w:tc>
        <w:tc>
          <w:tcPr>
            <w:tcW w:w="1281" w:type="pct"/>
            <w:tcBorders>
              <w:top w:val="nil"/>
              <w:left w:val="nil"/>
              <w:bottom w:val="single" w:sz="4" w:space="0" w:color="000000"/>
              <w:right w:val="single" w:sz="4" w:space="0" w:color="000000"/>
            </w:tcBorders>
            <w:shd w:val="clear" w:color="D3D3D3" w:fill="D3D3D3"/>
            <w:hideMark/>
          </w:tcPr>
          <w:p w14:paraId="7752ADD5" w14:textId="77777777" w:rsidR="00C21E0E" w:rsidRPr="007F7D1B" w:rsidRDefault="00C21E0E" w:rsidP="009F0217">
            <w:pPr>
              <w:rPr>
                <w:rFonts w:ascii="Calibri" w:hAnsi="Calibri" w:cs="Calibri"/>
                <w:b/>
                <w:bCs/>
                <w:color w:val="000000"/>
                <w:sz w:val="14"/>
                <w:szCs w:val="14"/>
                <w:lang w:val="sr-Cyrl-CS" w:eastAsia="sr-Latn-RS"/>
              </w:rPr>
            </w:pPr>
            <w:r w:rsidRPr="007F7D1B">
              <w:rPr>
                <w:rFonts w:ascii="Calibri" w:hAnsi="Calibri" w:cs="Calibri"/>
                <w:b/>
                <w:bCs/>
                <w:color w:val="000000"/>
                <w:sz w:val="14"/>
                <w:szCs w:val="14"/>
                <w:lang w:val="sr-Cyrl-CS" w:eastAsia="sr-Latn-RS"/>
              </w:rPr>
              <w:t> </w:t>
            </w:r>
          </w:p>
        </w:tc>
        <w:tc>
          <w:tcPr>
            <w:tcW w:w="563" w:type="pct"/>
            <w:tcBorders>
              <w:top w:val="nil"/>
              <w:left w:val="nil"/>
              <w:bottom w:val="single" w:sz="4" w:space="0" w:color="000000"/>
              <w:right w:val="single" w:sz="4" w:space="0" w:color="000000"/>
            </w:tcBorders>
            <w:shd w:val="clear" w:color="D3D3D3" w:fill="D3D3D3"/>
            <w:vAlign w:val="center"/>
            <w:hideMark/>
          </w:tcPr>
          <w:p w14:paraId="39E3B7C5" w14:textId="77777777" w:rsidR="00C21E0E" w:rsidRPr="007F7D1B" w:rsidRDefault="00C21E0E" w:rsidP="009F0217">
            <w:pPr>
              <w:jc w:val="right"/>
              <w:rPr>
                <w:rFonts w:ascii="Calibri" w:hAnsi="Calibri" w:cs="Calibri"/>
                <w:b/>
                <w:bCs/>
                <w:color w:val="000000"/>
                <w:sz w:val="14"/>
                <w:szCs w:val="14"/>
                <w:lang w:val="sr-Cyrl-CS" w:eastAsia="sr-Latn-RS"/>
              </w:rPr>
            </w:pPr>
            <w:r w:rsidRPr="007F7D1B">
              <w:rPr>
                <w:rFonts w:ascii="Calibri" w:hAnsi="Calibri" w:cs="Calibri"/>
                <w:b/>
                <w:bCs/>
                <w:color w:val="000000"/>
                <w:sz w:val="14"/>
                <w:szCs w:val="14"/>
                <w:lang w:val="sr-Cyrl-CS" w:eastAsia="sr-Latn-RS"/>
              </w:rPr>
              <w:t>181.903.000</w:t>
            </w:r>
          </w:p>
        </w:tc>
        <w:tc>
          <w:tcPr>
            <w:tcW w:w="563" w:type="pct"/>
            <w:tcBorders>
              <w:top w:val="nil"/>
              <w:left w:val="nil"/>
              <w:bottom w:val="single" w:sz="4" w:space="0" w:color="000000"/>
              <w:right w:val="single" w:sz="4" w:space="0" w:color="000000"/>
            </w:tcBorders>
            <w:shd w:val="clear" w:color="D3D3D3" w:fill="D3D3D3"/>
            <w:vAlign w:val="center"/>
            <w:hideMark/>
          </w:tcPr>
          <w:p w14:paraId="700DCFEA" w14:textId="77777777" w:rsidR="00C21E0E" w:rsidRPr="007F7D1B" w:rsidRDefault="00C21E0E" w:rsidP="009F0217">
            <w:pPr>
              <w:jc w:val="right"/>
              <w:rPr>
                <w:rFonts w:ascii="Calibri" w:hAnsi="Calibri" w:cs="Calibri"/>
                <w:b/>
                <w:bCs/>
                <w:color w:val="000000"/>
                <w:sz w:val="14"/>
                <w:szCs w:val="14"/>
                <w:lang w:val="sr-Cyrl-CS" w:eastAsia="sr-Latn-RS"/>
              </w:rPr>
            </w:pPr>
            <w:r w:rsidRPr="007F7D1B">
              <w:rPr>
                <w:rFonts w:ascii="Calibri" w:hAnsi="Calibri" w:cs="Calibri"/>
                <w:b/>
                <w:bCs/>
                <w:color w:val="000000"/>
                <w:sz w:val="14"/>
                <w:szCs w:val="14"/>
                <w:lang w:val="sr-Cyrl-CS" w:eastAsia="sr-Latn-RS"/>
              </w:rPr>
              <w:t>35.400.000</w:t>
            </w:r>
          </w:p>
        </w:tc>
        <w:tc>
          <w:tcPr>
            <w:tcW w:w="563" w:type="pct"/>
            <w:tcBorders>
              <w:top w:val="nil"/>
              <w:left w:val="nil"/>
              <w:bottom w:val="single" w:sz="4" w:space="0" w:color="000000"/>
              <w:right w:val="single" w:sz="4" w:space="0" w:color="000000"/>
            </w:tcBorders>
            <w:shd w:val="clear" w:color="D3D3D3" w:fill="D3D3D3"/>
            <w:vAlign w:val="center"/>
            <w:hideMark/>
          </w:tcPr>
          <w:p w14:paraId="5CEE2B8F" w14:textId="77777777" w:rsidR="00C21E0E" w:rsidRPr="007F7D1B" w:rsidRDefault="00C21E0E" w:rsidP="009F0217">
            <w:pPr>
              <w:jc w:val="right"/>
              <w:rPr>
                <w:rFonts w:ascii="Calibri" w:hAnsi="Calibri" w:cs="Calibri"/>
                <w:b/>
                <w:bCs/>
                <w:color w:val="000000"/>
                <w:sz w:val="14"/>
                <w:szCs w:val="14"/>
                <w:lang w:val="sr-Cyrl-CS" w:eastAsia="sr-Latn-RS"/>
              </w:rPr>
            </w:pPr>
            <w:r w:rsidRPr="007F7D1B">
              <w:rPr>
                <w:rFonts w:ascii="Calibri" w:hAnsi="Calibri" w:cs="Calibri"/>
                <w:b/>
                <w:bCs/>
                <w:color w:val="000000"/>
                <w:sz w:val="14"/>
                <w:szCs w:val="14"/>
                <w:lang w:val="sr-Cyrl-CS" w:eastAsia="sr-Latn-RS"/>
              </w:rPr>
              <w:t>262.000.000</w:t>
            </w:r>
          </w:p>
        </w:tc>
      </w:tr>
      <w:tr w:rsidR="00C21E0E" w:rsidRPr="007F7D1B" w14:paraId="719DA605" w14:textId="77777777" w:rsidTr="00C21E0E">
        <w:trPr>
          <w:trHeight w:val="540"/>
        </w:trPr>
        <w:tc>
          <w:tcPr>
            <w:tcW w:w="251" w:type="pct"/>
            <w:vMerge w:val="restart"/>
            <w:tcBorders>
              <w:top w:val="nil"/>
              <w:left w:val="single" w:sz="4" w:space="0" w:color="000000"/>
              <w:bottom w:val="single" w:sz="4" w:space="0" w:color="000000"/>
              <w:right w:val="single" w:sz="4" w:space="0" w:color="000000"/>
            </w:tcBorders>
            <w:shd w:val="clear" w:color="auto" w:fill="auto"/>
            <w:hideMark/>
          </w:tcPr>
          <w:p w14:paraId="6F15A2FC" w14:textId="77777777" w:rsidR="00C21E0E" w:rsidRPr="007F7D1B" w:rsidRDefault="00C21E0E" w:rsidP="009F0217">
            <w:pPr>
              <w:jc w:val="center"/>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30</w:t>
            </w:r>
          </w:p>
        </w:tc>
        <w:tc>
          <w:tcPr>
            <w:tcW w:w="255" w:type="pct"/>
            <w:tcBorders>
              <w:top w:val="nil"/>
              <w:left w:val="nil"/>
              <w:bottom w:val="single" w:sz="4" w:space="0" w:color="000000"/>
              <w:right w:val="single" w:sz="4" w:space="0" w:color="000000"/>
            </w:tcBorders>
            <w:shd w:val="clear" w:color="auto" w:fill="auto"/>
            <w:hideMark/>
          </w:tcPr>
          <w:p w14:paraId="2C1A81BA" w14:textId="77777777" w:rsidR="00C21E0E" w:rsidRPr="007F7D1B" w:rsidRDefault="00C21E0E" w:rsidP="009F0217">
            <w:pPr>
              <w:jc w:val="center"/>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 </w:t>
            </w:r>
          </w:p>
        </w:tc>
        <w:tc>
          <w:tcPr>
            <w:tcW w:w="1011" w:type="pct"/>
            <w:tcBorders>
              <w:top w:val="nil"/>
              <w:left w:val="nil"/>
              <w:bottom w:val="single" w:sz="4" w:space="0" w:color="000000"/>
              <w:right w:val="single" w:sz="4" w:space="0" w:color="000000"/>
            </w:tcBorders>
            <w:shd w:val="clear" w:color="auto" w:fill="auto"/>
            <w:hideMark/>
          </w:tcPr>
          <w:p w14:paraId="0FEF90DE" w14:textId="77777777" w:rsidR="00C21E0E" w:rsidRPr="007F7D1B" w:rsidRDefault="00C21E0E" w:rsidP="009F0217">
            <w:pPr>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МИНИСТАРСТВО ЗА РАД, ЗАПОШЉАВАЊЕ, БОРАЧКА И СОЦИЈАЛНА ПИТАЊА</w:t>
            </w:r>
          </w:p>
        </w:tc>
        <w:tc>
          <w:tcPr>
            <w:tcW w:w="256" w:type="pct"/>
            <w:tcBorders>
              <w:top w:val="nil"/>
              <w:left w:val="nil"/>
              <w:bottom w:val="single" w:sz="4" w:space="0" w:color="000000"/>
              <w:right w:val="single" w:sz="4" w:space="0" w:color="000000"/>
            </w:tcBorders>
            <w:shd w:val="clear" w:color="auto" w:fill="auto"/>
            <w:hideMark/>
          </w:tcPr>
          <w:p w14:paraId="74955562" w14:textId="77777777" w:rsidR="00C21E0E" w:rsidRPr="007F7D1B" w:rsidRDefault="00C21E0E" w:rsidP="009F0217">
            <w:pPr>
              <w:jc w:val="center"/>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0802</w:t>
            </w:r>
          </w:p>
        </w:tc>
        <w:tc>
          <w:tcPr>
            <w:tcW w:w="256" w:type="pct"/>
            <w:tcBorders>
              <w:top w:val="nil"/>
              <w:left w:val="nil"/>
              <w:bottom w:val="single" w:sz="4" w:space="0" w:color="000000"/>
              <w:right w:val="single" w:sz="4" w:space="0" w:color="000000"/>
            </w:tcBorders>
            <w:shd w:val="clear" w:color="auto" w:fill="auto"/>
            <w:hideMark/>
          </w:tcPr>
          <w:p w14:paraId="1FF98E69" w14:textId="77777777" w:rsidR="00C21E0E" w:rsidRPr="007F7D1B" w:rsidRDefault="00C21E0E" w:rsidP="009F0217">
            <w:pPr>
              <w:jc w:val="center"/>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5001</w:t>
            </w:r>
          </w:p>
        </w:tc>
        <w:tc>
          <w:tcPr>
            <w:tcW w:w="1281" w:type="pct"/>
            <w:tcBorders>
              <w:top w:val="nil"/>
              <w:left w:val="nil"/>
              <w:bottom w:val="single" w:sz="4" w:space="0" w:color="000000"/>
              <w:right w:val="single" w:sz="4" w:space="0" w:color="000000"/>
            </w:tcBorders>
            <w:shd w:val="clear" w:color="auto" w:fill="auto"/>
            <w:hideMark/>
          </w:tcPr>
          <w:p w14:paraId="43D904B9" w14:textId="77777777" w:rsidR="00C21E0E" w:rsidRPr="007F7D1B" w:rsidRDefault="00C21E0E" w:rsidP="009F0217">
            <w:pPr>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Доградња ЕДМС система са интеграцијом са другим системима</w:t>
            </w:r>
          </w:p>
        </w:tc>
        <w:tc>
          <w:tcPr>
            <w:tcW w:w="563" w:type="pct"/>
            <w:tcBorders>
              <w:top w:val="nil"/>
              <w:left w:val="nil"/>
              <w:bottom w:val="single" w:sz="4" w:space="0" w:color="000000"/>
              <w:right w:val="single" w:sz="4" w:space="0" w:color="000000"/>
            </w:tcBorders>
            <w:shd w:val="clear" w:color="auto" w:fill="auto"/>
            <w:vAlign w:val="center"/>
            <w:hideMark/>
          </w:tcPr>
          <w:p w14:paraId="7796F7FB" w14:textId="77777777" w:rsidR="00C21E0E" w:rsidRPr="007F7D1B" w:rsidRDefault="00C21E0E" w:rsidP="009F0217">
            <w:pPr>
              <w:jc w:val="right"/>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42.000.000</w:t>
            </w:r>
          </w:p>
        </w:tc>
        <w:tc>
          <w:tcPr>
            <w:tcW w:w="563" w:type="pct"/>
            <w:tcBorders>
              <w:top w:val="nil"/>
              <w:left w:val="nil"/>
              <w:bottom w:val="single" w:sz="4" w:space="0" w:color="000000"/>
              <w:right w:val="single" w:sz="4" w:space="0" w:color="000000"/>
            </w:tcBorders>
            <w:shd w:val="clear" w:color="auto" w:fill="auto"/>
            <w:vAlign w:val="center"/>
            <w:hideMark/>
          </w:tcPr>
          <w:p w14:paraId="75B46306" w14:textId="77777777" w:rsidR="00C21E0E" w:rsidRPr="007F7D1B" w:rsidRDefault="00C21E0E" w:rsidP="009F0217">
            <w:pPr>
              <w:jc w:val="right"/>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70.000.000</w:t>
            </w:r>
          </w:p>
        </w:tc>
        <w:tc>
          <w:tcPr>
            <w:tcW w:w="563" w:type="pct"/>
            <w:tcBorders>
              <w:top w:val="nil"/>
              <w:left w:val="nil"/>
              <w:bottom w:val="single" w:sz="4" w:space="0" w:color="000000"/>
              <w:right w:val="single" w:sz="4" w:space="0" w:color="000000"/>
            </w:tcBorders>
            <w:shd w:val="clear" w:color="auto" w:fill="auto"/>
            <w:vAlign w:val="center"/>
            <w:hideMark/>
          </w:tcPr>
          <w:p w14:paraId="2447CD59" w14:textId="77777777" w:rsidR="00C21E0E" w:rsidRPr="007F7D1B" w:rsidRDefault="00C21E0E" w:rsidP="009F0217">
            <w:pPr>
              <w:jc w:val="right"/>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 </w:t>
            </w:r>
          </w:p>
        </w:tc>
      </w:tr>
      <w:tr w:rsidR="00C21E0E" w:rsidRPr="007F7D1B" w14:paraId="1B3F4454" w14:textId="77777777" w:rsidTr="00C21E0E">
        <w:trPr>
          <w:trHeight w:val="300"/>
        </w:trPr>
        <w:tc>
          <w:tcPr>
            <w:tcW w:w="251" w:type="pct"/>
            <w:vMerge/>
            <w:tcBorders>
              <w:top w:val="nil"/>
              <w:left w:val="single" w:sz="4" w:space="0" w:color="000000"/>
              <w:bottom w:val="single" w:sz="4" w:space="0" w:color="000000"/>
              <w:right w:val="single" w:sz="4" w:space="0" w:color="000000"/>
            </w:tcBorders>
            <w:vAlign w:val="center"/>
            <w:hideMark/>
          </w:tcPr>
          <w:p w14:paraId="47F71416" w14:textId="77777777" w:rsidR="00C21E0E" w:rsidRPr="007F7D1B" w:rsidRDefault="00C21E0E" w:rsidP="009F0217">
            <w:pPr>
              <w:rPr>
                <w:rFonts w:ascii="Calibri" w:hAnsi="Calibri" w:cs="Calibri"/>
                <w:color w:val="000000"/>
                <w:sz w:val="14"/>
                <w:szCs w:val="14"/>
                <w:lang w:val="sr-Cyrl-CS" w:eastAsia="sr-Latn-RS"/>
              </w:rPr>
            </w:pPr>
          </w:p>
        </w:tc>
        <w:tc>
          <w:tcPr>
            <w:tcW w:w="1522" w:type="pct"/>
            <w:gridSpan w:val="3"/>
            <w:tcBorders>
              <w:top w:val="single" w:sz="4" w:space="0" w:color="000000"/>
              <w:left w:val="nil"/>
              <w:bottom w:val="single" w:sz="4" w:space="0" w:color="000000"/>
              <w:right w:val="nil"/>
            </w:tcBorders>
            <w:shd w:val="clear" w:color="D3D3D3" w:fill="D3D3D3"/>
            <w:vAlign w:val="center"/>
            <w:hideMark/>
          </w:tcPr>
          <w:p w14:paraId="6CCA7D03" w14:textId="77777777" w:rsidR="00C21E0E" w:rsidRPr="007F7D1B" w:rsidRDefault="00C21E0E" w:rsidP="009F0217">
            <w:pPr>
              <w:rPr>
                <w:rFonts w:ascii="Calibri" w:hAnsi="Calibri" w:cs="Calibri"/>
                <w:b/>
                <w:bCs/>
                <w:color w:val="000000"/>
                <w:sz w:val="14"/>
                <w:szCs w:val="14"/>
                <w:lang w:val="sr-Cyrl-CS" w:eastAsia="sr-Latn-RS"/>
              </w:rPr>
            </w:pPr>
            <w:r w:rsidRPr="007F7D1B">
              <w:rPr>
                <w:rFonts w:ascii="Calibri" w:hAnsi="Calibri" w:cs="Calibri"/>
                <w:b/>
                <w:bCs/>
                <w:color w:val="000000"/>
                <w:sz w:val="14"/>
                <w:szCs w:val="14"/>
                <w:lang w:val="sr-Cyrl-CS" w:eastAsia="sr-Latn-RS"/>
              </w:rPr>
              <w:t>УКУПНО МИНИСТАРСТВО ЗА РАД, ЗАПОШЉАВАЊЕ, БОРАЧКА И СОЦИЈАЛНА ПИТАЊА</w:t>
            </w:r>
          </w:p>
        </w:tc>
        <w:tc>
          <w:tcPr>
            <w:tcW w:w="256" w:type="pct"/>
            <w:tcBorders>
              <w:top w:val="nil"/>
              <w:left w:val="nil"/>
              <w:bottom w:val="single" w:sz="4" w:space="0" w:color="000000"/>
              <w:right w:val="nil"/>
            </w:tcBorders>
            <w:shd w:val="clear" w:color="D3D3D3" w:fill="D3D3D3"/>
            <w:hideMark/>
          </w:tcPr>
          <w:p w14:paraId="2F2AC0F2" w14:textId="77777777" w:rsidR="00C21E0E" w:rsidRPr="007F7D1B" w:rsidRDefault="00C21E0E" w:rsidP="009F0217">
            <w:pPr>
              <w:jc w:val="center"/>
              <w:rPr>
                <w:rFonts w:ascii="Calibri" w:hAnsi="Calibri" w:cs="Calibri"/>
                <w:b/>
                <w:bCs/>
                <w:color w:val="000000"/>
                <w:sz w:val="14"/>
                <w:szCs w:val="14"/>
                <w:lang w:val="sr-Cyrl-CS" w:eastAsia="sr-Latn-RS"/>
              </w:rPr>
            </w:pPr>
            <w:r w:rsidRPr="007F7D1B">
              <w:rPr>
                <w:rFonts w:ascii="Calibri" w:hAnsi="Calibri" w:cs="Calibri"/>
                <w:b/>
                <w:bCs/>
                <w:color w:val="000000"/>
                <w:sz w:val="14"/>
                <w:szCs w:val="14"/>
                <w:lang w:val="sr-Cyrl-CS" w:eastAsia="sr-Latn-RS"/>
              </w:rPr>
              <w:t> </w:t>
            </w:r>
          </w:p>
        </w:tc>
        <w:tc>
          <w:tcPr>
            <w:tcW w:w="1281" w:type="pct"/>
            <w:tcBorders>
              <w:top w:val="nil"/>
              <w:left w:val="nil"/>
              <w:bottom w:val="single" w:sz="4" w:space="0" w:color="000000"/>
              <w:right w:val="single" w:sz="4" w:space="0" w:color="000000"/>
            </w:tcBorders>
            <w:shd w:val="clear" w:color="D3D3D3" w:fill="D3D3D3"/>
            <w:hideMark/>
          </w:tcPr>
          <w:p w14:paraId="1638CA46" w14:textId="77777777" w:rsidR="00C21E0E" w:rsidRPr="007F7D1B" w:rsidRDefault="00C21E0E" w:rsidP="009F0217">
            <w:pPr>
              <w:rPr>
                <w:rFonts w:ascii="Calibri" w:hAnsi="Calibri" w:cs="Calibri"/>
                <w:b/>
                <w:bCs/>
                <w:color w:val="000000"/>
                <w:sz w:val="14"/>
                <w:szCs w:val="14"/>
                <w:lang w:val="sr-Cyrl-CS" w:eastAsia="sr-Latn-RS"/>
              </w:rPr>
            </w:pPr>
            <w:r w:rsidRPr="007F7D1B">
              <w:rPr>
                <w:rFonts w:ascii="Calibri" w:hAnsi="Calibri" w:cs="Calibri"/>
                <w:b/>
                <w:bCs/>
                <w:color w:val="000000"/>
                <w:sz w:val="14"/>
                <w:szCs w:val="14"/>
                <w:lang w:val="sr-Cyrl-CS" w:eastAsia="sr-Latn-RS"/>
              </w:rPr>
              <w:t> </w:t>
            </w:r>
          </w:p>
        </w:tc>
        <w:tc>
          <w:tcPr>
            <w:tcW w:w="563" w:type="pct"/>
            <w:tcBorders>
              <w:top w:val="nil"/>
              <w:left w:val="nil"/>
              <w:bottom w:val="single" w:sz="4" w:space="0" w:color="000000"/>
              <w:right w:val="single" w:sz="4" w:space="0" w:color="000000"/>
            </w:tcBorders>
            <w:shd w:val="clear" w:color="D3D3D3" w:fill="D3D3D3"/>
            <w:vAlign w:val="center"/>
            <w:hideMark/>
          </w:tcPr>
          <w:p w14:paraId="1BB4A86A" w14:textId="77777777" w:rsidR="00C21E0E" w:rsidRPr="007F7D1B" w:rsidRDefault="00C21E0E" w:rsidP="009F0217">
            <w:pPr>
              <w:jc w:val="right"/>
              <w:rPr>
                <w:rFonts w:ascii="Calibri" w:hAnsi="Calibri" w:cs="Calibri"/>
                <w:b/>
                <w:bCs/>
                <w:color w:val="000000"/>
                <w:sz w:val="14"/>
                <w:szCs w:val="14"/>
                <w:lang w:val="sr-Cyrl-CS" w:eastAsia="sr-Latn-RS"/>
              </w:rPr>
            </w:pPr>
            <w:r w:rsidRPr="007F7D1B">
              <w:rPr>
                <w:rFonts w:ascii="Calibri" w:hAnsi="Calibri" w:cs="Calibri"/>
                <w:b/>
                <w:bCs/>
                <w:color w:val="000000"/>
                <w:sz w:val="14"/>
                <w:szCs w:val="14"/>
                <w:lang w:val="sr-Cyrl-CS" w:eastAsia="sr-Latn-RS"/>
              </w:rPr>
              <w:t>42.000.000</w:t>
            </w:r>
          </w:p>
        </w:tc>
        <w:tc>
          <w:tcPr>
            <w:tcW w:w="563" w:type="pct"/>
            <w:tcBorders>
              <w:top w:val="nil"/>
              <w:left w:val="nil"/>
              <w:bottom w:val="single" w:sz="4" w:space="0" w:color="000000"/>
              <w:right w:val="single" w:sz="4" w:space="0" w:color="000000"/>
            </w:tcBorders>
            <w:shd w:val="clear" w:color="D3D3D3" w:fill="D3D3D3"/>
            <w:vAlign w:val="center"/>
            <w:hideMark/>
          </w:tcPr>
          <w:p w14:paraId="7CAD9AD5" w14:textId="77777777" w:rsidR="00C21E0E" w:rsidRPr="007F7D1B" w:rsidRDefault="00C21E0E" w:rsidP="009F0217">
            <w:pPr>
              <w:jc w:val="right"/>
              <w:rPr>
                <w:rFonts w:ascii="Calibri" w:hAnsi="Calibri" w:cs="Calibri"/>
                <w:b/>
                <w:bCs/>
                <w:color w:val="000000"/>
                <w:sz w:val="14"/>
                <w:szCs w:val="14"/>
                <w:lang w:val="sr-Cyrl-CS" w:eastAsia="sr-Latn-RS"/>
              </w:rPr>
            </w:pPr>
            <w:r w:rsidRPr="007F7D1B">
              <w:rPr>
                <w:rFonts w:ascii="Calibri" w:hAnsi="Calibri" w:cs="Calibri"/>
                <w:b/>
                <w:bCs/>
                <w:color w:val="000000"/>
                <w:sz w:val="14"/>
                <w:szCs w:val="14"/>
                <w:lang w:val="sr-Cyrl-CS" w:eastAsia="sr-Latn-RS"/>
              </w:rPr>
              <w:t>70.000.000</w:t>
            </w:r>
          </w:p>
        </w:tc>
        <w:tc>
          <w:tcPr>
            <w:tcW w:w="563" w:type="pct"/>
            <w:tcBorders>
              <w:top w:val="nil"/>
              <w:left w:val="nil"/>
              <w:bottom w:val="single" w:sz="4" w:space="0" w:color="000000"/>
              <w:right w:val="single" w:sz="4" w:space="0" w:color="000000"/>
            </w:tcBorders>
            <w:shd w:val="clear" w:color="D3D3D3" w:fill="D3D3D3"/>
            <w:vAlign w:val="center"/>
            <w:hideMark/>
          </w:tcPr>
          <w:p w14:paraId="2B19E3A7" w14:textId="77777777" w:rsidR="00C21E0E" w:rsidRPr="007F7D1B" w:rsidRDefault="00C21E0E" w:rsidP="009F0217">
            <w:pPr>
              <w:jc w:val="right"/>
              <w:rPr>
                <w:rFonts w:ascii="Calibri" w:hAnsi="Calibri" w:cs="Calibri"/>
                <w:b/>
                <w:bCs/>
                <w:color w:val="000000"/>
                <w:sz w:val="14"/>
                <w:szCs w:val="14"/>
                <w:lang w:val="sr-Cyrl-CS" w:eastAsia="sr-Latn-RS"/>
              </w:rPr>
            </w:pPr>
            <w:r w:rsidRPr="007F7D1B">
              <w:rPr>
                <w:rFonts w:ascii="Calibri" w:hAnsi="Calibri" w:cs="Calibri"/>
                <w:b/>
                <w:bCs/>
                <w:color w:val="000000"/>
                <w:sz w:val="14"/>
                <w:szCs w:val="14"/>
                <w:lang w:val="sr-Cyrl-CS" w:eastAsia="sr-Latn-RS"/>
              </w:rPr>
              <w:t> </w:t>
            </w:r>
          </w:p>
        </w:tc>
      </w:tr>
      <w:tr w:rsidR="00C21E0E" w:rsidRPr="007F7D1B" w14:paraId="59859395" w14:textId="77777777" w:rsidTr="00C21E0E">
        <w:trPr>
          <w:trHeight w:val="540"/>
        </w:trPr>
        <w:tc>
          <w:tcPr>
            <w:tcW w:w="251" w:type="pct"/>
            <w:vMerge w:val="restart"/>
            <w:tcBorders>
              <w:top w:val="nil"/>
              <w:left w:val="single" w:sz="4" w:space="0" w:color="000000"/>
              <w:bottom w:val="single" w:sz="4" w:space="0" w:color="000000"/>
              <w:right w:val="single" w:sz="4" w:space="0" w:color="000000"/>
            </w:tcBorders>
            <w:shd w:val="clear" w:color="auto" w:fill="auto"/>
            <w:hideMark/>
          </w:tcPr>
          <w:p w14:paraId="652D0901" w14:textId="77777777" w:rsidR="00C21E0E" w:rsidRPr="007F7D1B" w:rsidRDefault="00C21E0E" w:rsidP="009F0217">
            <w:pPr>
              <w:jc w:val="center"/>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31</w:t>
            </w:r>
          </w:p>
        </w:tc>
        <w:tc>
          <w:tcPr>
            <w:tcW w:w="255" w:type="pct"/>
            <w:tcBorders>
              <w:top w:val="nil"/>
              <w:left w:val="nil"/>
              <w:bottom w:val="single" w:sz="4" w:space="0" w:color="000000"/>
              <w:right w:val="single" w:sz="4" w:space="0" w:color="000000"/>
            </w:tcBorders>
            <w:shd w:val="clear" w:color="auto" w:fill="auto"/>
            <w:hideMark/>
          </w:tcPr>
          <w:p w14:paraId="0BBF57F0" w14:textId="77777777" w:rsidR="00C21E0E" w:rsidRPr="007F7D1B" w:rsidRDefault="00C21E0E" w:rsidP="009F0217">
            <w:pPr>
              <w:jc w:val="center"/>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 </w:t>
            </w:r>
          </w:p>
        </w:tc>
        <w:tc>
          <w:tcPr>
            <w:tcW w:w="1011" w:type="pct"/>
            <w:tcBorders>
              <w:top w:val="nil"/>
              <w:left w:val="nil"/>
              <w:bottom w:val="single" w:sz="4" w:space="0" w:color="000000"/>
              <w:right w:val="single" w:sz="4" w:space="0" w:color="000000"/>
            </w:tcBorders>
            <w:shd w:val="clear" w:color="auto" w:fill="auto"/>
            <w:hideMark/>
          </w:tcPr>
          <w:p w14:paraId="469D4D3B" w14:textId="77777777" w:rsidR="00C21E0E" w:rsidRPr="007F7D1B" w:rsidRDefault="00C21E0E" w:rsidP="009F0217">
            <w:pPr>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МИНИСТАРСТВО ОМЛАДИНЕ И СПОРТА</w:t>
            </w:r>
          </w:p>
        </w:tc>
        <w:tc>
          <w:tcPr>
            <w:tcW w:w="256" w:type="pct"/>
            <w:tcBorders>
              <w:top w:val="nil"/>
              <w:left w:val="nil"/>
              <w:bottom w:val="single" w:sz="4" w:space="0" w:color="000000"/>
              <w:right w:val="single" w:sz="4" w:space="0" w:color="000000"/>
            </w:tcBorders>
            <w:shd w:val="clear" w:color="auto" w:fill="auto"/>
            <w:hideMark/>
          </w:tcPr>
          <w:p w14:paraId="1BA8AF5F" w14:textId="77777777" w:rsidR="00C21E0E" w:rsidRPr="007F7D1B" w:rsidRDefault="00C21E0E" w:rsidP="009F0217">
            <w:pPr>
              <w:jc w:val="center"/>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1303</w:t>
            </w:r>
          </w:p>
        </w:tc>
        <w:tc>
          <w:tcPr>
            <w:tcW w:w="256" w:type="pct"/>
            <w:tcBorders>
              <w:top w:val="nil"/>
              <w:left w:val="nil"/>
              <w:bottom w:val="single" w:sz="4" w:space="0" w:color="000000"/>
              <w:right w:val="single" w:sz="4" w:space="0" w:color="000000"/>
            </w:tcBorders>
            <w:shd w:val="clear" w:color="auto" w:fill="auto"/>
            <w:hideMark/>
          </w:tcPr>
          <w:p w14:paraId="315C884F" w14:textId="77777777" w:rsidR="00C21E0E" w:rsidRPr="007F7D1B" w:rsidRDefault="00C21E0E" w:rsidP="009F0217">
            <w:pPr>
              <w:jc w:val="center"/>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5003</w:t>
            </w:r>
          </w:p>
        </w:tc>
        <w:tc>
          <w:tcPr>
            <w:tcW w:w="1281" w:type="pct"/>
            <w:tcBorders>
              <w:top w:val="nil"/>
              <w:left w:val="nil"/>
              <w:bottom w:val="single" w:sz="4" w:space="0" w:color="000000"/>
              <w:right w:val="single" w:sz="4" w:space="0" w:color="000000"/>
            </w:tcBorders>
            <w:shd w:val="clear" w:color="auto" w:fill="auto"/>
            <w:hideMark/>
          </w:tcPr>
          <w:p w14:paraId="45E60C66" w14:textId="77777777" w:rsidR="00C21E0E" w:rsidRPr="007F7D1B" w:rsidRDefault="00C21E0E" w:rsidP="009F0217">
            <w:pPr>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 xml:space="preserve">Национални тренинг центар за шест спортова - </w:t>
            </w:r>
            <w:proofErr w:type="spellStart"/>
            <w:r w:rsidRPr="007F7D1B">
              <w:rPr>
                <w:rFonts w:ascii="Calibri" w:hAnsi="Calibri" w:cs="Calibri"/>
                <w:color w:val="000000"/>
                <w:sz w:val="14"/>
                <w:szCs w:val="14"/>
                <w:lang w:val="sr-Cyrl-CS" w:eastAsia="sr-Latn-RS"/>
              </w:rPr>
              <w:t>Мултифункционална</w:t>
            </w:r>
            <w:proofErr w:type="spellEnd"/>
            <w:r w:rsidRPr="007F7D1B">
              <w:rPr>
                <w:rFonts w:ascii="Calibri" w:hAnsi="Calibri" w:cs="Calibri"/>
                <w:color w:val="000000"/>
                <w:sz w:val="14"/>
                <w:szCs w:val="14"/>
                <w:lang w:val="sr-Cyrl-CS" w:eastAsia="sr-Latn-RS"/>
              </w:rPr>
              <w:t xml:space="preserve"> дворана у Кошутњаку</w:t>
            </w:r>
          </w:p>
        </w:tc>
        <w:tc>
          <w:tcPr>
            <w:tcW w:w="563" w:type="pct"/>
            <w:tcBorders>
              <w:top w:val="nil"/>
              <w:left w:val="nil"/>
              <w:bottom w:val="single" w:sz="4" w:space="0" w:color="000000"/>
              <w:right w:val="single" w:sz="4" w:space="0" w:color="000000"/>
            </w:tcBorders>
            <w:shd w:val="clear" w:color="auto" w:fill="auto"/>
            <w:vAlign w:val="center"/>
            <w:hideMark/>
          </w:tcPr>
          <w:p w14:paraId="25768CC2" w14:textId="77777777" w:rsidR="00C21E0E" w:rsidRPr="007F7D1B" w:rsidRDefault="00C21E0E" w:rsidP="009F0217">
            <w:pPr>
              <w:jc w:val="right"/>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1.090.933.000</w:t>
            </w:r>
          </w:p>
        </w:tc>
        <w:tc>
          <w:tcPr>
            <w:tcW w:w="563" w:type="pct"/>
            <w:tcBorders>
              <w:top w:val="nil"/>
              <w:left w:val="nil"/>
              <w:bottom w:val="single" w:sz="4" w:space="0" w:color="000000"/>
              <w:right w:val="single" w:sz="4" w:space="0" w:color="000000"/>
            </w:tcBorders>
            <w:shd w:val="clear" w:color="auto" w:fill="auto"/>
            <w:vAlign w:val="center"/>
            <w:hideMark/>
          </w:tcPr>
          <w:p w14:paraId="5002B0F0" w14:textId="77777777" w:rsidR="00C21E0E" w:rsidRPr="007F7D1B" w:rsidRDefault="00C21E0E" w:rsidP="009F0217">
            <w:pPr>
              <w:jc w:val="right"/>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280.000.000</w:t>
            </w:r>
          </w:p>
        </w:tc>
        <w:tc>
          <w:tcPr>
            <w:tcW w:w="563" w:type="pct"/>
            <w:tcBorders>
              <w:top w:val="nil"/>
              <w:left w:val="nil"/>
              <w:bottom w:val="single" w:sz="4" w:space="0" w:color="000000"/>
              <w:right w:val="single" w:sz="4" w:space="0" w:color="000000"/>
            </w:tcBorders>
            <w:shd w:val="clear" w:color="auto" w:fill="auto"/>
            <w:vAlign w:val="center"/>
            <w:hideMark/>
          </w:tcPr>
          <w:p w14:paraId="124AC573" w14:textId="77777777" w:rsidR="00C21E0E" w:rsidRPr="007F7D1B" w:rsidRDefault="00C21E0E" w:rsidP="009F0217">
            <w:pPr>
              <w:jc w:val="right"/>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 </w:t>
            </w:r>
          </w:p>
        </w:tc>
      </w:tr>
      <w:tr w:rsidR="00C21E0E" w:rsidRPr="007F7D1B" w14:paraId="48567ED1" w14:textId="77777777" w:rsidTr="00C21E0E">
        <w:trPr>
          <w:trHeight w:val="360"/>
        </w:trPr>
        <w:tc>
          <w:tcPr>
            <w:tcW w:w="251" w:type="pct"/>
            <w:vMerge/>
            <w:tcBorders>
              <w:top w:val="nil"/>
              <w:left w:val="single" w:sz="4" w:space="0" w:color="000000"/>
              <w:bottom w:val="single" w:sz="4" w:space="0" w:color="000000"/>
              <w:right w:val="single" w:sz="4" w:space="0" w:color="000000"/>
            </w:tcBorders>
            <w:vAlign w:val="center"/>
            <w:hideMark/>
          </w:tcPr>
          <w:p w14:paraId="747BADEB" w14:textId="77777777" w:rsidR="00C21E0E" w:rsidRPr="007F7D1B" w:rsidRDefault="00C21E0E" w:rsidP="009F0217">
            <w:pPr>
              <w:rPr>
                <w:rFonts w:ascii="Calibri" w:hAnsi="Calibri" w:cs="Calibri"/>
                <w:color w:val="000000"/>
                <w:sz w:val="14"/>
                <w:szCs w:val="14"/>
                <w:lang w:val="sr-Cyrl-CS" w:eastAsia="sr-Latn-RS"/>
              </w:rPr>
            </w:pPr>
          </w:p>
        </w:tc>
        <w:tc>
          <w:tcPr>
            <w:tcW w:w="255" w:type="pct"/>
            <w:tcBorders>
              <w:top w:val="nil"/>
              <w:left w:val="nil"/>
              <w:bottom w:val="single" w:sz="4" w:space="0" w:color="000000"/>
              <w:right w:val="single" w:sz="4" w:space="0" w:color="000000"/>
            </w:tcBorders>
            <w:shd w:val="clear" w:color="auto" w:fill="auto"/>
            <w:hideMark/>
          </w:tcPr>
          <w:p w14:paraId="47CBF4B3" w14:textId="77777777" w:rsidR="00C21E0E" w:rsidRPr="007F7D1B" w:rsidRDefault="00C21E0E" w:rsidP="009F0217">
            <w:pPr>
              <w:jc w:val="center"/>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31.2</w:t>
            </w:r>
          </w:p>
        </w:tc>
        <w:tc>
          <w:tcPr>
            <w:tcW w:w="1011" w:type="pct"/>
            <w:tcBorders>
              <w:top w:val="nil"/>
              <w:left w:val="nil"/>
              <w:bottom w:val="single" w:sz="4" w:space="0" w:color="000000"/>
              <w:right w:val="single" w:sz="4" w:space="0" w:color="000000"/>
            </w:tcBorders>
            <w:shd w:val="clear" w:color="auto" w:fill="auto"/>
            <w:hideMark/>
          </w:tcPr>
          <w:p w14:paraId="76775941" w14:textId="77777777" w:rsidR="00C21E0E" w:rsidRPr="007F7D1B" w:rsidRDefault="00C21E0E" w:rsidP="009F0217">
            <w:pPr>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УСТАНОВЕ У ОБЛАСТИ ФИЗИЧКЕ КУЛТУРЕ</w:t>
            </w:r>
          </w:p>
        </w:tc>
        <w:tc>
          <w:tcPr>
            <w:tcW w:w="256" w:type="pct"/>
            <w:tcBorders>
              <w:top w:val="nil"/>
              <w:left w:val="nil"/>
              <w:bottom w:val="single" w:sz="4" w:space="0" w:color="000000"/>
              <w:right w:val="single" w:sz="4" w:space="0" w:color="000000"/>
            </w:tcBorders>
            <w:shd w:val="clear" w:color="auto" w:fill="auto"/>
            <w:hideMark/>
          </w:tcPr>
          <w:p w14:paraId="5BA817D6" w14:textId="77777777" w:rsidR="00C21E0E" w:rsidRPr="007F7D1B" w:rsidRDefault="00C21E0E" w:rsidP="009F0217">
            <w:pPr>
              <w:jc w:val="center"/>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1303</w:t>
            </w:r>
          </w:p>
        </w:tc>
        <w:tc>
          <w:tcPr>
            <w:tcW w:w="256" w:type="pct"/>
            <w:tcBorders>
              <w:top w:val="nil"/>
              <w:left w:val="nil"/>
              <w:bottom w:val="single" w:sz="4" w:space="0" w:color="000000"/>
              <w:right w:val="single" w:sz="4" w:space="0" w:color="000000"/>
            </w:tcBorders>
            <w:shd w:val="clear" w:color="auto" w:fill="auto"/>
            <w:hideMark/>
          </w:tcPr>
          <w:p w14:paraId="5AA74515" w14:textId="77777777" w:rsidR="00C21E0E" w:rsidRPr="007F7D1B" w:rsidRDefault="00C21E0E" w:rsidP="009F0217">
            <w:pPr>
              <w:jc w:val="center"/>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5009</w:t>
            </w:r>
          </w:p>
        </w:tc>
        <w:tc>
          <w:tcPr>
            <w:tcW w:w="1281" w:type="pct"/>
            <w:tcBorders>
              <w:top w:val="nil"/>
              <w:left w:val="nil"/>
              <w:bottom w:val="single" w:sz="4" w:space="0" w:color="000000"/>
              <w:right w:val="single" w:sz="4" w:space="0" w:color="000000"/>
            </w:tcBorders>
            <w:shd w:val="clear" w:color="auto" w:fill="auto"/>
            <w:hideMark/>
          </w:tcPr>
          <w:p w14:paraId="5E121663" w14:textId="77777777" w:rsidR="00C21E0E" w:rsidRPr="007F7D1B" w:rsidRDefault="00C21E0E" w:rsidP="009F0217">
            <w:pPr>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Изградња ОСЦ Караташ</w:t>
            </w:r>
          </w:p>
        </w:tc>
        <w:tc>
          <w:tcPr>
            <w:tcW w:w="563" w:type="pct"/>
            <w:tcBorders>
              <w:top w:val="nil"/>
              <w:left w:val="nil"/>
              <w:bottom w:val="single" w:sz="4" w:space="0" w:color="000000"/>
              <w:right w:val="single" w:sz="4" w:space="0" w:color="000000"/>
            </w:tcBorders>
            <w:shd w:val="clear" w:color="auto" w:fill="auto"/>
            <w:vAlign w:val="center"/>
            <w:hideMark/>
          </w:tcPr>
          <w:p w14:paraId="76F1B30C" w14:textId="77777777" w:rsidR="00C21E0E" w:rsidRPr="007F7D1B" w:rsidRDefault="00C21E0E" w:rsidP="009F0217">
            <w:pPr>
              <w:jc w:val="right"/>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13.539.000</w:t>
            </w:r>
          </w:p>
        </w:tc>
        <w:tc>
          <w:tcPr>
            <w:tcW w:w="563" w:type="pct"/>
            <w:tcBorders>
              <w:top w:val="nil"/>
              <w:left w:val="nil"/>
              <w:bottom w:val="single" w:sz="4" w:space="0" w:color="000000"/>
              <w:right w:val="single" w:sz="4" w:space="0" w:color="000000"/>
            </w:tcBorders>
            <w:shd w:val="clear" w:color="auto" w:fill="auto"/>
            <w:vAlign w:val="center"/>
            <w:hideMark/>
          </w:tcPr>
          <w:p w14:paraId="316EC075" w14:textId="77777777" w:rsidR="00C21E0E" w:rsidRPr="007F7D1B" w:rsidRDefault="00C21E0E" w:rsidP="009F0217">
            <w:pPr>
              <w:jc w:val="right"/>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 </w:t>
            </w:r>
          </w:p>
        </w:tc>
        <w:tc>
          <w:tcPr>
            <w:tcW w:w="563" w:type="pct"/>
            <w:tcBorders>
              <w:top w:val="nil"/>
              <w:left w:val="nil"/>
              <w:bottom w:val="single" w:sz="4" w:space="0" w:color="000000"/>
              <w:right w:val="single" w:sz="4" w:space="0" w:color="000000"/>
            </w:tcBorders>
            <w:shd w:val="clear" w:color="auto" w:fill="auto"/>
            <w:vAlign w:val="center"/>
            <w:hideMark/>
          </w:tcPr>
          <w:p w14:paraId="00DA0DF7" w14:textId="77777777" w:rsidR="00C21E0E" w:rsidRPr="007F7D1B" w:rsidRDefault="00C21E0E" w:rsidP="009F0217">
            <w:pPr>
              <w:jc w:val="right"/>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 </w:t>
            </w:r>
          </w:p>
        </w:tc>
      </w:tr>
      <w:tr w:rsidR="00C21E0E" w:rsidRPr="007F7D1B" w14:paraId="66AAEFF6" w14:textId="77777777" w:rsidTr="00C21E0E">
        <w:trPr>
          <w:trHeight w:val="300"/>
        </w:trPr>
        <w:tc>
          <w:tcPr>
            <w:tcW w:w="251" w:type="pct"/>
            <w:vMerge/>
            <w:tcBorders>
              <w:top w:val="nil"/>
              <w:left w:val="single" w:sz="4" w:space="0" w:color="000000"/>
              <w:bottom w:val="single" w:sz="4" w:space="0" w:color="000000"/>
              <w:right w:val="single" w:sz="4" w:space="0" w:color="000000"/>
            </w:tcBorders>
            <w:vAlign w:val="center"/>
            <w:hideMark/>
          </w:tcPr>
          <w:p w14:paraId="394BF9B6" w14:textId="77777777" w:rsidR="00C21E0E" w:rsidRPr="007F7D1B" w:rsidRDefault="00C21E0E" w:rsidP="009F0217">
            <w:pPr>
              <w:rPr>
                <w:rFonts w:ascii="Calibri" w:hAnsi="Calibri" w:cs="Calibri"/>
                <w:color w:val="000000"/>
                <w:sz w:val="14"/>
                <w:szCs w:val="14"/>
                <w:lang w:val="sr-Cyrl-CS" w:eastAsia="sr-Latn-RS"/>
              </w:rPr>
            </w:pPr>
          </w:p>
        </w:tc>
        <w:tc>
          <w:tcPr>
            <w:tcW w:w="1522" w:type="pct"/>
            <w:gridSpan w:val="3"/>
            <w:tcBorders>
              <w:top w:val="single" w:sz="4" w:space="0" w:color="000000"/>
              <w:left w:val="nil"/>
              <w:bottom w:val="single" w:sz="4" w:space="0" w:color="000000"/>
              <w:right w:val="nil"/>
            </w:tcBorders>
            <w:shd w:val="clear" w:color="D3D3D3" w:fill="D3D3D3"/>
            <w:vAlign w:val="center"/>
            <w:hideMark/>
          </w:tcPr>
          <w:p w14:paraId="32B77BA2" w14:textId="77777777" w:rsidR="00C21E0E" w:rsidRPr="007F7D1B" w:rsidRDefault="00C21E0E" w:rsidP="009F0217">
            <w:pPr>
              <w:rPr>
                <w:rFonts w:ascii="Calibri" w:hAnsi="Calibri" w:cs="Calibri"/>
                <w:b/>
                <w:bCs/>
                <w:color w:val="000000"/>
                <w:sz w:val="14"/>
                <w:szCs w:val="14"/>
                <w:lang w:val="sr-Cyrl-CS" w:eastAsia="sr-Latn-RS"/>
              </w:rPr>
            </w:pPr>
            <w:r w:rsidRPr="007F7D1B">
              <w:rPr>
                <w:rFonts w:ascii="Calibri" w:hAnsi="Calibri" w:cs="Calibri"/>
                <w:b/>
                <w:bCs/>
                <w:color w:val="000000"/>
                <w:sz w:val="14"/>
                <w:szCs w:val="14"/>
                <w:lang w:val="sr-Cyrl-CS" w:eastAsia="sr-Latn-RS"/>
              </w:rPr>
              <w:t>УКУПНО МИНИСТАРСТВО ОМЛАДИНЕ И СПОРТА</w:t>
            </w:r>
          </w:p>
        </w:tc>
        <w:tc>
          <w:tcPr>
            <w:tcW w:w="256" w:type="pct"/>
            <w:tcBorders>
              <w:top w:val="nil"/>
              <w:left w:val="nil"/>
              <w:bottom w:val="single" w:sz="4" w:space="0" w:color="000000"/>
              <w:right w:val="nil"/>
            </w:tcBorders>
            <w:shd w:val="clear" w:color="D3D3D3" w:fill="D3D3D3"/>
            <w:hideMark/>
          </w:tcPr>
          <w:p w14:paraId="440EB863" w14:textId="77777777" w:rsidR="00C21E0E" w:rsidRPr="007F7D1B" w:rsidRDefault="00C21E0E" w:rsidP="009F0217">
            <w:pPr>
              <w:jc w:val="center"/>
              <w:rPr>
                <w:rFonts w:ascii="Calibri" w:hAnsi="Calibri" w:cs="Calibri"/>
                <w:b/>
                <w:bCs/>
                <w:color w:val="000000"/>
                <w:sz w:val="14"/>
                <w:szCs w:val="14"/>
                <w:lang w:val="sr-Cyrl-CS" w:eastAsia="sr-Latn-RS"/>
              </w:rPr>
            </w:pPr>
            <w:r w:rsidRPr="007F7D1B">
              <w:rPr>
                <w:rFonts w:ascii="Calibri" w:hAnsi="Calibri" w:cs="Calibri"/>
                <w:b/>
                <w:bCs/>
                <w:color w:val="000000"/>
                <w:sz w:val="14"/>
                <w:szCs w:val="14"/>
                <w:lang w:val="sr-Cyrl-CS" w:eastAsia="sr-Latn-RS"/>
              </w:rPr>
              <w:t> </w:t>
            </w:r>
          </w:p>
        </w:tc>
        <w:tc>
          <w:tcPr>
            <w:tcW w:w="1281" w:type="pct"/>
            <w:tcBorders>
              <w:top w:val="nil"/>
              <w:left w:val="nil"/>
              <w:bottom w:val="single" w:sz="4" w:space="0" w:color="000000"/>
              <w:right w:val="single" w:sz="4" w:space="0" w:color="000000"/>
            </w:tcBorders>
            <w:shd w:val="clear" w:color="D3D3D3" w:fill="D3D3D3"/>
            <w:hideMark/>
          </w:tcPr>
          <w:p w14:paraId="03C49332" w14:textId="77777777" w:rsidR="00C21E0E" w:rsidRPr="007F7D1B" w:rsidRDefault="00C21E0E" w:rsidP="009F0217">
            <w:pPr>
              <w:rPr>
                <w:rFonts w:ascii="Calibri" w:hAnsi="Calibri" w:cs="Calibri"/>
                <w:b/>
                <w:bCs/>
                <w:color w:val="000000"/>
                <w:sz w:val="14"/>
                <w:szCs w:val="14"/>
                <w:lang w:val="sr-Cyrl-CS" w:eastAsia="sr-Latn-RS"/>
              </w:rPr>
            </w:pPr>
            <w:r w:rsidRPr="007F7D1B">
              <w:rPr>
                <w:rFonts w:ascii="Calibri" w:hAnsi="Calibri" w:cs="Calibri"/>
                <w:b/>
                <w:bCs/>
                <w:color w:val="000000"/>
                <w:sz w:val="14"/>
                <w:szCs w:val="14"/>
                <w:lang w:val="sr-Cyrl-CS" w:eastAsia="sr-Latn-RS"/>
              </w:rPr>
              <w:t> </w:t>
            </w:r>
          </w:p>
        </w:tc>
        <w:tc>
          <w:tcPr>
            <w:tcW w:w="563" w:type="pct"/>
            <w:tcBorders>
              <w:top w:val="nil"/>
              <w:left w:val="nil"/>
              <w:bottom w:val="single" w:sz="4" w:space="0" w:color="000000"/>
              <w:right w:val="single" w:sz="4" w:space="0" w:color="000000"/>
            </w:tcBorders>
            <w:shd w:val="clear" w:color="D3D3D3" w:fill="D3D3D3"/>
            <w:vAlign w:val="center"/>
            <w:hideMark/>
          </w:tcPr>
          <w:p w14:paraId="274FA7DA" w14:textId="77777777" w:rsidR="00C21E0E" w:rsidRPr="007F7D1B" w:rsidRDefault="00C21E0E" w:rsidP="009F0217">
            <w:pPr>
              <w:jc w:val="right"/>
              <w:rPr>
                <w:rFonts w:ascii="Calibri" w:hAnsi="Calibri" w:cs="Calibri"/>
                <w:b/>
                <w:bCs/>
                <w:color w:val="000000"/>
                <w:sz w:val="14"/>
                <w:szCs w:val="14"/>
                <w:lang w:val="sr-Cyrl-CS" w:eastAsia="sr-Latn-RS"/>
              </w:rPr>
            </w:pPr>
            <w:r w:rsidRPr="007F7D1B">
              <w:rPr>
                <w:rFonts w:ascii="Calibri" w:hAnsi="Calibri" w:cs="Calibri"/>
                <w:b/>
                <w:bCs/>
                <w:color w:val="000000"/>
                <w:sz w:val="14"/>
                <w:szCs w:val="14"/>
                <w:lang w:val="sr-Cyrl-CS" w:eastAsia="sr-Latn-RS"/>
              </w:rPr>
              <w:t>1.104.472.000</w:t>
            </w:r>
          </w:p>
        </w:tc>
        <w:tc>
          <w:tcPr>
            <w:tcW w:w="563" w:type="pct"/>
            <w:tcBorders>
              <w:top w:val="nil"/>
              <w:left w:val="nil"/>
              <w:bottom w:val="single" w:sz="4" w:space="0" w:color="000000"/>
              <w:right w:val="single" w:sz="4" w:space="0" w:color="000000"/>
            </w:tcBorders>
            <w:shd w:val="clear" w:color="D3D3D3" w:fill="D3D3D3"/>
            <w:vAlign w:val="center"/>
            <w:hideMark/>
          </w:tcPr>
          <w:p w14:paraId="35E722FF" w14:textId="77777777" w:rsidR="00C21E0E" w:rsidRPr="007F7D1B" w:rsidRDefault="00C21E0E" w:rsidP="009F0217">
            <w:pPr>
              <w:jc w:val="right"/>
              <w:rPr>
                <w:rFonts w:ascii="Calibri" w:hAnsi="Calibri" w:cs="Calibri"/>
                <w:b/>
                <w:bCs/>
                <w:color w:val="000000"/>
                <w:sz w:val="14"/>
                <w:szCs w:val="14"/>
                <w:lang w:val="sr-Cyrl-CS" w:eastAsia="sr-Latn-RS"/>
              </w:rPr>
            </w:pPr>
            <w:r w:rsidRPr="007F7D1B">
              <w:rPr>
                <w:rFonts w:ascii="Calibri" w:hAnsi="Calibri" w:cs="Calibri"/>
                <w:b/>
                <w:bCs/>
                <w:color w:val="000000"/>
                <w:sz w:val="14"/>
                <w:szCs w:val="14"/>
                <w:lang w:val="sr-Cyrl-CS" w:eastAsia="sr-Latn-RS"/>
              </w:rPr>
              <w:t>280.000.000</w:t>
            </w:r>
          </w:p>
        </w:tc>
        <w:tc>
          <w:tcPr>
            <w:tcW w:w="563" w:type="pct"/>
            <w:tcBorders>
              <w:top w:val="nil"/>
              <w:left w:val="nil"/>
              <w:bottom w:val="single" w:sz="4" w:space="0" w:color="000000"/>
              <w:right w:val="single" w:sz="4" w:space="0" w:color="000000"/>
            </w:tcBorders>
            <w:shd w:val="clear" w:color="D3D3D3" w:fill="D3D3D3"/>
            <w:vAlign w:val="center"/>
            <w:hideMark/>
          </w:tcPr>
          <w:p w14:paraId="7F367171" w14:textId="77777777" w:rsidR="00C21E0E" w:rsidRPr="007F7D1B" w:rsidRDefault="00C21E0E" w:rsidP="009F0217">
            <w:pPr>
              <w:jc w:val="right"/>
              <w:rPr>
                <w:rFonts w:ascii="Calibri" w:hAnsi="Calibri" w:cs="Calibri"/>
                <w:b/>
                <w:bCs/>
                <w:color w:val="000000"/>
                <w:sz w:val="14"/>
                <w:szCs w:val="14"/>
                <w:lang w:val="sr-Cyrl-CS" w:eastAsia="sr-Latn-RS"/>
              </w:rPr>
            </w:pPr>
            <w:r w:rsidRPr="007F7D1B">
              <w:rPr>
                <w:rFonts w:ascii="Calibri" w:hAnsi="Calibri" w:cs="Calibri"/>
                <w:b/>
                <w:bCs/>
                <w:color w:val="000000"/>
                <w:sz w:val="14"/>
                <w:szCs w:val="14"/>
                <w:lang w:val="sr-Cyrl-CS" w:eastAsia="sr-Latn-RS"/>
              </w:rPr>
              <w:t> </w:t>
            </w:r>
          </w:p>
        </w:tc>
      </w:tr>
      <w:tr w:rsidR="00C21E0E" w:rsidRPr="007F7D1B" w14:paraId="5D677864" w14:textId="77777777" w:rsidTr="00C21E0E">
        <w:trPr>
          <w:trHeight w:val="540"/>
        </w:trPr>
        <w:tc>
          <w:tcPr>
            <w:tcW w:w="251" w:type="pct"/>
            <w:vMerge w:val="restart"/>
            <w:tcBorders>
              <w:top w:val="nil"/>
              <w:left w:val="single" w:sz="4" w:space="0" w:color="000000"/>
              <w:bottom w:val="single" w:sz="4" w:space="0" w:color="000000"/>
              <w:right w:val="single" w:sz="4" w:space="0" w:color="000000"/>
            </w:tcBorders>
            <w:shd w:val="clear" w:color="auto" w:fill="auto"/>
            <w:hideMark/>
          </w:tcPr>
          <w:p w14:paraId="46C4B092" w14:textId="77777777" w:rsidR="00C21E0E" w:rsidRPr="007F7D1B" w:rsidRDefault="00C21E0E" w:rsidP="009F0217">
            <w:pPr>
              <w:jc w:val="center"/>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32</w:t>
            </w:r>
          </w:p>
        </w:tc>
        <w:tc>
          <w:tcPr>
            <w:tcW w:w="255" w:type="pct"/>
            <w:vMerge w:val="restart"/>
            <w:tcBorders>
              <w:top w:val="nil"/>
              <w:left w:val="single" w:sz="4" w:space="0" w:color="000000"/>
              <w:bottom w:val="single" w:sz="4" w:space="0" w:color="000000"/>
              <w:right w:val="single" w:sz="4" w:space="0" w:color="000000"/>
            </w:tcBorders>
            <w:shd w:val="clear" w:color="auto" w:fill="auto"/>
            <w:hideMark/>
          </w:tcPr>
          <w:p w14:paraId="02B6A2B7" w14:textId="77777777" w:rsidR="00C21E0E" w:rsidRPr="007F7D1B" w:rsidRDefault="00C21E0E" w:rsidP="009F0217">
            <w:pPr>
              <w:jc w:val="center"/>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 </w:t>
            </w:r>
          </w:p>
        </w:tc>
        <w:tc>
          <w:tcPr>
            <w:tcW w:w="1011" w:type="pct"/>
            <w:vMerge w:val="restart"/>
            <w:tcBorders>
              <w:top w:val="nil"/>
              <w:left w:val="single" w:sz="4" w:space="0" w:color="000000"/>
              <w:bottom w:val="single" w:sz="4" w:space="0" w:color="000000"/>
              <w:right w:val="single" w:sz="4" w:space="0" w:color="000000"/>
            </w:tcBorders>
            <w:shd w:val="clear" w:color="auto" w:fill="auto"/>
            <w:hideMark/>
          </w:tcPr>
          <w:p w14:paraId="338CF982" w14:textId="77777777" w:rsidR="00C21E0E" w:rsidRPr="007F7D1B" w:rsidRDefault="00C21E0E" w:rsidP="009F0217">
            <w:pPr>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МИНИСТАРСТВО ТРГОВИНЕ, ТУРИЗМА И ТЕЛЕКОМУНИКАЦИЈА</w:t>
            </w:r>
          </w:p>
        </w:tc>
        <w:tc>
          <w:tcPr>
            <w:tcW w:w="256" w:type="pct"/>
            <w:vMerge w:val="restart"/>
            <w:tcBorders>
              <w:top w:val="nil"/>
              <w:left w:val="single" w:sz="4" w:space="0" w:color="000000"/>
              <w:bottom w:val="single" w:sz="4" w:space="0" w:color="000000"/>
              <w:right w:val="single" w:sz="4" w:space="0" w:color="000000"/>
            </w:tcBorders>
            <w:shd w:val="clear" w:color="auto" w:fill="auto"/>
            <w:hideMark/>
          </w:tcPr>
          <w:p w14:paraId="424CBE74" w14:textId="77777777" w:rsidR="00C21E0E" w:rsidRPr="007F7D1B" w:rsidRDefault="00C21E0E" w:rsidP="009F0217">
            <w:pPr>
              <w:jc w:val="center"/>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0703</w:t>
            </w:r>
          </w:p>
        </w:tc>
        <w:tc>
          <w:tcPr>
            <w:tcW w:w="256" w:type="pct"/>
            <w:tcBorders>
              <w:top w:val="nil"/>
              <w:left w:val="nil"/>
              <w:bottom w:val="single" w:sz="4" w:space="0" w:color="000000"/>
              <w:right w:val="single" w:sz="4" w:space="0" w:color="000000"/>
            </w:tcBorders>
            <w:shd w:val="clear" w:color="auto" w:fill="auto"/>
            <w:hideMark/>
          </w:tcPr>
          <w:p w14:paraId="15334AE6" w14:textId="77777777" w:rsidR="00C21E0E" w:rsidRPr="007F7D1B" w:rsidRDefault="00C21E0E" w:rsidP="009F0217">
            <w:pPr>
              <w:jc w:val="center"/>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5003</w:t>
            </w:r>
          </w:p>
        </w:tc>
        <w:tc>
          <w:tcPr>
            <w:tcW w:w="1281" w:type="pct"/>
            <w:tcBorders>
              <w:top w:val="nil"/>
              <w:left w:val="nil"/>
              <w:bottom w:val="single" w:sz="4" w:space="0" w:color="000000"/>
              <w:right w:val="single" w:sz="4" w:space="0" w:color="000000"/>
            </w:tcBorders>
            <w:shd w:val="clear" w:color="auto" w:fill="auto"/>
            <w:hideMark/>
          </w:tcPr>
          <w:p w14:paraId="6BCD1C77" w14:textId="77777777" w:rsidR="00C21E0E" w:rsidRPr="007F7D1B" w:rsidRDefault="00C21E0E" w:rsidP="009F0217">
            <w:pPr>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Развој информационо - комуникационе инфраструктуре у основним и средњим школама у РС - „Повезане школе” - Фаза II</w:t>
            </w:r>
          </w:p>
        </w:tc>
        <w:tc>
          <w:tcPr>
            <w:tcW w:w="563" w:type="pct"/>
            <w:tcBorders>
              <w:top w:val="nil"/>
              <w:left w:val="nil"/>
              <w:bottom w:val="single" w:sz="4" w:space="0" w:color="000000"/>
              <w:right w:val="single" w:sz="4" w:space="0" w:color="000000"/>
            </w:tcBorders>
            <w:shd w:val="clear" w:color="auto" w:fill="auto"/>
            <w:vAlign w:val="center"/>
            <w:hideMark/>
          </w:tcPr>
          <w:p w14:paraId="36C9E2F0" w14:textId="77777777" w:rsidR="00C21E0E" w:rsidRPr="007F7D1B" w:rsidRDefault="00C21E0E" w:rsidP="009F0217">
            <w:pPr>
              <w:jc w:val="right"/>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2.075.000.000</w:t>
            </w:r>
          </w:p>
        </w:tc>
        <w:tc>
          <w:tcPr>
            <w:tcW w:w="563" w:type="pct"/>
            <w:tcBorders>
              <w:top w:val="nil"/>
              <w:left w:val="nil"/>
              <w:bottom w:val="single" w:sz="4" w:space="0" w:color="000000"/>
              <w:right w:val="single" w:sz="4" w:space="0" w:color="000000"/>
            </w:tcBorders>
            <w:shd w:val="clear" w:color="auto" w:fill="auto"/>
            <w:vAlign w:val="center"/>
            <w:hideMark/>
          </w:tcPr>
          <w:p w14:paraId="7A13E5A1" w14:textId="77777777" w:rsidR="00C21E0E" w:rsidRPr="007F7D1B" w:rsidRDefault="00C21E0E" w:rsidP="009F0217">
            <w:pPr>
              <w:jc w:val="right"/>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 </w:t>
            </w:r>
          </w:p>
        </w:tc>
        <w:tc>
          <w:tcPr>
            <w:tcW w:w="563" w:type="pct"/>
            <w:tcBorders>
              <w:top w:val="nil"/>
              <w:left w:val="nil"/>
              <w:bottom w:val="single" w:sz="4" w:space="0" w:color="000000"/>
              <w:right w:val="single" w:sz="4" w:space="0" w:color="000000"/>
            </w:tcBorders>
            <w:shd w:val="clear" w:color="auto" w:fill="auto"/>
            <w:vAlign w:val="center"/>
            <w:hideMark/>
          </w:tcPr>
          <w:p w14:paraId="685D4686" w14:textId="77777777" w:rsidR="00C21E0E" w:rsidRPr="007F7D1B" w:rsidRDefault="00C21E0E" w:rsidP="009F0217">
            <w:pPr>
              <w:jc w:val="right"/>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 </w:t>
            </w:r>
          </w:p>
        </w:tc>
      </w:tr>
      <w:tr w:rsidR="00C21E0E" w:rsidRPr="007F7D1B" w14:paraId="416FD2AC" w14:textId="77777777" w:rsidTr="00C21E0E">
        <w:trPr>
          <w:trHeight w:val="300"/>
        </w:trPr>
        <w:tc>
          <w:tcPr>
            <w:tcW w:w="251" w:type="pct"/>
            <w:vMerge/>
            <w:tcBorders>
              <w:top w:val="nil"/>
              <w:left w:val="single" w:sz="4" w:space="0" w:color="000000"/>
              <w:bottom w:val="single" w:sz="4" w:space="0" w:color="000000"/>
              <w:right w:val="single" w:sz="4" w:space="0" w:color="000000"/>
            </w:tcBorders>
            <w:vAlign w:val="center"/>
            <w:hideMark/>
          </w:tcPr>
          <w:p w14:paraId="65827BE1" w14:textId="77777777" w:rsidR="00C21E0E" w:rsidRPr="007F7D1B" w:rsidRDefault="00C21E0E" w:rsidP="009F0217">
            <w:pPr>
              <w:rPr>
                <w:rFonts w:ascii="Calibri" w:hAnsi="Calibri" w:cs="Calibri"/>
                <w:color w:val="000000"/>
                <w:sz w:val="14"/>
                <w:szCs w:val="14"/>
                <w:lang w:val="sr-Cyrl-CS" w:eastAsia="sr-Latn-RS"/>
              </w:rPr>
            </w:pPr>
          </w:p>
        </w:tc>
        <w:tc>
          <w:tcPr>
            <w:tcW w:w="255" w:type="pct"/>
            <w:vMerge/>
            <w:tcBorders>
              <w:top w:val="nil"/>
              <w:left w:val="single" w:sz="4" w:space="0" w:color="000000"/>
              <w:bottom w:val="single" w:sz="4" w:space="0" w:color="000000"/>
              <w:right w:val="single" w:sz="4" w:space="0" w:color="000000"/>
            </w:tcBorders>
            <w:vAlign w:val="center"/>
            <w:hideMark/>
          </w:tcPr>
          <w:p w14:paraId="59D741A0" w14:textId="77777777" w:rsidR="00C21E0E" w:rsidRPr="007F7D1B" w:rsidRDefault="00C21E0E" w:rsidP="009F0217">
            <w:pPr>
              <w:rPr>
                <w:rFonts w:ascii="Calibri" w:hAnsi="Calibri" w:cs="Calibri"/>
                <w:color w:val="000000"/>
                <w:sz w:val="14"/>
                <w:szCs w:val="14"/>
                <w:lang w:val="sr-Cyrl-CS" w:eastAsia="sr-Latn-RS"/>
              </w:rPr>
            </w:pPr>
          </w:p>
        </w:tc>
        <w:tc>
          <w:tcPr>
            <w:tcW w:w="1011" w:type="pct"/>
            <w:vMerge/>
            <w:tcBorders>
              <w:top w:val="nil"/>
              <w:left w:val="single" w:sz="4" w:space="0" w:color="000000"/>
              <w:bottom w:val="single" w:sz="4" w:space="0" w:color="000000"/>
              <w:right w:val="single" w:sz="4" w:space="0" w:color="000000"/>
            </w:tcBorders>
            <w:vAlign w:val="center"/>
            <w:hideMark/>
          </w:tcPr>
          <w:p w14:paraId="31FD7DA1" w14:textId="77777777" w:rsidR="00C21E0E" w:rsidRPr="007F7D1B" w:rsidRDefault="00C21E0E" w:rsidP="009F0217">
            <w:pPr>
              <w:rPr>
                <w:rFonts w:ascii="Calibri" w:hAnsi="Calibri" w:cs="Calibri"/>
                <w:color w:val="000000"/>
                <w:sz w:val="14"/>
                <w:szCs w:val="14"/>
                <w:lang w:val="sr-Cyrl-CS" w:eastAsia="sr-Latn-RS"/>
              </w:rPr>
            </w:pPr>
          </w:p>
        </w:tc>
        <w:tc>
          <w:tcPr>
            <w:tcW w:w="256" w:type="pct"/>
            <w:vMerge/>
            <w:tcBorders>
              <w:top w:val="nil"/>
              <w:left w:val="single" w:sz="4" w:space="0" w:color="000000"/>
              <w:bottom w:val="single" w:sz="4" w:space="0" w:color="000000"/>
              <w:right w:val="single" w:sz="4" w:space="0" w:color="000000"/>
            </w:tcBorders>
            <w:vAlign w:val="center"/>
            <w:hideMark/>
          </w:tcPr>
          <w:p w14:paraId="64C94F8B" w14:textId="77777777" w:rsidR="00C21E0E" w:rsidRPr="007F7D1B" w:rsidRDefault="00C21E0E" w:rsidP="009F0217">
            <w:pPr>
              <w:rPr>
                <w:rFonts w:ascii="Calibri" w:hAnsi="Calibri" w:cs="Calibri"/>
                <w:color w:val="000000"/>
                <w:sz w:val="14"/>
                <w:szCs w:val="14"/>
                <w:lang w:val="sr-Cyrl-CS" w:eastAsia="sr-Latn-RS"/>
              </w:rPr>
            </w:pPr>
          </w:p>
        </w:tc>
        <w:tc>
          <w:tcPr>
            <w:tcW w:w="256" w:type="pct"/>
            <w:tcBorders>
              <w:top w:val="nil"/>
              <w:left w:val="nil"/>
              <w:bottom w:val="single" w:sz="4" w:space="0" w:color="000000"/>
              <w:right w:val="single" w:sz="4" w:space="0" w:color="000000"/>
            </w:tcBorders>
            <w:shd w:val="clear" w:color="auto" w:fill="auto"/>
            <w:hideMark/>
          </w:tcPr>
          <w:p w14:paraId="19FD8155" w14:textId="77777777" w:rsidR="00C21E0E" w:rsidRPr="007F7D1B" w:rsidRDefault="00C21E0E" w:rsidP="009F0217">
            <w:pPr>
              <w:jc w:val="center"/>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5004</w:t>
            </w:r>
          </w:p>
        </w:tc>
        <w:tc>
          <w:tcPr>
            <w:tcW w:w="1281" w:type="pct"/>
            <w:tcBorders>
              <w:top w:val="nil"/>
              <w:left w:val="nil"/>
              <w:bottom w:val="single" w:sz="4" w:space="0" w:color="000000"/>
              <w:right w:val="single" w:sz="4" w:space="0" w:color="000000"/>
            </w:tcBorders>
            <w:shd w:val="clear" w:color="auto" w:fill="auto"/>
            <w:hideMark/>
          </w:tcPr>
          <w:p w14:paraId="2D575AB1" w14:textId="77777777" w:rsidR="00C21E0E" w:rsidRPr="007F7D1B" w:rsidRDefault="00C21E0E" w:rsidP="009F0217">
            <w:pPr>
              <w:rPr>
                <w:rFonts w:ascii="Calibri" w:hAnsi="Calibri" w:cs="Calibri"/>
                <w:color w:val="000000"/>
                <w:sz w:val="14"/>
                <w:szCs w:val="14"/>
                <w:lang w:val="sr-Cyrl-CS" w:eastAsia="sr-Latn-RS"/>
              </w:rPr>
            </w:pPr>
            <w:proofErr w:type="spellStart"/>
            <w:r w:rsidRPr="007F7D1B">
              <w:rPr>
                <w:rFonts w:ascii="Calibri" w:hAnsi="Calibri" w:cs="Calibri"/>
                <w:color w:val="000000"/>
                <w:sz w:val="14"/>
                <w:szCs w:val="14"/>
                <w:lang w:val="sr-Cyrl-CS" w:eastAsia="sr-Latn-RS"/>
              </w:rPr>
              <w:t>Дигитализација</w:t>
            </w:r>
            <w:proofErr w:type="spellEnd"/>
            <w:r w:rsidRPr="007F7D1B">
              <w:rPr>
                <w:rFonts w:ascii="Calibri" w:hAnsi="Calibri" w:cs="Calibri"/>
                <w:color w:val="000000"/>
                <w:sz w:val="14"/>
                <w:szCs w:val="14"/>
                <w:lang w:val="sr-Cyrl-CS" w:eastAsia="sr-Latn-RS"/>
              </w:rPr>
              <w:t xml:space="preserve"> туристичке понуде Србије</w:t>
            </w:r>
          </w:p>
        </w:tc>
        <w:tc>
          <w:tcPr>
            <w:tcW w:w="563" w:type="pct"/>
            <w:tcBorders>
              <w:top w:val="nil"/>
              <w:left w:val="nil"/>
              <w:bottom w:val="single" w:sz="4" w:space="0" w:color="000000"/>
              <w:right w:val="single" w:sz="4" w:space="0" w:color="000000"/>
            </w:tcBorders>
            <w:shd w:val="clear" w:color="auto" w:fill="auto"/>
            <w:vAlign w:val="center"/>
            <w:hideMark/>
          </w:tcPr>
          <w:p w14:paraId="0B3F16B7" w14:textId="77777777" w:rsidR="00C21E0E" w:rsidRPr="007F7D1B" w:rsidRDefault="00C21E0E" w:rsidP="009F0217">
            <w:pPr>
              <w:jc w:val="right"/>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127.000.000</w:t>
            </w:r>
          </w:p>
        </w:tc>
        <w:tc>
          <w:tcPr>
            <w:tcW w:w="563" w:type="pct"/>
            <w:tcBorders>
              <w:top w:val="nil"/>
              <w:left w:val="nil"/>
              <w:bottom w:val="single" w:sz="4" w:space="0" w:color="000000"/>
              <w:right w:val="single" w:sz="4" w:space="0" w:color="000000"/>
            </w:tcBorders>
            <w:shd w:val="clear" w:color="auto" w:fill="auto"/>
            <w:vAlign w:val="center"/>
            <w:hideMark/>
          </w:tcPr>
          <w:p w14:paraId="0E5718DD" w14:textId="77777777" w:rsidR="00C21E0E" w:rsidRPr="007F7D1B" w:rsidRDefault="00C21E0E" w:rsidP="009F0217">
            <w:pPr>
              <w:jc w:val="right"/>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254.000.000</w:t>
            </w:r>
          </w:p>
        </w:tc>
        <w:tc>
          <w:tcPr>
            <w:tcW w:w="563" w:type="pct"/>
            <w:tcBorders>
              <w:top w:val="nil"/>
              <w:left w:val="nil"/>
              <w:bottom w:val="single" w:sz="4" w:space="0" w:color="000000"/>
              <w:right w:val="single" w:sz="4" w:space="0" w:color="000000"/>
            </w:tcBorders>
            <w:shd w:val="clear" w:color="auto" w:fill="auto"/>
            <w:vAlign w:val="center"/>
            <w:hideMark/>
          </w:tcPr>
          <w:p w14:paraId="3E619A78" w14:textId="77777777" w:rsidR="00C21E0E" w:rsidRPr="007F7D1B" w:rsidRDefault="00C21E0E" w:rsidP="009F0217">
            <w:pPr>
              <w:jc w:val="right"/>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254.000.000</w:t>
            </w:r>
          </w:p>
        </w:tc>
      </w:tr>
      <w:tr w:rsidR="00C21E0E" w:rsidRPr="007F7D1B" w14:paraId="2FE7CC1C" w14:textId="77777777" w:rsidTr="00C21E0E">
        <w:trPr>
          <w:trHeight w:val="300"/>
        </w:trPr>
        <w:tc>
          <w:tcPr>
            <w:tcW w:w="251" w:type="pct"/>
            <w:vMerge/>
            <w:tcBorders>
              <w:top w:val="nil"/>
              <w:left w:val="single" w:sz="4" w:space="0" w:color="000000"/>
              <w:bottom w:val="single" w:sz="4" w:space="0" w:color="000000"/>
              <w:right w:val="single" w:sz="4" w:space="0" w:color="000000"/>
            </w:tcBorders>
            <w:vAlign w:val="center"/>
            <w:hideMark/>
          </w:tcPr>
          <w:p w14:paraId="79F1EB98" w14:textId="77777777" w:rsidR="00C21E0E" w:rsidRPr="007F7D1B" w:rsidRDefault="00C21E0E" w:rsidP="009F0217">
            <w:pPr>
              <w:rPr>
                <w:rFonts w:ascii="Calibri" w:hAnsi="Calibri" w:cs="Calibri"/>
                <w:color w:val="000000"/>
                <w:sz w:val="14"/>
                <w:szCs w:val="14"/>
                <w:lang w:val="sr-Cyrl-CS" w:eastAsia="sr-Latn-RS"/>
              </w:rPr>
            </w:pPr>
          </w:p>
        </w:tc>
        <w:tc>
          <w:tcPr>
            <w:tcW w:w="1522" w:type="pct"/>
            <w:gridSpan w:val="3"/>
            <w:tcBorders>
              <w:top w:val="single" w:sz="4" w:space="0" w:color="000000"/>
              <w:left w:val="nil"/>
              <w:bottom w:val="single" w:sz="4" w:space="0" w:color="000000"/>
              <w:right w:val="nil"/>
            </w:tcBorders>
            <w:shd w:val="clear" w:color="D3D3D3" w:fill="D3D3D3"/>
            <w:vAlign w:val="center"/>
            <w:hideMark/>
          </w:tcPr>
          <w:p w14:paraId="50E821A0" w14:textId="77777777" w:rsidR="00C21E0E" w:rsidRPr="007F7D1B" w:rsidRDefault="00C21E0E" w:rsidP="009F0217">
            <w:pPr>
              <w:rPr>
                <w:rFonts w:ascii="Calibri" w:hAnsi="Calibri" w:cs="Calibri"/>
                <w:b/>
                <w:bCs/>
                <w:color w:val="000000"/>
                <w:sz w:val="14"/>
                <w:szCs w:val="14"/>
                <w:lang w:val="sr-Cyrl-CS" w:eastAsia="sr-Latn-RS"/>
              </w:rPr>
            </w:pPr>
            <w:r w:rsidRPr="007F7D1B">
              <w:rPr>
                <w:rFonts w:ascii="Calibri" w:hAnsi="Calibri" w:cs="Calibri"/>
                <w:b/>
                <w:bCs/>
                <w:color w:val="000000"/>
                <w:sz w:val="14"/>
                <w:szCs w:val="14"/>
                <w:lang w:val="sr-Cyrl-CS" w:eastAsia="sr-Latn-RS"/>
              </w:rPr>
              <w:t>УКУПНО МИНИСТАРСТВО ТРГОВИНЕ, ТУРИЗМА И ТЕЛЕКОМУНИКАЦИЈА</w:t>
            </w:r>
          </w:p>
        </w:tc>
        <w:tc>
          <w:tcPr>
            <w:tcW w:w="256" w:type="pct"/>
            <w:tcBorders>
              <w:top w:val="nil"/>
              <w:left w:val="nil"/>
              <w:bottom w:val="single" w:sz="4" w:space="0" w:color="000000"/>
              <w:right w:val="nil"/>
            </w:tcBorders>
            <w:shd w:val="clear" w:color="D3D3D3" w:fill="D3D3D3"/>
            <w:hideMark/>
          </w:tcPr>
          <w:p w14:paraId="745ED741" w14:textId="77777777" w:rsidR="00C21E0E" w:rsidRPr="007F7D1B" w:rsidRDefault="00C21E0E" w:rsidP="009F0217">
            <w:pPr>
              <w:jc w:val="center"/>
              <w:rPr>
                <w:rFonts w:ascii="Calibri" w:hAnsi="Calibri" w:cs="Calibri"/>
                <w:b/>
                <w:bCs/>
                <w:color w:val="000000"/>
                <w:sz w:val="14"/>
                <w:szCs w:val="14"/>
                <w:lang w:val="sr-Cyrl-CS" w:eastAsia="sr-Latn-RS"/>
              </w:rPr>
            </w:pPr>
            <w:r w:rsidRPr="007F7D1B">
              <w:rPr>
                <w:rFonts w:ascii="Calibri" w:hAnsi="Calibri" w:cs="Calibri"/>
                <w:b/>
                <w:bCs/>
                <w:color w:val="000000"/>
                <w:sz w:val="14"/>
                <w:szCs w:val="14"/>
                <w:lang w:val="sr-Cyrl-CS" w:eastAsia="sr-Latn-RS"/>
              </w:rPr>
              <w:t> </w:t>
            </w:r>
          </w:p>
        </w:tc>
        <w:tc>
          <w:tcPr>
            <w:tcW w:w="1281" w:type="pct"/>
            <w:tcBorders>
              <w:top w:val="nil"/>
              <w:left w:val="nil"/>
              <w:bottom w:val="single" w:sz="4" w:space="0" w:color="000000"/>
              <w:right w:val="single" w:sz="4" w:space="0" w:color="000000"/>
            </w:tcBorders>
            <w:shd w:val="clear" w:color="D3D3D3" w:fill="D3D3D3"/>
            <w:hideMark/>
          </w:tcPr>
          <w:p w14:paraId="7574DA89" w14:textId="77777777" w:rsidR="00C21E0E" w:rsidRPr="007F7D1B" w:rsidRDefault="00C21E0E" w:rsidP="009F0217">
            <w:pPr>
              <w:rPr>
                <w:rFonts w:ascii="Calibri" w:hAnsi="Calibri" w:cs="Calibri"/>
                <w:b/>
                <w:bCs/>
                <w:color w:val="000000"/>
                <w:sz w:val="14"/>
                <w:szCs w:val="14"/>
                <w:lang w:val="sr-Cyrl-CS" w:eastAsia="sr-Latn-RS"/>
              </w:rPr>
            </w:pPr>
            <w:r w:rsidRPr="007F7D1B">
              <w:rPr>
                <w:rFonts w:ascii="Calibri" w:hAnsi="Calibri" w:cs="Calibri"/>
                <w:b/>
                <w:bCs/>
                <w:color w:val="000000"/>
                <w:sz w:val="14"/>
                <w:szCs w:val="14"/>
                <w:lang w:val="sr-Cyrl-CS" w:eastAsia="sr-Latn-RS"/>
              </w:rPr>
              <w:t> </w:t>
            </w:r>
          </w:p>
        </w:tc>
        <w:tc>
          <w:tcPr>
            <w:tcW w:w="563" w:type="pct"/>
            <w:tcBorders>
              <w:top w:val="nil"/>
              <w:left w:val="nil"/>
              <w:bottom w:val="single" w:sz="4" w:space="0" w:color="000000"/>
              <w:right w:val="single" w:sz="4" w:space="0" w:color="000000"/>
            </w:tcBorders>
            <w:shd w:val="clear" w:color="D3D3D3" w:fill="D3D3D3"/>
            <w:vAlign w:val="center"/>
            <w:hideMark/>
          </w:tcPr>
          <w:p w14:paraId="1EF0B8C6" w14:textId="77777777" w:rsidR="00C21E0E" w:rsidRPr="007F7D1B" w:rsidRDefault="00C21E0E" w:rsidP="009F0217">
            <w:pPr>
              <w:jc w:val="right"/>
              <w:rPr>
                <w:rFonts w:ascii="Calibri" w:hAnsi="Calibri" w:cs="Calibri"/>
                <w:b/>
                <w:bCs/>
                <w:color w:val="000000"/>
                <w:sz w:val="14"/>
                <w:szCs w:val="14"/>
                <w:lang w:val="sr-Cyrl-CS" w:eastAsia="sr-Latn-RS"/>
              </w:rPr>
            </w:pPr>
            <w:r w:rsidRPr="007F7D1B">
              <w:rPr>
                <w:rFonts w:ascii="Calibri" w:hAnsi="Calibri" w:cs="Calibri"/>
                <w:b/>
                <w:bCs/>
                <w:color w:val="000000"/>
                <w:sz w:val="14"/>
                <w:szCs w:val="14"/>
                <w:lang w:val="sr-Cyrl-CS" w:eastAsia="sr-Latn-RS"/>
              </w:rPr>
              <w:t>2.202.000.000</w:t>
            </w:r>
          </w:p>
        </w:tc>
        <w:tc>
          <w:tcPr>
            <w:tcW w:w="563" w:type="pct"/>
            <w:tcBorders>
              <w:top w:val="nil"/>
              <w:left w:val="nil"/>
              <w:bottom w:val="single" w:sz="4" w:space="0" w:color="000000"/>
              <w:right w:val="single" w:sz="4" w:space="0" w:color="000000"/>
            </w:tcBorders>
            <w:shd w:val="clear" w:color="D3D3D3" w:fill="D3D3D3"/>
            <w:vAlign w:val="center"/>
            <w:hideMark/>
          </w:tcPr>
          <w:p w14:paraId="13ED5947" w14:textId="77777777" w:rsidR="00C21E0E" w:rsidRPr="007F7D1B" w:rsidRDefault="00C21E0E" w:rsidP="009F0217">
            <w:pPr>
              <w:jc w:val="right"/>
              <w:rPr>
                <w:rFonts w:ascii="Calibri" w:hAnsi="Calibri" w:cs="Calibri"/>
                <w:b/>
                <w:bCs/>
                <w:color w:val="000000"/>
                <w:sz w:val="14"/>
                <w:szCs w:val="14"/>
                <w:lang w:val="sr-Cyrl-CS" w:eastAsia="sr-Latn-RS"/>
              </w:rPr>
            </w:pPr>
            <w:r w:rsidRPr="007F7D1B">
              <w:rPr>
                <w:rFonts w:ascii="Calibri" w:hAnsi="Calibri" w:cs="Calibri"/>
                <w:b/>
                <w:bCs/>
                <w:color w:val="000000"/>
                <w:sz w:val="14"/>
                <w:szCs w:val="14"/>
                <w:lang w:val="sr-Cyrl-CS" w:eastAsia="sr-Latn-RS"/>
              </w:rPr>
              <w:t>254.000.000</w:t>
            </w:r>
          </w:p>
        </w:tc>
        <w:tc>
          <w:tcPr>
            <w:tcW w:w="563" w:type="pct"/>
            <w:tcBorders>
              <w:top w:val="nil"/>
              <w:left w:val="nil"/>
              <w:bottom w:val="single" w:sz="4" w:space="0" w:color="000000"/>
              <w:right w:val="single" w:sz="4" w:space="0" w:color="000000"/>
            </w:tcBorders>
            <w:shd w:val="clear" w:color="D3D3D3" w:fill="D3D3D3"/>
            <w:vAlign w:val="center"/>
            <w:hideMark/>
          </w:tcPr>
          <w:p w14:paraId="1386A800" w14:textId="77777777" w:rsidR="00C21E0E" w:rsidRPr="007F7D1B" w:rsidRDefault="00C21E0E" w:rsidP="009F0217">
            <w:pPr>
              <w:jc w:val="right"/>
              <w:rPr>
                <w:rFonts w:ascii="Calibri" w:hAnsi="Calibri" w:cs="Calibri"/>
                <w:b/>
                <w:bCs/>
                <w:color w:val="000000"/>
                <w:sz w:val="14"/>
                <w:szCs w:val="14"/>
                <w:lang w:val="sr-Cyrl-CS" w:eastAsia="sr-Latn-RS"/>
              </w:rPr>
            </w:pPr>
            <w:r w:rsidRPr="007F7D1B">
              <w:rPr>
                <w:rFonts w:ascii="Calibri" w:hAnsi="Calibri" w:cs="Calibri"/>
                <w:b/>
                <w:bCs/>
                <w:color w:val="000000"/>
                <w:sz w:val="14"/>
                <w:szCs w:val="14"/>
                <w:lang w:val="sr-Cyrl-CS" w:eastAsia="sr-Latn-RS"/>
              </w:rPr>
              <w:t>254.000.000</w:t>
            </w:r>
          </w:p>
        </w:tc>
      </w:tr>
      <w:tr w:rsidR="00C21E0E" w:rsidRPr="007F7D1B" w14:paraId="74C4AD8C" w14:textId="77777777" w:rsidTr="00C21E0E">
        <w:trPr>
          <w:trHeight w:val="360"/>
        </w:trPr>
        <w:tc>
          <w:tcPr>
            <w:tcW w:w="251" w:type="pct"/>
            <w:vMerge w:val="restart"/>
            <w:tcBorders>
              <w:top w:val="nil"/>
              <w:left w:val="single" w:sz="4" w:space="0" w:color="000000"/>
              <w:bottom w:val="single" w:sz="4" w:space="0" w:color="000000"/>
              <w:right w:val="single" w:sz="4" w:space="0" w:color="000000"/>
            </w:tcBorders>
            <w:shd w:val="clear" w:color="auto" w:fill="auto"/>
            <w:hideMark/>
          </w:tcPr>
          <w:p w14:paraId="6A8E2C48" w14:textId="77777777" w:rsidR="00C21E0E" w:rsidRPr="007F7D1B" w:rsidRDefault="00C21E0E" w:rsidP="009F0217">
            <w:pPr>
              <w:jc w:val="center"/>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36</w:t>
            </w:r>
          </w:p>
        </w:tc>
        <w:tc>
          <w:tcPr>
            <w:tcW w:w="255" w:type="pct"/>
            <w:tcBorders>
              <w:top w:val="nil"/>
              <w:left w:val="nil"/>
              <w:bottom w:val="single" w:sz="4" w:space="0" w:color="000000"/>
              <w:right w:val="single" w:sz="4" w:space="0" w:color="000000"/>
            </w:tcBorders>
            <w:shd w:val="clear" w:color="auto" w:fill="auto"/>
            <w:hideMark/>
          </w:tcPr>
          <w:p w14:paraId="6B45A563" w14:textId="77777777" w:rsidR="00C21E0E" w:rsidRPr="007F7D1B" w:rsidRDefault="00C21E0E" w:rsidP="009F0217">
            <w:pPr>
              <w:jc w:val="center"/>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 </w:t>
            </w:r>
          </w:p>
        </w:tc>
        <w:tc>
          <w:tcPr>
            <w:tcW w:w="1011" w:type="pct"/>
            <w:tcBorders>
              <w:top w:val="nil"/>
              <w:left w:val="nil"/>
              <w:bottom w:val="single" w:sz="4" w:space="0" w:color="000000"/>
              <w:right w:val="single" w:sz="4" w:space="0" w:color="000000"/>
            </w:tcBorders>
            <w:shd w:val="clear" w:color="auto" w:fill="auto"/>
            <w:hideMark/>
          </w:tcPr>
          <w:p w14:paraId="69E6C1FF" w14:textId="77777777" w:rsidR="00C21E0E" w:rsidRPr="007F7D1B" w:rsidRDefault="00C21E0E" w:rsidP="009F0217">
            <w:pPr>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БЕЗБЕДНОСНО - ИНФОРМАТИВНА АГЕНЦИЈА</w:t>
            </w:r>
          </w:p>
        </w:tc>
        <w:tc>
          <w:tcPr>
            <w:tcW w:w="256" w:type="pct"/>
            <w:tcBorders>
              <w:top w:val="nil"/>
              <w:left w:val="nil"/>
              <w:bottom w:val="single" w:sz="4" w:space="0" w:color="000000"/>
              <w:right w:val="single" w:sz="4" w:space="0" w:color="000000"/>
            </w:tcBorders>
            <w:shd w:val="clear" w:color="auto" w:fill="auto"/>
            <w:hideMark/>
          </w:tcPr>
          <w:p w14:paraId="54AD375E" w14:textId="77777777" w:rsidR="00C21E0E" w:rsidRPr="007F7D1B" w:rsidRDefault="00C21E0E" w:rsidP="009F0217">
            <w:pPr>
              <w:jc w:val="center"/>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1405</w:t>
            </w:r>
          </w:p>
        </w:tc>
        <w:tc>
          <w:tcPr>
            <w:tcW w:w="256" w:type="pct"/>
            <w:tcBorders>
              <w:top w:val="nil"/>
              <w:left w:val="nil"/>
              <w:bottom w:val="single" w:sz="4" w:space="0" w:color="000000"/>
              <w:right w:val="single" w:sz="4" w:space="0" w:color="000000"/>
            </w:tcBorders>
            <w:shd w:val="clear" w:color="auto" w:fill="auto"/>
            <w:hideMark/>
          </w:tcPr>
          <w:p w14:paraId="1431E1ED" w14:textId="77777777" w:rsidR="00C21E0E" w:rsidRPr="007F7D1B" w:rsidRDefault="00C21E0E" w:rsidP="009F0217">
            <w:pPr>
              <w:jc w:val="center"/>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5001</w:t>
            </w:r>
          </w:p>
        </w:tc>
        <w:tc>
          <w:tcPr>
            <w:tcW w:w="1281" w:type="pct"/>
            <w:tcBorders>
              <w:top w:val="nil"/>
              <w:left w:val="nil"/>
              <w:bottom w:val="single" w:sz="4" w:space="0" w:color="000000"/>
              <w:right w:val="single" w:sz="4" w:space="0" w:color="000000"/>
            </w:tcBorders>
            <w:shd w:val="clear" w:color="auto" w:fill="auto"/>
            <w:hideMark/>
          </w:tcPr>
          <w:p w14:paraId="58B4ED3B" w14:textId="77777777" w:rsidR="00C21E0E" w:rsidRPr="007F7D1B" w:rsidRDefault="00C21E0E" w:rsidP="009F0217">
            <w:pPr>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 xml:space="preserve">Капитални пројекти </w:t>
            </w:r>
            <w:proofErr w:type="spellStart"/>
            <w:r w:rsidRPr="007F7D1B">
              <w:rPr>
                <w:rFonts w:ascii="Calibri" w:hAnsi="Calibri" w:cs="Calibri"/>
                <w:color w:val="000000"/>
                <w:sz w:val="14"/>
                <w:szCs w:val="14"/>
                <w:lang w:val="sr-Cyrl-CS" w:eastAsia="sr-Latn-RS"/>
              </w:rPr>
              <w:t>Безбедносно-информативне</w:t>
            </w:r>
            <w:proofErr w:type="spellEnd"/>
            <w:r w:rsidRPr="007F7D1B">
              <w:rPr>
                <w:rFonts w:ascii="Calibri" w:hAnsi="Calibri" w:cs="Calibri"/>
                <w:color w:val="000000"/>
                <w:sz w:val="14"/>
                <w:szCs w:val="14"/>
                <w:lang w:val="sr-Cyrl-CS" w:eastAsia="sr-Latn-RS"/>
              </w:rPr>
              <w:t xml:space="preserve"> агенције</w:t>
            </w:r>
          </w:p>
        </w:tc>
        <w:tc>
          <w:tcPr>
            <w:tcW w:w="563" w:type="pct"/>
            <w:tcBorders>
              <w:top w:val="nil"/>
              <w:left w:val="nil"/>
              <w:bottom w:val="single" w:sz="4" w:space="0" w:color="000000"/>
              <w:right w:val="single" w:sz="4" w:space="0" w:color="000000"/>
            </w:tcBorders>
            <w:shd w:val="clear" w:color="auto" w:fill="auto"/>
            <w:vAlign w:val="center"/>
            <w:hideMark/>
          </w:tcPr>
          <w:p w14:paraId="2FFDC9C0" w14:textId="77777777" w:rsidR="00C21E0E" w:rsidRPr="007F7D1B" w:rsidRDefault="00C21E0E" w:rsidP="009F0217">
            <w:pPr>
              <w:jc w:val="right"/>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344.000.000</w:t>
            </w:r>
          </w:p>
        </w:tc>
        <w:tc>
          <w:tcPr>
            <w:tcW w:w="563" w:type="pct"/>
            <w:tcBorders>
              <w:top w:val="nil"/>
              <w:left w:val="nil"/>
              <w:bottom w:val="single" w:sz="4" w:space="0" w:color="000000"/>
              <w:right w:val="single" w:sz="4" w:space="0" w:color="000000"/>
            </w:tcBorders>
            <w:shd w:val="clear" w:color="auto" w:fill="auto"/>
            <w:vAlign w:val="center"/>
            <w:hideMark/>
          </w:tcPr>
          <w:p w14:paraId="36319202" w14:textId="77777777" w:rsidR="00C21E0E" w:rsidRPr="007F7D1B" w:rsidRDefault="00C21E0E" w:rsidP="009F0217">
            <w:pPr>
              <w:jc w:val="right"/>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290.000.000</w:t>
            </w:r>
          </w:p>
        </w:tc>
        <w:tc>
          <w:tcPr>
            <w:tcW w:w="563" w:type="pct"/>
            <w:tcBorders>
              <w:top w:val="nil"/>
              <w:left w:val="nil"/>
              <w:bottom w:val="single" w:sz="4" w:space="0" w:color="000000"/>
              <w:right w:val="single" w:sz="4" w:space="0" w:color="000000"/>
            </w:tcBorders>
            <w:shd w:val="clear" w:color="auto" w:fill="auto"/>
            <w:vAlign w:val="center"/>
            <w:hideMark/>
          </w:tcPr>
          <w:p w14:paraId="26BB269A" w14:textId="77777777" w:rsidR="00C21E0E" w:rsidRPr="007F7D1B" w:rsidRDefault="00C21E0E" w:rsidP="009F0217">
            <w:pPr>
              <w:jc w:val="right"/>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290.000.000</w:t>
            </w:r>
          </w:p>
        </w:tc>
      </w:tr>
      <w:tr w:rsidR="00C21E0E" w:rsidRPr="007F7D1B" w14:paraId="746696FB" w14:textId="77777777" w:rsidTr="00C21E0E">
        <w:trPr>
          <w:trHeight w:val="300"/>
        </w:trPr>
        <w:tc>
          <w:tcPr>
            <w:tcW w:w="251" w:type="pct"/>
            <w:vMerge/>
            <w:tcBorders>
              <w:top w:val="nil"/>
              <w:left w:val="single" w:sz="4" w:space="0" w:color="000000"/>
              <w:bottom w:val="single" w:sz="4" w:space="0" w:color="000000"/>
              <w:right w:val="single" w:sz="4" w:space="0" w:color="000000"/>
            </w:tcBorders>
            <w:vAlign w:val="center"/>
            <w:hideMark/>
          </w:tcPr>
          <w:p w14:paraId="3842B844" w14:textId="77777777" w:rsidR="00C21E0E" w:rsidRPr="007F7D1B" w:rsidRDefault="00C21E0E" w:rsidP="009F0217">
            <w:pPr>
              <w:rPr>
                <w:rFonts w:ascii="Calibri" w:hAnsi="Calibri" w:cs="Calibri"/>
                <w:color w:val="000000"/>
                <w:sz w:val="14"/>
                <w:szCs w:val="14"/>
                <w:lang w:val="sr-Cyrl-CS" w:eastAsia="sr-Latn-RS"/>
              </w:rPr>
            </w:pPr>
          </w:p>
        </w:tc>
        <w:tc>
          <w:tcPr>
            <w:tcW w:w="1522" w:type="pct"/>
            <w:gridSpan w:val="3"/>
            <w:tcBorders>
              <w:top w:val="single" w:sz="4" w:space="0" w:color="000000"/>
              <w:left w:val="nil"/>
              <w:bottom w:val="single" w:sz="4" w:space="0" w:color="000000"/>
              <w:right w:val="nil"/>
            </w:tcBorders>
            <w:shd w:val="clear" w:color="D3D3D3" w:fill="D3D3D3"/>
            <w:vAlign w:val="center"/>
            <w:hideMark/>
          </w:tcPr>
          <w:p w14:paraId="72A3CB76" w14:textId="77777777" w:rsidR="00C21E0E" w:rsidRPr="007F7D1B" w:rsidRDefault="00C21E0E" w:rsidP="009F0217">
            <w:pPr>
              <w:rPr>
                <w:rFonts w:ascii="Calibri" w:hAnsi="Calibri" w:cs="Calibri"/>
                <w:b/>
                <w:bCs/>
                <w:color w:val="000000"/>
                <w:sz w:val="14"/>
                <w:szCs w:val="14"/>
                <w:lang w:val="sr-Cyrl-CS" w:eastAsia="sr-Latn-RS"/>
              </w:rPr>
            </w:pPr>
            <w:r w:rsidRPr="007F7D1B">
              <w:rPr>
                <w:rFonts w:ascii="Calibri" w:hAnsi="Calibri" w:cs="Calibri"/>
                <w:b/>
                <w:bCs/>
                <w:color w:val="000000"/>
                <w:sz w:val="14"/>
                <w:szCs w:val="14"/>
                <w:lang w:val="sr-Cyrl-CS" w:eastAsia="sr-Latn-RS"/>
              </w:rPr>
              <w:t>УКУПНО БЕЗБЕДНОСНО - ИНФОРМАТИВНА АГЕНЦИЈА</w:t>
            </w:r>
          </w:p>
        </w:tc>
        <w:tc>
          <w:tcPr>
            <w:tcW w:w="256" w:type="pct"/>
            <w:tcBorders>
              <w:top w:val="nil"/>
              <w:left w:val="nil"/>
              <w:bottom w:val="single" w:sz="4" w:space="0" w:color="000000"/>
              <w:right w:val="nil"/>
            </w:tcBorders>
            <w:shd w:val="clear" w:color="D3D3D3" w:fill="D3D3D3"/>
            <w:hideMark/>
          </w:tcPr>
          <w:p w14:paraId="10C16801" w14:textId="77777777" w:rsidR="00C21E0E" w:rsidRPr="007F7D1B" w:rsidRDefault="00C21E0E" w:rsidP="009F0217">
            <w:pPr>
              <w:jc w:val="center"/>
              <w:rPr>
                <w:rFonts w:ascii="Calibri" w:hAnsi="Calibri" w:cs="Calibri"/>
                <w:b/>
                <w:bCs/>
                <w:color w:val="000000"/>
                <w:sz w:val="14"/>
                <w:szCs w:val="14"/>
                <w:lang w:val="sr-Cyrl-CS" w:eastAsia="sr-Latn-RS"/>
              </w:rPr>
            </w:pPr>
            <w:r w:rsidRPr="007F7D1B">
              <w:rPr>
                <w:rFonts w:ascii="Calibri" w:hAnsi="Calibri" w:cs="Calibri"/>
                <w:b/>
                <w:bCs/>
                <w:color w:val="000000"/>
                <w:sz w:val="14"/>
                <w:szCs w:val="14"/>
                <w:lang w:val="sr-Cyrl-CS" w:eastAsia="sr-Latn-RS"/>
              </w:rPr>
              <w:t> </w:t>
            </w:r>
          </w:p>
        </w:tc>
        <w:tc>
          <w:tcPr>
            <w:tcW w:w="1281" w:type="pct"/>
            <w:tcBorders>
              <w:top w:val="nil"/>
              <w:left w:val="nil"/>
              <w:bottom w:val="single" w:sz="4" w:space="0" w:color="000000"/>
              <w:right w:val="single" w:sz="4" w:space="0" w:color="000000"/>
            </w:tcBorders>
            <w:shd w:val="clear" w:color="D3D3D3" w:fill="D3D3D3"/>
            <w:hideMark/>
          </w:tcPr>
          <w:p w14:paraId="66BFA4D6" w14:textId="77777777" w:rsidR="00C21E0E" w:rsidRPr="007F7D1B" w:rsidRDefault="00C21E0E" w:rsidP="009F0217">
            <w:pPr>
              <w:rPr>
                <w:rFonts w:ascii="Calibri" w:hAnsi="Calibri" w:cs="Calibri"/>
                <w:b/>
                <w:bCs/>
                <w:color w:val="000000"/>
                <w:sz w:val="14"/>
                <w:szCs w:val="14"/>
                <w:lang w:val="sr-Cyrl-CS" w:eastAsia="sr-Latn-RS"/>
              </w:rPr>
            </w:pPr>
            <w:r w:rsidRPr="007F7D1B">
              <w:rPr>
                <w:rFonts w:ascii="Calibri" w:hAnsi="Calibri" w:cs="Calibri"/>
                <w:b/>
                <w:bCs/>
                <w:color w:val="000000"/>
                <w:sz w:val="14"/>
                <w:szCs w:val="14"/>
                <w:lang w:val="sr-Cyrl-CS" w:eastAsia="sr-Latn-RS"/>
              </w:rPr>
              <w:t> </w:t>
            </w:r>
          </w:p>
        </w:tc>
        <w:tc>
          <w:tcPr>
            <w:tcW w:w="563" w:type="pct"/>
            <w:tcBorders>
              <w:top w:val="nil"/>
              <w:left w:val="nil"/>
              <w:bottom w:val="single" w:sz="4" w:space="0" w:color="000000"/>
              <w:right w:val="single" w:sz="4" w:space="0" w:color="000000"/>
            </w:tcBorders>
            <w:shd w:val="clear" w:color="D3D3D3" w:fill="D3D3D3"/>
            <w:vAlign w:val="center"/>
            <w:hideMark/>
          </w:tcPr>
          <w:p w14:paraId="6123819A" w14:textId="77777777" w:rsidR="00C21E0E" w:rsidRPr="007F7D1B" w:rsidRDefault="00C21E0E" w:rsidP="009F0217">
            <w:pPr>
              <w:jc w:val="right"/>
              <w:rPr>
                <w:rFonts w:ascii="Calibri" w:hAnsi="Calibri" w:cs="Calibri"/>
                <w:b/>
                <w:bCs/>
                <w:color w:val="000000"/>
                <w:sz w:val="14"/>
                <w:szCs w:val="14"/>
                <w:lang w:val="sr-Cyrl-CS" w:eastAsia="sr-Latn-RS"/>
              </w:rPr>
            </w:pPr>
            <w:r w:rsidRPr="007F7D1B">
              <w:rPr>
                <w:rFonts w:ascii="Calibri" w:hAnsi="Calibri" w:cs="Calibri"/>
                <w:b/>
                <w:bCs/>
                <w:color w:val="000000"/>
                <w:sz w:val="14"/>
                <w:szCs w:val="14"/>
                <w:lang w:val="sr-Cyrl-CS" w:eastAsia="sr-Latn-RS"/>
              </w:rPr>
              <w:t>344.000.000</w:t>
            </w:r>
          </w:p>
        </w:tc>
        <w:tc>
          <w:tcPr>
            <w:tcW w:w="563" w:type="pct"/>
            <w:tcBorders>
              <w:top w:val="nil"/>
              <w:left w:val="nil"/>
              <w:bottom w:val="single" w:sz="4" w:space="0" w:color="000000"/>
              <w:right w:val="single" w:sz="4" w:space="0" w:color="000000"/>
            </w:tcBorders>
            <w:shd w:val="clear" w:color="D3D3D3" w:fill="D3D3D3"/>
            <w:vAlign w:val="center"/>
            <w:hideMark/>
          </w:tcPr>
          <w:p w14:paraId="2A2FE550" w14:textId="77777777" w:rsidR="00C21E0E" w:rsidRPr="007F7D1B" w:rsidRDefault="00C21E0E" w:rsidP="009F0217">
            <w:pPr>
              <w:jc w:val="right"/>
              <w:rPr>
                <w:rFonts w:ascii="Calibri" w:hAnsi="Calibri" w:cs="Calibri"/>
                <w:b/>
                <w:bCs/>
                <w:color w:val="000000"/>
                <w:sz w:val="14"/>
                <w:szCs w:val="14"/>
                <w:lang w:val="sr-Cyrl-CS" w:eastAsia="sr-Latn-RS"/>
              </w:rPr>
            </w:pPr>
            <w:r w:rsidRPr="007F7D1B">
              <w:rPr>
                <w:rFonts w:ascii="Calibri" w:hAnsi="Calibri" w:cs="Calibri"/>
                <w:b/>
                <w:bCs/>
                <w:color w:val="000000"/>
                <w:sz w:val="14"/>
                <w:szCs w:val="14"/>
                <w:lang w:val="sr-Cyrl-CS" w:eastAsia="sr-Latn-RS"/>
              </w:rPr>
              <w:t>290.000.000</w:t>
            </w:r>
          </w:p>
        </w:tc>
        <w:tc>
          <w:tcPr>
            <w:tcW w:w="563" w:type="pct"/>
            <w:tcBorders>
              <w:top w:val="nil"/>
              <w:left w:val="nil"/>
              <w:bottom w:val="single" w:sz="4" w:space="0" w:color="000000"/>
              <w:right w:val="single" w:sz="4" w:space="0" w:color="000000"/>
            </w:tcBorders>
            <w:shd w:val="clear" w:color="D3D3D3" w:fill="D3D3D3"/>
            <w:vAlign w:val="center"/>
            <w:hideMark/>
          </w:tcPr>
          <w:p w14:paraId="0A7CE4EA" w14:textId="77777777" w:rsidR="00C21E0E" w:rsidRPr="007F7D1B" w:rsidRDefault="00C21E0E" w:rsidP="009F0217">
            <w:pPr>
              <w:jc w:val="right"/>
              <w:rPr>
                <w:rFonts w:ascii="Calibri" w:hAnsi="Calibri" w:cs="Calibri"/>
                <w:b/>
                <w:bCs/>
                <w:color w:val="000000"/>
                <w:sz w:val="14"/>
                <w:szCs w:val="14"/>
                <w:lang w:val="sr-Cyrl-CS" w:eastAsia="sr-Latn-RS"/>
              </w:rPr>
            </w:pPr>
            <w:r w:rsidRPr="007F7D1B">
              <w:rPr>
                <w:rFonts w:ascii="Calibri" w:hAnsi="Calibri" w:cs="Calibri"/>
                <w:b/>
                <w:bCs/>
                <w:color w:val="000000"/>
                <w:sz w:val="14"/>
                <w:szCs w:val="14"/>
                <w:lang w:val="sr-Cyrl-CS" w:eastAsia="sr-Latn-RS"/>
              </w:rPr>
              <w:t>290.000.000</w:t>
            </w:r>
          </w:p>
        </w:tc>
      </w:tr>
      <w:tr w:rsidR="00C21E0E" w:rsidRPr="007F7D1B" w14:paraId="1432A414" w14:textId="77777777" w:rsidTr="00C21E0E">
        <w:trPr>
          <w:trHeight w:val="360"/>
        </w:trPr>
        <w:tc>
          <w:tcPr>
            <w:tcW w:w="251" w:type="pct"/>
            <w:vMerge w:val="restart"/>
            <w:tcBorders>
              <w:top w:val="nil"/>
              <w:left w:val="single" w:sz="4" w:space="0" w:color="000000"/>
              <w:bottom w:val="single" w:sz="4" w:space="0" w:color="000000"/>
              <w:right w:val="single" w:sz="4" w:space="0" w:color="000000"/>
            </w:tcBorders>
            <w:shd w:val="clear" w:color="auto" w:fill="auto"/>
            <w:hideMark/>
          </w:tcPr>
          <w:p w14:paraId="1EBB214F" w14:textId="77777777" w:rsidR="00C21E0E" w:rsidRPr="007F7D1B" w:rsidRDefault="00C21E0E" w:rsidP="009F0217">
            <w:pPr>
              <w:jc w:val="center"/>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40</w:t>
            </w:r>
          </w:p>
        </w:tc>
        <w:tc>
          <w:tcPr>
            <w:tcW w:w="255" w:type="pct"/>
            <w:vMerge w:val="restart"/>
            <w:tcBorders>
              <w:top w:val="nil"/>
              <w:left w:val="single" w:sz="4" w:space="0" w:color="000000"/>
              <w:bottom w:val="single" w:sz="4" w:space="0" w:color="000000"/>
              <w:right w:val="single" w:sz="4" w:space="0" w:color="000000"/>
            </w:tcBorders>
            <w:shd w:val="clear" w:color="auto" w:fill="auto"/>
            <w:hideMark/>
          </w:tcPr>
          <w:p w14:paraId="0BF98C93" w14:textId="77777777" w:rsidR="00C21E0E" w:rsidRPr="007F7D1B" w:rsidRDefault="00C21E0E" w:rsidP="009F0217">
            <w:pPr>
              <w:jc w:val="center"/>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 </w:t>
            </w:r>
          </w:p>
        </w:tc>
        <w:tc>
          <w:tcPr>
            <w:tcW w:w="1011" w:type="pct"/>
            <w:vMerge w:val="restart"/>
            <w:tcBorders>
              <w:top w:val="nil"/>
              <w:left w:val="single" w:sz="4" w:space="0" w:color="000000"/>
              <w:bottom w:val="single" w:sz="4" w:space="0" w:color="000000"/>
              <w:right w:val="single" w:sz="4" w:space="0" w:color="000000"/>
            </w:tcBorders>
            <w:shd w:val="clear" w:color="auto" w:fill="auto"/>
            <w:hideMark/>
          </w:tcPr>
          <w:p w14:paraId="7F9291B4" w14:textId="77777777" w:rsidR="00C21E0E" w:rsidRPr="007F7D1B" w:rsidRDefault="00C21E0E" w:rsidP="009F0217">
            <w:pPr>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РЕПУБЛИЧКИ ХИДРОМЕТЕОРОЛОШКИ ЗАВОД</w:t>
            </w:r>
          </w:p>
        </w:tc>
        <w:tc>
          <w:tcPr>
            <w:tcW w:w="256" w:type="pct"/>
            <w:vMerge w:val="restart"/>
            <w:tcBorders>
              <w:top w:val="nil"/>
              <w:left w:val="single" w:sz="4" w:space="0" w:color="000000"/>
              <w:bottom w:val="single" w:sz="4" w:space="0" w:color="000000"/>
              <w:right w:val="single" w:sz="4" w:space="0" w:color="000000"/>
            </w:tcBorders>
            <w:shd w:val="clear" w:color="auto" w:fill="auto"/>
            <w:hideMark/>
          </w:tcPr>
          <w:p w14:paraId="34ECB056" w14:textId="77777777" w:rsidR="00C21E0E" w:rsidRPr="007F7D1B" w:rsidRDefault="00C21E0E" w:rsidP="009F0217">
            <w:pPr>
              <w:jc w:val="center"/>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0108</w:t>
            </w:r>
          </w:p>
        </w:tc>
        <w:tc>
          <w:tcPr>
            <w:tcW w:w="256" w:type="pct"/>
            <w:tcBorders>
              <w:top w:val="nil"/>
              <w:left w:val="nil"/>
              <w:bottom w:val="single" w:sz="4" w:space="0" w:color="000000"/>
              <w:right w:val="single" w:sz="4" w:space="0" w:color="000000"/>
            </w:tcBorders>
            <w:shd w:val="clear" w:color="auto" w:fill="auto"/>
            <w:hideMark/>
          </w:tcPr>
          <w:p w14:paraId="77359626" w14:textId="77777777" w:rsidR="00C21E0E" w:rsidRPr="007F7D1B" w:rsidRDefault="00C21E0E" w:rsidP="009F0217">
            <w:pPr>
              <w:jc w:val="center"/>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5001</w:t>
            </w:r>
          </w:p>
        </w:tc>
        <w:tc>
          <w:tcPr>
            <w:tcW w:w="1281" w:type="pct"/>
            <w:tcBorders>
              <w:top w:val="nil"/>
              <w:left w:val="nil"/>
              <w:bottom w:val="single" w:sz="4" w:space="0" w:color="000000"/>
              <w:right w:val="single" w:sz="4" w:space="0" w:color="000000"/>
            </w:tcBorders>
            <w:shd w:val="clear" w:color="auto" w:fill="auto"/>
            <w:hideMark/>
          </w:tcPr>
          <w:p w14:paraId="5DCE37DF" w14:textId="77777777" w:rsidR="00C21E0E" w:rsidRPr="007F7D1B" w:rsidRDefault="00C21E0E" w:rsidP="009F0217">
            <w:pPr>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Модернизација мреже метеоролошких радара Републике Србије</w:t>
            </w:r>
          </w:p>
        </w:tc>
        <w:tc>
          <w:tcPr>
            <w:tcW w:w="563" w:type="pct"/>
            <w:tcBorders>
              <w:top w:val="nil"/>
              <w:left w:val="nil"/>
              <w:bottom w:val="single" w:sz="4" w:space="0" w:color="000000"/>
              <w:right w:val="single" w:sz="4" w:space="0" w:color="000000"/>
            </w:tcBorders>
            <w:shd w:val="clear" w:color="auto" w:fill="auto"/>
            <w:vAlign w:val="center"/>
            <w:hideMark/>
          </w:tcPr>
          <w:p w14:paraId="4B4260D2" w14:textId="77777777" w:rsidR="00C21E0E" w:rsidRPr="007F7D1B" w:rsidRDefault="00C21E0E" w:rsidP="009F0217">
            <w:pPr>
              <w:jc w:val="right"/>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209.000.000</w:t>
            </w:r>
          </w:p>
        </w:tc>
        <w:tc>
          <w:tcPr>
            <w:tcW w:w="563" w:type="pct"/>
            <w:tcBorders>
              <w:top w:val="nil"/>
              <w:left w:val="nil"/>
              <w:bottom w:val="single" w:sz="4" w:space="0" w:color="000000"/>
              <w:right w:val="single" w:sz="4" w:space="0" w:color="000000"/>
            </w:tcBorders>
            <w:shd w:val="clear" w:color="auto" w:fill="auto"/>
            <w:vAlign w:val="center"/>
            <w:hideMark/>
          </w:tcPr>
          <w:p w14:paraId="4C8926F7" w14:textId="77777777" w:rsidR="00C21E0E" w:rsidRPr="007F7D1B" w:rsidRDefault="00C21E0E" w:rsidP="009F0217">
            <w:pPr>
              <w:jc w:val="right"/>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240.000.000</w:t>
            </w:r>
          </w:p>
        </w:tc>
        <w:tc>
          <w:tcPr>
            <w:tcW w:w="563" w:type="pct"/>
            <w:tcBorders>
              <w:top w:val="nil"/>
              <w:left w:val="nil"/>
              <w:bottom w:val="single" w:sz="4" w:space="0" w:color="000000"/>
              <w:right w:val="single" w:sz="4" w:space="0" w:color="000000"/>
            </w:tcBorders>
            <w:shd w:val="clear" w:color="auto" w:fill="auto"/>
            <w:vAlign w:val="center"/>
            <w:hideMark/>
          </w:tcPr>
          <w:p w14:paraId="44A8A0EE" w14:textId="77777777" w:rsidR="00C21E0E" w:rsidRPr="007F7D1B" w:rsidRDefault="00C21E0E" w:rsidP="009F0217">
            <w:pPr>
              <w:jc w:val="right"/>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105.000.000</w:t>
            </w:r>
          </w:p>
        </w:tc>
      </w:tr>
      <w:tr w:rsidR="00C21E0E" w:rsidRPr="007F7D1B" w14:paraId="709B143E" w14:textId="77777777" w:rsidTr="00C21E0E">
        <w:trPr>
          <w:trHeight w:val="540"/>
        </w:trPr>
        <w:tc>
          <w:tcPr>
            <w:tcW w:w="251" w:type="pct"/>
            <w:vMerge/>
            <w:tcBorders>
              <w:top w:val="nil"/>
              <w:left w:val="single" w:sz="4" w:space="0" w:color="000000"/>
              <w:bottom w:val="single" w:sz="4" w:space="0" w:color="000000"/>
              <w:right w:val="single" w:sz="4" w:space="0" w:color="000000"/>
            </w:tcBorders>
            <w:vAlign w:val="center"/>
            <w:hideMark/>
          </w:tcPr>
          <w:p w14:paraId="75CD5008" w14:textId="77777777" w:rsidR="00C21E0E" w:rsidRPr="007F7D1B" w:rsidRDefault="00C21E0E" w:rsidP="009F0217">
            <w:pPr>
              <w:rPr>
                <w:rFonts w:ascii="Calibri" w:hAnsi="Calibri" w:cs="Calibri"/>
                <w:color w:val="000000"/>
                <w:sz w:val="14"/>
                <w:szCs w:val="14"/>
                <w:lang w:val="sr-Cyrl-CS" w:eastAsia="sr-Latn-RS"/>
              </w:rPr>
            </w:pPr>
          </w:p>
        </w:tc>
        <w:tc>
          <w:tcPr>
            <w:tcW w:w="255" w:type="pct"/>
            <w:vMerge/>
            <w:tcBorders>
              <w:top w:val="nil"/>
              <w:left w:val="single" w:sz="4" w:space="0" w:color="000000"/>
              <w:bottom w:val="single" w:sz="4" w:space="0" w:color="000000"/>
              <w:right w:val="single" w:sz="4" w:space="0" w:color="000000"/>
            </w:tcBorders>
            <w:vAlign w:val="center"/>
            <w:hideMark/>
          </w:tcPr>
          <w:p w14:paraId="608428A8" w14:textId="77777777" w:rsidR="00C21E0E" w:rsidRPr="007F7D1B" w:rsidRDefault="00C21E0E" w:rsidP="009F0217">
            <w:pPr>
              <w:rPr>
                <w:rFonts w:ascii="Calibri" w:hAnsi="Calibri" w:cs="Calibri"/>
                <w:color w:val="000000"/>
                <w:sz w:val="14"/>
                <w:szCs w:val="14"/>
                <w:lang w:val="sr-Cyrl-CS" w:eastAsia="sr-Latn-RS"/>
              </w:rPr>
            </w:pPr>
          </w:p>
        </w:tc>
        <w:tc>
          <w:tcPr>
            <w:tcW w:w="1011" w:type="pct"/>
            <w:vMerge/>
            <w:tcBorders>
              <w:top w:val="nil"/>
              <w:left w:val="single" w:sz="4" w:space="0" w:color="000000"/>
              <w:bottom w:val="single" w:sz="4" w:space="0" w:color="000000"/>
              <w:right w:val="single" w:sz="4" w:space="0" w:color="000000"/>
            </w:tcBorders>
            <w:vAlign w:val="center"/>
            <w:hideMark/>
          </w:tcPr>
          <w:p w14:paraId="4918A8A5" w14:textId="77777777" w:rsidR="00C21E0E" w:rsidRPr="007F7D1B" w:rsidRDefault="00C21E0E" w:rsidP="009F0217">
            <w:pPr>
              <w:rPr>
                <w:rFonts w:ascii="Calibri" w:hAnsi="Calibri" w:cs="Calibri"/>
                <w:color w:val="000000"/>
                <w:sz w:val="14"/>
                <w:szCs w:val="14"/>
                <w:lang w:val="sr-Cyrl-CS" w:eastAsia="sr-Latn-RS"/>
              </w:rPr>
            </w:pPr>
          </w:p>
        </w:tc>
        <w:tc>
          <w:tcPr>
            <w:tcW w:w="256" w:type="pct"/>
            <w:vMerge/>
            <w:tcBorders>
              <w:top w:val="nil"/>
              <w:left w:val="single" w:sz="4" w:space="0" w:color="000000"/>
              <w:bottom w:val="single" w:sz="4" w:space="0" w:color="000000"/>
              <w:right w:val="single" w:sz="4" w:space="0" w:color="000000"/>
            </w:tcBorders>
            <w:vAlign w:val="center"/>
            <w:hideMark/>
          </w:tcPr>
          <w:p w14:paraId="520AA632" w14:textId="77777777" w:rsidR="00C21E0E" w:rsidRPr="007F7D1B" w:rsidRDefault="00C21E0E" w:rsidP="009F0217">
            <w:pPr>
              <w:rPr>
                <w:rFonts w:ascii="Calibri" w:hAnsi="Calibri" w:cs="Calibri"/>
                <w:color w:val="000000"/>
                <w:sz w:val="14"/>
                <w:szCs w:val="14"/>
                <w:lang w:val="sr-Cyrl-CS" w:eastAsia="sr-Latn-RS"/>
              </w:rPr>
            </w:pPr>
          </w:p>
        </w:tc>
        <w:tc>
          <w:tcPr>
            <w:tcW w:w="256" w:type="pct"/>
            <w:tcBorders>
              <w:top w:val="nil"/>
              <w:left w:val="nil"/>
              <w:bottom w:val="single" w:sz="4" w:space="0" w:color="000000"/>
              <w:right w:val="single" w:sz="4" w:space="0" w:color="000000"/>
            </w:tcBorders>
            <w:shd w:val="clear" w:color="auto" w:fill="auto"/>
            <w:hideMark/>
          </w:tcPr>
          <w:p w14:paraId="7D96A759" w14:textId="77777777" w:rsidR="00C21E0E" w:rsidRPr="007F7D1B" w:rsidRDefault="00C21E0E" w:rsidP="009F0217">
            <w:pPr>
              <w:jc w:val="center"/>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5002</w:t>
            </w:r>
          </w:p>
        </w:tc>
        <w:tc>
          <w:tcPr>
            <w:tcW w:w="1281" w:type="pct"/>
            <w:tcBorders>
              <w:top w:val="nil"/>
              <w:left w:val="nil"/>
              <w:bottom w:val="single" w:sz="4" w:space="0" w:color="000000"/>
              <w:right w:val="single" w:sz="4" w:space="0" w:color="000000"/>
            </w:tcBorders>
            <w:shd w:val="clear" w:color="auto" w:fill="auto"/>
            <w:hideMark/>
          </w:tcPr>
          <w:p w14:paraId="179F03B6" w14:textId="77777777" w:rsidR="00C21E0E" w:rsidRPr="007F7D1B" w:rsidRDefault="00C21E0E" w:rsidP="009F0217">
            <w:pPr>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 xml:space="preserve">Изградња, опремање објеката радарских центара Ваљево, Ужице, Петровац, </w:t>
            </w:r>
            <w:proofErr w:type="spellStart"/>
            <w:r w:rsidRPr="007F7D1B">
              <w:rPr>
                <w:rFonts w:ascii="Calibri" w:hAnsi="Calibri" w:cs="Calibri"/>
                <w:color w:val="000000"/>
                <w:sz w:val="14"/>
                <w:szCs w:val="14"/>
                <w:lang w:val="sr-Cyrl-CS" w:eastAsia="sr-Latn-RS"/>
              </w:rPr>
              <w:t>Бешњаја</w:t>
            </w:r>
            <w:proofErr w:type="spellEnd"/>
            <w:r w:rsidRPr="007F7D1B">
              <w:rPr>
                <w:rFonts w:ascii="Calibri" w:hAnsi="Calibri" w:cs="Calibri"/>
                <w:color w:val="000000"/>
                <w:sz w:val="14"/>
                <w:szCs w:val="14"/>
                <w:lang w:val="sr-Cyrl-CS" w:eastAsia="sr-Latn-RS"/>
              </w:rPr>
              <w:t>, Крушевац</w:t>
            </w:r>
          </w:p>
        </w:tc>
        <w:tc>
          <w:tcPr>
            <w:tcW w:w="563" w:type="pct"/>
            <w:tcBorders>
              <w:top w:val="nil"/>
              <w:left w:val="nil"/>
              <w:bottom w:val="single" w:sz="4" w:space="0" w:color="000000"/>
              <w:right w:val="single" w:sz="4" w:space="0" w:color="000000"/>
            </w:tcBorders>
            <w:shd w:val="clear" w:color="auto" w:fill="auto"/>
            <w:vAlign w:val="center"/>
            <w:hideMark/>
          </w:tcPr>
          <w:p w14:paraId="4A5E12B1" w14:textId="77777777" w:rsidR="00C21E0E" w:rsidRPr="007F7D1B" w:rsidRDefault="00C21E0E" w:rsidP="009F0217">
            <w:pPr>
              <w:jc w:val="right"/>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88.000.000</w:t>
            </w:r>
          </w:p>
        </w:tc>
        <w:tc>
          <w:tcPr>
            <w:tcW w:w="563" w:type="pct"/>
            <w:tcBorders>
              <w:top w:val="nil"/>
              <w:left w:val="nil"/>
              <w:bottom w:val="single" w:sz="4" w:space="0" w:color="000000"/>
              <w:right w:val="single" w:sz="4" w:space="0" w:color="000000"/>
            </w:tcBorders>
            <w:shd w:val="clear" w:color="auto" w:fill="auto"/>
            <w:vAlign w:val="center"/>
            <w:hideMark/>
          </w:tcPr>
          <w:p w14:paraId="15FFE546" w14:textId="77777777" w:rsidR="00C21E0E" w:rsidRPr="007F7D1B" w:rsidRDefault="00C21E0E" w:rsidP="009F0217">
            <w:pPr>
              <w:jc w:val="right"/>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44.000.000</w:t>
            </w:r>
          </w:p>
        </w:tc>
        <w:tc>
          <w:tcPr>
            <w:tcW w:w="563" w:type="pct"/>
            <w:tcBorders>
              <w:top w:val="nil"/>
              <w:left w:val="nil"/>
              <w:bottom w:val="single" w:sz="4" w:space="0" w:color="000000"/>
              <w:right w:val="single" w:sz="4" w:space="0" w:color="000000"/>
            </w:tcBorders>
            <w:shd w:val="clear" w:color="auto" w:fill="auto"/>
            <w:vAlign w:val="center"/>
            <w:hideMark/>
          </w:tcPr>
          <w:p w14:paraId="150B6129" w14:textId="77777777" w:rsidR="00C21E0E" w:rsidRPr="007F7D1B" w:rsidRDefault="00C21E0E" w:rsidP="009F0217">
            <w:pPr>
              <w:jc w:val="right"/>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 </w:t>
            </w:r>
          </w:p>
        </w:tc>
      </w:tr>
      <w:tr w:rsidR="00C21E0E" w:rsidRPr="007F7D1B" w14:paraId="2A973AB6" w14:textId="77777777" w:rsidTr="00C21E0E">
        <w:trPr>
          <w:trHeight w:val="360"/>
        </w:trPr>
        <w:tc>
          <w:tcPr>
            <w:tcW w:w="251" w:type="pct"/>
            <w:vMerge/>
            <w:tcBorders>
              <w:top w:val="nil"/>
              <w:left w:val="single" w:sz="4" w:space="0" w:color="000000"/>
              <w:bottom w:val="single" w:sz="4" w:space="0" w:color="000000"/>
              <w:right w:val="single" w:sz="4" w:space="0" w:color="000000"/>
            </w:tcBorders>
            <w:vAlign w:val="center"/>
            <w:hideMark/>
          </w:tcPr>
          <w:p w14:paraId="08649121" w14:textId="77777777" w:rsidR="00C21E0E" w:rsidRPr="007F7D1B" w:rsidRDefault="00C21E0E" w:rsidP="009F0217">
            <w:pPr>
              <w:rPr>
                <w:rFonts w:ascii="Calibri" w:hAnsi="Calibri" w:cs="Calibri"/>
                <w:color w:val="000000"/>
                <w:sz w:val="14"/>
                <w:szCs w:val="14"/>
                <w:lang w:val="sr-Cyrl-CS" w:eastAsia="sr-Latn-RS"/>
              </w:rPr>
            </w:pPr>
          </w:p>
        </w:tc>
        <w:tc>
          <w:tcPr>
            <w:tcW w:w="255" w:type="pct"/>
            <w:vMerge/>
            <w:tcBorders>
              <w:top w:val="nil"/>
              <w:left w:val="single" w:sz="4" w:space="0" w:color="000000"/>
              <w:bottom w:val="single" w:sz="4" w:space="0" w:color="000000"/>
              <w:right w:val="single" w:sz="4" w:space="0" w:color="000000"/>
            </w:tcBorders>
            <w:vAlign w:val="center"/>
            <w:hideMark/>
          </w:tcPr>
          <w:p w14:paraId="1520432E" w14:textId="77777777" w:rsidR="00C21E0E" w:rsidRPr="007F7D1B" w:rsidRDefault="00C21E0E" w:rsidP="009F0217">
            <w:pPr>
              <w:rPr>
                <w:rFonts w:ascii="Calibri" w:hAnsi="Calibri" w:cs="Calibri"/>
                <w:color w:val="000000"/>
                <w:sz w:val="14"/>
                <w:szCs w:val="14"/>
                <w:lang w:val="sr-Cyrl-CS" w:eastAsia="sr-Latn-RS"/>
              </w:rPr>
            </w:pPr>
          </w:p>
        </w:tc>
        <w:tc>
          <w:tcPr>
            <w:tcW w:w="1011" w:type="pct"/>
            <w:vMerge/>
            <w:tcBorders>
              <w:top w:val="nil"/>
              <w:left w:val="single" w:sz="4" w:space="0" w:color="000000"/>
              <w:bottom w:val="single" w:sz="4" w:space="0" w:color="000000"/>
              <w:right w:val="single" w:sz="4" w:space="0" w:color="000000"/>
            </w:tcBorders>
            <w:vAlign w:val="center"/>
            <w:hideMark/>
          </w:tcPr>
          <w:p w14:paraId="11BE0B4A" w14:textId="77777777" w:rsidR="00C21E0E" w:rsidRPr="007F7D1B" w:rsidRDefault="00C21E0E" w:rsidP="009F0217">
            <w:pPr>
              <w:rPr>
                <w:rFonts w:ascii="Calibri" w:hAnsi="Calibri" w:cs="Calibri"/>
                <w:color w:val="000000"/>
                <w:sz w:val="14"/>
                <w:szCs w:val="14"/>
                <w:lang w:val="sr-Cyrl-CS" w:eastAsia="sr-Latn-RS"/>
              </w:rPr>
            </w:pPr>
          </w:p>
        </w:tc>
        <w:tc>
          <w:tcPr>
            <w:tcW w:w="256" w:type="pct"/>
            <w:vMerge/>
            <w:tcBorders>
              <w:top w:val="nil"/>
              <w:left w:val="single" w:sz="4" w:space="0" w:color="000000"/>
              <w:bottom w:val="single" w:sz="4" w:space="0" w:color="000000"/>
              <w:right w:val="single" w:sz="4" w:space="0" w:color="000000"/>
            </w:tcBorders>
            <w:vAlign w:val="center"/>
            <w:hideMark/>
          </w:tcPr>
          <w:p w14:paraId="42C3C59D" w14:textId="77777777" w:rsidR="00C21E0E" w:rsidRPr="007F7D1B" w:rsidRDefault="00C21E0E" w:rsidP="009F0217">
            <w:pPr>
              <w:rPr>
                <w:rFonts w:ascii="Calibri" w:hAnsi="Calibri" w:cs="Calibri"/>
                <w:color w:val="000000"/>
                <w:sz w:val="14"/>
                <w:szCs w:val="14"/>
                <w:lang w:val="sr-Cyrl-CS" w:eastAsia="sr-Latn-RS"/>
              </w:rPr>
            </w:pPr>
          </w:p>
        </w:tc>
        <w:tc>
          <w:tcPr>
            <w:tcW w:w="256" w:type="pct"/>
            <w:tcBorders>
              <w:top w:val="nil"/>
              <w:left w:val="nil"/>
              <w:bottom w:val="single" w:sz="4" w:space="0" w:color="000000"/>
              <w:right w:val="single" w:sz="4" w:space="0" w:color="000000"/>
            </w:tcBorders>
            <w:shd w:val="clear" w:color="auto" w:fill="auto"/>
            <w:hideMark/>
          </w:tcPr>
          <w:p w14:paraId="6B80E68F" w14:textId="77777777" w:rsidR="00C21E0E" w:rsidRPr="007F7D1B" w:rsidRDefault="00C21E0E" w:rsidP="009F0217">
            <w:pPr>
              <w:jc w:val="center"/>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5003</w:t>
            </w:r>
          </w:p>
        </w:tc>
        <w:tc>
          <w:tcPr>
            <w:tcW w:w="1281" w:type="pct"/>
            <w:tcBorders>
              <w:top w:val="nil"/>
              <w:left w:val="nil"/>
              <w:bottom w:val="single" w:sz="4" w:space="0" w:color="000000"/>
              <w:right w:val="single" w:sz="4" w:space="0" w:color="000000"/>
            </w:tcBorders>
            <w:shd w:val="clear" w:color="auto" w:fill="auto"/>
            <w:hideMark/>
          </w:tcPr>
          <w:p w14:paraId="4B19E393" w14:textId="77777777" w:rsidR="00C21E0E" w:rsidRPr="007F7D1B" w:rsidRDefault="00C21E0E" w:rsidP="009F0217">
            <w:pPr>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Осавремењавање аутоматског система спровођења методологије одбране од града</w:t>
            </w:r>
          </w:p>
        </w:tc>
        <w:tc>
          <w:tcPr>
            <w:tcW w:w="563" w:type="pct"/>
            <w:tcBorders>
              <w:top w:val="nil"/>
              <w:left w:val="nil"/>
              <w:bottom w:val="single" w:sz="4" w:space="0" w:color="000000"/>
              <w:right w:val="single" w:sz="4" w:space="0" w:color="000000"/>
            </w:tcBorders>
            <w:shd w:val="clear" w:color="auto" w:fill="auto"/>
            <w:vAlign w:val="center"/>
            <w:hideMark/>
          </w:tcPr>
          <w:p w14:paraId="3B3C6056" w14:textId="77777777" w:rsidR="00C21E0E" w:rsidRPr="007F7D1B" w:rsidRDefault="00C21E0E" w:rsidP="009F0217">
            <w:pPr>
              <w:jc w:val="right"/>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62.700.000</w:t>
            </w:r>
          </w:p>
        </w:tc>
        <w:tc>
          <w:tcPr>
            <w:tcW w:w="563" w:type="pct"/>
            <w:tcBorders>
              <w:top w:val="nil"/>
              <w:left w:val="nil"/>
              <w:bottom w:val="single" w:sz="4" w:space="0" w:color="000000"/>
              <w:right w:val="single" w:sz="4" w:space="0" w:color="000000"/>
            </w:tcBorders>
            <w:shd w:val="clear" w:color="auto" w:fill="auto"/>
            <w:vAlign w:val="center"/>
            <w:hideMark/>
          </w:tcPr>
          <w:p w14:paraId="1648863B" w14:textId="77777777" w:rsidR="00C21E0E" w:rsidRPr="007F7D1B" w:rsidRDefault="00C21E0E" w:rsidP="009F0217">
            <w:pPr>
              <w:jc w:val="right"/>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 </w:t>
            </w:r>
          </w:p>
        </w:tc>
        <w:tc>
          <w:tcPr>
            <w:tcW w:w="563" w:type="pct"/>
            <w:tcBorders>
              <w:top w:val="nil"/>
              <w:left w:val="nil"/>
              <w:bottom w:val="single" w:sz="4" w:space="0" w:color="000000"/>
              <w:right w:val="single" w:sz="4" w:space="0" w:color="000000"/>
            </w:tcBorders>
            <w:shd w:val="clear" w:color="auto" w:fill="auto"/>
            <w:vAlign w:val="center"/>
            <w:hideMark/>
          </w:tcPr>
          <w:p w14:paraId="775247BE" w14:textId="77777777" w:rsidR="00C21E0E" w:rsidRPr="007F7D1B" w:rsidRDefault="00C21E0E" w:rsidP="009F0217">
            <w:pPr>
              <w:jc w:val="right"/>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 </w:t>
            </w:r>
          </w:p>
        </w:tc>
      </w:tr>
      <w:tr w:rsidR="00C21E0E" w:rsidRPr="007F7D1B" w14:paraId="00D19C95" w14:textId="77777777" w:rsidTr="00C21E0E">
        <w:trPr>
          <w:trHeight w:val="300"/>
        </w:trPr>
        <w:tc>
          <w:tcPr>
            <w:tcW w:w="251" w:type="pct"/>
            <w:vMerge/>
            <w:tcBorders>
              <w:top w:val="nil"/>
              <w:left w:val="single" w:sz="4" w:space="0" w:color="000000"/>
              <w:bottom w:val="single" w:sz="4" w:space="0" w:color="000000"/>
              <w:right w:val="single" w:sz="4" w:space="0" w:color="000000"/>
            </w:tcBorders>
            <w:vAlign w:val="center"/>
            <w:hideMark/>
          </w:tcPr>
          <w:p w14:paraId="06B4272C" w14:textId="77777777" w:rsidR="00C21E0E" w:rsidRPr="007F7D1B" w:rsidRDefault="00C21E0E" w:rsidP="009F0217">
            <w:pPr>
              <w:rPr>
                <w:rFonts w:ascii="Calibri" w:hAnsi="Calibri" w:cs="Calibri"/>
                <w:color w:val="000000"/>
                <w:sz w:val="14"/>
                <w:szCs w:val="14"/>
                <w:lang w:val="sr-Cyrl-CS" w:eastAsia="sr-Latn-RS"/>
              </w:rPr>
            </w:pPr>
          </w:p>
        </w:tc>
        <w:tc>
          <w:tcPr>
            <w:tcW w:w="1522" w:type="pct"/>
            <w:gridSpan w:val="3"/>
            <w:tcBorders>
              <w:top w:val="single" w:sz="4" w:space="0" w:color="000000"/>
              <w:left w:val="nil"/>
              <w:bottom w:val="single" w:sz="4" w:space="0" w:color="000000"/>
              <w:right w:val="nil"/>
            </w:tcBorders>
            <w:shd w:val="clear" w:color="D3D3D3" w:fill="D3D3D3"/>
            <w:vAlign w:val="center"/>
            <w:hideMark/>
          </w:tcPr>
          <w:p w14:paraId="484F684C" w14:textId="77777777" w:rsidR="00C21E0E" w:rsidRPr="007F7D1B" w:rsidRDefault="00C21E0E" w:rsidP="009F0217">
            <w:pPr>
              <w:rPr>
                <w:rFonts w:ascii="Calibri" w:hAnsi="Calibri" w:cs="Calibri"/>
                <w:b/>
                <w:bCs/>
                <w:color w:val="000000"/>
                <w:sz w:val="14"/>
                <w:szCs w:val="14"/>
                <w:lang w:val="sr-Cyrl-CS" w:eastAsia="sr-Latn-RS"/>
              </w:rPr>
            </w:pPr>
            <w:r w:rsidRPr="007F7D1B">
              <w:rPr>
                <w:rFonts w:ascii="Calibri" w:hAnsi="Calibri" w:cs="Calibri"/>
                <w:b/>
                <w:bCs/>
                <w:color w:val="000000"/>
                <w:sz w:val="14"/>
                <w:szCs w:val="14"/>
                <w:lang w:val="sr-Cyrl-CS" w:eastAsia="sr-Latn-RS"/>
              </w:rPr>
              <w:t>УКУПНО РЕПУБЛИЧКИ ХИДРОМЕТЕОРОЛОШКИ ЗАВОД</w:t>
            </w:r>
          </w:p>
        </w:tc>
        <w:tc>
          <w:tcPr>
            <w:tcW w:w="256" w:type="pct"/>
            <w:tcBorders>
              <w:top w:val="nil"/>
              <w:left w:val="nil"/>
              <w:bottom w:val="single" w:sz="4" w:space="0" w:color="000000"/>
              <w:right w:val="nil"/>
            </w:tcBorders>
            <w:shd w:val="clear" w:color="D3D3D3" w:fill="D3D3D3"/>
            <w:hideMark/>
          </w:tcPr>
          <w:p w14:paraId="296116FC" w14:textId="77777777" w:rsidR="00C21E0E" w:rsidRPr="007F7D1B" w:rsidRDefault="00C21E0E" w:rsidP="009F0217">
            <w:pPr>
              <w:jc w:val="center"/>
              <w:rPr>
                <w:rFonts w:ascii="Calibri" w:hAnsi="Calibri" w:cs="Calibri"/>
                <w:b/>
                <w:bCs/>
                <w:color w:val="000000"/>
                <w:sz w:val="14"/>
                <w:szCs w:val="14"/>
                <w:lang w:val="sr-Cyrl-CS" w:eastAsia="sr-Latn-RS"/>
              </w:rPr>
            </w:pPr>
            <w:r w:rsidRPr="007F7D1B">
              <w:rPr>
                <w:rFonts w:ascii="Calibri" w:hAnsi="Calibri" w:cs="Calibri"/>
                <w:b/>
                <w:bCs/>
                <w:color w:val="000000"/>
                <w:sz w:val="14"/>
                <w:szCs w:val="14"/>
                <w:lang w:val="sr-Cyrl-CS" w:eastAsia="sr-Latn-RS"/>
              </w:rPr>
              <w:t> </w:t>
            </w:r>
          </w:p>
        </w:tc>
        <w:tc>
          <w:tcPr>
            <w:tcW w:w="1281" w:type="pct"/>
            <w:tcBorders>
              <w:top w:val="nil"/>
              <w:left w:val="nil"/>
              <w:bottom w:val="single" w:sz="4" w:space="0" w:color="000000"/>
              <w:right w:val="single" w:sz="4" w:space="0" w:color="000000"/>
            </w:tcBorders>
            <w:shd w:val="clear" w:color="D3D3D3" w:fill="D3D3D3"/>
            <w:hideMark/>
          </w:tcPr>
          <w:p w14:paraId="0CBB8031" w14:textId="77777777" w:rsidR="00C21E0E" w:rsidRPr="007F7D1B" w:rsidRDefault="00C21E0E" w:rsidP="009F0217">
            <w:pPr>
              <w:rPr>
                <w:rFonts w:ascii="Calibri" w:hAnsi="Calibri" w:cs="Calibri"/>
                <w:b/>
                <w:bCs/>
                <w:color w:val="000000"/>
                <w:sz w:val="14"/>
                <w:szCs w:val="14"/>
                <w:lang w:val="sr-Cyrl-CS" w:eastAsia="sr-Latn-RS"/>
              </w:rPr>
            </w:pPr>
            <w:r w:rsidRPr="007F7D1B">
              <w:rPr>
                <w:rFonts w:ascii="Calibri" w:hAnsi="Calibri" w:cs="Calibri"/>
                <w:b/>
                <w:bCs/>
                <w:color w:val="000000"/>
                <w:sz w:val="14"/>
                <w:szCs w:val="14"/>
                <w:lang w:val="sr-Cyrl-CS" w:eastAsia="sr-Latn-RS"/>
              </w:rPr>
              <w:t> </w:t>
            </w:r>
          </w:p>
        </w:tc>
        <w:tc>
          <w:tcPr>
            <w:tcW w:w="563" w:type="pct"/>
            <w:tcBorders>
              <w:top w:val="nil"/>
              <w:left w:val="nil"/>
              <w:bottom w:val="single" w:sz="4" w:space="0" w:color="000000"/>
              <w:right w:val="single" w:sz="4" w:space="0" w:color="000000"/>
            </w:tcBorders>
            <w:shd w:val="clear" w:color="D3D3D3" w:fill="D3D3D3"/>
            <w:vAlign w:val="center"/>
            <w:hideMark/>
          </w:tcPr>
          <w:p w14:paraId="10318596" w14:textId="77777777" w:rsidR="00C21E0E" w:rsidRPr="007F7D1B" w:rsidRDefault="00C21E0E" w:rsidP="009F0217">
            <w:pPr>
              <w:jc w:val="right"/>
              <w:rPr>
                <w:rFonts w:ascii="Calibri" w:hAnsi="Calibri" w:cs="Calibri"/>
                <w:b/>
                <w:bCs/>
                <w:color w:val="000000"/>
                <w:sz w:val="14"/>
                <w:szCs w:val="14"/>
                <w:lang w:val="sr-Cyrl-CS" w:eastAsia="sr-Latn-RS"/>
              </w:rPr>
            </w:pPr>
            <w:r w:rsidRPr="007F7D1B">
              <w:rPr>
                <w:rFonts w:ascii="Calibri" w:hAnsi="Calibri" w:cs="Calibri"/>
                <w:b/>
                <w:bCs/>
                <w:color w:val="000000"/>
                <w:sz w:val="14"/>
                <w:szCs w:val="14"/>
                <w:lang w:val="sr-Cyrl-CS" w:eastAsia="sr-Latn-RS"/>
              </w:rPr>
              <w:t>359.700.000</w:t>
            </w:r>
          </w:p>
        </w:tc>
        <w:tc>
          <w:tcPr>
            <w:tcW w:w="563" w:type="pct"/>
            <w:tcBorders>
              <w:top w:val="nil"/>
              <w:left w:val="nil"/>
              <w:bottom w:val="single" w:sz="4" w:space="0" w:color="000000"/>
              <w:right w:val="single" w:sz="4" w:space="0" w:color="000000"/>
            </w:tcBorders>
            <w:shd w:val="clear" w:color="D3D3D3" w:fill="D3D3D3"/>
            <w:vAlign w:val="center"/>
            <w:hideMark/>
          </w:tcPr>
          <w:p w14:paraId="56DE7E4B" w14:textId="77777777" w:rsidR="00C21E0E" w:rsidRPr="007F7D1B" w:rsidRDefault="00C21E0E" w:rsidP="009F0217">
            <w:pPr>
              <w:jc w:val="right"/>
              <w:rPr>
                <w:rFonts w:ascii="Calibri" w:hAnsi="Calibri" w:cs="Calibri"/>
                <w:b/>
                <w:bCs/>
                <w:color w:val="000000"/>
                <w:sz w:val="14"/>
                <w:szCs w:val="14"/>
                <w:lang w:val="sr-Cyrl-CS" w:eastAsia="sr-Latn-RS"/>
              </w:rPr>
            </w:pPr>
            <w:r w:rsidRPr="007F7D1B">
              <w:rPr>
                <w:rFonts w:ascii="Calibri" w:hAnsi="Calibri" w:cs="Calibri"/>
                <w:b/>
                <w:bCs/>
                <w:color w:val="000000"/>
                <w:sz w:val="14"/>
                <w:szCs w:val="14"/>
                <w:lang w:val="sr-Cyrl-CS" w:eastAsia="sr-Latn-RS"/>
              </w:rPr>
              <w:t>284.000.000</w:t>
            </w:r>
          </w:p>
        </w:tc>
        <w:tc>
          <w:tcPr>
            <w:tcW w:w="563" w:type="pct"/>
            <w:tcBorders>
              <w:top w:val="nil"/>
              <w:left w:val="nil"/>
              <w:bottom w:val="single" w:sz="4" w:space="0" w:color="000000"/>
              <w:right w:val="single" w:sz="4" w:space="0" w:color="000000"/>
            </w:tcBorders>
            <w:shd w:val="clear" w:color="D3D3D3" w:fill="D3D3D3"/>
            <w:vAlign w:val="center"/>
            <w:hideMark/>
          </w:tcPr>
          <w:p w14:paraId="309FE2EE" w14:textId="77777777" w:rsidR="00C21E0E" w:rsidRPr="007F7D1B" w:rsidRDefault="00C21E0E" w:rsidP="009F0217">
            <w:pPr>
              <w:jc w:val="right"/>
              <w:rPr>
                <w:rFonts w:ascii="Calibri" w:hAnsi="Calibri" w:cs="Calibri"/>
                <w:b/>
                <w:bCs/>
                <w:color w:val="000000"/>
                <w:sz w:val="14"/>
                <w:szCs w:val="14"/>
                <w:lang w:val="sr-Cyrl-CS" w:eastAsia="sr-Latn-RS"/>
              </w:rPr>
            </w:pPr>
            <w:r w:rsidRPr="007F7D1B">
              <w:rPr>
                <w:rFonts w:ascii="Calibri" w:hAnsi="Calibri" w:cs="Calibri"/>
                <w:b/>
                <w:bCs/>
                <w:color w:val="000000"/>
                <w:sz w:val="14"/>
                <w:szCs w:val="14"/>
                <w:lang w:val="sr-Cyrl-CS" w:eastAsia="sr-Latn-RS"/>
              </w:rPr>
              <w:t>105.000.000</w:t>
            </w:r>
          </w:p>
        </w:tc>
      </w:tr>
      <w:tr w:rsidR="00C21E0E" w:rsidRPr="007F7D1B" w14:paraId="75BBC15E" w14:textId="77777777" w:rsidTr="00C21E0E">
        <w:trPr>
          <w:trHeight w:val="300"/>
        </w:trPr>
        <w:tc>
          <w:tcPr>
            <w:tcW w:w="251" w:type="pct"/>
            <w:vMerge w:val="restart"/>
            <w:tcBorders>
              <w:top w:val="nil"/>
              <w:left w:val="single" w:sz="4" w:space="0" w:color="000000"/>
              <w:bottom w:val="single" w:sz="4" w:space="0" w:color="000000"/>
              <w:right w:val="single" w:sz="4" w:space="0" w:color="000000"/>
            </w:tcBorders>
            <w:shd w:val="clear" w:color="auto" w:fill="auto"/>
            <w:hideMark/>
          </w:tcPr>
          <w:p w14:paraId="0470A49F" w14:textId="77777777" w:rsidR="00C21E0E" w:rsidRPr="007F7D1B" w:rsidRDefault="00C21E0E" w:rsidP="009F0217">
            <w:pPr>
              <w:jc w:val="center"/>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43</w:t>
            </w:r>
          </w:p>
        </w:tc>
        <w:tc>
          <w:tcPr>
            <w:tcW w:w="255" w:type="pct"/>
            <w:vMerge w:val="restart"/>
            <w:tcBorders>
              <w:top w:val="nil"/>
              <w:left w:val="single" w:sz="4" w:space="0" w:color="000000"/>
              <w:bottom w:val="single" w:sz="4" w:space="0" w:color="000000"/>
              <w:right w:val="single" w:sz="4" w:space="0" w:color="000000"/>
            </w:tcBorders>
            <w:shd w:val="clear" w:color="auto" w:fill="auto"/>
            <w:hideMark/>
          </w:tcPr>
          <w:p w14:paraId="70682CD8" w14:textId="77777777" w:rsidR="00C21E0E" w:rsidRPr="007F7D1B" w:rsidRDefault="00C21E0E" w:rsidP="009F0217">
            <w:pPr>
              <w:jc w:val="center"/>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 </w:t>
            </w:r>
          </w:p>
        </w:tc>
        <w:tc>
          <w:tcPr>
            <w:tcW w:w="1011" w:type="pct"/>
            <w:vMerge w:val="restart"/>
            <w:tcBorders>
              <w:top w:val="nil"/>
              <w:left w:val="single" w:sz="4" w:space="0" w:color="000000"/>
              <w:bottom w:val="single" w:sz="4" w:space="0" w:color="000000"/>
              <w:right w:val="single" w:sz="4" w:space="0" w:color="000000"/>
            </w:tcBorders>
            <w:shd w:val="clear" w:color="auto" w:fill="auto"/>
            <w:hideMark/>
          </w:tcPr>
          <w:p w14:paraId="678D51EF" w14:textId="77777777" w:rsidR="00C21E0E" w:rsidRPr="007F7D1B" w:rsidRDefault="00C21E0E" w:rsidP="009F0217">
            <w:pPr>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 xml:space="preserve">РЕПУБЛИЧКА ДИРЕКЦИЈА ЗА </w:t>
            </w:r>
            <w:r w:rsidRPr="007F7D1B">
              <w:rPr>
                <w:rFonts w:ascii="Calibri" w:hAnsi="Calibri" w:cs="Calibri"/>
                <w:color w:val="000000"/>
                <w:sz w:val="14"/>
                <w:szCs w:val="14"/>
                <w:lang w:val="sr-Cyrl-CS" w:eastAsia="sr-Latn-RS"/>
              </w:rPr>
              <w:lastRenderedPageBreak/>
              <w:t>ИМОВИНУ РЕПУБЛИКЕ СРБИЈЕ</w:t>
            </w:r>
          </w:p>
        </w:tc>
        <w:tc>
          <w:tcPr>
            <w:tcW w:w="256" w:type="pct"/>
            <w:vMerge w:val="restart"/>
            <w:tcBorders>
              <w:top w:val="nil"/>
              <w:left w:val="single" w:sz="4" w:space="0" w:color="000000"/>
              <w:bottom w:val="single" w:sz="4" w:space="0" w:color="000000"/>
              <w:right w:val="single" w:sz="4" w:space="0" w:color="000000"/>
            </w:tcBorders>
            <w:shd w:val="clear" w:color="auto" w:fill="auto"/>
            <w:hideMark/>
          </w:tcPr>
          <w:p w14:paraId="338D3B55" w14:textId="77777777" w:rsidR="00C21E0E" w:rsidRPr="007F7D1B" w:rsidRDefault="00C21E0E" w:rsidP="009F0217">
            <w:pPr>
              <w:jc w:val="center"/>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lastRenderedPageBreak/>
              <w:t>0605</w:t>
            </w:r>
          </w:p>
        </w:tc>
        <w:tc>
          <w:tcPr>
            <w:tcW w:w="256" w:type="pct"/>
            <w:tcBorders>
              <w:top w:val="nil"/>
              <w:left w:val="nil"/>
              <w:bottom w:val="single" w:sz="4" w:space="0" w:color="000000"/>
              <w:right w:val="single" w:sz="4" w:space="0" w:color="000000"/>
            </w:tcBorders>
            <w:shd w:val="clear" w:color="auto" w:fill="auto"/>
            <w:hideMark/>
          </w:tcPr>
          <w:p w14:paraId="4C29E8DF" w14:textId="77777777" w:rsidR="00C21E0E" w:rsidRPr="007F7D1B" w:rsidRDefault="00C21E0E" w:rsidP="009F0217">
            <w:pPr>
              <w:jc w:val="center"/>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5002</w:t>
            </w:r>
          </w:p>
        </w:tc>
        <w:tc>
          <w:tcPr>
            <w:tcW w:w="1281" w:type="pct"/>
            <w:tcBorders>
              <w:top w:val="nil"/>
              <w:left w:val="nil"/>
              <w:bottom w:val="single" w:sz="4" w:space="0" w:color="000000"/>
              <w:right w:val="single" w:sz="4" w:space="0" w:color="000000"/>
            </w:tcBorders>
            <w:shd w:val="clear" w:color="auto" w:fill="auto"/>
            <w:hideMark/>
          </w:tcPr>
          <w:p w14:paraId="7ED7874D" w14:textId="77777777" w:rsidR="00C21E0E" w:rsidRPr="007F7D1B" w:rsidRDefault="00C21E0E" w:rsidP="009F0217">
            <w:pPr>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Изградња граничног прелаза Бајина Башта</w:t>
            </w:r>
          </w:p>
        </w:tc>
        <w:tc>
          <w:tcPr>
            <w:tcW w:w="563" w:type="pct"/>
            <w:tcBorders>
              <w:top w:val="nil"/>
              <w:left w:val="nil"/>
              <w:bottom w:val="single" w:sz="4" w:space="0" w:color="000000"/>
              <w:right w:val="single" w:sz="4" w:space="0" w:color="000000"/>
            </w:tcBorders>
            <w:shd w:val="clear" w:color="auto" w:fill="auto"/>
            <w:vAlign w:val="center"/>
            <w:hideMark/>
          </w:tcPr>
          <w:p w14:paraId="2D6EA270" w14:textId="77777777" w:rsidR="00C21E0E" w:rsidRPr="007F7D1B" w:rsidRDefault="00C21E0E" w:rsidP="009F0217">
            <w:pPr>
              <w:jc w:val="right"/>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59.000.000</w:t>
            </w:r>
          </w:p>
        </w:tc>
        <w:tc>
          <w:tcPr>
            <w:tcW w:w="563" w:type="pct"/>
            <w:tcBorders>
              <w:top w:val="nil"/>
              <w:left w:val="nil"/>
              <w:bottom w:val="single" w:sz="4" w:space="0" w:color="000000"/>
              <w:right w:val="single" w:sz="4" w:space="0" w:color="000000"/>
            </w:tcBorders>
            <w:shd w:val="clear" w:color="auto" w:fill="auto"/>
            <w:vAlign w:val="center"/>
            <w:hideMark/>
          </w:tcPr>
          <w:p w14:paraId="085A7A22" w14:textId="77777777" w:rsidR="00C21E0E" w:rsidRPr="007F7D1B" w:rsidRDefault="00C21E0E" w:rsidP="009F0217">
            <w:pPr>
              <w:jc w:val="right"/>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 </w:t>
            </w:r>
          </w:p>
        </w:tc>
        <w:tc>
          <w:tcPr>
            <w:tcW w:w="563" w:type="pct"/>
            <w:tcBorders>
              <w:top w:val="nil"/>
              <w:left w:val="nil"/>
              <w:bottom w:val="single" w:sz="4" w:space="0" w:color="000000"/>
              <w:right w:val="single" w:sz="4" w:space="0" w:color="000000"/>
            </w:tcBorders>
            <w:shd w:val="clear" w:color="auto" w:fill="auto"/>
            <w:vAlign w:val="center"/>
            <w:hideMark/>
          </w:tcPr>
          <w:p w14:paraId="120C1CDB" w14:textId="77777777" w:rsidR="00C21E0E" w:rsidRPr="007F7D1B" w:rsidRDefault="00C21E0E" w:rsidP="009F0217">
            <w:pPr>
              <w:jc w:val="right"/>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 </w:t>
            </w:r>
          </w:p>
        </w:tc>
      </w:tr>
      <w:tr w:rsidR="00C21E0E" w:rsidRPr="007F7D1B" w14:paraId="16F71A8D" w14:textId="77777777" w:rsidTr="00C21E0E">
        <w:trPr>
          <w:trHeight w:val="300"/>
        </w:trPr>
        <w:tc>
          <w:tcPr>
            <w:tcW w:w="251" w:type="pct"/>
            <w:vMerge/>
            <w:tcBorders>
              <w:top w:val="nil"/>
              <w:left w:val="single" w:sz="4" w:space="0" w:color="000000"/>
              <w:bottom w:val="single" w:sz="4" w:space="0" w:color="000000"/>
              <w:right w:val="single" w:sz="4" w:space="0" w:color="000000"/>
            </w:tcBorders>
            <w:vAlign w:val="center"/>
            <w:hideMark/>
          </w:tcPr>
          <w:p w14:paraId="3EF61BC0" w14:textId="77777777" w:rsidR="00C21E0E" w:rsidRPr="007F7D1B" w:rsidRDefault="00C21E0E" w:rsidP="009F0217">
            <w:pPr>
              <w:rPr>
                <w:rFonts w:ascii="Calibri" w:hAnsi="Calibri" w:cs="Calibri"/>
                <w:color w:val="000000"/>
                <w:sz w:val="14"/>
                <w:szCs w:val="14"/>
                <w:lang w:val="sr-Cyrl-CS" w:eastAsia="sr-Latn-RS"/>
              </w:rPr>
            </w:pPr>
          </w:p>
        </w:tc>
        <w:tc>
          <w:tcPr>
            <w:tcW w:w="255" w:type="pct"/>
            <w:vMerge/>
            <w:tcBorders>
              <w:top w:val="nil"/>
              <w:left w:val="single" w:sz="4" w:space="0" w:color="000000"/>
              <w:bottom w:val="single" w:sz="4" w:space="0" w:color="000000"/>
              <w:right w:val="single" w:sz="4" w:space="0" w:color="000000"/>
            </w:tcBorders>
            <w:vAlign w:val="center"/>
            <w:hideMark/>
          </w:tcPr>
          <w:p w14:paraId="02935E1C" w14:textId="77777777" w:rsidR="00C21E0E" w:rsidRPr="007F7D1B" w:rsidRDefault="00C21E0E" w:rsidP="009F0217">
            <w:pPr>
              <w:rPr>
                <w:rFonts w:ascii="Calibri" w:hAnsi="Calibri" w:cs="Calibri"/>
                <w:color w:val="000000"/>
                <w:sz w:val="14"/>
                <w:szCs w:val="14"/>
                <w:lang w:val="sr-Cyrl-CS" w:eastAsia="sr-Latn-RS"/>
              </w:rPr>
            </w:pPr>
          </w:p>
        </w:tc>
        <w:tc>
          <w:tcPr>
            <w:tcW w:w="1011" w:type="pct"/>
            <w:vMerge/>
            <w:tcBorders>
              <w:top w:val="nil"/>
              <w:left w:val="single" w:sz="4" w:space="0" w:color="000000"/>
              <w:bottom w:val="single" w:sz="4" w:space="0" w:color="000000"/>
              <w:right w:val="single" w:sz="4" w:space="0" w:color="000000"/>
            </w:tcBorders>
            <w:vAlign w:val="center"/>
            <w:hideMark/>
          </w:tcPr>
          <w:p w14:paraId="6A8E04FA" w14:textId="77777777" w:rsidR="00C21E0E" w:rsidRPr="007F7D1B" w:rsidRDefault="00C21E0E" w:rsidP="009F0217">
            <w:pPr>
              <w:rPr>
                <w:rFonts w:ascii="Calibri" w:hAnsi="Calibri" w:cs="Calibri"/>
                <w:color w:val="000000"/>
                <w:sz w:val="14"/>
                <w:szCs w:val="14"/>
                <w:lang w:val="sr-Cyrl-CS" w:eastAsia="sr-Latn-RS"/>
              </w:rPr>
            </w:pPr>
          </w:p>
        </w:tc>
        <w:tc>
          <w:tcPr>
            <w:tcW w:w="256" w:type="pct"/>
            <w:vMerge/>
            <w:tcBorders>
              <w:top w:val="nil"/>
              <w:left w:val="single" w:sz="4" w:space="0" w:color="000000"/>
              <w:bottom w:val="single" w:sz="4" w:space="0" w:color="000000"/>
              <w:right w:val="single" w:sz="4" w:space="0" w:color="000000"/>
            </w:tcBorders>
            <w:vAlign w:val="center"/>
            <w:hideMark/>
          </w:tcPr>
          <w:p w14:paraId="6561DC7D" w14:textId="77777777" w:rsidR="00C21E0E" w:rsidRPr="007F7D1B" w:rsidRDefault="00C21E0E" w:rsidP="009F0217">
            <w:pPr>
              <w:rPr>
                <w:rFonts w:ascii="Calibri" w:hAnsi="Calibri" w:cs="Calibri"/>
                <w:color w:val="000000"/>
                <w:sz w:val="14"/>
                <w:szCs w:val="14"/>
                <w:lang w:val="sr-Cyrl-CS" w:eastAsia="sr-Latn-RS"/>
              </w:rPr>
            </w:pPr>
          </w:p>
        </w:tc>
        <w:tc>
          <w:tcPr>
            <w:tcW w:w="256" w:type="pct"/>
            <w:tcBorders>
              <w:top w:val="nil"/>
              <w:left w:val="nil"/>
              <w:bottom w:val="single" w:sz="4" w:space="0" w:color="000000"/>
              <w:right w:val="single" w:sz="4" w:space="0" w:color="000000"/>
            </w:tcBorders>
            <w:shd w:val="clear" w:color="auto" w:fill="auto"/>
            <w:hideMark/>
          </w:tcPr>
          <w:p w14:paraId="765486F1" w14:textId="77777777" w:rsidR="00C21E0E" w:rsidRPr="007F7D1B" w:rsidRDefault="00C21E0E" w:rsidP="009F0217">
            <w:pPr>
              <w:jc w:val="center"/>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5003</w:t>
            </w:r>
          </w:p>
        </w:tc>
        <w:tc>
          <w:tcPr>
            <w:tcW w:w="1281" w:type="pct"/>
            <w:tcBorders>
              <w:top w:val="nil"/>
              <w:left w:val="nil"/>
              <w:bottom w:val="single" w:sz="4" w:space="0" w:color="000000"/>
              <w:right w:val="single" w:sz="4" w:space="0" w:color="000000"/>
            </w:tcBorders>
            <w:shd w:val="clear" w:color="auto" w:fill="auto"/>
            <w:hideMark/>
          </w:tcPr>
          <w:p w14:paraId="23C9BC18" w14:textId="77777777" w:rsidR="00C21E0E" w:rsidRPr="007F7D1B" w:rsidRDefault="00C21E0E" w:rsidP="009F0217">
            <w:pPr>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Изградња ГП Котроман - друга фаза</w:t>
            </w:r>
          </w:p>
        </w:tc>
        <w:tc>
          <w:tcPr>
            <w:tcW w:w="563" w:type="pct"/>
            <w:tcBorders>
              <w:top w:val="nil"/>
              <w:left w:val="nil"/>
              <w:bottom w:val="single" w:sz="4" w:space="0" w:color="000000"/>
              <w:right w:val="single" w:sz="4" w:space="0" w:color="000000"/>
            </w:tcBorders>
            <w:shd w:val="clear" w:color="auto" w:fill="auto"/>
            <w:vAlign w:val="center"/>
            <w:hideMark/>
          </w:tcPr>
          <w:p w14:paraId="0D41B7F8" w14:textId="77777777" w:rsidR="00C21E0E" w:rsidRPr="007F7D1B" w:rsidRDefault="00C21E0E" w:rsidP="009F0217">
            <w:pPr>
              <w:jc w:val="right"/>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75.000.000</w:t>
            </w:r>
          </w:p>
        </w:tc>
        <w:tc>
          <w:tcPr>
            <w:tcW w:w="563" w:type="pct"/>
            <w:tcBorders>
              <w:top w:val="nil"/>
              <w:left w:val="nil"/>
              <w:bottom w:val="single" w:sz="4" w:space="0" w:color="000000"/>
              <w:right w:val="single" w:sz="4" w:space="0" w:color="000000"/>
            </w:tcBorders>
            <w:shd w:val="clear" w:color="auto" w:fill="auto"/>
            <w:vAlign w:val="center"/>
            <w:hideMark/>
          </w:tcPr>
          <w:p w14:paraId="2D3B5101" w14:textId="77777777" w:rsidR="00C21E0E" w:rsidRPr="007F7D1B" w:rsidRDefault="00C21E0E" w:rsidP="009F0217">
            <w:pPr>
              <w:jc w:val="right"/>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110.000.000</w:t>
            </w:r>
          </w:p>
        </w:tc>
        <w:tc>
          <w:tcPr>
            <w:tcW w:w="563" w:type="pct"/>
            <w:tcBorders>
              <w:top w:val="nil"/>
              <w:left w:val="nil"/>
              <w:bottom w:val="single" w:sz="4" w:space="0" w:color="000000"/>
              <w:right w:val="single" w:sz="4" w:space="0" w:color="000000"/>
            </w:tcBorders>
            <w:shd w:val="clear" w:color="auto" w:fill="auto"/>
            <w:vAlign w:val="center"/>
            <w:hideMark/>
          </w:tcPr>
          <w:p w14:paraId="579F57C6" w14:textId="77777777" w:rsidR="00C21E0E" w:rsidRPr="007F7D1B" w:rsidRDefault="00C21E0E" w:rsidP="009F0217">
            <w:pPr>
              <w:jc w:val="right"/>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 </w:t>
            </w:r>
          </w:p>
        </w:tc>
      </w:tr>
      <w:tr w:rsidR="00C21E0E" w:rsidRPr="007F7D1B" w14:paraId="75057F88" w14:textId="77777777" w:rsidTr="00C21E0E">
        <w:trPr>
          <w:trHeight w:val="300"/>
        </w:trPr>
        <w:tc>
          <w:tcPr>
            <w:tcW w:w="251" w:type="pct"/>
            <w:vMerge/>
            <w:tcBorders>
              <w:top w:val="nil"/>
              <w:left w:val="single" w:sz="4" w:space="0" w:color="000000"/>
              <w:bottom w:val="single" w:sz="4" w:space="0" w:color="000000"/>
              <w:right w:val="single" w:sz="4" w:space="0" w:color="000000"/>
            </w:tcBorders>
            <w:vAlign w:val="center"/>
            <w:hideMark/>
          </w:tcPr>
          <w:p w14:paraId="20C261F9" w14:textId="77777777" w:rsidR="00C21E0E" w:rsidRPr="007F7D1B" w:rsidRDefault="00C21E0E" w:rsidP="009F0217">
            <w:pPr>
              <w:rPr>
                <w:rFonts w:ascii="Calibri" w:hAnsi="Calibri" w:cs="Calibri"/>
                <w:color w:val="000000"/>
                <w:sz w:val="14"/>
                <w:szCs w:val="14"/>
                <w:lang w:val="sr-Cyrl-CS" w:eastAsia="sr-Latn-RS"/>
              </w:rPr>
            </w:pPr>
          </w:p>
        </w:tc>
        <w:tc>
          <w:tcPr>
            <w:tcW w:w="255" w:type="pct"/>
            <w:vMerge/>
            <w:tcBorders>
              <w:top w:val="nil"/>
              <w:left w:val="single" w:sz="4" w:space="0" w:color="000000"/>
              <w:bottom w:val="single" w:sz="4" w:space="0" w:color="000000"/>
              <w:right w:val="single" w:sz="4" w:space="0" w:color="000000"/>
            </w:tcBorders>
            <w:vAlign w:val="center"/>
            <w:hideMark/>
          </w:tcPr>
          <w:p w14:paraId="5C3563A0" w14:textId="77777777" w:rsidR="00C21E0E" w:rsidRPr="007F7D1B" w:rsidRDefault="00C21E0E" w:rsidP="009F0217">
            <w:pPr>
              <w:rPr>
                <w:rFonts w:ascii="Calibri" w:hAnsi="Calibri" w:cs="Calibri"/>
                <w:color w:val="000000"/>
                <w:sz w:val="14"/>
                <w:szCs w:val="14"/>
                <w:lang w:val="sr-Cyrl-CS" w:eastAsia="sr-Latn-RS"/>
              </w:rPr>
            </w:pPr>
          </w:p>
        </w:tc>
        <w:tc>
          <w:tcPr>
            <w:tcW w:w="1011" w:type="pct"/>
            <w:vMerge/>
            <w:tcBorders>
              <w:top w:val="nil"/>
              <w:left w:val="single" w:sz="4" w:space="0" w:color="000000"/>
              <w:bottom w:val="single" w:sz="4" w:space="0" w:color="000000"/>
              <w:right w:val="single" w:sz="4" w:space="0" w:color="000000"/>
            </w:tcBorders>
            <w:vAlign w:val="center"/>
            <w:hideMark/>
          </w:tcPr>
          <w:p w14:paraId="073BC69F" w14:textId="77777777" w:rsidR="00C21E0E" w:rsidRPr="007F7D1B" w:rsidRDefault="00C21E0E" w:rsidP="009F0217">
            <w:pPr>
              <w:rPr>
                <w:rFonts w:ascii="Calibri" w:hAnsi="Calibri" w:cs="Calibri"/>
                <w:color w:val="000000"/>
                <w:sz w:val="14"/>
                <w:szCs w:val="14"/>
                <w:lang w:val="sr-Cyrl-CS" w:eastAsia="sr-Latn-RS"/>
              </w:rPr>
            </w:pPr>
          </w:p>
        </w:tc>
        <w:tc>
          <w:tcPr>
            <w:tcW w:w="256" w:type="pct"/>
            <w:vMerge/>
            <w:tcBorders>
              <w:top w:val="nil"/>
              <w:left w:val="single" w:sz="4" w:space="0" w:color="000000"/>
              <w:bottom w:val="single" w:sz="4" w:space="0" w:color="000000"/>
              <w:right w:val="single" w:sz="4" w:space="0" w:color="000000"/>
            </w:tcBorders>
            <w:vAlign w:val="center"/>
            <w:hideMark/>
          </w:tcPr>
          <w:p w14:paraId="1B3F7EE8" w14:textId="77777777" w:rsidR="00C21E0E" w:rsidRPr="007F7D1B" w:rsidRDefault="00C21E0E" w:rsidP="009F0217">
            <w:pPr>
              <w:rPr>
                <w:rFonts w:ascii="Calibri" w:hAnsi="Calibri" w:cs="Calibri"/>
                <w:color w:val="000000"/>
                <w:sz w:val="14"/>
                <w:szCs w:val="14"/>
                <w:lang w:val="sr-Cyrl-CS" w:eastAsia="sr-Latn-RS"/>
              </w:rPr>
            </w:pPr>
          </w:p>
        </w:tc>
        <w:tc>
          <w:tcPr>
            <w:tcW w:w="256" w:type="pct"/>
            <w:tcBorders>
              <w:top w:val="nil"/>
              <w:left w:val="nil"/>
              <w:bottom w:val="single" w:sz="4" w:space="0" w:color="000000"/>
              <w:right w:val="single" w:sz="4" w:space="0" w:color="000000"/>
            </w:tcBorders>
            <w:shd w:val="clear" w:color="auto" w:fill="auto"/>
            <w:hideMark/>
          </w:tcPr>
          <w:p w14:paraId="6DF44625" w14:textId="77777777" w:rsidR="00C21E0E" w:rsidRPr="007F7D1B" w:rsidRDefault="00C21E0E" w:rsidP="009F0217">
            <w:pPr>
              <w:jc w:val="center"/>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5004</w:t>
            </w:r>
          </w:p>
        </w:tc>
        <w:tc>
          <w:tcPr>
            <w:tcW w:w="1281" w:type="pct"/>
            <w:tcBorders>
              <w:top w:val="nil"/>
              <w:left w:val="nil"/>
              <w:bottom w:val="single" w:sz="4" w:space="0" w:color="000000"/>
              <w:right w:val="single" w:sz="4" w:space="0" w:color="000000"/>
            </w:tcBorders>
            <w:shd w:val="clear" w:color="auto" w:fill="auto"/>
            <w:hideMark/>
          </w:tcPr>
          <w:p w14:paraId="4F33FEAA" w14:textId="77777777" w:rsidR="00C21E0E" w:rsidRPr="007F7D1B" w:rsidRDefault="00C21E0E" w:rsidP="009F0217">
            <w:pPr>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 xml:space="preserve">Изградња ГП </w:t>
            </w:r>
            <w:proofErr w:type="spellStart"/>
            <w:r w:rsidRPr="007F7D1B">
              <w:rPr>
                <w:rFonts w:ascii="Calibri" w:hAnsi="Calibri" w:cs="Calibri"/>
                <w:color w:val="000000"/>
                <w:sz w:val="14"/>
                <w:szCs w:val="14"/>
                <w:lang w:val="sr-Cyrl-CS" w:eastAsia="sr-Latn-RS"/>
              </w:rPr>
              <w:t>Кусјак</w:t>
            </w:r>
            <w:proofErr w:type="spellEnd"/>
          </w:p>
        </w:tc>
        <w:tc>
          <w:tcPr>
            <w:tcW w:w="563" w:type="pct"/>
            <w:tcBorders>
              <w:top w:val="nil"/>
              <w:left w:val="nil"/>
              <w:bottom w:val="single" w:sz="4" w:space="0" w:color="000000"/>
              <w:right w:val="single" w:sz="4" w:space="0" w:color="000000"/>
            </w:tcBorders>
            <w:shd w:val="clear" w:color="auto" w:fill="auto"/>
            <w:vAlign w:val="center"/>
            <w:hideMark/>
          </w:tcPr>
          <w:p w14:paraId="18BD981A" w14:textId="77777777" w:rsidR="00C21E0E" w:rsidRPr="007F7D1B" w:rsidRDefault="00C21E0E" w:rsidP="009F0217">
            <w:pPr>
              <w:jc w:val="right"/>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12.000.000</w:t>
            </w:r>
          </w:p>
        </w:tc>
        <w:tc>
          <w:tcPr>
            <w:tcW w:w="563" w:type="pct"/>
            <w:tcBorders>
              <w:top w:val="nil"/>
              <w:left w:val="nil"/>
              <w:bottom w:val="single" w:sz="4" w:space="0" w:color="000000"/>
              <w:right w:val="single" w:sz="4" w:space="0" w:color="000000"/>
            </w:tcBorders>
            <w:shd w:val="clear" w:color="auto" w:fill="auto"/>
            <w:vAlign w:val="center"/>
            <w:hideMark/>
          </w:tcPr>
          <w:p w14:paraId="3C80D6D7" w14:textId="77777777" w:rsidR="00C21E0E" w:rsidRPr="007F7D1B" w:rsidRDefault="00C21E0E" w:rsidP="009F0217">
            <w:pPr>
              <w:jc w:val="right"/>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54.000.000</w:t>
            </w:r>
          </w:p>
        </w:tc>
        <w:tc>
          <w:tcPr>
            <w:tcW w:w="563" w:type="pct"/>
            <w:tcBorders>
              <w:top w:val="nil"/>
              <w:left w:val="nil"/>
              <w:bottom w:val="single" w:sz="4" w:space="0" w:color="000000"/>
              <w:right w:val="single" w:sz="4" w:space="0" w:color="000000"/>
            </w:tcBorders>
            <w:shd w:val="clear" w:color="auto" w:fill="auto"/>
            <w:vAlign w:val="center"/>
            <w:hideMark/>
          </w:tcPr>
          <w:p w14:paraId="35BED531" w14:textId="77777777" w:rsidR="00C21E0E" w:rsidRPr="007F7D1B" w:rsidRDefault="00C21E0E" w:rsidP="009F0217">
            <w:pPr>
              <w:jc w:val="right"/>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107.000.000</w:t>
            </w:r>
          </w:p>
        </w:tc>
      </w:tr>
      <w:tr w:rsidR="00C21E0E" w:rsidRPr="007F7D1B" w14:paraId="390B7026" w14:textId="77777777" w:rsidTr="00C21E0E">
        <w:trPr>
          <w:trHeight w:val="300"/>
        </w:trPr>
        <w:tc>
          <w:tcPr>
            <w:tcW w:w="251" w:type="pct"/>
            <w:vMerge/>
            <w:tcBorders>
              <w:top w:val="nil"/>
              <w:left w:val="single" w:sz="4" w:space="0" w:color="000000"/>
              <w:bottom w:val="single" w:sz="4" w:space="0" w:color="000000"/>
              <w:right w:val="single" w:sz="4" w:space="0" w:color="000000"/>
            </w:tcBorders>
            <w:vAlign w:val="center"/>
            <w:hideMark/>
          </w:tcPr>
          <w:p w14:paraId="6EFA703A" w14:textId="77777777" w:rsidR="00C21E0E" w:rsidRPr="007F7D1B" w:rsidRDefault="00C21E0E" w:rsidP="009F0217">
            <w:pPr>
              <w:rPr>
                <w:rFonts w:ascii="Calibri" w:hAnsi="Calibri" w:cs="Calibri"/>
                <w:color w:val="000000"/>
                <w:sz w:val="14"/>
                <w:szCs w:val="14"/>
                <w:lang w:val="sr-Cyrl-CS" w:eastAsia="sr-Latn-RS"/>
              </w:rPr>
            </w:pPr>
          </w:p>
        </w:tc>
        <w:tc>
          <w:tcPr>
            <w:tcW w:w="255" w:type="pct"/>
            <w:vMerge/>
            <w:tcBorders>
              <w:top w:val="nil"/>
              <w:left w:val="single" w:sz="4" w:space="0" w:color="000000"/>
              <w:bottom w:val="single" w:sz="4" w:space="0" w:color="000000"/>
              <w:right w:val="single" w:sz="4" w:space="0" w:color="000000"/>
            </w:tcBorders>
            <w:vAlign w:val="center"/>
            <w:hideMark/>
          </w:tcPr>
          <w:p w14:paraId="18B04999" w14:textId="77777777" w:rsidR="00C21E0E" w:rsidRPr="007F7D1B" w:rsidRDefault="00C21E0E" w:rsidP="009F0217">
            <w:pPr>
              <w:rPr>
                <w:rFonts w:ascii="Calibri" w:hAnsi="Calibri" w:cs="Calibri"/>
                <w:color w:val="000000"/>
                <w:sz w:val="14"/>
                <w:szCs w:val="14"/>
                <w:lang w:val="sr-Cyrl-CS" w:eastAsia="sr-Latn-RS"/>
              </w:rPr>
            </w:pPr>
          </w:p>
        </w:tc>
        <w:tc>
          <w:tcPr>
            <w:tcW w:w="1011" w:type="pct"/>
            <w:vMerge/>
            <w:tcBorders>
              <w:top w:val="nil"/>
              <w:left w:val="single" w:sz="4" w:space="0" w:color="000000"/>
              <w:bottom w:val="single" w:sz="4" w:space="0" w:color="000000"/>
              <w:right w:val="single" w:sz="4" w:space="0" w:color="000000"/>
            </w:tcBorders>
            <w:vAlign w:val="center"/>
            <w:hideMark/>
          </w:tcPr>
          <w:p w14:paraId="3E04350B" w14:textId="77777777" w:rsidR="00C21E0E" w:rsidRPr="007F7D1B" w:rsidRDefault="00C21E0E" w:rsidP="009F0217">
            <w:pPr>
              <w:rPr>
                <w:rFonts w:ascii="Calibri" w:hAnsi="Calibri" w:cs="Calibri"/>
                <w:color w:val="000000"/>
                <w:sz w:val="14"/>
                <w:szCs w:val="14"/>
                <w:lang w:val="sr-Cyrl-CS" w:eastAsia="sr-Latn-RS"/>
              </w:rPr>
            </w:pPr>
          </w:p>
        </w:tc>
        <w:tc>
          <w:tcPr>
            <w:tcW w:w="256" w:type="pct"/>
            <w:vMerge/>
            <w:tcBorders>
              <w:top w:val="nil"/>
              <w:left w:val="single" w:sz="4" w:space="0" w:color="000000"/>
              <w:bottom w:val="single" w:sz="4" w:space="0" w:color="000000"/>
              <w:right w:val="single" w:sz="4" w:space="0" w:color="000000"/>
            </w:tcBorders>
            <w:vAlign w:val="center"/>
            <w:hideMark/>
          </w:tcPr>
          <w:p w14:paraId="4273C542" w14:textId="77777777" w:rsidR="00C21E0E" w:rsidRPr="007F7D1B" w:rsidRDefault="00C21E0E" w:rsidP="009F0217">
            <w:pPr>
              <w:rPr>
                <w:rFonts w:ascii="Calibri" w:hAnsi="Calibri" w:cs="Calibri"/>
                <w:color w:val="000000"/>
                <w:sz w:val="14"/>
                <w:szCs w:val="14"/>
                <w:lang w:val="sr-Cyrl-CS" w:eastAsia="sr-Latn-RS"/>
              </w:rPr>
            </w:pPr>
          </w:p>
        </w:tc>
        <w:tc>
          <w:tcPr>
            <w:tcW w:w="256" w:type="pct"/>
            <w:tcBorders>
              <w:top w:val="nil"/>
              <w:left w:val="nil"/>
              <w:bottom w:val="single" w:sz="4" w:space="0" w:color="000000"/>
              <w:right w:val="single" w:sz="4" w:space="0" w:color="000000"/>
            </w:tcBorders>
            <w:shd w:val="clear" w:color="auto" w:fill="auto"/>
            <w:hideMark/>
          </w:tcPr>
          <w:p w14:paraId="6E633BC8" w14:textId="77777777" w:rsidR="00C21E0E" w:rsidRPr="007F7D1B" w:rsidRDefault="00C21E0E" w:rsidP="009F0217">
            <w:pPr>
              <w:jc w:val="center"/>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5005</w:t>
            </w:r>
          </w:p>
        </w:tc>
        <w:tc>
          <w:tcPr>
            <w:tcW w:w="1281" w:type="pct"/>
            <w:tcBorders>
              <w:top w:val="nil"/>
              <w:left w:val="nil"/>
              <w:bottom w:val="single" w:sz="4" w:space="0" w:color="000000"/>
              <w:right w:val="single" w:sz="4" w:space="0" w:color="000000"/>
            </w:tcBorders>
            <w:shd w:val="clear" w:color="auto" w:fill="auto"/>
            <w:hideMark/>
          </w:tcPr>
          <w:p w14:paraId="6FF95A72" w14:textId="77777777" w:rsidR="00C21E0E" w:rsidRPr="007F7D1B" w:rsidRDefault="00C21E0E" w:rsidP="009F0217">
            <w:pPr>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Изградња ГП Нештин</w:t>
            </w:r>
          </w:p>
        </w:tc>
        <w:tc>
          <w:tcPr>
            <w:tcW w:w="563" w:type="pct"/>
            <w:tcBorders>
              <w:top w:val="nil"/>
              <w:left w:val="nil"/>
              <w:bottom w:val="single" w:sz="4" w:space="0" w:color="000000"/>
              <w:right w:val="single" w:sz="4" w:space="0" w:color="000000"/>
            </w:tcBorders>
            <w:shd w:val="clear" w:color="auto" w:fill="auto"/>
            <w:vAlign w:val="center"/>
            <w:hideMark/>
          </w:tcPr>
          <w:p w14:paraId="4C0FABBE" w14:textId="77777777" w:rsidR="00C21E0E" w:rsidRPr="007F7D1B" w:rsidRDefault="00C21E0E" w:rsidP="009F0217">
            <w:pPr>
              <w:jc w:val="right"/>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12.000.000</w:t>
            </w:r>
          </w:p>
        </w:tc>
        <w:tc>
          <w:tcPr>
            <w:tcW w:w="563" w:type="pct"/>
            <w:tcBorders>
              <w:top w:val="nil"/>
              <w:left w:val="nil"/>
              <w:bottom w:val="single" w:sz="4" w:space="0" w:color="000000"/>
              <w:right w:val="single" w:sz="4" w:space="0" w:color="000000"/>
            </w:tcBorders>
            <w:shd w:val="clear" w:color="auto" w:fill="auto"/>
            <w:vAlign w:val="center"/>
            <w:hideMark/>
          </w:tcPr>
          <w:p w14:paraId="103C7A42" w14:textId="77777777" w:rsidR="00C21E0E" w:rsidRPr="007F7D1B" w:rsidRDefault="00C21E0E" w:rsidP="009F0217">
            <w:pPr>
              <w:jc w:val="right"/>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54.000.000</w:t>
            </w:r>
          </w:p>
        </w:tc>
        <w:tc>
          <w:tcPr>
            <w:tcW w:w="563" w:type="pct"/>
            <w:tcBorders>
              <w:top w:val="nil"/>
              <w:left w:val="nil"/>
              <w:bottom w:val="single" w:sz="4" w:space="0" w:color="000000"/>
              <w:right w:val="single" w:sz="4" w:space="0" w:color="000000"/>
            </w:tcBorders>
            <w:shd w:val="clear" w:color="auto" w:fill="auto"/>
            <w:vAlign w:val="center"/>
            <w:hideMark/>
          </w:tcPr>
          <w:p w14:paraId="7B2AEE78" w14:textId="77777777" w:rsidR="00C21E0E" w:rsidRPr="007F7D1B" w:rsidRDefault="00C21E0E" w:rsidP="009F0217">
            <w:pPr>
              <w:jc w:val="right"/>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107.000.000</w:t>
            </w:r>
          </w:p>
        </w:tc>
      </w:tr>
      <w:tr w:rsidR="00C21E0E" w:rsidRPr="007F7D1B" w14:paraId="506F0E3E" w14:textId="77777777" w:rsidTr="00C21E0E">
        <w:trPr>
          <w:trHeight w:val="300"/>
        </w:trPr>
        <w:tc>
          <w:tcPr>
            <w:tcW w:w="251" w:type="pct"/>
            <w:vMerge/>
            <w:tcBorders>
              <w:top w:val="nil"/>
              <w:left w:val="single" w:sz="4" w:space="0" w:color="000000"/>
              <w:bottom w:val="single" w:sz="4" w:space="0" w:color="000000"/>
              <w:right w:val="single" w:sz="4" w:space="0" w:color="000000"/>
            </w:tcBorders>
            <w:vAlign w:val="center"/>
            <w:hideMark/>
          </w:tcPr>
          <w:p w14:paraId="06DA33B5" w14:textId="77777777" w:rsidR="00C21E0E" w:rsidRPr="007F7D1B" w:rsidRDefault="00C21E0E" w:rsidP="009F0217">
            <w:pPr>
              <w:rPr>
                <w:rFonts w:ascii="Calibri" w:hAnsi="Calibri" w:cs="Calibri"/>
                <w:color w:val="000000"/>
                <w:sz w:val="14"/>
                <w:szCs w:val="14"/>
                <w:lang w:val="sr-Cyrl-CS" w:eastAsia="sr-Latn-RS"/>
              </w:rPr>
            </w:pPr>
          </w:p>
        </w:tc>
        <w:tc>
          <w:tcPr>
            <w:tcW w:w="1522" w:type="pct"/>
            <w:gridSpan w:val="3"/>
            <w:tcBorders>
              <w:top w:val="single" w:sz="4" w:space="0" w:color="000000"/>
              <w:left w:val="nil"/>
              <w:bottom w:val="single" w:sz="4" w:space="0" w:color="000000"/>
              <w:right w:val="nil"/>
            </w:tcBorders>
            <w:shd w:val="clear" w:color="D3D3D3" w:fill="D3D3D3"/>
            <w:vAlign w:val="center"/>
            <w:hideMark/>
          </w:tcPr>
          <w:p w14:paraId="7BFE4852" w14:textId="77777777" w:rsidR="00C21E0E" w:rsidRPr="007F7D1B" w:rsidRDefault="00C21E0E" w:rsidP="009F0217">
            <w:pPr>
              <w:rPr>
                <w:rFonts w:ascii="Calibri" w:hAnsi="Calibri" w:cs="Calibri"/>
                <w:b/>
                <w:bCs/>
                <w:color w:val="000000"/>
                <w:sz w:val="14"/>
                <w:szCs w:val="14"/>
                <w:lang w:val="sr-Cyrl-CS" w:eastAsia="sr-Latn-RS"/>
              </w:rPr>
            </w:pPr>
            <w:r w:rsidRPr="007F7D1B">
              <w:rPr>
                <w:rFonts w:ascii="Calibri" w:hAnsi="Calibri" w:cs="Calibri"/>
                <w:b/>
                <w:bCs/>
                <w:color w:val="000000"/>
                <w:sz w:val="14"/>
                <w:szCs w:val="14"/>
                <w:lang w:val="sr-Cyrl-CS" w:eastAsia="sr-Latn-RS"/>
              </w:rPr>
              <w:t>УКУПНО РЕПУБЛИЧКА ДИРЕКЦИЈА ЗА ИМОВИНУ РЕПУБЛИКЕ СРБИЈЕ</w:t>
            </w:r>
          </w:p>
        </w:tc>
        <w:tc>
          <w:tcPr>
            <w:tcW w:w="256" w:type="pct"/>
            <w:tcBorders>
              <w:top w:val="nil"/>
              <w:left w:val="nil"/>
              <w:bottom w:val="single" w:sz="4" w:space="0" w:color="000000"/>
              <w:right w:val="nil"/>
            </w:tcBorders>
            <w:shd w:val="clear" w:color="D3D3D3" w:fill="D3D3D3"/>
            <w:hideMark/>
          </w:tcPr>
          <w:p w14:paraId="65295A03" w14:textId="77777777" w:rsidR="00C21E0E" w:rsidRPr="007F7D1B" w:rsidRDefault="00C21E0E" w:rsidP="009F0217">
            <w:pPr>
              <w:jc w:val="center"/>
              <w:rPr>
                <w:rFonts w:ascii="Calibri" w:hAnsi="Calibri" w:cs="Calibri"/>
                <w:b/>
                <w:bCs/>
                <w:color w:val="000000"/>
                <w:sz w:val="14"/>
                <w:szCs w:val="14"/>
                <w:lang w:val="sr-Cyrl-CS" w:eastAsia="sr-Latn-RS"/>
              </w:rPr>
            </w:pPr>
            <w:r w:rsidRPr="007F7D1B">
              <w:rPr>
                <w:rFonts w:ascii="Calibri" w:hAnsi="Calibri" w:cs="Calibri"/>
                <w:b/>
                <w:bCs/>
                <w:color w:val="000000"/>
                <w:sz w:val="14"/>
                <w:szCs w:val="14"/>
                <w:lang w:val="sr-Cyrl-CS" w:eastAsia="sr-Latn-RS"/>
              </w:rPr>
              <w:t> </w:t>
            </w:r>
          </w:p>
        </w:tc>
        <w:tc>
          <w:tcPr>
            <w:tcW w:w="1281" w:type="pct"/>
            <w:tcBorders>
              <w:top w:val="nil"/>
              <w:left w:val="nil"/>
              <w:bottom w:val="single" w:sz="4" w:space="0" w:color="000000"/>
              <w:right w:val="single" w:sz="4" w:space="0" w:color="000000"/>
            </w:tcBorders>
            <w:shd w:val="clear" w:color="D3D3D3" w:fill="D3D3D3"/>
            <w:hideMark/>
          </w:tcPr>
          <w:p w14:paraId="7E6F1867" w14:textId="77777777" w:rsidR="00C21E0E" w:rsidRPr="007F7D1B" w:rsidRDefault="00C21E0E" w:rsidP="009F0217">
            <w:pPr>
              <w:rPr>
                <w:rFonts w:ascii="Calibri" w:hAnsi="Calibri" w:cs="Calibri"/>
                <w:b/>
                <w:bCs/>
                <w:color w:val="000000"/>
                <w:sz w:val="14"/>
                <w:szCs w:val="14"/>
                <w:lang w:val="sr-Cyrl-CS" w:eastAsia="sr-Latn-RS"/>
              </w:rPr>
            </w:pPr>
            <w:r w:rsidRPr="007F7D1B">
              <w:rPr>
                <w:rFonts w:ascii="Calibri" w:hAnsi="Calibri" w:cs="Calibri"/>
                <w:b/>
                <w:bCs/>
                <w:color w:val="000000"/>
                <w:sz w:val="14"/>
                <w:szCs w:val="14"/>
                <w:lang w:val="sr-Cyrl-CS" w:eastAsia="sr-Latn-RS"/>
              </w:rPr>
              <w:t> </w:t>
            </w:r>
          </w:p>
        </w:tc>
        <w:tc>
          <w:tcPr>
            <w:tcW w:w="563" w:type="pct"/>
            <w:tcBorders>
              <w:top w:val="nil"/>
              <w:left w:val="nil"/>
              <w:bottom w:val="single" w:sz="4" w:space="0" w:color="000000"/>
              <w:right w:val="single" w:sz="4" w:space="0" w:color="000000"/>
            </w:tcBorders>
            <w:shd w:val="clear" w:color="D3D3D3" w:fill="D3D3D3"/>
            <w:vAlign w:val="center"/>
            <w:hideMark/>
          </w:tcPr>
          <w:p w14:paraId="0708162A" w14:textId="77777777" w:rsidR="00C21E0E" w:rsidRPr="007F7D1B" w:rsidRDefault="00C21E0E" w:rsidP="009F0217">
            <w:pPr>
              <w:jc w:val="right"/>
              <w:rPr>
                <w:rFonts w:ascii="Calibri" w:hAnsi="Calibri" w:cs="Calibri"/>
                <w:b/>
                <w:bCs/>
                <w:color w:val="000000"/>
                <w:sz w:val="14"/>
                <w:szCs w:val="14"/>
                <w:lang w:val="sr-Cyrl-CS" w:eastAsia="sr-Latn-RS"/>
              </w:rPr>
            </w:pPr>
            <w:r w:rsidRPr="007F7D1B">
              <w:rPr>
                <w:rFonts w:ascii="Calibri" w:hAnsi="Calibri" w:cs="Calibri"/>
                <w:b/>
                <w:bCs/>
                <w:color w:val="000000"/>
                <w:sz w:val="14"/>
                <w:szCs w:val="14"/>
                <w:lang w:val="sr-Cyrl-CS" w:eastAsia="sr-Latn-RS"/>
              </w:rPr>
              <w:t>158.000.000</w:t>
            </w:r>
          </w:p>
        </w:tc>
        <w:tc>
          <w:tcPr>
            <w:tcW w:w="563" w:type="pct"/>
            <w:tcBorders>
              <w:top w:val="nil"/>
              <w:left w:val="nil"/>
              <w:bottom w:val="single" w:sz="4" w:space="0" w:color="000000"/>
              <w:right w:val="single" w:sz="4" w:space="0" w:color="000000"/>
            </w:tcBorders>
            <w:shd w:val="clear" w:color="D3D3D3" w:fill="D3D3D3"/>
            <w:vAlign w:val="center"/>
            <w:hideMark/>
          </w:tcPr>
          <w:p w14:paraId="5C470EB7" w14:textId="77777777" w:rsidR="00C21E0E" w:rsidRPr="007F7D1B" w:rsidRDefault="00C21E0E" w:rsidP="009F0217">
            <w:pPr>
              <w:jc w:val="right"/>
              <w:rPr>
                <w:rFonts w:ascii="Calibri" w:hAnsi="Calibri" w:cs="Calibri"/>
                <w:b/>
                <w:bCs/>
                <w:color w:val="000000"/>
                <w:sz w:val="14"/>
                <w:szCs w:val="14"/>
                <w:lang w:val="sr-Cyrl-CS" w:eastAsia="sr-Latn-RS"/>
              </w:rPr>
            </w:pPr>
            <w:r w:rsidRPr="007F7D1B">
              <w:rPr>
                <w:rFonts w:ascii="Calibri" w:hAnsi="Calibri" w:cs="Calibri"/>
                <w:b/>
                <w:bCs/>
                <w:color w:val="000000"/>
                <w:sz w:val="14"/>
                <w:szCs w:val="14"/>
                <w:lang w:val="sr-Cyrl-CS" w:eastAsia="sr-Latn-RS"/>
              </w:rPr>
              <w:t>218.000.000</w:t>
            </w:r>
          </w:p>
        </w:tc>
        <w:tc>
          <w:tcPr>
            <w:tcW w:w="563" w:type="pct"/>
            <w:tcBorders>
              <w:top w:val="nil"/>
              <w:left w:val="nil"/>
              <w:bottom w:val="single" w:sz="4" w:space="0" w:color="000000"/>
              <w:right w:val="single" w:sz="4" w:space="0" w:color="000000"/>
            </w:tcBorders>
            <w:shd w:val="clear" w:color="D3D3D3" w:fill="D3D3D3"/>
            <w:vAlign w:val="center"/>
            <w:hideMark/>
          </w:tcPr>
          <w:p w14:paraId="2D0C6AEF" w14:textId="77777777" w:rsidR="00C21E0E" w:rsidRPr="007F7D1B" w:rsidRDefault="00C21E0E" w:rsidP="009F0217">
            <w:pPr>
              <w:jc w:val="right"/>
              <w:rPr>
                <w:rFonts w:ascii="Calibri" w:hAnsi="Calibri" w:cs="Calibri"/>
                <w:b/>
                <w:bCs/>
                <w:color w:val="000000"/>
                <w:sz w:val="14"/>
                <w:szCs w:val="14"/>
                <w:lang w:val="sr-Cyrl-CS" w:eastAsia="sr-Latn-RS"/>
              </w:rPr>
            </w:pPr>
            <w:r w:rsidRPr="007F7D1B">
              <w:rPr>
                <w:rFonts w:ascii="Calibri" w:hAnsi="Calibri" w:cs="Calibri"/>
                <w:b/>
                <w:bCs/>
                <w:color w:val="000000"/>
                <w:sz w:val="14"/>
                <w:szCs w:val="14"/>
                <w:lang w:val="sr-Cyrl-CS" w:eastAsia="sr-Latn-RS"/>
              </w:rPr>
              <w:t>214.000.000</w:t>
            </w:r>
          </w:p>
        </w:tc>
      </w:tr>
      <w:tr w:rsidR="00C21E0E" w:rsidRPr="007F7D1B" w14:paraId="4122D212" w14:textId="77777777" w:rsidTr="00C21E0E">
        <w:trPr>
          <w:trHeight w:val="360"/>
        </w:trPr>
        <w:tc>
          <w:tcPr>
            <w:tcW w:w="251" w:type="pct"/>
            <w:vMerge w:val="restart"/>
            <w:tcBorders>
              <w:top w:val="nil"/>
              <w:left w:val="single" w:sz="4" w:space="0" w:color="000000"/>
              <w:bottom w:val="single" w:sz="4" w:space="0" w:color="000000"/>
              <w:right w:val="single" w:sz="4" w:space="0" w:color="000000"/>
            </w:tcBorders>
            <w:shd w:val="clear" w:color="auto" w:fill="auto"/>
            <w:hideMark/>
          </w:tcPr>
          <w:p w14:paraId="4F823BEF" w14:textId="77777777" w:rsidR="00C21E0E" w:rsidRPr="007F7D1B" w:rsidRDefault="00C21E0E" w:rsidP="009F0217">
            <w:pPr>
              <w:jc w:val="center"/>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57</w:t>
            </w:r>
          </w:p>
        </w:tc>
        <w:tc>
          <w:tcPr>
            <w:tcW w:w="255" w:type="pct"/>
            <w:tcBorders>
              <w:top w:val="nil"/>
              <w:left w:val="nil"/>
              <w:bottom w:val="single" w:sz="4" w:space="0" w:color="000000"/>
              <w:right w:val="single" w:sz="4" w:space="0" w:color="000000"/>
            </w:tcBorders>
            <w:shd w:val="clear" w:color="auto" w:fill="auto"/>
            <w:hideMark/>
          </w:tcPr>
          <w:p w14:paraId="524230BE" w14:textId="77777777" w:rsidR="00C21E0E" w:rsidRPr="007F7D1B" w:rsidRDefault="00C21E0E" w:rsidP="009F0217">
            <w:pPr>
              <w:jc w:val="center"/>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 </w:t>
            </w:r>
          </w:p>
        </w:tc>
        <w:tc>
          <w:tcPr>
            <w:tcW w:w="1011" w:type="pct"/>
            <w:tcBorders>
              <w:top w:val="nil"/>
              <w:left w:val="nil"/>
              <w:bottom w:val="single" w:sz="4" w:space="0" w:color="000000"/>
              <w:right w:val="single" w:sz="4" w:space="0" w:color="000000"/>
            </w:tcBorders>
            <w:shd w:val="clear" w:color="auto" w:fill="auto"/>
            <w:hideMark/>
          </w:tcPr>
          <w:p w14:paraId="5054B899" w14:textId="77777777" w:rsidR="00C21E0E" w:rsidRPr="007F7D1B" w:rsidRDefault="00C21E0E" w:rsidP="009F0217">
            <w:pPr>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РЕПУБЛИЧКА ДИРЕКЦИЈА ЗА РОБНЕ РЕЗЕРВЕ</w:t>
            </w:r>
          </w:p>
        </w:tc>
        <w:tc>
          <w:tcPr>
            <w:tcW w:w="256" w:type="pct"/>
            <w:tcBorders>
              <w:top w:val="nil"/>
              <w:left w:val="nil"/>
              <w:bottom w:val="single" w:sz="4" w:space="0" w:color="000000"/>
              <w:right w:val="single" w:sz="4" w:space="0" w:color="000000"/>
            </w:tcBorders>
            <w:shd w:val="clear" w:color="auto" w:fill="auto"/>
            <w:hideMark/>
          </w:tcPr>
          <w:p w14:paraId="5D3A9BAC" w14:textId="77777777" w:rsidR="00C21E0E" w:rsidRPr="007F7D1B" w:rsidRDefault="00C21E0E" w:rsidP="009F0217">
            <w:pPr>
              <w:jc w:val="center"/>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2401</w:t>
            </w:r>
          </w:p>
        </w:tc>
        <w:tc>
          <w:tcPr>
            <w:tcW w:w="256" w:type="pct"/>
            <w:tcBorders>
              <w:top w:val="nil"/>
              <w:left w:val="nil"/>
              <w:bottom w:val="single" w:sz="4" w:space="0" w:color="000000"/>
              <w:right w:val="single" w:sz="4" w:space="0" w:color="000000"/>
            </w:tcBorders>
            <w:shd w:val="clear" w:color="auto" w:fill="auto"/>
            <w:hideMark/>
          </w:tcPr>
          <w:p w14:paraId="2C730A60" w14:textId="77777777" w:rsidR="00C21E0E" w:rsidRPr="007F7D1B" w:rsidRDefault="00C21E0E" w:rsidP="009F0217">
            <w:pPr>
              <w:jc w:val="center"/>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5002</w:t>
            </w:r>
          </w:p>
        </w:tc>
        <w:tc>
          <w:tcPr>
            <w:tcW w:w="1281" w:type="pct"/>
            <w:tcBorders>
              <w:top w:val="nil"/>
              <w:left w:val="nil"/>
              <w:bottom w:val="single" w:sz="4" w:space="0" w:color="000000"/>
              <w:right w:val="single" w:sz="4" w:space="0" w:color="000000"/>
            </w:tcBorders>
            <w:shd w:val="clear" w:color="auto" w:fill="auto"/>
            <w:hideMark/>
          </w:tcPr>
          <w:p w14:paraId="5461C623" w14:textId="77777777" w:rsidR="00C21E0E" w:rsidRPr="007F7D1B" w:rsidRDefault="00C21E0E" w:rsidP="009F0217">
            <w:pPr>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Складиште нафтних деривата „Смедерево” у Смедереву</w:t>
            </w:r>
          </w:p>
        </w:tc>
        <w:tc>
          <w:tcPr>
            <w:tcW w:w="563" w:type="pct"/>
            <w:tcBorders>
              <w:top w:val="nil"/>
              <w:left w:val="nil"/>
              <w:bottom w:val="single" w:sz="4" w:space="0" w:color="000000"/>
              <w:right w:val="single" w:sz="4" w:space="0" w:color="000000"/>
            </w:tcBorders>
            <w:shd w:val="clear" w:color="auto" w:fill="auto"/>
            <w:vAlign w:val="center"/>
            <w:hideMark/>
          </w:tcPr>
          <w:p w14:paraId="45FB0E92" w14:textId="77777777" w:rsidR="00C21E0E" w:rsidRPr="007F7D1B" w:rsidRDefault="00C21E0E" w:rsidP="009F0217">
            <w:pPr>
              <w:jc w:val="right"/>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450.000.000</w:t>
            </w:r>
          </w:p>
        </w:tc>
        <w:tc>
          <w:tcPr>
            <w:tcW w:w="563" w:type="pct"/>
            <w:tcBorders>
              <w:top w:val="nil"/>
              <w:left w:val="nil"/>
              <w:bottom w:val="single" w:sz="4" w:space="0" w:color="000000"/>
              <w:right w:val="single" w:sz="4" w:space="0" w:color="000000"/>
            </w:tcBorders>
            <w:shd w:val="clear" w:color="auto" w:fill="auto"/>
            <w:vAlign w:val="center"/>
            <w:hideMark/>
          </w:tcPr>
          <w:p w14:paraId="4B6AD96B" w14:textId="77777777" w:rsidR="00C21E0E" w:rsidRPr="007F7D1B" w:rsidRDefault="00C21E0E" w:rsidP="009F0217">
            <w:pPr>
              <w:jc w:val="right"/>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450.000.000</w:t>
            </w:r>
          </w:p>
        </w:tc>
        <w:tc>
          <w:tcPr>
            <w:tcW w:w="563" w:type="pct"/>
            <w:tcBorders>
              <w:top w:val="nil"/>
              <w:left w:val="nil"/>
              <w:bottom w:val="single" w:sz="4" w:space="0" w:color="000000"/>
              <w:right w:val="single" w:sz="4" w:space="0" w:color="000000"/>
            </w:tcBorders>
            <w:shd w:val="clear" w:color="auto" w:fill="auto"/>
            <w:vAlign w:val="center"/>
            <w:hideMark/>
          </w:tcPr>
          <w:p w14:paraId="5D23CAAA" w14:textId="77777777" w:rsidR="00C21E0E" w:rsidRPr="007F7D1B" w:rsidRDefault="00C21E0E" w:rsidP="009F0217">
            <w:pPr>
              <w:jc w:val="right"/>
              <w:rPr>
                <w:rFonts w:ascii="Calibri" w:hAnsi="Calibri" w:cs="Calibri"/>
                <w:color w:val="000000"/>
                <w:sz w:val="14"/>
                <w:szCs w:val="14"/>
                <w:lang w:val="sr-Cyrl-CS" w:eastAsia="sr-Latn-RS"/>
              </w:rPr>
            </w:pPr>
            <w:r w:rsidRPr="007F7D1B">
              <w:rPr>
                <w:rFonts w:ascii="Calibri" w:hAnsi="Calibri" w:cs="Calibri"/>
                <w:color w:val="000000"/>
                <w:sz w:val="14"/>
                <w:szCs w:val="14"/>
                <w:lang w:val="sr-Cyrl-CS" w:eastAsia="sr-Latn-RS"/>
              </w:rPr>
              <w:t>450.000.000</w:t>
            </w:r>
          </w:p>
        </w:tc>
      </w:tr>
      <w:tr w:rsidR="00C21E0E" w:rsidRPr="007F7D1B" w14:paraId="37DAD99F" w14:textId="77777777" w:rsidTr="00C21E0E">
        <w:trPr>
          <w:trHeight w:val="300"/>
        </w:trPr>
        <w:tc>
          <w:tcPr>
            <w:tcW w:w="251" w:type="pct"/>
            <w:vMerge/>
            <w:tcBorders>
              <w:top w:val="nil"/>
              <w:left w:val="single" w:sz="4" w:space="0" w:color="000000"/>
              <w:bottom w:val="single" w:sz="4" w:space="0" w:color="000000"/>
              <w:right w:val="single" w:sz="4" w:space="0" w:color="000000"/>
            </w:tcBorders>
            <w:vAlign w:val="center"/>
            <w:hideMark/>
          </w:tcPr>
          <w:p w14:paraId="6FE1CF1C" w14:textId="77777777" w:rsidR="00C21E0E" w:rsidRPr="007F7D1B" w:rsidRDefault="00C21E0E" w:rsidP="009F0217">
            <w:pPr>
              <w:rPr>
                <w:rFonts w:ascii="Calibri" w:hAnsi="Calibri" w:cs="Calibri"/>
                <w:color w:val="000000"/>
                <w:sz w:val="14"/>
                <w:szCs w:val="14"/>
                <w:lang w:val="sr-Cyrl-CS" w:eastAsia="sr-Latn-RS"/>
              </w:rPr>
            </w:pPr>
          </w:p>
        </w:tc>
        <w:tc>
          <w:tcPr>
            <w:tcW w:w="1522" w:type="pct"/>
            <w:gridSpan w:val="3"/>
            <w:tcBorders>
              <w:top w:val="single" w:sz="4" w:space="0" w:color="000000"/>
              <w:left w:val="nil"/>
              <w:bottom w:val="single" w:sz="4" w:space="0" w:color="000000"/>
              <w:right w:val="nil"/>
            </w:tcBorders>
            <w:shd w:val="clear" w:color="D3D3D3" w:fill="D3D3D3"/>
            <w:vAlign w:val="center"/>
            <w:hideMark/>
          </w:tcPr>
          <w:p w14:paraId="44D34574" w14:textId="77777777" w:rsidR="00C21E0E" w:rsidRPr="007F7D1B" w:rsidRDefault="00C21E0E" w:rsidP="009F0217">
            <w:pPr>
              <w:rPr>
                <w:rFonts w:ascii="Calibri" w:hAnsi="Calibri" w:cs="Calibri"/>
                <w:b/>
                <w:bCs/>
                <w:color w:val="000000"/>
                <w:sz w:val="14"/>
                <w:szCs w:val="14"/>
                <w:lang w:val="sr-Cyrl-CS" w:eastAsia="sr-Latn-RS"/>
              </w:rPr>
            </w:pPr>
            <w:r w:rsidRPr="007F7D1B">
              <w:rPr>
                <w:rFonts w:ascii="Calibri" w:hAnsi="Calibri" w:cs="Calibri"/>
                <w:b/>
                <w:bCs/>
                <w:color w:val="000000"/>
                <w:sz w:val="14"/>
                <w:szCs w:val="14"/>
                <w:lang w:val="sr-Cyrl-CS" w:eastAsia="sr-Latn-RS"/>
              </w:rPr>
              <w:t>УКУПНО РЕПУБЛИЧКА ДИРЕКЦИЈА ЗА РОБНЕ РЕЗЕРВЕ</w:t>
            </w:r>
          </w:p>
        </w:tc>
        <w:tc>
          <w:tcPr>
            <w:tcW w:w="256" w:type="pct"/>
            <w:tcBorders>
              <w:top w:val="nil"/>
              <w:left w:val="nil"/>
              <w:bottom w:val="single" w:sz="4" w:space="0" w:color="000000"/>
              <w:right w:val="nil"/>
            </w:tcBorders>
            <w:shd w:val="clear" w:color="D3D3D3" w:fill="D3D3D3"/>
            <w:hideMark/>
          </w:tcPr>
          <w:p w14:paraId="781C5CB6" w14:textId="77777777" w:rsidR="00C21E0E" w:rsidRPr="007F7D1B" w:rsidRDefault="00C21E0E" w:rsidP="009F0217">
            <w:pPr>
              <w:jc w:val="center"/>
              <w:rPr>
                <w:rFonts w:ascii="Calibri" w:hAnsi="Calibri" w:cs="Calibri"/>
                <w:b/>
                <w:bCs/>
                <w:color w:val="000000"/>
                <w:sz w:val="14"/>
                <w:szCs w:val="14"/>
                <w:lang w:val="sr-Cyrl-CS" w:eastAsia="sr-Latn-RS"/>
              </w:rPr>
            </w:pPr>
            <w:r w:rsidRPr="007F7D1B">
              <w:rPr>
                <w:rFonts w:ascii="Calibri" w:hAnsi="Calibri" w:cs="Calibri"/>
                <w:b/>
                <w:bCs/>
                <w:color w:val="000000"/>
                <w:sz w:val="14"/>
                <w:szCs w:val="14"/>
                <w:lang w:val="sr-Cyrl-CS" w:eastAsia="sr-Latn-RS"/>
              </w:rPr>
              <w:t> </w:t>
            </w:r>
          </w:p>
        </w:tc>
        <w:tc>
          <w:tcPr>
            <w:tcW w:w="1281" w:type="pct"/>
            <w:tcBorders>
              <w:top w:val="nil"/>
              <w:left w:val="nil"/>
              <w:bottom w:val="single" w:sz="4" w:space="0" w:color="000000"/>
              <w:right w:val="single" w:sz="4" w:space="0" w:color="000000"/>
            </w:tcBorders>
            <w:shd w:val="clear" w:color="D3D3D3" w:fill="D3D3D3"/>
            <w:hideMark/>
          </w:tcPr>
          <w:p w14:paraId="731DAFB2" w14:textId="77777777" w:rsidR="00C21E0E" w:rsidRPr="007F7D1B" w:rsidRDefault="00C21E0E" w:rsidP="009F0217">
            <w:pPr>
              <w:rPr>
                <w:rFonts w:ascii="Calibri" w:hAnsi="Calibri" w:cs="Calibri"/>
                <w:b/>
                <w:bCs/>
                <w:color w:val="000000"/>
                <w:sz w:val="14"/>
                <w:szCs w:val="14"/>
                <w:lang w:val="sr-Cyrl-CS" w:eastAsia="sr-Latn-RS"/>
              </w:rPr>
            </w:pPr>
            <w:r w:rsidRPr="007F7D1B">
              <w:rPr>
                <w:rFonts w:ascii="Calibri" w:hAnsi="Calibri" w:cs="Calibri"/>
                <w:b/>
                <w:bCs/>
                <w:color w:val="000000"/>
                <w:sz w:val="14"/>
                <w:szCs w:val="14"/>
                <w:lang w:val="sr-Cyrl-CS" w:eastAsia="sr-Latn-RS"/>
              </w:rPr>
              <w:t> </w:t>
            </w:r>
          </w:p>
        </w:tc>
        <w:tc>
          <w:tcPr>
            <w:tcW w:w="563" w:type="pct"/>
            <w:tcBorders>
              <w:top w:val="nil"/>
              <w:left w:val="nil"/>
              <w:bottom w:val="single" w:sz="4" w:space="0" w:color="000000"/>
              <w:right w:val="single" w:sz="4" w:space="0" w:color="000000"/>
            </w:tcBorders>
            <w:shd w:val="clear" w:color="D3D3D3" w:fill="D3D3D3"/>
            <w:vAlign w:val="center"/>
            <w:hideMark/>
          </w:tcPr>
          <w:p w14:paraId="54EA29FD" w14:textId="77777777" w:rsidR="00C21E0E" w:rsidRPr="007F7D1B" w:rsidRDefault="00C21E0E" w:rsidP="009F0217">
            <w:pPr>
              <w:jc w:val="right"/>
              <w:rPr>
                <w:rFonts w:ascii="Calibri" w:hAnsi="Calibri" w:cs="Calibri"/>
                <w:b/>
                <w:bCs/>
                <w:color w:val="000000"/>
                <w:sz w:val="14"/>
                <w:szCs w:val="14"/>
                <w:lang w:val="sr-Cyrl-CS" w:eastAsia="sr-Latn-RS"/>
              </w:rPr>
            </w:pPr>
            <w:r w:rsidRPr="007F7D1B">
              <w:rPr>
                <w:rFonts w:ascii="Calibri" w:hAnsi="Calibri" w:cs="Calibri"/>
                <w:b/>
                <w:bCs/>
                <w:color w:val="000000"/>
                <w:sz w:val="14"/>
                <w:szCs w:val="14"/>
                <w:lang w:val="sr-Cyrl-CS" w:eastAsia="sr-Latn-RS"/>
              </w:rPr>
              <w:t>450.000.000</w:t>
            </w:r>
          </w:p>
        </w:tc>
        <w:tc>
          <w:tcPr>
            <w:tcW w:w="563" w:type="pct"/>
            <w:tcBorders>
              <w:top w:val="nil"/>
              <w:left w:val="nil"/>
              <w:bottom w:val="single" w:sz="4" w:space="0" w:color="000000"/>
              <w:right w:val="single" w:sz="4" w:space="0" w:color="000000"/>
            </w:tcBorders>
            <w:shd w:val="clear" w:color="D3D3D3" w:fill="D3D3D3"/>
            <w:vAlign w:val="center"/>
            <w:hideMark/>
          </w:tcPr>
          <w:p w14:paraId="36599F29" w14:textId="77777777" w:rsidR="00C21E0E" w:rsidRPr="007F7D1B" w:rsidRDefault="00C21E0E" w:rsidP="009F0217">
            <w:pPr>
              <w:jc w:val="right"/>
              <w:rPr>
                <w:rFonts w:ascii="Calibri" w:hAnsi="Calibri" w:cs="Calibri"/>
                <w:b/>
                <w:bCs/>
                <w:color w:val="000000"/>
                <w:sz w:val="14"/>
                <w:szCs w:val="14"/>
                <w:lang w:val="sr-Cyrl-CS" w:eastAsia="sr-Latn-RS"/>
              </w:rPr>
            </w:pPr>
            <w:r w:rsidRPr="007F7D1B">
              <w:rPr>
                <w:rFonts w:ascii="Calibri" w:hAnsi="Calibri" w:cs="Calibri"/>
                <w:b/>
                <w:bCs/>
                <w:color w:val="000000"/>
                <w:sz w:val="14"/>
                <w:szCs w:val="14"/>
                <w:lang w:val="sr-Cyrl-CS" w:eastAsia="sr-Latn-RS"/>
              </w:rPr>
              <w:t>450.000.000</w:t>
            </w:r>
          </w:p>
        </w:tc>
        <w:tc>
          <w:tcPr>
            <w:tcW w:w="563" w:type="pct"/>
            <w:tcBorders>
              <w:top w:val="nil"/>
              <w:left w:val="nil"/>
              <w:bottom w:val="single" w:sz="4" w:space="0" w:color="000000"/>
              <w:right w:val="single" w:sz="4" w:space="0" w:color="000000"/>
            </w:tcBorders>
            <w:shd w:val="clear" w:color="D3D3D3" w:fill="D3D3D3"/>
            <w:vAlign w:val="center"/>
            <w:hideMark/>
          </w:tcPr>
          <w:p w14:paraId="273BAFFA" w14:textId="77777777" w:rsidR="00C21E0E" w:rsidRPr="007F7D1B" w:rsidRDefault="00C21E0E" w:rsidP="009F0217">
            <w:pPr>
              <w:jc w:val="right"/>
              <w:rPr>
                <w:rFonts w:ascii="Calibri" w:hAnsi="Calibri" w:cs="Calibri"/>
                <w:b/>
                <w:bCs/>
                <w:color w:val="000000"/>
                <w:sz w:val="14"/>
                <w:szCs w:val="14"/>
                <w:lang w:val="sr-Cyrl-CS" w:eastAsia="sr-Latn-RS"/>
              </w:rPr>
            </w:pPr>
            <w:r w:rsidRPr="007F7D1B">
              <w:rPr>
                <w:rFonts w:ascii="Calibri" w:hAnsi="Calibri" w:cs="Calibri"/>
                <w:b/>
                <w:bCs/>
                <w:color w:val="000000"/>
                <w:sz w:val="14"/>
                <w:szCs w:val="14"/>
                <w:lang w:val="sr-Cyrl-CS" w:eastAsia="sr-Latn-RS"/>
              </w:rPr>
              <w:t>450.000.000</w:t>
            </w:r>
          </w:p>
        </w:tc>
      </w:tr>
      <w:tr w:rsidR="00C21E0E" w:rsidRPr="007F7D1B" w14:paraId="16717D93" w14:textId="77777777" w:rsidTr="00C21E0E">
        <w:trPr>
          <w:trHeight w:val="300"/>
        </w:trPr>
        <w:tc>
          <w:tcPr>
            <w:tcW w:w="1773" w:type="pct"/>
            <w:gridSpan w:val="4"/>
            <w:tcBorders>
              <w:top w:val="single" w:sz="4" w:space="0" w:color="000000"/>
              <w:left w:val="single" w:sz="4" w:space="0" w:color="000000"/>
              <w:bottom w:val="single" w:sz="4" w:space="0" w:color="000000"/>
              <w:right w:val="nil"/>
            </w:tcBorders>
            <w:shd w:val="clear" w:color="auto" w:fill="auto"/>
            <w:vAlign w:val="center"/>
            <w:hideMark/>
          </w:tcPr>
          <w:p w14:paraId="61DB6D65" w14:textId="77777777" w:rsidR="00C21E0E" w:rsidRPr="007F7D1B" w:rsidRDefault="00C21E0E" w:rsidP="009F0217">
            <w:pPr>
              <w:rPr>
                <w:rFonts w:ascii="Calibri" w:hAnsi="Calibri" w:cs="Calibri"/>
                <w:b/>
                <w:bCs/>
                <w:color w:val="000000"/>
                <w:sz w:val="14"/>
                <w:szCs w:val="14"/>
                <w:lang w:val="sr-Cyrl-CS" w:eastAsia="sr-Latn-RS"/>
              </w:rPr>
            </w:pPr>
            <w:r w:rsidRPr="007F7D1B">
              <w:rPr>
                <w:rFonts w:ascii="Calibri" w:hAnsi="Calibri" w:cs="Calibri"/>
                <w:b/>
                <w:bCs/>
                <w:color w:val="000000"/>
                <w:sz w:val="14"/>
                <w:szCs w:val="14"/>
                <w:lang w:val="sr-Cyrl-CS" w:eastAsia="sr-Latn-RS"/>
              </w:rPr>
              <w:t>УКУПНО</w:t>
            </w:r>
          </w:p>
        </w:tc>
        <w:tc>
          <w:tcPr>
            <w:tcW w:w="256" w:type="pct"/>
            <w:tcBorders>
              <w:top w:val="nil"/>
              <w:left w:val="nil"/>
              <w:bottom w:val="single" w:sz="4" w:space="0" w:color="000000"/>
              <w:right w:val="nil"/>
            </w:tcBorders>
            <w:shd w:val="clear" w:color="auto" w:fill="auto"/>
            <w:hideMark/>
          </w:tcPr>
          <w:p w14:paraId="3A00A438" w14:textId="77777777" w:rsidR="00C21E0E" w:rsidRPr="007F7D1B" w:rsidRDefault="00C21E0E" w:rsidP="009F0217">
            <w:pPr>
              <w:jc w:val="center"/>
              <w:rPr>
                <w:rFonts w:ascii="Calibri" w:hAnsi="Calibri" w:cs="Calibri"/>
                <w:b/>
                <w:bCs/>
                <w:color w:val="000000"/>
                <w:sz w:val="14"/>
                <w:szCs w:val="14"/>
                <w:lang w:val="sr-Cyrl-CS" w:eastAsia="sr-Latn-RS"/>
              </w:rPr>
            </w:pPr>
            <w:r w:rsidRPr="007F7D1B">
              <w:rPr>
                <w:rFonts w:ascii="Calibri" w:hAnsi="Calibri" w:cs="Calibri"/>
                <w:b/>
                <w:bCs/>
                <w:color w:val="000000"/>
                <w:sz w:val="14"/>
                <w:szCs w:val="14"/>
                <w:lang w:val="sr-Cyrl-CS" w:eastAsia="sr-Latn-RS"/>
              </w:rPr>
              <w:t> </w:t>
            </w:r>
          </w:p>
        </w:tc>
        <w:tc>
          <w:tcPr>
            <w:tcW w:w="1281" w:type="pct"/>
            <w:tcBorders>
              <w:top w:val="nil"/>
              <w:left w:val="nil"/>
              <w:bottom w:val="single" w:sz="4" w:space="0" w:color="000000"/>
              <w:right w:val="single" w:sz="4" w:space="0" w:color="000000"/>
            </w:tcBorders>
            <w:shd w:val="clear" w:color="auto" w:fill="auto"/>
            <w:hideMark/>
          </w:tcPr>
          <w:p w14:paraId="45A8BABB" w14:textId="77777777" w:rsidR="00C21E0E" w:rsidRPr="007F7D1B" w:rsidRDefault="00C21E0E" w:rsidP="009F0217">
            <w:pPr>
              <w:rPr>
                <w:rFonts w:ascii="Calibri" w:hAnsi="Calibri" w:cs="Calibri"/>
                <w:b/>
                <w:bCs/>
                <w:color w:val="000000"/>
                <w:sz w:val="14"/>
                <w:szCs w:val="14"/>
                <w:lang w:val="sr-Cyrl-CS" w:eastAsia="sr-Latn-RS"/>
              </w:rPr>
            </w:pPr>
            <w:r w:rsidRPr="007F7D1B">
              <w:rPr>
                <w:rFonts w:ascii="Calibri" w:hAnsi="Calibri" w:cs="Calibri"/>
                <w:b/>
                <w:bCs/>
                <w:color w:val="000000"/>
                <w:sz w:val="14"/>
                <w:szCs w:val="14"/>
                <w:lang w:val="sr-Cyrl-CS" w:eastAsia="sr-Latn-RS"/>
              </w:rPr>
              <w:t> </w:t>
            </w:r>
          </w:p>
        </w:tc>
        <w:tc>
          <w:tcPr>
            <w:tcW w:w="563" w:type="pct"/>
            <w:tcBorders>
              <w:top w:val="nil"/>
              <w:left w:val="nil"/>
              <w:bottom w:val="single" w:sz="4" w:space="0" w:color="000000"/>
              <w:right w:val="single" w:sz="4" w:space="0" w:color="000000"/>
            </w:tcBorders>
            <w:shd w:val="clear" w:color="auto" w:fill="auto"/>
            <w:vAlign w:val="center"/>
            <w:hideMark/>
          </w:tcPr>
          <w:p w14:paraId="75106F39" w14:textId="77777777" w:rsidR="00C21E0E" w:rsidRPr="007F7D1B" w:rsidRDefault="00C21E0E" w:rsidP="009F0217">
            <w:pPr>
              <w:jc w:val="right"/>
              <w:rPr>
                <w:rFonts w:ascii="Calibri" w:hAnsi="Calibri" w:cs="Calibri"/>
                <w:b/>
                <w:bCs/>
                <w:color w:val="000000"/>
                <w:sz w:val="14"/>
                <w:szCs w:val="14"/>
                <w:lang w:val="sr-Cyrl-CS" w:eastAsia="sr-Latn-RS"/>
              </w:rPr>
            </w:pPr>
            <w:r w:rsidRPr="007F7D1B">
              <w:rPr>
                <w:rFonts w:ascii="Calibri" w:hAnsi="Calibri" w:cs="Calibri"/>
                <w:b/>
                <w:bCs/>
                <w:color w:val="000000"/>
                <w:sz w:val="14"/>
                <w:szCs w:val="14"/>
                <w:lang w:val="sr-Cyrl-CS" w:eastAsia="sr-Latn-RS"/>
              </w:rPr>
              <w:t>214.555.350.000</w:t>
            </w:r>
          </w:p>
        </w:tc>
        <w:tc>
          <w:tcPr>
            <w:tcW w:w="563" w:type="pct"/>
            <w:tcBorders>
              <w:top w:val="nil"/>
              <w:left w:val="nil"/>
              <w:bottom w:val="single" w:sz="4" w:space="0" w:color="000000"/>
              <w:right w:val="single" w:sz="4" w:space="0" w:color="000000"/>
            </w:tcBorders>
            <w:shd w:val="clear" w:color="auto" w:fill="auto"/>
            <w:vAlign w:val="center"/>
            <w:hideMark/>
          </w:tcPr>
          <w:p w14:paraId="1287CF00" w14:textId="77777777" w:rsidR="00C21E0E" w:rsidRPr="007F7D1B" w:rsidRDefault="00C21E0E" w:rsidP="009F0217">
            <w:pPr>
              <w:jc w:val="right"/>
              <w:rPr>
                <w:rFonts w:ascii="Calibri" w:hAnsi="Calibri" w:cs="Calibri"/>
                <w:b/>
                <w:bCs/>
                <w:color w:val="000000"/>
                <w:sz w:val="14"/>
                <w:szCs w:val="14"/>
                <w:lang w:val="sr-Cyrl-CS" w:eastAsia="sr-Latn-RS"/>
              </w:rPr>
            </w:pPr>
            <w:r w:rsidRPr="007F7D1B">
              <w:rPr>
                <w:rFonts w:ascii="Calibri" w:hAnsi="Calibri" w:cs="Calibri"/>
                <w:b/>
                <w:bCs/>
                <w:color w:val="000000"/>
                <w:sz w:val="14"/>
                <w:szCs w:val="14"/>
                <w:lang w:val="sr-Cyrl-CS" w:eastAsia="sr-Latn-RS"/>
              </w:rPr>
              <w:t>289.007.578.000</w:t>
            </w:r>
          </w:p>
        </w:tc>
        <w:tc>
          <w:tcPr>
            <w:tcW w:w="563" w:type="pct"/>
            <w:tcBorders>
              <w:top w:val="nil"/>
              <w:left w:val="nil"/>
              <w:bottom w:val="single" w:sz="4" w:space="0" w:color="000000"/>
              <w:right w:val="single" w:sz="4" w:space="0" w:color="000000"/>
            </w:tcBorders>
            <w:shd w:val="clear" w:color="auto" w:fill="auto"/>
            <w:vAlign w:val="center"/>
            <w:hideMark/>
          </w:tcPr>
          <w:p w14:paraId="7F1CFF0C" w14:textId="77777777" w:rsidR="00C21E0E" w:rsidRPr="007F7D1B" w:rsidRDefault="00C21E0E" w:rsidP="009F0217">
            <w:pPr>
              <w:jc w:val="right"/>
              <w:rPr>
                <w:rFonts w:ascii="Calibri" w:hAnsi="Calibri" w:cs="Calibri"/>
                <w:b/>
                <w:bCs/>
                <w:color w:val="000000"/>
                <w:sz w:val="14"/>
                <w:szCs w:val="14"/>
                <w:lang w:val="sr-Cyrl-CS" w:eastAsia="sr-Latn-RS"/>
              </w:rPr>
            </w:pPr>
            <w:r w:rsidRPr="007F7D1B">
              <w:rPr>
                <w:rFonts w:ascii="Calibri" w:hAnsi="Calibri" w:cs="Calibri"/>
                <w:b/>
                <w:bCs/>
                <w:color w:val="000000"/>
                <w:sz w:val="14"/>
                <w:szCs w:val="14"/>
                <w:lang w:val="sr-Cyrl-CS" w:eastAsia="sr-Latn-RS"/>
              </w:rPr>
              <w:t>273.519.807.000</w:t>
            </w:r>
          </w:p>
        </w:tc>
      </w:tr>
    </w:tbl>
    <w:p w14:paraId="1EA6486C" w14:textId="1F5C6B32" w:rsidR="00214320" w:rsidRPr="007F7D1B" w:rsidRDefault="00214320" w:rsidP="00214320">
      <w:pPr>
        <w:rPr>
          <w:lang w:val="sr-Cyrl-CS"/>
        </w:rPr>
      </w:pPr>
      <w:r w:rsidRPr="007F7D1B">
        <w:rPr>
          <w:lang w:val="sr-Cyrl-CS"/>
        </w:rPr>
        <w:t>”.</w:t>
      </w:r>
    </w:p>
    <w:p w14:paraId="4CFC565A" w14:textId="0B021C3C" w:rsidR="00214320" w:rsidRPr="007F7D1B" w:rsidRDefault="00214320" w:rsidP="00214320">
      <w:pPr>
        <w:rPr>
          <w:sz w:val="20"/>
          <w:szCs w:val="20"/>
          <w:highlight w:val="yellow"/>
          <w:lang w:val="sr-Cyrl-CS"/>
        </w:rPr>
      </w:pPr>
    </w:p>
    <w:p w14:paraId="0789A9D1" w14:textId="77777777" w:rsidR="00214320" w:rsidRPr="007F7D1B" w:rsidRDefault="00214320" w:rsidP="00214320">
      <w:pPr>
        <w:ind w:left="3600" w:firstLine="720"/>
        <w:rPr>
          <w:lang w:val="sr-Cyrl-CS"/>
        </w:rPr>
      </w:pPr>
      <w:r w:rsidRPr="007F7D1B">
        <w:rPr>
          <w:lang w:val="sr-Cyrl-CS"/>
        </w:rPr>
        <w:t>Члан 6.</w:t>
      </w:r>
    </w:p>
    <w:p w14:paraId="474478B6" w14:textId="77777777" w:rsidR="00214320" w:rsidRPr="007F7D1B" w:rsidRDefault="00214320" w:rsidP="00214320">
      <w:pPr>
        <w:ind w:firstLine="720"/>
        <w:rPr>
          <w:lang w:val="sr-Cyrl-CS"/>
        </w:rPr>
      </w:pPr>
      <w:r w:rsidRPr="007F7D1B">
        <w:rPr>
          <w:lang w:val="sr-Cyrl-CS"/>
        </w:rPr>
        <w:t>Члан 6. мења се и гласи:</w:t>
      </w:r>
    </w:p>
    <w:p w14:paraId="28D7CA64" w14:textId="77777777" w:rsidR="00214320" w:rsidRPr="007F7D1B" w:rsidRDefault="00214320" w:rsidP="00214320">
      <w:pPr>
        <w:jc w:val="center"/>
        <w:rPr>
          <w:lang w:val="sr-Cyrl-CS"/>
        </w:rPr>
      </w:pPr>
      <w:r w:rsidRPr="007F7D1B">
        <w:rPr>
          <w:lang w:val="sr-Cyrl-CS"/>
        </w:rPr>
        <w:t>„Члан 6.</w:t>
      </w:r>
    </w:p>
    <w:p w14:paraId="797C23DC" w14:textId="77777777" w:rsidR="00214320" w:rsidRPr="007F7D1B" w:rsidRDefault="00214320" w:rsidP="00214320">
      <w:pPr>
        <w:spacing w:line="276" w:lineRule="auto"/>
        <w:ind w:firstLine="720"/>
        <w:jc w:val="both"/>
        <w:rPr>
          <w:lang w:val="sr-Cyrl-CS"/>
        </w:rPr>
      </w:pPr>
      <w:r w:rsidRPr="007F7D1B">
        <w:rPr>
          <w:lang w:val="sr-Cyrl-CS"/>
        </w:rPr>
        <w:t>У оквиру Раздела 21 - Министарство привреде, Програм 1510 - Привлачење инвестиција, Функција 410 - Општи економски и комерцијални послови и послови по питању рада, Програмска активност/Пројекат 0003 - Улагања од посебног значаја, планирана су средства за измирење обавеза по уговорима ради подстицања инвестиција у привреди, и то:</w:t>
      </w:r>
    </w:p>
    <w:p w14:paraId="2A789E58" w14:textId="77777777" w:rsidR="00214320" w:rsidRPr="007F7D1B" w:rsidRDefault="00214320" w:rsidP="00214320">
      <w:pPr>
        <w:spacing w:line="276" w:lineRule="auto"/>
        <w:ind w:firstLine="720"/>
        <w:jc w:val="both"/>
        <w:rPr>
          <w:lang w:val="sr-Cyrl-CS"/>
        </w:rPr>
      </w:pPr>
      <w:r w:rsidRPr="007F7D1B">
        <w:rPr>
          <w:lang w:val="sr-Cyrl-CS"/>
        </w:rPr>
        <w:t>- у 2021. години у износу до 15.214.273.000 динара;</w:t>
      </w:r>
    </w:p>
    <w:p w14:paraId="705F4D57" w14:textId="77777777" w:rsidR="00214320" w:rsidRPr="007F7D1B" w:rsidRDefault="00214320" w:rsidP="00214320">
      <w:pPr>
        <w:spacing w:line="276" w:lineRule="auto"/>
        <w:ind w:firstLine="720"/>
        <w:jc w:val="both"/>
        <w:rPr>
          <w:lang w:val="sr-Cyrl-CS"/>
        </w:rPr>
      </w:pPr>
      <w:r w:rsidRPr="007F7D1B">
        <w:rPr>
          <w:lang w:val="sr-Cyrl-CS"/>
        </w:rPr>
        <w:t>- у 2022. години у износу до 20.000.000.000 динара;</w:t>
      </w:r>
    </w:p>
    <w:p w14:paraId="1326E55D" w14:textId="77777777" w:rsidR="00214320" w:rsidRPr="007F7D1B" w:rsidRDefault="00214320" w:rsidP="00214320">
      <w:pPr>
        <w:spacing w:line="276" w:lineRule="auto"/>
        <w:ind w:firstLine="720"/>
        <w:jc w:val="both"/>
        <w:rPr>
          <w:lang w:val="sr-Cyrl-CS"/>
        </w:rPr>
      </w:pPr>
      <w:r w:rsidRPr="007F7D1B">
        <w:rPr>
          <w:lang w:val="sr-Cyrl-CS"/>
        </w:rPr>
        <w:t>- у 2023. години у износу до 29.000.000.000 динара.</w:t>
      </w:r>
    </w:p>
    <w:p w14:paraId="5639E3D8" w14:textId="77777777" w:rsidR="00214320" w:rsidRPr="007F7D1B" w:rsidRDefault="00214320" w:rsidP="00214320">
      <w:pPr>
        <w:spacing w:line="276" w:lineRule="auto"/>
        <w:ind w:firstLine="720"/>
        <w:jc w:val="both"/>
        <w:rPr>
          <w:lang w:val="sr-Cyrl-CS"/>
        </w:rPr>
      </w:pPr>
      <w:r w:rsidRPr="007F7D1B">
        <w:rPr>
          <w:lang w:val="sr-Cyrl-CS"/>
        </w:rPr>
        <w:t>У оквиру опредељених износа средстaва у ставу 1. овог члана извршавају се преузете, а неизмирене обавезе из претходних година, укључујући и обавезе које ће се преузимати у наведеним годинама, у складу са законом који уређује улагања и законом који уређује опште услове и поступак контроле државне помоћи, које доспевају на плаћање у тим годинама.</w:t>
      </w:r>
    </w:p>
    <w:p w14:paraId="05E6C51E" w14:textId="77777777" w:rsidR="00214320" w:rsidRPr="007F7D1B" w:rsidRDefault="00214320" w:rsidP="00214320">
      <w:pPr>
        <w:spacing w:line="276" w:lineRule="auto"/>
        <w:ind w:firstLine="720"/>
        <w:jc w:val="both"/>
        <w:rPr>
          <w:lang w:val="sr-Cyrl-CS"/>
        </w:rPr>
      </w:pPr>
      <w:r w:rsidRPr="007F7D1B">
        <w:rPr>
          <w:lang w:val="sr-Cyrl-CS"/>
        </w:rPr>
        <w:t>Уколико се обавезе преузимају и по истеку три фискалне године, укупан износ тих обавеза за сваку годину не може бити већи од износа опредељеног у 2021. години.</w:t>
      </w:r>
    </w:p>
    <w:p w14:paraId="0124B5BE" w14:textId="77777777" w:rsidR="00214320" w:rsidRPr="007F7D1B" w:rsidRDefault="00214320" w:rsidP="00214320">
      <w:pPr>
        <w:spacing w:line="276" w:lineRule="auto"/>
        <w:ind w:firstLine="720"/>
        <w:jc w:val="both"/>
        <w:rPr>
          <w:lang w:val="sr-Cyrl-CS"/>
        </w:rPr>
      </w:pPr>
      <w:r w:rsidRPr="007F7D1B">
        <w:rPr>
          <w:lang w:val="sr-Cyrl-CS"/>
        </w:rPr>
        <w:t>У оквиру Раздела 24 - Министарство пољопривреде, шумарства и водопривреде, Глава 24.6 - Управа за аграрна плаћања, Програм 0103 - Подстицаји у пољопривреди и руралном развоју, Функција 420 - Пољопривреда, шумарство, лов и риболов, Програмска активност/Пројекат 4005 - ИПАРД, планирана су средства за измирење обавеза за подстицаје у пољопривреди и руралном развоју из ИПАРД 2 програма, и то:</w:t>
      </w:r>
    </w:p>
    <w:p w14:paraId="785CE315" w14:textId="77777777" w:rsidR="00214320" w:rsidRPr="007F7D1B" w:rsidRDefault="00214320" w:rsidP="00214320">
      <w:pPr>
        <w:spacing w:line="276" w:lineRule="auto"/>
        <w:ind w:firstLine="720"/>
        <w:jc w:val="both"/>
        <w:rPr>
          <w:lang w:val="sr-Cyrl-CS"/>
        </w:rPr>
      </w:pPr>
      <w:r w:rsidRPr="007F7D1B">
        <w:rPr>
          <w:lang w:val="sr-Cyrl-CS"/>
        </w:rPr>
        <w:t>- у 2021. години у износу до 6.294.000.000 динара;</w:t>
      </w:r>
    </w:p>
    <w:p w14:paraId="1E808B27" w14:textId="77777777" w:rsidR="00214320" w:rsidRPr="007F7D1B" w:rsidRDefault="00214320" w:rsidP="00214320">
      <w:pPr>
        <w:spacing w:line="276" w:lineRule="auto"/>
        <w:ind w:firstLine="720"/>
        <w:jc w:val="both"/>
        <w:rPr>
          <w:lang w:val="sr-Cyrl-CS"/>
        </w:rPr>
      </w:pPr>
      <w:r w:rsidRPr="007F7D1B">
        <w:rPr>
          <w:lang w:val="sr-Cyrl-CS"/>
        </w:rPr>
        <w:t>- у 2022. години у износу до 6.294.000.000 динара;</w:t>
      </w:r>
    </w:p>
    <w:p w14:paraId="44671330" w14:textId="77777777" w:rsidR="00214320" w:rsidRPr="007F7D1B" w:rsidRDefault="00214320" w:rsidP="00214320">
      <w:pPr>
        <w:spacing w:line="276" w:lineRule="auto"/>
        <w:ind w:firstLine="720"/>
        <w:jc w:val="both"/>
        <w:rPr>
          <w:lang w:val="sr-Cyrl-CS"/>
        </w:rPr>
      </w:pPr>
      <w:r w:rsidRPr="007F7D1B">
        <w:rPr>
          <w:lang w:val="sr-Cyrl-CS"/>
        </w:rPr>
        <w:t>- у 2023. години у износу до 6.294.000.000 динара.</w:t>
      </w:r>
    </w:p>
    <w:p w14:paraId="4157DEDF" w14:textId="77777777" w:rsidR="00214320" w:rsidRPr="007F7D1B" w:rsidRDefault="00214320" w:rsidP="00214320">
      <w:pPr>
        <w:spacing w:line="276" w:lineRule="auto"/>
        <w:ind w:firstLine="720"/>
        <w:jc w:val="both"/>
        <w:rPr>
          <w:lang w:val="sr-Cyrl-CS"/>
        </w:rPr>
      </w:pPr>
      <w:r w:rsidRPr="007F7D1B">
        <w:rPr>
          <w:lang w:val="sr-Cyrl-CS"/>
        </w:rPr>
        <w:t xml:space="preserve">У оквиру опредељених износа средстaва у ставу 4. овог члана извршавају се преузете, а неизмирене обавезе из претходних година, укључујући и обавезе које ће се преузимати у наведеним годинама, у складу са Законом о потврђивању Оквирног споразума између Републике Србије и Европске комисије о правилима за спровођење финансијске помоћи Европске уније Републици Србији у оквиру инструмента за </w:t>
      </w:r>
      <w:proofErr w:type="spellStart"/>
      <w:r w:rsidRPr="007F7D1B">
        <w:rPr>
          <w:lang w:val="sr-Cyrl-CS"/>
        </w:rPr>
        <w:t>претприступну</w:t>
      </w:r>
      <w:proofErr w:type="spellEnd"/>
      <w:r w:rsidRPr="007F7D1B">
        <w:rPr>
          <w:lang w:val="sr-Cyrl-CS"/>
        </w:rPr>
        <w:t xml:space="preserve"> помоћ (ИПА II) („Службени гласник РС - Међународни уговори”, број </w:t>
      </w:r>
      <w:r w:rsidRPr="007F7D1B">
        <w:rPr>
          <w:lang w:val="sr-Cyrl-CS"/>
        </w:rPr>
        <w:lastRenderedPageBreak/>
        <w:t xml:space="preserve">19/14), секторским споразумом између Владе Републике Србије и Европске комисије о механизмима примене финансијске помоћи Уније Републици Србији у оквиру инструмента за </w:t>
      </w:r>
      <w:proofErr w:type="spellStart"/>
      <w:r w:rsidRPr="007F7D1B">
        <w:rPr>
          <w:lang w:val="sr-Cyrl-CS"/>
        </w:rPr>
        <w:t>претприступну</w:t>
      </w:r>
      <w:proofErr w:type="spellEnd"/>
      <w:r w:rsidRPr="007F7D1B">
        <w:rPr>
          <w:lang w:val="sr-Cyrl-CS"/>
        </w:rPr>
        <w:t xml:space="preserve"> помоћ у области подршке пољопривреди и руралном развоју (ИПАРД), као и законом који уређује пољопривреду и рурални развој, које доспевају на плаћање у тим годинама.</w:t>
      </w:r>
    </w:p>
    <w:p w14:paraId="267C0FF1" w14:textId="7CE86076" w:rsidR="00214320" w:rsidRPr="007F7D1B" w:rsidRDefault="00214320" w:rsidP="004830A2">
      <w:pPr>
        <w:ind w:firstLine="720"/>
        <w:rPr>
          <w:lang w:val="sr-Cyrl-CS"/>
        </w:rPr>
      </w:pPr>
      <w:r w:rsidRPr="007F7D1B">
        <w:rPr>
          <w:lang w:val="sr-Cyrl-CS"/>
        </w:rPr>
        <w:t>Уколико се обавезе преузимају и по истеку три фискалне године, укупан износ тих обавеза за сваку годину не може бити већи од износа опредељеног у 2021. години.”</w:t>
      </w:r>
      <w:r w:rsidR="004830A2" w:rsidRPr="007F7D1B">
        <w:rPr>
          <w:lang w:val="sr-Cyrl-CS"/>
        </w:rPr>
        <w:t>.</w:t>
      </w:r>
    </w:p>
    <w:p w14:paraId="007C4A79" w14:textId="77777777" w:rsidR="00214320" w:rsidRPr="007F7D1B" w:rsidRDefault="00214320" w:rsidP="00214320">
      <w:pPr>
        <w:tabs>
          <w:tab w:val="left" w:pos="1440"/>
        </w:tabs>
        <w:ind w:right="223"/>
        <w:jc w:val="both"/>
        <w:rPr>
          <w:rFonts w:ascii="Arial" w:hAnsi="Arial" w:cs="Arial"/>
          <w:highlight w:val="yellow"/>
          <w:lang w:val="sr-Cyrl-CS"/>
        </w:rPr>
      </w:pPr>
    </w:p>
    <w:p w14:paraId="3B41C718" w14:textId="77777777" w:rsidR="00214320" w:rsidRPr="007F7D1B" w:rsidRDefault="00214320" w:rsidP="00214320">
      <w:pPr>
        <w:jc w:val="center"/>
        <w:rPr>
          <w:lang w:val="sr-Cyrl-CS"/>
        </w:rPr>
      </w:pPr>
      <w:r w:rsidRPr="007F7D1B">
        <w:rPr>
          <w:lang w:val="sr-Cyrl-CS"/>
        </w:rPr>
        <w:t>Члан 7.</w:t>
      </w:r>
    </w:p>
    <w:p w14:paraId="657FB3F7" w14:textId="77777777" w:rsidR="00214320" w:rsidRPr="007F7D1B" w:rsidRDefault="00214320" w:rsidP="00214320">
      <w:pPr>
        <w:ind w:firstLine="720"/>
        <w:rPr>
          <w:lang w:val="sr-Cyrl-CS"/>
        </w:rPr>
      </w:pPr>
      <w:r w:rsidRPr="007F7D1B">
        <w:rPr>
          <w:lang w:val="sr-Cyrl-CS"/>
        </w:rPr>
        <w:t>Члан 8. мења се и гласи:</w:t>
      </w:r>
    </w:p>
    <w:p w14:paraId="6F2804A3" w14:textId="77777777" w:rsidR="00214320" w:rsidRPr="007F7D1B" w:rsidRDefault="00214320" w:rsidP="00214320">
      <w:pPr>
        <w:jc w:val="center"/>
        <w:rPr>
          <w:lang w:val="sr-Cyrl-CS"/>
        </w:rPr>
      </w:pPr>
      <w:r w:rsidRPr="007F7D1B">
        <w:rPr>
          <w:lang w:val="sr-Cyrl-CS"/>
        </w:rPr>
        <w:t>„Члан 8.</w:t>
      </w:r>
    </w:p>
    <w:p w14:paraId="6D46CF5B" w14:textId="07C5C7AF" w:rsidR="00214320" w:rsidRPr="007F7D1B" w:rsidRDefault="00214320" w:rsidP="00214320">
      <w:pPr>
        <w:jc w:val="both"/>
        <w:rPr>
          <w:lang w:val="sr-Cyrl-CS"/>
        </w:rPr>
      </w:pPr>
      <w:r w:rsidRPr="007F7D1B">
        <w:rPr>
          <w:lang w:val="sr-Cyrl-CS"/>
        </w:rPr>
        <w:tab/>
        <w:t>Укупни расходи и издаци, укључујући издатке за отплату главнице дуга, у износу од 2.2</w:t>
      </w:r>
      <w:r w:rsidR="005821B0" w:rsidRPr="007F7D1B">
        <w:rPr>
          <w:lang w:val="sr-Cyrl-CS"/>
        </w:rPr>
        <w:t>47</w:t>
      </w:r>
      <w:r w:rsidRPr="007F7D1B">
        <w:rPr>
          <w:lang w:val="sr-Cyrl-CS"/>
        </w:rPr>
        <w:t>.</w:t>
      </w:r>
      <w:r w:rsidR="005821B0" w:rsidRPr="007F7D1B">
        <w:rPr>
          <w:lang w:val="sr-Cyrl-CS"/>
        </w:rPr>
        <w:t>038</w:t>
      </w:r>
      <w:r w:rsidRPr="007F7D1B">
        <w:rPr>
          <w:lang w:val="sr-Cyrl-CS"/>
        </w:rPr>
        <w:t>.</w:t>
      </w:r>
      <w:r w:rsidR="005821B0" w:rsidRPr="007F7D1B">
        <w:rPr>
          <w:lang w:val="sr-Cyrl-CS"/>
        </w:rPr>
        <w:t>084</w:t>
      </w:r>
      <w:r w:rsidRPr="007F7D1B">
        <w:rPr>
          <w:lang w:val="sr-Cyrl-CS"/>
        </w:rPr>
        <w:t xml:space="preserve">.000 </w:t>
      </w:r>
      <w:r w:rsidRPr="007F7D1B">
        <w:rPr>
          <w:color w:val="000000"/>
          <w:lang w:val="sr-Cyrl-CS" w:eastAsia="sr-Cyrl-CS"/>
        </w:rPr>
        <w:t>динара</w:t>
      </w:r>
      <w:r w:rsidRPr="007F7D1B">
        <w:rPr>
          <w:lang w:val="sr-Cyrl-CS"/>
        </w:rPr>
        <w:t>, финансирани из свих извора финансирања распоређују се по корисницима и програмима и исказују у колони 8.</w:t>
      </w:r>
    </w:p>
    <w:p w14:paraId="18A4B641" w14:textId="77777777" w:rsidR="00701313" w:rsidRPr="007F7D1B" w:rsidRDefault="00701313">
      <w:pPr>
        <w:rPr>
          <w:lang w:val="sr-Cyrl-CS"/>
        </w:rPr>
      </w:pPr>
    </w:p>
    <w:sectPr w:rsidR="00701313" w:rsidRPr="007F7D1B" w:rsidSect="009F0217">
      <w:footerReference w:type="default" r:id="rId8"/>
      <w:pgSz w:w="12240" w:h="15840" w:code="1"/>
      <w:pgMar w:top="630" w:right="1170" w:bottom="1440" w:left="1843"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25C9B1" w14:textId="77777777" w:rsidR="00D919CD" w:rsidRDefault="00D919CD">
      <w:r>
        <w:separator/>
      </w:r>
    </w:p>
  </w:endnote>
  <w:endnote w:type="continuationSeparator" w:id="0">
    <w:p w14:paraId="1DEF24E8" w14:textId="77777777" w:rsidR="00D919CD" w:rsidRDefault="00D919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YU C Times">
    <w:altName w:val="Courier New"/>
    <w:panose1 w:val="00000000000000000000"/>
    <w:charset w:val="00"/>
    <w:family w:val="roman"/>
    <w:notTrueType/>
    <w:pitch w:val="variable"/>
    <w:sig w:usb0="00000003" w:usb1="00000000" w:usb2="00000000" w:usb3="00000000" w:csb0="00000001" w:csb1="00000000"/>
  </w:font>
  <w:font w:name="Times">
    <w:altName w:val="﷽﷽﷽﷽﷽﷽﷽﷽"/>
    <w:panose1 w:val="02020603050405020304"/>
    <w:charset w:val="00"/>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TimesRoman">
    <w:altName w:val="Times New Roman"/>
    <w:charset w:val="00"/>
    <w:family w:val="auto"/>
    <w:pitch w:val="variable"/>
    <w:sig w:usb0="00000083" w:usb1="00000000" w:usb2="00000000" w:usb3="00000000" w:csb0="00000009"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8DD6DC" w14:textId="3090CB6C" w:rsidR="009F0217" w:rsidRDefault="009F0217">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F7D1B">
      <w:rPr>
        <w:rStyle w:val="PageNumber"/>
        <w:noProof/>
      </w:rPr>
      <w:t>60</w:t>
    </w:r>
    <w:r>
      <w:rPr>
        <w:rStyle w:val="PageNumber"/>
      </w:rPr>
      <w:fldChar w:fldCharType="end"/>
    </w:r>
  </w:p>
  <w:p w14:paraId="6C78990D" w14:textId="77777777" w:rsidR="009F0217" w:rsidRDefault="009F021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663448" w14:textId="77777777" w:rsidR="00D919CD" w:rsidRDefault="00D919CD">
      <w:r>
        <w:separator/>
      </w:r>
    </w:p>
  </w:footnote>
  <w:footnote w:type="continuationSeparator" w:id="0">
    <w:p w14:paraId="48853989" w14:textId="77777777" w:rsidR="00D919CD" w:rsidRDefault="00D919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7E3366"/>
    <w:multiLevelType w:val="hybridMultilevel"/>
    <w:tmpl w:val="443407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061922"/>
    <w:multiLevelType w:val="hybridMultilevel"/>
    <w:tmpl w:val="BB8EDE0C"/>
    <w:lvl w:ilvl="0" w:tplc="75F0EFF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0481E55"/>
    <w:multiLevelType w:val="hybridMultilevel"/>
    <w:tmpl w:val="44BA26B0"/>
    <w:lvl w:ilvl="0" w:tplc="DFDC753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79517257"/>
    <w:multiLevelType w:val="hybridMultilevel"/>
    <w:tmpl w:val="7DBE656A"/>
    <w:lvl w:ilvl="0" w:tplc="AD6A2B74">
      <w:start w:val="1"/>
      <w:numFmt w:val="upperRoman"/>
      <w:lvlText w:val="%1."/>
      <w:lvlJc w:val="left"/>
      <w:pPr>
        <w:ind w:left="1800" w:hanging="720"/>
      </w:pPr>
      <w:rPr>
        <w:rFonts w:asciiTheme="minorHAnsi" w:hAnsiTheme="minorHAns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049F"/>
    <w:rsid w:val="00022C79"/>
    <w:rsid w:val="00024AAE"/>
    <w:rsid w:val="000975FF"/>
    <w:rsid w:val="000D6FCE"/>
    <w:rsid w:val="00156740"/>
    <w:rsid w:val="001946E8"/>
    <w:rsid w:val="001B30D2"/>
    <w:rsid w:val="001F2EB5"/>
    <w:rsid w:val="00214320"/>
    <w:rsid w:val="00264E4C"/>
    <w:rsid w:val="00271B6A"/>
    <w:rsid w:val="002A7396"/>
    <w:rsid w:val="002E4399"/>
    <w:rsid w:val="002F3FAD"/>
    <w:rsid w:val="003001C4"/>
    <w:rsid w:val="003260B5"/>
    <w:rsid w:val="003B2513"/>
    <w:rsid w:val="003C51D9"/>
    <w:rsid w:val="003F7E39"/>
    <w:rsid w:val="0045148D"/>
    <w:rsid w:val="00452185"/>
    <w:rsid w:val="004830A2"/>
    <w:rsid w:val="004B1DEC"/>
    <w:rsid w:val="004B3260"/>
    <w:rsid w:val="004C60CD"/>
    <w:rsid w:val="004D3D9D"/>
    <w:rsid w:val="004E7C66"/>
    <w:rsid w:val="00531DD1"/>
    <w:rsid w:val="00580CA9"/>
    <w:rsid w:val="005821B0"/>
    <w:rsid w:val="005C56DF"/>
    <w:rsid w:val="005D73FA"/>
    <w:rsid w:val="005E2C2D"/>
    <w:rsid w:val="005F6E39"/>
    <w:rsid w:val="00701313"/>
    <w:rsid w:val="007266F7"/>
    <w:rsid w:val="00726B93"/>
    <w:rsid w:val="00732DF1"/>
    <w:rsid w:val="00736497"/>
    <w:rsid w:val="00761CB1"/>
    <w:rsid w:val="0077305F"/>
    <w:rsid w:val="007F7D1B"/>
    <w:rsid w:val="00804597"/>
    <w:rsid w:val="00842B7F"/>
    <w:rsid w:val="008C675D"/>
    <w:rsid w:val="008F3541"/>
    <w:rsid w:val="00912857"/>
    <w:rsid w:val="0092042A"/>
    <w:rsid w:val="00931608"/>
    <w:rsid w:val="00950040"/>
    <w:rsid w:val="009D0861"/>
    <w:rsid w:val="009F0217"/>
    <w:rsid w:val="00A04F9F"/>
    <w:rsid w:val="00A36AB3"/>
    <w:rsid w:val="00A50328"/>
    <w:rsid w:val="00A52219"/>
    <w:rsid w:val="00B2343C"/>
    <w:rsid w:val="00B345BC"/>
    <w:rsid w:val="00B76787"/>
    <w:rsid w:val="00BB0C29"/>
    <w:rsid w:val="00BC21DD"/>
    <w:rsid w:val="00BE4DB7"/>
    <w:rsid w:val="00BF1666"/>
    <w:rsid w:val="00BF48DB"/>
    <w:rsid w:val="00C1054C"/>
    <w:rsid w:val="00C13604"/>
    <w:rsid w:val="00C21E0E"/>
    <w:rsid w:val="00C3553F"/>
    <w:rsid w:val="00C55882"/>
    <w:rsid w:val="00C743E3"/>
    <w:rsid w:val="00C87E11"/>
    <w:rsid w:val="00CB6BAE"/>
    <w:rsid w:val="00CD53AC"/>
    <w:rsid w:val="00D919CD"/>
    <w:rsid w:val="00DC62AE"/>
    <w:rsid w:val="00DD59FB"/>
    <w:rsid w:val="00DE173C"/>
    <w:rsid w:val="00E00AC6"/>
    <w:rsid w:val="00E05D88"/>
    <w:rsid w:val="00E50F2E"/>
    <w:rsid w:val="00E71130"/>
    <w:rsid w:val="00E82D8C"/>
    <w:rsid w:val="00E96B32"/>
    <w:rsid w:val="00EA0EFB"/>
    <w:rsid w:val="00EA7BEF"/>
    <w:rsid w:val="00EB11A3"/>
    <w:rsid w:val="00EB69FF"/>
    <w:rsid w:val="00ED2FEC"/>
    <w:rsid w:val="00F004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6DE1B6"/>
  <w15:chartTrackingRefBased/>
  <w15:docId w15:val="{3F74F775-EACF-45CB-B249-663F2769E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4320"/>
    <w:pPr>
      <w:spacing w:after="0" w:line="240" w:lineRule="auto"/>
    </w:pPr>
    <w:rPr>
      <w:rFonts w:ascii="Times New Roman" w:eastAsia="Times New Roman" w:hAnsi="Times New Roman" w:cs="Times New Roman"/>
      <w:sz w:val="24"/>
      <w:szCs w:val="24"/>
    </w:rPr>
  </w:style>
  <w:style w:type="paragraph" w:styleId="Heading2">
    <w:name w:val="heading 2"/>
    <w:aliases w:val="Char"/>
    <w:basedOn w:val="Normal"/>
    <w:next w:val="Normal"/>
    <w:link w:val="Heading2Char"/>
    <w:uiPriority w:val="99"/>
    <w:qFormat/>
    <w:rsid w:val="00214320"/>
    <w:pPr>
      <w:keepNext/>
      <w:spacing w:before="240" w:after="60"/>
      <w:outlineLvl w:val="1"/>
    </w:pPr>
    <w:rPr>
      <w:rFonts w:ascii="Cambria" w:hAnsi="Cambria" w:cs="Cambria"/>
      <w:b/>
      <w:bCs/>
      <w:i/>
      <w:iCs/>
      <w:sz w:val="28"/>
      <w:szCs w:val="28"/>
      <w:lang w:val="sr-Cyrl-CS"/>
    </w:rPr>
  </w:style>
  <w:style w:type="paragraph" w:styleId="Heading4">
    <w:name w:val="heading 4"/>
    <w:basedOn w:val="Normal"/>
    <w:next w:val="Normal"/>
    <w:link w:val="Heading4Char"/>
    <w:qFormat/>
    <w:rsid w:val="00214320"/>
    <w:pPr>
      <w:keepNext/>
      <w:jc w:val="center"/>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Char Char"/>
    <w:basedOn w:val="DefaultParagraphFont"/>
    <w:link w:val="Heading2"/>
    <w:uiPriority w:val="99"/>
    <w:rsid w:val="00214320"/>
    <w:rPr>
      <w:rFonts w:ascii="Cambria" w:eastAsia="Times New Roman" w:hAnsi="Cambria" w:cs="Cambria"/>
      <w:b/>
      <w:bCs/>
      <w:i/>
      <w:iCs/>
      <w:sz w:val="28"/>
      <w:szCs w:val="28"/>
      <w:lang w:val="sr-Cyrl-CS"/>
    </w:rPr>
  </w:style>
  <w:style w:type="character" w:customStyle="1" w:styleId="Heading4Char">
    <w:name w:val="Heading 4 Char"/>
    <w:basedOn w:val="DefaultParagraphFont"/>
    <w:link w:val="Heading4"/>
    <w:rsid w:val="00214320"/>
    <w:rPr>
      <w:rFonts w:ascii="Times New Roman" w:eastAsia="Times New Roman" w:hAnsi="Times New Roman" w:cs="Times New Roman"/>
      <w:b/>
      <w:bCs/>
      <w:sz w:val="24"/>
      <w:szCs w:val="24"/>
    </w:rPr>
  </w:style>
  <w:style w:type="paragraph" w:customStyle="1" w:styleId="SM">
    <w:name w:val="SM"/>
    <w:basedOn w:val="Normal"/>
    <w:rsid w:val="00214320"/>
    <w:pPr>
      <w:tabs>
        <w:tab w:val="left" w:pos="1418"/>
      </w:tabs>
    </w:pPr>
  </w:style>
  <w:style w:type="paragraph" w:customStyle="1" w:styleId="CharCharCharChar">
    <w:name w:val="Char Char Char Char"/>
    <w:basedOn w:val="Normal"/>
    <w:rsid w:val="00214320"/>
    <w:pPr>
      <w:spacing w:after="160" w:line="240" w:lineRule="exact"/>
    </w:pPr>
    <w:rPr>
      <w:rFonts w:ascii="Verdana" w:hAnsi="Verdana" w:cs="Verdana"/>
      <w:sz w:val="20"/>
      <w:szCs w:val="20"/>
    </w:rPr>
  </w:style>
  <w:style w:type="paragraph" w:styleId="Footer">
    <w:name w:val="footer"/>
    <w:basedOn w:val="Normal"/>
    <w:link w:val="FooterChar"/>
    <w:uiPriority w:val="99"/>
    <w:rsid w:val="00214320"/>
    <w:pPr>
      <w:tabs>
        <w:tab w:val="center" w:pos="4702"/>
        <w:tab w:val="right" w:pos="9405"/>
      </w:tabs>
    </w:pPr>
  </w:style>
  <w:style w:type="character" w:customStyle="1" w:styleId="FooterChar">
    <w:name w:val="Footer Char"/>
    <w:basedOn w:val="DefaultParagraphFont"/>
    <w:link w:val="Footer"/>
    <w:uiPriority w:val="99"/>
    <w:rsid w:val="00214320"/>
    <w:rPr>
      <w:rFonts w:ascii="Times New Roman" w:eastAsia="Times New Roman" w:hAnsi="Times New Roman" w:cs="Times New Roman"/>
      <w:sz w:val="24"/>
      <w:szCs w:val="24"/>
    </w:rPr>
  </w:style>
  <w:style w:type="character" w:styleId="PageNumber">
    <w:name w:val="page number"/>
    <w:basedOn w:val="DefaultParagraphFont"/>
    <w:rsid w:val="00214320"/>
    <w:rPr>
      <w:rFonts w:cs="Times New Roman"/>
    </w:rPr>
  </w:style>
  <w:style w:type="paragraph" w:customStyle="1" w:styleId="NormalB">
    <w:name w:val="Normal B"/>
    <w:basedOn w:val="Normal"/>
    <w:rsid w:val="00214320"/>
    <w:pPr>
      <w:spacing w:after="240"/>
      <w:ind w:firstLine="680"/>
      <w:jc w:val="both"/>
    </w:pPr>
    <w:rPr>
      <w:rFonts w:ascii="YU C Times" w:hAnsi="YU C Times" w:cs="YU C Times"/>
      <w:lang w:val="sr-Cyrl-CS"/>
    </w:rPr>
  </w:style>
  <w:style w:type="paragraph" w:styleId="BodyText">
    <w:name w:val="Body Text"/>
    <w:basedOn w:val="Normal"/>
    <w:link w:val="BodyTextChar"/>
    <w:uiPriority w:val="99"/>
    <w:rsid w:val="00214320"/>
    <w:pPr>
      <w:jc w:val="both"/>
    </w:pPr>
    <w:rPr>
      <w:b/>
      <w:bCs/>
      <w:lang w:val="sr-Cyrl-CS"/>
    </w:rPr>
  </w:style>
  <w:style w:type="character" w:customStyle="1" w:styleId="BodyTextChar">
    <w:name w:val="Body Text Char"/>
    <w:basedOn w:val="DefaultParagraphFont"/>
    <w:link w:val="BodyText"/>
    <w:uiPriority w:val="99"/>
    <w:rsid w:val="00214320"/>
    <w:rPr>
      <w:rFonts w:ascii="Times New Roman" w:eastAsia="Times New Roman" w:hAnsi="Times New Roman" w:cs="Times New Roman"/>
      <w:b/>
      <w:bCs/>
      <w:sz w:val="24"/>
      <w:szCs w:val="24"/>
      <w:lang w:val="sr-Cyrl-CS"/>
    </w:rPr>
  </w:style>
  <w:style w:type="table" w:styleId="TableGrid">
    <w:name w:val="Table Grid"/>
    <w:basedOn w:val="TableNormal"/>
    <w:rsid w:val="00214320"/>
    <w:pPr>
      <w:spacing w:after="0" w:line="240" w:lineRule="auto"/>
    </w:pPr>
    <w:rPr>
      <w:rFonts w:ascii="Times" w:eastAsia="Times New Roman" w:hAnsi="Times" w:cs="Times"/>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Char1">
    <w:name w:val="Char Char Char Char Char Char Char Char Char Char1"/>
    <w:basedOn w:val="Normal"/>
    <w:rsid w:val="00214320"/>
    <w:pPr>
      <w:spacing w:after="160" w:line="240" w:lineRule="exact"/>
    </w:pPr>
    <w:rPr>
      <w:rFonts w:ascii="Tahoma" w:hAnsi="Tahoma" w:cs="Tahoma"/>
      <w:sz w:val="20"/>
      <w:szCs w:val="20"/>
    </w:rPr>
  </w:style>
  <w:style w:type="paragraph" w:customStyle="1" w:styleId="Text1">
    <w:name w:val="Text 1"/>
    <w:basedOn w:val="Normal"/>
    <w:link w:val="Text1Char"/>
    <w:rsid w:val="00214320"/>
    <w:pPr>
      <w:spacing w:before="120" w:after="120"/>
      <w:ind w:left="850"/>
      <w:jc w:val="both"/>
    </w:pPr>
    <w:rPr>
      <w:lang w:val="en-GB" w:eastAsia="de-DE"/>
    </w:rPr>
  </w:style>
  <w:style w:type="character" w:customStyle="1" w:styleId="Text1Char">
    <w:name w:val="Text 1 Char"/>
    <w:basedOn w:val="DefaultParagraphFont"/>
    <w:link w:val="Text1"/>
    <w:locked/>
    <w:rsid w:val="00214320"/>
    <w:rPr>
      <w:rFonts w:ascii="Times New Roman" w:eastAsia="Times New Roman" w:hAnsi="Times New Roman" w:cs="Times New Roman"/>
      <w:sz w:val="24"/>
      <w:szCs w:val="24"/>
      <w:lang w:val="en-GB" w:eastAsia="de-DE"/>
    </w:rPr>
  </w:style>
  <w:style w:type="paragraph" w:customStyle="1" w:styleId="CharCharCharCharCharCharCharCharCharChar">
    <w:name w:val="Char Char Char Char Char Char Char Char Char Char"/>
    <w:basedOn w:val="Normal"/>
    <w:rsid w:val="00214320"/>
    <w:pPr>
      <w:spacing w:after="160" w:line="240" w:lineRule="exact"/>
    </w:pPr>
    <w:rPr>
      <w:rFonts w:ascii="Tahoma" w:hAnsi="Tahoma" w:cs="Tahoma"/>
      <w:sz w:val="20"/>
      <w:szCs w:val="20"/>
    </w:rPr>
  </w:style>
  <w:style w:type="paragraph" w:customStyle="1" w:styleId="CharCharCharCharCharCharCharCharCharCharCharCharCharCharCharCharCharCharChar">
    <w:name w:val="Char Char Char Char Char Char Char Char Char Char Char Char Char Char Char Char Char Char Char"/>
    <w:basedOn w:val="Normal"/>
    <w:uiPriority w:val="99"/>
    <w:rsid w:val="00214320"/>
    <w:pPr>
      <w:spacing w:after="160" w:line="240" w:lineRule="exact"/>
    </w:pPr>
    <w:rPr>
      <w:rFonts w:ascii="Verdana" w:hAnsi="Verdana" w:cs="Verdana"/>
      <w:sz w:val="20"/>
      <w:szCs w:val="20"/>
    </w:rPr>
  </w:style>
  <w:style w:type="paragraph" w:customStyle="1" w:styleId="Clan">
    <w:name w:val="Clan"/>
    <w:basedOn w:val="Normal"/>
    <w:uiPriority w:val="99"/>
    <w:rsid w:val="00214320"/>
    <w:pPr>
      <w:keepNext/>
      <w:tabs>
        <w:tab w:val="left" w:pos="1080"/>
        <w:tab w:val="left" w:pos="1800"/>
      </w:tabs>
      <w:spacing w:before="120" w:after="120"/>
      <w:ind w:left="720" w:right="720"/>
      <w:jc w:val="center"/>
    </w:pPr>
    <w:rPr>
      <w:rFonts w:ascii="Arial" w:hAnsi="Arial" w:cs="Arial"/>
      <w:b/>
      <w:bCs/>
      <w:sz w:val="22"/>
      <w:szCs w:val="22"/>
      <w:lang w:val="sr-Cyrl-CS"/>
    </w:rPr>
  </w:style>
  <w:style w:type="character" w:styleId="CommentReference">
    <w:name w:val="annotation reference"/>
    <w:basedOn w:val="DefaultParagraphFont"/>
    <w:uiPriority w:val="99"/>
    <w:rsid w:val="00214320"/>
    <w:rPr>
      <w:rFonts w:cs="Times New Roman"/>
      <w:sz w:val="16"/>
      <w:szCs w:val="16"/>
    </w:rPr>
  </w:style>
  <w:style w:type="paragraph" w:styleId="CommentText">
    <w:name w:val="annotation text"/>
    <w:basedOn w:val="Normal"/>
    <w:link w:val="CommentTextChar"/>
    <w:uiPriority w:val="99"/>
    <w:rsid w:val="00214320"/>
    <w:rPr>
      <w:sz w:val="20"/>
      <w:szCs w:val="20"/>
    </w:rPr>
  </w:style>
  <w:style w:type="character" w:customStyle="1" w:styleId="CommentTextChar">
    <w:name w:val="Comment Text Char"/>
    <w:basedOn w:val="DefaultParagraphFont"/>
    <w:link w:val="CommentText"/>
    <w:uiPriority w:val="99"/>
    <w:rsid w:val="0021432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rsid w:val="00214320"/>
    <w:rPr>
      <w:b/>
      <w:bCs/>
    </w:rPr>
  </w:style>
  <w:style w:type="character" w:customStyle="1" w:styleId="CommentSubjectChar">
    <w:name w:val="Comment Subject Char"/>
    <w:basedOn w:val="CommentTextChar"/>
    <w:link w:val="CommentSubject"/>
    <w:uiPriority w:val="99"/>
    <w:rsid w:val="00214320"/>
    <w:rPr>
      <w:rFonts w:ascii="Times New Roman" w:eastAsia="Times New Roman" w:hAnsi="Times New Roman" w:cs="Times New Roman"/>
      <w:b/>
      <w:bCs/>
      <w:sz w:val="20"/>
      <w:szCs w:val="20"/>
    </w:rPr>
  </w:style>
  <w:style w:type="paragraph" w:styleId="Header">
    <w:name w:val="header"/>
    <w:basedOn w:val="Normal"/>
    <w:link w:val="HeaderChar"/>
    <w:uiPriority w:val="99"/>
    <w:rsid w:val="00214320"/>
    <w:pPr>
      <w:tabs>
        <w:tab w:val="center" w:pos="4702"/>
        <w:tab w:val="right" w:pos="9405"/>
      </w:tabs>
    </w:pPr>
  </w:style>
  <w:style w:type="character" w:customStyle="1" w:styleId="HeaderChar">
    <w:name w:val="Header Char"/>
    <w:basedOn w:val="DefaultParagraphFont"/>
    <w:link w:val="Header"/>
    <w:uiPriority w:val="99"/>
    <w:rsid w:val="00214320"/>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rsid w:val="00214320"/>
    <w:rPr>
      <w:rFonts w:ascii="Tahoma" w:hAnsi="Tahoma" w:cs="Tahoma"/>
      <w:sz w:val="16"/>
      <w:szCs w:val="16"/>
    </w:rPr>
  </w:style>
  <w:style w:type="character" w:customStyle="1" w:styleId="BalloonTextChar">
    <w:name w:val="Balloon Text Char"/>
    <w:basedOn w:val="DefaultParagraphFont"/>
    <w:link w:val="BalloonText"/>
    <w:uiPriority w:val="99"/>
    <w:semiHidden/>
    <w:rsid w:val="00214320"/>
    <w:rPr>
      <w:rFonts w:ascii="Tahoma" w:eastAsia="Times New Roman" w:hAnsi="Tahoma" w:cs="Tahoma"/>
      <w:sz w:val="16"/>
      <w:szCs w:val="16"/>
    </w:rPr>
  </w:style>
  <w:style w:type="character" w:styleId="Hyperlink">
    <w:name w:val="Hyperlink"/>
    <w:basedOn w:val="DefaultParagraphFont"/>
    <w:uiPriority w:val="99"/>
    <w:rsid w:val="00214320"/>
    <w:rPr>
      <w:rFonts w:cs="Times New Roman"/>
      <w:color w:val="0000FF"/>
      <w:u w:val="single"/>
    </w:rPr>
  </w:style>
  <w:style w:type="paragraph" w:customStyle="1" w:styleId="CharCharCharCharCharCharCharCharCharCharCharCharCharCharCharCharCharCharCharCharCharCharCharCharChar1CharChar">
    <w:name w:val="Char Char Char Char Char Char Char Char Char Char Char Char Char Char Char Char Char Char Char Char Char Char Char Char Char1 Char Char"/>
    <w:basedOn w:val="Normal"/>
    <w:rsid w:val="00214320"/>
    <w:pPr>
      <w:tabs>
        <w:tab w:val="left" w:pos="709"/>
      </w:tabs>
    </w:pPr>
    <w:rPr>
      <w:rFonts w:ascii="Arial Narrow" w:hAnsi="Arial Narrow" w:cs="Arial Narrow"/>
      <w:b/>
      <w:bCs/>
      <w:sz w:val="26"/>
      <w:szCs w:val="26"/>
      <w:lang w:val="pl-PL" w:eastAsia="pl-PL"/>
    </w:rPr>
  </w:style>
  <w:style w:type="paragraph" w:styleId="ListParagraph">
    <w:name w:val="List Paragraph"/>
    <w:basedOn w:val="Normal"/>
    <w:uiPriority w:val="34"/>
    <w:qFormat/>
    <w:rsid w:val="00214320"/>
    <w:pPr>
      <w:tabs>
        <w:tab w:val="left" w:pos="1440"/>
      </w:tabs>
      <w:ind w:left="720"/>
      <w:jc w:val="both"/>
    </w:pPr>
    <w:rPr>
      <w:rFonts w:ascii="CTimesRoman" w:hAnsi="CTimesRoman" w:cs="CTimesRoman"/>
      <w:lang w:val="sr-Cyrl-CS"/>
    </w:rPr>
  </w:style>
  <w:style w:type="paragraph" w:customStyle="1" w:styleId="Char1">
    <w:name w:val="Char1"/>
    <w:basedOn w:val="Normal"/>
    <w:uiPriority w:val="99"/>
    <w:rsid w:val="00214320"/>
    <w:rPr>
      <w:sz w:val="20"/>
      <w:szCs w:val="20"/>
    </w:rPr>
  </w:style>
  <w:style w:type="paragraph" w:customStyle="1" w:styleId="CharCharCharCharCharCharCharCharCharChar3">
    <w:name w:val="Char Char Char Char Char Char Char Char Char Char3"/>
    <w:basedOn w:val="Normal"/>
    <w:rsid w:val="00214320"/>
    <w:pPr>
      <w:spacing w:after="160" w:line="240" w:lineRule="exact"/>
    </w:pPr>
    <w:rPr>
      <w:rFonts w:ascii="Verdana" w:hAnsi="Verdana" w:cs="Verdana"/>
      <w:sz w:val="20"/>
      <w:szCs w:val="20"/>
    </w:rPr>
  </w:style>
  <w:style w:type="paragraph" w:styleId="BodyTextIndent">
    <w:name w:val="Body Text Indent"/>
    <w:basedOn w:val="Normal"/>
    <w:link w:val="BodyTextIndentChar"/>
    <w:rsid w:val="00214320"/>
    <w:pPr>
      <w:spacing w:after="120"/>
      <w:ind w:left="283"/>
    </w:pPr>
  </w:style>
  <w:style w:type="character" w:customStyle="1" w:styleId="BodyTextIndentChar">
    <w:name w:val="Body Text Indent Char"/>
    <w:basedOn w:val="DefaultParagraphFont"/>
    <w:link w:val="BodyTextIndent"/>
    <w:rsid w:val="00214320"/>
    <w:rPr>
      <w:rFonts w:ascii="Times New Roman" w:eastAsia="Times New Roman" w:hAnsi="Times New Roman" w:cs="Times New Roman"/>
      <w:sz w:val="24"/>
      <w:szCs w:val="24"/>
    </w:rPr>
  </w:style>
  <w:style w:type="paragraph" w:styleId="NoSpacing">
    <w:name w:val="No Spacing"/>
    <w:uiPriority w:val="1"/>
    <w:qFormat/>
    <w:rsid w:val="00214320"/>
    <w:pPr>
      <w:spacing w:after="0" w:line="240" w:lineRule="auto"/>
    </w:pPr>
    <w:rPr>
      <w:rFonts w:ascii="Calibri" w:eastAsia="Times New Roman" w:hAnsi="Calibri" w:cs="Calibri"/>
    </w:rPr>
  </w:style>
  <w:style w:type="paragraph" w:customStyle="1" w:styleId="CharCharCharCharCharCharCharCharCharChar12">
    <w:name w:val="Char Char Char Char Char Char Char Char Char Char12"/>
    <w:basedOn w:val="Normal"/>
    <w:rsid w:val="00214320"/>
    <w:pPr>
      <w:spacing w:after="160" w:line="240" w:lineRule="exact"/>
    </w:pPr>
    <w:rPr>
      <w:rFonts w:ascii="Tahoma" w:hAnsi="Tahoma" w:cs="Tahoma"/>
      <w:sz w:val="20"/>
      <w:szCs w:val="20"/>
    </w:rPr>
  </w:style>
  <w:style w:type="paragraph" w:customStyle="1" w:styleId="CharCharCharCharCharCharCharCharCharCharCharCharCharCharCharCharCharCharCharCharCharCharCharCharChar1CharChar2">
    <w:name w:val="Char Char Char Char Char Char Char Char Char Char Char Char Char Char Char Char Char Char Char Char Char Char Char Char Char1 Char Char2"/>
    <w:basedOn w:val="Normal"/>
    <w:rsid w:val="00214320"/>
    <w:pPr>
      <w:tabs>
        <w:tab w:val="left" w:pos="709"/>
      </w:tabs>
    </w:pPr>
    <w:rPr>
      <w:rFonts w:ascii="Arial Narrow" w:hAnsi="Arial Narrow" w:cs="Arial Narrow"/>
      <w:b/>
      <w:bCs/>
      <w:sz w:val="26"/>
      <w:szCs w:val="26"/>
      <w:lang w:val="pl-PL" w:eastAsia="pl-PL"/>
    </w:rPr>
  </w:style>
  <w:style w:type="paragraph" w:customStyle="1" w:styleId="CharCharCharChar1">
    <w:name w:val="Char Char Char Char1"/>
    <w:basedOn w:val="Normal"/>
    <w:rsid w:val="00214320"/>
    <w:pPr>
      <w:tabs>
        <w:tab w:val="left" w:pos="720"/>
      </w:tabs>
      <w:spacing w:after="160" w:line="240" w:lineRule="exact"/>
      <w:jc w:val="both"/>
    </w:pPr>
    <w:rPr>
      <w:rFonts w:ascii="Verdana" w:hAnsi="Verdana" w:cs="Verdana"/>
      <w:sz w:val="20"/>
      <w:szCs w:val="20"/>
      <w:lang w:val="sr-Cyrl-CS"/>
    </w:rPr>
  </w:style>
  <w:style w:type="paragraph" w:customStyle="1" w:styleId="CharCharCharCharCharCharCharCharCharChar2">
    <w:name w:val="Char Char Char Char Char Char Char Char Char Char2"/>
    <w:basedOn w:val="Normal"/>
    <w:rsid w:val="00214320"/>
    <w:pPr>
      <w:tabs>
        <w:tab w:val="left" w:pos="720"/>
      </w:tabs>
      <w:spacing w:after="160" w:line="240" w:lineRule="exact"/>
      <w:jc w:val="both"/>
    </w:pPr>
    <w:rPr>
      <w:rFonts w:ascii="Verdana" w:hAnsi="Verdana" w:cs="Verdana"/>
      <w:sz w:val="20"/>
      <w:szCs w:val="20"/>
      <w:lang w:val="sr-Cyrl-CS"/>
    </w:rPr>
  </w:style>
  <w:style w:type="paragraph" w:customStyle="1" w:styleId="CharCharCharCharCharCharCharCharCharChar11">
    <w:name w:val="Char Char Char Char Char Char Char Char Char Char11"/>
    <w:basedOn w:val="Normal"/>
    <w:rsid w:val="00214320"/>
    <w:pPr>
      <w:tabs>
        <w:tab w:val="left" w:pos="720"/>
      </w:tabs>
      <w:spacing w:after="160" w:line="240" w:lineRule="exact"/>
      <w:jc w:val="both"/>
    </w:pPr>
    <w:rPr>
      <w:rFonts w:ascii="Tahoma" w:hAnsi="Tahoma" w:cs="Tahoma"/>
      <w:sz w:val="20"/>
      <w:szCs w:val="20"/>
      <w:lang w:val="sr-Cyrl-CS"/>
    </w:rPr>
  </w:style>
  <w:style w:type="paragraph" w:customStyle="1" w:styleId="CharCharCharCharCharCharCharCharCharCharCharCharCharCharCharCharCharCharCharCharCharCharCharCharChar1CharChar1">
    <w:name w:val="Char Char Char Char Char Char Char Char Char Char Char Char Char Char Char Char Char Char Char Char Char Char Char Char Char1 Char Char1"/>
    <w:basedOn w:val="Normal"/>
    <w:rsid w:val="00214320"/>
    <w:pPr>
      <w:tabs>
        <w:tab w:val="left" w:pos="709"/>
      </w:tabs>
      <w:spacing w:after="120"/>
      <w:jc w:val="both"/>
    </w:pPr>
    <w:rPr>
      <w:rFonts w:ascii="Arial Narrow" w:hAnsi="Arial Narrow" w:cs="Arial Narrow"/>
      <w:b/>
      <w:bCs/>
      <w:sz w:val="26"/>
      <w:szCs w:val="26"/>
      <w:lang w:val="pl-PL" w:eastAsia="pl-PL"/>
    </w:rPr>
  </w:style>
  <w:style w:type="character" w:customStyle="1" w:styleId="BodyChar">
    <w:name w:val="Body Char"/>
    <w:link w:val="Body"/>
    <w:rsid w:val="00214320"/>
    <w:rPr>
      <w:rFonts w:ascii="Arial" w:hAnsi="Arial" w:cs="Arial"/>
      <w:kern w:val="20"/>
      <w:sz w:val="24"/>
      <w:szCs w:val="24"/>
      <w:lang w:val="en-GB"/>
    </w:rPr>
  </w:style>
  <w:style w:type="paragraph" w:customStyle="1" w:styleId="Body">
    <w:name w:val="Body"/>
    <w:basedOn w:val="Normal"/>
    <w:link w:val="BodyChar"/>
    <w:rsid w:val="00214320"/>
    <w:pPr>
      <w:spacing w:after="140" w:line="288" w:lineRule="auto"/>
      <w:jc w:val="both"/>
    </w:pPr>
    <w:rPr>
      <w:rFonts w:ascii="Arial" w:eastAsiaTheme="minorHAnsi" w:hAnsi="Arial" w:cs="Arial"/>
      <w:kern w:val="20"/>
      <w:lang w:val="en-GB"/>
    </w:rPr>
  </w:style>
  <w:style w:type="paragraph" w:styleId="FootnoteText">
    <w:name w:val="footnote text"/>
    <w:aliases w:val="fn,Footnote Text Char Char Char,Footnote Text Char Char,Fußnote, Car Car,Footnote Text Char Char1,Footnote Text Char1 Char Char,Footnote Text Char Char1 Char Char,Footnote Text Char Char Char Char Char Char Char Char"/>
    <w:basedOn w:val="Normal"/>
    <w:link w:val="FootnoteTextChar"/>
    <w:rsid w:val="00214320"/>
    <w:rPr>
      <w:sz w:val="20"/>
      <w:szCs w:val="20"/>
    </w:rPr>
  </w:style>
  <w:style w:type="character" w:customStyle="1" w:styleId="FootnoteTextChar">
    <w:name w:val="Footnote Text Char"/>
    <w:aliases w:val="fn Char,Footnote Text Char Char Char Char,Footnote Text Char Char Char1,Fußnote Char, Car Car Char,Footnote Text Char Char1 Char,Footnote Text Char1 Char Char Char,Footnote Text Char Char1 Char Char Char"/>
    <w:basedOn w:val="DefaultParagraphFont"/>
    <w:link w:val="FootnoteText"/>
    <w:rsid w:val="00214320"/>
    <w:rPr>
      <w:rFonts w:ascii="Times New Roman" w:eastAsia="Times New Roman" w:hAnsi="Times New Roman" w:cs="Times New Roman"/>
      <w:sz w:val="20"/>
      <w:szCs w:val="20"/>
    </w:rPr>
  </w:style>
  <w:style w:type="character" w:styleId="FollowedHyperlink">
    <w:name w:val="FollowedHyperlink"/>
    <w:basedOn w:val="DefaultParagraphFont"/>
    <w:uiPriority w:val="99"/>
    <w:semiHidden/>
    <w:unhideWhenUsed/>
    <w:rsid w:val="00214320"/>
    <w:rPr>
      <w:color w:val="954F72"/>
      <w:u w:val="single"/>
    </w:rPr>
  </w:style>
  <w:style w:type="paragraph" w:customStyle="1" w:styleId="font5">
    <w:name w:val="font5"/>
    <w:basedOn w:val="Normal"/>
    <w:rsid w:val="00214320"/>
    <w:pPr>
      <w:spacing w:before="100" w:beforeAutospacing="1" w:after="100" w:afterAutospacing="1"/>
    </w:pPr>
    <w:rPr>
      <w:rFonts w:ascii="Calibri" w:hAnsi="Calibri"/>
      <w:b/>
      <w:bCs/>
      <w:color w:val="000000"/>
      <w:sz w:val="14"/>
      <w:szCs w:val="14"/>
    </w:rPr>
  </w:style>
  <w:style w:type="paragraph" w:customStyle="1" w:styleId="xl63">
    <w:name w:val="xl63"/>
    <w:basedOn w:val="Normal"/>
    <w:rsid w:val="00214320"/>
    <w:pPr>
      <w:pBdr>
        <w:top w:val="single" w:sz="4" w:space="0" w:color="000000"/>
        <w:left w:val="single" w:sz="4" w:space="0" w:color="000000"/>
        <w:bottom w:val="single" w:sz="4" w:space="0" w:color="000000"/>
        <w:right w:val="single" w:sz="4" w:space="0" w:color="000000"/>
      </w:pBdr>
      <w:shd w:val="clear" w:color="000000" w:fill="D3D3D3"/>
      <w:spacing w:before="100" w:beforeAutospacing="1" w:after="100" w:afterAutospacing="1"/>
      <w:jc w:val="center"/>
      <w:textAlignment w:val="center"/>
    </w:pPr>
    <w:rPr>
      <w:rFonts w:ascii="Calibri" w:hAnsi="Calibri"/>
      <w:b/>
      <w:bCs/>
      <w:color w:val="000000"/>
      <w:sz w:val="14"/>
      <w:szCs w:val="14"/>
    </w:rPr>
  </w:style>
  <w:style w:type="paragraph" w:customStyle="1" w:styleId="xl64">
    <w:name w:val="xl64"/>
    <w:basedOn w:val="Normal"/>
    <w:rsid w:val="00214320"/>
    <w:pPr>
      <w:pBdr>
        <w:top w:val="single" w:sz="4" w:space="0" w:color="000000"/>
        <w:left w:val="single" w:sz="4" w:space="0" w:color="000000"/>
        <w:bottom w:val="single" w:sz="4" w:space="0" w:color="000000"/>
        <w:right w:val="single" w:sz="4" w:space="0" w:color="000000"/>
      </w:pBdr>
      <w:shd w:val="clear" w:color="000000" w:fill="D3D3D3"/>
      <w:spacing w:before="100" w:beforeAutospacing="1" w:after="100" w:afterAutospacing="1"/>
      <w:jc w:val="center"/>
      <w:textAlignment w:val="center"/>
    </w:pPr>
    <w:rPr>
      <w:rFonts w:ascii="Calibri" w:hAnsi="Calibri"/>
      <w:b/>
      <w:bCs/>
      <w:color w:val="000000"/>
      <w:sz w:val="14"/>
      <w:szCs w:val="14"/>
    </w:rPr>
  </w:style>
  <w:style w:type="paragraph" w:customStyle="1" w:styleId="xl65">
    <w:name w:val="xl65"/>
    <w:basedOn w:val="Normal"/>
    <w:rsid w:val="00214320"/>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Calibri" w:hAnsi="Calibri"/>
      <w:color w:val="000000"/>
      <w:sz w:val="14"/>
      <w:szCs w:val="14"/>
    </w:rPr>
  </w:style>
  <w:style w:type="paragraph" w:customStyle="1" w:styleId="xl66">
    <w:name w:val="xl66"/>
    <w:basedOn w:val="Normal"/>
    <w:rsid w:val="00214320"/>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Calibri" w:hAnsi="Calibri"/>
      <w:color w:val="000000"/>
      <w:sz w:val="14"/>
      <w:szCs w:val="14"/>
    </w:rPr>
  </w:style>
  <w:style w:type="paragraph" w:customStyle="1" w:styleId="xl67">
    <w:name w:val="xl67"/>
    <w:basedOn w:val="Normal"/>
    <w:rsid w:val="00214320"/>
    <w:pPr>
      <w:pBdr>
        <w:top w:val="single" w:sz="4" w:space="0" w:color="000000"/>
        <w:bottom w:val="single" w:sz="4" w:space="0" w:color="000000"/>
      </w:pBdr>
      <w:shd w:val="clear" w:color="000000" w:fill="D3D3D3"/>
      <w:spacing w:before="100" w:beforeAutospacing="1" w:after="100" w:afterAutospacing="1"/>
      <w:textAlignment w:val="center"/>
    </w:pPr>
    <w:rPr>
      <w:rFonts w:ascii="Calibri" w:hAnsi="Calibri"/>
      <w:b/>
      <w:bCs/>
      <w:color w:val="000000"/>
      <w:sz w:val="14"/>
      <w:szCs w:val="14"/>
    </w:rPr>
  </w:style>
  <w:style w:type="paragraph" w:customStyle="1" w:styleId="xl68">
    <w:name w:val="xl68"/>
    <w:basedOn w:val="Normal"/>
    <w:rsid w:val="00214320"/>
    <w:pPr>
      <w:pBdr>
        <w:top w:val="single" w:sz="4" w:space="0" w:color="000000"/>
        <w:bottom w:val="single" w:sz="4" w:space="0" w:color="000000"/>
        <w:right w:val="single" w:sz="4" w:space="0" w:color="000000"/>
      </w:pBdr>
      <w:shd w:val="clear" w:color="000000" w:fill="D3D3D3"/>
      <w:spacing w:before="100" w:beforeAutospacing="1" w:after="100" w:afterAutospacing="1"/>
      <w:textAlignment w:val="center"/>
    </w:pPr>
    <w:rPr>
      <w:rFonts w:ascii="Calibri" w:hAnsi="Calibri"/>
      <w:b/>
      <w:bCs/>
      <w:color w:val="000000"/>
      <w:sz w:val="14"/>
      <w:szCs w:val="14"/>
    </w:rPr>
  </w:style>
  <w:style w:type="paragraph" w:customStyle="1" w:styleId="xl69">
    <w:name w:val="xl69"/>
    <w:basedOn w:val="Normal"/>
    <w:rsid w:val="00214320"/>
    <w:pPr>
      <w:pBdr>
        <w:top w:val="single" w:sz="4" w:space="0" w:color="000000"/>
        <w:bottom w:val="single" w:sz="4" w:space="0" w:color="000000"/>
      </w:pBdr>
      <w:shd w:val="clear" w:color="000000" w:fill="D3D3D3"/>
      <w:spacing w:before="100" w:beforeAutospacing="1" w:after="100" w:afterAutospacing="1"/>
      <w:jc w:val="center"/>
      <w:textAlignment w:val="top"/>
    </w:pPr>
    <w:rPr>
      <w:rFonts w:ascii="Calibri" w:hAnsi="Calibri"/>
      <w:b/>
      <w:bCs/>
      <w:color w:val="000000"/>
      <w:sz w:val="14"/>
      <w:szCs w:val="14"/>
    </w:rPr>
  </w:style>
  <w:style w:type="paragraph" w:customStyle="1" w:styleId="xl70">
    <w:name w:val="xl70"/>
    <w:basedOn w:val="Normal"/>
    <w:rsid w:val="00214320"/>
    <w:pPr>
      <w:pBdr>
        <w:top w:val="single" w:sz="4" w:space="0" w:color="000000"/>
        <w:bottom w:val="single" w:sz="4" w:space="0" w:color="000000"/>
        <w:right w:val="single" w:sz="4" w:space="0" w:color="000000"/>
      </w:pBdr>
      <w:shd w:val="clear" w:color="000000" w:fill="D3D3D3"/>
      <w:spacing w:before="100" w:beforeAutospacing="1" w:after="100" w:afterAutospacing="1"/>
      <w:textAlignment w:val="top"/>
    </w:pPr>
    <w:rPr>
      <w:rFonts w:ascii="Calibri" w:hAnsi="Calibri"/>
      <w:b/>
      <w:bCs/>
      <w:color w:val="000000"/>
      <w:sz w:val="14"/>
      <w:szCs w:val="14"/>
    </w:rPr>
  </w:style>
  <w:style w:type="paragraph" w:customStyle="1" w:styleId="xl71">
    <w:name w:val="xl71"/>
    <w:basedOn w:val="Normal"/>
    <w:rsid w:val="00214320"/>
    <w:pPr>
      <w:pBdr>
        <w:top w:val="single" w:sz="4" w:space="0" w:color="000000"/>
        <w:bottom w:val="single" w:sz="4" w:space="0" w:color="000000"/>
      </w:pBdr>
      <w:spacing w:before="100" w:beforeAutospacing="1" w:after="100" w:afterAutospacing="1"/>
      <w:jc w:val="center"/>
      <w:textAlignment w:val="top"/>
    </w:pPr>
    <w:rPr>
      <w:rFonts w:ascii="Calibri" w:hAnsi="Calibri"/>
      <w:b/>
      <w:bCs/>
      <w:color w:val="000000"/>
      <w:sz w:val="14"/>
      <w:szCs w:val="14"/>
    </w:rPr>
  </w:style>
  <w:style w:type="paragraph" w:customStyle="1" w:styleId="xl72">
    <w:name w:val="xl72"/>
    <w:basedOn w:val="Normal"/>
    <w:rsid w:val="00214320"/>
    <w:pPr>
      <w:pBdr>
        <w:top w:val="single" w:sz="4" w:space="0" w:color="000000"/>
        <w:bottom w:val="single" w:sz="4" w:space="0" w:color="000000"/>
        <w:right w:val="single" w:sz="4" w:space="0" w:color="000000"/>
      </w:pBdr>
      <w:spacing w:before="100" w:beforeAutospacing="1" w:after="100" w:afterAutospacing="1"/>
      <w:textAlignment w:val="top"/>
    </w:pPr>
    <w:rPr>
      <w:rFonts w:ascii="Calibri" w:hAnsi="Calibri"/>
      <w:b/>
      <w:bCs/>
      <w:color w:val="000000"/>
      <w:sz w:val="14"/>
      <w:szCs w:val="14"/>
    </w:rPr>
  </w:style>
  <w:style w:type="paragraph" w:customStyle="1" w:styleId="xl73">
    <w:name w:val="xl73"/>
    <w:basedOn w:val="Normal"/>
    <w:rsid w:val="00214320"/>
    <w:pPr>
      <w:pBdr>
        <w:top w:val="single" w:sz="4" w:space="0" w:color="000000"/>
        <w:left w:val="single" w:sz="4" w:space="0" w:color="000000"/>
        <w:bottom w:val="single" w:sz="4" w:space="0" w:color="000000"/>
      </w:pBdr>
      <w:spacing w:before="100" w:beforeAutospacing="1" w:after="100" w:afterAutospacing="1"/>
      <w:textAlignment w:val="center"/>
    </w:pPr>
    <w:rPr>
      <w:rFonts w:ascii="Calibri" w:hAnsi="Calibri"/>
      <w:b/>
      <w:bCs/>
      <w:color w:val="000000"/>
      <w:sz w:val="14"/>
      <w:szCs w:val="14"/>
    </w:rPr>
  </w:style>
  <w:style w:type="paragraph" w:customStyle="1" w:styleId="xl74">
    <w:name w:val="xl74"/>
    <w:basedOn w:val="Normal"/>
    <w:rsid w:val="00214320"/>
    <w:pPr>
      <w:pBdr>
        <w:top w:val="single" w:sz="4" w:space="0" w:color="000000"/>
        <w:bottom w:val="single" w:sz="4" w:space="0" w:color="000000"/>
      </w:pBdr>
      <w:spacing w:before="100" w:beforeAutospacing="1" w:after="100" w:afterAutospacing="1"/>
      <w:textAlignment w:val="top"/>
    </w:pPr>
  </w:style>
  <w:style w:type="paragraph" w:customStyle="1" w:styleId="xl75">
    <w:name w:val="xl75"/>
    <w:basedOn w:val="Normal"/>
    <w:rsid w:val="00214320"/>
    <w:pPr>
      <w:pBdr>
        <w:left w:val="single" w:sz="4" w:space="0" w:color="000000"/>
        <w:bottom w:val="single" w:sz="4" w:space="0" w:color="000000"/>
        <w:right w:val="single" w:sz="4" w:space="0" w:color="000000"/>
      </w:pBdr>
      <w:spacing w:before="100" w:beforeAutospacing="1" w:after="100" w:afterAutospacing="1"/>
      <w:textAlignment w:val="top"/>
    </w:pPr>
  </w:style>
  <w:style w:type="paragraph" w:customStyle="1" w:styleId="xl76">
    <w:name w:val="xl76"/>
    <w:basedOn w:val="Normal"/>
    <w:rsid w:val="00214320"/>
    <w:pPr>
      <w:pBdr>
        <w:top w:val="single" w:sz="4" w:space="0" w:color="000000"/>
        <w:left w:val="single" w:sz="4" w:space="0" w:color="000000"/>
        <w:bottom w:val="single" w:sz="4" w:space="0" w:color="000000"/>
      </w:pBdr>
      <w:shd w:val="clear" w:color="000000" w:fill="D3D3D3"/>
      <w:spacing w:before="100" w:beforeAutospacing="1" w:after="100" w:afterAutospacing="1"/>
      <w:textAlignment w:val="center"/>
    </w:pPr>
    <w:rPr>
      <w:rFonts w:ascii="Calibri" w:hAnsi="Calibri"/>
      <w:b/>
      <w:bCs/>
      <w:color w:val="000000"/>
      <w:sz w:val="14"/>
      <w:szCs w:val="14"/>
    </w:rPr>
  </w:style>
  <w:style w:type="paragraph" w:customStyle="1" w:styleId="xl77">
    <w:name w:val="xl77"/>
    <w:basedOn w:val="Normal"/>
    <w:rsid w:val="00214320"/>
    <w:pPr>
      <w:pBdr>
        <w:left w:val="single" w:sz="4" w:space="0" w:color="000000"/>
        <w:right w:val="single" w:sz="4" w:space="0" w:color="000000"/>
      </w:pBdr>
      <w:spacing w:before="100" w:beforeAutospacing="1" w:after="100" w:afterAutospacing="1"/>
      <w:textAlignment w:val="top"/>
    </w:pPr>
  </w:style>
  <w:style w:type="paragraph" w:customStyle="1" w:styleId="xl78">
    <w:name w:val="xl78"/>
    <w:basedOn w:val="Normal"/>
    <w:rsid w:val="00214320"/>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Calibri" w:hAnsi="Calibri"/>
      <w:color w:val="000000"/>
      <w:sz w:val="14"/>
      <w:szCs w:val="14"/>
    </w:rPr>
  </w:style>
  <w:style w:type="paragraph" w:customStyle="1" w:styleId="xl79">
    <w:name w:val="xl79"/>
    <w:basedOn w:val="Normal"/>
    <w:rsid w:val="00214320"/>
    <w:pPr>
      <w:pBdr>
        <w:top w:val="single" w:sz="4" w:space="0" w:color="000000"/>
        <w:left w:val="single" w:sz="4" w:space="0" w:color="000000"/>
        <w:bottom w:val="single" w:sz="4" w:space="0" w:color="000000"/>
        <w:right w:val="single" w:sz="4" w:space="0" w:color="000000"/>
      </w:pBdr>
      <w:shd w:val="clear" w:color="000000" w:fill="D3D3D3"/>
      <w:spacing w:before="100" w:beforeAutospacing="1" w:after="100" w:afterAutospacing="1"/>
      <w:jc w:val="right"/>
      <w:textAlignment w:val="center"/>
    </w:pPr>
    <w:rPr>
      <w:rFonts w:ascii="Calibri" w:hAnsi="Calibri"/>
      <w:b/>
      <w:bCs/>
      <w:color w:val="000000"/>
      <w:sz w:val="14"/>
      <w:szCs w:val="14"/>
    </w:rPr>
  </w:style>
  <w:style w:type="paragraph" w:customStyle="1" w:styleId="xl80">
    <w:name w:val="xl80"/>
    <w:basedOn w:val="Normal"/>
    <w:rsid w:val="00214320"/>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Calibri" w:hAnsi="Calibri"/>
      <w:b/>
      <w:bCs/>
      <w:color w:val="000000"/>
      <w:sz w:val="14"/>
      <w:szCs w:val="14"/>
    </w:rPr>
  </w:style>
  <w:style w:type="paragraph" w:customStyle="1" w:styleId="EmptyLayoutCell">
    <w:name w:val="EmptyLayoutCell"/>
    <w:basedOn w:val="Normal"/>
    <w:rsid w:val="00214320"/>
    <w:rPr>
      <w:sz w:val="2"/>
      <w:szCs w:val="20"/>
    </w:rPr>
  </w:style>
  <w:style w:type="paragraph" w:styleId="NormalWeb">
    <w:name w:val="Normal (Web)"/>
    <w:basedOn w:val="Normal"/>
    <w:uiPriority w:val="99"/>
    <w:unhideWhenUsed/>
    <w:rsid w:val="00214320"/>
    <w:pPr>
      <w:spacing w:before="100" w:beforeAutospacing="1" w:after="100" w:afterAutospacing="1"/>
    </w:pPr>
  </w:style>
  <w:style w:type="numbering" w:customStyle="1" w:styleId="NoList1">
    <w:name w:val="No List1"/>
    <w:next w:val="NoList"/>
    <w:uiPriority w:val="99"/>
    <w:semiHidden/>
    <w:unhideWhenUsed/>
    <w:rsid w:val="00214320"/>
  </w:style>
  <w:style w:type="numbering" w:customStyle="1" w:styleId="NoList2">
    <w:name w:val="No List2"/>
    <w:next w:val="NoList"/>
    <w:uiPriority w:val="99"/>
    <w:semiHidden/>
    <w:unhideWhenUsed/>
    <w:rsid w:val="00214320"/>
  </w:style>
  <w:style w:type="paragraph" w:customStyle="1" w:styleId="msonormal0">
    <w:name w:val="msonormal"/>
    <w:basedOn w:val="Normal"/>
    <w:rsid w:val="00214320"/>
    <w:pPr>
      <w:spacing w:before="100" w:beforeAutospacing="1" w:after="100" w:afterAutospacing="1"/>
    </w:pPr>
  </w:style>
  <w:style w:type="paragraph" w:customStyle="1" w:styleId="xl81">
    <w:name w:val="xl81"/>
    <w:basedOn w:val="Normal"/>
    <w:rsid w:val="00214320"/>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Calibri" w:hAnsi="Calibri"/>
      <w:color w:val="000000"/>
      <w:sz w:val="14"/>
      <w:szCs w:val="14"/>
    </w:rPr>
  </w:style>
  <w:style w:type="paragraph" w:customStyle="1" w:styleId="xl82">
    <w:name w:val="xl82"/>
    <w:basedOn w:val="Normal"/>
    <w:rsid w:val="00214320"/>
    <w:pPr>
      <w:pBdr>
        <w:top w:val="single" w:sz="4" w:space="0" w:color="000000"/>
        <w:left w:val="single" w:sz="4" w:space="0" w:color="000000"/>
        <w:bottom w:val="single" w:sz="4" w:space="0" w:color="000000"/>
        <w:right w:val="single" w:sz="4" w:space="0" w:color="000000"/>
      </w:pBdr>
      <w:shd w:val="clear" w:color="000000" w:fill="D3D3D3"/>
      <w:spacing w:before="100" w:beforeAutospacing="1" w:after="100" w:afterAutospacing="1"/>
      <w:jc w:val="right"/>
      <w:textAlignment w:val="center"/>
    </w:pPr>
    <w:rPr>
      <w:rFonts w:ascii="Calibri" w:hAnsi="Calibri"/>
      <w:b/>
      <w:bCs/>
      <w:color w:val="000000"/>
      <w:sz w:val="14"/>
      <w:szCs w:val="14"/>
    </w:rPr>
  </w:style>
  <w:style w:type="paragraph" w:customStyle="1" w:styleId="xl83">
    <w:name w:val="xl83"/>
    <w:basedOn w:val="Normal"/>
    <w:rsid w:val="00214320"/>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Calibri" w:hAnsi="Calibri"/>
      <w:b/>
      <w:bCs/>
      <w:color w:val="000000"/>
      <w:sz w:val="14"/>
      <w:szCs w:val="14"/>
    </w:rPr>
  </w:style>
  <w:style w:type="paragraph" w:customStyle="1" w:styleId="xl84">
    <w:name w:val="xl84"/>
    <w:basedOn w:val="Normal"/>
    <w:rsid w:val="00214320"/>
    <w:pPr>
      <w:pBdr>
        <w:top w:val="single" w:sz="4" w:space="0" w:color="000000"/>
        <w:bottom w:val="single" w:sz="4" w:space="0" w:color="000000"/>
      </w:pBdr>
      <w:shd w:val="clear" w:color="000000" w:fill="D3D3D3"/>
      <w:spacing w:before="100" w:beforeAutospacing="1" w:after="100" w:afterAutospacing="1"/>
      <w:textAlignment w:val="center"/>
    </w:pPr>
    <w:rPr>
      <w:rFonts w:ascii="Calibri" w:hAnsi="Calibri"/>
      <w:b/>
      <w:bCs/>
      <w:color w:val="000000"/>
      <w:sz w:val="14"/>
      <w:szCs w:val="14"/>
    </w:rPr>
  </w:style>
  <w:style w:type="paragraph" w:customStyle="1" w:styleId="xl85">
    <w:name w:val="xl85"/>
    <w:basedOn w:val="Normal"/>
    <w:rsid w:val="00214320"/>
    <w:pPr>
      <w:pBdr>
        <w:top w:val="single" w:sz="4" w:space="0" w:color="000000"/>
        <w:bottom w:val="single" w:sz="4" w:space="0" w:color="000000"/>
        <w:right w:val="single" w:sz="4" w:space="0" w:color="000000"/>
      </w:pBdr>
      <w:shd w:val="clear" w:color="000000" w:fill="D3D3D3"/>
      <w:spacing w:before="100" w:beforeAutospacing="1" w:after="100" w:afterAutospacing="1"/>
      <w:textAlignment w:val="center"/>
    </w:pPr>
    <w:rPr>
      <w:rFonts w:ascii="Calibri" w:hAnsi="Calibri"/>
      <w:b/>
      <w:bCs/>
      <w:color w:val="000000"/>
      <w:sz w:val="14"/>
      <w:szCs w:val="14"/>
    </w:rPr>
  </w:style>
  <w:style w:type="paragraph" w:customStyle="1" w:styleId="xl86">
    <w:name w:val="xl86"/>
    <w:basedOn w:val="Normal"/>
    <w:rsid w:val="00214320"/>
    <w:pPr>
      <w:pBdr>
        <w:top w:val="single" w:sz="4" w:space="0" w:color="000000"/>
        <w:left w:val="single" w:sz="4" w:space="0" w:color="000000"/>
        <w:right w:val="single" w:sz="4" w:space="0" w:color="000000"/>
      </w:pBdr>
      <w:spacing w:before="100" w:beforeAutospacing="1" w:after="100" w:afterAutospacing="1"/>
      <w:jc w:val="center"/>
      <w:textAlignment w:val="top"/>
    </w:pPr>
    <w:rPr>
      <w:rFonts w:ascii="Calibri" w:hAnsi="Calibri"/>
      <w:color w:val="000000"/>
      <w:sz w:val="14"/>
      <w:szCs w:val="14"/>
    </w:rPr>
  </w:style>
  <w:style w:type="paragraph" w:customStyle="1" w:styleId="xl87">
    <w:name w:val="xl87"/>
    <w:basedOn w:val="Normal"/>
    <w:rsid w:val="00214320"/>
    <w:pPr>
      <w:pBdr>
        <w:left w:val="single" w:sz="4" w:space="0" w:color="000000"/>
        <w:right w:val="single" w:sz="4" w:space="0" w:color="000000"/>
      </w:pBdr>
      <w:spacing w:before="100" w:beforeAutospacing="1" w:after="100" w:afterAutospacing="1"/>
      <w:jc w:val="center"/>
      <w:textAlignment w:val="top"/>
    </w:pPr>
    <w:rPr>
      <w:rFonts w:ascii="Calibri" w:hAnsi="Calibri"/>
      <w:color w:val="000000"/>
      <w:sz w:val="14"/>
      <w:szCs w:val="14"/>
    </w:rPr>
  </w:style>
  <w:style w:type="paragraph" w:customStyle="1" w:styleId="xl88">
    <w:name w:val="xl88"/>
    <w:basedOn w:val="Normal"/>
    <w:rsid w:val="00214320"/>
    <w:pPr>
      <w:pBdr>
        <w:left w:val="single" w:sz="4" w:space="0" w:color="000000"/>
        <w:bottom w:val="single" w:sz="4" w:space="0" w:color="000000"/>
        <w:right w:val="single" w:sz="4" w:space="0" w:color="000000"/>
      </w:pBdr>
      <w:spacing w:before="100" w:beforeAutospacing="1" w:after="100" w:afterAutospacing="1"/>
      <w:jc w:val="center"/>
      <w:textAlignment w:val="top"/>
    </w:pPr>
    <w:rPr>
      <w:rFonts w:ascii="Calibri" w:hAnsi="Calibri"/>
      <w:color w:val="000000"/>
      <w:sz w:val="14"/>
      <w:szCs w:val="14"/>
    </w:rPr>
  </w:style>
  <w:style w:type="paragraph" w:customStyle="1" w:styleId="xl89">
    <w:name w:val="xl89"/>
    <w:basedOn w:val="Normal"/>
    <w:rsid w:val="00214320"/>
    <w:pPr>
      <w:pBdr>
        <w:top w:val="single" w:sz="4" w:space="0" w:color="000000"/>
        <w:left w:val="single" w:sz="4" w:space="0" w:color="000000"/>
        <w:right w:val="single" w:sz="4" w:space="0" w:color="000000"/>
      </w:pBdr>
      <w:spacing w:before="100" w:beforeAutospacing="1" w:after="100" w:afterAutospacing="1"/>
      <w:textAlignment w:val="top"/>
    </w:pPr>
    <w:rPr>
      <w:rFonts w:ascii="Calibri" w:hAnsi="Calibri"/>
      <w:color w:val="000000"/>
      <w:sz w:val="14"/>
      <w:szCs w:val="14"/>
    </w:rPr>
  </w:style>
  <w:style w:type="paragraph" w:customStyle="1" w:styleId="xl90">
    <w:name w:val="xl90"/>
    <w:basedOn w:val="Normal"/>
    <w:rsid w:val="00214320"/>
    <w:pPr>
      <w:pBdr>
        <w:left w:val="single" w:sz="4" w:space="0" w:color="000000"/>
        <w:right w:val="single" w:sz="4" w:space="0" w:color="000000"/>
      </w:pBdr>
      <w:spacing w:before="100" w:beforeAutospacing="1" w:after="100" w:afterAutospacing="1"/>
      <w:textAlignment w:val="top"/>
    </w:pPr>
    <w:rPr>
      <w:rFonts w:ascii="Calibri" w:hAnsi="Calibri"/>
      <w:color w:val="000000"/>
      <w:sz w:val="14"/>
      <w:szCs w:val="14"/>
    </w:rPr>
  </w:style>
  <w:style w:type="paragraph" w:customStyle="1" w:styleId="xl91">
    <w:name w:val="xl91"/>
    <w:basedOn w:val="Normal"/>
    <w:rsid w:val="00214320"/>
    <w:pPr>
      <w:pBdr>
        <w:left w:val="single" w:sz="4" w:space="0" w:color="000000"/>
        <w:bottom w:val="single" w:sz="4" w:space="0" w:color="000000"/>
        <w:right w:val="single" w:sz="4" w:space="0" w:color="000000"/>
      </w:pBdr>
      <w:spacing w:before="100" w:beforeAutospacing="1" w:after="100" w:afterAutospacing="1"/>
      <w:textAlignment w:val="top"/>
    </w:pPr>
    <w:rPr>
      <w:rFonts w:ascii="Calibri" w:hAnsi="Calibri"/>
      <w:color w:val="000000"/>
      <w:sz w:val="14"/>
      <w:szCs w:val="14"/>
    </w:rPr>
  </w:style>
  <w:style w:type="paragraph" w:customStyle="1" w:styleId="xl92">
    <w:name w:val="xl92"/>
    <w:basedOn w:val="Normal"/>
    <w:rsid w:val="00214320"/>
    <w:pPr>
      <w:pBdr>
        <w:top w:val="single" w:sz="4" w:space="0" w:color="000000"/>
        <w:bottom w:val="single" w:sz="4" w:space="0" w:color="000000"/>
        <w:right w:val="single" w:sz="4" w:space="0" w:color="000000"/>
      </w:pBdr>
      <w:spacing w:before="100" w:beforeAutospacing="1" w:after="100" w:afterAutospacing="1"/>
      <w:jc w:val="center"/>
      <w:textAlignment w:val="top"/>
    </w:pPr>
    <w:rPr>
      <w:rFonts w:ascii="Calibri" w:hAnsi="Calibri"/>
      <w:color w:val="000000"/>
      <w:sz w:val="14"/>
      <w:szCs w:val="14"/>
    </w:rPr>
  </w:style>
  <w:style w:type="paragraph" w:customStyle="1" w:styleId="xl93">
    <w:name w:val="xl93"/>
    <w:basedOn w:val="Normal"/>
    <w:rsid w:val="00214320"/>
    <w:pPr>
      <w:pBdr>
        <w:bottom w:val="single" w:sz="4" w:space="0" w:color="000000"/>
      </w:pBdr>
      <w:spacing w:before="100" w:beforeAutospacing="1" w:after="100" w:afterAutospacing="1"/>
      <w:textAlignment w:val="top"/>
    </w:pPr>
  </w:style>
  <w:style w:type="paragraph" w:customStyle="1" w:styleId="xl94">
    <w:name w:val="xl94"/>
    <w:basedOn w:val="Normal"/>
    <w:rsid w:val="00214320"/>
    <w:pPr>
      <w:pBdr>
        <w:top w:val="single" w:sz="4" w:space="0" w:color="000000"/>
        <w:left w:val="single" w:sz="4" w:space="0" w:color="000000"/>
        <w:right w:val="single" w:sz="4" w:space="0" w:color="000000"/>
      </w:pBdr>
      <w:shd w:val="clear" w:color="000000" w:fill="D3D3D3"/>
      <w:spacing w:before="100" w:beforeAutospacing="1" w:after="100" w:afterAutospacing="1"/>
      <w:jc w:val="center"/>
      <w:textAlignment w:val="center"/>
    </w:pPr>
    <w:rPr>
      <w:rFonts w:ascii="Calibri" w:hAnsi="Calibri"/>
      <w:b/>
      <w:bCs/>
      <w:color w:val="000000"/>
      <w:sz w:val="14"/>
      <w:szCs w:val="14"/>
    </w:rPr>
  </w:style>
  <w:style w:type="paragraph" w:customStyle="1" w:styleId="xl95">
    <w:name w:val="xl95"/>
    <w:basedOn w:val="Normal"/>
    <w:rsid w:val="0021432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color w:val="000000"/>
      <w:sz w:val="14"/>
      <w:szCs w:val="14"/>
    </w:rPr>
  </w:style>
  <w:style w:type="paragraph" w:customStyle="1" w:styleId="xl96">
    <w:name w:val="xl96"/>
    <w:basedOn w:val="Normal"/>
    <w:rsid w:val="00214320"/>
    <w:pPr>
      <w:pBdr>
        <w:top w:val="single" w:sz="4" w:space="0" w:color="000000"/>
        <w:left w:val="single" w:sz="4" w:space="0" w:color="000000"/>
        <w:right w:val="single" w:sz="4" w:space="0" w:color="000000"/>
      </w:pBdr>
      <w:shd w:val="clear" w:color="000000" w:fill="D3D3D3"/>
      <w:spacing w:before="100" w:beforeAutospacing="1" w:after="100" w:afterAutospacing="1"/>
      <w:jc w:val="center"/>
      <w:textAlignment w:val="center"/>
    </w:pPr>
    <w:rPr>
      <w:rFonts w:ascii="Calibri" w:hAnsi="Calibri"/>
      <w:b/>
      <w:bCs/>
      <w:color w:val="000000"/>
      <w:sz w:val="14"/>
      <w:szCs w:val="14"/>
    </w:rPr>
  </w:style>
  <w:style w:type="paragraph" w:customStyle="1" w:styleId="xl97">
    <w:name w:val="xl97"/>
    <w:basedOn w:val="Normal"/>
    <w:rsid w:val="0021432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olor w:val="000000"/>
      <w:sz w:val="14"/>
      <w:szCs w:val="14"/>
    </w:rPr>
  </w:style>
  <w:style w:type="paragraph" w:customStyle="1" w:styleId="xl98">
    <w:name w:val="xl98"/>
    <w:basedOn w:val="Normal"/>
    <w:rsid w:val="00214320"/>
    <w:pPr>
      <w:pBdr>
        <w:top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olor w:val="000000"/>
      <w:sz w:val="14"/>
      <w:szCs w:val="14"/>
    </w:rPr>
  </w:style>
  <w:style w:type="paragraph" w:customStyle="1" w:styleId="xl99">
    <w:name w:val="xl99"/>
    <w:basedOn w:val="Normal"/>
    <w:rsid w:val="00214320"/>
    <w:pPr>
      <w:pBdr>
        <w:bottom w:val="single" w:sz="4" w:space="0" w:color="000000"/>
      </w:pBdr>
      <w:shd w:val="clear" w:color="000000" w:fill="D3D3D3"/>
      <w:spacing w:before="100" w:beforeAutospacing="1" w:after="100" w:afterAutospacing="1"/>
      <w:textAlignment w:val="center"/>
    </w:pPr>
    <w:rPr>
      <w:rFonts w:ascii="Calibri" w:hAnsi="Calibri"/>
      <w:b/>
      <w:bCs/>
      <w:color w:val="000000"/>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DCB8A8-37FF-4ACC-8B08-51156AF4C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60</Pages>
  <Words>17261</Words>
  <Characters>98389</Characters>
  <Application>Microsoft Office Word</Application>
  <DocSecurity>0</DocSecurity>
  <Lines>819</Lines>
  <Paragraphs>230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Milesa Marjanović</dc:creator>
  <cp:keywords/>
  <dc:description/>
  <cp:lastModifiedBy>Milesa Marjanović</cp:lastModifiedBy>
  <cp:revision>10</cp:revision>
  <cp:lastPrinted>2021-04-21T10:33:00Z</cp:lastPrinted>
  <dcterms:created xsi:type="dcterms:W3CDTF">2021-04-09T14:46:00Z</dcterms:created>
  <dcterms:modified xsi:type="dcterms:W3CDTF">2021-04-21T10:34:00Z</dcterms:modified>
</cp:coreProperties>
</file>