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848" w:rsidRDefault="009F5659">
      <w:pPr>
        <w:spacing w:line="210" w:lineRule="atLeast"/>
      </w:pPr>
      <w:bookmarkStart w:id="0" w:name="_GoBack"/>
      <w:bookmarkEnd w:id="0"/>
      <w:r>
        <w:rPr>
          <w:rFonts w:ascii="Verdana" w:eastAsia="Verdana" w:hAnsi="Verdana" w:cs="Verdana"/>
        </w:rPr>
        <w:t>На основу члана 26. став 6. Уредбе о капиталним пројектима („Службени гласник РС”, број 79/26) и члана 17. став 4. и члана 24. став 2. Закона о Влади („Службени гласник РС”, бр. 55/05, 71/05 – исправка, 101/07, 65/08, 16/11, 68/12 – УС, 72/12, 7/14 – УС, 4</w:t>
      </w:r>
      <w:r>
        <w:rPr>
          <w:rFonts w:ascii="Verdana" w:eastAsia="Verdana" w:hAnsi="Verdana" w:cs="Verdana"/>
        </w:rPr>
        <w:t>4/14 и 30/18 – др. закон),</w:t>
      </w:r>
    </w:p>
    <w:p w:rsidR="00982848" w:rsidRDefault="009F5659">
      <w:pPr>
        <w:spacing w:line="210" w:lineRule="atLeast"/>
      </w:pPr>
      <w:r>
        <w:rPr>
          <w:rFonts w:ascii="Verdana" w:eastAsia="Verdana" w:hAnsi="Verdana" w:cs="Verdana"/>
        </w:rPr>
        <w:t>Министар финансија доноси</w:t>
      </w:r>
    </w:p>
    <w:p w:rsidR="00982848" w:rsidRDefault="009F5659">
      <w:pPr>
        <w:spacing w:line="210" w:lineRule="atLeast"/>
        <w:jc w:val="center"/>
      </w:pPr>
      <w:r>
        <w:rPr>
          <w:rFonts w:ascii="Verdana" w:eastAsia="Verdana" w:hAnsi="Verdana" w:cs="Verdana"/>
          <w:b/>
        </w:rPr>
        <w:t>ПРАВИЛНИК</w:t>
      </w:r>
    </w:p>
    <w:p w:rsidR="00982848" w:rsidRDefault="009F5659">
      <w:pPr>
        <w:spacing w:line="210" w:lineRule="atLeast"/>
        <w:jc w:val="center"/>
      </w:pPr>
      <w:r>
        <w:rPr>
          <w:rFonts w:ascii="Verdana" w:eastAsia="Verdana" w:hAnsi="Verdana" w:cs="Verdana"/>
          <w:b/>
        </w:rPr>
        <w:t>о критеријумима за приоритизацију капиталних пројеката</w:t>
      </w:r>
    </w:p>
    <w:p w:rsidR="00982848" w:rsidRDefault="009F5659">
      <w:pPr>
        <w:spacing w:line="210" w:lineRule="atLeast"/>
        <w:jc w:val="center"/>
      </w:pPr>
      <w:r>
        <w:rPr>
          <w:rFonts w:ascii="Verdana" w:eastAsia="Verdana" w:hAnsi="Verdana" w:cs="Verdana"/>
          <w:b/>
        </w:rPr>
        <w:t>I. УВОДНЕ НАПОМЕНЕ</w:t>
      </w:r>
    </w:p>
    <w:p w:rsidR="00982848" w:rsidRDefault="009F5659">
      <w:pPr>
        <w:spacing w:line="210" w:lineRule="atLeast"/>
        <w:jc w:val="center"/>
      </w:pPr>
      <w:r>
        <w:rPr>
          <w:rFonts w:ascii="Verdana" w:eastAsia="Verdana" w:hAnsi="Verdana" w:cs="Verdana"/>
          <w:b/>
        </w:rPr>
        <w:t>Предмет регулисања</w:t>
      </w:r>
    </w:p>
    <w:p w:rsidR="00982848" w:rsidRDefault="009F5659">
      <w:pPr>
        <w:spacing w:line="210" w:lineRule="atLeast"/>
        <w:jc w:val="center"/>
      </w:pPr>
      <w:r>
        <w:rPr>
          <w:rFonts w:ascii="Verdana" w:eastAsia="Verdana" w:hAnsi="Verdana" w:cs="Verdana"/>
        </w:rPr>
        <w:t>Члан 1.</w:t>
      </w:r>
    </w:p>
    <w:p w:rsidR="00982848" w:rsidRDefault="009F5659">
      <w:pPr>
        <w:spacing w:line="210" w:lineRule="atLeast"/>
      </w:pPr>
      <w:r>
        <w:rPr>
          <w:rFonts w:ascii="Verdana" w:eastAsia="Verdana" w:hAnsi="Verdana" w:cs="Verdana"/>
        </w:rPr>
        <w:t>Овим правилником ближе се прописују критеријуми за приоритизацију припремљених републичких к</w:t>
      </w:r>
      <w:r>
        <w:rPr>
          <w:rFonts w:ascii="Verdana" w:eastAsia="Verdana" w:hAnsi="Verdana" w:cs="Verdana"/>
        </w:rPr>
        <w:t>апиталних пројеката, у складу са Уредбом о капиталним пројектима („Службени гласник РС”, број 79/26 – у даљем тексту: Уредба).</w:t>
      </w:r>
    </w:p>
    <w:p w:rsidR="00982848" w:rsidRDefault="009F5659">
      <w:pPr>
        <w:spacing w:line="210" w:lineRule="atLeast"/>
      </w:pPr>
      <w:r>
        <w:rPr>
          <w:rFonts w:ascii="Verdana" w:eastAsia="Verdana" w:hAnsi="Verdana" w:cs="Verdana"/>
        </w:rPr>
        <w:t>Критеријуми за приоритизацију капиталних пројеката, прописани овим правилником, који су подобни за примену на покрајинске и локал</w:t>
      </w:r>
      <w:r>
        <w:rPr>
          <w:rFonts w:ascii="Verdana" w:eastAsia="Verdana" w:hAnsi="Verdana" w:cs="Verdana"/>
        </w:rPr>
        <w:t>не капиталне пројекте, могу се користити као општа методологија приликом одређивања приоритета у финансирању и реализацији припремљених пројеката.</w:t>
      </w:r>
    </w:p>
    <w:p w:rsidR="00982848" w:rsidRDefault="009F5659">
      <w:pPr>
        <w:spacing w:line="210" w:lineRule="atLeast"/>
        <w:jc w:val="center"/>
      </w:pPr>
      <w:r>
        <w:rPr>
          <w:rFonts w:ascii="Verdana" w:eastAsia="Verdana" w:hAnsi="Verdana" w:cs="Verdana"/>
          <w:b/>
        </w:rPr>
        <w:t>Појам и сврха приоритизације капиталних пројеката</w:t>
      </w:r>
    </w:p>
    <w:p w:rsidR="00982848" w:rsidRDefault="009F5659">
      <w:pPr>
        <w:spacing w:line="210" w:lineRule="atLeast"/>
        <w:jc w:val="center"/>
      </w:pPr>
      <w:r>
        <w:rPr>
          <w:rFonts w:ascii="Verdana" w:eastAsia="Verdana" w:hAnsi="Verdana" w:cs="Verdana"/>
        </w:rPr>
        <w:t>Члан 2.</w:t>
      </w:r>
    </w:p>
    <w:p w:rsidR="00982848" w:rsidRDefault="009F5659">
      <w:pPr>
        <w:spacing w:line="210" w:lineRule="atLeast"/>
      </w:pPr>
      <w:r>
        <w:rPr>
          <w:rFonts w:ascii="Verdana" w:eastAsia="Verdana" w:hAnsi="Verdana" w:cs="Verdana"/>
        </w:rPr>
        <w:t>Приоритизација капиталних пројеката јесте одређивањ</w:t>
      </w:r>
      <w:r>
        <w:rPr>
          <w:rFonts w:ascii="Verdana" w:eastAsia="Verdana" w:hAnsi="Verdana" w:cs="Verdana"/>
        </w:rPr>
        <w:t xml:space="preserve">е приоритета у финансирању и реализацији припремљених пројеката, на основу критеријума дефинисаних Уредбом и овим правилником.  </w:t>
      </w:r>
    </w:p>
    <w:p w:rsidR="00982848" w:rsidRDefault="009F5659">
      <w:pPr>
        <w:spacing w:line="210" w:lineRule="atLeast"/>
      </w:pPr>
      <w:r>
        <w:rPr>
          <w:rFonts w:ascii="Verdana" w:eastAsia="Verdana" w:hAnsi="Verdana" w:cs="Verdana"/>
        </w:rPr>
        <w:t>Приоритизација капиталних пројеката, у смислу става 1. овог члана, не подразумева поновно спровођење поступка испитивања спремн</w:t>
      </w:r>
      <w:r>
        <w:rPr>
          <w:rFonts w:ascii="Verdana" w:eastAsia="Verdana" w:hAnsi="Verdana" w:cs="Verdana"/>
        </w:rPr>
        <w:t>ости капиталног пројекта, прописаног Уредбом.</w:t>
      </w:r>
    </w:p>
    <w:p w:rsidR="00982848" w:rsidRDefault="009F5659">
      <w:pPr>
        <w:spacing w:line="210" w:lineRule="atLeast"/>
        <w:jc w:val="center"/>
      </w:pPr>
      <w:r>
        <w:rPr>
          <w:rFonts w:ascii="Verdana" w:eastAsia="Verdana" w:hAnsi="Verdana" w:cs="Verdana"/>
          <w:b/>
        </w:rPr>
        <w:t>Пројектна документација</w:t>
      </w:r>
    </w:p>
    <w:p w:rsidR="00982848" w:rsidRDefault="009F5659">
      <w:pPr>
        <w:spacing w:line="210" w:lineRule="atLeast"/>
        <w:jc w:val="center"/>
      </w:pPr>
      <w:r>
        <w:rPr>
          <w:rFonts w:ascii="Verdana" w:eastAsia="Verdana" w:hAnsi="Verdana" w:cs="Verdana"/>
        </w:rPr>
        <w:t>Члан 3.</w:t>
      </w:r>
    </w:p>
    <w:p w:rsidR="00982848" w:rsidRDefault="009F5659">
      <w:pPr>
        <w:spacing w:line="210" w:lineRule="atLeast"/>
      </w:pPr>
      <w:r>
        <w:rPr>
          <w:rFonts w:ascii="Verdana" w:eastAsia="Verdana" w:hAnsi="Verdana" w:cs="Verdana"/>
        </w:rPr>
        <w:t>Вредновање критеријума за приоритизацију капиталних пројеката, врши се на основу података садржаних у пројектној документацији, прописаној чланом 17. Уредбе, као и на основу пода</w:t>
      </w:r>
      <w:r>
        <w:rPr>
          <w:rFonts w:ascii="Verdana" w:eastAsia="Verdana" w:hAnsi="Verdana" w:cs="Verdana"/>
        </w:rPr>
        <w:t>така које Министарство финансија добија у складу са чланом 14. став 3. Уредбе.</w:t>
      </w:r>
    </w:p>
    <w:p w:rsidR="00982848" w:rsidRDefault="009F5659">
      <w:pPr>
        <w:spacing w:line="210" w:lineRule="atLeast"/>
        <w:jc w:val="center"/>
      </w:pPr>
      <w:r>
        <w:rPr>
          <w:rFonts w:ascii="Verdana" w:eastAsia="Verdana" w:hAnsi="Verdana" w:cs="Verdana"/>
          <w:b/>
        </w:rPr>
        <w:t>II. КРИТЕРИЈУМИ ЗА ПРИОРИТИЗАЦИЈУ КАПИТАЛНИХ ПРОЈЕКАТА</w:t>
      </w:r>
    </w:p>
    <w:p w:rsidR="00982848" w:rsidRDefault="009F5659">
      <w:pPr>
        <w:spacing w:line="210" w:lineRule="atLeast"/>
        <w:jc w:val="center"/>
      </w:pPr>
      <w:r>
        <w:rPr>
          <w:rFonts w:ascii="Verdana" w:eastAsia="Verdana" w:hAnsi="Verdana" w:cs="Verdana"/>
          <w:b/>
        </w:rPr>
        <w:t>Класификација критеријума за приоритизацију капиталних пројеката</w:t>
      </w:r>
    </w:p>
    <w:p w:rsidR="00982848" w:rsidRDefault="009F5659">
      <w:pPr>
        <w:spacing w:line="210" w:lineRule="atLeast"/>
        <w:jc w:val="center"/>
      </w:pPr>
      <w:r>
        <w:rPr>
          <w:rFonts w:ascii="Verdana" w:eastAsia="Verdana" w:hAnsi="Verdana" w:cs="Verdana"/>
        </w:rPr>
        <w:t>Члан 4.</w:t>
      </w:r>
    </w:p>
    <w:p w:rsidR="00982848" w:rsidRDefault="009F5659">
      <w:pPr>
        <w:spacing w:line="210" w:lineRule="atLeast"/>
      </w:pPr>
      <w:r>
        <w:rPr>
          <w:rFonts w:ascii="Verdana" w:eastAsia="Verdana" w:hAnsi="Verdana" w:cs="Verdana"/>
        </w:rPr>
        <w:t>Приоритизација капиталних пројеката, врши се на о</w:t>
      </w:r>
      <w:r>
        <w:rPr>
          <w:rFonts w:ascii="Verdana" w:eastAsia="Verdana" w:hAnsi="Verdana" w:cs="Verdana"/>
        </w:rPr>
        <w:t>снову:</w:t>
      </w:r>
    </w:p>
    <w:p w:rsidR="00982848" w:rsidRDefault="009F5659">
      <w:pPr>
        <w:spacing w:line="210" w:lineRule="atLeast"/>
      </w:pPr>
      <w:r>
        <w:rPr>
          <w:rFonts w:ascii="Verdana" w:eastAsia="Verdana" w:hAnsi="Verdana" w:cs="Verdana"/>
        </w:rPr>
        <w:t>1) економско-финансијских критеријума;</w:t>
      </w:r>
    </w:p>
    <w:p w:rsidR="00982848" w:rsidRDefault="009F5659">
      <w:pPr>
        <w:spacing w:line="210" w:lineRule="atLeast"/>
      </w:pPr>
      <w:r>
        <w:rPr>
          <w:rFonts w:ascii="Verdana" w:eastAsia="Verdana" w:hAnsi="Verdana" w:cs="Verdana"/>
        </w:rPr>
        <w:t>2) управљачко-социјалних критеријума;</w:t>
      </w:r>
    </w:p>
    <w:p w:rsidR="00982848" w:rsidRDefault="009F5659">
      <w:pPr>
        <w:spacing w:line="210" w:lineRule="atLeast"/>
      </w:pPr>
      <w:r>
        <w:rPr>
          <w:rFonts w:ascii="Verdana" w:eastAsia="Verdana" w:hAnsi="Verdana" w:cs="Verdana"/>
        </w:rPr>
        <w:lastRenderedPageBreak/>
        <w:t>3) еколошких критеријума;</w:t>
      </w:r>
    </w:p>
    <w:p w:rsidR="00982848" w:rsidRDefault="009F5659">
      <w:pPr>
        <w:spacing w:line="210" w:lineRule="atLeast"/>
      </w:pPr>
      <w:r>
        <w:rPr>
          <w:rFonts w:ascii="Verdana" w:eastAsia="Verdana" w:hAnsi="Verdana" w:cs="Verdana"/>
        </w:rPr>
        <w:t>4) критеријума приоритетних области развоја дефинисаних јавним политикама и планским документима, у смислу закона којим се уређује плански систем.</w:t>
      </w:r>
    </w:p>
    <w:p w:rsidR="00982848" w:rsidRDefault="009F5659">
      <w:pPr>
        <w:spacing w:line="210" w:lineRule="atLeast"/>
      </w:pPr>
      <w:r>
        <w:rPr>
          <w:rFonts w:ascii="Verdana" w:eastAsia="Verdana" w:hAnsi="Verdana" w:cs="Verdana"/>
        </w:rPr>
        <w:t>Свака од категорија критеријума за приоритизацију капиталних пројеката из става 1. овог члана, садржи појединачне критеријуме који се утврђују и вреднују на начин прописан овим правилником.</w:t>
      </w:r>
    </w:p>
    <w:p w:rsidR="00982848" w:rsidRDefault="009F5659">
      <w:pPr>
        <w:spacing w:line="210" w:lineRule="atLeast"/>
        <w:jc w:val="center"/>
      </w:pPr>
      <w:r>
        <w:rPr>
          <w:rFonts w:ascii="Verdana" w:eastAsia="Verdana" w:hAnsi="Verdana" w:cs="Verdana"/>
          <w:b/>
        </w:rPr>
        <w:t>Начин вредновања критеријума за приоритизацију капиталних пројеката</w:t>
      </w:r>
    </w:p>
    <w:p w:rsidR="00982848" w:rsidRDefault="009F5659">
      <w:pPr>
        <w:spacing w:line="210" w:lineRule="atLeast"/>
        <w:jc w:val="center"/>
      </w:pPr>
      <w:r>
        <w:rPr>
          <w:rFonts w:ascii="Verdana" w:eastAsia="Verdana" w:hAnsi="Verdana" w:cs="Verdana"/>
        </w:rPr>
        <w:t xml:space="preserve">Члан 5. </w:t>
      </w:r>
    </w:p>
    <w:p w:rsidR="00982848" w:rsidRDefault="009F5659">
      <w:pPr>
        <w:spacing w:line="210" w:lineRule="atLeast"/>
      </w:pPr>
      <w:r>
        <w:rPr>
          <w:rFonts w:ascii="Verdana" w:eastAsia="Verdana" w:hAnsi="Verdana" w:cs="Verdana"/>
        </w:rPr>
        <w:t>Вредновање критеријума за приоритизацију капиталних пројеката врши се додељивањем бодова.</w:t>
      </w:r>
    </w:p>
    <w:p w:rsidR="00982848" w:rsidRDefault="009F5659">
      <w:pPr>
        <w:spacing w:line="210" w:lineRule="atLeast"/>
      </w:pPr>
      <w:r>
        <w:rPr>
          <w:rFonts w:ascii="Verdana" w:eastAsia="Verdana" w:hAnsi="Verdana" w:cs="Verdana"/>
        </w:rPr>
        <w:t>Појединачни критеријуми за приоритизацију капиталних пројеката вреднују се додељивањем је</w:t>
      </w:r>
      <w:r>
        <w:rPr>
          <w:rFonts w:ascii="Verdana" w:eastAsia="Verdana" w:hAnsi="Verdana" w:cs="Verdana"/>
        </w:rPr>
        <w:t xml:space="preserve">дног или нула бодова, а додељени бодови се пондеришу у складу са утврђеним пондерима.  </w:t>
      </w:r>
    </w:p>
    <w:p w:rsidR="00982848" w:rsidRDefault="009F5659">
      <w:pPr>
        <w:spacing w:line="210" w:lineRule="atLeast"/>
      </w:pPr>
      <w:r>
        <w:rPr>
          <w:rFonts w:ascii="Verdana" w:eastAsia="Verdana" w:hAnsi="Verdana" w:cs="Verdana"/>
        </w:rPr>
        <w:t>Сваки од појединачних критеријума за приоритизацију капиталних пројеката има утврђен пондер у оквиру категорије критеријума из члана 4. став 1. овог правилника, исказан</w:t>
      </w:r>
      <w:r>
        <w:rPr>
          <w:rFonts w:ascii="Verdana" w:eastAsia="Verdana" w:hAnsi="Verdana" w:cs="Verdana"/>
        </w:rPr>
        <w:t xml:space="preserve"> у процентима.</w:t>
      </w:r>
    </w:p>
    <w:p w:rsidR="00982848" w:rsidRDefault="009F5659">
      <w:pPr>
        <w:spacing w:line="210" w:lineRule="atLeast"/>
      </w:pPr>
      <w:r>
        <w:rPr>
          <w:rFonts w:ascii="Verdana" w:eastAsia="Verdana" w:hAnsi="Verdana" w:cs="Verdana"/>
        </w:rPr>
        <w:t>Појединачни критеријум за приоритизацију капиталних пројеката не вреднује се уколико се, услед природе или врсте пројекта, не може применити на капитални пројекат.</w:t>
      </w:r>
    </w:p>
    <w:p w:rsidR="00982848" w:rsidRDefault="009F5659">
      <w:pPr>
        <w:spacing w:line="210" w:lineRule="atLeast"/>
      </w:pPr>
      <w:r>
        <w:rPr>
          <w:rFonts w:ascii="Verdana" w:eastAsia="Verdana" w:hAnsi="Verdana" w:cs="Verdana"/>
        </w:rPr>
        <w:t>У случају из става 4. овог члана пондер који припада критеријуму који се не в</w:t>
      </w:r>
      <w:r>
        <w:rPr>
          <w:rFonts w:ascii="Verdana" w:eastAsia="Verdana" w:hAnsi="Verdana" w:cs="Verdana"/>
        </w:rPr>
        <w:t xml:space="preserve">реднује прерасподељује се на остале критеријуме у оквиру исте категорије, сразмерно њиховим утврђеним пондерима. </w:t>
      </w:r>
    </w:p>
    <w:p w:rsidR="00982848" w:rsidRDefault="009F5659">
      <w:pPr>
        <w:spacing w:line="210" w:lineRule="atLeast"/>
      </w:pPr>
      <w:r>
        <w:rPr>
          <w:rFonts w:ascii="Verdana" w:eastAsia="Verdana" w:hAnsi="Verdana" w:cs="Verdana"/>
        </w:rPr>
        <w:t>Када се исти ефекат, резултат или утицај капиталног пројекта утврђује или оцењује у више појединачних критеријума за приоритизацију капиталног</w:t>
      </w:r>
      <w:r>
        <w:rPr>
          <w:rFonts w:ascii="Verdana" w:eastAsia="Verdana" w:hAnsi="Verdana" w:cs="Verdana"/>
        </w:rPr>
        <w:t xml:space="preserve"> пројекта, вреднује се само у оквиру оног критеријума са којим је у непосредној вези, у циљу избегавања двоструког вредновања.</w:t>
      </w:r>
    </w:p>
    <w:p w:rsidR="00982848" w:rsidRDefault="009F5659">
      <w:pPr>
        <w:spacing w:line="210" w:lineRule="atLeast"/>
        <w:jc w:val="center"/>
      </w:pPr>
      <w:r>
        <w:rPr>
          <w:rFonts w:ascii="Verdana" w:eastAsia="Verdana" w:hAnsi="Verdana" w:cs="Verdana"/>
          <w:b/>
        </w:rPr>
        <w:t>Начин обрачуна резултата приоритизације капиталних пројеката</w:t>
      </w:r>
    </w:p>
    <w:p w:rsidR="00982848" w:rsidRDefault="009F5659">
      <w:pPr>
        <w:spacing w:line="210" w:lineRule="atLeast"/>
        <w:jc w:val="center"/>
      </w:pPr>
      <w:r>
        <w:rPr>
          <w:rFonts w:ascii="Verdana" w:eastAsia="Verdana" w:hAnsi="Verdana" w:cs="Verdana"/>
        </w:rPr>
        <w:t>Члан 6.</w:t>
      </w:r>
    </w:p>
    <w:p w:rsidR="00982848" w:rsidRDefault="009F5659">
      <w:pPr>
        <w:spacing w:line="210" w:lineRule="atLeast"/>
      </w:pPr>
      <w:r>
        <w:rPr>
          <w:rFonts w:ascii="Verdana" w:eastAsia="Verdana" w:hAnsi="Verdana" w:cs="Verdana"/>
        </w:rPr>
        <w:t>Збир пондерисаних бодова додељених појединачним критеријумима за приоритизацију капиталних пројеката, у оквиру категорије критеријума из члана 4. став 1. овог правилника, чини максималан пондер те категорије критеријума.</w:t>
      </w:r>
    </w:p>
    <w:p w:rsidR="00982848" w:rsidRDefault="009F5659">
      <w:pPr>
        <w:spacing w:line="210" w:lineRule="atLeast"/>
      </w:pPr>
      <w:r>
        <w:rPr>
          <w:rFonts w:ascii="Verdana" w:eastAsia="Verdana" w:hAnsi="Verdana" w:cs="Verdana"/>
        </w:rPr>
        <w:t>Категорије критеријума за приоритиз</w:t>
      </w:r>
      <w:r>
        <w:rPr>
          <w:rFonts w:ascii="Verdana" w:eastAsia="Verdana" w:hAnsi="Verdana" w:cs="Verdana"/>
        </w:rPr>
        <w:t>ацију капиталних пројеката, из члана 4. став 1. овог правилника, имају следеће максималне пондере:</w:t>
      </w:r>
    </w:p>
    <w:p w:rsidR="00982848" w:rsidRDefault="009F5659">
      <w:pPr>
        <w:spacing w:line="210" w:lineRule="atLeast"/>
      </w:pPr>
      <w:r>
        <w:rPr>
          <w:rFonts w:ascii="Verdana" w:eastAsia="Verdana" w:hAnsi="Verdana" w:cs="Verdana"/>
        </w:rPr>
        <w:t>1) економско-финансијски критеријуми – 35%;</w:t>
      </w:r>
    </w:p>
    <w:p w:rsidR="00982848" w:rsidRDefault="009F5659">
      <w:pPr>
        <w:spacing w:line="210" w:lineRule="atLeast"/>
      </w:pPr>
      <w:r>
        <w:rPr>
          <w:rFonts w:ascii="Verdana" w:eastAsia="Verdana" w:hAnsi="Verdana" w:cs="Verdana"/>
        </w:rPr>
        <w:t>2) управљачко-социјални критеријуми – 25%;</w:t>
      </w:r>
    </w:p>
    <w:p w:rsidR="00982848" w:rsidRDefault="009F5659">
      <w:pPr>
        <w:spacing w:line="210" w:lineRule="atLeast"/>
      </w:pPr>
      <w:r>
        <w:rPr>
          <w:rFonts w:ascii="Verdana" w:eastAsia="Verdana" w:hAnsi="Verdana" w:cs="Verdana"/>
        </w:rPr>
        <w:t>3) еколошки критеријуми – 15%;</w:t>
      </w:r>
    </w:p>
    <w:p w:rsidR="00982848" w:rsidRDefault="009F5659">
      <w:pPr>
        <w:spacing w:line="210" w:lineRule="atLeast"/>
      </w:pPr>
      <w:r>
        <w:rPr>
          <w:rFonts w:ascii="Verdana" w:eastAsia="Verdana" w:hAnsi="Verdana" w:cs="Verdana"/>
        </w:rPr>
        <w:t>4) приоритетне области развоја дефиниса</w:t>
      </w:r>
      <w:r>
        <w:rPr>
          <w:rFonts w:ascii="Verdana" w:eastAsia="Verdana" w:hAnsi="Verdana" w:cs="Verdana"/>
        </w:rPr>
        <w:t>не јавним политикама и планским документима, у смислу закона којим се уређује плански систем –  25%.</w:t>
      </w:r>
    </w:p>
    <w:p w:rsidR="00982848" w:rsidRDefault="009F5659">
      <w:pPr>
        <w:spacing w:line="210" w:lineRule="atLeast"/>
      </w:pPr>
      <w:r>
        <w:rPr>
          <w:rFonts w:ascii="Verdana" w:eastAsia="Verdana" w:hAnsi="Verdana" w:cs="Verdana"/>
        </w:rPr>
        <w:lastRenderedPageBreak/>
        <w:t>Остварени резултат за сваку категорију критеријума из члана 4. став 1. овог правилника утврђује се сабирањем пондера појединачних критеријума за приоритиза</w:t>
      </w:r>
      <w:r>
        <w:rPr>
          <w:rFonts w:ascii="Verdana" w:eastAsia="Verdana" w:hAnsi="Verdana" w:cs="Verdana"/>
        </w:rPr>
        <w:t>цију капиталних пројеката у оквиру те категорије критеријума, који су добијени њиховим вредновањем.</w:t>
      </w:r>
    </w:p>
    <w:p w:rsidR="00982848" w:rsidRDefault="009F5659">
      <w:pPr>
        <w:spacing w:line="210" w:lineRule="atLeast"/>
      </w:pPr>
      <w:r>
        <w:rPr>
          <w:rFonts w:ascii="Verdana" w:eastAsia="Verdana" w:hAnsi="Verdana" w:cs="Verdana"/>
        </w:rPr>
        <w:t xml:space="preserve">Укупан резултат приоритизације капиталног пројекта утврђује се сабирањем остварених резултата по свим категоријама критеријума за приоритизацију капиталних </w:t>
      </w:r>
      <w:r>
        <w:rPr>
          <w:rFonts w:ascii="Verdana" w:eastAsia="Verdana" w:hAnsi="Verdana" w:cs="Verdana"/>
        </w:rPr>
        <w:t>пројеката из члана 4. став 1. овог правилника.</w:t>
      </w:r>
    </w:p>
    <w:p w:rsidR="00982848" w:rsidRDefault="009F5659">
      <w:pPr>
        <w:spacing w:line="210" w:lineRule="atLeast"/>
      </w:pPr>
      <w:r>
        <w:rPr>
          <w:rFonts w:ascii="Verdana" w:eastAsia="Verdana" w:hAnsi="Verdana" w:cs="Verdana"/>
        </w:rPr>
        <w:t xml:space="preserve">Приоритизација капиталног пројекта, на основу резултата добијеног у складу са овим чланом, врши се на следећи начин: </w:t>
      </w:r>
    </w:p>
    <w:p w:rsidR="00982848" w:rsidRDefault="009F5659">
      <w:pPr>
        <w:spacing w:line="210" w:lineRule="atLeast"/>
      </w:pPr>
      <w:r>
        <w:rPr>
          <w:rFonts w:ascii="Verdana" w:eastAsia="Verdana" w:hAnsi="Verdana" w:cs="Verdana"/>
        </w:rPr>
        <w:t>1) капитални пројекат има више од 70% – виши ниво приоритета;</w:t>
      </w:r>
    </w:p>
    <w:p w:rsidR="00982848" w:rsidRDefault="009F5659">
      <w:pPr>
        <w:spacing w:line="210" w:lineRule="atLeast"/>
      </w:pPr>
      <w:r>
        <w:rPr>
          <w:rFonts w:ascii="Verdana" w:eastAsia="Verdana" w:hAnsi="Verdana" w:cs="Verdana"/>
        </w:rPr>
        <w:t xml:space="preserve">2) капитални пројекат има од </w:t>
      </w:r>
      <w:r>
        <w:rPr>
          <w:rFonts w:ascii="Verdana" w:eastAsia="Verdana" w:hAnsi="Verdana" w:cs="Verdana"/>
        </w:rPr>
        <w:t>40 до 70% – средњи ниво приоритета;</w:t>
      </w:r>
    </w:p>
    <w:p w:rsidR="00982848" w:rsidRDefault="009F5659">
      <w:pPr>
        <w:spacing w:line="210" w:lineRule="atLeast"/>
      </w:pPr>
      <w:r>
        <w:rPr>
          <w:rFonts w:ascii="Verdana" w:eastAsia="Verdana" w:hAnsi="Verdana" w:cs="Verdana"/>
        </w:rPr>
        <w:t>3) капитални пројекат има мање од 40% – нижи ниво приоритета.</w:t>
      </w:r>
    </w:p>
    <w:p w:rsidR="00982848" w:rsidRDefault="009F5659">
      <w:pPr>
        <w:spacing w:line="210" w:lineRule="atLeast"/>
        <w:jc w:val="center"/>
      </w:pPr>
      <w:r>
        <w:rPr>
          <w:rFonts w:ascii="Verdana" w:eastAsia="Verdana" w:hAnsi="Verdana" w:cs="Verdana"/>
        </w:rPr>
        <w:t>1. ЕКОНОМСКО-ФИНАНСИЈСКИ КРИТЕРИЈУМИ</w:t>
      </w:r>
    </w:p>
    <w:p w:rsidR="00982848" w:rsidRDefault="009F5659">
      <w:pPr>
        <w:spacing w:line="210" w:lineRule="atLeast"/>
        <w:jc w:val="center"/>
      </w:pPr>
      <w:r>
        <w:rPr>
          <w:rFonts w:ascii="Verdana" w:eastAsia="Verdana" w:hAnsi="Verdana" w:cs="Verdana"/>
        </w:rPr>
        <w:t>Члан 7.</w:t>
      </w:r>
    </w:p>
    <w:p w:rsidR="00982848" w:rsidRDefault="009F5659">
      <w:pPr>
        <w:spacing w:line="210" w:lineRule="atLeast"/>
      </w:pPr>
      <w:r>
        <w:rPr>
          <w:rFonts w:ascii="Verdana" w:eastAsia="Verdana" w:hAnsi="Verdana" w:cs="Verdana"/>
        </w:rPr>
        <w:t>Економско-финансијски критеријуми за приоритизацију капиталних пројеката су:</w:t>
      </w:r>
    </w:p>
    <w:p w:rsidR="00982848" w:rsidRDefault="009F5659">
      <w:pPr>
        <w:spacing w:line="210" w:lineRule="atLeast"/>
      </w:pPr>
      <w:r>
        <w:rPr>
          <w:rFonts w:ascii="Verdana" w:eastAsia="Verdana" w:hAnsi="Verdana" w:cs="Verdana"/>
        </w:rPr>
        <w:t xml:space="preserve">1) ефикасност структуре финансирања </w:t>
      </w:r>
      <w:r>
        <w:rPr>
          <w:rFonts w:ascii="Verdana" w:eastAsia="Verdana" w:hAnsi="Verdana" w:cs="Verdana"/>
        </w:rPr>
        <w:t>капиталног пројекта и потенцијал учешћа приватног капитала у његовом финансирању;</w:t>
      </w:r>
    </w:p>
    <w:p w:rsidR="00982848" w:rsidRDefault="009F5659">
      <w:pPr>
        <w:spacing w:line="210" w:lineRule="atLeast"/>
      </w:pPr>
      <w:r>
        <w:rPr>
          <w:rFonts w:ascii="Verdana" w:eastAsia="Verdana" w:hAnsi="Verdana" w:cs="Verdana"/>
        </w:rPr>
        <w:t>2) сопствени допринос финансијској одрживости капиталног пројекта;</w:t>
      </w:r>
    </w:p>
    <w:p w:rsidR="00982848" w:rsidRDefault="009F5659">
      <w:pPr>
        <w:spacing w:line="210" w:lineRule="atLeast"/>
      </w:pPr>
      <w:r>
        <w:rPr>
          <w:rFonts w:ascii="Verdana" w:eastAsia="Verdana" w:hAnsi="Verdana" w:cs="Verdana"/>
        </w:rPr>
        <w:t>3) финансијска оправданост капиталног пројекта (енгл. FNPV);</w:t>
      </w:r>
    </w:p>
    <w:p w:rsidR="00982848" w:rsidRDefault="009F5659">
      <w:pPr>
        <w:spacing w:line="210" w:lineRule="atLeast"/>
      </w:pPr>
      <w:r>
        <w:rPr>
          <w:rFonts w:ascii="Verdana" w:eastAsia="Verdana" w:hAnsi="Verdana" w:cs="Verdana"/>
        </w:rPr>
        <w:t>4) економска оправданост капиталног пројекта (енгл. ENPV);</w:t>
      </w:r>
    </w:p>
    <w:p w:rsidR="00982848" w:rsidRDefault="009F5659">
      <w:pPr>
        <w:spacing w:line="210" w:lineRule="atLeast"/>
      </w:pPr>
      <w:r>
        <w:rPr>
          <w:rFonts w:ascii="Verdana" w:eastAsia="Verdana" w:hAnsi="Verdana" w:cs="Verdana"/>
        </w:rPr>
        <w:t>5) интерна стопа приноса (енгл. IRR);</w:t>
      </w:r>
    </w:p>
    <w:p w:rsidR="00982848" w:rsidRDefault="009F5659">
      <w:pPr>
        <w:spacing w:line="210" w:lineRule="atLeast"/>
      </w:pPr>
      <w:r>
        <w:rPr>
          <w:rFonts w:ascii="Verdana" w:eastAsia="Verdana" w:hAnsi="Verdana" w:cs="Verdana"/>
        </w:rPr>
        <w:t>6) однос користи и трошкова капиталног пројекта (енгл. BCR);</w:t>
      </w:r>
    </w:p>
    <w:p w:rsidR="00982848" w:rsidRDefault="009F5659">
      <w:pPr>
        <w:spacing w:line="210" w:lineRule="atLeast"/>
      </w:pPr>
      <w:r>
        <w:rPr>
          <w:rFonts w:ascii="Verdana" w:eastAsia="Verdana" w:hAnsi="Verdana" w:cs="Verdana"/>
        </w:rPr>
        <w:t>7) утицај капиталног пројекта на креирање радних места;</w:t>
      </w:r>
    </w:p>
    <w:p w:rsidR="00982848" w:rsidRDefault="009F5659">
      <w:pPr>
        <w:spacing w:line="210" w:lineRule="atLeast"/>
      </w:pPr>
      <w:r>
        <w:rPr>
          <w:rFonts w:ascii="Verdana" w:eastAsia="Verdana" w:hAnsi="Verdana" w:cs="Verdana"/>
        </w:rPr>
        <w:t>8) развојни ефекти капиталног пројекта;</w:t>
      </w:r>
    </w:p>
    <w:p w:rsidR="00982848" w:rsidRDefault="009F5659">
      <w:pPr>
        <w:spacing w:line="210" w:lineRule="atLeast"/>
      </w:pPr>
      <w:r>
        <w:rPr>
          <w:rFonts w:ascii="Verdana" w:eastAsia="Verdana" w:hAnsi="Verdana" w:cs="Verdana"/>
        </w:rPr>
        <w:t>9)</w:t>
      </w:r>
      <w:r>
        <w:rPr>
          <w:rFonts w:ascii="Verdana" w:eastAsia="Verdana" w:hAnsi="Verdana" w:cs="Verdana"/>
        </w:rPr>
        <w:t xml:space="preserve"> ангажованост домаћих ресурса у реализацији капиталног пројекта.</w:t>
      </w:r>
    </w:p>
    <w:p w:rsidR="00982848" w:rsidRDefault="009F5659">
      <w:pPr>
        <w:spacing w:line="210" w:lineRule="atLeast"/>
        <w:jc w:val="center"/>
      </w:pPr>
      <w:r>
        <w:rPr>
          <w:rFonts w:ascii="Verdana" w:eastAsia="Verdana" w:hAnsi="Verdana" w:cs="Verdana"/>
          <w:b/>
        </w:rPr>
        <w:t>Ефикасност структуре финансирања капиталног пројекта</w:t>
      </w:r>
    </w:p>
    <w:p w:rsidR="00982848" w:rsidRDefault="009F5659">
      <w:pPr>
        <w:spacing w:line="210" w:lineRule="atLeast"/>
        <w:jc w:val="center"/>
      </w:pPr>
      <w:r>
        <w:rPr>
          <w:rFonts w:ascii="Verdana" w:eastAsia="Verdana" w:hAnsi="Verdana" w:cs="Verdana"/>
        </w:rPr>
        <w:t>Члан 8.</w:t>
      </w:r>
    </w:p>
    <w:p w:rsidR="00982848" w:rsidRDefault="009F5659">
      <w:pPr>
        <w:spacing w:line="210" w:lineRule="atLeast"/>
      </w:pPr>
      <w:r>
        <w:rPr>
          <w:rFonts w:ascii="Verdana" w:eastAsia="Verdana" w:hAnsi="Verdana" w:cs="Verdana"/>
        </w:rPr>
        <w:t>Критеријум ефикасности структуре финансирања капиталног пројекта вреднује се утврђивањем извора и обима финансирања капиталног про</w:t>
      </w:r>
      <w:r>
        <w:rPr>
          <w:rFonts w:ascii="Verdana" w:eastAsia="Verdana" w:hAnsi="Verdana" w:cs="Verdana"/>
        </w:rPr>
        <w:t>јекта.</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уколико се капитални пројекат финансира из јавних средстава, у смислу закона којим се уређује буџетски систем, укључујући задуживање и д</w:t>
      </w:r>
      <w:r>
        <w:rPr>
          <w:rFonts w:ascii="Verdana" w:eastAsia="Verdana" w:hAnsi="Verdana" w:cs="Verdana"/>
        </w:rPr>
        <w:t>авање гаранције у смислу закона којим се уређује јавни дуг, као и додељивањем субвенција, у износу већем од 80% – 0 бодова;</w:t>
      </w:r>
    </w:p>
    <w:p w:rsidR="00982848" w:rsidRDefault="009F5659">
      <w:pPr>
        <w:spacing w:line="210" w:lineRule="atLeast"/>
      </w:pPr>
      <w:r>
        <w:rPr>
          <w:rFonts w:ascii="Verdana" w:eastAsia="Verdana" w:hAnsi="Verdana" w:cs="Verdana"/>
        </w:rPr>
        <w:t>2) уколико се капитални пројекат финансира из донација, трансфера, финансијске помоћи или фондова Европске уније, међународних инсти</w:t>
      </w:r>
      <w:r>
        <w:rPr>
          <w:rFonts w:ascii="Verdana" w:eastAsia="Verdana" w:hAnsi="Verdana" w:cs="Verdana"/>
        </w:rPr>
        <w:t xml:space="preserve">туција </w:t>
      </w:r>
      <w:r>
        <w:rPr>
          <w:rFonts w:ascii="Verdana" w:eastAsia="Verdana" w:hAnsi="Verdana" w:cs="Verdana"/>
        </w:rPr>
        <w:lastRenderedPageBreak/>
        <w:t xml:space="preserve">и организација или других држава, сопствених средстава предлагача пројекта или приватног капитала, односно уколико је утврђено да је пројекат подобан за спровођење по моделу јавно-приватног партнерства и концесије у износу једнаком или већем од 20% </w:t>
      </w:r>
      <w:r>
        <w:rPr>
          <w:rFonts w:ascii="Verdana" w:eastAsia="Verdana" w:hAnsi="Verdana" w:cs="Verdana"/>
        </w:rPr>
        <w:t xml:space="preserve">– 1 бод. </w:t>
      </w:r>
    </w:p>
    <w:p w:rsidR="00982848" w:rsidRDefault="009F5659">
      <w:pPr>
        <w:spacing w:line="210" w:lineRule="atLeast"/>
      </w:pPr>
      <w:r>
        <w:rPr>
          <w:rFonts w:ascii="Verdana" w:eastAsia="Verdana" w:hAnsi="Verdana" w:cs="Verdana"/>
        </w:rPr>
        <w:t xml:space="preserve">Овом критеријуму додељује се пондер од 3.50%. </w:t>
      </w:r>
    </w:p>
    <w:p w:rsidR="00982848" w:rsidRDefault="009F5659">
      <w:pPr>
        <w:spacing w:line="210" w:lineRule="atLeast"/>
        <w:jc w:val="center"/>
      </w:pPr>
      <w:r>
        <w:rPr>
          <w:rFonts w:ascii="Verdana" w:eastAsia="Verdana" w:hAnsi="Verdana" w:cs="Verdana"/>
          <w:b/>
        </w:rPr>
        <w:t>Сопствени допринос финансијској одрживости капиталног пројекта</w:t>
      </w:r>
    </w:p>
    <w:p w:rsidR="00982848" w:rsidRDefault="009F5659">
      <w:pPr>
        <w:spacing w:line="210" w:lineRule="atLeast"/>
        <w:jc w:val="center"/>
      </w:pPr>
      <w:r>
        <w:rPr>
          <w:rFonts w:ascii="Verdana" w:eastAsia="Verdana" w:hAnsi="Verdana" w:cs="Verdana"/>
        </w:rPr>
        <w:t>Члан 9.</w:t>
      </w:r>
    </w:p>
    <w:p w:rsidR="00982848" w:rsidRDefault="009F5659">
      <w:pPr>
        <w:spacing w:line="210" w:lineRule="atLeast"/>
      </w:pPr>
      <w:r>
        <w:rPr>
          <w:rFonts w:ascii="Verdana" w:eastAsia="Verdana" w:hAnsi="Verdana" w:cs="Verdana"/>
        </w:rPr>
        <w:t>Критеријум сопственог доприноса финансијској одрживости капиталног пројекта вреднује се на основу утврђивања чињенице да ли прој</w:t>
      </w:r>
      <w:r>
        <w:rPr>
          <w:rFonts w:ascii="Verdana" w:eastAsia="Verdana" w:hAnsi="Verdana" w:cs="Verdana"/>
        </w:rPr>
        <w:t>екат, након реализације, континуирано стиче приходе неопходне за покриће оперативних трошкова и трошкова одржавања пројекта (енгл. Operation and Maintenance – O&amp;M).</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w:t>
      </w:r>
      <w:r>
        <w:rPr>
          <w:rFonts w:ascii="Verdana" w:eastAsia="Verdana" w:hAnsi="Verdana" w:cs="Verdana"/>
        </w:rPr>
        <w:t xml:space="preserve"> на следећи начин:</w:t>
      </w:r>
    </w:p>
    <w:p w:rsidR="00982848" w:rsidRDefault="009F5659">
      <w:pPr>
        <w:spacing w:line="210" w:lineRule="atLeast"/>
      </w:pPr>
      <w:r>
        <w:rPr>
          <w:rFonts w:ascii="Verdana" w:eastAsia="Verdana" w:hAnsi="Verdana" w:cs="Verdana"/>
        </w:rPr>
        <w:t>1) уколико капитални пројекат, након реализације, не остварује приходе неопходне за покриће оперативних трошкова и трошкова одржавања пројекта – 0 бодова;</w:t>
      </w:r>
    </w:p>
    <w:p w:rsidR="00982848" w:rsidRDefault="009F5659">
      <w:pPr>
        <w:spacing w:line="210" w:lineRule="atLeast"/>
      </w:pPr>
      <w:r>
        <w:rPr>
          <w:rFonts w:ascii="Verdana" w:eastAsia="Verdana" w:hAnsi="Verdana" w:cs="Verdana"/>
        </w:rPr>
        <w:t>2) уколико капитални пројекат, након реализације, остварује приходе неопходне за п</w:t>
      </w:r>
      <w:r>
        <w:rPr>
          <w:rFonts w:ascii="Verdana" w:eastAsia="Verdana" w:hAnsi="Verdana" w:cs="Verdana"/>
        </w:rPr>
        <w:t xml:space="preserve">окриће оперативних трошкова и трошкова одржавања пројекта – 1 бод. </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b/>
        </w:rPr>
        <w:t>Финансијска оправданост капиталног пројекта</w:t>
      </w:r>
    </w:p>
    <w:p w:rsidR="00982848" w:rsidRDefault="009F5659">
      <w:pPr>
        <w:spacing w:line="210" w:lineRule="atLeast"/>
        <w:jc w:val="center"/>
      </w:pPr>
      <w:r>
        <w:rPr>
          <w:rFonts w:ascii="Verdana" w:eastAsia="Verdana" w:hAnsi="Verdana" w:cs="Verdana"/>
        </w:rPr>
        <w:t>Члан 10.</w:t>
      </w:r>
    </w:p>
    <w:p w:rsidR="00982848" w:rsidRDefault="009F5659">
      <w:pPr>
        <w:spacing w:line="210" w:lineRule="atLeast"/>
      </w:pPr>
      <w:r>
        <w:rPr>
          <w:rFonts w:ascii="Verdana" w:eastAsia="Verdana" w:hAnsi="Verdana" w:cs="Verdana"/>
        </w:rPr>
        <w:t>Критеријум финансијске оправданости капиталног пројекта вреднује се анализом и оценом фин</w:t>
      </w:r>
      <w:r>
        <w:rPr>
          <w:rFonts w:ascii="Verdana" w:eastAsia="Verdana" w:hAnsi="Verdana" w:cs="Verdana"/>
        </w:rPr>
        <w:t>ансијске нето садашње вредности пројекта (ФНСВ/енгл. FNPV).</w:t>
      </w:r>
    </w:p>
    <w:p w:rsidR="00982848" w:rsidRDefault="009F5659">
      <w:pPr>
        <w:spacing w:line="210" w:lineRule="atLeast"/>
      </w:pPr>
      <w:r>
        <w:rPr>
          <w:rFonts w:ascii="Verdana" w:eastAsia="Verdana" w:hAnsi="Verdana" w:cs="Verdana"/>
        </w:rPr>
        <w:t>Финансијска нето садашња вредност израчунава се коришћењем формуле прописане правилником којим се прописује садржина, обим, начин припреме и израде претходне студије изводљивости и студије изводљи</w:t>
      </w:r>
      <w:r>
        <w:rPr>
          <w:rFonts w:ascii="Verdana" w:eastAsia="Verdana" w:hAnsi="Verdana" w:cs="Verdana"/>
        </w:rPr>
        <w:t>вости, донетим на основу члана 33. став 3. Уредбе.</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уколико претходна студија оправданости или претходна студија изводљивости, студија оправданости или студија изводљивости и остала пројектна документација не садрже податке на основу којих се може анализирати финансијска нето садашња вредност пројекта ил</w:t>
      </w:r>
      <w:r>
        <w:rPr>
          <w:rFonts w:ascii="Verdana" w:eastAsia="Verdana" w:hAnsi="Verdana" w:cs="Verdana"/>
        </w:rPr>
        <w:t>и је анализом утврђено да је финансијска нето садашња вредност пројекта мања од нуле – 0 бодова;</w:t>
      </w:r>
    </w:p>
    <w:p w:rsidR="00982848" w:rsidRDefault="009F5659">
      <w:pPr>
        <w:spacing w:line="210" w:lineRule="atLeast"/>
      </w:pPr>
      <w:r>
        <w:rPr>
          <w:rFonts w:ascii="Verdana" w:eastAsia="Verdana" w:hAnsi="Verdana" w:cs="Verdana"/>
        </w:rPr>
        <w:t>2) уколико је финансијска нето садашња вредност пројекта већа од нуле – 1 бод.</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b/>
        </w:rPr>
        <w:t>Економска оправданост капиталног пројекта</w:t>
      </w:r>
    </w:p>
    <w:p w:rsidR="00982848" w:rsidRDefault="009F5659">
      <w:pPr>
        <w:spacing w:line="210" w:lineRule="atLeast"/>
        <w:jc w:val="center"/>
      </w:pPr>
      <w:r>
        <w:rPr>
          <w:rFonts w:ascii="Verdana" w:eastAsia="Verdana" w:hAnsi="Verdana" w:cs="Verdana"/>
        </w:rPr>
        <w:lastRenderedPageBreak/>
        <w:t xml:space="preserve">Члан 11. </w:t>
      </w:r>
    </w:p>
    <w:p w:rsidR="00982848" w:rsidRDefault="009F5659">
      <w:pPr>
        <w:spacing w:line="210" w:lineRule="atLeast"/>
      </w:pPr>
      <w:r>
        <w:rPr>
          <w:rFonts w:ascii="Verdana" w:eastAsia="Verdana" w:hAnsi="Verdana" w:cs="Verdana"/>
        </w:rPr>
        <w:t xml:space="preserve">Критеријум економске оправданости капиталног пројекта вреднује се анализом и оценом економске нето садашње вредности пројекта (ЕНСВ/енгл. ENPV). </w:t>
      </w:r>
    </w:p>
    <w:p w:rsidR="00982848" w:rsidRDefault="009F5659">
      <w:pPr>
        <w:spacing w:line="210" w:lineRule="atLeast"/>
      </w:pPr>
      <w:r>
        <w:rPr>
          <w:rFonts w:ascii="Verdana" w:eastAsia="Verdana" w:hAnsi="Verdana" w:cs="Verdana"/>
        </w:rPr>
        <w:t>Економска нето садашња вредност израчунава се коришћењем ф</w:t>
      </w:r>
      <w:r>
        <w:rPr>
          <w:rFonts w:ascii="Verdana" w:eastAsia="Verdana" w:hAnsi="Verdana" w:cs="Verdana"/>
        </w:rPr>
        <w:t>ормуле прописане правилником којим се прописује садржина, обим, начин припреме и израде претходне студије изводљивости и студије изводљивости, донетим на основу члана 33. став 3. Уредбе.</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w:t>
      </w:r>
      <w:r>
        <w:rPr>
          <w:rFonts w:ascii="Verdana" w:eastAsia="Verdana" w:hAnsi="Verdana" w:cs="Verdana"/>
        </w:rPr>
        <w:t xml:space="preserve"> се додељивањем бодова на следећи начин:</w:t>
      </w:r>
    </w:p>
    <w:p w:rsidR="00982848" w:rsidRDefault="009F5659">
      <w:pPr>
        <w:spacing w:line="210" w:lineRule="atLeast"/>
      </w:pPr>
      <w:r>
        <w:rPr>
          <w:rFonts w:ascii="Verdana" w:eastAsia="Verdana" w:hAnsi="Verdana" w:cs="Verdana"/>
        </w:rPr>
        <w:t>1) уколико претходна студија оправданости или претходна студија изводљивости, студија оправданости или студија изводљивости и остала пројектна документација не садрже податке на основу којих се може анализирати екон</w:t>
      </w:r>
      <w:r>
        <w:rPr>
          <w:rFonts w:ascii="Verdana" w:eastAsia="Verdana" w:hAnsi="Verdana" w:cs="Verdana"/>
        </w:rPr>
        <w:t>омска нето садашња вредност пројекта или је анализом утврђено да је економска нето садашња вредност пројекта мања од  нуле – 0 бодова;</w:t>
      </w:r>
    </w:p>
    <w:p w:rsidR="00982848" w:rsidRDefault="009F5659">
      <w:pPr>
        <w:spacing w:line="210" w:lineRule="atLeast"/>
      </w:pPr>
      <w:r>
        <w:rPr>
          <w:rFonts w:ascii="Verdana" w:eastAsia="Verdana" w:hAnsi="Verdana" w:cs="Verdana"/>
        </w:rPr>
        <w:t>2) уколико је економска нето садашња вредност пројекта већа од нуле – 1 бод.</w:t>
      </w:r>
    </w:p>
    <w:p w:rsidR="00982848" w:rsidRDefault="009F5659">
      <w:pPr>
        <w:spacing w:line="210" w:lineRule="atLeast"/>
      </w:pPr>
      <w:r>
        <w:rPr>
          <w:rFonts w:ascii="Verdana" w:eastAsia="Verdana" w:hAnsi="Verdana" w:cs="Verdana"/>
        </w:rPr>
        <w:t>Овом критеријуму додељује се пондер од 7.00%</w:t>
      </w:r>
      <w:r>
        <w:rPr>
          <w:rFonts w:ascii="Verdana" w:eastAsia="Verdana" w:hAnsi="Verdana" w:cs="Verdana"/>
        </w:rPr>
        <w:t xml:space="preserve">. </w:t>
      </w:r>
    </w:p>
    <w:p w:rsidR="00982848" w:rsidRDefault="009F5659">
      <w:pPr>
        <w:spacing w:line="210" w:lineRule="atLeast"/>
        <w:jc w:val="center"/>
      </w:pPr>
      <w:r>
        <w:rPr>
          <w:rFonts w:ascii="Verdana" w:eastAsia="Verdana" w:hAnsi="Verdana" w:cs="Verdana"/>
          <w:b/>
        </w:rPr>
        <w:t>Интерна стопа приноса капиталног пројекта</w:t>
      </w:r>
    </w:p>
    <w:p w:rsidR="00982848" w:rsidRDefault="009F5659">
      <w:pPr>
        <w:spacing w:line="210" w:lineRule="atLeast"/>
        <w:jc w:val="center"/>
      </w:pPr>
      <w:r>
        <w:rPr>
          <w:rFonts w:ascii="Verdana" w:eastAsia="Verdana" w:hAnsi="Verdana" w:cs="Verdana"/>
        </w:rPr>
        <w:t>Члан 12.</w:t>
      </w:r>
    </w:p>
    <w:p w:rsidR="00982848" w:rsidRDefault="009F5659">
      <w:pPr>
        <w:spacing w:line="210" w:lineRule="atLeast"/>
      </w:pPr>
      <w:r>
        <w:rPr>
          <w:rFonts w:ascii="Verdana" w:eastAsia="Verdana" w:hAnsi="Verdana" w:cs="Verdana"/>
        </w:rPr>
        <w:t>Критеријум интерне стопе приноса капиталног пројекта вреднује се анализом и оценом интерне стопе приноса, утврђене у оквиру финансијске или економске анализе пројекта, у зависности од природе пројекта и</w:t>
      </w:r>
      <w:r>
        <w:rPr>
          <w:rFonts w:ascii="Verdana" w:eastAsia="Verdana" w:hAnsi="Verdana" w:cs="Verdana"/>
        </w:rPr>
        <w:t xml:space="preserve"> методологије примењене у пројектној документацији (енгл. Internal Rate of Return – IRR).</w:t>
      </w:r>
    </w:p>
    <w:p w:rsidR="00982848" w:rsidRDefault="009F5659">
      <w:pPr>
        <w:spacing w:line="210" w:lineRule="atLeast"/>
      </w:pPr>
      <w:r>
        <w:rPr>
          <w:rFonts w:ascii="Verdana" w:eastAsia="Verdana" w:hAnsi="Verdana" w:cs="Verdana"/>
        </w:rPr>
        <w:t>Интерна стопа приноса (економска и финансијска) израчунава се коришћењем формуле прописане правилником којим се прописује садржина, обим, начин припреме и израде прет</w:t>
      </w:r>
      <w:r>
        <w:rPr>
          <w:rFonts w:ascii="Verdana" w:eastAsia="Verdana" w:hAnsi="Verdana" w:cs="Verdana"/>
        </w:rPr>
        <w:t>ходне студије изводљивости и студије изводљивости, донетим на основу члана 33. став 3. Уредбе.</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уколико претходна студија оправданости или претх</w:t>
      </w:r>
      <w:r>
        <w:rPr>
          <w:rFonts w:ascii="Verdana" w:eastAsia="Verdana" w:hAnsi="Verdana" w:cs="Verdana"/>
        </w:rPr>
        <w:t>одна студија изводљивости, студија оправданости или студија изводљивости и остала пројектна документација не садрже податке на основу којих се може анализирати интерна стопа приноса или је анализом утврђено да је интерна стопа приноса мања од нуле – 0 бодо</w:t>
      </w:r>
      <w:r>
        <w:rPr>
          <w:rFonts w:ascii="Verdana" w:eastAsia="Verdana" w:hAnsi="Verdana" w:cs="Verdana"/>
        </w:rPr>
        <w:t>ва;</w:t>
      </w:r>
    </w:p>
    <w:p w:rsidR="00982848" w:rsidRDefault="009F5659">
      <w:pPr>
        <w:spacing w:line="210" w:lineRule="atLeast"/>
      </w:pPr>
      <w:r>
        <w:rPr>
          <w:rFonts w:ascii="Verdana" w:eastAsia="Verdana" w:hAnsi="Verdana" w:cs="Verdana"/>
        </w:rPr>
        <w:t>2) уколико је интерна стопа приноса већа од нуле – 1 бод.</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b/>
        </w:rPr>
        <w:t>Однос користи и трошкова капиталног пројекта (енгл. BCR)</w:t>
      </w:r>
    </w:p>
    <w:p w:rsidR="00982848" w:rsidRDefault="009F5659">
      <w:pPr>
        <w:spacing w:line="210" w:lineRule="atLeast"/>
        <w:jc w:val="center"/>
      </w:pPr>
      <w:r>
        <w:rPr>
          <w:rFonts w:ascii="Verdana" w:eastAsia="Verdana" w:hAnsi="Verdana" w:cs="Verdana"/>
        </w:rPr>
        <w:t>Члан 13.</w:t>
      </w:r>
    </w:p>
    <w:p w:rsidR="00982848" w:rsidRDefault="009F5659">
      <w:pPr>
        <w:spacing w:line="210" w:lineRule="atLeast"/>
      </w:pPr>
      <w:r>
        <w:rPr>
          <w:rFonts w:ascii="Verdana" w:eastAsia="Verdana" w:hAnsi="Verdana" w:cs="Verdana"/>
        </w:rPr>
        <w:lastRenderedPageBreak/>
        <w:t>Критеријум односа користи и трошкова капиталног пројекта (енгл. Benefit–Cost Ratio</w:t>
      </w:r>
      <w:r>
        <w:rPr>
          <w:rFonts w:ascii="Verdana" w:eastAsia="Verdana" w:hAnsi="Verdana" w:cs="Verdana"/>
        </w:rPr>
        <w:t xml:space="preserve"> – BCR) вреднује се оцењивањем економске оправданости капиталног пројекта на основу односа садашње вредности економских користи и садашње вредности економских трошкова пројекта.</w:t>
      </w:r>
    </w:p>
    <w:p w:rsidR="00982848" w:rsidRDefault="009F5659">
      <w:pPr>
        <w:spacing w:line="210" w:lineRule="atLeast"/>
      </w:pPr>
      <w:r>
        <w:rPr>
          <w:rFonts w:ascii="Verdana" w:eastAsia="Verdana" w:hAnsi="Verdana" w:cs="Verdana"/>
        </w:rPr>
        <w:t>Садашња вредност економских користи и садашњa вредност економских трошкова изр</w:t>
      </w:r>
      <w:r>
        <w:rPr>
          <w:rFonts w:ascii="Verdana" w:eastAsia="Verdana" w:hAnsi="Verdana" w:cs="Verdana"/>
        </w:rPr>
        <w:t>ачунавају се коришћењем формуле прописане правилником којим се прописује садржина, обим, начин припреме и израде претходне студије изводљивости и студије изводљивости, донетим на основу члана 33. став 3. Уредбе.</w:t>
      </w:r>
    </w:p>
    <w:p w:rsidR="00982848" w:rsidRDefault="009F5659">
      <w:pPr>
        <w:spacing w:line="210" w:lineRule="atLeast"/>
      </w:pPr>
      <w:r>
        <w:rPr>
          <w:rFonts w:ascii="Verdana" w:eastAsia="Verdana" w:hAnsi="Verdana" w:cs="Verdana"/>
        </w:rPr>
        <w:t>Вредновање капиталног пројекта у складу са с</w:t>
      </w:r>
      <w:r>
        <w:rPr>
          <w:rFonts w:ascii="Verdana" w:eastAsia="Verdana" w:hAnsi="Verdana" w:cs="Verdana"/>
        </w:rPr>
        <w:t>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уколико је однос користи и трошкова једнак или мањи од један – 0 бодова;</w:t>
      </w:r>
    </w:p>
    <w:p w:rsidR="00982848" w:rsidRDefault="009F5659">
      <w:pPr>
        <w:spacing w:line="210" w:lineRule="atLeast"/>
      </w:pPr>
      <w:r>
        <w:rPr>
          <w:rFonts w:ascii="Verdana" w:eastAsia="Verdana" w:hAnsi="Verdana" w:cs="Verdana"/>
        </w:rPr>
        <w:t>2) уколико је однос користи и трошкова већи од један – 1 бод.</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b/>
        </w:rPr>
        <w:t>Утицај</w:t>
      </w:r>
      <w:r>
        <w:rPr>
          <w:rFonts w:ascii="Verdana" w:eastAsia="Verdana" w:hAnsi="Verdana" w:cs="Verdana"/>
          <w:b/>
        </w:rPr>
        <w:t xml:space="preserve"> пројекта на креирање радних места</w:t>
      </w:r>
    </w:p>
    <w:p w:rsidR="00982848" w:rsidRDefault="009F5659">
      <w:pPr>
        <w:spacing w:line="210" w:lineRule="atLeast"/>
        <w:jc w:val="center"/>
      </w:pPr>
      <w:r>
        <w:rPr>
          <w:rFonts w:ascii="Verdana" w:eastAsia="Verdana" w:hAnsi="Verdana" w:cs="Verdana"/>
        </w:rPr>
        <w:t>Члан 14.</w:t>
      </w:r>
    </w:p>
    <w:p w:rsidR="00982848" w:rsidRDefault="009F5659">
      <w:pPr>
        <w:spacing w:line="210" w:lineRule="atLeast"/>
      </w:pPr>
      <w:r>
        <w:rPr>
          <w:rFonts w:ascii="Verdana" w:eastAsia="Verdana" w:hAnsi="Verdana" w:cs="Verdana"/>
        </w:rPr>
        <w:t>Критеријум утицаја капиталног пројекта на креирање радних места вреднује се на основу утврђивања чињенице да ли пројекат, након реализације, ствара нова радна места.</w:t>
      </w:r>
    </w:p>
    <w:p w:rsidR="00982848" w:rsidRDefault="009F5659">
      <w:pPr>
        <w:spacing w:line="210" w:lineRule="atLeast"/>
      </w:pPr>
      <w:r>
        <w:rPr>
          <w:rFonts w:ascii="Verdana" w:eastAsia="Verdana" w:hAnsi="Verdana" w:cs="Verdana"/>
        </w:rPr>
        <w:t>Вредновање капиталног пројекта у складу са ста</w:t>
      </w:r>
      <w:r>
        <w:rPr>
          <w:rFonts w:ascii="Verdana" w:eastAsia="Verdana" w:hAnsi="Verdana" w:cs="Verdana"/>
        </w:rPr>
        <w:t>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капитални пројекат, након реализације, не доприноси стварању нових радних места или доприноси стварању до педесет нових радних места – 0 бодова;</w:t>
      </w:r>
    </w:p>
    <w:p w:rsidR="00982848" w:rsidRDefault="009F5659">
      <w:pPr>
        <w:spacing w:line="210" w:lineRule="atLeast"/>
      </w:pPr>
      <w:r>
        <w:rPr>
          <w:rFonts w:ascii="Verdana" w:eastAsia="Verdana" w:hAnsi="Verdana" w:cs="Verdana"/>
        </w:rPr>
        <w:t>2) капитални пројекат, након реализације, доприноси стварању педесет или више нових радних места – 1 бод.</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b/>
        </w:rPr>
        <w:t>Развојни ефекти капиталног пројекта</w:t>
      </w:r>
    </w:p>
    <w:p w:rsidR="00982848" w:rsidRDefault="009F5659">
      <w:pPr>
        <w:spacing w:line="210" w:lineRule="atLeast"/>
        <w:jc w:val="center"/>
      </w:pPr>
      <w:r>
        <w:rPr>
          <w:rFonts w:ascii="Verdana" w:eastAsia="Verdana" w:hAnsi="Verdana" w:cs="Verdana"/>
        </w:rPr>
        <w:t>Члан 15.</w:t>
      </w:r>
    </w:p>
    <w:p w:rsidR="00982848" w:rsidRDefault="009F5659">
      <w:pPr>
        <w:spacing w:line="210" w:lineRule="atLeast"/>
      </w:pPr>
      <w:r>
        <w:rPr>
          <w:rFonts w:ascii="Verdana" w:eastAsia="Verdana" w:hAnsi="Verdana" w:cs="Verdana"/>
        </w:rPr>
        <w:t>Критеријум развојних ефеката капиталног пројекта вреднује с</w:t>
      </w:r>
      <w:r>
        <w:rPr>
          <w:rFonts w:ascii="Verdana" w:eastAsia="Verdana" w:hAnsi="Verdana" w:cs="Verdana"/>
        </w:rPr>
        <w:t>е оцењивањем очекиваних доприноса капиталног пројекта повећању продуктивности, конкурентности и дугорочног развојног капацитета привреде, укључујући, у зависности од природе пројекта, унапређењу технологије и иновација, повезаности, услова за развој приват</w:t>
      </w:r>
      <w:r>
        <w:rPr>
          <w:rFonts w:ascii="Verdana" w:eastAsia="Verdana" w:hAnsi="Verdana" w:cs="Verdana"/>
        </w:rPr>
        <w:t>ног сектора, приступа тржиштима и извозног потенцијала.</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пројектна документација не садржи податке који доказују значајан развојни ефекат капит</w:t>
      </w:r>
      <w:r>
        <w:rPr>
          <w:rFonts w:ascii="Verdana" w:eastAsia="Verdana" w:hAnsi="Verdana" w:cs="Verdana"/>
        </w:rPr>
        <w:t>алног пројекта – 0 бодова,</w:t>
      </w:r>
    </w:p>
    <w:p w:rsidR="00982848" w:rsidRDefault="009F5659">
      <w:pPr>
        <w:spacing w:line="210" w:lineRule="atLeast"/>
      </w:pPr>
      <w:r>
        <w:rPr>
          <w:rFonts w:ascii="Verdana" w:eastAsia="Verdana" w:hAnsi="Verdana" w:cs="Verdana"/>
        </w:rPr>
        <w:lastRenderedPageBreak/>
        <w:t>2) пројектна документација садржи податке који доказују значајан развојни ефекат капиталног пројекта – 1 бод.</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b/>
        </w:rPr>
        <w:t>Ангажованост домаћих ресурса у реализацији капиталног пројекта</w:t>
      </w:r>
    </w:p>
    <w:p w:rsidR="00982848" w:rsidRDefault="009F5659">
      <w:pPr>
        <w:spacing w:line="210" w:lineRule="atLeast"/>
        <w:jc w:val="center"/>
      </w:pPr>
      <w:r>
        <w:rPr>
          <w:rFonts w:ascii="Verdana" w:eastAsia="Verdana" w:hAnsi="Verdana" w:cs="Verdana"/>
        </w:rPr>
        <w:t>Члан 16.</w:t>
      </w:r>
    </w:p>
    <w:p w:rsidR="00982848" w:rsidRDefault="009F5659">
      <w:pPr>
        <w:spacing w:line="210" w:lineRule="atLeast"/>
      </w:pPr>
      <w:r>
        <w:rPr>
          <w:rFonts w:ascii="Verdana" w:eastAsia="Verdana" w:hAnsi="Verdana" w:cs="Verdana"/>
        </w:rPr>
        <w:t>К</w:t>
      </w:r>
      <w:r>
        <w:rPr>
          <w:rFonts w:ascii="Verdana" w:eastAsia="Verdana" w:hAnsi="Verdana" w:cs="Verdana"/>
        </w:rPr>
        <w:t>ритеријум ангажованости домаћих ресурса у реализацији капиталног пројекта вреднује  се анализом и утврђивањем обима ангажованости домаћих ресурса приликом реализације капиталног пројекта.</w:t>
      </w:r>
    </w:p>
    <w:p w:rsidR="00982848" w:rsidRDefault="009F5659">
      <w:pPr>
        <w:spacing w:line="210" w:lineRule="atLeast"/>
      </w:pPr>
      <w:r>
        <w:rPr>
          <w:rFonts w:ascii="Verdana" w:eastAsia="Verdana" w:hAnsi="Verdana" w:cs="Verdana"/>
        </w:rPr>
        <w:t>Под ангажовањем домаћих ресурса, у смислу овог правилника, подразуме</w:t>
      </w:r>
      <w:r>
        <w:rPr>
          <w:rFonts w:ascii="Verdana" w:eastAsia="Verdana" w:hAnsi="Verdana" w:cs="Verdana"/>
        </w:rPr>
        <w:t>ва се учествовање држављана Републике Србије, привредних друштава и других облика организовања, основаних и регистрованих у складу са законом којим се уређују привредна друштва, а који су у домаћем власништву, у реализацији капиталног пројекта у виду радне</w:t>
      </w:r>
      <w:r>
        <w:rPr>
          <w:rFonts w:ascii="Verdana" w:eastAsia="Verdana" w:hAnsi="Verdana" w:cs="Verdana"/>
        </w:rPr>
        <w:t xml:space="preserve"> снаге, извођења радова, пружања знања и вештина, капитала, коришћења, производње и промета сировина и других производа, коришћења опреме, инфраструктуре, промета осталих добара, услуга и др.</w:t>
      </w:r>
    </w:p>
    <w:p w:rsidR="00982848" w:rsidRDefault="009F5659">
      <w:pPr>
        <w:spacing w:line="210" w:lineRule="atLeast"/>
      </w:pPr>
      <w:r>
        <w:rPr>
          <w:rFonts w:ascii="Verdana" w:eastAsia="Verdana" w:hAnsi="Verdana" w:cs="Verdana"/>
        </w:rPr>
        <w:t>Под привредним друштвима у домаћем власништву сматрају се привредна друштва основана и регистрована у Републици Србији у којима домаћа лица, непосредно или посредно, имају више од 50% учешћа у капиталу, односно гласачких права, при чему се узима у обзир кр</w:t>
      </w:r>
      <w:r>
        <w:rPr>
          <w:rFonts w:ascii="Verdana" w:eastAsia="Verdana" w:hAnsi="Verdana" w:cs="Verdana"/>
        </w:rPr>
        <w:t>ајње власништво над привредним друштвом.</w:t>
      </w:r>
    </w:p>
    <w:p w:rsidR="00982848" w:rsidRDefault="009F5659">
      <w:pPr>
        <w:spacing w:line="210" w:lineRule="atLeast"/>
      </w:pPr>
      <w:r>
        <w:rPr>
          <w:rFonts w:ascii="Verdana" w:eastAsia="Verdana" w:hAnsi="Verdana" w:cs="Verdana"/>
        </w:rPr>
        <w:t>Вредновање капиталног пројекта у складу са ст. 1. и 2. овог члана, врши се додељивањем бодова на следећи начин:</w:t>
      </w:r>
    </w:p>
    <w:p w:rsidR="00982848" w:rsidRDefault="009F5659">
      <w:pPr>
        <w:spacing w:line="210" w:lineRule="atLeast"/>
      </w:pPr>
      <w:r>
        <w:rPr>
          <w:rFonts w:ascii="Verdana" w:eastAsia="Verdana" w:hAnsi="Verdana" w:cs="Verdana"/>
        </w:rPr>
        <w:t>1) уколико ангажовање домаћих ресурса у реализацији капиталног пројекта износи мање од 50% укупног анга</w:t>
      </w:r>
      <w:r>
        <w:rPr>
          <w:rFonts w:ascii="Verdana" w:eastAsia="Verdana" w:hAnsi="Verdana" w:cs="Verdana"/>
        </w:rPr>
        <w:t>жовања ресурса – 0 бодова;</w:t>
      </w:r>
    </w:p>
    <w:p w:rsidR="00982848" w:rsidRDefault="009F5659">
      <w:pPr>
        <w:spacing w:line="210" w:lineRule="atLeast"/>
      </w:pPr>
      <w:r>
        <w:rPr>
          <w:rFonts w:ascii="Verdana" w:eastAsia="Verdana" w:hAnsi="Verdana" w:cs="Verdana"/>
        </w:rPr>
        <w:t>2) уколико ангажовање домаћих ресурса у реализацији капиталног пројекта износи  50% или више укупног ангажовања ресурса – 1 бод.</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rPr>
        <w:t>2. УПРАВЉАЧКО-СОЦИЈАЛНИ КРИТЕРИЈУМИ</w:t>
      </w:r>
    </w:p>
    <w:p w:rsidR="00982848" w:rsidRDefault="009F5659">
      <w:pPr>
        <w:spacing w:line="210" w:lineRule="atLeast"/>
        <w:jc w:val="center"/>
      </w:pPr>
      <w:r>
        <w:rPr>
          <w:rFonts w:ascii="Verdana" w:eastAsia="Verdana" w:hAnsi="Verdana" w:cs="Verdana"/>
        </w:rPr>
        <w:t>Члан 17.</w:t>
      </w:r>
    </w:p>
    <w:p w:rsidR="00982848" w:rsidRDefault="009F5659">
      <w:pPr>
        <w:spacing w:line="210" w:lineRule="atLeast"/>
      </w:pPr>
      <w:r>
        <w:rPr>
          <w:rFonts w:ascii="Verdana" w:eastAsia="Verdana" w:hAnsi="Verdana" w:cs="Verdana"/>
        </w:rPr>
        <w:t>Управљачк</w:t>
      </w:r>
      <w:r>
        <w:rPr>
          <w:rFonts w:ascii="Verdana" w:eastAsia="Verdana" w:hAnsi="Verdana" w:cs="Verdana"/>
        </w:rPr>
        <w:t>о-социјални критеријуми за приоритизацију капиталних пројеката су:</w:t>
      </w:r>
    </w:p>
    <w:p w:rsidR="00982848" w:rsidRDefault="009F5659">
      <w:pPr>
        <w:spacing w:line="210" w:lineRule="atLeast"/>
      </w:pPr>
      <w:r>
        <w:rPr>
          <w:rFonts w:ascii="Verdana" w:eastAsia="Verdana" w:hAnsi="Verdana" w:cs="Verdana"/>
        </w:rPr>
        <w:t xml:space="preserve">1) допринос капиталног пројекта прекограничној сарадњи и испуњавању преузетих међународних обавеза Републике Србије; </w:t>
      </w:r>
    </w:p>
    <w:p w:rsidR="00982848" w:rsidRDefault="009F5659">
      <w:pPr>
        <w:spacing w:line="210" w:lineRule="atLeast"/>
      </w:pPr>
      <w:r>
        <w:rPr>
          <w:rFonts w:ascii="Verdana" w:eastAsia="Verdana" w:hAnsi="Verdana" w:cs="Verdana"/>
        </w:rPr>
        <w:t>2) допринос капиталног пројекта процесу приступања Европској унији;</w:t>
      </w:r>
    </w:p>
    <w:p w:rsidR="00982848" w:rsidRDefault="009F5659">
      <w:pPr>
        <w:spacing w:line="210" w:lineRule="atLeast"/>
      </w:pPr>
      <w:r>
        <w:rPr>
          <w:rFonts w:ascii="Verdana" w:eastAsia="Verdana" w:hAnsi="Verdana" w:cs="Verdana"/>
        </w:rPr>
        <w:t xml:space="preserve">3) </w:t>
      </w:r>
      <w:r>
        <w:rPr>
          <w:rFonts w:ascii="Verdana" w:eastAsia="Verdana" w:hAnsi="Verdana" w:cs="Verdana"/>
        </w:rPr>
        <w:t>допринос капиталног пројекта регионалном развоју и јединицама локалне самоуправе са израженом демографском кризом;</w:t>
      </w:r>
    </w:p>
    <w:p w:rsidR="00982848" w:rsidRDefault="009F5659">
      <w:pPr>
        <w:spacing w:line="210" w:lineRule="atLeast"/>
      </w:pPr>
      <w:r>
        <w:rPr>
          <w:rFonts w:ascii="Verdana" w:eastAsia="Verdana" w:hAnsi="Verdana" w:cs="Verdana"/>
        </w:rPr>
        <w:t>4) утицај капиталног пројекта на локалну популацију;</w:t>
      </w:r>
    </w:p>
    <w:p w:rsidR="00982848" w:rsidRDefault="009F5659">
      <w:pPr>
        <w:spacing w:line="210" w:lineRule="atLeast"/>
      </w:pPr>
      <w:r>
        <w:rPr>
          <w:rFonts w:ascii="Verdana" w:eastAsia="Verdana" w:hAnsi="Verdana" w:cs="Verdana"/>
        </w:rPr>
        <w:t>5) допринос капиталног пројекта очувању културног наслеђа Републике Србије.</w:t>
      </w:r>
    </w:p>
    <w:p w:rsidR="00982848" w:rsidRDefault="009F5659">
      <w:pPr>
        <w:spacing w:line="210" w:lineRule="atLeast"/>
        <w:jc w:val="center"/>
      </w:pPr>
      <w:r>
        <w:rPr>
          <w:rFonts w:ascii="Verdana" w:eastAsia="Verdana" w:hAnsi="Verdana" w:cs="Verdana"/>
          <w:b/>
        </w:rPr>
        <w:lastRenderedPageBreak/>
        <w:t>Допринос кап</w:t>
      </w:r>
      <w:r>
        <w:rPr>
          <w:rFonts w:ascii="Verdana" w:eastAsia="Verdana" w:hAnsi="Verdana" w:cs="Verdana"/>
          <w:b/>
        </w:rPr>
        <w:t>италног пројекта прекограничној сарадњи и испуњавању преузетих међународних обавеза Републике Србије</w:t>
      </w:r>
    </w:p>
    <w:p w:rsidR="00982848" w:rsidRDefault="009F5659">
      <w:pPr>
        <w:spacing w:line="210" w:lineRule="atLeast"/>
        <w:jc w:val="center"/>
      </w:pPr>
      <w:r>
        <w:rPr>
          <w:rFonts w:ascii="Verdana" w:eastAsia="Verdana" w:hAnsi="Verdana" w:cs="Verdana"/>
        </w:rPr>
        <w:t>Члан 18.</w:t>
      </w:r>
    </w:p>
    <w:p w:rsidR="00982848" w:rsidRDefault="009F5659">
      <w:pPr>
        <w:spacing w:line="210" w:lineRule="atLeast"/>
      </w:pPr>
      <w:r>
        <w:rPr>
          <w:rFonts w:ascii="Verdana" w:eastAsia="Verdana" w:hAnsi="Verdana" w:cs="Verdana"/>
        </w:rPr>
        <w:t>Критеријум доприноса капиталног пројекта прекограничној сарадњи и испуњавању преузетих међународних обавеза Републике Србије вреднује се утврђивањем доприноса капиталног пројекта испуњавању обавеза које је Република Србија преузела међународним уговорима и</w:t>
      </w:r>
      <w:r>
        <w:rPr>
          <w:rFonts w:ascii="Verdana" w:eastAsia="Verdana" w:hAnsi="Verdana" w:cs="Verdana"/>
        </w:rPr>
        <w:t xml:space="preserve"> споразумима, ратификованим у Народној скупштини Републике Србије.</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пројектна документација не садржи податке и информације на основу којих може</w:t>
      </w:r>
      <w:r>
        <w:rPr>
          <w:rFonts w:ascii="Verdana" w:eastAsia="Verdana" w:hAnsi="Verdana" w:cs="Verdana"/>
        </w:rPr>
        <w:t xml:space="preserve"> да се утврди допринос капиталног пројекта испуњавању обавеза које је Република Србија преузела потврђеним међународним уговорима и споразумима, нити прекограничној и регионалној сарадњи или капитални пројекат не доприноси испуњавању обавеза које је Републ</w:t>
      </w:r>
      <w:r>
        <w:rPr>
          <w:rFonts w:ascii="Verdana" w:eastAsia="Verdana" w:hAnsi="Verdana" w:cs="Verdana"/>
        </w:rPr>
        <w:t>ика Србија преузела потврђеним међународним уговорима и споразумима, нити прекограничној и регионалној сарадњи – 0 бодова;</w:t>
      </w:r>
    </w:p>
    <w:p w:rsidR="00982848" w:rsidRDefault="009F5659">
      <w:pPr>
        <w:spacing w:line="210" w:lineRule="atLeast"/>
      </w:pPr>
      <w:r>
        <w:rPr>
          <w:rFonts w:ascii="Verdana" w:eastAsia="Verdana" w:hAnsi="Verdana" w:cs="Verdana"/>
        </w:rPr>
        <w:t xml:space="preserve">2) капитални пројекат доприноси испуњавању обавеза које је Република Србија преузела потврђеним међународним уговорима и споразумима </w:t>
      </w:r>
      <w:r>
        <w:rPr>
          <w:rFonts w:ascii="Verdana" w:eastAsia="Verdana" w:hAnsi="Verdana" w:cs="Verdana"/>
        </w:rPr>
        <w:t>или прекограничној и регионалној сарадњи  – 1 бод.</w:t>
      </w:r>
    </w:p>
    <w:p w:rsidR="00982848" w:rsidRDefault="009F5659">
      <w:pPr>
        <w:spacing w:line="210" w:lineRule="atLeast"/>
      </w:pPr>
      <w:r>
        <w:rPr>
          <w:rFonts w:ascii="Verdana" w:eastAsia="Verdana" w:hAnsi="Verdana" w:cs="Verdana"/>
        </w:rPr>
        <w:t>Овом критеријуму додељује се пондер од 4.50%.</w:t>
      </w:r>
    </w:p>
    <w:p w:rsidR="00982848" w:rsidRDefault="009F5659">
      <w:pPr>
        <w:spacing w:line="210" w:lineRule="atLeast"/>
        <w:jc w:val="center"/>
      </w:pPr>
      <w:r>
        <w:rPr>
          <w:rFonts w:ascii="Verdana" w:eastAsia="Verdana" w:hAnsi="Verdana" w:cs="Verdana"/>
          <w:b/>
        </w:rPr>
        <w:t>Допринос капиталног пројекта процесу приступања Европској унији</w:t>
      </w:r>
    </w:p>
    <w:p w:rsidR="00982848" w:rsidRDefault="009F5659">
      <w:pPr>
        <w:spacing w:line="210" w:lineRule="atLeast"/>
        <w:jc w:val="center"/>
      </w:pPr>
      <w:r>
        <w:rPr>
          <w:rFonts w:ascii="Verdana" w:eastAsia="Verdana" w:hAnsi="Verdana" w:cs="Verdana"/>
        </w:rPr>
        <w:t>Члан 19.</w:t>
      </w:r>
    </w:p>
    <w:p w:rsidR="00982848" w:rsidRDefault="009F5659">
      <w:pPr>
        <w:spacing w:line="210" w:lineRule="atLeast"/>
      </w:pPr>
      <w:r>
        <w:rPr>
          <w:rFonts w:ascii="Verdana" w:eastAsia="Verdana" w:hAnsi="Verdana" w:cs="Verdana"/>
        </w:rPr>
        <w:t>Критеријум доприноса капиталног пројекта процесу приступања Европској унији вреднује с</w:t>
      </w:r>
      <w:r>
        <w:rPr>
          <w:rFonts w:ascii="Verdana" w:eastAsia="Verdana" w:hAnsi="Verdana" w:cs="Verdana"/>
        </w:rPr>
        <w:t>е утврђивањем чињенице да ли капитални пројекат непосредно доприноси испуњавању преузетих обавеза Републике Србије у процесу приступања Европској унији.</w:t>
      </w:r>
    </w:p>
    <w:p w:rsidR="00982848" w:rsidRDefault="009F5659">
      <w:pPr>
        <w:spacing w:line="210" w:lineRule="atLeast"/>
      </w:pPr>
      <w:r>
        <w:rPr>
          <w:rFonts w:ascii="Verdana" w:eastAsia="Verdana" w:hAnsi="Verdana" w:cs="Verdana"/>
        </w:rPr>
        <w:t xml:space="preserve">Вредновање капиталног пројекта у складу са ставом 1. овог члана, врши се додељивањем бодова на следећи </w:t>
      </w:r>
      <w:r>
        <w:rPr>
          <w:rFonts w:ascii="Verdana" w:eastAsia="Verdana" w:hAnsi="Verdana" w:cs="Verdana"/>
        </w:rPr>
        <w:t>начин:</w:t>
      </w:r>
    </w:p>
    <w:p w:rsidR="00982848" w:rsidRDefault="009F5659">
      <w:pPr>
        <w:spacing w:line="210" w:lineRule="atLeast"/>
      </w:pPr>
      <w:r>
        <w:rPr>
          <w:rFonts w:ascii="Verdana" w:eastAsia="Verdana" w:hAnsi="Verdana" w:cs="Verdana"/>
        </w:rPr>
        <w:t>1) пројектна документација не садржи податке и информације на основу којих може да се утврди допринос капиталног пројекта испуњавању преузетих обавеза Републике Србије у процесу приступања Европској унији или капитални пројекат не доприноси испуњава</w:t>
      </w:r>
      <w:r>
        <w:rPr>
          <w:rFonts w:ascii="Verdana" w:eastAsia="Verdana" w:hAnsi="Verdana" w:cs="Verdana"/>
        </w:rPr>
        <w:t>њу преузетих обавеза Републике Србије у процесу приступања Европској унији  – 0 бодова;</w:t>
      </w:r>
    </w:p>
    <w:p w:rsidR="00982848" w:rsidRDefault="009F5659">
      <w:pPr>
        <w:spacing w:line="210" w:lineRule="atLeast"/>
      </w:pPr>
      <w:r>
        <w:rPr>
          <w:rFonts w:ascii="Verdana" w:eastAsia="Verdana" w:hAnsi="Verdana" w:cs="Verdana"/>
        </w:rPr>
        <w:t>2) капитални пројекат доприноси испуњавању преузетих обавеза Републике Србије у процесу приступања Европској унији – 1 бод.</w:t>
      </w:r>
    </w:p>
    <w:p w:rsidR="00982848" w:rsidRDefault="009F5659">
      <w:pPr>
        <w:spacing w:line="210" w:lineRule="atLeast"/>
      </w:pPr>
      <w:r>
        <w:rPr>
          <w:rFonts w:ascii="Verdana" w:eastAsia="Verdana" w:hAnsi="Verdana" w:cs="Verdana"/>
        </w:rPr>
        <w:t>Овом критеријуму додељује се пондер од 7.00%</w:t>
      </w:r>
      <w:r>
        <w:rPr>
          <w:rFonts w:ascii="Verdana" w:eastAsia="Verdana" w:hAnsi="Verdana" w:cs="Verdana"/>
        </w:rPr>
        <w:t>.</w:t>
      </w:r>
    </w:p>
    <w:p w:rsidR="00982848" w:rsidRDefault="009F5659">
      <w:pPr>
        <w:spacing w:line="210" w:lineRule="atLeast"/>
        <w:jc w:val="center"/>
      </w:pPr>
      <w:r>
        <w:rPr>
          <w:rFonts w:ascii="Verdana" w:eastAsia="Verdana" w:hAnsi="Verdana" w:cs="Verdana"/>
          <w:b/>
        </w:rPr>
        <w:t xml:space="preserve">Допринос капиталног пројекта регионалном развоју и јединицама локалне самоуправе са израженом демографском кризом  </w:t>
      </w:r>
    </w:p>
    <w:p w:rsidR="00982848" w:rsidRDefault="009F5659">
      <w:pPr>
        <w:spacing w:line="210" w:lineRule="atLeast"/>
        <w:jc w:val="center"/>
      </w:pPr>
      <w:r>
        <w:rPr>
          <w:rFonts w:ascii="Verdana" w:eastAsia="Verdana" w:hAnsi="Verdana" w:cs="Verdana"/>
        </w:rPr>
        <w:t>Члан 20.</w:t>
      </w:r>
    </w:p>
    <w:p w:rsidR="00982848" w:rsidRDefault="009F5659">
      <w:pPr>
        <w:spacing w:line="210" w:lineRule="atLeast"/>
      </w:pPr>
      <w:r>
        <w:rPr>
          <w:rFonts w:ascii="Verdana" w:eastAsia="Verdana" w:hAnsi="Verdana" w:cs="Verdana"/>
        </w:rPr>
        <w:t xml:space="preserve">Критеријум доприноса капиталног пројекта регионалном развоју и јединицама локалне самоуправе са израженом демографском кризом </w:t>
      </w:r>
      <w:r>
        <w:rPr>
          <w:rFonts w:ascii="Verdana" w:eastAsia="Verdana" w:hAnsi="Verdana" w:cs="Verdana"/>
        </w:rPr>
        <w:lastRenderedPageBreak/>
        <w:t>вре</w:t>
      </w:r>
      <w:r>
        <w:rPr>
          <w:rFonts w:ascii="Verdana" w:eastAsia="Verdana" w:hAnsi="Verdana" w:cs="Verdana"/>
        </w:rPr>
        <w:t>днује се утврђивањем доприноса капиталног пројекта равномерном регионалном развоју Републике Србије кроз унапређење инфраструктуре, јавних услуга и услова за привредни и друштвени развој у недовољно развијеним јединицама локалне самоуправе, разврстаних у с</w:t>
      </w:r>
      <w:r>
        <w:rPr>
          <w:rFonts w:ascii="Verdana" w:eastAsia="Verdana" w:hAnsi="Verdana" w:cs="Verdana"/>
        </w:rPr>
        <w:t xml:space="preserve">кладу са законом и другим прописима којима се уређују показатељи степена развијености региона и јединица локалне самоуправе и разврставање региона и јединица локалних самоуправа према степену развијености. </w:t>
      </w:r>
    </w:p>
    <w:p w:rsidR="00982848" w:rsidRDefault="009F5659">
      <w:pPr>
        <w:spacing w:line="210" w:lineRule="atLeast"/>
      </w:pPr>
      <w:r>
        <w:rPr>
          <w:rFonts w:ascii="Verdana" w:eastAsia="Verdana" w:hAnsi="Verdana" w:cs="Verdana"/>
        </w:rPr>
        <w:t>Вредновање капиталног пројекта у складу са ставом</w:t>
      </w:r>
      <w:r>
        <w:rPr>
          <w:rFonts w:ascii="Verdana" w:eastAsia="Verdana" w:hAnsi="Verdana" w:cs="Verdana"/>
        </w:rPr>
        <w:t xml:space="preserve"> 1. овог члана, врши се додељивањем бодова на следећи начин:</w:t>
      </w:r>
    </w:p>
    <w:p w:rsidR="00982848" w:rsidRDefault="009F5659">
      <w:pPr>
        <w:spacing w:line="210" w:lineRule="atLeast"/>
      </w:pPr>
      <w:r>
        <w:rPr>
          <w:rFonts w:ascii="Verdana" w:eastAsia="Verdana" w:hAnsi="Verdana" w:cs="Verdana"/>
        </w:rPr>
        <w:t xml:space="preserve">1) уколико се капитални пројекат не реализује у јединици локалне самоуправе која се по степену развијености, разврстава у четврту групу изразито недовољно развијених јединица локалних самоуправа </w:t>
      </w:r>
      <w:r>
        <w:rPr>
          <w:rFonts w:ascii="Verdana" w:eastAsia="Verdana" w:hAnsi="Verdana" w:cs="Verdana"/>
        </w:rPr>
        <w:t>или девастирана подручја и у којој је на последњем попису становништва забележен пад броја становника у односу на претходни попис већи од 10% – 0 бодова;</w:t>
      </w:r>
    </w:p>
    <w:p w:rsidR="00982848" w:rsidRDefault="009F5659">
      <w:pPr>
        <w:spacing w:line="210" w:lineRule="atLeast"/>
      </w:pPr>
      <w:r>
        <w:rPr>
          <w:rFonts w:ascii="Verdana" w:eastAsia="Verdana" w:hAnsi="Verdana" w:cs="Verdana"/>
        </w:rPr>
        <w:t>2) уколико се капитални пројекат  реализује у јединици локалне самоуправе која се по степену развијено</w:t>
      </w:r>
      <w:r>
        <w:rPr>
          <w:rFonts w:ascii="Verdana" w:eastAsia="Verdana" w:hAnsi="Verdana" w:cs="Verdana"/>
        </w:rPr>
        <w:t>сти, разврстава у четврту групу изразито недовољно развијених јединица локалних самоуправа или девастирана подручја и у којој је на последњем попису становништва забележен пад броја становника у односу на претходни попис већи од 10%  – 1 бод.</w:t>
      </w:r>
    </w:p>
    <w:p w:rsidR="00982848" w:rsidRDefault="009F5659">
      <w:pPr>
        <w:spacing w:line="210" w:lineRule="atLeast"/>
      </w:pPr>
      <w:r>
        <w:rPr>
          <w:rFonts w:ascii="Verdana" w:eastAsia="Verdana" w:hAnsi="Verdana" w:cs="Verdana"/>
        </w:rPr>
        <w:t>Овом критериј</w:t>
      </w:r>
      <w:r>
        <w:rPr>
          <w:rFonts w:ascii="Verdana" w:eastAsia="Verdana" w:hAnsi="Verdana" w:cs="Verdana"/>
        </w:rPr>
        <w:t>уму додељује се пондер од 4.50%.</w:t>
      </w:r>
    </w:p>
    <w:p w:rsidR="00982848" w:rsidRDefault="009F5659">
      <w:pPr>
        <w:spacing w:line="210" w:lineRule="atLeast"/>
        <w:jc w:val="center"/>
      </w:pPr>
      <w:r>
        <w:rPr>
          <w:rFonts w:ascii="Verdana" w:eastAsia="Verdana" w:hAnsi="Verdana" w:cs="Verdana"/>
          <w:b/>
        </w:rPr>
        <w:t>Утицај капиталног пројекта на локалну популацију</w:t>
      </w:r>
    </w:p>
    <w:p w:rsidR="00982848" w:rsidRDefault="009F5659">
      <w:pPr>
        <w:spacing w:line="210" w:lineRule="atLeast"/>
        <w:jc w:val="center"/>
      </w:pPr>
      <w:r>
        <w:rPr>
          <w:rFonts w:ascii="Verdana" w:eastAsia="Verdana" w:hAnsi="Verdana" w:cs="Verdana"/>
        </w:rPr>
        <w:t>Члан 21.</w:t>
      </w:r>
    </w:p>
    <w:p w:rsidR="00982848" w:rsidRDefault="009F5659">
      <w:pPr>
        <w:spacing w:line="210" w:lineRule="atLeast"/>
      </w:pPr>
      <w:r>
        <w:rPr>
          <w:rFonts w:ascii="Verdana" w:eastAsia="Verdana" w:hAnsi="Verdana" w:cs="Verdana"/>
        </w:rPr>
        <w:t>Критеријум утицаја капиталног пројекта на локалну популацију вреднује се утврђивањем обухвата, односно броја становника на који ће реализовани капитални пројекат има</w:t>
      </w:r>
      <w:r>
        <w:rPr>
          <w:rFonts w:ascii="Verdana" w:eastAsia="Verdana" w:hAnsi="Verdana" w:cs="Verdana"/>
        </w:rPr>
        <w:t>ти позитиван утицај и непосредне користи.</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капитални пројекат има позитиван утицај и непосредне користи на популацију мању од 50.000 људи – 0 бо</w:t>
      </w:r>
      <w:r>
        <w:rPr>
          <w:rFonts w:ascii="Verdana" w:eastAsia="Verdana" w:hAnsi="Verdana" w:cs="Verdana"/>
        </w:rPr>
        <w:t>дова;</w:t>
      </w:r>
    </w:p>
    <w:p w:rsidR="00982848" w:rsidRDefault="009F5659">
      <w:pPr>
        <w:spacing w:line="210" w:lineRule="atLeast"/>
      </w:pPr>
      <w:r>
        <w:rPr>
          <w:rFonts w:ascii="Verdana" w:eastAsia="Verdana" w:hAnsi="Verdana" w:cs="Verdana"/>
        </w:rPr>
        <w:t>2) капитални пројекат има позитиван утицај и непосредне користи на популацију већу од 50.000 људи – 1 бод.</w:t>
      </w:r>
    </w:p>
    <w:p w:rsidR="00982848" w:rsidRDefault="009F5659">
      <w:pPr>
        <w:spacing w:line="210" w:lineRule="atLeast"/>
      </w:pPr>
      <w:r>
        <w:rPr>
          <w:rFonts w:ascii="Verdana" w:eastAsia="Verdana" w:hAnsi="Verdana" w:cs="Verdana"/>
        </w:rPr>
        <w:t>Овом критеријуму додељује се пондер од 4.50%.</w:t>
      </w:r>
    </w:p>
    <w:p w:rsidR="00982848" w:rsidRDefault="009F5659">
      <w:pPr>
        <w:spacing w:line="210" w:lineRule="atLeast"/>
        <w:jc w:val="center"/>
      </w:pPr>
      <w:r>
        <w:rPr>
          <w:rFonts w:ascii="Verdana" w:eastAsia="Verdana" w:hAnsi="Verdana" w:cs="Verdana"/>
          <w:b/>
        </w:rPr>
        <w:t>Допринос капиталног пројекта очувању културног наслеђа Републике Србије</w:t>
      </w:r>
    </w:p>
    <w:p w:rsidR="00982848" w:rsidRDefault="009F5659">
      <w:pPr>
        <w:spacing w:line="210" w:lineRule="atLeast"/>
        <w:jc w:val="center"/>
      </w:pPr>
      <w:r>
        <w:rPr>
          <w:rFonts w:ascii="Verdana" w:eastAsia="Verdana" w:hAnsi="Verdana" w:cs="Verdana"/>
        </w:rPr>
        <w:t>Члан 22.</w:t>
      </w:r>
    </w:p>
    <w:p w:rsidR="00982848" w:rsidRDefault="009F5659">
      <w:pPr>
        <w:spacing w:line="210" w:lineRule="atLeast"/>
      </w:pPr>
      <w:r>
        <w:rPr>
          <w:rFonts w:ascii="Verdana" w:eastAsia="Verdana" w:hAnsi="Verdana" w:cs="Verdana"/>
        </w:rPr>
        <w:t>Критеријум доприноса капиталног пројекта очувању културног наслеђа Републике Србије вреднује се утврђивањем чињенице да ли капитални пројекат доприноси заштити, очувању, обнови, ревитализацији или унапређењу културног наслеђа Републике Србије, укључујући м</w:t>
      </w:r>
      <w:r>
        <w:rPr>
          <w:rFonts w:ascii="Verdana" w:eastAsia="Verdana" w:hAnsi="Verdana" w:cs="Verdana"/>
        </w:rPr>
        <w:t>атеријално и нематеријално културно наслеђе, уписано у регистар који води надлежна институција у складу са законом којим се уређује систем заштите и очувања културног наслеђа.</w:t>
      </w:r>
    </w:p>
    <w:p w:rsidR="00982848" w:rsidRDefault="009F5659">
      <w:pPr>
        <w:spacing w:line="210" w:lineRule="atLeast"/>
      </w:pPr>
      <w:r>
        <w:rPr>
          <w:rFonts w:ascii="Verdana" w:eastAsia="Verdana" w:hAnsi="Verdana" w:cs="Verdana"/>
        </w:rPr>
        <w:lastRenderedPageBreak/>
        <w:t>Вредновање капиталног пројекта у складу са ставом 1. овог члана, врши се додељив</w:t>
      </w:r>
      <w:r>
        <w:rPr>
          <w:rFonts w:ascii="Verdana" w:eastAsia="Verdana" w:hAnsi="Verdana" w:cs="Verdana"/>
        </w:rPr>
        <w:t>ањем бодова на следећи начин:</w:t>
      </w:r>
    </w:p>
    <w:p w:rsidR="00982848" w:rsidRDefault="009F5659">
      <w:pPr>
        <w:spacing w:line="210" w:lineRule="atLeast"/>
      </w:pPr>
      <w:r>
        <w:rPr>
          <w:rFonts w:ascii="Verdana" w:eastAsia="Verdana" w:hAnsi="Verdana" w:cs="Verdana"/>
        </w:rPr>
        <w:t>1) пројектна документација не садржи податке и информације на основу којих може да се утврди допринос капиталног пројекта очувању културног наслеђа Републике Србије или капитални пројекат не доприноси очувању културног наслеђа Републике Србије – 0 бодова;</w:t>
      </w:r>
    </w:p>
    <w:p w:rsidR="00982848" w:rsidRDefault="009F5659">
      <w:pPr>
        <w:spacing w:line="210" w:lineRule="atLeast"/>
      </w:pPr>
      <w:r>
        <w:rPr>
          <w:rFonts w:ascii="Verdana" w:eastAsia="Verdana" w:hAnsi="Verdana" w:cs="Verdana"/>
        </w:rPr>
        <w:t>2) капитални пројекат доприноси очувању културног наслеђа Републике Србије – 1 бод.</w:t>
      </w:r>
    </w:p>
    <w:p w:rsidR="00982848" w:rsidRDefault="009F5659">
      <w:pPr>
        <w:spacing w:line="210" w:lineRule="atLeast"/>
      </w:pPr>
      <w:r>
        <w:rPr>
          <w:rFonts w:ascii="Verdana" w:eastAsia="Verdana" w:hAnsi="Verdana" w:cs="Verdana"/>
        </w:rPr>
        <w:t>Овом критеријуму додељује се пондер од 4.50%.</w:t>
      </w:r>
    </w:p>
    <w:p w:rsidR="00982848" w:rsidRDefault="009F5659">
      <w:pPr>
        <w:spacing w:line="210" w:lineRule="atLeast"/>
        <w:jc w:val="center"/>
      </w:pPr>
      <w:r>
        <w:rPr>
          <w:rFonts w:ascii="Verdana" w:eastAsia="Verdana" w:hAnsi="Verdana" w:cs="Verdana"/>
        </w:rPr>
        <w:t>3. ЕКОЛОШКИ КРИТЕРИЈУМИ</w:t>
      </w:r>
    </w:p>
    <w:p w:rsidR="00982848" w:rsidRDefault="009F5659">
      <w:pPr>
        <w:spacing w:line="210" w:lineRule="atLeast"/>
        <w:jc w:val="center"/>
      </w:pPr>
      <w:r>
        <w:rPr>
          <w:rFonts w:ascii="Verdana" w:eastAsia="Verdana" w:hAnsi="Verdana" w:cs="Verdana"/>
        </w:rPr>
        <w:t>Члан 23.</w:t>
      </w:r>
    </w:p>
    <w:p w:rsidR="00982848" w:rsidRDefault="009F5659">
      <w:pPr>
        <w:spacing w:line="210" w:lineRule="atLeast"/>
      </w:pPr>
      <w:r>
        <w:rPr>
          <w:rFonts w:ascii="Verdana" w:eastAsia="Verdana" w:hAnsi="Verdana" w:cs="Verdana"/>
        </w:rPr>
        <w:t>Еколошки критеријуми за приоритизацију капиталних пројеката су:</w:t>
      </w:r>
    </w:p>
    <w:p w:rsidR="00982848" w:rsidRDefault="009F5659">
      <w:pPr>
        <w:spacing w:line="210" w:lineRule="atLeast"/>
      </w:pPr>
      <w:r>
        <w:rPr>
          <w:rFonts w:ascii="Verdana" w:eastAsia="Verdana" w:hAnsi="Verdana" w:cs="Verdana"/>
        </w:rPr>
        <w:t>1) усклађеност капиталног про</w:t>
      </w:r>
      <w:r>
        <w:rPr>
          <w:rFonts w:ascii="Verdana" w:eastAsia="Verdana" w:hAnsi="Verdana" w:cs="Verdana"/>
        </w:rPr>
        <w:t>јекта са принципом Европске уније „не наносити значајну штету (енгл. Do No Significant Harm – DNSH)ˮ ;</w:t>
      </w:r>
    </w:p>
    <w:p w:rsidR="00982848" w:rsidRDefault="009F5659">
      <w:pPr>
        <w:spacing w:line="210" w:lineRule="atLeast"/>
      </w:pPr>
      <w:r>
        <w:rPr>
          <w:rFonts w:ascii="Verdana" w:eastAsia="Verdana" w:hAnsi="Verdana" w:cs="Verdana"/>
        </w:rPr>
        <w:t>2) допринос капиталног пројекта ублажавању климатских промена;</w:t>
      </w:r>
    </w:p>
    <w:p w:rsidR="00982848" w:rsidRDefault="009F5659">
      <w:pPr>
        <w:spacing w:line="210" w:lineRule="atLeast"/>
      </w:pPr>
      <w:r>
        <w:rPr>
          <w:rFonts w:ascii="Verdana" w:eastAsia="Verdana" w:hAnsi="Verdana" w:cs="Verdana"/>
        </w:rPr>
        <w:t>3) допринос капиталног пројекта прилагођавању климатским променама;</w:t>
      </w:r>
    </w:p>
    <w:p w:rsidR="00982848" w:rsidRDefault="009F5659">
      <w:pPr>
        <w:spacing w:line="210" w:lineRule="atLeast"/>
      </w:pPr>
      <w:r>
        <w:rPr>
          <w:rFonts w:ascii="Verdana" w:eastAsia="Verdana" w:hAnsi="Verdana" w:cs="Verdana"/>
        </w:rPr>
        <w:t>4) допринос капиталног</w:t>
      </w:r>
      <w:r>
        <w:rPr>
          <w:rFonts w:ascii="Verdana" w:eastAsia="Verdana" w:hAnsi="Verdana" w:cs="Verdana"/>
        </w:rPr>
        <w:t xml:space="preserve"> пројекта остварењу циљева одрживог развоја Уједињених нација (енгл. Sustainable Development Goals – SDGs);</w:t>
      </w:r>
    </w:p>
    <w:p w:rsidR="00982848" w:rsidRDefault="009F5659">
      <w:pPr>
        <w:spacing w:line="210" w:lineRule="atLeast"/>
      </w:pPr>
      <w:r>
        <w:rPr>
          <w:rFonts w:ascii="Verdana" w:eastAsia="Verdana" w:hAnsi="Verdana" w:cs="Verdana"/>
        </w:rPr>
        <w:t xml:space="preserve">5) допринос капиталног пројекта енергетској ефикасности. </w:t>
      </w:r>
    </w:p>
    <w:p w:rsidR="00982848" w:rsidRDefault="009F5659">
      <w:pPr>
        <w:spacing w:line="210" w:lineRule="atLeast"/>
        <w:jc w:val="center"/>
      </w:pPr>
      <w:r>
        <w:rPr>
          <w:rFonts w:ascii="Verdana" w:eastAsia="Verdana" w:hAnsi="Verdana" w:cs="Verdana"/>
          <w:b/>
        </w:rPr>
        <w:t>Усклађеност капиталног пројекта са принципом Европске уније „не наносити значајну штету (е</w:t>
      </w:r>
      <w:r>
        <w:rPr>
          <w:rFonts w:ascii="Verdana" w:eastAsia="Verdana" w:hAnsi="Verdana" w:cs="Verdana"/>
          <w:b/>
        </w:rPr>
        <w:t>нгл. Do No Significant Harm)ˮ</w:t>
      </w:r>
    </w:p>
    <w:p w:rsidR="00982848" w:rsidRDefault="009F5659">
      <w:pPr>
        <w:spacing w:line="210" w:lineRule="atLeast"/>
        <w:jc w:val="center"/>
      </w:pPr>
      <w:r>
        <w:rPr>
          <w:rFonts w:ascii="Verdana" w:eastAsia="Verdana" w:hAnsi="Verdana" w:cs="Verdana"/>
        </w:rPr>
        <w:t>Члан 24.</w:t>
      </w:r>
    </w:p>
    <w:p w:rsidR="00982848" w:rsidRDefault="009F5659">
      <w:pPr>
        <w:spacing w:line="210" w:lineRule="atLeast"/>
      </w:pPr>
      <w:r>
        <w:rPr>
          <w:rFonts w:ascii="Verdana" w:eastAsia="Verdana" w:hAnsi="Verdana" w:cs="Verdana"/>
        </w:rPr>
        <w:t>Критеријум усклађености капиталног пројекта са принципом Европске уније „не наносити значајну штету (Do No Significant Harm)“ вреднује се утврђивањем чињенице да ли је капитални пројекат усклађен са критеријумима за о</w:t>
      </w:r>
      <w:r>
        <w:rPr>
          <w:rFonts w:ascii="Verdana" w:eastAsia="Verdana" w:hAnsi="Verdana" w:cs="Verdana"/>
        </w:rPr>
        <w:t>држиве економске активности и циљевима заштите животне средине, садржаним у Таксономији Европске уније за одрживо финансирање.</w:t>
      </w:r>
    </w:p>
    <w:p w:rsidR="00982848" w:rsidRDefault="009F5659">
      <w:pPr>
        <w:spacing w:line="210" w:lineRule="atLeast"/>
      </w:pPr>
      <w:r>
        <w:rPr>
          <w:rFonts w:ascii="Verdana" w:eastAsia="Verdana" w:hAnsi="Verdana" w:cs="Verdana"/>
        </w:rPr>
        <w:t>Циљеви у области заштите животне средине, предвиђени Таксономијом Европске уније за одрживо финансирање су:</w:t>
      </w:r>
    </w:p>
    <w:p w:rsidR="00982848" w:rsidRDefault="009F5659">
      <w:pPr>
        <w:spacing w:line="210" w:lineRule="atLeast"/>
      </w:pPr>
      <w:r>
        <w:rPr>
          <w:rFonts w:ascii="Verdana" w:eastAsia="Verdana" w:hAnsi="Verdana" w:cs="Verdana"/>
        </w:rPr>
        <w:t>1) ублажавање климатс</w:t>
      </w:r>
      <w:r>
        <w:rPr>
          <w:rFonts w:ascii="Verdana" w:eastAsia="Verdana" w:hAnsi="Verdana" w:cs="Verdana"/>
        </w:rPr>
        <w:t>ких промена;</w:t>
      </w:r>
    </w:p>
    <w:p w:rsidR="00982848" w:rsidRDefault="009F5659">
      <w:pPr>
        <w:spacing w:line="210" w:lineRule="atLeast"/>
      </w:pPr>
      <w:r>
        <w:rPr>
          <w:rFonts w:ascii="Verdana" w:eastAsia="Verdana" w:hAnsi="Verdana" w:cs="Verdana"/>
        </w:rPr>
        <w:t>2) адаптација на климатске промене;</w:t>
      </w:r>
    </w:p>
    <w:p w:rsidR="00982848" w:rsidRDefault="009F5659">
      <w:pPr>
        <w:spacing w:line="210" w:lineRule="atLeast"/>
      </w:pPr>
      <w:r>
        <w:rPr>
          <w:rFonts w:ascii="Verdana" w:eastAsia="Verdana" w:hAnsi="Verdana" w:cs="Verdana"/>
        </w:rPr>
        <w:t>3) одрживост и заштита водних и морских ресурса;</w:t>
      </w:r>
    </w:p>
    <w:p w:rsidR="00982848" w:rsidRDefault="009F5659">
      <w:pPr>
        <w:spacing w:line="210" w:lineRule="atLeast"/>
      </w:pPr>
      <w:r>
        <w:rPr>
          <w:rFonts w:ascii="Verdana" w:eastAsia="Verdana" w:hAnsi="Verdana" w:cs="Verdana"/>
        </w:rPr>
        <w:t>4) прелазак на циркуларну економију;</w:t>
      </w:r>
    </w:p>
    <w:p w:rsidR="00982848" w:rsidRDefault="009F5659">
      <w:pPr>
        <w:spacing w:line="210" w:lineRule="atLeast"/>
      </w:pPr>
      <w:r>
        <w:rPr>
          <w:rFonts w:ascii="Verdana" w:eastAsia="Verdana" w:hAnsi="Verdana" w:cs="Verdana"/>
        </w:rPr>
        <w:t>5) спречавање и контрола загађења;</w:t>
      </w:r>
    </w:p>
    <w:p w:rsidR="00982848" w:rsidRDefault="009F5659">
      <w:pPr>
        <w:spacing w:line="210" w:lineRule="atLeast"/>
      </w:pPr>
      <w:r>
        <w:rPr>
          <w:rFonts w:ascii="Verdana" w:eastAsia="Verdana" w:hAnsi="Verdana" w:cs="Verdana"/>
        </w:rPr>
        <w:t>6) заштита и обнова биодиверзитета и екосистема.</w:t>
      </w:r>
    </w:p>
    <w:p w:rsidR="00982848" w:rsidRDefault="009F5659">
      <w:pPr>
        <w:spacing w:line="210" w:lineRule="atLeast"/>
      </w:pPr>
      <w:r>
        <w:rPr>
          <w:rFonts w:ascii="Verdana" w:eastAsia="Verdana" w:hAnsi="Verdana" w:cs="Verdana"/>
        </w:rPr>
        <w:t>Вредновање капиталног пројекта у скла</w:t>
      </w:r>
      <w:r>
        <w:rPr>
          <w:rFonts w:ascii="Verdana" w:eastAsia="Verdana" w:hAnsi="Verdana" w:cs="Verdana"/>
        </w:rPr>
        <w:t>ду са ст. 1. и 2. овог члана, врши се додељивањем бодова на следећи начин:</w:t>
      </w:r>
    </w:p>
    <w:p w:rsidR="00982848" w:rsidRDefault="009F5659">
      <w:pPr>
        <w:spacing w:line="210" w:lineRule="atLeast"/>
      </w:pPr>
      <w:r>
        <w:rPr>
          <w:rFonts w:ascii="Verdana" w:eastAsia="Verdana" w:hAnsi="Verdana" w:cs="Verdana"/>
        </w:rPr>
        <w:lastRenderedPageBreak/>
        <w:t>1) утврђено је да капитални пројекат није усклађен са принципом „не наносити значајну штету (енгл. Do No Significant Harm)”, односно, утврђено је да капитални пројекат може проузрок</w:t>
      </w:r>
      <w:r>
        <w:rPr>
          <w:rFonts w:ascii="Verdana" w:eastAsia="Verdana" w:hAnsi="Verdana" w:cs="Verdana"/>
        </w:rPr>
        <w:t>овати значајну штету једном или више циљева у области заштите животне средине, прописаним ставом 2. овог члана – 0 бодова;</w:t>
      </w:r>
    </w:p>
    <w:p w:rsidR="00982848" w:rsidRDefault="009F5659">
      <w:pPr>
        <w:spacing w:line="210" w:lineRule="atLeast"/>
      </w:pPr>
      <w:r>
        <w:rPr>
          <w:rFonts w:ascii="Verdana" w:eastAsia="Verdana" w:hAnsi="Verdana" w:cs="Verdana"/>
        </w:rPr>
        <w:t>2) утврђено је да је капитални пројекат усклађен са принципом „не наносити значајну штету (енгл. Do No Significant Harm)ˮ, односно, у</w:t>
      </w:r>
      <w:r>
        <w:rPr>
          <w:rFonts w:ascii="Verdana" w:eastAsia="Verdana" w:hAnsi="Verdana" w:cs="Verdana"/>
        </w:rPr>
        <w:t>тврђено је да капитални пројекат не проузрокује штету ниједном циљу у области заштите животне средине, прописаним ставом 2. овог члана – 1 бод.</w:t>
      </w:r>
    </w:p>
    <w:p w:rsidR="00982848" w:rsidRDefault="009F5659">
      <w:pPr>
        <w:spacing w:line="210" w:lineRule="atLeast"/>
      </w:pPr>
      <w:r>
        <w:rPr>
          <w:rFonts w:ascii="Verdana" w:eastAsia="Verdana" w:hAnsi="Verdana" w:cs="Verdana"/>
        </w:rPr>
        <w:t>Овом критеријуму додељује се пондер од 5.00%.</w:t>
      </w:r>
    </w:p>
    <w:p w:rsidR="00982848" w:rsidRDefault="009F5659">
      <w:pPr>
        <w:spacing w:line="210" w:lineRule="atLeast"/>
        <w:jc w:val="center"/>
      </w:pPr>
      <w:r>
        <w:rPr>
          <w:rFonts w:ascii="Verdana" w:eastAsia="Verdana" w:hAnsi="Verdana" w:cs="Verdana"/>
          <w:b/>
        </w:rPr>
        <w:t>Допринос капиталног пројекта ублажавању климатских промена</w:t>
      </w:r>
    </w:p>
    <w:p w:rsidR="00982848" w:rsidRDefault="009F5659">
      <w:pPr>
        <w:spacing w:line="210" w:lineRule="atLeast"/>
        <w:jc w:val="center"/>
      </w:pPr>
      <w:r>
        <w:rPr>
          <w:rFonts w:ascii="Verdana" w:eastAsia="Verdana" w:hAnsi="Verdana" w:cs="Verdana"/>
        </w:rPr>
        <w:t>Члан 25.</w:t>
      </w:r>
    </w:p>
    <w:p w:rsidR="00982848" w:rsidRDefault="009F5659">
      <w:pPr>
        <w:spacing w:line="210" w:lineRule="atLeast"/>
      </w:pPr>
      <w:r>
        <w:rPr>
          <w:rFonts w:ascii="Verdana" w:eastAsia="Verdana" w:hAnsi="Verdana" w:cs="Verdana"/>
        </w:rPr>
        <w:t>Критеријум доприноса капиталног пројекта ублажавању климатских промена вреднује се утврђивањем чињенице да ли реализација капиталног пројекта доприноси ублажавању климатских промена, смањењем емисије гасова са ефектом стаклене баште, повећањем ене</w:t>
      </w:r>
      <w:r>
        <w:rPr>
          <w:rFonts w:ascii="Verdana" w:eastAsia="Verdana" w:hAnsi="Verdana" w:cs="Verdana"/>
        </w:rPr>
        <w:t>ргетске ефикасности, заменом угљенично интензивних технологија или начина транспорта коришћењем обновљивих извора енергије или другим активностима које доприносе преласку на нискоугљеничну економију.</w:t>
      </w:r>
    </w:p>
    <w:p w:rsidR="00982848" w:rsidRDefault="009F5659">
      <w:pPr>
        <w:spacing w:line="210" w:lineRule="atLeast"/>
      </w:pPr>
      <w:r>
        <w:rPr>
          <w:rFonts w:ascii="Verdana" w:eastAsia="Verdana" w:hAnsi="Verdana" w:cs="Verdana"/>
        </w:rPr>
        <w:t>Вредновање капиталног пројекта у складу са ставом 1. ово</w:t>
      </w:r>
      <w:r>
        <w:rPr>
          <w:rFonts w:ascii="Verdana" w:eastAsia="Verdana" w:hAnsi="Verdana" w:cs="Verdana"/>
        </w:rPr>
        <w:t>г члана, врши се додељивањем бодова на следећи начин:</w:t>
      </w:r>
    </w:p>
    <w:p w:rsidR="00982848" w:rsidRDefault="009F5659">
      <w:pPr>
        <w:spacing w:line="210" w:lineRule="atLeast"/>
      </w:pPr>
      <w:r>
        <w:rPr>
          <w:rFonts w:ascii="Verdana" w:eastAsia="Verdana" w:hAnsi="Verdana" w:cs="Verdana"/>
        </w:rPr>
        <w:t>1) капитални пројекат не доприноси ублажавању климатских промена смањењем емисије гасова са ефектом стаклене баште, повећањем енергетске ефикасности, коришћењем обновљивих извора енергије или другим акт</w:t>
      </w:r>
      <w:r>
        <w:rPr>
          <w:rFonts w:ascii="Verdana" w:eastAsia="Verdana" w:hAnsi="Verdana" w:cs="Verdana"/>
        </w:rPr>
        <w:t>ивностима које доприносе преласку на нискоугљеничну економију – 0 бодова;</w:t>
      </w:r>
    </w:p>
    <w:p w:rsidR="00982848" w:rsidRDefault="009F5659">
      <w:pPr>
        <w:spacing w:line="210" w:lineRule="atLeast"/>
      </w:pPr>
      <w:r>
        <w:rPr>
          <w:rFonts w:ascii="Verdana" w:eastAsia="Verdana" w:hAnsi="Verdana" w:cs="Verdana"/>
        </w:rPr>
        <w:t>2) капитални пројекат доприноси ублажавању климатских промена смањењем емисије гасова са ефектом стаклене баште, повећањем енергетске ефикасности, коришћењем обновљивих извора енерги</w:t>
      </w:r>
      <w:r>
        <w:rPr>
          <w:rFonts w:ascii="Verdana" w:eastAsia="Verdana" w:hAnsi="Verdana" w:cs="Verdana"/>
        </w:rPr>
        <w:t>је или другим активностима које доприносе преласку на нискоугљеничну економију – 1 бод.</w:t>
      </w:r>
    </w:p>
    <w:p w:rsidR="00982848" w:rsidRDefault="009F5659">
      <w:pPr>
        <w:spacing w:line="210" w:lineRule="atLeast"/>
      </w:pPr>
      <w:r>
        <w:rPr>
          <w:rFonts w:ascii="Verdana" w:eastAsia="Verdana" w:hAnsi="Verdana" w:cs="Verdana"/>
        </w:rPr>
        <w:t>Овом критеријуму додељује се пондер од 2.50%.</w:t>
      </w:r>
    </w:p>
    <w:p w:rsidR="00982848" w:rsidRDefault="009F5659">
      <w:pPr>
        <w:spacing w:line="210" w:lineRule="atLeast"/>
        <w:jc w:val="center"/>
      </w:pPr>
      <w:r>
        <w:rPr>
          <w:rFonts w:ascii="Verdana" w:eastAsia="Verdana" w:hAnsi="Verdana" w:cs="Verdana"/>
          <w:b/>
        </w:rPr>
        <w:t>Допринос капиталног пројекта прилагођавању климатским променама</w:t>
      </w:r>
    </w:p>
    <w:p w:rsidR="00982848" w:rsidRDefault="009F5659">
      <w:pPr>
        <w:spacing w:line="210" w:lineRule="atLeast"/>
        <w:jc w:val="center"/>
      </w:pPr>
      <w:r>
        <w:rPr>
          <w:rFonts w:ascii="Verdana" w:eastAsia="Verdana" w:hAnsi="Verdana" w:cs="Verdana"/>
        </w:rPr>
        <w:t>Члан 26.</w:t>
      </w:r>
    </w:p>
    <w:p w:rsidR="00982848" w:rsidRDefault="009F5659">
      <w:pPr>
        <w:spacing w:line="210" w:lineRule="atLeast"/>
      </w:pPr>
      <w:r>
        <w:rPr>
          <w:rFonts w:ascii="Verdana" w:eastAsia="Verdana" w:hAnsi="Verdana" w:cs="Verdana"/>
        </w:rPr>
        <w:t>Критеријум доприноса капиталног пројекта прилагођ</w:t>
      </w:r>
      <w:r>
        <w:rPr>
          <w:rFonts w:ascii="Verdana" w:eastAsia="Verdana" w:hAnsi="Verdana" w:cs="Verdana"/>
        </w:rPr>
        <w:t>авању климатским променама вреднује се утврђивањем чињенице да ли капитални пројекат доприноси повећању отпорности инфраструктуре, имовине, јавних услуга или корисника пројекта на релевантне физичке ризике климатских промена, односно смањењу њихове изложен</w:t>
      </w:r>
      <w:r>
        <w:rPr>
          <w:rFonts w:ascii="Verdana" w:eastAsia="Verdana" w:hAnsi="Verdana" w:cs="Verdana"/>
        </w:rPr>
        <w:t>ости или осетљивости на климатске ризике, као што су поплаве, екстремне падавине, суше, топлотни таласи, пожари и недостатак воде.</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lastRenderedPageBreak/>
        <w:t>1) капитални пр</w:t>
      </w:r>
      <w:r>
        <w:rPr>
          <w:rFonts w:ascii="Verdana" w:eastAsia="Verdana" w:hAnsi="Verdana" w:cs="Verdana"/>
        </w:rPr>
        <w:t>ојекат не доприноси прилагођавању климатским променама – 0 бодова;</w:t>
      </w:r>
    </w:p>
    <w:p w:rsidR="00982848" w:rsidRDefault="009F5659">
      <w:pPr>
        <w:spacing w:line="210" w:lineRule="atLeast"/>
      </w:pPr>
      <w:r>
        <w:rPr>
          <w:rFonts w:ascii="Verdana" w:eastAsia="Verdana" w:hAnsi="Verdana" w:cs="Verdana"/>
        </w:rPr>
        <w:t>2) капитални пројекат доприноси прилагођавању климатским променама – 1 бод.</w:t>
      </w:r>
    </w:p>
    <w:p w:rsidR="00982848" w:rsidRDefault="009F5659">
      <w:pPr>
        <w:spacing w:line="210" w:lineRule="atLeast"/>
      </w:pPr>
      <w:r>
        <w:rPr>
          <w:rFonts w:ascii="Verdana" w:eastAsia="Verdana" w:hAnsi="Verdana" w:cs="Verdana"/>
        </w:rPr>
        <w:t>Овом критеријуму додељује се пондер од 2.50%.</w:t>
      </w:r>
    </w:p>
    <w:p w:rsidR="00982848" w:rsidRDefault="009F5659">
      <w:pPr>
        <w:spacing w:line="210" w:lineRule="atLeast"/>
        <w:jc w:val="center"/>
      </w:pPr>
      <w:r>
        <w:rPr>
          <w:rFonts w:ascii="Verdana" w:eastAsia="Verdana" w:hAnsi="Verdana" w:cs="Verdana"/>
          <w:b/>
        </w:rPr>
        <w:t>Допринос капиталног пројекта остварењу циљева одрживог развоја Ујед</w:t>
      </w:r>
      <w:r>
        <w:rPr>
          <w:rFonts w:ascii="Verdana" w:eastAsia="Verdana" w:hAnsi="Verdana" w:cs="Verdana"/>
          <w:b/>
        </w:rPr>
        <w:t>ињених нација (Sustainable Development Goals)</w:t>
      </w:r>
    </w:p>
    <w:p w:rsidR="00982848" w:rsidRDefault="009F5659">
      <w:pPr>
        <w:spacing w:line="210" w:lineRule="atLeast"/>
        <w:jc w:val="center"/>
      </w:pPr>
      <w:r>
        <w:rPr>
          <w:rFonts w:ascii="Verdana" w:eastAsia="Verdana" w:hAnsi="Verdana" w:cs="Verdana"/>
        </w:rPr>
        <w:t>Члан 27.</w:t>
      </w:r>
    </w:p>
    <w:p w:rsidR="00982848" w:rsidRDefault="009F5659">
      <w:pPr>
        <w:spacing w:line="210" w:lineRule="atLeast"/>
      </w:pPr>
      <w:r>
        <w:rPr>
          <w:rFonts w:ascii="Verdana" w:eastAsia="Verdana" w:hAnsi="Verdana" w:cs="Verdana"/>
        </w:rPr>
        <w:t>Критеријум доприноса капиталног пројекта остварењу циљева одрживог развоја Уједињених нација (енгл. Sustainable Development Goals) вреднује се утврђивањем чињенице да ли капитални пројекат доприноси ос</w:t>
      </w:r>
      <w:r>
        <w:rPr>
          <w:rFonts w:ascii="Verdana" w:eastAsia="Verdana" w:hAnsi="Verdana" w:cs="Verdana"/>
        </w:rPr>
        <w:t>тварењу циљева одрживог развоја Уједињених нација.</w:t>
      </w:r>
    </w:p>
    <w:p w:rsidR="00982848" w:rsidRDefault="009F5659">
      <w:pPr>
        <w:spacing w:line="210" w:lineRule="atLeast"/>
      </w:pPr>
      <w:r>
        <w:rPr>
          <w:rFonts w:ascii="Verdana" w:eastAsia="Verdana" w:hAnsi="Verdana" w:cs="Verdana"/>
        </w:rPr>
        <w:t>Циљеви одрживог развоја Уједињених нација су:</w:t>
      </w:r>
    </w:p>
    <w:p w:rsidR="00982848" w:rsidRDefault="009F5659">
      <w:pPr>
        <w:spacing w:line="210" w:lineRule="atLeast"/>
      </w:pPr>
      <w:r>
        <w:rPr>
          <w:rFonts w:ascii="Verdana" w:eastAsia="Verdana" w:hAnsi="Verdana" w:cs="Verdana"/>
        </w:rPr>
        <w:t>1) свет без сиромаштва;</w:t>
      </w:r>
    </w:p>
    <w:p w:rsidR="00982848" w:rsidRDefault="009F5659">
      <w:pPr>
        <w:spacing w:line="210" w:lineRule="atLeast"/>
      </w:pPr>
      <w:r>
        <w:rPr>
          <w:rFonts w:ascii="Verdana" w:eastAsia="Verdana" w:hAnsi="Verdana" w:cs="Verdana"/>
        </w:rPr>
        <w:t>2) свет без глади;</w:t>
      </w:r>
    </w:p>
    <w:p w:rsidR="00982848" w:rsidRDefault="009F5659">
      <w:pPr>
        <w:spacing w:line="210" w:lineRule="atLeast"/>
      </w:pPr>
      <w:r>
        <w:rPr>
          <w:rFonts w:ascii="Verdana" w:eastAsia="Verdana" w:hAnsi="Verdana" w:cs="Verdana"/>
        </w:rPr>
        <w:t>3) добро здравље и благостање;</w:t>
      </w:r>
    </w:p>
    <w:p w:rsidR="00982848" w:rsidRDefault="009F5659">
      <w:pPr>
        <w:spacing w:line="210" w:lineRule="atLeast"/>
      </w:pPr>
      <w:r>
        <w:rPr>
          <w:rFonts w:ascii="Verdana" w:eastAsia="Verdana" w:hAnsi="Verdana" w:cs="Verdana"/>
        </w:rPr>
        <w:t>4) квалитетно образовање;</w:t>
      </w:r>
    </w:p>
    <w:p w:rsidR="00982848" w:rsidRDefault="009F5659">
      <w:pPr>
        <w:spacing w:line="210" w:lineRule="atLeast"/>
      </w:pPr>
      <w:r>
        <w:rPr>
          <w:rFonts w:ascii="Verdana" w:eastAsia="Verdana" w:hAnsi="Verdana" w:cs="Verdana"/>
        </w:rPr>
        <w:t>5) родна равноправност;</w:t>
      </w:r>
    </w:p>
    <w:p w:rsidR="00982848" w:rsidRDefault="009F5659">
      <w:pPr>
        <w:spacing w:line="210" w:lineRule="atLeast"/>
      </w:pPr>
      <w:r>
        <w:rPr>
          <w:rFonts w:ascii="Verdana" w:eastAsia="Verdana" w:hAnsi="Verdana" w:cs="Verdana"/>
        </w:rPr>
        <w:t>6) чиста вода и санитарни услови;</w:t>
      </w:r>
    </w:p>
    <w:p w:rsidR="00982848" w:rsidRDefault="009F5659">
      <w:pPr>
        <w:spacing w:line="210" w:lineRule="atLeast"/>
      </w:pPr>
      <w:r>
        <w:rPr>
          <w:rFonts w:ascii="Verdana" w:eastAsia="Verdana" w:hAnsi="Verdana" w:cs="Verdana"/>
        </w:rPr>
        <w:t>7) доступна и обновљива енергија;</w:t>
      </w:r>
    </w:p>
    <w:p w:rsidR="00982848" w:rsidRDefault="009F5659">
      <w:pPr>
        <w:spacing w:line="210" w:lineRule="atLeast"/>
      </w:pPr>
      <w:r>
        <w:rPr>
          <w:rFonts w:ascii="Verdana" w:eastAsia="Verdana" w:hAnsi="Verdana" w:cs="Verdana"/>
        </w:rPr>
        <w:t>8) достојанствен рад и економски раст;</w:t>
      </w:r>
    </w:p>
    <w:p w:rsidR="00982848" w:rsidRDefault="009F5659">
      <w:pPr>
        <w:spacing w:line="210" w:lineRule="atLeast"/>
      </w:pPr>
      <w:r>
        <w:rPr>
          <w:rFonts w:ascii="Verdana" w:eastAsia="Verdana" w:hAnsi="Verdana" w:cs="Verdana"/>
        </w:rPr>
        <w:t>9) индустрија, иновације и инфраструктура;</w:t>
      </w:r>
    </w:p>
    <w:p w:rsidR="00982848" w:rsidRDefault="009F5659">
      <w:pPr>
        <w:spacing w:line="210" w:lineRule="atLeast"/>
      </w:pPr>
      <w:r>
        <w:rPr>
          <w:rFonts w:ascii="Verdana" w:eastAsia="Verdana" w:hAnsi="Verdana" w:cs="Verdana"/>
        </w:rPr>
        <w:t>10) смањење неједнакости;</w:t>
      </w:r>
    </w:p>
    <w:p w:rsidR="00982848" w:rsidRDefault="009F5659">
      <w:pPr>
        <w:spacing w:line="210" w:lineRule="atLeast"/>
      </w:pPr>
      <w:r>
        <w:rPr>
          <w:rFonts w:ascii="Verdana" w:eastAsia="Verdana" w:hAnsi="Verdana" w:cs="Verdana"/>
        </w:rPr>
        <w:t>11) одрживи градови и заједнице;</w:t>
      </w:r>
    </w:p>
    <w:p w:rsidR="00982848" w:rsidRDefault="009F5659">
      <w:pPr>
        <w:spacing w:line="210" w:lineRule="atLeast"/>
      </w:pPr>
      <w:r>
        <w:rPr>
          <w:rFonts w:ascii="Verdana" w:eastAsia="Verdana" w:hAnsi="Verdana" w:cs="Verdana"/>
        </w:rPr>
        <w:t>12) одговорна производња и потрошња;</w:t>
      </w:r>
    </w:p>
    <w:p w:rsidR="00982848" w:rsidRDefault="009F5659">
      <w:pPr>
        <w:spacing w:line="210" w:lineRule="atLeast"/>
      </w:pPr>
      <w:r>
        <w:rPr>
          <w:rFonts w:ascii="Verdana" w:eastAsia="Verdana" w:hAnsi="Verdana" w:cs="Verdana"/>
        </w:rPr>
        <w:t>13) акција за климу;</w:t>
      </w:r>
    </w:p>
    <w:p w:rsidR="00982848" w:rsidRDefault="009F5659">
      <w:pPr>
        <w:spacing w:line="210" w:lineRule="atLeast"/>
      </w:pPr>
      <w:r>
        <w:rPr>
          <w:rFonts w:ascii="Verdana" w:eastAsia="Verdana" w:hAnsi="Verdana" w:cs="Verdana"/>
        </w:rPr>
        <w:t>14) живот под водом;</w:t>
      </w:r>
    </w:p>
    <w:p w:rsidR="00982848" w:rsidRDefault="009F5659">
      <w:pPr>
        <w:spacing w:line="210" w:lineRule="atLeast"/>
      </w:pPr>
      <w:r>
        <w:rPr>
          <w:rFonts w:ascii="Verdana" w:eastAsia="Verdana" w:hAnsi="Verdana" w:cs="Verdana"/>
        </w:rPr>
        <w:t>15) живот на земљи;</w:t>
      </w:r>
    </w:p>
    <w:p w:rsidR="00982848" w:rsidRDefault="009F5659">
      <w:pPr>
        <w:spacing w:line="210" w:lineRule="atLeast"/>
      </w:pPr>
      <w:r>
        <w:rPr>
          <w:rFonts w:ascii="Verdana" w:eastAsia="Verdana" w:hAnsi="Verdana" w:cs="Verdana"/>
        </w:rPr>
        <w:t>16) мир, правда и снажне институције;</w:t>
      </w:r>
    </w:p>
    <w:p w:rsidR="00982848" w:rsidRDefault="009F5659">
      <w:pPr>
        <w:spacing w:line="210" w:lineRule="atLeast"/>
      </w:pPr>
      <w:r>
        <w:rPr>
          <w:rFonts w:ascii="Verdana" w:eastAsia="Verdana" w:hAnsi="Verdana" w:cs="Verdana"/>
        </w:rPr>
        <w:t>17) партнерством до циљева.</w:t>
      </w:r>
    </w:p>
    <w:p w:rsidR="00982848" w:rsidRDefault="009F5659">
      <w:pPr>
        <w:spacing w:line="210" w:lineRule="atLeast"/>
      </w:pPr>
      <w:r>
        <w:rPr>
          <w:rFonts w:ascii="Verdana" w:eastAsia="Verdana" w:hAnsi="Verdana" w:cs="Verdana"/>
        </w:rPr>
        <w:t>Вредновање капиталног пројекта у складу са ст. 1. и 2. овог члана, врши се додељивањем бодова на следећи начин:</w:t>
      </w:r>
    </w:p>
    <w:p w:rsidR="00982848" w:rsidRDefault="009F5659">
      <w:pPr>
        <w:spacing w:line="210" w:lineRule="atLeast"/>
      </w:pPr>
      <w:r>
        <w:rPr>
          <w:rFonts w:ascii="Verdana" w:eastAsia="Verdana" w:hAnsi="Verdana" w:cs="Verdana"/>
        </w:rPr>
        <w:t>1) капитални пројекат не доприноси постизању најмање три ц</w:t>
      </w:r>
      <w:r>
        <w:rPr>
          <w:rFonts w:ascii="Verdana" w:eastAsia="Verdana" w:hAnsi="Verdana" w:cs="Verdana"/>
        </w:rPr>
        <w:t>иља одрживог развоја Уједињених нација, прописана ставом 2. овог члана – 0 бодова;</w:t>
      </w:r>
    </w:p>
    <w:p w:rsidR="00982848" w:rsidRDefault="009F5659">
      <w:pPr>
        <w:spacing w:line="210" w:lineRule="atLeast"/>
      </w:pPr>
      <w:r>
        <w:rPr>
          <w:rFonts w:ascii="Verdana" w:eastAsia="Verdana" w:hAnsi="Verdana" w:cs="Verdana"/>
        </w:rPr>
        <w:t>2) капитални пројекат  доприноси постизању најмање три циља одрживог развоја Уједињених нација, прописана ставом 2. овог члана – 1 бод.</w:t>
      </w:r>
    </w:p>
    <w:p w:rsidR="00982848" w:rsidRDefault="009F5659">
      <w:pPr>
        <w:spacing w:line="210" w:lineRule="atLeast"/>
      </w:pPr>
      <w:r>
        <w:rPr>
          <w:rFonts w:ascii="Verdana" w:eastAsia="Verdana" w:hAnsi="Verdana" w:cs="Verdana"/>
        </w:rPr>
        <w:lastRenderedPageBreak/>
        <w:t>Овом критеријуму додељује се пондер о</w:t>
      </w:r>
      <w:r>
        <w:rPr>
          <w:rFonts w:ascii="Verdana" w:eastAsia="Verdana" w:hAnsi="Verdana" w:cs="Verdana"/>
        </w:rPr>
        <w:t>д 2.50%.</w:t>
      </w:r>
    </w:p>
    <w:p w:rsidR="00982848" w:rsidRDefault="009F5659">
      <w:pPr>
        <w:spacing w:line="210" w:lineRule="atLeast"/>
        <w:jc w:val="center"/>
      </w:pPr>
      <w:r>
        <w:rPr>
          <w:rFonts w:ascii="Verdana" w:eastAsia="Verdana" w:hAnsi="Verdana" w:cs="Verdana"/>
          <w:b/>
        </w:rPr>
        <w:t xml:space="preserve">Допринос капиталног пројекта енергетској ефикасности </w:t>
      </w:r>
    </w:p>
    <w:p w:rsidR="00982848" w:rsidRDefault="009F5659">
      <w:pPr>
        <w:spacing w:line="210" w:lineRule="atLeast"/>
        <w:jc w:val="center"/>
      </w:pPr>
      <w:r>
        <w:rPr>
          <w:rFonts w:ascii="Verdana" w:eastAsia="Verdana" w:hAnsi="Verdana" w:cs="Verdana"/>
        </w:rPr>
        <w:t>Члан 28.</w:t>
      </w:r>
    </w:p>
    <w:p w:rsidR="00982848" w:rsidRDefault="009F5659">
      <w:pPr>
        <w:spacing w:line="210" w:lineRule="atLeast"/>
      </w:pPr>
      <w:r>
        <w:rPr>
          <w:rFonts w:ascii="Verdana" w:eastAsia="Verdana" w:hAnsi="Verdana" w:cs="Verdana"/>
        </w:rPr>
        <w:t>Критеријум доприноса капиталног пројекта енергетској ефикасности вреднује се утврђивањем да ли реализација капиталног пројекта доводи до повећања степена енергетске ефикасности у случа</w:t>
      </w:r>
      <w:r>
        <w:rPr>
          <w:rFonts w:ascii="Verdana" w:eastAsia="Verdana" w:hAnsi="Verdana" w:cs="Verdana"/>
        </w:rPr>
        <w:t>ју реконструкције, односно, да ли је пројектовани степен енергетске ефикасности виши од законом прописаног минимума у случају нове изградње.</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реа</w:t>
      </w:r>
      <w:r>
        <w:rPr>
          <w:rFonts w:ascii="Verdana" w:eastAsia="Verdana" w:hAnsi="Verdana" w:cs="Verdana"/>
        </w:rPr>
        <w:t>лизација капиталног пројекта не доводи до повећања степена енергетске ефикасности у случају реконструкције, односно пројектовани степен енергетске ефикасности није виши од законом прописаног минимума у случају нове изградње – 0 бодова;</w:t>
      </w:r>
    </w:p>
    <w:p w:rsidR="00982848" w:rsidRDefault="009F5659">
      <w:pPr>
        <w:spacing w:line="210" w:lineRule="atLeast"/>
      </w:pPr>
      <w:r>
        <w:rPr>
          <w:rFonts w:ascii="Verdana" w:eastAsia="Verdana" w:hAnsi="Verdana" w:cs="Verdana"/>
        </w:rPr>
        <w:t>2) реализација капит</w:t>
      </w:r>
      <w:r>
        <w:rPr>
          <w:rFonts w:ascii="Verdana" w:eastAsia="Verdana" w:hAnsi="Verdana" w:cs="Verdana"/>
        </w:rPr>
        <w:t>алног пројекта доводи до повећања степена енергетске ефикасности у случају реконструкције, односно пројектовани степен енергетске ефикасности је виши од законом прописаног минимума у случају нове изградње – 1 бод.</w:t>
      </w:r>
    </w:p>
    <w:p w:rsidR="00982848" w:rsidRDefault="009F5659">
      <w:pPr>
        <w:spacing w:line="210" w:lineRule="atLeast"/>
      </w:pPr>
      <w:r>
        <w:rPr>
          <w:rFonts w:ascii="Verdana" w:eastAsia="Verdana" w:hAnsi="Verdana" w:cs="Verdana"/>
        </w:rPr>
        <w:t>Овом критеријуму додељује се пондер од 2.5</w:t>
      </w:r>
      <w:r>
        <w:rPr>
          <w:rFonts w:ascii="Verdana" w:eastAsia="Verdana" w:hAnsi="Verdana" w:cs="Verdana"/>
        </w:rPr>
        <w:t>0%.</w:t>
      </w:r>
    </w:p>
    <w:p w:rsidR="00982848" w:rsidRDefault="009F5659">
      <w:pPr>
        <w:spacing w:line="210" w:lineRule="atLeast"/>
        <w:jc w:val="center"/>
      </w:pPr>
      <w:r>
        <w:rPr>
          <w:rFonts w:ascii="Verdana" w:eastAsia="Verdana" w:hAnsi="Verdana" w:cs="Verdana"/>
        </w:rPr>
        <w:t>4. ПРИОРИТЕТНЕ ОБЛАСТИ РАЗВОЈА ДЕФИНИСАНЕ ЈАВНИМ ПОЛИТИКАМА И ПЛАНСКИМ ДОКУМЕНТИМА, У СМИСЛУ ЗАКОНА КОЈИМ СЕ УРЕЂУЈЕ ПЛАНСКИ СИСТЕМ.</w:t>
      </w:r>
    </w:p>
    <w:p w:rsidR="00982848" w:rsidRDefault="009F5659">
      <w:pPr>
        <w:spacing w:line="210" w:lineRule="atLeast"/>
        <w:jc w:val="center"/>
      </w:pPr>
      <w:r>
        <w:rPr>
          <w:rFonts w:ascii="Verdana" w:eastAsia="Verdana" w:hAnsi="Verdana" w:cs="Verdana"/>
        </w:rPr>
        <w:t>Члан 29.</w:t>
      </w:r>
    </w:p>
    <w:p w:rsidR="00982848" w:rsidRDefault="009F5659">
      <w:pPr>
        <w:spacing w:line="210" w:lineRule="atLeast"/>
      </w:pPr>
      <w:r>
        <w:rPr>
          <w:rFonts w:ascii="Verdana" w:eastAsia="Verdana" w:hAnsi="Verdana" w:cs="Verdana"/>
        </w:rPr>
        <w:t>Критеријуми приоритетних области развоја дефинисаних јавним политикама и планским документима, у смислу закона</w:t>
      </w:r>
      <w:r>
        <w:rPr>
          <w:rFonts w:ascii="Verdana" w:eastAsia="Verdana" w:hAnsi="Verdana" w:cs="Verdana"/>
        </w:rPr>
        <w:t xml:space="preserve"> којим се уређује плански систем за приоритизацију капиталних пројеката су:</w:t>
      </w:r>
    </w:p>
    <w:p w:rsidR="00982848" w:rsidRDefault="009F5659">
      <w:pPr>
        <w:spacing w:line="210" w:lineRule="atLeast"/>
      </w:pPr>
      <w:r>
        <w:rPr>
          <w:rFonts w:ascii="Verdana" w:eastAsia="Verdana" w:hAnsi="Verdana" w:cs="Verdana"/>
        </w:rPr>
        <w:t>1) утврђивање капиталног пројекта као пројекта од посебног значаја за Републику Србију, у складу са законом којим се уређује планирање и изградња;</w:t>
      </w:r>
    </w:p>
    <w:p w:rsidR="00982848" w:rsidRDefault="009F5659">
      <w:pPr>
        <w:spacing w:line="210" w:lineRule="atLeast"/>
      </w:pPr>
      <w:r>
        <w:rPr>
          <w:rFonts w:ascii="Verdana" w:eastAsia="Verdana" w:hAnsi="Verdana" w:cs="Verdana"/>
        </w:rPr>
        <w:t>2) процена последица нереализациј</w:t>
      </w:r>
      <w:r>
        <w:rPr>
          <w:rFonts w:ascii="Verdana" w:eastAsia="Verdana" w:hAnsi="Verdana" w:cs="Verdana"/>
        </w:rPr>
        <w:t>е капиталног пројекта.</w:t>
      </w:r>
    </w:p>
    <w:p w:rsidR="00982848" w:rsidRDefault="009F5659">
      <w:pPr>
        <w:spacing w:line="210" w:lineRule="atLeast"/>
        <w:jc w:val="center"/>
      </w:pPr>
      <w:r>
        <w:rPr>
          <w:rFonts w:ascii="Verdana" w:eastAsia="Verdana" w:hAnsi="Verdana" w:cs="Verdana"/>
          <w:b/>
        </w:rPr>
        <w:t>Утврђивање капиталног пројекта као пројекта од посебног значаја за Републику Србију, у складу са законом којим се уређује планирање и изградња</w:t>
      </w:r>
    </w:p>
    <w:p w:rsidR="00982848" w:rsidRDefault="009F5659">
      <w:pPr>
        <w:spacing w:line="210" w:lineRule="atLeast"/>
        <w:jc w:val="center"/>
      </w:pPr>
      <w:r>
        <w:rPr>
          <w:rFonts w:ascii="Verdana" w:eastAsia="Verdana" w:hAnsi="Verdana" w:cs="Verdana"/>
        </w:rPr>
        <w:t>Члан 30.</w:t>
      </w:r>
    </w:p>
    <w:p w:rsidR="00982848" w:rsidRDefault="009F5659">
      <w:pPr>
        <w:spacing w:line="210" w:lineRule="atLeast"/>
      </w:pPr>
      <w:r>
        <w:rPr>
          <w:rFonts w:ascii="Verdana" w:eastAsia="Verdana" w:hAnsi="Verdana" w:cs="Verdana"/>
        </w:rPr>
        <w:t>Критеријум утврђивања капиталног пројекта као пројекта од посебног значаја за Реп</w:t>
      </w:r>
      <w:r>
        <w:rPr>
          <w:rFonts w:ascii="Verdana" w:eastAsia="Verdana" w:hAnsi="Verdana" w:cs="Verdana"/>
        </w:rPr>
        <w:t>ублику Србију, у складу са законом којим се уређује планирање и изградња, вреднује се на основу чињенице да ли је капитални пројекат проглашен пројектом од посебног значаја за Републику Србију.</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w:t>
      </w:r>
      <w:r>
        <w:rPr>
          <w:rFonts w:ascii="Verdana" w:eastAsia="Verdana" w:hAnsi="Verdana" w:cs="Verdana"/>
        </w:rPr>
        <w:t>а, врши се додељивањем бодова на следећи начин:</w:t>
      </w:r>
    </w:p>
    <w:p w:rsidR="00982848" w:rsidRDefault="009F5659">
      <w:pPr>
        <w:spacing w:line="210" w:lineRule="atLeast"/>
      </w:pPr>
      <w:r>
        <w:rPr>
          <w:rFonts w:ascii="Verdana" w:eastAsia="Verdana" w:hAnsi="Verdana" w:cs="Verdana"/>
        </w:rPr>
        <w:lastRenderedPageBreak/>
        <w:t>1) капитални пројекат није проглашен пројектом од посебног значаја за Републику Србију, у складу са законом којим се уређује планирање и изградња – 0 бодова;</w:t>
      </w:r>
    </w:p>
    <w:p w:rsidR="00982848" w:rsidRDefault="009F5659">
      <w:pPr>
        <w:spacing w:line="210" w:lineRule="atLeast"/>
      </w:pPr>
      <w:r>
        <w:rPr>
          <w:rFonts w:ascii="Verdana" w:eastAsia="Verdana" w:hAnsi="Verdana" w:cs="Verdana"/>
        </w:rPr>
        <w:t>2) капитални пројекат проглашен је пројектом од посебног значаја за Републику Србију, у складу са законом којим се уређује планирање и изградња – 1 бод.</w:t>
      </w:r>
    </w:p>
    <w:p w:rsidR="00982848" w:rsidRDefault="009F5659">
      <w:pPr>
        <w:spacing w:line="210" w:lineRule="atLeast"/>
      </w:pPr>
      <w:r>
        <w:rPr>
          <w:rFonts w:ascii="Verdana" w:eastAsia="Verdana" w:hAnsi="Verdana" w:cs="Verdana"/>
        </w:rPr>
        <w:t>Овом критеријуму додељује се пондер од 10.00%.</w:t>
      </w:r>
    </w:p>
    <w:p w:rsidR="00982848" w:rsidRDefault="009F5659">
      <w:pPr>
        <w:spacing w:line="210" w:lineRule="atLeast"/>
        <w:jc w:val="center"/>
      </w:pPr>
      <w:r>
        <w:rPr>
          <w:rFonts w:ascii="Verdana" w:eastAsia="Verdana" w:hAnsi="Verdana" w:cs="Verdana"/>
          <w:b/>
        </w:rPr>
        <w:t>Процена последица нереализације капиталног пројекта</w:t>
      </w:r>
    </w:p>
    <w:p w:rsidR="00982848" w:rsidRDefault="009F5659">
      <w:pPr>
        <w:spacing w:line="210" w:lineRule="atLeast"/>
        <w:jc w:val="center"/>
      </w:pPr>
      <w:r>
        <w:rPr>
          <w:rFonts w:ascii="Verdana" w:eastAsia="Verdana" w:hAnsi="Verdana" w:cs="Verdana"/>
        </w:rPr>
        <w:t>Члан</w:t>
      </w:r>
      <w:r>
        <w:rPr>
          <w:rFonts w:ascii="Verdana" w:eastAsia="Verdana" w:hAnsi="Verdana" w:cs="Verdana"/>
        </w:rPr>
        <w:t xml:space="preserve"> 31.</w:t>
      </w:r>
    </w:p>
    <w:p w:rsidR="00982848" w:rsidRDefault="009F5659">
      <w:pPr>
        <w:spacing w:line="210" w:lineRule="atLeast"/>
      </w:pPr>
      <w:r>
        <w:rPr>
          <w:rFonts w:ascii="Verdana" w:eastAsia="Verdana" w:hAnsi="Verdana" w:cs="Verdana"/>
        </w:rPr>
        <w:t>Критеријум процене последица нереализације капиталног пројекта вреднује се анализом евентуалних последица које би наступиле услед неспровођења или значајних одлагања у спровођењу капиталног пројекта.</w:t>
      </w:r>
    </w:p>
    <w:p w:rsidR="00982848" w:rsidRDefault="009F5659">
      <w:pPr>
        <w:spacing w:line="210" w:lineRule="atLeast"/>
      </w:pPr>
      <w:r>
        <w:rPr>
          <w:rFonts w:ascii="Verdana" w:eastAsia="Verdana" w:hAnsi="Verdana" w:cs="Verdana"/>
        </w:rPr>
        <w:t>Вредновање капиталног пројекта у складу са ставом 1</w:t>
      </w:r>
      <w:r>
        <w:rPr>
          <w:rFonts w:ascii="Verdana" w:eastAsia="Verdana" w:hAnsi="Verdana" w:cs="Verdana"/>
        </w:rPr>
        <w:t>. овог члана, врши се додељивањем бодова на следећи начин:</w:t>
      </w:r>
    </w:p>
    <w:p w:rsidR="00982848" w:rsidRDefault="009F5659">
      <w:pPr>
        <w:spacing w:line="210" w:lineRule="atLeast"/>
      </w:pPr>
      <w:r>
        <w:rPr>
          <w:rFonts w:ascii="Verdana" w:eastAsia="Verdana" w:hAnsi="Verdana" w:cs="Verdana"/>
        </w:rPr>
        <w:t>1) нереализација или значајно одлагање у спровођењу капиталног пројекта нема значајне негативне последице на грађане, привреду, животну средину, функционисање јавних институција, безбедност, испуња</w:t>
      </w:r>
      <w:r>
        <w:rPr>
          <w:rFonts w:ascii="Verdana" w:eastAsia="Verdana" w:hAnsi="Verdana" w:cs="Verdana"/>
        </w:rPr>
        <w:t>вање законских обавеза или друге значајне друштвено-економске последице – 0  бодова;</w:t>
      </w:r>
    </w:p>
    <w:p w:rsidR="00982848" w:rsidRDefault="009F5659">
      <w:pPr>
        <w:spacing w:line="210" w:lineRule="atLeast"/>
      </w:pPr>
      <w:r>
        <w:rPr>
          <w:rFonts w:ascii="Verdana" w:eastAsia="Verdana" w:hAnsi="Verdana" w:cs="Verdana"/>
        </w:rPr>
        <w:t>2) нереализација или значајно одлагање у спровођењу капиталног пројекта има значајне негативне последице на грађане, привреду, животну средину, функционисање јавних инстит</w:t>
      </w:r>
      <w:r>
        <w:rPr>
          <w:rFonts w:ascii="Verdana" w:eastAsia="Verdana" w:hAnsi="Verdana" w:cs="Verdana"/>
        </w:rPr>
        <w:t>уција, безбедност, испуњавање законских обавеза или друге значајне друштвено-економске последице – 1  бод.</w:t>
      </w:r>
    </w:p>
    <w:p w:rsidR="00982848" w:rsidRDefault="009F5659">
      <w:pPr>
        <w:spacing w:line="210" w:lineRule="atLeast"/>
      </w:pPr>
      <w:r>
        <w:rPr>
          <w:rFonts w:ascii="Verdana" w:eastAsia="Verdana" w:hAnsi="Verdana" w:cs="Verdana"/>
        </w:rPr>
        <w:t>Овом критеријуму додељује се пондер од 15.00%.</w:t>
      </w:r>
    </w:p>
    <w:p w:rsidR="00982848" w:rsidRDefault="009F5659">
      <w:pPr>
        <w:spacing w:line="210" w:lineRule="atLeast"/>
        <w:jc w:val="center"/>
      </w:pPr>
      <w:r>
        <w:rPr>
          <w:rFonts w:ascii="Verdana" w:eastAsia="Verdana" w:hAnsi="Verdana" w:cs="Verdana"/>
        </w:rPr>
        <w:t>III. ЗАВРШНА ОДРЕДБА</w:t>
      </w:r>
    </w:p>
    <w:p w:rsidR="00982848" w:rsidRDefault="009F5659">
      <w:pPr>
        <w:spacing w:line="210" w:lineRule="atLeast"/>
        <w:jc w:val="center"/>
      </w:pPr>
      <w:r>
        <w:rPr>
          <w:rFonts w:ascii="Verdana" w:eastAsia="Verdana" w:hAnsi="Verdana" w:cs="Verdana"/>
          <w:b/>
        </w:rPr>
        <w:t>Ступање на снагу</w:t>
      </w:r>
    </w:p>
    <w:p w:rsidR="00982848" w:rsidRDefault="009F5659">
      <w:pPr>
        <w:spacing w:line="210" w:lineRule="atLeast"/>
        <w:jc w:val="center"/>
      </w:pPr>
      <w:r>
        <w:rPr>
          <w:rFonts w:ascii="Verdana" w:eastAsia="Verdana" w:hAnsi="Verdana" w:cs="Verdana"/>
        </w:rPr>
        <w:t>Члан 32.</w:t>
      </w:r>
    </w:p>
    <w:p w:rsidR="00982848" w:rsidRDefault="009F5659">
      <w:pPr>
        <w:spacing w:line="210" w:lineRule="atLeast"/>
      </w:pPr>
      <w:r>
        <w:rPr>
          <w:rFonts w:ascii="Verdana" w:eastAsia="Verdana" w:hAnsi="Verdana" w:cs="Verdana"/>
        </w:rPr>
        <w:t>Овај правилник ступа на снагу осмог дана од дана објављивања у „Службеном гласнику Републике Србијеˮ.</w:t>
      </w:r>
    </w:p>
    <w:p w:rsidR="00982848" w:rsidRDefault="009F5659">
      <w:pPr>
        <w:spacing w:line="210" w:lineRule="atLeast"/>
        <w:jc w:val="right"/>
      </w:pPr>
      <w:r>
        <w:rPr>
          <w:rFonts w:ascii="Verdana" w:eastAsia="Verdana" w:hAnsi="Verdana" w:cs="Verdana"/>
        </w:rPr>
        <w:t>Број 3788327 2026</w:t>
      </w:r>
    </w:p>
    <w:p w:rsidR="00982848" w:rsidRDefault="009F5659">
      <w:pPr>
        <w:spacing w:line="210" w:lineRule="atLeast"/>
        <w:jc w:val="right"/>
      </w:pPr>
      <w:r>
        <w:rPr>
          <w:rFonts w:ascii="Verdana" w:eastAsia="Verdana" w:hAnsi="Verdana" w:cs="Verdana"/>
        </w:rPr>
        <w:t>У Београду, 7. октобра 2026. године</w:t>
      </w:r>
    </w:p>
    <w:p w:rsidR="00982848" w:rsidRDefault="009F5659">
      <w:pPr>
        <w:spacing w:line="210" w:lineRule="atLeast"/>
        <w:jc w:val="right"/>
      </w:pPr>
      <w:r>
        <w:rPr>
          <w:rFonts w:ascii="Verdana" w:eastAsia="Verdana" w:hAnsi="Verdana" w:cs="Verdana"/>
        </w:rPr>
        <w:t>Министар,</w:t>
      </w:r>
    </w:p>
    <w:p w:rsidR="00982848" w:rsidRDefault="009F5659">
      <w:pPr>
        <w:spacing w:line="210" w:lineRule="atLeast"/>
        <w:jc w:val="right"/>
      </w:pPr>
      <w:r>
        <w:rPr>
          <w:rFonts w:ascii="Verdana" w:eastAsia="Verdana" w:hAnsi="Verdana" w:cs="Verdana"/>
          <w:b/>
        </w:rPr>
        <w:t xml:space="preserve">Синиша Мали, </w:t>
      </w:r>
      <w:r>
        <w:rPr>
          <w:rFonts w:ascii="Verdana" w:eastAsia="Verdana" w:hAnsi="Verdana" w:cs="Verdana"/>
        </w:rPr>
        <w:t>с.р.</w:t>
      </w:r>
    </w:p>
    <w:sectPr w:rsidR="00982848">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848"/>
    <w:rsid w:val="00982848"/>
    <w:rsid w:val="009F5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AA8447-43BF-4987-9A61-4F7526659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4400</Words>
  <Characters>25082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Jasmina Knеžević</dc:creator>
  <cp:lastModifiedBy>Jasmina Knеžević</cp:lastModifiedBy>
  <cp:revision>2</cp:revision>
  <dcterms:created xsi:type="dcterms:W3CDTF">2026-10-12T08:42:00Z</dcterms:created>
  <dcterms:modified xsi:type="dcterms:W3CDTF">2026-10-12T08:42:00Z</dcterms:modified>
</cp:coreProperties>
</file>